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D76E7" w14:textId="77777777" w:rsidR="00E04798" w:rsidRDefault="00E04798" w:rsidP="00AF5840">
      <w:pPr>
        <w:tabs>
          <w:tab w:val="left" w:pos="709"/>
        </w:tabs>
        <w:spacing w:after="0" w:line="240" w:lineRule="auto"/>
        <w:ind w:left="0" w:firstLine="0"/>
        <w:jc w:val="center"/>
        <w:rPr>
          <w:b/>
        </w:rPr>
      </w:pPr>
      <w:r>
        <w:rPr>
          <w:b/>
        </w:rPr>
        <w:t>AVISO DE CONVOCATORIA</w:t>
      </w:r>
    </w:p>
    <w:p w14:paraId="38073B02" w14:textId="77777777" w:rsidR="00E04798" w:rsidRDefault="00E04798" w:rsidP="00AF5840">
      <w:pPr>
        <w:tabs>
          <w:tab w:val="left" w:pos="709"/>
        </w:tabs>
        <w:spacing w:after="0" w:line="240" w:lineRule="auto"/>
        <w:ind w:left="0" w:firstLine="0"/>
        <w:jc w:val="center"/>
      </w:pPr>
    </w:p>
    <w:p w14:paraId="086F9352" w14:textId="57357DE5" w:rsidR="00E04798" w:rsidRDefault="00E04798" w:rsidP="00AF5840">
      <w:pPr>
        <w:tabs>
          <w:tab w:val="left" w:pos="709"/>
        </w:tabs>
        <w:spacing w:after="0" w:line="240" w:lineRule="auto"/>
        <w:ind w:left="0" w:firstLine="0"/>
        <w:jc w:val="center"/>
      </w:pPr>
      <w:r>
        <w:t>PROCESO DE CONTRATACIÓN PÚBLICA EN LA MODALIDAD DE SELECCIÓN ABREVIADA POR SUBASTA INVERSA ELECTRONICA No. MVCT-SASIE-00</w:t>
      </w:r>
      <w:r w:rsidR="00205C2C">
        <w:t>2</w:t>
      </w:r>
      <w:r>
        <w:t>- 202</w:t>
      </w:r>
      <w:r w:rsidR="00364808">
        <w:t>2</w:t>
      </w:r>
    </w:p>
    <w:p w14:paraId="3B73713A" w14:textId="77777777" w:rsidR="00E04798" w:rsidRDefault="00E04798" w:rsidP="00AF5840">
      <w:pPr>
        <w:tabs>
          <w:tab w:val="left" w:pos="709"/>
        </w:tabs>
        <w:spacing w:after="0" w:line="240" w:lineRule="auto"/>
        <w:ind w:left="0" w:firstLine="0"/>
        <w:jc w:val="center"/>
        <w:rPr>
          <w:b/>
        </w:rPr>
      </w:pPr>
    </w:p>
    <w:p w14:paraId="56CBA000" w14:textId="77777777" w:rsidR="00E04798" w:rsidRPr="008C3A54" w:rsidRDefault="00E04798" w:rsidP="00AF5840">
      <w:pPr>
        <w:pStyle w:val="Textoindependiente3"/>
        <w:numPr>
          <w:ilvl w:val="0"/>
          <w:numId w:val="1"/>
        </w:numPr>
        <w:tabs>
          <w:tab w:val="left" w:pos="142"/>
          <w:tab w:val="left" w:pos="284"/>
          <w:tab w:val="left" w:pos="426"/>
        </w:tabs>
        <w:ind w:left="0" w:firstLine="0"/>
        <w:rPr>
          <w:rFonts w:cs="Arial"/>
          <w:b/>
          <w:bCs/>
          <w:color w:val="auto"/>
          <w:sz w:val="22"/>
          <w:szCs w:val="22"/>
          <w:lang w:val="es-ES"/>
        </w:rPr>
      </w:pPr>
      <w:r w:rsidRPr="008C3A54">
        <w:rPr>
          <w:rFonts w:cs="Arial"/>
          <w:b/>
          <w:bCs/>
          <w:color w:val="auto"/>
          <w:sz w:val="22"/>
          <w:szCs w:val="22"/>
          <w:lang w:val="es-ES"/>
        </w:rPr>
        <w:t>ENTIDAD CONTRATANTE</w:t>
      </w:r>
    </w:p>
    <w:p w14:paraId="5CC60959" w14:textId="77777777" w:rsidR="00E04798" w:rsidRDefault="00E04798" w:rsidP="00AF5840">
      <w:pPr>
        <w:pStyle w:val="Textoindependiente3"/>
        <w:tabs>
          <w:tab w:val="left" w:pos="142"/>
          <w:tab w:val="left" w:pos="284"/>
          <w:tab w:val="left" w:pos="426"/>
        </w:tabs>
        <w:rPr>
          <w:rFonts w:cs="Arial"/>
          <w:color w:val="auto"/>
          <w:sz w:val="22"/>
          <w:szCs w:val="22"/>
          <w:lang w:val="es-ES"/>
        </w:rPr>
      </w:pPr>
    </w:p>
    <w:p w14:paraId="34618402" w14:textId="77777777" w:rsidR="00E04798" w:rsidRDefault="00E04798" w:rsidP="00AF5840">
      <w:pPr>
        <w:pStyle w:val="Textoindependiente3"/>
        <w:tabs>
          <w:tab w:val="left" w:pos="142"/>
          <w:tab w:val="left" w:pos="284"/>
          <w:tab w:val="left" w:pos="426"/>
        </w:tabs>
        <w:rPr>
          <w:rFonts w:cs="Arial"/>
          <w:color w:val="auto"/>
          <w:sz w:val="22"/>
          <w:szCs w:val="22"/>
          <w:lang w:val="es-ES"/>
        </w:rPr>
      </w:pPr>
      <w:r w:rsidRPr="008C3A54">
        <w:rPr>
          <w:rFonts w:cs="Arial"/>
          <w:color w:val="auto"/>
          <w:sz w:val="22"/>
          <w:szCs w:val="22"/>
          <w:lang w:val="es-ES"/>
        </w:rPr>
        <w:t>MINISTERIO DE VIVIENDA, CIUDAD Y TERRITORIO identificado con NIT 900.463.725-2.</w:t>
      </w:r>
    </w:p>
    <w:p w14:paraId="1C12110D" w14:textId="77777777" w:rsidR="00E04798" w:rsidRDefault="00E04798" w:rsidP="00AF5840">
      <w:pPr>
        <w:pStyle w:val="Textoindependiente3"/>
        <w:tabs>
          <w:tab w:val="left" w:pos="142"/>
          <w:tab w:val="left" w:pos="284"/>
          <w:tab w:val="left" w:pos="426"/>
        </w:tabs>
        <w:rPr>
          <w:rFonts w:cs="Arial"/>
          <w:color w:val="auto"/>
          <w:sz w:val="22"/>
          <w:szCs w:val="22"/>
          <w:lang w:val="es-ES"/>
        </w:rPr>
      </w:pPr>
    </w:p>
    <w:p w14:paraId="7C24EEC5" w14:textId="77777777" w:rsidR="00E04798" w:rsidRPr="008C3A54" w:rsidRDefault="00E04798" w:rsidP="00AF5840">
      <w:pPr>
        <w:pStyle w:val="Textoindependiente3"/>
        <w:numPr>
          <w:ilvl w:val="0"/>
          <w:numId w:val="1"/>
        </w:numPr>
        <w:tabs>
          <w:tab w:val="left" w:pos="142"/>
          <w:tab w:val="left" w:pos="284"/>
          <w:tab w:val="left" w:pos="426"/>
        </w:tabs>
        <w:ind w:left="0" w:firstLine="0"/>
        <w:rPr>
          <w:rFonts w:cs="Arial"/>
          <w:b/>
          <w:bCs/>
          <w:color w:val="auto"/>
          <w:sz w:val="22"/>
          <w:szCs w:val="22"/>
          <w:lang w:val="es-ES"/>
        </w:rPr>
      </w:pPr>
      <w:r w:rsidRPr="008C3A54">
        <w:rPr>
          <w:rFonts w:cs="Arial"/>
          <w:b/>
          <w:bCs/>
          <w:color w:val="auto"/>
          <w:sz w:val="22"/>
          <w:szCs w:val="22"/>
          <w:lang w:val="es-ES"/>
        </w:rPr>
        <w:t>CORRESPONDENCIA Y COMUNICACIONES:</w:t>
      </w:r>
    </w:p>
    <w:p w14:paraId="2FE8ED9C" w14:textId="77777777" w:rsidR="00E04798" w:rsidRDefault="00E04798" w:rsidP="00AF5840">
      <w:pPr>
        <w:pStyle w:val="Textoindependiente3"/>
        <w:tabs>
          <w:tab w:val="left" w:pos="142"/>
          <w:tab w:val="left" w:pos="284"/>
          <w:tab w:val="left" w:pos="426"/>
        </w:tabs>
        <w:rPr>
          <w:rFonts w:cs="Arial"/>
          <w:color w:val="auto"/>
          <w:sz w:val="22"/>
          <w:szCs w:val="22"/>
          <w:lang w:val="es-ES"/>
        </w:rPr>
      </w:pPr>
    </w:p>
    <w:p w14:paraId="15F03ED5" w14:textId="77777777" w:rsidR="00E04798" w:rsidRDefault="00E04798" w:rsidP="00AF5840">
      <w:pPr>
        <w:pStyle w:val="Textoindependiente3"/>
        <w:tabs>
          <w:tab w:val="left" w:pos="142"/>
          <w:tab w:val="left" w:pos="284"/>
          <w:tab w:val="left" w:pos="426"/>
        </w:tabs>
        <w:rPr>
          <w:rFonts w:cs="Arial"/>
          <w:color w:val="auto"/>
          <w:sz w:val="22"/>
          <w:szCs w:val="22"/>
          <w:lang w:val="es-ES"/>
        </w:rPr>
      </w:pPr>
      <w:r w:rsidRPr="008C3A54">
        <w:rPr>
          <w:rFonts w:cs="Arial"/>
          <w:color w:val="auto"/>
          <w:sz w:val="22"/>
          <w:szCs w:val="22"/>
          <w:lang w:val="es-ES"/>
        </w:rPr>
        <w:t>Toda la correspondencia que se genere con ocasión del presente proceso de selección deberá ser</w:t>
      </w:r>
      <w:r>
        <w:rPr>
          <w:rFonts w:cs="Arial"/>
          <w:color w:val="auto"/>
          <w:sz w:val="22"/>
          <w:szCs w:val="22"/>
          <w:lang w:val="es-ES"/>
        </w:rPr>
        <w:t xml:space="preserve"> </w:t>
      </w:r>
      <w:r w:rsidRPr="008C3A54">
        <w:rPr>
          <w:rFonts w:cs="Arial"/>
          <w:color w:val="auto"/>
          <w:sz w:val="22"/>
          <w:szCs w:val="22"/>
          <w:lang w:val="es-ES"/>
        </w:rPr>
        <w:t>dirigida al Grupo de Contratos del MINISTERIO DE VIVIENDA, CIUDAD Y TERRITORIO y</w:t>
      </w:r>
      <w:r>
        <w:rPr>
          <w:rFonts w:cs="Arial"/>
          <w:color w:val="auto"/>
          <w:sz w:val="22"/>
          <w:szCs w:val="22"/>
          <w:lang w:val="es-ES"/>
        </w:rPr>
        <w:t xml:space="preserve"> </w:t>
      </w:r>
      <w:r w:rsidRPr="008C3A54">
        <w:rPr>
          <w:rFonts w:cs="Arial"/>
          <w:color w:val="auto"/>
          <w:sz w:val="22"/>
          <w:szCs w:val="22"/>
          <w:lang w:val="es-ES"/>
        </w:rPr>
        <w:t>radicarse a través de la plataforma dispuesta por el SECOP II –</w:t>
      </w:r>
      <w:r>
        <w:rPr>
          <w:rFonts w:cs="Arial"/>
          <w:color w:val="auto"/>
          <w:sz w:val="22"/>
          <w:szCs w:val="22"/>
          <w:lang w:val="es-ES"/>
        </w:rPr>
        <w:t xml:space="preserve"> </w:t>
      </w:r>
      <w:r w:rsidRPr="008C3A54">
        <w:rPr>
          <w:rFonts w:cs="Arial"/>
          <w:color w:val="auto"/>
          <w:sz w:val="22"/>
          <w:szCs w:val="22"/>
          <w:lang w:val="es-ES"/>
        </w:rPr>
        <w:t>Http://community.secop.gov.co/sts/cce/login.aspx.; no serán tenidas en cuenta comunicaciones</w:t>
      </w:r>
      <w:r>
        <w:rPr>
          <w:rFonts w:cs="Arial"/>
          <w:color w:val="auto"/>
          <w:sz w:val="22"/>
          <w:szCs w:val="22"/>
          <w:lang w:val="es-ES"/>
        </w:rPr>
        <w:t xml:space="preserve"> </w:t>
      </w:r>
      <w:r w:rsidRPr="008C3A54">
        <w:rPr>
          <w:rFonts w:cs="Arial"/>
          <w:color w:val="auto"/>
          <w:sz w:val="22"/>
          <w:szCs w:val="22"/>
          <w:lang w:val="es-ES"/>
        </w:rPr>
        <w:t>radicadas a través de otro medio.</w:t>
      </w:r>
    </w:p>
    <w:p w14:paraId="3CA73DF5" w14:textId="77777777" w:rsidR="00E04798" w:rsidRPr="003662AD" w:rsidRDefault="00E04798" w:rsidP="00AF5840">
      <w:pPr>
        <w:pStyle w:val="Textoindependiente3"/>
        <w:tabs>
          <w:tab w:val="left" w:pos="142"/>
          <w:tab w:val="left" w:pos="284"/>
          <w:tab w:val="left" w:pos="426"/>
        </w:tabs>
        <w:rPr>
          <w:rFonts w:cs="Arial"/>
          <w:color w:val="auto"/>
          <w:sz w:val="22"/>
          <w:szCs w:val="22"/>
          <w:lang w:val="es-ES"/>
        </w:rPr>
      </w:pPr>
    </w:p>
    <w:p w14:paraId="7700ABE7" w14:textId="77777777" w:rsidR="00E04798" w:rsidRDefault="00E04798" w:rsidP="00AF5840">
      <w:pPr>
        <w:pStyle w:val="Prrafodelista"/>
        <w:numPr>
          <w:ilvl w:val="0"/>
          <w:numId w:val="1"/>
        </w:numPr>
        <w:tabs>
          <w:tab w:val="left" w:pos="709"/>
        </w:tabs>
        <w:spacing w:after="0" w:line="240" w:lineRule="auto"/>
        <w:ind w:left="0" w:firstLine="0"/>
      </w:pPr>
      <w:r w:rsidRPr="00524F07">
        <w:rPr>
          <w:b/>
          <w:bCs/>
        </w:rPr>
        <w:t>OBJETO</w:t>
      </w:r>
      <w:r>
        <w:t xml:space="preserve"> </w:t>
      </w:r>
    </w:p>
    <w:p w14:paraId="6FCFBD31" w14:textId="77777777" w:rsidR="00E04798" w:rsidRDefault="00E04798" w:rsidP="00AF5840">
      <w:pPr>
        <w:tabs>
          <w:tab w:val="left" w:pos="709"/>
        </w:tabs>
        <w:spacing w:after="0" w:line="240" w:lineRule="auto"/>
        <w:ind w:left="0" w:firstLine="0"/>
      </w:pPr>
    </w:p>
    <w:p w14:paraId="13E77B53" w14:textId="42A39528" w:rsidR="00F66ECC" w:rsidRPr="008070B4" w:rsidRDefault="00AF2F98" w:rsidP="00AF5840">
      <w:pPr>
        <w:tabs>
          <w:tab w:val="left" w:pos="709"/>
        </w:tabs>
        <w:spacing w:after="0" w:line="240" w:lineRule="auto"/>
        <w:ind w:left="0" w:firstLine="0"/>
        <w:rPr>
          <w:bCs/>
          <w:iCs/>
          <w:color w:val="auto"/>
        </w:rPr>
      </w:pPr>
      <w:bookmarkStart w:id="0" w:name="_Hlk67953815"/>
      <w:r w:rsidRPr="0087236F">
        <w:t xml:space="preserve">Contratar la prestación del servicio para los procesos de organización documental y la digitalización de imágenes para el Ministerio de Vivienda, Ciudad y </w:t>
      </w:r>
      <w:proofErr w:type="gramStart"/>
      <w:r w:rsidRPr="0087236F">
        <w:t>Territorio.</w:t>
      </w:r>
      <w:r w:rsidR="00F66ECC" w:rsidRPr="008070B4">
        <w:rPr>
          <w:color w:val="auto"/>
        </w:rPr>
        <w:t>.</w:t>
      </w:r>
      <w:proofErr w:type="gramEnd"/>
    </w:p>
    <w:bookmarkEnd w:id="0"/>
    <w:p w14:paraId="21F7572E" w14:textId="77777777" w:rsidR="00E04798" w:rsidRDefault="00E04798" w:rsidP="00AF5840">
      <w:pPr>
        <w:tabs>
          <w:tab w:val="left" w:pos="709"/>
        </w:tabs>
        <w:spacing w:after="0" w:line="240" w:lineRule="auto"/>
        <w:ind w:left="0" w:firstLine="0"/>
      </w:pPr>
    </w:p>
    <w:p w14:paraId="28D85548" w14:textId="77777777" w:rsidR="00E04798" w:rsidRPr="008C3A54" w:rsidRDefault="00E04798" w:rsidP="00AF5840">
      <w:pPr>
        <w:pStyle w:val="Prrafodelista"/>
        <w:numPr>
          <w:ilvl w:val="0"/>
          <w:numId w:val="1"/>
        </w:numPr>
        <w:tabs>
          <w:tab w:val="left" w:pos="709"/>
        </w:tabs>
        <w:spacing w:after="0" w:line="240" w:lineRule="auto"/>
        <w:ind w:left="0" w:firstLine="0"/>
        <w:rPr>
          <w:b/>
          <w:bCs/>
        </w:rPr>
      </w:pPr>
      <w:r w:rsidRPr="008C3A54">
        <w:rPr>
          <w:b/>
          <w:bCs/>
        </w:rPr>
        <w:t xml:space="preserve">MODALIDAD DE SELECCIÓN </w:t>
      </w:r>
    </w:p>
    <w:p w14:paraId="0E4C6F45" w14:textId="77777777" w:rsidR="00E04798" w:rsidRDefault="00E04798" w:rsidP="00AF5840">
      <w:pPr>
        <w:tabs>
          <w:tab w:val="left" w:pos="709"/>
        </w:tabs>
        <w:spacing w:after="0" w:line="240" w:lineRule="auto"/>
        <w:ind w:left="0" w:firstLine="0"/>
      </w:pPr>
    </w:p>
    <w:p w14:paraId="255561D1" w14:textId="77777777" w:rsidR="00E04798" w:rsidRDefault="00E04798" w:rsidP="00AF5840">
      <w:pPr>
        <w:tabs>
          <w:tab w:val="left" w:pos="0"/>
        </w:tabs>
        <w:spacing w:after="0" w:line="240" w:lineRule="auto"/>
        <w:ind w:left="0" w:firstLine="0"/>
      </w:pPr>
      <w:r>
        <w:t xml:space="preserve">El proceso de selección de </w:t>
      </w:r>
      <w:proofErr w:type="gramStart"/>
      <w:r>
        <w:t>CONTRATISTA,</w:t>
      </w:r>
      <w:proofErr w:type="gramEnd"/>
      <w:r>
        <w:t xml:space="preserve"> se adelantará bajo la modalidad de SELECCIÓN ABREVIADA PARA LA ADQUISICIÓN DE BIENES Y SERVICIOS DE CARACTERÍSTICAS TÉCNICAS UNIFORMES POR SUBASTA INVERSA ELECTRONICA, de conformidad con lo estipulado en el literal b, numeral 2 del artículo 2 de la Ley 1150 de 2007, en concordancia con el artículo 2.2.1.2.1.2.2. del Decreto 1082 de 2015. </w:t>
      </w:r>
    </w:p>
    <w:p w14:paraId="579647CC" w14:textId="77777777" w:rsidR="00E04798" w:rsidRDefault="00E04798" w:rsidP="00AF5840">
      <w:pPr>
        <w:tabs>
          <w:tab w:val="left" w:pos="0"/>
        </w:tabs>
        <w:spacing w:after="0" w:line="240" w:lineRule="auto"/>
        <w:ind w:left="0" w:firstLine="0"/>
      </w:pPr>
    </w:p>
    <w:p w14:paraId="3B4D31C7" w14:textId="77777777" w:rsidR="00E04798" w:rsidRPr="008C3A54" w:rsidRDefault="00E04798" w:rsidP="00AF5840">
      <w:pPr>
        <w:pStyle w:val="Prrafodelista"/>
        <w:numPr>
          <w:ilvl w:val="0"/>
          <w:numId w:val="1"/>
        </w:numPr>
        <w:tabs>
          <w:tab w:val="left" w:pos="0"/>
        </w:tabs>
        <w:spacing w:after="0" w:line="240" w:lineRule="auto"/>
        <w:ind w:left="0" w:firstLine="0"/>
        <w:rPr>
          <w:b/>
          <w:bCs/>
        </w:rPr>
      </w:pPr>
      <w:r w:rsidRPr="008C3A54">
        <w:rPr>
          <w:b/>
          <w:bCs/>
        </w:rPr>
        <w:t xml:space="preserve">PLAZO DE EJECUCIÓN </w:t>
      </w:r>
    </w:p>
    <w:p w14:paraId="1B7B82E0" w14:textId="77777777" w:rsidR="00E04798" w:rsidRDefault="00E04798" w:rsidP="00AF5840">
      <w:pPr>
        <w:tabs>
          <w:tab w:val="left" w:pos="0"/>
        </w:tabs>
        <w:spacing w:after="0" w:line="240" w:lineRule="auto"/>
        <w:ind w:left="0" w:firstLine="0"/>
      </w:pPr>
    </w:p>
    <w:p w14:paraId="6C588E35" w14:textId="7F75C17E" w:rsidR="00E04798" w:rsidRDefault="00625DF0" w:rsidP="00AF5840">
      <w:pPr>
        <w:tabs>
          <w:tab w:val="left" w:pos="0"/>
        </w:tabs>
        <w:spacing w:after="0" w:line="240" w:lineRule="auto"/>
        <w:ind w:left="0" w:firstLine="0"/>
      </w:pPr>
      <w:r w:rsidRPr="0087236F">
        <w:rPr>
          <w:color w:val="auto"/>
          <w:lang w:val="es-ES_tradnl"/>
        </w:rPr>
        <w:t>El plazo de ejecución del contrato será hasta el 31 de diciembre del 2022,</w:t>
      </w:r>
      <w:r w:rsidRPr="0087236F">
        <w:rPr>
          <w:bCs/>
          <w:color w:val="auto"/>
          <w:lang w:val="es-ES_tradnl"/>
        </w:rPr>
        <w:t xml:space="preserve"> contado a partir del cumplimiento de los requisitos de ejecución</w:t>
      </w:r>
      <w:r w:rsidR="00E04798">
        <w:t xml:space="preserve"> </w:t>
      </w:r>
    </w:p>
    <w:p w14:paraId="1C54885C" w14:textId="77777777" w:rsidR="00E04798" w:rsidRDefault="00E04798" w:rsidP="00AF5840">
      <w:pPr>
        <w:tabs>
          <w:tab w:val="left" w:pos="0"/>
        </w:tabs>
        <w:spacing w:after="0" w:line="240" w:lineRule="auto"/>
        <w:ind w:left="0" w:firstLine="0"/>
      </w:pPr>
    </w:p>
    <w:p w14:paraId="71FFE3B2" w14:textId="77777777" w:rsidR="00E04798" w:rsidRPr="008C3A54" w:rsidRDefault="00E04798" w:rsidP="00AF5840">
      <w:pPr>
        <w:pStyle w:val="Prrafodelista"/>
        <w:numPr>
          <w:ilvl w:val="0"/>
          <w:numId w:val="1"/>
        </w:numPr>
        <w:tabs>
          <w:tab w:val="left" w:pos="0"/>
        </w:tabs>
        <w:spacing w:after="0" w:line="240" w:lineRule="auto"/>
        <w:ind w:left="0" w:firstLine="0"/>
        <w:rPr>
          <w:b/>
          <w:bCs/>
        </w:rPr>
      </w:pPr>
      <w:r w:rsidRPr="008C3A54">
        <w:rPr>
          <w:b/>
          <w:bCs/>
        </w:rPr>
        <w:t xml:space="preserve">PRESENTACIÓN DE LAS PROPUESTAS </w:t>
      </w:r>
    </w:p>
    <w:p w14:paraId="00CF1F4D" w14:textId="77777777" w:rsidR="00E04798" w:rsidRDefault="00E04798" w:rsidP="00AF5840">
      <w:pPr>
        <w:tabs>
          <w:tab w:val="left" w:pos="0"/>
        </w:tabs>
        <w:spacing w:after="0" w:line="240" w:lineRule="auto"/>
        <w:ind w:left="0" w:firstLine="0"/>
      </w:pPr>
    </w:p>
    <w:p w14:paraId="24F0755C" w14:textId="77777777" w:rsidR="00E04798" w:rsidRDefault="00E04798" w:rsidP="00AF5840">
      <w:pPr>
        <w:tabs>
          <w:tab w:val="left" w:pos="0"/>
        </w:tabs>
        <w:spacing w:after="0" w:line="240" w:lineRule="auto"/>
        <w:ind w:left="0" w:firstLine="0"/>
      </w:pPr>
      <w:r>
        <w:t>Las propuestas se recibirán ÚNICAMENTE a través de la Plataforma electrónica del SECOP II – Http://community.secop.gov.co/sts/cce/login.aspx, desde la fecha de apertura y hasta el último día y hora indicada en el Cronograma del presente proceso. La información de las propuestas debe</w:t>
      </w:r>
      <w:r w:rsidRPr="008C3A54">
        <w:t xml:space="preserve"> </w:t>
      </w:r>
      <w:r>
        <w:t xml:space="preserve">ser ingresada únicamente y de manera separada en los sobres (requisitos habilitantes y económico) dispuestos en el Sistema Electrónico de la Contratación Pública SECOP II – Http://community.secop.gov.co/sts/cce/login.aspx para dicho efecto; no se admiten ofertas presentadas a través de otros medios. </w:t>
      </w:r>
    </w:p>
    <w:p w14:paraId="37D32097" w14:textId="77777777" w:rsidR="00E04798" w:rsidRDefault="00E04798" w:rsidP="00AF5840">
      <w:pPr>
        <w:tabs>
          <w:tab w:val="left" w:pos="0"/>
        </w:tabs>
        <w:spacing w:after="0" w:line="240" w:lineRule="auto"/>
        <w:ind w:left="0" w:firstLine="0"/>
      </w:pPr>
    </w:p>
    <w:p w14:paraId="399621DA" w14:textId="77777777" w:rsidR="00E04798" w:rsidRDefault="00E04798" w:rsidP="00AF5840">
      <w:pPr>
        <w:tabs>
          <w:tab w:val="left" w:pos="0"/>
        </w:tabs>
        <w:spacing w:after="0" w:line="240" w:lineRule="auto"/>
        <w:ind w:left="0" w:firstLine="0"/>
      </w:pPr>
      <w:r>
        <w:t xml:space="preserve">Será de responsabilidad exclusiva del interesado en participar en el presente proceso, capacitarse en el manejo de la plataforma del SECOP II - y por lo tanto será el responsable </w:t>
      </w:r>
      <w:r>
        <w:lastRenderedPageBreak/>
        <w:t xml:space="preserve">del correcto diligenciamiento en cada una de las etapas del proceso, de conformidad con el manual de uso para proveedores de Colombia Compra Eficiente. Así las cosas, si el interesado en </w:t>
      </w:r>
      <w:proofErr w:type="gramStart"/>
      <w:r>
        <w:t>participar,</w:t>
      </w:r>
      <w:proofErr w:type="gramEnd"/>
      <w:r>
        <w:t xml:space="preserve"> suministra y carga la información por algún canal erróneo de la herramienta, se tendrá por no recibida por parte del MINISTERIO DE VIVIENDA, CIUDAD Y TERRITORIO </w:t>
      </w:r>
    </w:p>
    <w:p w14:paraId="4F9D7406" w14:textId="77777777" w:rsidR="00E04798" w:rsidRDefault="00E04798" w:rsidP="00AF5840">
      <w:pPr>
        <w:tabs>
          <w:tab w:val="left" w:pos="0"/>
        </w:tabs>
        <w:spacing w:after="0" w:line="240" w:lineRule="auto"/>
        <w:ind w:left="0" w:firstLine="0"/>
      </w:pPr>
    </w:p>
    <w:p w14:paraId="6678DD20" w14:textId="77777777" w:rsidR="00E04798" w:rsidRPr="008C3A54" w:rsidRDefault="00E04798" w:rsidP="00AF5840">
      <w:pPr>
        <w:pStyle w:val="Prrafodelista"/>
        <w:numPr>
          <w:ilvl w:val="0"/>
          <w:numId w:val="1"/>
        </w:numPr>
        <w:tabs>
          <w:tab w:val="left" w:pos="0"/>
        </w:tabs>
        <w:spacing w:after="0" w:line="240" w:lineRule="auto"/>
        <w:ind w:left="0" w:firstLine="0"/>
        <w:rPr>
          <w:b/>
          <w:bCs/>
        </w:rPr>
      </w:pPr>
      <w:r w:rsidRPr="008C3A54">
        <w:rPr>
          <w:b/>
          <w:bCs/>
        </w:rPr>
        <w:t xml:space="preserve">PRESUPUESTO OFICIAL ESTIMADO </w:t>
      </w:r>
    </w:p>
    <w:p w14:paraId="45C7F163" w14:textId="77777777" w:rsidR="00E04798" w:rsidRDefault="00E04798" w:rsidP="00AF5840">
      <w:pPr>
        <w:tabs>
          <w:tab w:val="left" w:pos="0"/>
        </w:tabs>
        <w:spacing w:after="0" w:line="240" w:lineRule="auto"/>
        <w:ind w:left="0" w:firstLine="0"/>
      </w:pPr>
    </w:p>
    <w:p w14:paraId="61CF2338" w14:textId="77777777" w:rsidR="007068F9" w:rsidRPr="008070B4" w:rsidRDefault="007068F9" w:rsidP="007068F9">
      <w:pPr>
        <w:spacing w:after="0" w:line="240" w:lineRule="auto"/>
        <w:ind w:left="0" w:firstLine="0"/>
        <w:rPr>
          <w:color w:val="auto"/>
        </w:rPr>
      </w:pPr>
      <w:bookmarkStart w:id="1" w:name="_Hlk74071742"/>
      <w:r w:rsidRPr="008070B4">
        <w:rPr>
          <w:color w:val="auto"/>
        </w:rPr>
        <w:t xml:space="preserve">El presupuesto oficial para la presente contratación será por la suma </w:t>
      </w:r>
      <w:bookmarkEnd w:id="1"/>
      <w:r>
        <w:t>SEISCIENTOS VEINTICINCO MILLONES CUATROCIENTOS VEINTIDOS MIL NOVECIENTOS CINCUENTA Y DOS PESOS M/CTE. ($</w:t>
      </w:r>
      <w:r w:rsidRPr="0087236F">
        <w:rPr>
          <w:b/>
          <w:color w:val="auto"/>
        </w:rPr>
        <w:t>625.422.</w:t>
      </w:r>
      <w:proofErr w:type="gramStart"/>
      <w:r w:rsidRPr="0087236F">
        <w:rPr>
          <w:b/>
          <w:color w:val="auto"/>
        </w:rPr>
        <w:t xml:space="preserve">952  </w:t>
      </w:r>
      <w:r>
        <w:t>)</w:t>
      </w:r>
      <w:proofErr w:type="gramEnd"/>
      <w:r w:rsidRPr="008070B4">
        <w:rPr>
          <w:b/>
          <w:color w:val="auto"/>
        </w:rPr>
        <w:t>,</w:t>
      </w:r>
      <w:r w:rsidRPr="008070B4">
        <w:rPr>
          <w:b/>
          <w:color w:val="auto"/>
          <w:spacing w:val="4"/>
        </w:rPr>
        <w:t xml:space="preserve"> </w:t>
      </w:r>
      <w:r w:rsidRPr="008070B4">
        <w:rPr>
          <w:color w:val="auto"/>
        </w:rPr>
        <w:t>incluido IVA</w:t>
      </w:r>
      <w:r>
        <w:rPr>
          <w:color w:val="auto"/>
        </w:rPr>
        <w:t xml:space="preserve"> y</w:t>
      </w:r>
      <w:r w:rsidRPr="008070B4">
        <w:rPr>
          <w:color w:val="auto"/>
          <w:spacing w:val="-13"/>
        </w:rPr>
        <w:t xml:space="preserve"> </w:t>
      </w:r>
      <w:r w:rsidRPr="008070B4">
        <w:rPr>
          <w:color w:val="auto"/>
        </w:rPr>
        <w:t>los</w:t>
      </w:r>
      <w:r w:rsidRPr="008070B4">
        <w:rPr>
          <w:color w:val="auto"/>
          <w:spacing w:val="-11"/>
        </w:rPr>
        <w:t xml:space="preserve"> </w:t>
      </w:r>
      <w:r>
        <w:rPr>
          <w:color w:val="auto"/>
          <w:spacing w:val="-11"/>
        </w:rPr>
        <w:t xml:space="preserve">demás </w:t>
      </w:r>
      <w:r w:rsidRPr="008070B4">
        <w:rPr>
          <w:color w:val="auto"/>
        </w:rPr>
        <w:t>impuestos</w:t>
      </w:r>
      <w:r w:rsidRPr="008070B4">
        <w:rPr>
          <w:color w:val="auto"/>
          <w:spacing w:val="-10"/>
        </w:rPr>
        <w:t xml:space="preserve"> </w:t>
      </w:r>
      <w:r w:rsidRPr="008070B4">
        <w:rPr>
          <w:color w:val="auto"/>
        </w:rPr>
        <w:t>a</w:t>
      </w:r>
      <w:r w:rsidRPr="008070B4">
        <w:rPr>
          <w:color w:val="auto"/>
          <w:spacing w:val="-10"/>
        </w:rPr>
        <w:t xml:space="preserve"> </w:t>
      </w:r>
      <w:r w:rsidRPr="008070B4">
        <w:rPr>
          <w:color w:val="auto"/>
        </w:rPr>
        <w:t>que</w:t>
      </w:r>
      <w:r w:rsidRPr="008070B4">
        <w:rPr>
          <w:color w:val="auto"/>
          <w:spacing w:val="-13"/>
        </w:rPr>
        <w:t xml:space="preserve"> </w:t>
      </w:r>
      <w:r w:rsidRPr="008070B4">
        <w:rPr>
          <w:color w:val="auto"/>
        </w:rPr>
        <w:t>haya</w:t>
      </w:r>
      <w:r w:rsidRPr="008070B4">
        <w:rPr>
          <w:color w:val="auto"/>
          <w:spacing w:val="-13"/>
        </w:rPr>
        <w:t xml:space="preserve"> </w:t>
      </w:r>
      <w:r w:rsidRPr="008070B4">
        <w:rPr>
          <w:color w:val="auto"/>
        </w:rPr>
        <w:t>lugar</w:t>
      </w:r>
      <w:r w:rsidRPr="008070B4">
        <w:rPr>
          <w:color w:val="auto"/>
          <w:spacing w:val="-8"/>
        </w:rPr>
        <w:t xml:space="preserve"> </w:t>
      </w:r>
      <w:r w:rsidRPr="008070B4">
        <w:rPr>
          <w:color w:val="auto"/>
        </w:rPr>
        <w:t>y</w:t>
      </w:r>
      <w:r w:rsidRPr="008070B4">
        <w:rPr>
          <w:color w:val="auto"/>
          <w:spacing w:val="-13"/>
        </w:rPr>
        <w:t xml:space="preserve"> </w:t>
      </w:r>
      <w:r w:rsidRPr="008070B4">
        <w:rPr>
          <w:color w:val="auto"/>
        </w:rPr>
        <w:t>los</w:t>
      </w:r>
      <w:r w:rsidRPr="008070B4">
        <w:rPr>
          <w:color w:val="auto"/>
          <w:spacing w:val="-10"/>
        </w:rPr>
        <w:t xml:space="preserve"> </w:t>
      </w:r>
      <w:r w:rsidRPr="008070B4">
        <w:rPr>
          <w:color w:val="auto"/>
        </w:rPr>
        <w:t>costos</w:t>
      </w:r>
      <w:r w:rsidRPr="008070B4">
        <w:rPr>
          <w:color w:val="auto"/>
          <w:spacing w:val="-13"/>
        </w:rPr>
        <w:t xml:space="preserve"> </w:t>
      </w:r>
      <w:r w:rsidRPr="008070B4">
        <w:rPr>
          <w:color w:val="auto"/>
        </w:rPr>
        <w:t>directos</w:t>
      </w:r>
      <w:r w:rsidRPr="008070B4">
        <w:rPr>
          <w:color w:val="auto"/>
          <w:spacing w:val="-8"/>
        </w:rPr>
        <w:t xml:space="preserve"> </w:t>
      </w:r>
      <w:r w:rsidRPr="008070B4">
        <w:rPr>
          <w:color w:val="auto"/>
        </w:rPr>
        <w:t>e</w:t>
      </w:r>
      <w:r w:rsidRPr="008070B4">
        <w:rPr>
          <w:color w:val="auto"/>
          <w:spacing w:val="-12"/>
        </w:rPr>
        <w:t xml:space="preserve"> </w:t>
      </w:r>
      <w:r w:rsidRPr="008070B4">
        <w:rPr>
          <w:color w:val="auto"/>
        </w:rPr>
        <w:t>indirectos</w:t>
      </w:r>
      <w:r w:rsidRPr="008070B4">
        <w:rPr>
          <w:color w:val="auto"/>
          <w:spacing w:val="-11"/>
        </w:rPr>
        <w:t xml:space="preserve"> </w:t>
      </w:r>
      <w:r w:rsidRPr="008070B4">
        <w:rPr>
          <w:color w:val="auto"/>
        </w:rPr>
        <w:t>para</w:t>
      </w:r>
      <w:r w:rsidRPr="008070B4">
        <w:rPr>
          <w:color w:val="auto"/>
          <w:spacing w:val="-11"/>
        </w:rPr>
        <w:t xml:space="preserve"> </w:t>
      </w:r>
      <w:r w:rsidRPr="008070B4">
        <w:rPr>
          <w:color w:val="auto"/>
        </w:rPr>
        <w:t>la</w:t>
      </w:r>
      <w:r w:rsidRPr="008070B4">
        <w:rPr>
          <w:color w:val="auto"/>
          <w:spacing w:val="-8"/>
        </w:rPr>
        <w:t xml:space="preserve"> </w:t>
      </w:r>
      <w:r w:rsidRPr="008070B4">
        <w:rPr>
          <w:color w:val="auto"/>
        </w:rPr>
        <w:t>ejecución</w:t>
      </w:r>
      <w:r w:rsidRPr="008070B4">
        <w:rPr>
          <w:color w:val="auto"/>
          <w:spacing w:val="-8"/>
        </w:rPr>
        <w:t xml:space="preserve"> </w:t>
      </w:r>
      <w:r w:rsidRPr="008070B4">
        <w:rPr>
          <w:color w:val="auto"/>
        </w:rPr>
        <w:t>del</w:t>
      </w:r>
      <w:r w:rsidRPr="008070B4">
        <w:rPr>
          <w:color w:val="auto"/>
          <w:spacing w:val="-10"/>
        </w:rPr>
        <w:t xml:space="preserve"> </w:t>
      </w:r>
      <w:r w:rsidRPr="008070B4">
        <w:rPr>
          <w:color w:val="auto"/>
        </w:rPr>
        <w:t>contrato,</w:t>
      </w:r>
      <w:r w:rsidRPr="008070B4">
        <w:rPr>
          <w:color w:val="auto"/>
          <w:spacing w:val="-68"/>
        </w:rPr>
        <w:t xml:space="preserve"> </w:t>
      </w:r>
      <w:r w:rsidRPr="008070B4">
        <w:rPr>
          <w:color w:val="auto"/>
        </w:rPr>
        <w:t>para lo cual se afectará</w:t>
      </w:r>
      <w:r>
        <w:rPr>
          <w:color w:val="auto"/>
        </w:rPr>
        <w:t>n</w:t>
      </w:r>
      <w:r w:rsidRPr="008070B4">
        <w:rPr>
          <w:color w:val="auto"/>
        </w:rPr>
        <w:t xml:space="preserve"> </w:t>
      </w:r>
      <w:bookmarkStart w:id="2" w:name="_Hlk116256163"/>
      <w:r>
        <w:rPr>
          <w:color w:val="auto"/>
        </w:rPr>
        <w:t>los</w:t>
      </w:r>
      <w:r w:rsidRPr="008070B4">
        <w:rPr>
          <w:color w:val="auto"/>
        </w:rPr>
        <w:t xml:space="preserve"> certificado</w:t>
      </w:r>
      <w:r>
        <w:rPr>
          <w:color w:val="auto"/>
        </w:rPr>
        <w:t>s</w:t>
      </w:r>
      <w:r w:rsidRPr="008070B4">
        <w:rPr>
          <w:color w:val="auto"/>
        </w:rPr>
        <w:t xml:space="preserve"> de disponibilidad presupuestal número </w:t>
      </w:r>
      <w:r>
        <w:rPr>
          <w:color w:val="auto"/>
        </w:rPr>
        <w:t>2573</w:t>
      </w:r>
      <w:r w:rsidRPr="008070B4">
        <w:rPr>
          <w:color w:val="auto"/>
        </w:rPr>
        <w:t>22</w:t>
      </w:r>
      <w:r>
        <w:rPr>
          <w:color w:val="auto"/>
        </w:rPr>
        <w:t>, 257422, 257522</w:t>
      </w:r>
      <w:r w:rsidRPr="008070B4">
        <w:rPr>
          <w:color w:val="auto"/>
        </w:rPr>
        <w:t xml:space="preserve"> expedido</w:t>
      </w:r>
      <w:r>
        <w:rPr>
          <w:color w:val="auto"/>
        </w:rPr>
        <w:t>s</w:t>
      </w:r>
      <w:r w:rsidRPr="008070B4">
        <w:rPr>
          <w:color w:val="auto"/>
        </w:rPr>
        <w:t xml:space="preserve"> el día 2022-0</w:t>
      </w:r>
      <w:r>
        <w:rPr>
          <w:color w:val="auto"/>
        </w:rPr>
        <w:t>9</w:t>
      </w:r>
      <w:r w:rsidRPr="008070B4">
        <w:rPr>
          <w:color w:val="auto"/>
        </w:rPr>
        <w:t>-</w:t>
      </w:r>
      <w:r>
        <w:rPr>
          <w:color w:val="auto"/>
        </w:rPr>
        <w:t>20</w:t>
      </w:r>
      <w:bookmarkEnd w:id="2"/>
      <w:r w:rsidRPr="008070B4">
        <w:rPr>
          <w:color w:val="auto"/>
        </w:rPr>
        <w:t>,</w:t>
      </w:r>
      <w:r w:rsidRPr="008070B4">
        <w:rPr>
          <w:color w:val="auto"/>
          <w:spacing w:val="-3"/>
        </w:rPr>
        <w:t xml:space="preserve"> </w:t>
      </w:r>
      <w:r w:rsidRPr="008070B4">
        <w:rPr>
          <w:color w:val="auto"/>
        </w:rPr>
        <w:t>por</w:t>
      </w:r>
      <w:r w:rsidRPr="008070B4">
        <w:rPr>
          <w:color w:val="auto"/>
          <w:spacing w:val="-2"/>
        </w:rPr>
        <w:t xml:space="preserve"> </w:t>
      </w:r>
      <w:r w:rsidRPr="008070B4">
        <w:rPr>
          <w:color w:val="auto"/>
        </w:rPr>
        <w:t>la</w:t>
      </w:r>
      <w:r w:rsidRPr="008070B4">
        <w:rPr>
          <w:color w:val="auto"/>
          <w:spacing w:val="-1"/>
        </w:rPr>
        <w:t xml:space="preserve"> </w:t>
      </w:r>
      <w:r w:rsidRPr="008070B4">
        <w:rPr>
          <w:color w:val="auto"/>
        </w:rPr>
        <w:t>Subdirección de</w:t>
      </w:r>
      <w:r w:rsidRPr="008070B4">
        <w:rPr>
          <w:color w:val="auto"/>
          <w:spacing w:val="-2"/>
        </w:rPr>
        <w:t xml:space="preserve"> </w:t>
      </w:r>
      <w:r w:rsidRPr="008070B4">
        <w:rPr>
          <w:color w:val="auto"/>
        </w:rPr>
        <w:t>Finanzas</w:t>
      </w:r>
      <w:r w:rsidRPr="008070B4">
        <w:rPr>
          <w:color w:val="auto"/>
          <w:spacing w:val="-2"/>
        </w:rPr>
        <w:t xml:space="preserve"> </w:t>
      </w:r>
      <w:r w:rsidRPr="008070B4">
        <w:rPr>
          <w:color w:val="auto"/>
        </w:rPr>
        <w:t>y</w:t>
      </w:r>
      <w:r w:rsidRPr="008070B4">
        <w:rPr>
          <w:color w:val="auto"/>
          <w:spacing w:val="1"/>
        </w:rPr>
        <w:t xml:space="preserve"> </w:t>
      </w:r>
      <w:r w:rsidRPr="008070B4">
        <w:rPr>
          <w:color w:val="auto"/>
        </w:rPr>
        <w:t>Presupuesto.</w:t>
      </w:r>
    </w:p>
    <w:p w14:paraId="455FC50B" w14:textId="77777777" w:rsidR="00E04798" w:rsidRDefault="00E04798" w:rsidP="00AF5840">
      <w:pPr>
        <w:tabs>
          <w:tab w:val="left" w:pos="0"/>
        </w:tabs>
        <w:spacing w:after="0" w:line="240" w:lineRule="auto"/>
        <w:ind w:left="0" w:firstLine="0"/>
      </w:pPr>
    </w:p>
    <w:p w14:paraId="061713D6" w14:textId="157D675B" w:rsidR="00E04798" w:rsidRPr="008C3A54" w:rsidRDefault="00E04798" w:rsidP="00AF5840">
      <w:pPr>
        <w:pStyle w:val="Prrafodelista"/>
        <w:numPr>
          <w:ilvl w:val="0"/>
          <w:numId w:val="1"/>
        </w:numPr>
        <w:tabs>
          <w:tab w:val="left" w:pos="0"/>
        </w:tabs>
        <w:spacing w:after="0" w:line="240" w:lineRule="auto"/>
        <w:ind w:left="0" w:firstLine="0"/>
        <w:rPr>
          <w:b/>
          <w:bCs/>
        </w:rPr>
      </w:pPr>
      <w:r w:rsidRPr="008C3A54">
        <w:rPr>
          <w:b/>
          <w:bCs/>
        </w:rPr>
        <w:t xml:space="preserve">CONVOCATORIA </w:t>
      </w:r>
      <w:r w:rsidR="00DB2692">
        <w:rPr>
          <w:b/>
          <w:bCs/>
        </w:rPr>
        <w:t xml:space="preserve">NO </w:t>
      </w:r>
      <w:r w:rsidR="00770F8D">
        <w:rPr>
          <w:b/>
          <w:bCs/>
        </w:rPr>
        <w:t>SUCEPTIBLE DE SER</w:t>
      </w:r>
      <w:r w:rsidRPr="008C3A54">
        <w:rPr>
          <w:b/>
          <w:bCs/>
        </w:rPr>
        <w:t xml:space="preserve"> LIMITADA A MIPYMES NACIONALES. </w:t>
      </w:r>
    </w:p>
    <w:p w14:paraId="3E60AE3E" w14:textId="77777777" w:rsidR="00E04798" w:rsidRDefault="00E04798" w:rsidP="00AF5840">
      <w:pPr>
        <w:tabs>
          <w:tab w:val="left" w:pos="0"/>
        </w:tabs>
        <w:spacing w:after="0" w:line="240" w:lineRule="auto"/>
        <w:ind w:left="0" w:firstLine="0"/>
        <w:rPr>
          <w:b/>
          <w:bCs/>
        </w:rPr>
      </w:pPr>
    </w:p>
    <w:p w14:paraId="1DC0178E" w14:textId="77777777" w:rsidR="00DB2692" w:rsidRPr="008070B4" w:rsidRDefault="00DB2692" w:rsidP="00DB2692">
      <w:pPr>
        <w:tabs>
          <w:tab w:val="left" w:pos="709"/>
        </w:tabs>
        <w:spacing w:after="0" w:line="240" w:lineRule="auto"/>
        <w:ind w:left="0" w:firstLine="0"/>
        <w:rPr>
          <w:color w:val="auto"/>
        </w:rPr>
      </w:pPr>
      <w:r w:rsidRPr="008070B4">
        <w:rPr>
          <w:color w:val="auto"/>
        </w:rPr>
        <w:t xml:space="preserve">De conformidad con lo dispuesto en el artículo 12 de la Ley 1150 de 2007 y el artículo 2.2.1.2.4.2.2 y 2.2.1.2.4.2.4.del Decreto 1082 de 2015 (modificado por el artículo 5 del Decreto 1860 de 2021), este proceso de selección </w:t>
      </w:r>
      <w:r>
        <w:rPr>
          <w:color w:val="auto"/>
        </w:rPr>
        <w:t xml:space="preserve">no </w:t>
      </w:r>
      <w:r w:rsidRPr="008070B4">
        <w:rPr>
          <w:color w:val="auto"/>
        </w:rPr>
        <w:t xml:space="preserve">se podrá limitar la convocatoria a </w:t>
      </w:r>
      <w:proofErr w:type="spellStart"/>
      <w:r w:rsidRPr="008070B4">
        <w:rPr>
          <w:color w:val="auto"/>
        </w:rPr>
        <w:t>Mipymes</w:t>
      </w:r>
      <w:proofErr w:type="spellEnd"/>
      <w:r w:rsidRPr="008070B4">
        <w:rPr>
          <w:color w:val="auto"/>
        </w:rPr>
        <w:t xml:space="preserve">, </w:t>
      </w:r>
      <w:r>
        <w:rPr>
          <w:color w:val="auto"/>
        </w:rPr>
        <w:t>por cuanto su presupuesto es superior a Ci</w:t>
      </w:r>
      <w:r w:rsidRPr="008070B4">
        <w:rPr>
          <w:color w:val="auto"/>
        </w:rPr>
        <w:t xml:space="preserve">ento veinticinco mil dólares de los Estados Unidos de América (US$125.000), liquidados con la tasa de cambio que para el efecto determina cada dos años el Ministerio de Comercio, Industria y Turismo. Este umbral es de $457.297.264 hasta el 31 de diciembre de 2023 de acuerdo con la publicación de los umbrales para limitación de convocatorias a MiPymes 2022-2023 del Ministerio de Comercio y Colombia Compra Eficiente. </w:t>
      </w:r>
    </w:p>
    <w:p w14:paraId="6D5456A9" w14:textId="77777777" w:rsidR="00DB2692" w:rsidRPr="008070B4" w:rsidRDefault="00DB2692" w:rsidP="00DB2692">
      <w:pPr>
        <w:tabs>
          <w:tab w:val="left" w:pos="709"/>
        </w:tabs>
        <w:spacing w:after="0" w:line="240" w:lineRule="auto"/>
        <w:ind w:left="0" w:firstLine="0"/>
        <w:rPr>
          <w:color w:val="auto"/>
        </w:rPr>
      </w:pPr>
    </w:p>
    <w:p w14:paraId="676BEB97" w14:textId="77777777" w:rsidR="00E04798" w:rsidRPr="001A7E77" w:rsidRDefault="00E04798" w:rsidP="00AF5840">
      <w:pPr>
        <w:pStyle w:val="Prrafodelista"/>
        <w:numPr>
          <w:ilvl w:val="0"/>
          <w:numId w:val="1"/>
        </w:numPr>
        <w:tabs>
          <w:tab w:val="left" w:pos="709"/>
        </w:tabs>
        <w:spacing w:after="0" w:line="240" w:lineRule="auto"/>
        <w:ind w:left="0" w:firstLine="0"/>
        <w:rPr>
          <w:b/>
          <w:bCs/>
        </w:rPr>
      </w:pPr>
      <w:r w:rsidRPr="001A7E77">
        <w:rPr>
          <w:b/>
          <w:bCs/>
        </w:rPr>
        <w:t>INDICACIÓN SI EL PROCESO DE CONTRATACIÓN SE ENCUENTRA COBIJADO POR UN ACUERDO INTERNACIONAL O UN TRATADO DE LIBRE COMERCIO PARA EL ESTADO COLOMBIANO.</w:t>
      </w:r>
    </w:p>
    <w:p w14:paraId="3239FEDC" w14:textId="77777777" w:rsidR="00E04798" w:rsidRDefault="00E04798" w:rsidP="00AF5840">
      <w:pPr>
        <w:tabs>
          <w:tab w:val="left" w:pos="709"/>
        </w:tabs>
        <w:spacing w:after="0" w:line="240" w:lineRule="auto"/>
        <w:ind w:left="0" w:firstLine="0"/>
      </w:pPr>
    </w:p>
    <w:p w14:paraId="75F31330" w14:textId="54EE99EB" w:rsidR="00E04798" w:rsidRDefault="00E04798" w:rsidP="00AF5840">
      <w:pPr>
        <w:tabs>
          <w:tab w:val="left" w:pos="709"/>
        </w:tabs>
        <w:spacing w:after="0" w:line="240" w:lineRule="auto"/>
        <w:ind w:left="0" w:firstLine="0"/>
      </w:pPr>
      <w:r>
        <w:t>Una vez verificada la página web del Ministerio de Comercio, Industria y Turismo, y teniendo en cuenta las reglas previstas en el Manual para el Manejo de los Acuerdos Comerciales en procesos de contratación, publicado en la página web de Colombia Compra Eficiente (M-MACPC-12), se encuentra que la presente contratación está cobijada por los siguientes acuerdos comerciales:</w:t>
      </w:r>
    </w:p>
    <w:tbl>
      <w:tblPr>
        <w:tblStyle w:val="Tablaconcuadrcula"/>
        <w:tblW w:w="9492" w:type="dxa"/>
        <w:tblLook w:val="04A0" w:firstRow="1" w:lastRow="0" w:firstColumn="1" w:lastColumn="0" w:noHBand="0" w:noVBand="1"/>
      </w:tblPr>
      <w:tblGrid>
        <w:gridCol w:w="1205"/>
        <w:gridCol w:w="1105"/>
        <w:gridCol w:w="6"/>
        <w:gridCol w:w="1634"/>
        <w:gridCol w:w="6"/>
        <w:gridCol w:w="2017"/>
        <w:gridCol w:w="6"/>
        <w:gridCol w:w="1702"/>
        <w:gridCol w:w="6"/>
        <w:gridCol w:w="1799"/>
        <w:gridCol w:w="6"/>
      </w:tblGrid>
      <w:tr w:rsidR="00322B9A" w:rsidRPr="0087236F" w14:paraId="635A8112" w14:textId="77777777" w:rsidTr="0061206F">
        <w:tc>
          <w:tcPr>
            <w:tcW w:w="2182" w:type="dxa"/>
            <w:gridSpan w:val="3"/>
            <w:shd w:val="clear" w:color="auto" w:fill="FBE4D5" w:themeFill="accent2" w:themeFillTint="33"/>
          </w:tcPr>
          <w:p w14:paraId="1A680214" w14:textId="77777777" w:rsidR="00322B9A" w:rsidRPr="0087236F" w:rsidRDefault="00322B9A" w:rsidP="0061206F">
            <w:pPr>
              <w:rPr>
                <w:rFonts w:ascii="Arial Narrow" w:hAnsi="Arial Narrow"/>
                <w:sz w:val="16"/>
              </w:rPr>
            </w:pPr>
          </w:p>
        </w:tc>
        <w:tc>
          <w:tcPr>
            <w:tcW w:w="1675" w:type="dxa"/>
            <w:gridSpan w:val="2"/>
            <w:shd w:val="clear" w:color="auto" w:fill="FBE4D5" w:themeFill="accent2" w:themeFillTint="33"/>
            <w:vAlign w:val="center"/>
          </w:tcPr>
          <w:p w14:paraId="23248731" w14:textId="77777777" w:rsidR="00322B9A" w:rsidRPr="0087236F" w:rsidRDefault="00322B9A" w:rsidP="0061206F">
            <w:pPr>
              <w:rPr>
                <w:rFonts w:ascii="Arial Narrow" w:hAnsi="Arial Narrow"/>
                <w:sz w:val="16"/>
              </w:rPr>
            </w:pPr>
            <w:r w:rsidRPr="0087236F">
              <w:rPr>
                <w:rFonts w:ascii="Arial Narrow" w:hAnsi="Arial Narrow"/>
                <w:sz w:val="16"/>
              </w:rPr>
              <w:t>Entidad Estatal cubierta</w:t>
            </w:r>
          </w:p>
        </w:tc>
        <w:tc>
          <w:tcPr>
            <w:tcW w:w="2065" w:type="dxa"/>
            <w:gridSpan w:val="2"/>
            <w:shd w:val="clear" w:color="auto" w:fill="FBE4D5" w:themeFill="accent2" w:themeFillTint="33"/>
            <w:vAlign w:val="center"/>
          </w:tcPr>
          <w:p w14:paraId="4B63390B" w14:textId="77777777" w:rsidR="00322B9A" w:rsidRPr="0087236F" w:rsidRDefault="00322B9A" w:rsidP="0061206F">
            <w:pPr>
              <w:rPr>
                <w:rFonts w:ascii="Arial Narrow" w:hAnsi="Arial Narrow"/>
                <w:sz w:val="16"/>
              </w:rPr>
            </w:pPr>
            <w:r w:rsidRPr="0087236F">
              <w:rPr>
                <w:rFonts w:ascii="Arial Narrow" w:hAnsi="Arial Narrow"/>
                <w:sz w:val="16"/>
              </w:rPr>
              <w:t>Valor del proceso de contratación superior al umbral del Acuerdo Comercial</w:t>
            </w:r>
          </w:p>
        </w:tc>
        <w:tc>
          <w:tcPr>
            <w:tcW w:w="1734" w:type="dxa"/>
            <w:gridSpan w:val="2"/>
            <w:shd w:val="clear" w:color="auto" w:fill="FBE4D5" w:themeFill="accent2" w:themeFillTint="33"/>
            <w:vAlign w:val="center"/>
          </w:tcPr>
          <w:p w14:paraId="38903775" w14:textId="77777777" w:rsidR="00322B9A" w:rsidRPr="0087236F" w:rsidRDefault="00322B9A" w:rsidP="0061206F">
            <w:pPr>
              <w:rPr>
                <w:rFonts w:ascii="Arial Narrow" w:hAnsi="Arial Narrow"/>
                <w:sz w:val="16"/>
              </w:rPr>
            </w:pPr>
            <w:r w:rsidRPr="0087236F">
              <w:rPr>
                <w:rFonts w:ascii="Arial Narrow" w:hAnsi="Arial Narrow"/>
                <w:sz w:val="16"/>
              </w:rPr>
              <w:t>Excepción aplicable al proceso de contratación</w:t>
            </w:r>
          </w:p>
        </w:tc>
        <w:tc>
          <w:tcPr>
            <w:tcW w:w="1836" w:type="dxa"/>
            <w:gridSpan w:val="2"/>
            <w:shd w:val="clear" w:color="auto" w:fill="FBE4D5" w:themeFill="accent2" w:themeFillTint="33"/>
            <w:vAlign w:val="center"/>
          </w:tcPr>
          <w:p w14:paraId="0FAC62E4" w14:textId="77777777" w:rsidR="00322B9A" w:rsidRPr="0087236F" w:rsidRDefault="00322B9A" w:rsidP="0061206F">
            <w:pPr>
              <w:rPr>
                <w:rFonts w:ascii="Arial Narrow" w:hAnsi="Arial Narrow"/>
                <w:sz w:val="16"/>
              </w:rPr>
            </w:pPr>
            <w:r w:rsidRPr="0087236F">
              <w:rPr>
                <w:rFonts w:ascii="Arial Narrow" w:hAnsi="Arial Narrow"/>
                <w:sz w:val="16"/>
              </w:rPr>
              <w:t>Proceso de contratación cubierto por el acuerdo comercial</w:t>
            </w:r>
          </w:p>
        </w:tc>
      </w:tr>
      <w:tr w:rsidR="00322B9A" w:rsidRPr="0087236F" w14:paraId="5EA625F5" w14:textId="77777777" w:rsidTr="0061206F">
        <w:trPr>
          <w:gridAfter w:val="1"/>
          <w:wAfter w:w="6" w:type="dxa"/>
        </w:trPr>
        <w:tc>
          <w:tcPr>
            <w:tcW w:w="1216" w:type="dxa"/>
            <w:tcBorders>
              <w:bottom w:val="single" w:sz="4" w:space="0" w:color="auto"/>
            </w:tcBorders>
            <w:shd w:val="clear" w:color="auto" w:fill="000000" w:themeFill="text1"/>
          </w:tcPr>
          <w:p w14:paraId="22166AE1" w14:textId="77777777" w:rsidR="00322B9A" w:rsidRPr="0087236F" w:rsidRDefault="00322B9A" w:rsidP="0061206F">
            <w:pPr>
              <w:jc w:val="center"/>
              <w:rPr>
                <w:rFonts w:ascii="Arial Narrow" w:hAnsi="Arial Narrow"/>
                <w:sz w:val="16"/>
              </w:rPr>
            </w:pPr>
          </w:p>
        </w:tc>
        <w:tc>
          <w:tcPr>
            <w:tcW w:w="960" w:type="dxa"/>
            <w:shd w:val="clear" w:color="auto" w:fill="000000" w:themeFill="text1"/>
          </w:tcPr>
          <w:p w14:paraId="510EFD53" w14:textId="77777777" w:rsidR="00322B9A" w:rsidRPr="0087236F" w:rsidRDefault="00322B9A" w:rsidP="0061206F">
            <w:pPr>
              <w:jc w:val="center"/>
              <w:rPr>
                <w:rFonts w:ascii="Arial Narrow" w:hAnsi="Arial Narrow"/>
                <w:sz w:val="16"/>
              </w:rPr>
            </w:pPr>
          </w:p>
        </w:tc>
        <w:tc>
          <w:tcPr>
            <w:tcW w:w="1675" w:type="dxa"/>
            <w:gridSpan w:val="2"/>
            <w:shd w:val="clear" w:color="auto" w:fill="000000" w:themeFill="text1"/>
          </w:tcPr>
          <w:p w14:paraId="47192CD9" w14:textId="77777777" w:rsidR="00322B9A" w:rsidRPr="0087236F" w:rsidRDefault="00322B9A" w:rsidP="0061206F">
            <w:pPr>
              <w:jc w:val="center"/>
              <w:rPr>
                <w:rFonts w:ascii="Arial Narrow" w:hAnsi="Arial Narrow"/>
                <w:b/>
                <w:sz w:val="16"/>
              </w:rPr>
            </w:pPr>
            <w:r w:rsidRPr="0087236F">
              <w:rPr>
                <w:rFonts w:ascii="Arial Narrow" w:hAnsi="Arial Narrow"/>
                <w:b/>
                <w:sz w:val="16"/>
              </w:rPr>
              <w:t>SI / No</w:t>
            </w:r>
          </w:p>
        </w:tc>
        <w:tc>
          <w:tcPr>
            <w:tcW w:w="2065" w:type="dxa"/>
            <w:gridSpan w:val="2"/>
            <w:shd w:val="clear" w:color="auto" w:fill="000000" w:themeFill="text1"/>
          </w:tcPr>
          <w:p w14:paraId="2BDA568D" w14:textId="77777777" w:rsidR="00322B9A" w:rsidRPr="0087236F" w:rsidRDefault="00322B9A" w:rsidP="0061206F">
            <w:pPr>
              <w:jc w:val="center"/>
              <w:rPr>
                <w:rFonts w:ascii="Arial Narrow" w:hAnsi="Arial Narrow"/>
                <w:sz w:val="16"/>
              </w:rPr>
            </w:pPr>
            <w:r w:rsidRPr="0087236F">
              <w:rPr>
                <w:rFonts w:ascii="Arial Narrow" w:hAnsi="Arial Narrow"/>
                <w:b/>
                <w:sz w:val="16"/>
              </w:rPr>
              <w:t>SI / No</w:t>
            </w:r>
          </w:p>
        </w:tc>
        <w:tc>
          <w:tcPr>
            <w:tcW w:w="1734" w:type="dxa"/>
            <w:gridSpan w:val="2"/>
            <w:shd w:val="clear" w:color="auto" w:fill="000000" w:themeFill="text1"/>
          </w:tcPr>
          <w:p w14:paraId="72373144" w14:textId="77777777" w:rsidR="00322B9A" w:rsidRPr="0087236F" w:rsidRDefault="00322B9A" w:rsidP="0061206F">
            <w:pPr>
              <w:jc w:val="center"/>
              <w:rPr>
                <w:rFonts w:ascii="Arial Narrow" w:hAnsi="Arial Narrow"/>
                <w:sz w:val="16"/>
              </w:rPr>
            </w:pPr>
            <w:r w:rsidRPr="0087236F">
              <w:rPr>
                <w:rFonts w:ascii="Arial Narrow" w:hAnsi="Arial Narrow"/>
                <w:b/>
                <w:sz w:val="16"/>
              </w:rPr>
              <w:t>SI / No</w:t>
            </w:r>
          </w:p>
        </w:tc>
        <w:tc>
          <w:tcPr>
            <w:tcW w:w="1836" w:type="dxa"/>
            <w:gridSpan w:val="2"/>
            <w:shd w:val="clear" w:color="auto" w:fill="000000" w:themeFill="text1"/>
          </w:tcPr>
          <w:p w14:paraId="4A69F9EF" w14:textId="77777777" w:rsidR="00322B9A" w:rsidRPr="0087236F" w:rsidRDefault="00322B9A" w:rsidP="0061206F">
            <w:pPr>
              <w:jc w:val="center"/>
              <w:rPr>
                <w:rFonts w:ascii="Arial Narrow" w:hAnsi="Arial Narrow"/>
                <w:sz w:val="16"/>
              </w:rPr>
            </w:pPr>
            <w:r w:rsidRPr="0087236F">
              <w:rPr>
                <w:rFonts w:ascii="Arial Narrow" w:hAnsi="Arial Narrow"/>
                <w:b/>
                <w:sz w:val="16"/>
              </w:rPr>
              <w:t>SI / No</w:t>
            </w:r>
          </w:p>
        </w:tc>
      </w:tr>
      <w:tr w:rsidR="00322B9A" w:rsidRPr="0087236F" w14:paraId="117AF9F8" w14:textId="77777777" w:rsidTr="0061206F">
        <w:trPr>
          <w:gridAfter w:val="1"/>
          <w:wAfter w:w="6" w:type="dxa"/>
        </w:trPr>
        <w:tc>
          <w:tcPr>
            <w:tcW w:w="1216" w:type="dxa"/>
            <w:tcBorders>
              <w:top w:val="single" w:sz="4" w:space="0" w:color="auto"/>
              <w:left w:val="single" w:sz="4" w:space="0" w:color="auto"/>
              <w:bottom w:val="nil"/>
              <w:right w:val="single" w:sz="4" w:space="0" w:color="auto"/>
            </w:tcBorders>
          </w:tcPr>
          <w:p w14:paraId="270B0391" w14:textId="77777777" w:rsidR="00322B9A" w:rsidRPr="0087236F" w:rsidRDefault="00322B9A" w:rsidP="0061206F">
            <w:pPr>
              <w:jc w:val="center"/>
              <w:rPr>
                <w:rFonts w:ascii="Arial Narrow" w:hAnsi="Arial Narrow"/>
                <w:sz w:val="16"/>
              </w:rPr>
            </w:pPr>
          </w:p>
        </w:tc>
        <w:tc>
          <w:tcPr>
            <w:tcW w:w="960" w:type="dxa"/>
            <w:tcBorders>
              <w:left w:val="single" w:sz="4" w:space="0" w:color="auto"/>
            </w:tcBorders>
          </w:tcPr>
          <w:p w14:paraId="6C94AA2A" w14:textId="77777777" w:rsidR="00322B9A" w:rsidRPr="0087236F" w:rsidRDefault="00322B9A" w:rsidP="0061206F">
            <w:pPr>
              <w:jc w:val="center"/>
              <w:rPr>
                <w:rFonts w:ascii="Arial Narrow" w:hAnsi="Arial Narrow"/>
                <w:sz w:val="16"/>
              </w:rPr>
            </w:pPr>
            <w:r w:rsidRPr="0087236F">
              <w:rPr>
                <w:rFonts w:ascii="Arial Narrow" w:hAnsi="Arial Narrow"/>
                <w:sz w:val="16"/>
              </w:rPr>
              <w:t>Chile</w:t>
            </w:r>
          </w:p>
        </w:tc>
        <w:tc>
          <w:tcPr>
            <w:tcW w:w="1675" w:type="dxa"/>
            <w:gridSpan w:val="2"/>
          </w:tcPr>
          <w:p w14:paraId="1E50FAF5"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c>
          <w:tcPr>
            <w:tcW w:w="2065" w:type="dxa"/>
            <w:gridSpan w:val="2"/>
          </w:tcPr>
          <w:p w14:paraId="23B8397C"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c>
          <w:tcPr>
            <w:tcW w:w="1734" w:type="dxa"/>
            <w:gridSpan w:val="2"/>
          </w:tcPr>
          <w:p w14:paraId="6D821187" w14:textId="77777777" w:rsidR="00322B9A" w:rsidRPr="0087236F" w:rsidRDefault="00322B9A" w:rsidP="0061206F">
            <w:pPr>
              <w:jc w:val="center"/>
              <w:rPr>
                <w:rFonts w:ascii="Arial Narrow" w:hAnsi="Arial Narrow"/>
                <w:sz w:val="16"/>
              </w:rPr>
            </w:pPr>
            <w:r w:rsidRPr="0087236F">
              <w:rPr>
                <w:rFonts w:ascii="Arial Narrow" w:hAnsi="Arial Narrow"/>
                <w:sz w:val="16"/>
              </w:rPr>
              <w:t>No</w:t>
            </w:r>
          </w:p>
        </w:tc>
        <w:tc>
          <w:tcPr>
            <w:tcW w:w="1836" w:type="dxa"/>
            <w:gridSpan w:val="2"/>
          </w:tcPr>
          <w:p w14:paraId="31E74CD3"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r>
      <w:tr w:rsidR="00322B9A" w:rsidRPr="0087236F" w14:paraId="65AE9EF6" w14:textId="77777777" w:rsidTr="0061206F">
        <w:trPr>
          <w:gridAfter w:val="1"/>
          <w:wAfter w:w="6" w:type="dxa"/>
        </w:trPr>
        <w:tc>
          <w:tcPr>
            <w:tcW w:w="1216" w:type="dxa"/>
            <w:tcBorders>
              <w:top w:val="nil"/>
              <w:left w:val="single" w:sz="4" w:space="0" w:color="auto"/>
              <w:bottom w:val="nil"/>
              <w:right w:val="single" w:sz="4" w:space="0" w:color="auto"/>
            </w:tcBorders>
          </w:tcPr>
          <w:p w14:paraId="35D4653A" w14:textId="77777777" w:rsidR="00322B9A" w:rsidRPr="0087236F" w:rsidRDefault="00322B9A" w:rsidP="0061206F">
            <w:pPr>
              <w:jc w:val="center"/>
              <w:rPr>
                <w:rFonts w:ascii="Arial Narrow" w:hAnsi="Arial Narrow"/>
                <w:sz w:val="16"/>
              </w:rPr>
            </w:pPr>
            <w:r w:rsidRPr="0087236F">
              <w:rPr>
                <w:rFonts w:ascii="Arial Narrow" w:hAnsi="Arial Narrow"/>
                <w:sz w:val="16"/>
              </w:rPr>
              <w:t>Alianza Pacifico</w:t>
            </w:r>
          </w:p>
        </w:tc>
        <w:tc>
          <w:tcPr>
            <w:tcW w:w="960" w:type="dxa"/>
            <w:tcBorders>
              <w:left w:val="single" w:sz="4" w:space="0" w:color="auto"/>
            </w:tcBorders>
          </w:tcPr>
          <w:p w14:paraId="303C3C83" w14:textId="77777777" w:rsidR="00322B9A" w:rsidRPr="0087236F" w:rsidRDefault="00322B9A" w:rsidP="0061206F">
            <w:pPr>
              <w:jc w:val="center"/>
              <w:rPr>
                <w:rFonts w:ascii="Arial Narrow" w:hAnsi="Arial Narrow"/>
                <w:sz w:val="16"/>
              </w:rPr>
            </w:pPr>
            <w:r w:rsidRPr="0087236F">
              <w:rPr>
                <w:rFonts w:ascii="Arial Narrow" w:hAnsi="Arial Narrow"/>
                <w:sz w:val="16"/>
              </w:rPr>
              <w:t>México</w:t>
            </w:r>
          </w:p>
        </w:tc>
        <w:tc>
          <w:tcPr>
            <w:tcW w:w="1675" w:type="dxa"/>
            <w:gridSpan w:val="2"/>
          </w:tcPr>
          <w:p w14:paraId="11EA2A49"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c>
          <w:tcPr>
            <w:tcW w:w="2065" w:type="dxa"/>
            <w:gridSpan w:val="2"/>
          </w:tcPr>
          <w:p w14:paraId="5F64EAF0"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c>
          <w:tcPr>
            <w:tcW w:w="1734" w:type="dxa"/>
            <w:gridSpan w:val="2"/>
          </w:tcPr>
          <w:p w14:paraId="3D95F0C6" w14:textId="77777777" w:rsidR="00322B9A" w:rsidRPr="0087236F" w:rsidRDefault="00322B9A" w:rsidP="0061206F">
            <w:pPr>
              <w:jc w:val="center"/>
              <w:rPr>
                <w:rFonts w:ascii="Arial Narrow" w:hAnsi="Arial Narrow"/>
                <w:sz w:val="16"/>
              </w:rPr>
            </w:pPr>
            <w:r w:rsidRPr="0087236F">
              <w:rPr>
                <w:rFonts w:ascii="Arial Narrow" w:hAnsi="Arial Narrow"/>
                <w:sz w:val="16"/>
              </w:rPr>
              <w:t>No</w:t>
            </w:r>
          </w:p>
        </w:tc>
        <w:tc>
          <w:tcPr>
            <w:tcW w:w="1836" w:type="dxa"/>
            <w:gridSpan w:val="2"/>
          </w:tcPr>
          <w:p w14:paraId="3C42B1DF"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r>
      <w:tr w:rsidR="00322B9A" w:rsidRPr="0087236F" w14:paraId="36FBAB56" w14:textId="77777777" w:rsidTr="0061206F">
        <w:trPr>
          <w:gridAfter w:val="1"/>
          <w:wAfter w:w="6" w:type="dxa"/>
        </w:trPr>
        <w:tc>
          <w:tcPr>
            <w:tcW w:w="1216" w:type="dxa"/>
            <w:tcBorders>
              <w:top w:val="nil"/>
              <w:left w:val="single" w:sz="4" w:space="0" w:color="auto"/>
              <w:bottom w:val="single" w:sz="4" w:space="0" w:color="auto"/>
              <w:right w:val="single" w:sz="4" w:space="0" w:color="auto"/>
            </w:tcBorders>
          </w:tcPr>
          <w:p w14:paraId="7715333B" w14:textId="77777777" w:rsidR="00322B9A" w:rsidRPr="0087236F" w:rsidRDefault="00322B9A" w:rsidP="0061206F">
            <w:pPr>
              <w:jc w:val="center"/>
              <w:rPr>
                <w:rFonts w:ascii="Arial Narrow" w:hAnsi="Arial Narrow"/>
                <w:sz w:val="16"/>
              </w:rPr>
            </w:pPr>
          </w:p>
        </w:tc>
        <w:tc>
          <w:tcPr>
            <w:tcW w:w="960" w:type="dxa"/>
            <w:tcBorders>
              <w:left w:val="single" w:sz="4" w:space="0" w:color="auto"/>
            </w:tcBorders>
          </w:tcPr>
          <w:p w14:paraId="035B65E8" w14:textId="77777777" w:rsidR="00322B9A" w:rsidRPr="0087236F" w:rsidRDefault="00322B9A" w:rsidP="0061206F">
            <w:pPr>
              <w:jc w:val="center"/>
              <w:rPr>
                <w:rFonts w:ascii="Arial Narrow" w:hAnsi="Arial Narrow"/>
                <w:sz w:val="16"/>
              </w:rPr>
            </w:pPr>
            <w:r w:rsidRPr="0087236F">
              <w:rPr>
                <w:rFonts w:ascii="Arial Narrow" w:hAnsi="Arial Narrow"/>
                <w:sz w:val="16"/>
              </w:rPr>
              <w:t>Perú</w:t>
            </w:r>
          </w:p>
        </w:tc>
        <w:tc>
          <w:tcPr>
            <w:tcW w:w="1675" w:type="dxa"/>
            <w:gridSpan w:val="2"/>
          </w:tcPr>
          <w:p w14:paraId="64613857"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c>
          <w:tcPr>
            <w:tcW w:w="2065" w:type="dxa"/>
            <w:gridSpan w:val="2"/>
          </w:tcPr>
          <w:p w14:paraId="00BB5141"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c>
          <w:tcPr>
            <w:tcW w:w="1734" w:type="dxa"/>
            <w:gridSpan w:val="2"/>
          </w:tcPr>
          <w:p w14:paraId="2D28D074" w14:textId="77777777" w:rsidR="00322B9A" w:rsidRPr="0087236F" w:rsidRDefault="00322B9A" w:rsidP="0061206F">
            <w:pPr>
              <w:jc w:val="center"/>
              <w:rPr>
                <w:rFonts w:ascii="Arial Narrow" w:hAnsi="Arial Narrow"/>
                <w:sz w:val="16"/>
              </w:rPr>
            </w:pPr>
            <w:r w:rsidRPr="0087236F">
              <w:rPr>
                <w:rFonts w:ascii="Arial Narrow" w:hAnsi="Arial Narrow"/>
                <w:sz w:val="16"/>
              </w:rPr>
              <w:t>No</w:t>
            </w:r>
          </w:p>
        </w:tc>
        <w:tc>
          <w:tcPr>
            <w:tcW w:w="1836" w:type="dxa"/>
            <w:gridSpan w:val="2"/>
          </w:tcPr>
          <w:p w14:paraId="11D1C192"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r>
      <w:tr w:rsidR="00322B9A" w:rsidRPr="0087236F" w14:paraId="4D4EE61D" w14:textId="77777777" w:rsidTr="0061206F">
        <w:tc>
          <w:tcPr>
            <w:tcW w:w="2182" w:type="dxa"/>
            <w:gridSpan w:val="3"/>
            <w:tcBorders>
              <w:top w:val="single" w:sz="4" w:space="0" w:color="auto"/>
            </w:tcBorders>
          </w:tcPr>
          <w:p w14:paraId="6FE8C14B" w14:textId="77777777" w:rsidR="00322B9A" w:rsidRPr="0087236F" w:rsidRDefault="00322B9A" w:rsidP="0061206F">
            <w:pPr>
              <w:jc w:val="center"/>
              <w:rPr>
                <w:rFonts w:ascii="Arial Narrow" w:hAnsi="Arial Narrow"/>
                <w:sz w:val="16"/>
              </w:rPr>
            </w:pPr>
            <w:r w:rsidRPr="0087236F">
              <w:rPr>
                <w:rFonts w:ascii="Arial Narrow" w:hAnsi="Arial Narrow"/>
                <w:sz w:val="16"/>
              </w:rPr>
              <w:t>Canadá</w:t>
            </w:r>
          </w:p>
        </w:tc>
        <w:tc>
          <w:tcPr>
            <w:tcW w:w="1675" w:type="dxa"/>
            <w:gridSpan w:val="2"/>
          </w:tcPr>
          <w:p w14:paraId="4F4C417F"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c>
          <w:tcPr>
            <w:tcW w:w="2065" w:type="dxa"/>
            <w:gridSpan w:val="2"/>
          </w:tcPr>
          <w:p w14:paraId="3B798AAA"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c>
          <w:tcPr>
            <w:tcW w:w="1734" w:type="dxa"/>
            <w:gridSpan w:val="2"/>
          </w:tcPr>
          <w:p w14:paraId="40C97A51" w14:textId="77777777" w:rsidR="00322B9A" w:rsidRPr="0087236F" w:rsidRDefault="00322B9A" w:rsidP="0061206F">
            <w:pPr>
              <w:jc w:val="center"/>
              <w:rPr>
                <w:rFonts w:ascii="Arial Narrow" w:hAnsi="Arial Narrow"/>
                <w:sz w:val="16"/>
              </w:rPr>
            </w:pPr>
            <w:r w:rsidRPr="0087236F">
              <w:rPr>
                <w:rFonts w:ascii="Arial Narrow" w:hAnsi="Arial Narrow"/>
                <w:sz w:val="16"/>
              </w:rPr>
              <w:t>No</w:t>
            </w:r>
          </w:p>
        </w:tc>
        <w:tc>
          <w:tcPr>
            <w:tcW w:w="1836" w:type="dxa"/>
            <w:gridSpan w:val="2"/>
          </w:tcPr>
          <w:p w14:paraId="0C66581C"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r>
      <w:tr w:rsidR="00322B9A" w:rsidRPr="0087236F" w14:paraId="10045EFD" w14:textId="77777777" w:rsidTr="0061206F">
        <w:tc>
          <w:tcPr>
            <w:tcW w:w="2182" w:type="dxa"/>
            <w:gridSpan w:val="3"/>
          </w:tcPr>
          <w:p w14:paraId="66DECC5C" w14:textId="77777777" w:rsidR="00322B9A" w:rsidRPr="0087236F" w:rsidRDefault="00322B9A" w:rsidP="0061206F">
            <w:pPr>
              <w:jc w:val="center"/>
              <w:rPr>
                <w:rFonts w:ascii="Arial Narrow" w:hAnsi="Arial Narrow"/>
                <w:sz w:val="16"/>
              </w:rPr>
            </w:pPr>
            <w:r w:rsidRPr="0087236F">
              <w:rPr>
                <w:rFonts w:ascii="Arial Narrow" w:hAnsi="Arial Narrow"/>
                <w:sz w:val="16"/>
              </w:rPr>
              <w:t>Chile</w:t>
            </w:r>
          </w:p>
        </w:tc>
        <w:tc>
          <w:tcPr>
            <w:tcW w:w="1675" w:type="dxa"/>
            <w:gridSpan w:val="2"/>
          </w:tcPr>
          <w:p w14:paraId="0C52DFDC"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c>
          <w:tcPr>
            <w:tcW w:w="2065" w:type="dxa"/>
            <w:gridSpan w:val="2"/>
          </w:tcPr>
          <w:p w14:paraId="6262A6C1"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c>
          <w:tcPr>
            <w:tcW w:w="1734" w:type="dxa"/>
            <w:gridSpan w:val="2"/>
          </w:tcPr>
          <w:p w14:paraId="7DA41DEA" w14:textId="77777777" w:rsidR="00322B9A" w:rsidRPr="0087236F" w:rsidRDefault="00322B9A" w:rsidP="0061206F">
            <w:pPr>
              <w:jc w:val="center"/>
              <w:rPr>
                <w:rFonts w:ascii="Arial Narrow" w:hAnsi="Arial Narrow"/>
                <w:sz w:val="16"/>
              </w:rPr>
            </w:pPr>
            <w:r w:rsidRPr="0087236F">
              <w:rPr>
                <w:rFonts w:ascii="Arial Narrow" w:hAnsi="Arial Narrow"/>
                <w:sz w:val="16"/>
              </w:rPr>
              <w:t>No</w:t>
            </w:r>
          </w:p>
        </w:tc>
        <w:tc>
          <w:tcPr>
            <w:tcW w:w="1836" w:type="dxa"/>
            <w:gridSpan w:val="2"/>
          </w:tcPr>
          <w:p w14:paraId="1C1C981D"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r>
      <w:tr w:rsidR="00322B9A" w:rsidRPr="0087236F" w14:paraId="023D5426" w14:textId="77777777" w:rsidTr="0061206F">
        <w:tc>
          <w:tcPr>
            <w:tcW w:w="2182" w:type="dxa"/>
            <w:gridSpan w:val="3"/>
          </w:tcPr>
          <w:p w14:paraId="12BCCA35" w14:textId="77777777" w:rsidR="00322B9A" w:rsidRPr="0087236F" w:rsidRDefault="00322B9A" w:rsidP="0061206F">
            <w:pPr>
              <w:jc w:val="center"/>
              <w:rPr>
                <w:rFonts w:ascii="Arial Narrow" w:hAnsi="Arial Narrow"/>
                <w:sz w:val="16"/>
              </w:rPr>
            </w:pPr>
            <w:r w:rsidRPr="0087236F">
              <w:rPr>
                <w:rFonts w:ascii="Arial Narrow" w:hAnsi="Arial Narrow"/>
                <w:sz w:val="16"/>
              </w:rPr>
              <w:t>Costa Rica</w:t>
            </w:r>
          </w:p>
        </w:tc>
        <w:tc>
          <w:tcPr>
            <w:tcW w:w="1675" w:type="dxa"/>
            <w:gridSpan w:val="2"/>
          </w:tcPr>
          <w:p w14:paraId="6FA612DE"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c>
          <w:tcPr>
            <w:tcW w:w="2065" w:type="dxa"/>
            <w:gridSpan w:val="2"/>
          </w:tcPr>
          <w:p w14:paraId="512EB0A7"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c>
          <w:tcPr>
            <w:tcW w:w="1734" w:type="dxa"/>
            <w:gridSpan w:val="2"/>
          </w:tcPr>
          <w:p w14:paraId="073BE6FD" w14:textId="77777777" w:rsidR="00322B9A" w:rsidRPr="0087236F" w:rsidRDefault="00322B9A" w:rsidP="0061206F">
            <w:pPr>
              <w:jc w:val="center"/>
              <w:rPr>
                <w:rFonts w:ascii="Arial Narrow" w:hAnsi="Arial Narrow"/>
                <w:sz w:val="16"/>
              </w:rPr>
            </w:pPr>
            <w:r w:rsidRPr="0087236F">
              <w:rPr>
                <w:rFonts w:ascii="Arial Narrow" w:hAnsi="Arial Narrow"/>
                <w:sz w:val="16"/>
              </w:rPr>
              <w:t>No</w:t>
            </w:r>
          </w:p>
        </w:tc>
        <w:tc>
          <w:tcPr>
            <w:tcW w:w="1836" w:type="dxa"/>
            <w:gridSpan w:val="2"/>
          </w:tcPr>
          <w:p w14:paraId="2019361A"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r>
      <w:tr w:rsidR="00322B9A" w:rsidRPr="0087236F" w14:paraId="35661E0C" w14:textId="77777777" w:rsidTr="0061206F">
        <w:tc>
          <w:tcPr>
            <w:tcW w:w="2182" w:type="dxa"/>
            <w:gridSpan w:val="3"/>
          </w:tcPr>
          <w:p w14:paraId="05D1DAF9" w14:textId="77777777" w:rsidR="00322B9A" w:rsidRPr="0087236F" w:rsidRDefault="00322B9A" w:rsidP="0061206F">
            <w:pPr>
              <w:jc w:val="center"/>
              <w:rPr>
                <w:rFonts w:ascii="Arial Narrow" w:hAnsi="Arial Narrow"/>
                <w:sz w:val="16"/>
              </w:rPr>
            </w:pPr>
            <w:r w:rsidRPr="0087236F">
              <w:rPr>
                <w:rFonts w:ascii="Arial Narrow" w:hAnsi="Arial Narrow"/>
                <w:sz w:val="16"/>
              </w:rPr>
              <w:t>Estados Unidos</w:t>
            </w:r>
          </w:p>
        </w:tc>
        <w:tc>
          <w:tcPr>
            <w:tcW w:w="1675" w:type="dxa"/>
            <w:gridSpan w:val="2"/>
          </w:tcPr>
          <w:p w14:paraId="5ECA3988"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c>
          <w:tcPr>
            <w:tcW w:w="2065" w:type="dxa"/>
            <w:gridSpan w:val="2"/>
          </w:tcPr>
          <w:p w14:paraId="0F0DF449"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c>
          <w:tcPr>
            <w:tcW w:w="1734" w:type="dxa"/>
            <w:gridSpan w:val="2"/>
          </w:tcPr>
          <w:p w14:paraId="25614F91" w14:textId="77777777" w:rsidR="00322B9A" w:rsidRPr="0087236F" w:rsidRDefault="00322B9A" w:rsidP="0061206F">
            <w:pPr>
              <w:jc w:val="center"/>
              <w:rPr>
                <w:rFonts w:ascii="Arial Narrow" w:hAnsi="Arial Narrow"/>
                <w:sz w:val="16"/>
              </w:rPr>
            </w:pPr>
            <w:r w:rsidRPr="0087236F">
              <w:rPr>
                <w:rFonts w:ascii="Arial Narrow" w:hAnsi="Arial Narrow"/>
                <w:sz w:val="16"/>
              </w:rPr>
              <w:t>No</w:t>
            </w:r>
          </w:p>
        </w:tc>
        <w:tc>
          <w:tcPr>
            <w:tcW w:w="1836" w:type="dxa"/>
            <w:gridSpan w:val="2"/>
          </w:tcPr>
          <w:p w14:paraId="21362640"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r>
      <w:tr w:rsidR="00322B9A" w:rsidRPr="0087236F" w14:paraId="0A45DD61" w14:textId="77777777" w:rsidTr="0061206F">
        <w:tc>
          <w:tcPr>
            <w:tcW w:w="2182" w:type="dxa"/>
            <w:gridSpan w:val="3"/>
          </w:tcPr>
          <w:p w14:paraId="299B8010" w14:textId="77777777" w:rsidR="00322B9A" w:rsidRPr="0087236F" w:rsidRDefault="00322B9A" w:rsidP="0061206F">
            <w:pPr>
              <w:jc w:val="center"/>
              <w:rPr>
                <w:rFonts w:ascii="Arial Narrow" w:hAnsi="Arial Narrow"/>
                <w:sz w:val="16"/>
              </w:rPr>
            </w:pPr>
            <w:r w:rsidRPr="0087236F">
              <w:rPr>
                <w:rFonts w:ascii="Arial Narrow" w:hAnsi="Arial Narrow"/>
                <w:sz w:val="16"/>
              </w:rPr>
              <w:t>Estados AELC</w:t>
            </w:r>
          </w:p>
        </w:tc>
        <w:tc>
          <w:tcPr>
            <w:tcW w:w="1675" w:type="dxa"/>
            <w:gridSpan w:val="2"/>
          </w:tcPr>
          <w:p w14:paraId="4D8CA726"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c>
          <w:tcPr>
            <w:tcW w:w="2065" w:type="dxa"/>
            <w:gridSpan w:val="2"/>
          </w:tcPr>
          <w:p w14:paraId="27F545A2"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c>
          <w:tcPr>
            <w:tcW w:w="1734" w:type="dxa"/>
            <w:gridSpan w:val="2"/>
          </w:tcPr>
          <w:p w14:paraId="077D0FC0" w14:textId="77777777" w:rsidR="00322B9A" w:rsidRPr="0087236F" w:rsidRDefault="00322B9A" w:rsidP="0061206F">
            <w:pPr>
              <w:jc w:val="center"/>
              <w:rPr>
                <w:rFonts w:ascii="Arial Narrow" w:hAnsi="Arial Narrow"/>
                <w:sz w:val="16"/>
              </w:rPr>
            </w:pPr>
            <w:r w:rsidRPr="0087236F">
              <w:rPr>
                <w:rFonts w:ascii="Arial Narrow" w:hAnsi="Arial Narrow"/>
                <w:sz w:val="16"/>
              </w:rPr>
              <w:t>No</w:t>
            </w:r>
          </w:p>
        </w:tc>
        <w:tc>
          <w:tcPr>
            <w:tcW w:w="1836" w:type="dxa"/>
            <w:gridSpan w:val="2"/>
          </w:tcPr>
          <w:p w14:paraId="63D1FF8E"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r>
      <w:tr w:rsidR="00322B9A" w:rsidRPr="0087236F" w14:paraId="5EDABA53" w14:textId="77777777" w:rsidTr="0061206F">
        <w:tc>
          <w:tcPr>
            <w:tcW w:w="2182" w:type="dxa"/>
            <w:gridSpan w:val="3"/>
            <w:tcBorders>
              <w:bottom w:val="single" w:sz="4" w:space="0" w:color="auto"/>
            </w:tcBorders>
          </w:tcPr>
          <w:p w14:paraId="354A9034" w14:textId="77777777" w:rsidR="00322B9A" w:rsidRPr="0087236F" w:rsidRDefault="00322B9A" w:rsidP="0061206F">
            <w:pPr>
              <w:jc w:val="center"/>
              <w:rPr>
                <w:rFonts w:ascii="Arial Narrow" w:hAnsi="Arial Narrow"/>
                <w:sz w:val="16"/>
              </w:rPr>
            </w:pPr>
            <w:r w:rsidRPr="0087236F">
              <w:rPr>
                <w:rFonts w:ascii="Arial Narrow" w:hAnsi="Arial Narrow"/>
                <w:sz w:val="16"/>
              </w:rPr>
              <w:t>México</w:t>
            </w:r>
          </w:p>
        </w:tc>
        <w:tc>
          <w:tcPr>
            <w:tcW w:w="1675" w:type="dxa"/>
            <w:gridSpan w:val="2"/>
          </w:tcPr>
          <w:p w14:paraId="088AFD0D"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c>
          <w:tcPr>
            <w:tcW w:w="2065" w:type="dxa"/>
            <w:gridSpan w:val="2"/>
          </w:tcPr>
          <w:p w14:paraId="571A8D40"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c>
          <w:tcPr>
            <w:tcW w:w="1734" w:type="dxa"/>
            <w:gridSpan w:val="2"/>
          </w:tcPr>
          <w:p w14:paraId="30A9AC90" w14:textId="77777777" w:rsidR="00322B9A" w:rsidRPr="0087236F" w:rsidRDefault="00322B9A" w:rsidP="0061206F">
            <w:pPr>
              <w:jc w:val="center"/>
              <w:rPr>
                <w:rFonts w:ascii="Arial Narrow" w:hAnsi="Arial Narrow"/>
                <w:sz w:val="16"/>
              </w:rPr>
            </w:pPr>
            <w:r w:rsidRPr="0087236F">
              <w:rPr>
                <w:rFonts w:ascii="Arial Narrow" w:hAnsi="Arial Narrow"/>
                <w:sz w:val="16"/>
              </w:rPr>
              <w:t>No</w:t>
            </w:r>
          </w:p>
        </w:tc>
        <w:tc>
          <w:tcPr>
            <w:tcW w:w="1836" w:type="dxa"/>
            <w:gridSpan w:val="2"/>
          </w:tcPr>
          <w:p w14:paraId="784DE1C2"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r>
      <w:tr w:rsidR="00322B9A" w:rsidRPr="0087236F" w14:paraId="45FC361B" w14:textId="77777777" w:rsidTr="0061206F">
        <w:trPr>
          <w:gridAfter w:val="1"/>
          <w:wAfter w:w="6" w:type="dxa"/>
        </w:trPr>
        <w:tc>
          <w:tcPr>
            <w:tcW w:w="1216" w:type="dxa"/>
            <w:tcBorders>
              <w:top w:val="single" w:sz="4" w:space="0" w:color="auto"/>
              <w:left w:val="single" w:sz="4" w:space="0" w:color="auto"/>
              <w:bottom w:val="nil"/>
              <w:right w:val="single" w:sz="4" w:space="0" w:color="auto"/>
            </w:tcBorders>
          </w:tcPr>
          <w:p w14:paraId="082ADCE5" w14:textId="77777777" w:rsidR="00322B9A" w:rsidRPr="0087236F" w:rsidRDefault="00322B9A" w:rsidP="0061206F">
            <w:pPr>
              <w:jc w:val="center"/>
              <w:rPr>
                <w:rFonts w:ascii="Arial Narrow" w:hAnsi="Arial Narrow"/>
                <w:sz w:val="16"/>
              </w:rPr>
            </w:pPr>
          </w:p>
        </w:tc>
        <w:tc>
          <w:tcPr>
            <w:tcW w:w="960" w:type="dxa"/>
            <w:tcBorders>
              <w:left w:val="single" w:sz="4" w:space="0" w:color="auto"/>
            </w:tcBorders>
          </w:tcPr>
          <w:p w14:paraId="6F68EF64" w14:textId="77777777" w:rsidR="00322B9A" w:rsidRPr="0087236F" w:rsidRDefault="00322B9A" w:rsidP="0061206F">
            <w:pPr>
              <w:jc w:val="center"/>
              <w:rPr>
                <w:rFonts w:ascii="Arial Narrow" w:hAnsi="Arial Narrow"/>
                <w:sz w:val="16"/>
              </w:rPr>
            </w:pPr>
            <w:r w:rsidRPr="0087236F">
              <w:rPr>
                <w:rFonts w:ascii="Arial Narrow" w:hAnsi="Arial Narrow"/>
                <w:sz w:val="16"/>
              </w:rPr>
              <w:t>El Salvador</w:t>
            </w:r>
          </w:p>
        </w:tc>
        <w:tc>
          <w:tcPr>
            <w:tcW w:w="1675" w:type="dxa"/>
            <w:gridSpan w:val="2"/>
          </w:tcPr>
          <w:p w14:paraId="27B4C3FE"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c>
          <w:tcPr>
            <w:tcW w:w="2065" w:type="dxa"/>
            <w:gridSpan w:val="2"/>
          </w:tcPr>
          <w:p w14:paraId="5CCFBA11"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c>
          <w:tcPr>
            <w:tcW w:w="1734" w:type="dxa"/>
            <w:gridSpan w:val="2"/>
          </w:tcPr>
          <w:p w14:paraId="2822135E" w14:textId="77777777" w:rsidR="00322B9A" w:rsidRPr="0087236F" w:rsidRDefault="00322B9A" w:rsidP="0061206F">
            <w:pPr>
              <w:jc w:val="center"/>
              <w:rPr>
                <w:rFonts w:ascii="Arial Narrow" w:hAnsi="Arial Narrow"/>
                <w:sz w:val="16"/>
              </w:rPr>
            </w:pPr>
            <w:r w:rsidRPr="0087236F">
              <w:rPr>
                <w:rFonts w:ascii="Arial Narrow" w:hAnsi="Arial Narrow"/>
                <w:sz w:val="16"/>
              </w:rPr>
              <w:t>No</w:t>
            </w:r>
          </w:p>
        </w:tc>
        <w:tc>
          <w:tcPr>
            <w:tcW w:w="1836" w:type="dxa"/>
            <w:gridSpan w:val="2"/>
          </w:tcPr>
          <w:p w14:paraId="3E4DB3EC"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r>
      <w:tr w:rsidR="00322B9A" w:rsidRPr="0087236F" w14:paraId="21855828" w14:textId="77777777" w:rsidTr="0061206F">
        <w:trPr>
          <w:gridAfter w:val="1"/>
          <w:wAfter w:w="6" w:type="dxa"/>
        </w:trPr>
        <w:tc>
          <w:tcPr>
            <w:tcW w:w="1216" w:type="dxa"/>
            <w:tcBorders>
              <w:top w:val="nil"/>
              <w:left w:val="single" w:sz="4" w:space="0" w:color="auto"/>
              <w:bottom w:val="nil"/>
              <w:right w:val="single" w:sz="4" w:space="0" w:color="auto"/>
            </w:tcBorders>
          </w:tcPr>
          <w:p w14:paraId="77B48DAF" w14:textId="77777777" w:rsidR="00322B9A" w:rsidRPr="0087236F" w:rsidRDefault="00322B9A" w:rsidP="0061206F">
            <w:pPr>
              <w:jc w:val="center"/>
              <w:rPr>
                <w:rFonts w:ascii="Arial Narrow" w:hAnsi="Arial Narrow"/>
                <w:sz w:val="16"/>
              </w:rPr>
            </w:pPr>
            <w:proofErr w:type="spellStart"/>
            <w:r w:rsidRPr="0087236F">
              <w:rPr>
                <w:rFonts w:ascii="Arial Narrow" w:hAnsi="Arial Narrow"/>
                <w:sz w:val="16"/>
              </w:rPr>
              <w:t>Triangulo</w:t>
            </w:r>
            <w:proofErr w:type="spellEnd"/>
            <w:r w:rsidRPr="0087236F">
              <w:rPr>
                <w:rFonts w:ascii="Arial Narrow" w:hAnsi="Arial Narrow"/>
                <w:sz w:val="16"/>
              </w:rPr>
              <w:t xml:space="preserve"> Norte</w:t>
            </w:r>
          </w:p>
        </w:tc>
        <w:tc>
          <w:tcPr>
            <w:tcW w:w="960" w:type="dxa"/>
            <w:tcBorders>
              <w:left w:val="single" w:sz="4" w:space="0" w:color="auto"/>
            </w:tcBorders>
          </w:tcPr>
          <w:p w14:paraId="64AC77A5" w14:textId="77777777" w:rsidR="00322B9A" w:rsidRPr="0087236F" w:rsidRDefault="00322B9A" w:rsidP="0061206F">
            <w:pPr>
              <w:jc w:val="center"/>
              <w:rPr>
                <w:rFonts w:ascii="Arial Narrow" w:hAnsi="Arial Narrow"/>
                <w:sz w:val="16"/>
              </w:rPr>
            </w:pPr>
            <w:r w:rsidRPr="0087236F">
              <w:rPr>
                <w:rFonts w:ascii="Arial Narrow" w:hAnsi="Arial Narrow"/>
                <w:sz w:val="16"/>
              </w:rPr>
              <w:t>Guatemala</w:t>
            </w:r>
          </w:p>
        </w:tc>
        <w:tc>
          <w:tcPr>
            <w:tcW w:w="1675" w:type="dxa"/>
            <w:gridSpan w:val="2"/>
          </w:tcPr>
          <w:p w14:paraId="4776E58F"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c>
          <w:tcPr>
            <w:tcW w:w="2065" w:type="dxa"/>
            <w:gridSpan w:val="2"/>
          </w:tcPr>
          <w:p w14:paraId="37517904"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c>
          <w:tcPr>
            <w:tcW w:w="1734" w:type="dxa"/>
            <w:gridSpan w:val="2"/>
          </w:tcPr>
          <w:p w14:paraId="4B9C4EAB" w14:textId="77777777" w:rsidR="00322B9A" w:rsidRPr="0087236F" w:rsidRDefault="00322B9A" w:rsidP="0061206F">
            <w:pPr>
              <w:jc w:val="center"/>
              <w:rPr>
                <w:rFonts w:ascii="Arial Narrow" w:hAnsi="Arial Narrow"/>
                <w:sz w:val="16"/>
              </w:rPr>
            </w:pPr>
            <w:r w:rsidRPr="0087236F">
              <w:rPr>
                <w:rFonts w:ascii="Arial Narrow" w:hAnsi="Arial Narrow"/>
                <w:sz w:val="16"/>
              </w:rPr>
              <w:t>No</w:t>
            </w:r>
          </w:p>
        </w:tc>
        <w:tc>
          <w:tcPr>
            <w:tcW w:w="1836" w:type="dxa"/>
            <w:gridSpan w:val="2"/>
          </w:tcPr>
          <w:p w14:paraId="4682C326"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r>
      <w:tr w:rsidR="00322B9A" w:rsidRPr="0087236F" w14:paraId="64860898" w14:textId="77777777" w:rsidTr="0061206F">
        <w:trPr>
          <w:gridAfter w:val="1"/>
          <w:wAfter w:w="6" w:type="dxa"/>
        </w:trPr>
        <w:tc>
          <w:tcPr>
            <w:tcW w:w="1216" w:type="dxa"/>
            <w:tcBorders>
              <w:top w:val="nil"/>
              <w:left w:val="single" w:sz="4" w:space="0" w:color="auto"/>
              <w:bottom w:val="single" w:sz="4" w:space="0" w:color="auto"/>
              <w:right w:val="single" w:sz="4" w:space="0" w:color="auto"/>
            </w:tcBorders>
          </w:tcPr>
          <w:p w14:paraId="1393B7B9" w14:textId="77777777" w:rsidR="00322B9A" w:rsidRPr="0087236F" w:rsidRDefault="00322B9A" w:rsidP="0061206F">
            <w:pPr>
              <w:jc w:val="center"/>
              <w:rPr>
                <w:rFonts w:ascii="Arial Narrow" w:hAnsi="Arial Narrow"/>
                <w:sz w:val="16"/>
              </w:rPr>
            </w:pPr>
          </w:p>
        </w:tc>
        <w:tc>
          <w:tcPr>
            <w:tcW w:w="960" w:type="dxa"/>
            <w:tcBorders>
              <w:left w:val="single" w:sz="4" w:space="0" w:color="auto"/>
            </w:tcBorders>
          </w:tcPr>
          <w:p w14:paraId="24FBE8BC" w14:textId="77777777" w:rsidR="00322B9A" w:rsidRPr="0087236F" w:rsidRDefault="00322B9A" w:rsidP="0061206F">
            <w:pPr>
              <w:jc w:val="center"/>
              <w:rPr>
                <w:rFonts w:ascii="Arial Narrow" w:hAnsi="Arial Narrow"/>
                <w:sz w:val="16"/>
              </w:rPr>
            </w:pPr>
            <w:r w:rsidRPr="0087236F">
              <w:rPr>
                <w:rFonts w:ascii="Arial Narrow" w:hAnsi="Arial Narrow"/>
                <w:sz w:val="16"/>
              </w:rPr>
              <w:t>Honduras</w:t>
            </w:r>
          </w:p>
        </w:tc>
        <w:tc>
          <w:tcPr>
            <w:tcW w:w="1675" w:type="dxa"/>
            <w:gridSpan w:val="2"/>
          </w:tcPr>
          <w:p w14:paraId="6F1C346F"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c>
          <w:tcPr>
            <w:tcW w:w="2065" w:type="dxa"/>
            <w:gridSpan w:val="2"/>
          </w:tcPr>
          <w:p w14:paraId="281472BF"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c>
          <w:tcPr>
            <w:tcW w:w="1734" w:type="dxa"/>
            <w:gridSpan w:val="2"/>
          </w:tcPr>
          <w:p w14:paraId="3382DCEF" w14:textId="77777777" w:rsidR="00322B9A" w:rsidRPr="0087236F" w:rsidRDefault="00322B9A" w:rsidP="0061206F">
            <w:pPr>
              <w:jc w:val="center"/>
              <w:rPr>
                <w:rFonts w:ascii="Arial Narrow" w:hAnsi="Arial Narrow"/>
                <w:sz w:val="16"/>
              </w:rPr>
            </w:pPr>
            <w:r w:rsidRPr="0087236F">
              <w:rPr>
                <w:rFonts w:ascii="Arial Narrow" w:hAnsi="Arial Narrow"/>
                <w:sz w:val="16"/>
              </w:rPr>
              <w:t>No</w:t>
            </w:r>
          </w:p>
        </w:tc>
        <w:tc>
          <w:tcPr>
            <w:tcW w:w="1836" w:type="dxa"/>
            <w:gridSpan w:val="2"/>
          </w:tcPr>
          <w:p w14:paraId="3E62849B"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r>
      <w:tr w:rsidR="00322B9A" w:rsidRPr="0087236F" w14:paraId="49C334E2" w14:textId="77777777" w:rsidTr="0061206F">
        <w:tc>
          <w:tcPr>
            <w:tcW w:w="2182" w:type="dxa"/>
            <w:gridSpan w:val="3"/>
            <w:tcBorders>
              <w:top w:val="single" w:sz="4" w:space="0" w:color="auto"/>
            </w:tcBorders>
          </w:tcPr>
          <w:p w14:paraId="0504AAB4" w14:textId="77777777" w:rsidR="00322B9A" w:rsidRPr="0087236F" w:rsidRDefault="00322B9A" w:rsidP="0061206F">
            <w:pPr>
              <w:jc w:val="center"/>
              <w:rPr>
                <w:rFonts w:ascii="Arial Narrow" w:hAnsi="Arial Narrow"/>
                <w:sz w:val="16"/>
              </w:rPr>
            </w:pPr>
            <w:proofErr w:type="spellStart"/>
            <w:r w:rsidRPr="0087236F">
              <w:rPr>
                <w:rFonts w:ascii="Arial Narrow" w:hAnsi="Arial Narrow"/>
                <w:sz w:val="16"/>
              </w:rPr>
              <w:t>Union</w:t>
            </w:r>
            <w:proofErr w:type="spellEnd"/>
            <w:r w:rsidRPr="0087236F">
              <w:rPr>
                <w:rFonts w:ascii="Arial Narrow" w:hAnsi="Arial Narrow"/>
                <w:sz w:val="16"/>
              </w:rPr>
              <w:t xml:space="preserve"> </w:t>
            </w:r>
            <w:proofErr w:type="gramStart"/>
            <w:r w:rsidRPr="0087236F">
              <w:rPr>
                <w:rFonts w:ascii="Arial Narrow" w:hAnsi="Arial Narrow"/>
                <w:sz w:val="16"/>
              </w:rPr>
              <w:t>Europea</w:t>
            </w:r>
            <w:proofErr w:type="gramEnd"/>
          </w:p>
        </w:tc>
        <w:tc>
          <w:tcPr>
            <w:tcW w:w="1675" w:type="dxa"/>
            <w:gridSpan w:val="2"/>
          </w:tcPr>
          <w:p w14:paraId="1F157C0E"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c>
          <w:tcPr>
            <w:tcW w:w="2065" w:type="dxa"/>
            <w:gridSpan w:val="2"/>
          </w:tcPr>
          <w:p w14:paraId="1644F590"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c>
          <w:tcPr>
            <w:tcW w:w="1734" w:type="dxa"/>
            <w:gridSpan w:val="2"/>
          </w:tcPr>
          <w:p w14:paraId="6E8D4BEF" w14:textId="77777777" w:rsidR="00322B9A" w:rsidRPr="0087236F" w:rsidRDefault="00322B9A" w:rsidP="0061206F">
            <w:pPr>
              <w:jc w:val="center"/>
              <w:rPr>
                <w:rFonts w:ascii="Arial Narrow" w:hAnsi="Arial Narrow"/>
                <w:sz w:val="16"/>
              </w:rPr>
            </w:pPr>
            <w:r w:rsidRPr="0087236F">
              <w:rPr>
                <w:rFonts w:ascii="Arial Narrow" w:hAnsi="Arial Narrow"/>
                <w:sz w:val="16"/>
              </w:rPr>
              <w:t>No</w:t>
            </w:r>
          </w:p>
        </w:tc>
        <w:tc>
          <w:tcPr>
            <w:tcW w:w="1836" w:type="dxa"/>
            <w:gridSpan w:val="2"/>
          </w:tcPr>
          <w:p w14:paraId="3DA6F9A0"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r>
      <w:tr w:rsidR="00322B9A" w:rsidRPr="0087236F" w14:paraId="6DC7AEF8" w14:textId="77777777" w:rsidTr="0061206F">
        <w:tc>
          <w:tcPr>
            <w:tcW w:w="2182" w:type="dxa"/>
            <w:gridSpan w:val="3"/>
          </w:tcPr>
          <w:p w14:paraId="60D0A00F" w14:textId="77777777" w:rsidR="00322B9A" w:rsidRPr="0087236F" w:rsidRDefault="00322B9A" w:rsidP="0061206F">
            <w:pPr>
              <w:jc w:val="center"/>
              <w:rPr>
                <w:rFonts w:ascii="Arial Narrow" w:hAnsi="Arial Narrow"/>
                <w:sz w:val="16"/>
              </w:rPr>
            </w:pPr>
            <w:r w:rsidRPr="0087236F">
              <w:rPr>
                <w:rFonts w:ascii="Arial Narrow" w:hAnsi="Arial Narrow"/>
                <w:sz w:val="16"/>
              </w:rPr>
              <w:t>Comunidad Andina</w:t>
            </w:r>
          </w:p>
        </w:tc>
        <w:tc>
          <w:tcPr>
            <w:tcW w:w="1675" w:type="dxa"/>
            <w:gridSpan w:val="2"/>
          </w:tcPr>
          <w:p w14:paraId="3E99571C" w14:textId="77777777" w:rsidR="00322B9A" w:rsidRPr="0087236F" w:rsidRDefault="00322B9A" w:rsidP="0061206F">
            <w:pPr>
              <w:jc w:val="center"/>
              <w:rPr>
                <w:rFonts w:ascii="Arial Narrow" w:hAnsi="Arial Narrow"/>
                <w:sz w:val="16"/>
              </w:rPr>
            </w:pPr>
            <w:r w:rsidRPr="0087236F">
              <w:rPr>
                <w:rFonts w:ascii="Arial Narrow" w:hAnsi="Arial Narrow"/>
                <w:sz w:val="16"/>
              </w:rPr>
              <w:t>N/A</w:t>
            </w:r>
          </w:p>
        </w:tc>
        <w:tc>
          <w:tcPr>
            <w:tcW w:w="2065" w:type="dxa"/>
            <w:gridSpan w:val="2"/>
          </w:tcPr>
          <w:p w14:paraId="1BAFAA16" w14:textId="77777777" w:rsidR="00322B9A" w:rsidRPr="0087236F" w:rsidRDefault="00322B9A" w:rsidP="0061206F">
            <w:pPr>
              <w:jc w:val="center"/>
              <w:rPr>
                <w:rFonts w:ascii="Arial Narrow" w:hAnsi="Arial Narrow"/>
                <w:sz w:val="16"/>
              </w:rPr>
            </w:pPr>
            <w:r w:rsidRPr="0087236F">
              <w:rPr>
                <w:rFonts w:ascii="Arial Narrow" w:hAnsi="Arial Narrow"/>
                <w:sz w:val="16"/>
              </w:rPr>
              <w:t>N/A</w:t>
            </w:r>
          </w:p>
        </w:tc>
        <w:tc>
          <w:tcPr>
            <w:tcW w:w="1734" w:type="dxa"/>
            <w:gridSpan w:val="2"/>
          </w:tcPr>
          <w:p w14:paraId="3D1CCA76" w14:textId="77777777" w:rsidR="00322B9A" w:rsidRPr="0087236F" w:rsidRDefault="00322B9A" w:rsidP="0061206F">
            <w:pPr>
              <w:jc w:val="center"/>
              <w:rPr>
                <w:rFonts w:ascii="Arial Narrow" w:hAnsi="Arial Narrow"/>
                <w:sz w:val="16"/>
              </w:rPr>
            </w:pPr>
            <w:r w:rsidRPr="0087236F">
              <w:rPr>
                <w:rFonts w:ascii="Arial Narrow" w:hAnsi="Arial Narrow"/>
                <w:sz w:val="16"/>
              </w:rPr>
              <w:t>No</w:t>
            </w:r>
          </w:p>
        </w:tc>
        <w:tc>
          <w:tcPr>
            <w:tcW w:w="1836" w:type="dxa"/>
            <w:gridSpan w:val="2"/>
          </w:tcPr>
          <w:p w14:paraId="148FDAC0" w14:textId="77777777" w:rsidR="00322B9A" w:rsidRPr="0087236F" w:rsidRDefault="00322B9A" w:rsidP="0061206F">
            <w:pPr>
              <w:jc w:val="center"/>
              <w:rPr>
                <w:rFonts w:ascii="Arial Narrow" w:hAnsi="Arial Narrow"/>
                <w:sz w:val="16"/>
              </w:rPr>
            </w:pPr>
            <w:r w:rsidRPr="0087236F">
              <w:rPr>
                <w:rFonts w:ascii="Arial Narrow" w:hAnsi="Arial Narrow"/>
                <w:sz w:val="16"/>
              </w:rPr>
              <w:t>Si</w:t>
            </w:r>
          </w:p>
        </w:tc>
      </w:tr>
    </w:tbl>
    <w:p w14:paraId="3139848D" w14:textId="77777777" w:rsidR="00E04798" w:rsidRDefault="00E04798" w:rsidP="00AF5840">
      <w:pPr>
        <w:ind w:left="0" w:firstLine="0"/>
      </w:pPr>
    </w:p>
    <w:p w14:paraId="069EF343" w14:textId="77777777" w:rsidR="00E04798" w:rsidRPr="00261BCD" w:rsidRDefault="00E04798" w:rsidP="00AF5840">
      <w:pPr>
        <w:pStyle w:val="Prrafodelista"/>
        <w:numPr>
          <w:ilvl w:val="0"/>
          <w:numId w:val="1"/>
        </w:numPr>
        <w:ind w:left="0" w:firstLine="0"/>
        <w:rPr>
          <w:b/>
          <w:bCs/>
        </w:rPr>
      </w:pPr>
      <w:r w:rsidRPr="00261BCD">
        <w:rPr>
          <w:b/>
          <w:bCs/>
        </w:rPr>
        <w:t xml:space="preserve">CONDICIONES PARA PARTICIPAR EN EL PROCESO </w:t>
      </w:r>
    </w:p>
    <w:p w14:paraId="1AE7033F" w14:textId="77777777" w:rsidR="00E04798" w:rsidRDefault="00E04798" w:rsidP="00AF5840">
      <w:pPr>
        <w:pStyle w:val="Prrafodelista"/>
        <w:ind w:left="0" w:firstLine="0"/>
      </w:pPr>
    </w:p>
    <w:p w14:paraId="2B743A51" w14:textId="77777777" w:rsidR="00E04798" w:rsidRDefault="00E04798" w:rsidP="00AF5840">
      <w:pPr>
        <w:ind w:left="0" w:firstLine="0"/>
      </w:pPr>
      <w:r>
        <w:t>El presente proceso de selección se adelantará mediante Selección Abreviada para la Adquisición de Bienes y Servicios de Características Técnicas Uniformes por Subasta Inversa.</w:t>
      </w:r>
    </w:p>
    <w:p w14:paraId="24EDF245" w14:textId="77777777" w:rsidR="00E04798" w:rsidRDefault="00E04798" w:rsidP="00AF5840">
      <w:pPr>
        <w:ind w:left="0" w:firstLine="0"/>
      </w:pPr>
    </w:p>
    <w:p w14:paraId="5774076C" w14:textId="77777777" w:rsidR="00E04798" w:rsidRDefault="00E04798" w:rsidP="00AF5840">
      <w:pPr>
        <w:ind w:left="0" w:firstLine="0"/>
      </w:pPr>
      <w:r>
        <w:t xml:space="preserve">Requisitos Habilitantes </w:t>
      </w:r>
    </w:p>
    <w:p w14:paraId="194DA995" w14:textId="77777777" w:rsidR="00E04798" w:rsidRDefault="00E04798" w:rsidP="00AF5840">
      <w:pPr>
        <w:ind w:left="0" w:firstLine="0"/>
      </w:pPr>
    </w:p>
    <w:p w14:paraId="536F6975" w14:textId="77777777" w:rsidR="00E04798" w:rsidRDefault="00E04798" w:rsidP="00AF5840">
      <w:pPr>
        <w:ind w:left="0" w:firstLine="0"/>
      </w:pPr>
      <w:r>
        <w:t xml:space="preserve">A) Capacidad Jurídica del Proponente: </w:t>
      </w:r>
    </w:p>
    <w:p w14:paraId="742D8D69" w14:textId="77777777" w:rsidR="00E04798" w:rsidRDefault="00E04798" w:rsidP="00AF5840">
      <w:pPr>
        <w:ind w:left="0" w:firstLine="0"/>
      </w:pPr>
      <w:r>
        <w:t xml:space="preserve">1. Carta de presentación de la propuesta. </w:t>
      </w:r>
    </w:p>
    <w:p w14:paraId="1296E22B" w14:textId="77777777" w:rsidR="00E04798" w:rsidRDefault="00E04798" w:rsidP="00AF5840">
      <w:pPr>
        <w:ind w:left="0" w:firstLine="0"/>
      </w:pPr>
      <w:r>
        <w:t xml:space="preserve">2. Documento de constitución del consorcio o unión temporal (En caso de ser necesario). </w:t>
      </w:r>
    </w:p>
    <w:p w14:paraId="416F4A30" w14:textId="77777777" w:rsidR="00E04798" w:rsidRDefault="00E04798" w:rsidP="00AF5840">
      <w:pPr>
        <w:ind w:left="0" w:firstLine="0"/>
      </w:pPr>
      <w:r>
        <w:t xml:space="preserve">3. Garantía de Seriedad de la Propuesta. </w:t>
      </w:r>
    </w:p>
    <w:p w14:paraId="657DE09D" w14:textId="77777777" w:rsidR="00E04798" w:rsidRDefault="00E04798" w:rsidP="00AF5840">
      <w:pPr>
        <w:ind w:left="0" w:firstLine="0"/>
      </w:pPr>
      <w:r>
        <w:t xml:space="preserve">4. Autorización para comprometer a la sociedad (Cuando el representante legal de la sociedad se encuentre limitado en sus facultades para contratar). </w:t>
      </w:r>
    </w:p>
    <w:p w14:paraId="291EC453" w14:textId="77777777" w:rsidR="00E04798" w:rsidRDefault="00E04798" w:rsidP="00AF5840">
      <w:pPr>
        <w:ind w:left="0" w:firstLine="0"/>
      </w:pPr>
      <w:r>
        <w:t xml:space="preserve">5. Fotocopia del documento de identidad del representante legal y/o su apoderado. </w:t>
      </w:r>
    </w:p>
    <w:p w14:paraId="1C5E5D1A" w14:textId="77777777" w:rsidR="00E04798" w:rsidRDefault="00E04798" w:rsidP="00AF5840">
      <w:pPr>
        <w:ind w:left="0" w:firstLine="0"/>
      </w:pPr>
      <w:r>
        <w:t xml:space="preserve">6. Certificación de cumplimiento en el pago de aportes a Seguridad Social Integral y aportes parafiscales. </w:t>
      </w:r>
    </w:p>
    <w:p w14:paraId="6B2663B8" w14:textId="77777777" w:rsidR="00E04798" w:rsidRDefault="00E04798" w:rsidP="00AF5840">
      <w:pPr>
        <w:ind w:left="0" w:firstLine="0"/>
      </w:pPr>
      <w:r>
        <w:t xml:space="preserve">7. Inscripción en el Registro de Proponentes de acuerdo con el Decreto 1082 de 2015. </w:t>
      </w:r>
    </w:p>
    <w:p w14:paraId="3ACC694E" w14:textId="77777777" w:rsidR="00E04798" w:rsidRDefault="00E04798" w:rsidP="00AF5840">
      <w:pPr>
        <w:ind w:left="0" w:firstLine="0"/>
      </w:pPr>
      <w:r>
        <w:t xml:space="preserve">8. Certificado de constitución, existencia y representación legal matrícula mercantil. </w:t>
      </w:r>
    </w:p>
    <w:p w14:paraId="4EF098B2" w14:textId="77777777" w:rsidR="00E04798" w:rsidRDefault="00E04798" w:rsidP="00AF5840">
      <w:pPr>
        <w:ind w:left="0" w:firstLine="0"/>
      </w:pPr>
      <w:r>
        <w:t xml:space="preserve">9. Compromiso Anticorrupción. </w:t>
      </w:r>
    </w:p>
    <w:p w14:paraId="7F1EC9D0" w14:textId="77777777" w:rsidR="00E04798" w:rsidRDefault="00E04798" w:rsidP="00AF5840">
      <w:pPr>
        <w:ind w:left="0" w:firstLine="0"/>
      </w:pPr>
      <w:r>
        <w:t xml:space="preserve">10. Consulta de antecedentes disciplinarios, fiscales, judiciales y consulta en el sistema de registro nacional de medidas correctivas – RNMC. </w:t>
      </w:r>
    </w:p>
    <w:p w14:paraId="5B313901" w14:textId="77777777" w:rsidR="00E04798" w:rsidRDefault="00E04798" w:rsidP="00AF5840">
      <w:pPr>
        <w:ind w:left="0" w:firstLine="0"/>
      </w:pPr>
      <w:r>
        <w:t xml:space="preserve">11. Certificado en prácticas de colusión o restrictivas de la competencia. </w:t>
      </w:r>
    </w:p>
    <w:p w14:paraId="0A64D2BA" w14:textId="77777777" w:rsidR="00E04798" w:rsidRDefault="00E04798" w:rsidP="00AF5840">
      <w:pPr>
        <w:ind w:left="0" w:firstLine="0"/>
      </w:pPr>
      <w:r>
        <w:t xml:space="preserve">12. Certificación de cuenta bancaria. </w:t>
      </w:r>
    </w:p>
    <w:p w14:paraId="58F4EA9B" w14:textId="77777777" w:rsidR="00E04798" w:rsidRDefault="00E04798" w:rsidP="00AF5840">
      <w:pPr>
        <w:ind w:left="0" w:firstLine="0"/>
      </w:pPr>
      <w:r>
        <w:t xml:space="preserve">13. Registro único tributario. </w:t>
      </w:r>
    </w:p>
    <w:p w14:paraId="46D92FA0" w14:textId="77777777" w:rsidR="00E04798" w:rsidRDefault="00E04798" w:rsidP="00AF5840">
      <w:pPr>
        <w:ind w:left="0" w:firstLine="0"/>
      </w:pPr>
    </w:p>
    <w:p w14:paraId="1504D582" w14:textId="77777777" w:rsidR="00E04798" w:rsidRDefault="00E04798" w:rsidP="00AF5840">
      <w:pPr>
        <w:ind w:left="0" w:firstLine="0"/>
      </w:pPr>
      <w:r>
        <w:t xml:space="preserve">B) Capacidad Financiera y de Organización del Proponente: </w:t>
      </w:r>
    </w:p>
    <w:p w14:paraId="757FA188" w14:textId="77777777" w:rsidR="00E04798" w:rsidRDefault="00E04798" w:rsidP="00AF5840">
      <w:pPr>
        <w:ind w:left="0" w:firstLine="0"/>
      </w:pPr>
      <w:r>
        <w:t xml:space="preserve">1. Capacidad Financiera: Liquidez, Endeudamiento, Razón de cobertura de intereses. </w:t>
      </w:r>
    </w:p>
    <w:p w14:paraId="3C64DF49" w14:textId="77777777" w:rsidR="00E04798" w:rsidRDefault="00E04798" w:rsidP="00AF5840">
      <w:pPr>
        <w:ind w:left="0" w:firstLine="0"/>
      </w:pPr>
      <w:r>
        <w:t xml:space="preserve">2. Capacidad Organizacional: Rentabilidad del patrimonio, Rentabilidad del activo. </w:t>
      </w:r>
    </w:p>
    <w:p w14:paraId="04D6B72F" w14:textId="77777777" w:rsidR="00E04798" w:rsidRDefault="00E04798" w:rsidP="00AF5840">
      <w:pPr>
        <w:ind w:left="0" w:firstLine="0"/>
      </w:pPr>
    </w:p>
    <w:p w14:paraId="3C3E3A60" w14:textId="77777777" w:rsidR="00E04798" w:rsidRDefault="00E04798" w:rsidP="00AF5840">
      <w:pPr>
        <w:ind w:left="0" w:firstLine="0"/>
      </w:pPr>
      <w:r>
        <w:t xml:space="preserve">C) Capacidad Técnica del Proponente: </w:t>
      </w:r>
    </w:p>
    <w:p w14:paraId="3A524679" w14:textId="77777777" w:rsidR="00E04798" w:rsidRDefault="00E04798" w:rsidP="00AF5840">
      <w:pPr>
        <w:ind w:left="0" w:firstLine="0"/>
      </w:pPr>
      <w:r>
        <w:t xml:space="preserve">1. Experiencia. </w:t>
      </w:r>
    </w:p>
    <w:p w14:paraId="01666262" w14:textId="77777777" w:rsidR="00E04798" w:rsidRDefault="00E04798" w:rsidP="00AF5840">
      <w:pPr>
        <w:ind w:left="0" w:firstLine="0"/>
      </w:pPr>
      <w:r>
        <w:t>2. Especificaciones técnicas y/o ficha técnica del proceso – Anexo 3</w:t>
      </w:r>
    </w:p>
    <w:p w14:paraId="4FD8F595" w14:textId="77777777" w:rsidR="00E04798" w:rsidRDefault="00E04798" w:rsidP="00AF5840">
      <w:pPr>
        <w:ind w:left="0" w:firstLine="0"/>
      </w:pPr>
    </w:p>
    <w:p w14:paraId="515246DF" w14:textId="77777777" w:rsidR="00E04798" w:rsidRPr="001A7E77" w:rsidRDefault="00E04798" w:rsidP="00AF5840">
      <w:pPr>
        <w:pStyle w:val="Prrafodelista"/>
        <w:numPr>
          <w:ilvl w:val="0"/>
          <w:numId w:val="1"/>
        </w:numPr>
        <w:ind w:left="0" w:firstLine="0"/>
        <w:rPr>
          <w:b/>
          <w:bCs/>
        </w:rPr>
      </w:pPr>
      <w:r w:rsidRPr="001A7E77">
        <w:rPr>
          <w:b/>
          <w:bCs/>
        </w:rPr>
        <w:t xml:space="preserve">CRONOGRAMA DEL PROCESO </w:t>
      </w:r>
    </w:p>
    <w:p w14:paraId="5C75B3F9" w14:textId="77777777" w:rsidR="00E04798" w:rsidRDefault="00E04798" w:rsidP="00AF5840">
      <w:pPr>
        <w:pStyle w:val="Prrafodelista"/>
        <w:ind w:left="0" w:firstLine="0"/>
      </w:pPr>
    </w:p>
    <w:p w14:paraId="2A8644EE" w14:textId="77777777" w:rsidR="00E04798" w:rsidRDefault="00E04798" w:rsidP="00AF5840">
      <w:pPr>
        <w:ind w:left="0" w:firstLine="0"/>
      </w:pPr>
      <w:r>
        <w:lastRenderedPageBreak/>
        <w:t>Hace parte integral del presente documento el cronograma del proceso, el cual debe ser consultado en la plataforma del Sistema Electrónico para la Contratación Pública SECOP II, el cronograma podrá ser modificado en la plataforma del SECOP II, con los pliegos de condiciones definitivos o mediante adendas</w:t>
      </w:r>
    </w:p>
    <w:p w14:paraId="7C0F2065" w14:textId="77777777" w:rsidR="00E04798" w:rsidRDefault="00E04798" w:rsidP="00AF5840">
      <w:pPr>
        <w:ind w:left="0" w:firstLine="0"/>
      </w:pPr>
    </w:p>
    <w:tbl>
      <w:tblPr>
        <w:tblW w:w="8495" w:type="dxa"/>
        <w:tblInd w:w="183" w:type="dxa"/>
        <w:tblCellMar>
          <w:right w:w="91" w:type="dxa"/>
        </w:tblCellMar>
        <w:tblLook w:val="04A0" w:firstRow="1" w:lastRow="0" w:firstColumn="1" w:lastColumn="0" w:noHBand="0" w:noVBand="1"/>
      </w:tblPr>
      <w:tblGrid>
        <w:gridCol w:w="3469"/>
        <w:gridCol w:w="2268"/>
        <w:gridCol w:w="2758"/>
      </w:tblGrid>
      <w:tr w:rsidR="00E04798" w:rsidRPr="00244E48" w14:paraId="6E20CE10" w14:textId="77777777" w:rsidTr="00771314">
        <w:trPr>
          <w:trHeight w:val="768"/>
        </w:trPr>
        <w:tc>
          <w:tcPr>
            <w:tcW w:w="3469" w:type="dxa"/>
            <w:tcBorders>
              <w:top w:val="single" w:sz="4" w:space="0" w:color="000000"/>
              <w:left w:val="single" w:sz="4" w:space="0" w:color="000000"/>
              <w:bottom w:val="single" w:sz="4" w:space="0" w:color="000000"/>
              <w:right w:val="single" w:sz="4" w:space="0" w:color="000000"/>
            </w:tcBorders>
            <w:shd w:val="clear" w:color="auto" w:fill="auto"/>
          </w:tcPr>
          <w:p w14:paraId="6B5ABCE6" w14:textId="77777777" w:rsidR="00E04798" w:rsidRPr="004D74C9" w:rsidRDefault="00E04798" w:rsidP="00AF5840">
            <w:pPr>
              <w:ind w:left="0" w:firstLine="0"/>
              <w:jc w:val="center"/>
              <w:rPr>
                <w:sz w:val="16"/>
                <w:szCs w:val="16"/>
              </w:rPr>
            </w:pPr>
            <w:r w:rsidRPr="004D74C9">
              <w:rPr>
                <w:sz w:val="16"/>
                <w:szCs w:val="16"/>
              </w:rPr>
              <w:t xml:space="preserve">ACTIVIDAD </w:t>
            </w:r>
          </w:p>
          <w:p w14:paraId="130DA74A" w14:textId="77777777" w:rsidR="00E04798" w:rsidRPr="004D74C9" w:rsidRDefault="00E04798" w:rsidP="00AF5840">
            <w:pPr>
              <w:ind w:left="0" w:firstLine="0"/>
              <w:jc w:val="center"/>
              <w:rPr>
                <w:sz w:val="16"/>
                <w:szCs w:val="16"/>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0DD76C5F" w14:textId="77777777" w:rsidR="00E04798" w:rsidRPr="004D74C9" w:rsidRDefault="00E04798" w:rsidP="00AF5840">
            <w:pPr>
              <w:ind w:left="0" w:firstLine="0"/>
              <w:jc w:val="center"/>
              <w:rPr>
                <w:sz w:val="16"/>
                <w:szCs w:val="16"/>
              </w:rPr>
            </w:pPr>
            <w:r w:rsidRPr="004D74C9">
              <w:rPr>
                <w:sz w:val="16"/>
                <w:szCs w:val="16"/>
              </w:rPr>
              <w:t>TIEMPO</w:t>
            </w:r>
          </w:p>
          <w:p w14:paraId="1C652B9E" w14:textId="77777777" w:rsidR="00E04798" w:rsidRPr="004D74C9" w:rsidRDefault="00E04798" w:rsidP="00AF5840">
            <w:pPr>
              <w:ind w:left="0" w:firstLine="0"/>
              <w:jc w:val="center"/>
              <w:rPr>
                <w:sz w:val="16"/>
                <w:szCs w:val="16"/>
              </w:rPr>
            </w:pPr>
          </w:p>
        </w:tc>
        <w:tc>
          <w:tcPr>
            <w:tcW w:w="2758" w:type="dxa"/>
            <w:tcBorders>
              <w:top w:val="single" w:sz="4" w:space="0" w:color="000000"/>
              <w:left w:val="single" w:sz="4" w:space="0" w:color="000000"/>
              <w:bottom w:val="single" w:sz="4" w:space="0" w:color="000000"/>
              <w:right w:val="single" w:sz="4" w:space="0" w:color="000000"/>
            </w:tcBorders>
            <w:shd w:val="clear" w:color="auto" w:fill="auto"/>
          </w:tcPr>
          <w:p w14:paraId="7046FB3A" w14:textId="77777777" w:rsidR="00E04798" w:rsidRPr="004D74C9" w:rsidRDefault="00E04798" w:rsidP="00AF5840">
            <w:pPr>
              <w:ind w:left="0" w:firstLine="0"/>
              <w:jc w:val="center"/>
              <w:rPr>
                <w:sz w:val="16"/>
                <w:szCs w:val="16"/>
              </w:rPr>
            </w:pPr>
            <w:r w:rsidRPr="004D74C9">
              <w:rPr>
                <w:sz w:val="16"/>
                <w:szCs w:val="16"/>
              </w:rPr>
              <w:t xml:space="preserve">LUGAR </w:t>
            </w:r>
          </w:p>
        </w:tc>
      </w:tr>
      <w:tr w:rsidR="00E04798" w:rsidRPr="00244E48" w14:paraId="22C46CF2" w14:textId="77777777" w:rsidTr="00771314">
        <w:trPr>
          <w:trHeight w:val="898"/>
        </w:trPr>
        <w:tc>
          <w:tcPr>
            <w:tcW w:w="3469" w:type="dxa"/>
            <w:tcBorders>
              <w:top w:val="single" w:sz="4" w:space="0" w:color="000000"/>
              <w:left w:val="single" w:sz="4" w:space="0" w:color="000000"/>
              <w:bottom w:val="single" w:sz="4" w:space="0" w:color="000000"/>
              <w:right w:val="single" w:sz="4" w:space="0" w:color="000000"/>
            </w:tcBorders>
            <w:shd w:val="clear" w:color="auto" w:fill="auto"/>
          </w:tcPr>
          <w:p w14:paraId="7B8E2E86" w14:textId="77777777" w:rsidR="00E04798" w:rsidRPr="004D74C9" w:rsidRDefault="00E04798" w:rsidP="00AF5840">
            <w:pPr>
              <w:ind w:left="0" w:firstLine="0"/>
              <w:rPr>
                <w:sz w:val="16"/>
                <w:szCs w:val="16"/>
              </w:rPr>
            </w:pPr>
            <w:r w:rsidRPr="004D74C9">
              <w:rPr>
                <w:sz w:val="16"/>
                <w:szCs w:val="16"/>
              </w:rPr>
              <w:t xml:space="preserve">PUBLICACIÓN AVISO CONVOCATORIA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189BCE7B" w14:textId="77777777" w:rsidR="00E04798" w:rsidRPr="004D74C9" w:rsidRDefault="00E04798" w:rsidP="00AF5840">
            <w:pPr>
              <w:ind w:left="0" w:firstLine="0"/>
              <w:rPr>
                <w:sz w:val="16"/>
                <w:szCs w:val="16"/>
                <w:lang w:eastAsia="zh-CN"/>
              </w:rPr>
            </w:pPr>
            <w:r w:rsidRPr="004D74C9">
              <w:rPr>
                <w:sz w:val="16"/>
                <w:szCs w:val="16"/>
                <w:lang w:eastAsia="zh-CN"/>
              </w:rPr>
              <w:t xml:space="preserve">Ver fecha y hora en la plataforma SECOP II </w:t>
            </w:r>
          </w:p>
        </w:tc>
        <w:tc>
          <w:tcPr>
            <w:tcW w:w="2758" w:type="dxa"/>
            <w:tcBorders>
              <w:top w:val="single" w:sz="4" w:space="0" w:color="000000"/>
              <w:left w:val="single" w:sz="4" w:space="0" w:color="000000"/>
              <w:bottom w:val="single" w:sz="4" w:space="0" w:color="000000"/>
              <w:right w:val="single" w:sz="4" w:space="0" w:color="000000"/>
            </w:tcBorders>
            <w:shd w:val="clear" w:color="auto" w:fill="auto"/>
          </w:tcPr>
          <w:p w14:paraId="2C4D0BA4" w14:textId="77777777" w:rsidR="00E04798" w:rsidRPr="004D74C9" w:rsidRDefault="00E04798" w:rsidP="00AF5840">
            <w:pPr>
              <w:ind w:left="0" w:firstLine="0"/>
              <w:rPr>
                <w:sz w:val="16"/>
                <w:szCs w:val="16"/>
              </w:rPr>
            </w:pPr>
            <w:r w:rsidRPr="004D74C9">
              <w:rPr>
                <w:sz w:val="16"/>
                <w:szCs w:val="16"/>
              </w:rPr>
              <w:t xml:space="preserve">SECOP II - Portal único de contratación </w:t>
            </w:r>
            <w:hyperlink r:id="rId7">
              <w:r w:rsidRPr="004D74C9">
                <w:rPr>
                  <w:color w:val="0000FF"/>
                  <w:sz w:val="16"/>
                  <w:szCs w:val="16"/>
                  <w:u w:val="single" w:color="0000FF"/>
                </w:rPr>
                <w:t>www.colombiacompra.gov.co</w:t>
              </w:r>
            </w:hyperlink>
            <w:hyperlink r:id="rId8">
              <w:r w:rsidRPr="004D74C9">
                <w:rPr>
                  <w:sz w:val="16"/>
                  <w:szCs w:val="16"/>
                </w:rPr>
                <w:t xml:space="preserve"> </w:t>
              </w:r>
            </w:hyperlink>
          </w:p>
        </w:tc>
      </w:tr>
      <w:tr w:rsidR="00E04798" w:rsidRPr="00244E48" w14:paraId="1E468F85" w14:textId="77777777" w:rsidTr="00771314">
        <w:trPr>
          <w:trHeight w:val="1272"/>
        </w:trPr>
        <w:tc>
          <w:tcPr>
            <w:tcW w:w="3469" w:type="dxa"/>
            <w:tcBorders>
              <w:top w:val="single" w:sz="4" w:space="0" w:color="000000"/>
              <w:left w:val="single" w:sz="4" w:space="0" w:color="000000"/>
              <w:bottom w:val="single" w:sz="4" w:space="0" w:color="000000"/>
              <w:right w:val="single" w:sz="4" w:space="0" w:color="000000"/>
            </w:tcBorders>
            <w:shd w:val="clear" w:color="auto" w:fill="auto"/>
          </w:tcPr>
          <w:p w14:paraId="649435A3" w14:textId="77777777" w:rsidR="00E04798" w:rsidRPr="004D74C9" w:rsidRDefault="00E04798" w:rsidP="00AF5840">
            <w:pPr>
              <w:ind w:left="0" w:firstLine="0"/>
              <w:rPr>
                <w:sz w:val="16"/>
                <w:szCs w:val="16"/>
              </w:rPr>
            </w:pPr>
            <w:r w:rsidRPr="004D74C9">
              <w:rPr>
                <w:sz w:val="16"/>
                <w:szCs w:val="16"/>
              </w:rPr>
              <w:t xml:space="preserve">PUBLICACIÓN ESTUDIOS Y </w:t>
            </w:r>
          </w:p>
          <w:p w14:paraId="24DA911F" w14:textId="77777777" w:rsidR="00E04798" w:rsidRPr="004D74C9" w:rsidRDefault="00E04798" w:rsidP="00AF5840">
            <w:pPr>
              <w:ind w:left="0" w:firstLine="0"/>
              <w:rPr>
                <w:sz w:val="16"/>
                <w:szCs w:val="16"/>
              </w:rPr>
            </w:pPr>
            <w:r w:rsidRPr="004D74C9">
              <w:rPr>
                <w:sz w:val="16"/>
                <w:szCs w:val="16"/>
              </w:rPr>
              <w:t xml:space="preserve">DOCUMENTOS PREVIOS, Y PROYECTO </w:t>
            </w:r>
          </w:p>
          <w:p w14:paraId="6FFE231B" w14:textId="77777777" w:rsidR="00E04798" w:rsidRPr="004D74C9" w:rsidRDefault="00E04798" w:rsidP="00AF5840">
            <w:pPr>
              <w:ind w:left="0" w:firstLine="0"/>
              <w:rPr>
                <w:sz w:val="16"/>
                <w:szCs w:val="16"/>
              </w:rPr>
            </w:pPr>
            <w:r w:rsidRPr="004D74C9">
              <w:rPr>
                <w:sz w:val="16"/>
                <w:szCs w:val="16"/>
              </w:rPr>
              <w:t xml:space="preserve">PLIEGO DE CONDICIONES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0395C2A4" w14:textId="77777777" w:rsidR="00E04798" w:rsidRPr="004D74C9" w:rsidRDefault="00E04798" w:rsidP="00AF5840">
            <w:pPr>
              <w:ind w:left="0" w:firstLine="0"/>
              <w:rPr>
                <w:sz w:val="16"/>
                <w:szCs w:val="16"/>
                <w:lang w:eastAsia="zh-CN"/>
              </w:rPr>
            </w:pPr>
            <w:r w:rsidRPr="004D74C9">
              <w:rPr>
                <w:sz w:val="16"/>
                <w:szCs w:val="16"/>
                <w:lang w:eastAsia="zh-CN"/>
              </w:rPr>
              <w:t xml:space="preserve">Ver fecha y hora en la plataforma SECOP II </w:t>
            </w:r>
          </w:p>
        </w:tc>
        <w:tc>
          <w:tcPr>
            <w:tcW w:w="2758" w:type="dxa"/>
            <w:tcBorders>
              <w:top w:val="single" w:sz="4" w:space="0" w:color="000000"/>
              <w:left w:val="single" w:sz="4" w:space="0" w:color="000000"/>
              <w:bottom w:val="single" w:sz="4" w:space="0" w:color="000000"/>
              <w:right w:val="single" w:sz="4" w:space="0" w:color="000000"/>
            </w:tcBorders>
            <w:shd w:val="clear" w:color="auto" w:fill="auto"/>
          </w:tcPr>
          <w:p w14:paraId="2358BC8F" w14:textId="77777777" w:rsidR="00E04798" w:rsidRPr="004D74C9" w:rsidRDefault="00E04798" w:rsidP="00AF5840">
            <w:pPr>
              <w:ind w:left="0" w:firstLine="0"/>
              <w:rPr>
                <w:sz w:val="16"/>
                <w:szCs w:val="16"/>
              </w:rPr>
            </w:pPr>
            <w:r w:rsidRPr="004D74C9">
              <w:rPr>
                <w:sz w:val="16"/>
                <w:szCs w:val="16"/>
              </w:rPr>
              <w:t xml:space="preserve">SECOP II - Portal único de contratación </w:t>
            </w:r>
            <w:hyperlink r:id="rId9">
              <w:r w:rsidRPr="004D74C9">
                <w:rPr>
                  <w:color w:val="0000FF"/>
                  <w:sz w:val="16"/>
                  <w:szCs w:val="16"/>
                  <w:u w:val="single" w:color="0000FF"/>
                </w:rPr>
                <w:t>www.colombiacompra.gov.co</w:t>
              </w:r>
            </w:hyperlink>
            <w:hyperlink r:id="rId10">
              <w:r w:rsidRPr="004D74C9">
                <w:rPr>
                  <w:sz w:val="16"/>
                  <w:szCs w:val="16"/>
                </w:rPr>
                <w:t xml:space="preserve"> </w:t>
              </w:r>
            </w:hyperlink>
          </w:p>
        </w:tc>
      </w:tr>
      <w:tr w:rsidR="00E04798" w:rsidRPr="00244E48" w14:paraId="11D94895" w14:textId="77777777" w:rsidTr="00771314">
        <w:trPr>
          <w:trHeight w:val="448"/>
        </w:trPr>
        <w:tc>
          <w:tcPr>
            <w:tcW w:w="3469" w:type="dxa"/>
            <w:tcBorders>
              <w:top w:val="single" w:sz="4" w:space="0" w:color="000000"/>
              <w:left w:val="single" w:sz="4" w:space="0" w:color="000000"/>
              <w:bottom w:val="nil"/>
              <w:right w:val="single" w:sz="4" w:space="0" w:color="000000"/>
            </w:tcBorders>
            <w:shd w:val="clear" w:color="auto" w:fill="auto"/>
          </w:tcPr>
          <w:p w14:paraId="13FCA56E" w14:textId="77777777" w:rsidR="00E04798" w:rsidRPr="004D74C9" w:rsidRDefault="00E04798" w:rsidP="00AF5840">
            <w:pPr>
              <w:ind w:left="0" w:firstLine="0"/>
              <w:rPr>
                <w:sz w:val="16"/>
                <w:szCs w:val="16"/>
              </w:rPr>
            </w:pPr>
            <w:r w:rsidRPr="004D74C9">
              <w:rPr>
                <w:sz w:val="16"/>
                <w:szCs w:val="16"/>
              </w:rPr>
              <w:t xml:space="preserve">RECEPCIÓN DE OBSERVACIONES </w:t>
            </w:r>
          </w:p>
        </w:tc>
        <w:tc>
          <w:tcPr>
            <w:tcW w:w="2268" w:type="dxa"/>
            <w:tcBorders>
              <w:top w:val="single" w:sz="4" w:space="0" w:color="000000"/>
              <w:left w:val="single" w:sz="4" w:space="0" w:color="000000"/>
              <w:bottom w:val="nil"/>
              <w:right w:val="single" w:sz="4" w:space="0" w:color="000000"/>
            </w:tcBorders>
            <w:shd w:val="clear" w:color="auto" w:fill="auto"/>
          </w:tcPr>
          <w:p w14:paraId="5E6324B5" w14:textId="77777777" w:rsidR="00E04798" w:rsidRPr="004D74C9" w:rsidRDefault="00E04798" w:rsidP="00AF5840">
            <w:pPr>
              <w:ind w:left="0" w:firstLine="0"/>
              <w:rPr>
                <w:sz w:val="16"/>
                <w:szCs w:val="16"/>
                <w:lang w:eastAsia="zh-CN"/>
              </w:rPr>
            </w:pPr>
            <w:r w:rsidRPr="004D74C9">
              <w:rPr>
                <w:sz w:val="16"/>
                <w:szCs w:val="16"/>
                <w:lang w:eastAsia="zh-CN"/>
              </w:rPr>
              <w:t xml:space="preserve">Ver fecha y hora en la plataforma SECOP II </w:t>
            </w:r>
          </w:p>
        </w:tc>
        <w:tc>
          <w:tcPr>
            <w:tcW w:w="2758" w:type="dxa"/>
            <w:tcBorders>
              <w:top w:val="single" w:sz="4" w:space="0" w:color="000000"/>
              <w:left w:val="single" w:sz="4" w:space="0" w:color="000000"/>
              <w:bottom w:val="nil"/>
              <w:right w:val="single" w:sz="4" w:space="0" w:color="000000"/>
            </w:tcBorders>
            <w:shd w:val="clear" w:color="auto" w:fill="auto"/>
          </w:tcPr>
          <w:p w14:paraId="1C8412FE" w14:textId="77777777" w:rsidR="00E04798" w:rsidRPr="004D74C9" w:rsidRDefault="00E04798" w:rsidP="00AF5840">
            <w:pPr>
              <w:ind w:left="0" w:firstLine="0"/>
              <w:rPr>
                <w:sz w:val="16"/>
                <w:szCs w:val="16"/>
              </w:rPr>
            </w:pPr>
          </w:p>
        </w:tc>
      </w:tr>
      <w:tr w:rsidR="00E04798" w:rsidRPr="00244E48" w14:paraId="6FAAFBFC" w14:textId="77777777" w:rsidTr="00771314">
        <w:trPr>
          <w:trHeight w:val="858"/>
        </w:trPr>
        <w:tc>
          <w:tcPr>
            <w:tcW w:w="3469" w:type="dxa"/>
            <w:tcBorders>
              <w:top w:val="nil"/>
              <w:left w:val="single" w:sz="4" w:space="0" w:color="000000"/>
              <w:bottom w:val="single" w:sz="4" w:space="0" w:color="000000"/>
              <w:right w:val="single" w:sz="4" w:space="0" w:color="000000"/>
            </w:tcBorders>
            <w:shd w:val="clear" w:color="auto" w:fill="auto"/>
          </w:tcPr>
          <w:p w14:paraId="57C23958" w14:textId="77777777" w:rsidR="00E04798" w:rsidRPr="004D74C9" w:rsidRDefault="00E04798" w:rsidP="00AF5840">
            <w:pPr>
              <w:ind w:left="0" w:firstLine="0"/>
              <w:rPr>
                <w:sz w:val="16"/>
                <w:szCs w:val="16"/>
              </w:rPr>
            </w:pPr>
            <w:r w:rsidRPr="004D74C9">
              <w:rPr>
                <w:sz w:val="16"/>
                <w:szCs w:val="16"/>
              </w:rPr>
              <w:t xml:space="preserve">RESPECTO DEL PROYECTO DE PLIEGO DE CONDICIONES Y ESTUDIOS PREVIOS.  </w:t>
            </w:r>
          </w:p>
        </w:tc>
        <w:tc>
          <w:tcPr>
            <w:tcW w:w="2268" w:type="dxa"/>
            <w:tcBorders>
              <w:top w:val="nil"/>
              <w:left w:val="single" w:sz="4" w:space="0" w:color="000000"/>
              <w:bottom w:val="single" w:sz="4" w:space="0" w:color="000000"/>
              <w:right w:val="single" w:sz="4" w:space="0" w:color="000000"/>
            </w:tcBorders>
            <w:shd w:val="clear" w:color="auto" w:fill="auto"/>
          </w:tcPr>
          <w:p w14:paraId="511ECE2B" w14:textId="77777777" w:rsidR="00E04798" w:rsidRPr="004D74C9" w:rsidRDefault="00E04798" w:rsidP="00AF5840">
            <w:pPr>
              <w:ind w:left="0" w:firstLine="0"/>
              <w:jc w:val="center"/>
              <w:rPr>
                <w:sz w:val="16"/>
                <w:szCs w:val="16"/>
              </w:rPr>
            </w:pPr>
          </w:p>
        </w:tc>
        <w:tc>
          <w:tcPr>
            <w:tcW w:w="2758" w:type="dxa"/>
            <w:tcBorders>
              <w:top w:val="nil"/>
              <w:left w:val="single" w:sz="4" w:space="0" w:color="000000"/>
              <w:bottom w:val="single" w:sz="4" w:space="0" w:color="000000"/>
              <w:right w:val="single" w:sz="4" w:space="0" w:color="000000"/>
            </w:tcBorders>
            <w:shd w:val="clear" w:color="auto" w:fill="auto"/>
          </w:tcPr>
          <w:p w14:paraId="25D8225C" w14:textId="77777777" w:rsidR="00E04798" w:rsidRPr="004D74C9" w:rsidRDefault="00E04798" w:rsidP="00AF5840">
            <w:pPr>
              <w:ind w:left="0" w:firstLine="0"/>
              <w:rPr>
                <w:sz w:val="16"/>
                <w:szCs w:val="16"/>
              </w:rPr>
            </w:pPr>
            <w:r w:rsidRPr="004D74C9">
              <w:rPr>
                <w:sz w:val="16"/>
                <w:szCs w:val="16"/>
              </w:rPr>
              <w:t xml:space="preserve">SECOP II - Portal único de contratación </w:t>
            </w:r>
            <w:hyperlink r:id="rId11">
              <w:r w:rsidRPr="004D74C9">
                <w:rPr>
                  <w:color w:val="0000FF"/>
                  <w:sz w:val="16"/>
                  <w:szCs w:val="16"/>
                  <w:u w:val="single" w:color="0000FF"/>
                </w:rPr>
                <w:t>www.colombiacompra.gov.co</w:t>
              </w:r>
            </w:hyperlink>
            <w:hyperlink r:id="rId12">
              <w:r w:rsidRPr="004D74C9">
                <w:rPr>
                  <w:sz w:val="16"/>
                  <w:szCs w:val="16"/>
                </w:rPr>
                <w:t xml:space="preserve"> </w:t>
              </w:r>
            </w:hyperlink>
          </w:p>
        </w:tc>
      </w:tr>
      <w:tr w:rsidR="00E04798" w:rsidRPr="00244E48" w14:paraId="264B2404" w14:textId="77777777" w:rsidTr="00771314">
        <w:trPr>
          <w:trHeight w:val="278"/>
        </w:trPr>
        <w:tc>
          <w:tcPr>
            <w:tcW w:w="3469" w:type="dxa"/>
            <w:tcBorders>
              <w:top w:val="single" w:sz="4" w:space="0" w:color="000000"/>
              <w:left w:val="single" w:sz="4" w:space="0" w:color="000000"/>
              <w:bottom w:val="nil"/>
              <w:right w:val="single" w:sz="4" w:space="0" w:color="000000"/>
            </w:tcBorders>
            <w:shd w:val="clear" w:color="auto" w:fill="auto"/>
          </w:tcPr>
          <w:p w14:paraId="0D91E737" w14:textId="77777777" w:rsidR="00E04798" w:rsidRPr="004D74C9" w:rsidRDefault="00E04798" w:rsidP="00AF5840">
            <w:pPr>
              <w:ind w:left="0" w:firstLine="0"/>
              <w:rPr>
                <w:sz w:val="16"/>
                <w:szCs w:val="16"/>
              </w:rPr>
            </w:pPr>
            <w:r w:rsidRPr="004D74C9">
              <w:rPr>
                <w:sz w:val="16"/>
                <w:szCs w:val="16"/>
              </w:rPr>
              <w:t xml:space="preserve">PUBLICACIÓN DEL ACTO DE </w:t>
            </w:r>
          </w:p>
        </w:tc>
        <w:tc>
          <w:tcPr>
            <w:tcW w:w="2268" w:type="dxa"/>
            <w:tcBorders>
              <w:top w:val="single" w:sz="4" w:space="0" w:color="000000"/>
              <w:left w:val="single" w:sz="4" w:space="0" w:color="000000"/>
              <w:bottom w:val="nil"/>
              <w:right w:val="single" w:sz="4" w:space="0" w:color="000000"/>
            </w:tcBorders>
            <w:shd w:val="clear" w:color="auto" w:fill="auto"/>
          </w:tcPr>
          <w:p w14:paraId="315FD56A" w14:textId="77777777" w:rsidR="00E04798" w:rsidRPr="004D74C9" w:rsidRDefault="00E04798" w:rsidP="00AF5840">
            <w:pPr>
              <w:ind w:left="0" w:firstLine="0"/>
              <w:jc w:val="center"/>
              <w:rPr>
                <w:sz w:val="16"/>
                <w:szCs w:val="16"/>
              </w:rPr>
            </w:pPr>
          </w:p>
        </w:tc>
        <w:tc>
          <w:tcPr>
            <w:tcW w:w="2758" w:type="dxa"/>
            <w:tcBorders>
              <w:top w:val="single" w:sz="4" w:space="0" w:color="000000"/>
              <w:left w:val="single" w:sz="4" w:space="0" w:color="000000"/>
              <w:bottom w:val="nil"/>
              <w:right w:val="single" w:sz="4" w:space="0" w:color="000000"/>
            </w:tcBorders>
            <w:shd w:val="clear" w:color="auto" w:fill="auto"/>
          </w:tcPr>
          <w:p w14:paraId="448B1255" w14:textId="77777777" w:rsidR="00E04798" w:rsidRPr="004D74C9" w:rsidRDefault="00E04798" w:rsidP="00AF5840">
            <w:pPr>
              <w:ind w:left="0" w:firstLine="0"/>
              <w:rPr>
                <w:sz w:val="16"/>
                <w:szCs w:val="16"/>
              </w:rPr>
            </w:pPr>
          </w:p>
        </w:tc>
      </w:tr>
      <w:tr w:rsidR="00E04798" w:rsidRPr="00244E48" w14:paraId="3AEAA0F5" w14:textId="77777777" w:rsidTr="00771314">
        <w:trPr>
          <w:trHeight w:val="742"/>
        </w:trPr>
        <w:tc>
          <w:tcPr>
            <w:tcW w:w="3469" w:type="dxa"/>
            <w:tcBorders>
              <w:top w:val="nil"/>
              <w:left w:val="single" w:sz="4" w:space="0" w:color="000000"/>
              <w:bottom w:val="single" w:sz="4" w:space="0" w:color="000000"/>
              <w:right w:val="single" w:sz="4" w:space="0" w:color="000000"/>
            </w:tcBorders>
            <w:shd w:val="clear" w:color="auto" w:fill="auto"/>
          </w:tcPr>
          <w:p w14:paraId="2BB17ED4" w14:textId="77777777" w:rsidR="00E04798" w:rsidRPr="004D74C9" w:rsidRDefault="00E04798" w:rsidP="00AF5840">
            <w:pPr>
              <w:ind w:left="0" w:firstLine="0"/>
              <w:rPr>
                <w:sz w:val="16"/>
                <w:szCs w:val="16"/>
              </w:rPr>
            </w:pPr>
            <w:r w:rsidRPr="004D74C9">
              <w:rPr>
                <w:sz w:val="16"/>
                <w:szCs w:val="16"/>
              </w:rPr>
              <w:t xml:space="preserve">APERTURA DEL PROCESO, PLIEGOS </w:t>
            </w:r>
          </w:p>
          <w:p w14:paraId="535B4888" w14:textId="77777777" w:rsidR="00E04798" w:rsidRPr="004D74C9" w:rsidRDefault="00E04798" w:rsidP="00AF5840">
            <w:pPr>
              <w:ind w:left="0" w:firstLine="0"/>
              <w:rPr>
                <w:sz w:val="16"/>
                <w:szCs w:val="16"/>
              </w:rPr>
            </w:pPr>
            <w:r w:rsidRPr="004D74C9">
              <w:rPr>
                <w:sz w:val="16"/>
                <w:szCs w:val="16"/>
              </w:rPr>
              <w:t xml:space="preserve">DE CONDICIONES DEFINITIVOS Y </w:t>
            </w:r>
          </w:p>
          <w:p w14:paraId="6FFA681D" w14:textId="77777777" w:rsidR="00E04798" w:rsidRPr="004D74C9" w:rsidRDefault="00E04798" w:rsidP="00AF5840">
            <w:pPr>
              <w:ind w:left="0" w:firstLine="0"/>
              <w:rPr>
                <w:sz w:val="16"/>
                <w:szCs w:val="16"/>
              </w:rPr>
            </w:pPr>
            <w:r w:rsidRPr="004D74C9">
              <w:rPr>
                <w:sz w:val="16"/>
                <w:szCs w:val="16"/>
              </w:rPr>
              <w:t xml:space="preserve">RESPUESTAS A LAS OBSERVACIONES </w:t>
            </w:r>
          </w:p>
        </w:tc>
        <w:tc>
          <w:tcPr>
            <w:tcW w:w="2268" w:type="dxa"/>
            <w:tcBorders>
              <w:top w:val="nil"/>
              <w:left w:val="single" w:sz="4" w:space="0" w:color="000000"/>
              <w:bottom w:val="single" w:sz="4" w:space="0" w:color="000000"/>
              <w:right w:val="single" w:sz="4" w:space="0" w:color="000000"/>
            </w:tcBorders>
            <w:shd w:val="clear" w:color="auto" w:fill="auto"/>
          </w:tcPr>
          <w:p w14:paraId="74791126" w14:textId="77777777" w:rsidR="00E04798" w:rsidRPr="004D74C9" w:rsidRDefault="00E04798" w:rsidP="00AF5840">
            <w:pPr>
              <w:ind w:left="0" w:firstLine="0"/>
              <w:rPr>
                <w:sz w:val="16"/>
                <w:szCs w:val="16"/>
                <w:lang w:eastAsia="zh-CN"/>
              </w:rPr>
            </w:pPr>
            <w:r w:rsidRPr="004D74C9">
              <w:rPr>
                <w:sz w:val="16"/>
                <w:szCs w:val="16"/>
                <w:lang w:eastAsia="zh-CN"/>
              </w:rPr>
              <w:t xml:space="preserve">Ver fecha y hora en la plataforma SECOP II </w:t>
            </w:r>
          </w:p>
        </w:tc>
        <w:tc>
          <w:tcPr>
            <w:tcW w:w="2758" w:type="dxa"/>
            <w:tcBorders>
              <w:top w:val="nil"/>
              <w:left w:val="single" w:sz="4" w:space="0" w:color="000000"/>
              <w:bottom w:val="single" w:sz="4" w:space="0" w:color="000000"/>
              <w:right w:val="single" w:sz="4" w:space="0" w:color="000000"/>
            </w:tcBorders>
            <w:shd w:val="clear" w:color="auto" w:fill="auto"/>
          </w:tcPr>
          <w:p w14:paraId="6393DF4E" w14:textId="77777777" w:rsidR="00E04798" w:rsidRPr="004D74C9" w:rsidRDefault="00E04798" w:rsidP="00AF5840">
            <w:pPr>
              <w:ind w:left="0" w:firstLine="0"/>
              <w:rPr>
                <w:sz w:val="16"/>
                <w:szCs w:val="16"/>
              </w:rPr>
            </w:pPr>
            <w:r w:rsidRPr="004D74C9">
              <w:rPr>
                <w:sz w:val="16"/>
                <w:szCs w:val="16"/>
              </w:rPr>
              <w:t xml:space="preserve">SECOP II - Portal único de contratación </w:t>
            </w:r>
            <w:hyperlink r:id="rId13">
              <w:r w:rsidRPr="004D74C9">
                <w:rPr>
                  <w:color w:val="0000FF"/>
                  <w:sz w:val="16"/>
                  <w:szCs w:val="16"/>
                  <w:u w:val="single" w:color="0000FF"/>
                </w:rPr>
                <w:t>www.colombiacompra.gov.co</w:t>
              </w:r>
            </w:hyperlink>
            <w:hyperlink r:id="rId14">
              <w:r w:rsidRPr="004D74C9">
                <w:rPr>
                  <w:sz w:val="16"/>
                  <w:szCs w:val="16"/>
                </w:rPr>
                <w:t xml:space="preserve"> </w:t>
              </w:r>
            </w:hyperlink>
          </w:p>
        </w:tc>
      </w:tr>
      <w:tr w:rsidR="00E04798" w:rsidRPr="00244E48" w14:paraId="21368A6B" w14:textId="77777777" w:rsidTr="00771314">
        <w:trPr>
          <w:trHeight w:val="999"/>
        </w:trPr>
        <w:tc>
          <w:tcPr>
            <w:tcW w:w="3469" w:type="dxa"/>
            <w:tcBorders>
              <w:top w:val="single" w:sz="4" w:space="0" w:color="000000"/>
              <w:left w:val="single" w:sz="4" w:space="0" w:color="000000"/>
              <w:bottom w:val="single" w:sz="4" w:space="0" w:color="000000"/>
              <w:right w:val="single" w:sz="4" w:space="0" w:color="000000"/>
            </w:tcBorders>
            <w:shd w:val="clear" w:color="auto" w:fill="auto"/>
          </w:tcPr>
          <w:p w14:paraId="562DA6E0" w14:textId="77777777" w:rsidR="00E04798" w:rsidRPr="004D74C9" w:rsidRDefault="00E04798" w:rsidP="00AF5840">
            <w:pPr>
              <w:ind w:left="0" w:firstLine="0"/>
              <w:rPr>
                <w:sz w:val="16"/>
                <w:szCs w:val="16"/>
              </w:rPr>
            </w:pPr>
            <w:r w:rsidRPr="004D74C9">
              <w:rPr>
                <w:sz w:val="16"/>
                <w:szCs w:val="16"/>
              </w:rPr>
              <w:t xml:space="preserve">RECEPCIÓN DE ACLARACIONES </w:t>
            </w:r>
          </w:p>
          <w:p w14:paraId="3067D158" w14:textId="77777777" w:rsidR="00E04798" w:rsidRPr="004D74C9" w:rsidRDefault="00E04798" w:rsidP="00AF5840">
            <w:pPr>
              <w:ind w:left="0" w:firstLine="0"/>
              <w:rPr>
                <w:sz w:val="16"/>
                <w:szCs w:val="16"/>
              </w:rPr>
            </w:pPr>
            <w:r w:rsidRPr="004D74C9">
              <w:rPr>
                <w:sz w:val="16"/>
                <w:szCs w:val="16"/>
              </w:rPr>
              <w:t xml:space="preserve">RESPECTO DEL PLIEGO DE </w:t>
            </w:r>
          </w:p>
          <w:p w14:paraId="19D6DB03" w14:textId="77777777" w:rsidR="00E04798" w:rsidRPr="004D74C9" w:rsidRDefault="00E04798" w:rsidP="00AF5840">
            <w:pPr>
              <w:ind w:left="0" w:firstLine="0"/>
              <w:rPr>
                <w:sz w:val="16"/>
                <w:szCs w:val="16"/>
              </w:rPr>
            </w:pPr>
            <w:r w:rsidRPr="004D74C9">
              <w:rPr>
                <w:sz w:val="16"/>
                <w:szCs w:val="16"/>
              </w:rPr>
              <w:t xml:space="preserve">CONDICIONES DEFINITIVO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629CC4D9" w14:textId="77777777" w:rsidR="00E04798" w:rsidRPr="004D74C9" w:rsidRDefault="00E04798" w:rsidP="00AF5840">
            <w:pPr>
              <w:ind w:left="0" w:firstLine="0"/>
              <w:rPr>
                <w:sz w:val="16"/>
                <w:szCs w:val="16"/>
                <w:lang w:eastAsia="zh-CN"/>
              </w:rPr>
            </w:pPr>
            <w:r w:rsidRPr="004D74C9">
              <w:rPr>
                <w:sz w:val="16"/>
                <w:szCs w:val="16"/>
                <w:lang w:eastAsia="zh-CN"/>
              </w:rPr>
              <w:t xml:space="preserve">Ver fecha y hora en la plataforma SECOP II </w:t>
            </w:r>
          </w:p>
        </w:tc>
        <w:tc>
          <w:tcPr>
            <w:tcW w:w="2758" w:type="dxa"/>
            <w:tcBorders>
              <w:top w:val="single" w:sz="4" w:space="0" w:color="000000"/>
              <w:left w:val="single" w:sz="4" w:space="0" w:color="000000"/>
              <w:bottom w:val="single" w:sz="4" w:space="0" w:color="000000"/>
              <w:right w:val="single" w:sz="4" w:space="0" w:color="000000"/>
            </w:tcBorders>
            <w:shd w:val="clear" w:color="auto" w:fill="auto"/>
          </w:tcPr>
          <w:p w14:paraId="3338B2F7" w14:textId="77777777" w:rsidR="00E04798" w:rsidRPr="004D74C9" w:rsidRDefault="00E04798" w:rsidP="00AF5840">
            <w:pPr>
              <w:ind w:left="0" w:firstLine="0"/>
              <w:rPr>
                <w:sz w:val="16"/>
                <w:szCs w:val="16"/>
              </w:rPr>
            </w:pPr>
            <w:r w:rsidRPr="004D74C9">
              <w:rPr>
                <w:sz w:val="16"/>
                <w:szCs w:val="16"/>
              </w:rPr>
              <w:t xml:space="preserve">SECOP II - Portal único de contratación </w:t>
            </w:r>
            <w:hyperlink r:id="rId15">
              <w:r w:rsidRPr="004D74C9">
                <w:rPr>
                  <w:color w:val="0000FF"/>
                  <w:sz w:val="16"/>
                  <w:szCs w:val="16"/>
                  <w:u w:val="single" w:color="0000FF"/>
                </w:rPr>
                <w:t>www.colombiacompra.gov.co</w:t>
              </w:r>
            </w:hyperlink>
            <w:hyperlink r:id="rId16">
              <w:r w:rsidRPr="004D74C9">
                <w:rPr>
                  <w:sz w:val="16"/>
                  <w:szCs w:val="16"/>
                </w:rPr>
                <w:t xml:space="preserve"> </w:t>
              </w:r>
            </w:hyperlink>
          </w:p>
        </w:tc>
      </w:tr>
      <w:tr w:rsidR="00E04798" w:rsidRPr="00244E48" w14:paraId="1584B2EB" w14:textId="77777777" w:rsidTr="00771314">
        <w:trPr>
          <w:trHeight w:val="998"/>
        </w:trPr>
        <w:tc>
          <w:tcPr>
            <w:tcW w:w="3469" w:type="dxa"/>
            <w:tcBorders>
              <w:top w:val="single" w:sz="4" w:space="0" w:color="000000"/>
              <w:left w:val="single" w:sz="4" w:space="0" w:color="000000"/>
              <w:bottom w:val="single" w:sz="4" w:space="0" w:color="000000"/>
              <w:right w:val="single" w:sz="4" w:space="0" w:color="000000"/>
            </w:tcBorders>
            <w:shd w:val="clear" w:color="auto" w:fill="auto"/>
          </w:tcPr>
          <w:p w14:paraId="4468F8CC" w14:textId="77777777" w:rsidR="00E04798" w:rsidRPr="004D74C9" w:rsidRDefault="00E04798" w:rsidP="00AF5840">
            <w:pPr>
              <w:ind w:left="0" w:firstLine="0"/>
              <w:rPr>
                <w:sz w:val="16"/>
                <w:szCs w:val="16"/>
              </w:rPr>
            </w:pPr>
            <w:r w:rsidRPr="004D74C9">
              <w:rPr>
                <w:sz w:val="16"/>
                <w:szCs w:val="16"/>
              </w:rPr>
              <w:t xml:space="preserve">PUBLICACIÓN RESPUESTAS A LAS ACLARACIONES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0A1D805B" w14:textId="77777777" w:rsidR="00E04798" w:rsidRPr="004D74C9" w:rsidRDefault="00E04798" w:rsidP="00AF5840">
            <w:pPr>
              <w:ind w:left="0" w:firstLine="0"/>
              <w:rPr>
                <w:sz w:val="16"/>
                <w:szCs w:val="16"/>
                <w:lang w:eastAsia="zh-CN"/>
              </w:rPr>
            </w:pPr>
            <w:r w:rsidRPr="004D74C9">
              <w:rPr>
                <w:sz w:val="16"/>
                <w:szCs w:val="16"/>
                <w:lang w:eastAsia="zh-CN"/>
              </w:rPr>
              <w:t xml:space="preserve">Ver fecha y hora en la plataforma SECOP II </w:t>
            </w:r>
          </w:p>
        </w:tc>
        <w:tc>
          <w:tcPr>
            <w:tcW w:w="2758" w:type="dxa"/>
            <w:tcBorders>
              <w:top w:val="single" w:sz="4" w:space="0" w:color="000000"/>
              <w:left w:val="single" w:sz="4" w:space="0" w:color="000000"/>
              <w:bottom w:val="single" w:sz="4" w:space="0" w:color="000000"/>
              <w:right w:val="single" w:sz="4" w:space="0" w:color="000000"/>
            </w:tcBorders>
            <w:shd w:val="clear" w:color="auto" w:fill="auto"/>
          </w:tcPr>
          <w:p w14:paraId="28D1D929" w14:textId="77777777" w:rsidR="00E04798" w:rsidRPr="004D74C9" w:rsidRDefault="00E04798" w:rsidP="00AF5840">
            <w:pPr>
              <w:ind w:left="0" w:firstLine="0"/>
              <w:rPr>
                <w:sz w:val="16"/>
                <w:szCs w:val="16"/>
              </w:rPr>
            </w:pPr>
            <w:r w:rsidRPr="004D74C9">
              <w:rPr>
                <w:sz w:val="16"/>
                <w:szCs w:val="16"/>
              </w:rPr>
              <w:t xml:space="preserve">SECOP II - Portal único de contratación </w:t>
            </w:r>
            <w:hyperlink r:id="rId17">
              <w:r w:rsidRPr="004D74C9">
                <w:rPr>
                  <w:color w:val="0000FF"/>
                  <w:sz w:val="16"/>
                  <w:szCs w:val="16"/>
                  <w:u w:val="single" w:color="0000FF"/>
                </w:rPr>
                <w:t>www.colombiacompra.gov.co</w:t>
              </w:r>
            </w:hyperlink>
            <w:hyperlink r:id="rId18">
              <w:r w:rsidRPr="004D74C9">
                <w:rPr>
                  <w:sz w:val="16"/>
                  <w:szCs w:val="16"/>
                </w:rPr>
                <w:t xml:space="preserve"> </w:t>
              </w:r>
            </w:hyperlink>
          </w:p>
        </w:tc>
      </w:tr>
      <w:tr w:rsidR="00E04798" w:rsidRPr="00244E48" w14:paraId="41455390" w14:textId="77777777" w:rsidTr="00771314">
        <w:trPr>
          <w:trHeight w:val="998"/>
        </w:trPr>
        <w:tc>
          <w:tcPr>
            <w:tcW w:w="3469" w:type="dxa"/>
            <w:tcBorders>
              <w:top w:val="single" w:sz="4" w:space="0" w:color="000000"/>
              <w:left w:val="single" w:sz="4" w:space="0" w:color="000000"/>
              <w:bottom w:val="single" w:sz="4" w:space="0" w:color="000000"/>
              <w:right w:val="single" w:sz="4" w:space="0" w:color="000000"/>
            </w:tcBorders>
            <w:shd w:val="clear" w:color="auto" w:fill="auto"/>
          </w:tcPr>
          <w:p w14:paraId="1ED09D9E" w14:textId="77777777" w:rsidR="00E04798" w:rsidRPr="004D74C9" w:rsidRDefault="00E04798" w:rsidP="00AF5840">
            <w:pPr>
              <w:ind w:left="0" w:firstLine="0"/>
              <w:rPr>
                <w:sz w:val="16"/>
                <w:szCs w:val="16"/>
              </w:rPr>
            </w:pPr>
            <w:r w:rsidRPr="004D74C9">
              <w:rPr>
                <w:sz w:val="16"/>
                <w:szCs w:val="16"/>
              </w:rPr>
              <w:t xml:space="preserve">ADENDAS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443B6B5F" w14:textId="77777777" w:rsidR="00E04798" w:rsidRPr="004D74C9" w:rsidRDefault="00E04798" w:rsidP="00AF5840">
            <w:pPr>
              <w:ind w:left="0" w:firstLine="0"/>
              <w:rPr>
                <w:sz w:val="16"/>
                <w:szCs w:val="16"/>
                <w:lang w:eastAsia="zh-CN"/>
              </w:rPr>
            </w:pPr>
            <w:r w:rsidRPr="004D74C9">
              <w:rPr>
                <w:sz w:val="16"/>
                <w:szCs w:val="16"/>
                <w:lang w:eastAsia="zh-CN"/>
              </w:rPr>
              <w:t xml:space="preserve">Ver fecha y hora en la plataforma SECOP II </w:t>
            </w:r>
          </w:p>
        </w:tc>
        <w:tc>
          <w:tcPr>
            <w:tcW w:w="2758" w:type="dxa"/>
            <w:tcBorders>
              <w:top w:val="single" w:sz="4" w:space="0" w:color="000000"/>
              <w:left w:val="single" w:sz="4" w:space="0" w:color="000000"/>
              <w:bottom w:val="single" w:sz="4" w:space="0" w:color="000000"/>
              <w:right w:val="single" w:sz="4" w:space="0" w:color="000000"/>
            </w:tcBorders>
            <w:shd w:val="clear" w:color="auto" w:fill="auto"/>
          </w:tcPr>
          <w:p w14:paraId="36930576" w14:textId="77777777" w:rsidR="00E04798" w:rsidRPr="004D74C9" w:rsidRDefault="00E04798" w:rsidP="00AF5840">
            <w:pPr>
              <w:ind w:left="0" w:firstLine="0"/>
              <w:rPr>
                <w:sz w:val="16"/>
                <w:szCs w:val="16"/>
              </w:rPr>
            </w:pPr>
            <w:r w:rsidRPr="004D74C9">
              <w:rPr>
                <w:sz w:val="16"/>
                <w:szCs w:val="16"/>
              </w:rPr>
              <w:t xml:space="preserve">SECOP II - Portal único de contratación </w:t>
            </w:r>
            <w:hyperlink r:id="rId19">
              <w:r w:rsidRPr="004D74C9">
                <w:rPr>
                  <w:color w:val="0000FF"/>
                  <w:sz w:val="16"/>
                  <w:szCs w:val="16"/>
                  <w:u w:val="single" w:color="0000FF"/>
                </w:rPr>
                <w:t>www.colombiacompra.gov.co</w:t>
              </w:r>
            </w:hyperlink>
            <w:hyperlink r:id="rId20">
              <w:r w:rsidRPr="004D74C9">
                <w:rPr>
                  <w:sz w:val="16"/>
                  <w:szCs w:val="16"/>
                </w:rPr>
                <w:t xml:space="preserve"> </w:t>
              </w:r>
            </w:hyperlink>
          </w:p>
        </w:tc>
      </w:tr>
      <w:tr w:rsidR="00E04798" w:rsidRPr="00244E48" w14:paraId="3AA5625C" w14:textId="77777777" w:rsidTr="00771314">
        <w:trPr>
          <w:trHeight w:val="543"/>
        </w:trPr>
        <w:tc>
          <w:tcPr>
            <w:tcW w:w="3469" w:type="dxa"/>
            <w:tcBorders>
              <w:top w:val="single" w:sz="4" w:space="0" w:color="000000"/>
              <w:left w:val="single" w:sz="4" w:space="0" w:color="000000"/>
              <w:bottom w:val="single" w:sz="4" w:space="0" w:color="000000"/>
              <w:right w:val="single" w:sz="4" w:space="0" w:color="000000"/>
            </w:tcBorders>
            <w:shd w:val="clear" w:color="auto" w:fill="auto"/>
          </w:tcPr>
          <w:p w14:paraId="1BA39108" w14:textId="77777777" w:rsidR="00E04798" w:rsidRPr="004D74C9" w:rsidRDefault="00E04798" w:rsidP="00AF5840">
            <w:pPr>
              <w:ind w:left="0" w:firstLine="0"/>
              <w:rPr>
                <w:sz w:val="16"/>
                <w:szCs w:val="16"/>
              </w:rPr>
            </w:pPr>
            <w:r w:rsidRPr="004D74C9">
              <w:rPr>
                <w:sz w:val="16"/>
                <w:szCs w:val="16"/>
              </w:rPr>
              <w:t xml:space="preserve">CIERRE - PRESENTACIÓN DE OFERTAS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6CFFB1F3" w14:textId="77777777" w:rsidR="00E04798" w:rsidRPr="004D74C9" w:rsidRDefault="00E04798" w:rsidP="00AF5840">
            <w:pPr>
              <w:ind w:left="0" w:firstLine="0"/>
              <w:rPr>
                <w:sz w:val="16"/>
                <w:szCs w:val="16"/>
                <w:lang w:eastAsia="zh-CN"/>
              </w:rPr>
            </w:pPr>
            <w:r w:rsidRPr="004D74C9">
              <w:rPr>
                <w:sz w:val="16"/>
                <w:szCs w:val="16"/>
                <w:lang w:eastAsia="zh-CN"/>
              </w:rPr>
              <w:t xml:space="preserve">Ver fecha y hora en la plataforma SECOP II </w:t>
            </w:r>
          </w:p>
        </w:tc>
        <w:tc>
          <w:tcPr>
            <w:tcW w:w="2758" w:type="dxa"/>
            <w:tcBorders>
              <w:top w:val="single" w:sz="4" w:space="0" w:color="000000"/>
              <w:left w:val="single" w:sz="4" w:space="0" w:color="000000"/>
              <w:bottom w:val="single" w:sz="4" w:space="0" w:color="000000"/>
              <w:right w:val="single" w:sz="4" w:space="0" w:color="000000"/>
            </w:tcBorders>
            <w:shd w:val="clear" w:color="auto" w:fill="auto"/>
          </w:tcPr>
          <w:p w14:paraId="285AB383" w14:textId="77777777" w:rsidR="00E04798" w:rsidRPr="004D74C9" w:rsidRDefault="00E04798" w:rsidP="00AF5840">
            <w:pPr>
              <w:ind w:left="0" w:firstLine="0"/>
              <w:rPr>
                <w:sz w:val="16"/>
                <w:szCs w:val="16"/>
              </w:rPr>
            </w:pPr>
            <w:r w:rsidRPr="004D74C9">
              <w:rPr>
                <w:sz w:val="16"/>
                <w:szCs w:val="16"/>
              </w:rPr>
              <w:t xml:space="preserve">SECOP II - Portal único de contratación </w:t>
            </w:r>
            <w:hyperlink r:id="rId21">
              <w:r w:rsidRPr="004D74C9">
                <w:rPr>
                  <w:color w:val="0000FF"/>
                  <w:sz w:val="16"/>
                  <w:szCs w:val="16"/>
                  <w:u w:val="single" w:color="0000FF"/>
                </w:rPr>
                <w:t>www.colombiacompra.gov.co</w:t>
              </w:r>
            </w:hyperlink>
            <w:hyperlink r:id="rId22">
              <w:r w:rsidRPr="004D74C9">
                <w:rPr>
                  <w:sz w:val="16"/>
                  <w:szCs w:val="16"/>
                </w:rPr>
                <w:t xml:space="preserve"> </w:t>
              </w:r>
            </w:hyperlink>
          </w:p>
        </w:tc>
      </w:tr>
      <w:tr w:rsidR="00E04798" w:rsidRPr="00244E48" w14:paraId="58C8DA71" w14:textId="77777777" w:rsidTr="00771314">
        <w:trPr>
          <w:trHeight w:val="327"/>
        </w:trPr>
        <w:tc>
          <w:tcPr>
            <w:tcW w:w="3469" w:type="dxa"/>
            <w:tcBorders>
              <w:top w:val="single" w:sz="4" w:space="0" w:color="000000"/>
              <w:left w:val="single" w:sz="4" w:space="0" w:color="000000"/>
              <w:bottom w:val="nil"/>
              <w:right w:val="single" w:sz="4" w:space="0" w:color="000000"/>
            </w:tcBorders>
            <w:shd w:val="clear" w:color="auto" w:fill="auto"/>
          </w:tcPr>
          <w:p w14:paraId="75BB3EFB" w14:textId="77777777" w:rsidR="00E04798" w:rsidRPr="004D74C9" w:rsidRDefault="00E04798" w:rsidP="00AF5840">
            <w:pPr>
              <w:ind w:left="0" w:firstLine="0"/>
              <w:rPr>
                <w:sz w:val="16"/>
                <w:szCs w:val="16"/>
              </w:rPr>
            </w:pPr>
            <w:r w:rsidRPr="004D74C9">
              <w:rPr>
                <w:sz w:val="16"/>
                <w:szCs w:val="16"/>
              </w:rPr>
              <w:t xml:space="preserve">VERIFICACIÓN REQUISITOS </w:t>
            </w:r>
          </w:p>
        </w:tc>
        <w:tc>
          <w:tcPr>
            <w:tcW w:w="2268" w:type="dxa"/>
            <w:tcBorders>
              <w:top w:val="single" w:sz="4" w:space="0" w:color="000000"/>
              <w:left w:val="single" w:sz="4" w:space="0" w:color="000000"/>
              <w:bottom w:val="nil"/>
              <w:right w:val="single" w:sz="4" w:space="0" w:color="000000"/>
            </w:tcBorders>
            <w:shd w:val="clear" w:color="auto" w:fill="auto"/>
          </w:tcPr>
          <w:p w14:paraId="2B6C220A" w14:textId="77777777" w:rsidR="00E04798" w:rsidRPr="004D74C9" w:rsidRDefault="00E04798" w:rsidP="00AF5840">
            <w:pPr>
              <w:ind w:left="0" w:firstLine="0"/>
              <w:rPr>
                <w:sz w:val="16"/>
                <w:szCs w:val="16"/>
                <w:lang w:eastAsia="zh-CN"/>
              </w:rPr>
            </w:pPr>
            <w:r w:rsidRPr="004D74C9">
              <w:rPr>
                <w:sz w:val="16"/>
                <w:szCs w:val="16"/>
                <w:lang w:eastAsia="zh-CN"/>
              </w:rPr>
              <w:t xml:space="preserve">Ver fecha y hora en la plataforma SECOP II </w:t>
            </w:r>
          </w:p>
        </w:tc>
        <w:tc>
          <w:tcPr>
            <w:tcW w:w="2758" w:type="dxa"/>
            <w:tcBorders>
              <w:top w:val="single" w:sz="4" w:space="0" w:color="000000"/>
              <w:left w:val="single" w:sz="4" w:space="0" w:color="000000"/>
              <w:bottom w:val="nil"/>
              <w:right w:val="single" w:sz="4" w:space="0" w:color="000000"/>
            </w:tcBorders>
            <w:shd w:val="clear" w:color="auto" w:fill="auto"/>
          </w:tcPr>
          <w:p w14:paraId="6E62A109" w14:textId="77777777" w:rsidR="00E04798" w:rsidRPr="004D74C9" w:rsidRDefault="00E04798" w:rsidP="00AF5840">
            <w:pPr>
              <w:ind w:left="0" w:firstLine="0"/>
              <w:rPr>
                <w:sz w:val="16"/>
                <w:szCs w:val="16"/>
              </w:rPr>
            </w:pPr>
          </w:p>
        </w:tc>
      </w:tr>
      <w:tr w:rsidR="00E04798" w:rsidRPr="00244E48" w14:paraId="2D82AD0B" w14:textId="77777777" w:rsidTr="00771314">
        <w:trPr>
          <w:trHeight w:val="537"/>
        </w:trPr>
        <w:tc>
          <w:tcPr>
            <w:tcW w:w="3469" w:type="dxa"/>
            <w:tcBorders>
              <w:top w:val="nil"/>
              <w:left w:val="single" w:sz="4" w:space="0" w:color="000000"/>
              <w:bottom w:val="single" w:sz="4" w:space="0" w:color="000000"/>
              <w:right w:val="single" w:sz="4" w:space="0" w:color="000000"/>
            </w:tcBorders>
            <w:shd w:val="clear" w:color="auto" w:fill="auto"/>
          </w:tcPr>
          <w:p w14:paraId="2C710AC7" w14:textId="77777777" w:rsidR="00E04798" w:rsidRPr="004D74C9" w:rsidRDefault="00E04798" w:rsidP="00AF5840">
            <w:pPr>
              <w:ind w:left="0" w:firstLine="0"/>
              <w:rPr>
                <w:sz w:val="16"/>
                <w:szCs w:val="16"/>
              </w:rPr>
            </w:pPr>
            <w:r w:rsidRPr="004D74C9">
              <w:rPr>
                <w:sz w:val="16"/>
                <w:szCs w:val="16"/>
              </w:rPr>
              <w:t xml:space="preserve">HABILITANTES Y EVALUACIÓN DE LAS PROPUESTAS  </w:t>
            </w:r>
          </w:p>
        </w:tc>
        <w:tc>
          <w:tcPr>
            <w:tcW w:w="2268" w:type="dxa"/>
            <w:tcBorders>
              <w:top w:val="nil"/>
              <w:left w:val="single" w:sz="4" w:space="0" w:color="000000"/>
              <w:bottom w:val="single" w:sz="4" w:space="0" w:color="000000"/>
              <w:right w:val="single" w:sz="4" w:space="0" w:color="000000"/>
            </w:tcBorders>
            <w:shd w:val="clear" w:color="auto" w:fill="auto"/>
          </w:tcPr>
          <w:p w14:paraId="07B73316" w14:textId="77777777" w:rsidR="00E04798" w:rsidRPr="004D74C9" w:rsidRDefault="00E04798" w:rsidP="00AF5840">
            <w:pPr>
              <w:ind w:left="0" w:firstLine="0"/>
              <w:jc w:val="center"/>
              <w:rPr>
                <w:sz w:val="16"/>
                <w:szCs w:val="16"/>
              </w:rPr>
            </w:pPr>
          </w:p>
        </w:tc>
        <w:tc>
          <w:tcPr>
            <w:tcW w:w="2758" w:type="dxa"/>
            <w:tcBorders>
              <w:top w:val="nil"/>
              <w:left w:val="single" w:sz="4" w:space="0" w:color="000000"/>
              <w:bottom w:val="single" w:sz="4" w:space="0" w:color="000000"/>
              <w:right w:val="single" w:sz="4" w:space="0" w:color="000000"/>
            </w:tcBorders>
            <w:shd w:val="clear" w:color="auto" w:fill="auto"/>
          </w:tcPr>
          <w:p w14:paraId="1A2F8EB6" w14:textId="77777777" w:rsidR="00E04798" w:rsidRPr="004D74C9" w:rsidRDefault="00E04798" w:rsidP="00AF5840">
            <w:pPr>
              <w:ind w:left="0" w:firstLine="0"/>
              <w:rPr>
                <w:sz w:val="16"/>
                <w:szCs w:val="16"/>
              </w:rPr>
            </w:pPr>
            <w:r w:rsidRPr="004D74C9">
              <w:rPr>
                <w:sz w:val="16"/>
                <w:szCs w:val="16"/>
              </w:rPr>
              <w:t xml:space="preserve">MINVIVIENDA – Comité evaluador </w:t>
            </w:r>
          </w:p>
        </w:tc>
      </w:tr>
      <w:tr w:rsidR="00E04798" w:rsidRPr="00244E48" w14:paraId="7B9C51CE" w14:textId="77777777" w:rsidTr="00771314">
        <w:trPr>
          <w:trHeight w:val="280"/>
        </w:trPr>
        <w:tc>
          <w:tcPr>
            <w:tcW w:w="3469" w:type="dxa"/>
            <w:tcBorders>
              <w:top w:val="single" w:sz="4" w:space="0" w:color="000000"/>
              <w:left w:val="single" w:sz="4" w:space="0" w:color="000000"/>
              <w:bottom w:val="nil"/>
              <w:right w:val="single" w:sz="4" w:space="0" w:color="000000"/>
            </w:tcBorders>
            <w:shd w:val="clear" w:color="auto" w:fill="auto"/>
          </w:tcPr>
          <w:p w14:paraId="09353912" w14:textId="77777777" w:rsidR="00E04798" w:rsidRPr="004D74C9" w:rsidRDefault="00E04798" w:rsidP="00AF5840">
            <w:pPr>
              <w:ind w:left="0" w:firstLine="0"/>
              <w:rPr>
                <w:sz w:val="16"/>
                <w:szCs w:val="16"/>
              </w:rPr>
            </w:pPr>
            <w:r w:rsidRPr="004D74C9">
              <w:rPr>
                <w:sz w:val="16"/>
                <w:szCs w:val="16"/>
              </w:rPr>
              <w:t xml:space="preserve">PUBLICACIÓN DEL INFORME </w:t>
            </w:r>
          </w:p>
        </w:tc>
        <w:tc>
          <w:tcPr>
            <w:tcW w:w="2268" w:type="dxa"/>
            <w:tcBorders>
              <w:top w:val="single" w:sz="4" w:space="0" w:color="000000"/>
              <w:left w:val="single" w:sz="4" w:space="0" w:color="000000"/>
              <w:bottom w:val="nil"/>
              <w:right w:val="single" w:sz="4" w:space="0" w:color="000000"/>
            </w:tcBorders>
            <w:shd w:val="clear" w:color="auto" w:fill="auto"/>
          </w:tcPr>
          <w:p w14:paraId="59DB123F" w14:textId="77777777" w:rsidR="00E04798" w:rsidRPr="004D74C9" w:rsidRDefault="00E04798" w:rsidP="00AF5840">
            <w:pPr>
              <w:ind w:left="0" w:firstLine="0"/>
              <w:rPr>
                <w:sz w:val="16"/>
                <w:szCs w:val="16"/>
                <w:lang w:eastAsia="zh-CN"/>
              </w:rPr>
            </w:pPr>
            <w:r w:rsidRPr="004D74C9">
              <w:rPr>
                <w:sz w:val="16"/>
                <w:szCs w:val="16"/>
                <w:lang w:eastAsia="zh-CN"/>
              </w:rPr>
              <w:t xml:space="preserve">Ver fecha y hora en la plataforma SECOP II </w:t>
            </w:r>
          </w:p>
        </w:tc>
        <w:tc>
          <w:tcPr>
            <w:tcW w:w="2758" w:type="dxa"/>
            <w:tcBorders>
              <w:top w:val="single" w:sz="4" w:space="0" w:color="000000"/>
              <w:left w:val="single" w:sz="4" w:space="0" w:color="000000"/>
              <w:bottom w:val="nil"/>
              <w:right w:val="single" w:sz="4" w:space="0" w:color="000000"/>
            </w:tcBorders>
            <w:shd w:val="clear" w:color="auto" w:fill="auto"/>
          </w:tcPr>
          <w:p w14:paraId="4457E942" w14:textId="77777777" w:rsidR="00E04798" w:rsidRPr="004D74C9" w:rsidRDefault="00E04798" w:rsidP="00AF5840">
            <w:pPr>
              <w:ind w:left="0" w:firstLine="0"/>
              <w:rPr>
                <w:sz w:val="16"/>
                <w:szCs w:val="16"/>
              </w:rPr>
            </w:pPr>
          </w:p>
        </w:tc>
      </w:tr>
      <w:tr w:rsidR="00E04798" w:rsidRPr="00244E48" w14:paraId="3161E8EF" w14:textId="77777777" w:rsidTr="00771314">
        <w:trPr>
          <w:trHeight w:val="740"/>
        </w:trPr>
        <w:tc>
          <w:tcPr>
            <w:tcW w:w="3469" w:type="dxa"/>
            <w:tcBorders>
              <w:top w:val="nil"/>
              <w:left w:val="single" w:sz="4" w:space="0" w:color="000000"/>
              <w:bottom w:val="single" w:sz="4" w:space="0" w:color="000000"/>
              <w:right w:val="single" w:sz="4" w:space="0" w:color="000000"/>
            </w:tcBorders>
            <w:shd w:val="clear" w:color="auto" w:fill="auto"/>
          </w:tcPr>
          <w:p w14:paraId="36FB3AF5" w14:textId="77777777" w:rsidR="00E04798" w:rsidRPr="004D74C9" w:rsidRDefault="00E04798" w:rsidP="00AF5840">
            <w:pPr>
              <w:ind w:left="0" w:firstLine="0"/>
              <w:rPr>
                <w:sz w:val="16"/>
                <w:szCs w:val="16"/>
              </w:rPr>
            </w:pPr>
            <w:r w:rsidRPr="004D74C9">
              <w:rPr>
                <w:sz w:val="16"/>
                <w:szCs w:val="16"/>
              </w:rPr>
              <w:lastRenderedPageBreak/>
              <w:t xml:space="preserve">VERIFICACIÓN DE REQUISITOS </w:t>
            </w:r>
          </w:p>
          <w:p w14:paraId="5F118ADD" w14:textId="77777777" w:rsidR="00E04798" w:rsidRPr="004D74C9" w:rsidRDefault="00E04798" w:rsidP="00AF5840">
            <w:pPr>
              <w:ind w:left="0" w:firstLine="0"/>
              <w:rPr>
                <w:sz w:val="16"/>
                <w:szCs w:val="16"/>
              </w:rPr>
            </w:pPr>
            <w:r w:rsidRPr="004D74C9">
              <w:rPr>
                <w:sz w:val="16"/>
                <w:szCs w:val="16"/>
              </w:rPr>
              <w:t xml:space="preserve">HABILITANTES Y EVALUACIÓN DE LAS PROPUESTAS </w:t>
            </w:r>
          </w:p>
        </w:tc>
        <w:tc>
          <w:tcPr>
            <w:tcW w:w="2268" w:type="dxa"/>
            <w:tcBorders>
              <w:top w:val="nil"/>
              <w:left w:val="single" w:sz="4" w:space="0" w:color="000000"/>
              <w:bottom w:val="single" w:sz="4" w:space="0" w:color="000000"/>
              <w:right w:val="single" w:sz="4" w:space="0" w:color="000000"/>
            </w:tcBorders>
            <w:shd w:val="clear" w:color="auto" w:fill="auto"/>
          </w:tcPr>
          <w:p w14:paraId="3F093386" w14:textId="77777777" w:rsidR="00E04798" w:rsidRPr="004D74C9" w:rsidRDefault="00E04798" w:rsidP="00AF5840">
            <w:pPr>
              <w:ind w:left="0" w:firstLine="0"/>
              <w:jc w:val="center"/>
              <w:rPr>
                <w:sz w:val="16"/>
                <w:szCs w:val="16"/>
              </w:rPr>
            </w:pPr>
          </w:p>
        </w:tc>
        <w:tc>
          <w:tcPr>
            <w:tcW w:w="2758" w:type="dxa"/>
            <w:tcBorders>
              <w:top w:val="nil"/>
              <w:left w:val="single" w:sz="4" w:space="0" w:color="000000"/>
              <w:bottom w:val="single" w:sz="4" w:space="0" w:color="000000"/>
              <w:right w:val="single" w:sz="4" w:space="0" w:color="000000"/>
            </w:tcBorders>
            <w:shd w:val="clear" w:color="auto" w:fill="auto"/>
          </w:tcPr>
          <w:p w14:paraId="5F0A8374" w14:textId="77777777" w:rsidR="00E04798" w:rsidRPr="004D74C9" w:rsidRDefault="00E04798" w:rsidP="00AF5840">
            <w:pPr>
              <w:ind w:left="0" w:firstLine="0"/>
              <w:rPr>
                <w:sz w:val="16"/>
                <w:szCs w:val="16"/>
              </w:rPr>
            </w:pPr>
            <w:r w:rsidRPr="004D74C9">
              <w:rPr>
                <w:sz w:val="16"/>
                <w:szCs w:val="16"/>
              </w:rPr>
              <w:t xml:space="preserve">SECOP II - Portal único de contratación </w:t>
            </w:r>
            <w:hyperlink r:id="rId23">
              <w:r w:rsidRPr="004D74C9">
                <w:rPr>
                  <w:color w:val="0000FF"/>
                  <w:sz w:val="16"/>
                  <w:szCs w:val="16"/>
                  <w:u w:val="single" w:color="0000FF"/>
                </w:rPr>
                <w:t>www.colombiacompra.gov.co</w:t>
              </w:r>
            </w:hyperlink>
            <w:hyperlink r:id="rId24">
              <w:r w:rsidRPr="004D74C9">
                <w:rPr>
                  <w:sz w:val="16"/>
                  <w:szCs w:val="16"/>
                </w:rPr>
                <w:t xml:space="preserve"> </w:t>
              </w:r>
            </w:hyperlink>
          </w:p>
        </w:tc>
      </w:tr>
      <w:tr w:rsidR="00E04798" w:rsidRPr="00244E48" w14:paraId="480B09BB" w14:textId="77777777" w:rsidTr="00771314">
        <w:trPr>
          <w:trHeight w:val="280"/>
        </w:trPr>
        <w:tc>
          <w:tcPr>
            <w:tcW w:w="3469" w:type="dxa"/>
            <w:tcBorders>
              <w:top w:val="single" w:sz="4" w:space="0" w:color="000000"/>
              <w:left w:val="single" w:sz="4" w:space="0" w:color="000000"/>
              <w:bottom w:val="nil"/>
              <w:right w:val="single" w:sz="4" w:space="0" w:color="000000"/>
            </w:tcBorders>
            <w:shd w:val="clear" w:color="auto" w:fill="auto"/>
          </w:tcPr>
          <w:p w14:paraId="1431F2F7" w14:textId="77777777" w:rsidR="00E04798" w:rsidRPr="004D74C9" w:rsidRDefault="00E04798" w:rsidP="00AF5840">
            <w:pPr>
              <w:ind w:left="0" w:firstLine="0"/>
              <w:rPr>
                <w:sz w:val="16"/>
                <w:szCs w:val="16"/>
              </w:rPr>
            </w:pPr>
            <w:r w:rsidRPr="004D74C9">
              <w:rPr>
                <w:sz w:val="16"/>
                <w:szCs w:val="16"/>
              </w:rPr>
              <w:t xml:space="preserve">OBSERVACIONES AL INFORME </w:t>
            </w:r>
          </w:p>
        </w:tc>
        <w:tc>
          <w:tcPr>
            <w:tcW w:w="2268" w:type="dxa"/>
            <w:tcBorders>
              <w:top w:val="single" w:sz="4" w:space="0" w:color="000000"/>
              <w:left w:val="single" w:sz="4" w:space="0" w:color="000000"/>
              <w:bottom w:val="nil"/>
              <w:right w:val="single" w:sz="4" w:space="0" w:color="000000"/>
            </w:tcBorders>
            <w:shd w:val="clear" w:color="auto" w:fill="auto"/>
          </w:tcPr>
          <w:p w14:paraId="5B42B4E9" w14:textId="77777777" w:rsidR="00E04798" w:rsidRPr="004D74C9" w:rsidRDefault="00E04798" w:rsidP="00AF5840">
            <w:pPr>
              <w:ind w:left="0" w:firstLine="0"/>
              <w:rPr>
                <w:sz w:val="16"/>
                <w:szCs w:val="16"/>
                <w:lang w:eastAsia="zh-CN"/>
              </w:rPr>
            </w:pPr>
            <w:r w:rsidRPr="004D74C9">
              <w:rPr>
                <w:sz w:val="16"/>
                <w:szCs w:val="16"/>
                <w:lang w:eastAsia="zh-CN"/>
              </w:rPr>
              <w:t xml:space="preserve">Ver fecha y hora en la plataforma SECOP II </w:t>
            </w:r>
          </w:p>
        </w:tc>
        <w:tc>
          <w:tcPr>
            <w:tcW w:w="2758" w:type="dxa"/>
            <w:tcBorders>
              <w:top w:val="single" w:sz="4" w:space="0" w:color="000000"/>
              <w:left w:val="single" w:sz="4" w:space="0" w:color="000000"/>
              <w:bottom w:val="nil"/>
              <w:right w:val="single" w:sz="4" w:space="0" w:color="000000"/>
            </w:tcBorders>
            <w:shd w:val="clear" w:color="auto" w:fill="auto"/>
          </w:tcPr>
          <w:p w14:paraId="29233DEA" w14:textId="77777777" w:rsidR="00E04798" w:rsidRPr="004D74C9" w:rsidRDefault="00E04798" w:rsidP="00AF5840">
            <w:pPr>
              <w:ind w:left="0" w:firstLine="0"/>
              <w:rPr>
                <w:sz w:val="16"/>
                <w:szCs w:val="16"/>
              </w:rPr>
            </w:pPr>
          </w:p>
        </w:tc>
      </w:tr>
      <w:tr w:rsidR="00E04798" w:rsidRPr="00244E48" w14:paraId="1AC44867" w14:textId="77777777" w:rsidTr="00771314">
        <w:trPr>
          <w:trHeight w:val="740"/>
        </w:trPr>
        <w:tc>
          <w:tcPr>
            <w:tcW w:w="3469" w:type="dxa"/>
            <w:tcBorders>
              <w:top w:val="nil"/>
              <w:left w:val="single" w:sz="4" w:space="0" w:color="000000"/>
              <w:bottom w:val="single" w:sz="4" w:space="0" w:color="000000"/>
              <w:right w:val="single" w:sz="4" w:space="0" w:color="000000"/>
            </w:tcBorders>
            <w:shd w:val="clear" w:color="auto" w:fill="auto"/>
          </w:tcPr>
          <w:p w14:paraId="6A812EF6" w14:textId="77777777" w:rsidR="00E04798" w:rsidRPr="004D74C9" w:rsidRDefault="00E04798" w:rsidP="00AF5840">
            <w:pPr>
              <w:ind w:left="0" w:firstLine="0"/>
              <w:rPr>
                <w:sz w:val="16"/>
                <w:szCs w:val="16"/>
              </w:rPr>
            </w:pPr>
            <w:r w:rsidRPr="004D74C9">
              <w:rPr>
                <w:sz w:val="16"/>
                <w:szCs w:val="16"/>
              </w:rPr>
              <w:t xml:space="preserve">VERIFICACIÓN DE REQUISITOS </w:t>
            </w:r>
          </w:p>
          <w:p w14:paraId="78F38003" w14:textId="77777777" w:rsidR="00E04798" w:rsidRPr="004D74C9" w:rsidRDefault="00E04798" w:rsidP="00AF5840">
            <w:pPr>
              <w:ind w:left="0" w:firstLine="0"/>
              <w:rPr>
                <w:sz w:val="16"/>
                <w:szCs w:val="16"/>
              </w:rPr>
            </w:pPr>
            <w:r w:rsidRPr="004D74C9">
              <w:rPr>
                <w:sz w:val="16"/>
                <w:szCs w:val="16"/>
              </w:rPr>
              <w:t xml:space="preserve">HABILITANTES Y EVALUACIÓN DE LAS PROPUESTAS </w:t>
            </w:r>
          </w:p>
        </w:tc>
        <w:tc>
          <w:tcPr>
            <w:tcW w:w="2268" w:type="dxa"/>
            <w:tcBorders>
              <w:top w:val="nil"/>
              <w:left w:val="single" w:sz="4" w:space="0" w:color="000000"/>
              <w:bottom w:val="single" w:sz="4" w:space="0" w:color="000000"/>
              <w:right w:val="single" w:sz="4" w:space="0" w:color="000000"/>
            </w:tcBorders>
            <w:shd w:val="clear" w:color="auto" w:fill="auto"/>
          </w:tcPr>
          <w:p w14:paraId="3082DB77" w14:textId="77777777" w:rsidR="00E04798" w:rsidRPr="004D74C9" w:rsidRDefault="00E04798" w:rsidP="00AF5840">
            <w:pPr>
              <w:ind w:left="0" w:firstLine="0"/>
              <w:jc w:val="center"/>
              <w:rPr>
                <w:sz w:val="16"/>
                <w:szCs w:val="16"/>
              </w:rPr>
            </w:pPr>
          </w:p>
        </w:tc>
        <w:tc>
          <w:tcPr>
            <w:tcW w:w="2758" w:type="dxa"/>
            <w:tcBorders>
              <w:top w:val="nil"/>
              <w:left w:val="single" w:sz="4" w:space="0" w:color="000000"/>
              <w:bottom w:val="single" w:sz="4" w:space="0" w:color="000000"/>
              <w:right w:val="single" w:sz="4" w:space="0" w:color="000000"/>
            </w:tcBorders>
            <w:shd w:val="clear" w:color="auto" w:fill="auto"/>
          </w:tcPr>
          <w:p w14:paraId="272A3F1F" w14:textId="77777777" w:rsidR="00E04798" w:rsidRPr="004D74C9" w:rsidRDefault="00E04798" w:rsidP="00AF5840">
            <w:pPr>
              <w:ind w:left="0" w:firstLine="0"/>
              <w:rPr>
                <w:sz w:val="16"/>
                <w:szCs w:val="16"/>
              </w:rPr>
            </w:pPr>
            <w:r w:rsidRPr="004D74C9">
              <w:rPr>
                <w:sz w:val="16"/>
                <w:szCs w:val="16"/>
              </w:rPr>
              <w:t xml:space="preserve">SECOP II - Portal único de contratación </w:t>
            </w:r>
            <w:hyperlink r:id="rId25">
              <w:r w:rsidRPr="004D74C9">
                <w:rPr>
                  <w:color w:val="0000FF"/>
                  <w:sz w:val="16"/>
                  <w:szCs w:val="16"/>
                  <w:u w:val="single" w:color="0000FF"/>
                </w:rPr>
                <w:t>www.colombiacompra.gov.co</w:t>
              </w:r>
            </w:hyperlink>
            <w:hyperlink r:id="rId26">
              <w:r w:rsidRPr="004D74C9">
                <w:rPr>
                  <w:sz w:val="16"/>
                  <w:szCs w:val="16"/>
                </w:rPr>
                <w:t xml:space="preserve"> </w:t>
              </w:r>
            </w:hyperlink>
          </w:p>
        </w:tc>
      </w:tr>
      <w:tr w:rsidR="00E04798" w:rsidRPr="00244E48" w14:paraId="006B0E1A" w14:textId="77777777" w:rsidTr="00771314">
        <w:trPr>
          <w:trHeight w:val="740"/>
        </w:trPr>
        <w:tc>
          <w:tcPr>
            <w:tcW w:w="3469" w:type="dxa"/>
            <w:tcBorders>
              <w:top w:val="nil"/>
              <w:left w:val="single" w:sz="4" w:space="0" w:color="000000"/>
              <w:bottom w:val="single" w:sz="4" w:space="0" w:color="000000"/>
              <w:right w:val="single" w:sz="4" w:space="0" w:color="000000"/>
            </w:tcBorders>
            <w:shd w:val="clear" w:color="auto" w:fill="auto"/>
          </w:tcPr>
          <w:p w14:paraId="771A5D79" w14:textId="77777777" w:rsidR="00E04798" w:rsidRPr="004D74C9" w:rsidRDefault="00E04798" w:rsidP="00AF5840">
            <w:pPr>
              <w:ind w:left="0" w:firstLine="0"/>
              <w:rPr>
                <w:sz w:val="16"/>
                <w:szCs w:val="16"/>
              </w:rPr>
            </w:pPr>
            <w:r w:rsidRPr="004D74C9">
              <w:rPr>
                <w:sz w:val="16"/>
                <w:szCs w:val="16"/>
              </w:rPr>
              <w:t>PUBLICACIÓN DEL INFORME FINAL DE</w:t>
            </w:r>
          </w:p>
          <w:p w14:paraId="4980E4CA" w14:textId="77777777" w:rsidR="00E04798" w:rsidRPr="004D74C9" w:rsidRDefault="00E04798" w:rsidP="00AF5840">
            <w:pPr>
              <w:ind w:left="0" w:firstLine="0"/>
              <w:rPr>
                <w:sz w:val="16"/>
                <w:szCs w:val="16"/>
              </w:rPr>
            </w:pPr>
            <w:r w:rsidRPr="004D74C9">
              <w:rPr>
                <w:sz w:val="16"/>
                <w:szCs w:val="16"/>
              </w:rPr>
              <w:t>VERIFICACIÓN REQUISITOS HABILITANTES</w:t>
            </w:r>
          </w:p>
        </w:tc>
        <w:tc>
          <w:tcPr>
            <w:tcW w:w="2268" w:type="dxa"/>
            <w:tcBorders>
              <w:top w:val="nil"/>
              <w:left w:val="single" w:sz="4" w:space="0" w:color="000000"/>
              <w:bottom w:val="single" w:sz="4" w:space="0" w:color="000000"/>
              <w:right w:val="single" w:sz="4" w:space="0" w:color="000000"/>
            </w:tcBorders>
            <w:shd w:val="clear" w:color="auto" w:fill="auto"/>
          </w:tcPr>
          <w:p w14:paraId="70D600B5" w14:textId="77777777" w:rsidR="00E04798" w:rsidRPr="004D74C9" w:rsidRDefault="00E04798" w:rsidP="00AF5840">
            <w:pPr>
              <w:ind w:left="0" w:firstLine="0"/>
              <w:jc w:val="center"/>
              <w:rPr>
                <w:sz w:val="16"/>
                <w:szCs w:val="16"/>
              </w:rPr>
            </w:pPr>
            <w:r w:rsidRPr="004D74C9">
              <w:rPr>
                <w:sz w:val="16"/>
                <w:szCs w:val="16"/>
                <w:lang w:eastAsia="zh-CN"/>
              </w:rPr>
              <w:t xml:space="preserve">Ver fecha y hora en la plataforma SECOP II </w:t>
            </w:r>
          </w:p>
        </w:tc>
        <w:tc>
          <w:tcPr>
            <w:tcW w:w="2758" w:type="dxa"/>
            <w:tcBorders>
              <w:top w:val="nil"/>
              <w:left w:val="single" w:sz="4" w:space="0" w:color="000000"/>
              <w:bottom w:val="single" w:sz="4" w:space="0" w:color="000000"/>
              <w:right w:val="single" w:sz="4" w:space="0" w:color="000000"/>
            </w:tcBorders>
            <w:shd w:val="clear" w:color="auto" w:fill="auto"/>
          </w:tcPr>
          <w:p w14:paraId="5CE60C19" w14:textId="77777777" w:rsidR="00E04798" w:rsidRPr="004D74C9" w:rsidRDefault="00E04798" w:rsidP="00AF5840">
            <w:pPr>
              <w:ind w:left="0" w:firstLine="0"/>
              <w:rPr>
                <w:sz w:val="16"/>
                <w:szCs w:val="16"/>
              </w:rPr>
            </w:pPr>
            <w:r w:rsidRPr="004D74C9">
              <w:rPr>
                <w:sz w:val="16"/>
                <w:szCs w:val="16"/>
              </w:rPr>
              <w:t xml:space="preserve">SECOP II - Portal único de contratación </w:t>
            </w:r>
            <w:hyperlink r:id="rId27">
              <w:r w:rsidRPr="004D74C9">
                <w:rPr>
                  <w:color w:val="0000FF"/>
                  <w:sz w:val="16"/>
                  <w:szCs w:val="16"/>
                  <w:u w:val="single" w:color="0000FF"/>
                </w:rPr>
                <w:t>www.colombiacompra.gov.co</w:t>
              </w:r>
            </w:hyperlink>
          </w:p>
        </w:tc>
      </w:tr>
      <w:tr w:rsidR="00E04798" w:rsidRPr="00244E48" w14:paraId="68851F80" w14:textId="77777777" w:rsidTr="00771314">
        <w:trPr>
          <w:trHeight w:val="740"/>
        </w:trPr>
        <w:tc>
          <w:tcPr>
            <w:tcW w:w="3469" w:type="dxa"/>
            <w:tcBorders>
              <w:top w:val="nil"/>
              <w:left w:val="single" w:sz="4" w:space="0" w:color="000000"/>
              <w:bottom w:val="single" w:sz="4" w:space="0" w:color="000000"/>
              <w:right w:val="single" w:sz="4" w:space="0" w:color="000000"/>
            </w:tcBorders>
            <w:shd w:val="clear" w:color="auto" w:fill="auto"/>
          </w:tcPr>
          <w:p w14:paraId="2608A7F4" w14:textId="77777777" w:rsidR="00E04798" w:rsidRPr="004D74C9" w:rsidRDefault="00E04798" w:rsidP="00AF5840">
            <w:pPr>
              <w:ind w:left="0" w:firstLine="0"/>
              <w:rPr>
                <w:sz w:val="16"/>
                <w:szCs w:val="16"/>
              </w:rPr>
            </w:pPr>
            <w:r w:rsidRPr="004D74C9">
              <w:rPr>
                <w:sz w:val="16"/>
                <w:szCs w:val="16"/>
              </w:rPr>
              <w:t>SIMULACRO DEL EVENTO DE SUBASTA – CAPACITACIÓN PARA OFERENTES</w:t>
            </w:r>
          </w:p>
        </w:tc>
        <w:tc>
          <w:tcPr>
            <w:tcW w:w="2268" w:type="dxa"/>
            <w:tcBorders>
              <w:top w:val="nil"/>
              <w:left w:val="single" w:sz="4" w:space="0" w:color="000000"/>
              <w:bottom w:val="single" w:sz="4" w:space="0" w:color="000000"/>
              <w:right w:val="single" w:sz="4" w:space="0" w:color="000000"/>
            </w:tcBorders>
            <w:shd w:val="clear" w:color="auto" w:fill="auto"/>
          </w:tcPr>
          <w:p w14:paraId="35201170" w14:textId="77777777" w:rsidR="00E04798" w:rsidRPr="004D74C9" w:rsidRDefault="00E04798" w:rsidP="00AF5840">
            <w:pPr>
              <w:ind w:left="0" w:firstLine="0"/>
              <w:jc w:val="center"/>
              <w:rPr>
                <w:sz w:val="16"/>
                <w:szCs w:val="16"/>
                <w:lang w:eastAsia="zh-CN"/>
              </w:rPr>
            </w:pPr>
            <w:r w:rsidRPr="004D74C9">
              <w:rPr>
                <w:sz w:val="16"/>
                <w:szCs w:val="16"/>
                <w:lang w:eastAsia="zh-CN"/>
              </w:rPr>
              <w:t>Ver fecha y hora en la plataforma SECOP II</w:t>
            </w:r>
          </w:p>
        </w:tc>
        <w:tc>
          <w:tcPr>
            <w:tcW w:w="2758" w:type="dxa"/>
            <w:tcBorders>
              <w:top w:val="nil"/>
              <w:left w:val="single" w:sz="4" w:space="0" w:color="000000"/>
              <w:bottom w:val="single" w:sz="4" w:space="0" w:color="000000"/>
              <w:right w:val="single" w:sz="4" w:space="0" w:color="000000"/>
            </w:tcBorders>
            <w:shd w:val="clear" w:color="auto" w:fill="auto"/>
          </w:tcPr>
          <w:p w14:paraId="2A49B3D8" w14:textId="77777777" w:rsidR="00E04798" w:rsidRPr="004D74C9" w:rsidRDefault="00E04798" w:rsidP="00AF5840">
            <w:pPr>
              <w:ind w:left="0" w:firstLine="0"/>
              <w:rPr>
                <w:sz w:val="16"/>
                <w:szCs w:val="16"/>
              </w:rPr>
            </w:pPr>
            <w:r w:rsidRPr="004D74C9">
              <w:rPr>
                <w:sz w:val="16"/>
                <w:szCs w:val="16"/>
              </w:rPr>
              <w:t xml:space="preserve">SECOP II - Portal único de contratación </w:t>
            </w:r>
            <w:hyperlink r:id="rId28">
              <w:r w:rsidRPr="004D74C9">
                <w:rPr>
                  <w:color w:val="0000FF"/>
                  <w:sz w:val="16"/>
                  <w:szCs w:val="16"/>
                  <w:u w:val="single" w:color="0000FF"/>
                </w:rPr>
                <w:t>www.colombiacompra.gov.co</w:t>
              </w:r>
            </w:hyperlink>
          </w:p>
        </w:tc>
      </w:tr>
      <w:tr w:rsidR="00E04798" w:rsidRPr="00244E48" w14:paraId="561D721C" w14:textId="77777777" w:rsidTr="00771314">
        <w:trPr>
          <w:trHeight w:val="740"/>
        </w:trPr>
        <w:tc>
          <w:tcPr>
            <w:tcW w:w="3469" w:type="dxa"/>
            <w:tcBorders>
              <w:top w:val="nil"/>
              <w:left w:val="single" w:sz="4" w:space="0" w:color="000000"/>
              <w:bottom w:val="single" w:sz="4" w:space="0" w:color="000000"/>
              <w:right w:val="single" w:sz="4" w:space="0" w:color="000000"/>
            </w:tcBorders>
            <w:shd w:val="clear" w:color="auto" w:fill="auto"/>
          </w:tcPr>
          <w:p w14:paraId="56165245" w14:textId="77777777" w:rsidR="00E04798" w:rsidRPr="004D74C9" w:rsidRDefault="00E04798" w:rsidP="00AF5840">
            <w:pPr>
              <w:ind w:left="0" w:firstLine="0"/>
              <w:rPr>
                <w:sz w:val="16"/>
                <w:szCs w:val="16"/>
              </w:rPr>
            </w:pPr>
            <w:r w:rsidRPr="004D74C9">
              <w:rPr>
                <w:sz w:val="16"/>
                <w:szCs w:val="16"/>
              </w:rPr>
              <w:t>PUBLICACIÓN LISTADO DE PROPONENTES</w:t>
            </w:r>
            <w:r>
              <w:rPr>
                <w:sz w:val="16"/>
                <w:szCs w:val="16"/>
              </w:rPr>
              <w:t xml:space="preserve"> </w:t>
            </w:r>
            <w:r w:rsidRPr="004D74C9">
              <w:rPr>
                <w:sz w:val="16"/>
                <w:szCs w:val="16"/>
              </w:rPr>
              <w:t>HABILITADOS PARA PARTICIPAR EN LA</w:t>
            </w:r>
            <w:r>
              <w:rPr>
                <w:sz w:val="16"/>
                <w:szCs w:val="16"/>
              </w:rPr>
              <w:t xml:space="preserve"> </w:t>
            </w:r>
            <w:r w:rsidRPr="004D74C9">
              <w:rPr>
                <w:sz w:val="16"/>
                <w:szCs w:val="16"/>
              </w:rPr>
              <w:t>SUBASTA INVERSA ELECTRONICA</w:t>
            </w:r>
          </w:p>
        </w:tc>
        <w:tc>
          <w:tcPr>
            <w:tcW w:w="2268" w:type="dxa"/>
            <w:tcBorders>
              <w:top w:val="nil"/>
              <w:left w:val="single" w:sz="4" w:space="0" w:color="000000"/>
              <w:bottom w:val="single" w:sz="4" w:space="0" w:color="000000"/>
              <w:right w:val="single" w:sz="4" w:space="0" w:color="000000"/>
            </w:tcBorders>
            <w:shd w:val="clear" w:color="auto" w:fill="auto"/>
          </w:tcPr>
          <w:p w14:paraId="315EFE47" w14:textId="77777777" w:rsidR="00E04798" w:rsidRPr="004D74C9" w:rsidRDefault="00E04798" w:rsidP="00AF5840">
            <w:pPr>
              <w:ind w:left="0" w:firstLine="0"/>
              <w:jc w:val="center"/>
              <w:rPr>
                <w:sz w:val="16"/>
                <w:szCs w:val="16"/>
                <w:lang w:eastAsia="zh-CN"/>
              </w:rPr>
            </w:pPr>
            <w:r w:rsidRPr="004D74C9">
              <w:rPr>
                <w:sz w:val="16"/>
                <w:szCs w:val="16"/>
                <w:lang w:eastAsia="zh-CN"/>
              </w:rPr>
              <w:t>Ver fecha y hora en la plataforma SECOP II</w:t>
            </w:r>
          </w:p>
        </w:tc>
        <w:tc>
          <w:tcPr>
            <w:tcW w:w="2758" w:type="dxa"/>
            <w:tcBorders>
              <w:top w:val="nil"/>
              <w:left w:val="single" w:sz="4" w:space="0" w:color="000000"/>
              <w:bottom w:val="single" w:sz="4" w:space="0" w:color="000000"/>
              <w:right w:val="single" w:sz="4" w:space="0" w:color="000000"/>
            </w:tcBorders>
            <w:shd w:val="clear" w:color="auto" w:fill="auto"/>
          </w:tcPr>
          <w:p w14:paraId="244DC223" w14:textId="77777777" w:rsidR="00E04798" w:rsidRPr="004D74C9" w:rsidRDefault="00E04798" w:rsidP="00AF5840">
            <w:pPr>
              <w:ind w:left="0" w:firstLine="0"/>
              <w:rPr>
                <w:sz w:val="16"/>
                <w:szCs w:val="16"/>
              </w:rPr>
            </w:pPr>
            <w:r w:rsidRPr="004D74C9">
              <w:rPr>
                <w:sz w:val="16"/>
                <w:szCs w:val="16"/>
              </w:rPr>
              <w:t xml:space="preserve">SECOP II - Portal único de contratación </w:t>
            </w:r>
            <w:hyperlink r:id="rId29">
              <w:r w:rsidRPr="004D74C9">
                <w:rPr>
                  <w:color w:val="0000FF"/>
                  <w:sz w:val="16"/>
                  <w:szCs w:val="16"/>
                  <w:u w:val="single" w:color="0000FF"/>
                </w:rPr>
                <w:t>www.colombiacompra.gov.co</w:t>
              </w:r>
            </w:hyperlink>
          </w:p>
        </w:tc>
      </w:tr>
      <w:tr w:rsidR="00E04798" w:rsidRPr="00244E48" w14:paraId="03E9C021" w14:textId="77777777" w:rsidTr="00771314">
        <w:trPr>
          <w:trHeight w:val="740"/>
        </w:trPr>
        <w:tc>
          <w:tcPr>
            <w:tcW w:w="3469" w:type="dxa"/>
            <w:tcBorders>
              <w:top w:val="nil"/>
              <w:left w:val="single" w:sz="4" w:space="0" w:color="000000"/>
              <w:bottom w:val="single" w:sz="4" w:space="0" w:color="000000"/>
              <w:right w:val="single" w:sz="4" w:space="0" w:color="000000"/>
            </w:tcBorders>
            <w:shd w:val="clear" w:color="auto" w:fill="auto"/>
          </w:tcPr>
          <w:p w14:paraId="42AF7B42" w14:textId="77777777" w:rsidR="00E04798" w:rsidRPr="004D74C9" w:rsidRDefault="00E04798" w:rsidP="00AF5840">
            <w:pPr>
              <w:ind w:left="0" w:firstLine="0"/>
              <w:rPr>
                <w:sz w:val="16"/>
                <w:szCs w:val="16"/>
              </w:rPr>
            </w:pPr>
            <w:r w:rsidRPr="004D74C9">
              <w:rPr>
                <w:sz w:val="16"/>
                <w:szCs w:val="16"/>
              </w:rPr>
              <w:t>EVENTO SUBASTA INVERSA</w:t>
            </w:r>
          </w:p>
          <w:p w14:paraId="611859B5" w14:textId="77777777" w:rsidR="00E04798" w:rsidRPr="004D74C9" w:rsidRDefault="00E04798" w:rsidP="00AF5840">
            <w:pPr>
              <w:ind w:left="0" w:firstLine="0"/>
              <w:rPr>
                <w:sz w:val="16"/>
                <w:szCs w:val="16"/>
              </w:rPr>
            </w:pPr>
            <w:r w:rsidRPr="004D74C9">
              <w:rPr>
                <w:sz w:val="16"/>
                <w:szCs w:val="16"/>
              </w:rPr>
              <w:t>ELECTRONICA</w:t>
            </w:r>
          </w:p>
        </w:tc>
        <w:tc>
          <w:tcPr>
            <w:tcW w:w="2268" w:type="dxa"/>
            <w:tcBorders>
              <w:top w:val="nil"/>
              <w:left w:val="single" w:sz="4" w:space="0" w:color="000000"/>
              <w:bottom w:val="single" w:sz="4" w:space="0" w:color="000000"/>
              <w:right w:val="single" w:sz="4" w:space="0" w:color="000000"/>
            </w:tcBorders>
            <w:shd w:val="clear" w:color="auto" w:fill="auto"/>
          </w:tcPr>
          <w:p w14:paraId="7E366092" w14:textId="77777777" w:rsidR="00E04798" w:rsidRPr="004D74C9" w:rsidRDefault="00E04798" w:rsidP="00AF5840">
            <w:pPr>
              <w:ind w:left="0" w:firstLine="0"/>
              <w:jc w:val="center"/>
              <w:rPr>
                <w:sz w:val="16"/>
                <w:szCs w:val="16"/>
                <w:lang w:eastAsia="zh-CN"/>
              </w:rPr>
            </w:pPr>
            <w:r w:rsidRPr="004D74C9">
              <w:rPr>
                <w:sz w:val="16"/>
                <w:szCs w:val="16"/>
                <w:lang w:eastAsia="zh-CN"/>
              </w:rPr>
              <w:t>Ver fecha y hora en la plataforma SECOP II</w:t>
            </w:r>
          </w:p>
        </w:tc>
        <w:tc>
          <w:tcPr>
            <w:tcW w:w="2758" w:type="dxa"/>
            <w:tcBorders>
              <w:top w:val="nil"/>
              <w:left w:val="single" w:sz="4" w:space="0" w:color="000000"/>
              <w:bottom w:val="single" w:sz="4" w:space="0" w:color="000000"/>
              <w:right w:val="single" w:sz="4" w:space="0" w:color="000000"/>
            </w:tcBorders>
            <w:shd w:val="clear" w:color="auto" w:fill="auto"/>
          </w:tcPr>
          <w:p w14:paraId="0723CFDB" w14:textId="77777777" w:rsidR="00E04798" w:rsidRPr="004D74C9" w:rsidRDefault="00E04798" w:rsidP="00AF5840">
            <w:pPr>
              <w:ind w:left="0" w:firstLine="0"/>
              <w:rPr>
                <w:sz w:val="16"/>
                <w:szCs w:val="16"/>
              </w:rPr>
            </w:pPr>
            <w:r w:rsidRPr="004D74C9">
              <w:rPr>
                <w:sz w:val="16"/>
                <w:szCs w:val="16"/>
              </w:rPr>
              <w:t xml:space="preserve">SECOP II - Portal único de contratación </w:t>
            </w:r>
            <w:hyperlink r:id="rId30">
              <w:r w:rsidRPr="004D74C9">
                <w:rPr>
                  <w:color w:val="0000FF"/>
                  <w:sz w:val="16"/>
                  <w:szCs w:val="16"/>
                  <w:u w:val="single" w:color="0000FF"/>
                </w:rPr>
                <w:t>www.colombiacompra.gov.co</w:t>
              </w:r>
            </w:hyperlink>
          </w:p>
        </w:tc>
      </w:tr>
      <w:tr w:rsidR="00E04798" w:rsidRPr="00244E48" w14:paraId="04AA08E7" w14:textId="77777777" w:rsidTr="00771314">
        <w:trPr>
          <w:trHeight w:val="516"/>
        </w:trPr>
        <w:tc>
          <w:tcPr>
            <w:tcW w:w="3469" w:type="dxa"/>
            <w:tcBorders>
              <w:top w:val="single" w:sz="4" w:space="0" w:color="000000"/>
              <w:left w:val="single" w:sz="4" w:space="0" w:color="000000"/>
              <w:bottom w:val="single" w:sz="4" w:space="0" w:color="000000"/>
              <w:right w:val="single" w:sz="4" w:space="0" w:color="000000"/>
            </w:tcBorders>
            <w:shd w:val="clear" w:color="auto" w:fill="auto"/>
          </w:tcPr>
          <w:p w14:paraId="397C74FA" w14:textId="77777777" w:rsidR="00E04798" w:rsidRPr="004D74C9" w:rsidRDefault="00E04798" w:rsidP="00AF5840">
            <w:pPr>
              <w:ind w:left="0" w:firstLine="0"/>
              <w:rPr>
                <w:sz w:val="16"/>
                <w:szCs w:val="16"/>
              </w:rPr>
            </w:pPr>
            <w:r w:rsidRPr="004D74C9">
              <w:rPr>
                <w:sz w:val="16"/>
                <w:szCs w:val="16"/>
              </w:rPr>
              <w:t xml:space="preserve">DECISIÓN DE ADJUDICACIÓN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76A05D21" w14:textId="77777777" w:rsidR="00E04798" w:rsidRPr="004D74C9" w:rsidRDefault="00E04798" w:rsidP="00AF5840">
            <w:pPr>
              <w:ind w:left="0" w:firstLine="0"/>
              <w:rPr>
                <w:sz w:val="16"/>
                <w:szCs w:val="16"/>
                <w:lang w:eastAsia="zh-CN"/>
              </w:rPr>
            </w:pPr>
            <w:r w:rsidRPr="004D74C9">
              <w:rPr>
                <w:sz w:val="16"/>
                <w:szCs w:val="16"/>
                <w:lang w:eastAsia="zh-CN"/>
              </w:rPr>
              <w:t xml:space="preserve">Ver fecha y hora en la plataforma SECOP II </w:t>
            </w:r>
          </w:p>
        </w:tc>
        <w:tc>
          <w:tcPr>
            <w:tcW w:w="2758" w:type="dxa"/>
            <w:tcBorders>
              <w:top w:val="single" w:sz="4" w:space="0" w:color="000000"/>
              <w:left w:val="single" w:sz="4" w:space="0" w:color="000000"/>
              <w:bottom w:val="single" w:sz="4" w:space="0" w:color="000000"/>
              <w:right w:val="single" w:sz="4" w:space="0" w:color="000000"/>
            </w:tcBorders>
            <w:shd w:val="clear" w:color="auto" w:fill="auto"/>
          </w:tcPr>
          <w:p w14:paraId="0121B1AE" w14:textId="77777777" w:rsidR="00E04798" w:rsidRPr="004D74C9" w:rsidRDefault="00E04798" w:rsidP="00AF5840">
            <w:pPr>
              <w:ind w:left="0" w:firstLine="0"/>
              <w:rPr>
                <w:sz w:val="16"/>
                <w:szCs w:val="16"/>
              </w:rPr>
            </w:pPr>
            <w:r w:rsidRPr="004D74C9">
              <w:rPr>
                <w:sz w:val="16"/>
                <w:szCs w:val="16"/>
              </w:rPr>
              <w:t xml:space="preserve">SECOP II - Portal único de contratación </w:t>
            </w:r>
            <w:hyperlink r:id="rId31">
              <w:r w:rsidRPr="004D74C9">
                <w:rPr>
                  <w:color w:val="0000FF"/>
                  <w:sz w:val="16"/>
                  <w:szCs w:val="16"/>
                  <w:u w:val="single" w:color="0000FF"/>
                </w:rPr>
                <w:t>www.colombiacompra.gov.co</w:t>
              </w:r>
            </w:hyperlink>
            <w:hyperlink r:id="rId32">
              <w:r w:rsidRPr="004D74C9">
                <w:rPr>
                  <w:sz w:val="16"/>
                  <w:szCs w:val="16"/>
                </w:rPr>
                <w:t xml:space="preserve"> </w:t>
              </w:r>
            </w:hyperlink>
          </w:p>
        </w:tc>
      </w:tr>
      <w:tr w:rsidR="00E04798" w:rsidRPr="00244E48" w14:paraId="46523D43" w14:textId="77777777" w:rsidTr="00771314">
        <w:trPr>
          <w:trHeight w:val="1272"/>
        </w:trPr>
        <w:tc>
          <w:tcPr>
            <w:tcW w:w="3469" w:type="dxa"/>
            <w:tcBorders>
              <w:top w:val="single" w:sz="4" w:space="0" w:color="000000"/>
              <w:left w:val="single" w:sz="4" w:space="0" w:color="000000"/>
              <w:bottom w:val="single" w:sz="4" w:space="0" w:color="000000"/>
              <w:right w:val="single" w:sz="4" w:space="0" w:color="000000"/>
            </w:tcBorders>
            <w:shd w:val="clear" w:color="auto" w:fill="auto"/>
          </w:tcPr>
          <w:p w14:paraId="0A242B3D" w14:textId="77777777" w:rsidR="00E04798" w:rsidRPr="004D74C9" w:rsidRDefault="00E04798" w:rsidP="00AF5840">
            <w:pPr>
              <w:ind w:left="0" w:firstLine="0"/>
              <w:rPr>
                <w:sz w:val="16"/>
                <w:szCs w:val="16"/>
              </w:rPr>
            </w:pPr>
            <w:r w:rsidRPr="004D74C9">
              <w:rPr>
                <w:sz w:val="16"/>
                <w:szCs w:val="16"/>
              </w:rPr>
              <w:t xml:space="preserve">ACEPTACIÓN DEL CONTRATO EN EL </w:t>
            </w:r>
          </w:p>
          <w:p w14:paraId="289B6D4E" w14:textId="77777777" w:rsidR="00E04798" w:rsidRPr="004D74C9" w:rsidRDefault="00E04798" w:rsidP="00AF5840">
            <w:pPr>
              <w:ind w:left="0" w:firstLine="0"/>
              <w:rPr>
                <w:sz w:val="16"/>
                <w:szCs w:val="16"/>
              </w:rPr>
            </w:pPr>
            <w:r w:rsidRPr="004D74C9">
              <w:rPr>
                <w:sz w:val="16"/>
                <w:szCs w:val="16"/>
              </w:rPr>
              <w:t xml:space="preserve">SECOP II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6DBD0F00" w14:textId="77777777" w:rsidR="00E04798" w:rsidRPr="004D74C9" w:rsidRDefault="00E04798" w:rsidP="00AF5840">
            <w:pPr>
              <w:ind w:left="0" w:firstLine="0"/>
              <w:jc w:val="center"/>
              <w:rPr>
                <w:sz w:val="16"/>
                <w:szCs w:val="16"/>
              </w:rPr>
            </w:pPr>
            <w:r w:rsidRPr="004D74C9">
              <w:rPr>
                <w:sz w:val="16"/>
                <w:szCs w:val="16"/>
              </w:rPr>
              <w:t>Dentro de los dos (2) días hábiles siguientes al envío del contrato por el Secop II para revisión y aceptación</w:t>
            </w:r>
          </w:p>
        </w:tc>
        <w:tc>
          <w:tcPr>
            <w:tcW w:w="2758" w:type="dxa"/>
            <w:tcBorders>
              <w:top w:val="single" w:sz="4" w:space="0" w:color="000000"/>
              <w:left w:val="single" w:sz="4" w:space="0" w:color="000000"/>
              <w:bottom w:val="single" w:sz="4" w:space="0" w:color="000000"/>
              <w:right w:val="single" w:sz="4" w:space="0" w:color="000000"/>
            </w:tcBorders>
            <w:shd w:val="clear" w:color="auto" w:fill="auto"/>
          </w:tcPr>
          <w:p w14:paraId="08F551DD" w14:textId="77777777" w:rsidR="00E04798" w:rsidRPr="004D74C9" w:rsidRDefault="00E04798" w:rsidP="00AF5840">
            <w:pPr>
              <w:ind w:left="0" w:firstLine="0"/>
              <w:rPr>
                <w:sz w:val="16"/>
                <w:szCs w:val="16"/>
              </w:rPr>
            </w:pPr>
            <w:r w:rsidRPr="004D74C9">
              <w:rPr>
                <w:sz w:val="16"/>
                <w:szCs w:val="16"/>
              </w:rPr>
              <w:t xml:space="preserve">SECOP II - Portal único de contratación </w:t>
            </w:r>
            <w:hyperlink r:id="rId33">
              <w:r w:rsidRPr="004D74C9">
                <w:rPr>
                  <w:color w:val="0000FF"/>
                  <w:sz w:val="16"/>
                  <w:szCs w:val="16"/>
                  <w:u w:val="single" w:color="0000FF"/>
                </w:rPr>
                <w:t>www.colombiacompra.gov.co</w:t>
              </w:r>
            </w:hyperlink>
            <w:hyperlink r:id="rId34">
              <w:r w:rsidRPr="004D74C9">
                <w:rPr>
                  <w:sz w:val="16"/>
                  <w:szCs w:val="16"/>
                </w:rPr>
                <w:t xml:space="preserve"> </w:t>
              </w:r>
            </w:hyperlink>
          </w:p>
        </w:tc>
      </w:tr>
      <w:tr w:rsidR="00E04798" w:rsidRPr="00244E48" w14:paraId="61240967" w14:textId="77777777" w:rsidTr="00771314">
        <w:trPr>
          <w:trHeight w:val="1272"/>
        </w:trPr>
        <w:tc>
          <w:tcPr>
            <w:tcW w:w="3469" w:type="dxa"/>
            <w:tcBorders>
              <w:top w:val="single" w:sz="4" w:space="0" w:color="000000"/>
              <w:left w:val="single" w:sz="4" w:space="0" w:color="000000"/>
              <w:bottom w:val="single" w:sz="4" w:space="0" w:color="000000"/>
              <w:right w:val="single" w:sz="4" w:space="0" w:color="000000"/>
            </w:tcBorders>
            <w:shd w:val="clear" w:color="auto" w:fill="auto"/>
          </w:tcPr>
          <w:p w14:paraId="5C051319" w14:textId="77777777" w:rsidR="00E04798" w:rsidRPr="004D74C9" w:rsidRDefault="00E04798" w:rsidP="00AF5840">
            <w:pPr>
              <w:ind w:left="0" w:firstLine="0"/>
              <w:rPr>
                <w:sz w:val="16"/>
                <w:szCs w:val="16"/>
              </w:rPr>
            </w:pPr>
            <w:r w:rsidRPr="004D74C9">
              <w:rPr>
                <w:sz w:val="16"/>
                <w:szCs w:val="16"/>
              </w:rPr>
              <w:t xml:space="preserve">REGISTRO DEL CONTRATO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49BA852A" w14:textId="77777777" w:rsidR="00E04798" w:rsidRPr="004D74C9" w:rsidRDefault="00E04798" w:rsidP="00AF5840">
            <w:pPr>
              <w:ind w:left="0" w:firstLine="0"/>
              <w:jc w:val="center"/>
              <w:rPr>
                <w:sz w:val="16"/>
                <w:szCs w:val="16"/>
              </w:rPr>
            </w:pPr>
            <w:r w:rsidRPr="004D74C9">
              <w:rPr>
                <w:sz w:val="16"/>
                <w:szCs w:val="16"/>
              </w:rPr>
              <w:t>El mismo día o a más tardar el día hábil siguiente a la aprobación del contrato por el Secop</w:t>
            </w:r>
          </w:p>
          <w:p w14:paraId="1393895B" w14:textId="77777777" w:rsidR="00E04798" w:rsidRPr="004D74C9" w:rsidRDefault="00E04798" w:rsidP="00AF5840">
            <w:pPr>
              <w:ind w:left="0" w:firstLine="0"/>
              <w:jc w:val="center"/>
              <w:rPr>
                <w:sz w:val="16"/>
                <w:szCs w:val="16"/>
              </w:rPr>
            </w:pPr>
            <w:r w:rsidRPr="004D74C9">
              <w:rPr>
                <w:sz w:val="16"/>
                <w:szCs w:val="16"/>
              </w:rPr>
              <w:t>II.</w:t>
            </w:r>
          </w:p>
        </w:tc>
        <w:tc>
          <w:tcPr>
            <w:tcW w:w="2758" w:type="dxa"/>
            <w:tcBorders>
              <w:top w:val="single" w:sz="4" w:space="0" w:color="000000"/>
              <w:left w:val="single" w:sz="4" w:space="0" w:color="000000"/>
              <w:bottom w:val="single" w:sz="4" w:space="0" w:color="000000"/>
              <w:right w:val="single" w:sz="4" w:space="0" w:color="000000"/>
            </w:tcBorders>
            <w:shd w:val="clear" w:color="auto" w:fill="auto"/>
          </w:tcPr>
          <w:p w14:paraId="1E092D85" w14:textId="77777777" w:rsidR="00E04798" w:rsidRPr="004D74C9" w:rsidRDefault="00E04798" w:rsidP="00AF5840">
            <w:pPr>
              <w:ind w:left="0" w:firstLine="0"/>
              <w:rPr>
                <w:sz w:val="16"/>
                <w:szCs w:val="16"/>
              </w:rPr>
            </w:pPr>
            <w:r w:rsidRPr="004D74C9">
              <w:rPr>
                <w:sz w:val="16"/>
                <w:szCs w:val="16"/>
              </w:rPr>
              <w:t xml:space="preserve">MINVIVIENDA </w:t>
            </w:r>
          </w:p>
        </w:tc>
      </w:tr>
      <w:tr w:rsidR="00E04798" w:rsidRPr="00244E48" w14:paraId="5EB72DB1" w14:textId="77777777" w:rsidTr="00771314">
        <w:trPr>
          <w:trHeight w:val="2299"/>
        </w:trPr>
        <w:tc>
          <w:tcPr>
            <w:tcW w:w="3469" w:type="dxa"/>
            <w:tcBorders>
              <w:top w:val="single" w:sz="4" w:space="0" w:color="000000"/>
              <w:left w:val="single" w:sz="4" w:space="0" w:color="000000"/>
              <w:bottom w:val="single" w:sz="4" w:space="0" w:color="000000"/>
              <w:right w:val="single" w:sz="4" w:space="0" w:color="000000"/>
            </w:tcBorders>
            <w:shd w:val="clear" w:color="auto" w:fill="auto"/>
          </w:tcPr>
          <w:p w14:paraId="3E899633" w14:textId="77777777" w:rsidR="00E04798" w:rsidRPr="004D74C9" w:rsidRDefault="00E04798" w:rsidP="00AF5840">
            <w:pPr>
              <w:ind w:left="0" w:firstLine="0"/>
              <w:rPr>
                <w:sz w:val="16"/>
                <w:szCs w:val="16"/>
              </w:rPr>
            </w:pPr>
            <w:r w:rsidRPr="004D74C9">
              <w:rPr>
                <w:sz w:val="16"/>
                <w:szCs w:val="16"/>
              </w:rPr>
              <w:t xml:space="preserve">APROBACIÓN DE PÓLIZA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3F53FDF1" w14:textId="77777777" w:rsidR="00E04798" w:rsidRPr="004D74C9" w:rsidRDefault="00E04798" w:rsidP="00AF5840">
            <w:pPr>
              <w:ind w:left="0" w:firstLine="0"/>
              <w:jc w:val="center"/>
              <w:rPr>
                <w:sz w:val="16"/>
                <w:szCs w:val="16"/>
              </w:rPr>
            </w:pPr>
            <w:r w:rsidRPr="004D74C9">
              <w:rPr>
                <w:sz w:val="16"/>
                <w:szCs w:val="16"/>
              </w:rPr>
              <w:t>Dentro de los dos (2) días hábiles siguientes a la suscripción del contrato (siempre y cuando la póliza subida al Secop II cumpla con los requisitos</w:t>
            </w:r>
          </w:p>
          <w:p w14:paraId="1441D11C" w14:textId="77777777" w:rsidR="00E04798" w:rsidRPr="004D74C9" w:rsidRDefault="00E04798" w:rsidP="00AF5840">
            <w:pPr>
              <w:ind w:left="0" w:firstLine="0"/>
              <w:jc w:val="center"/>
              <w:rPr>
                <w:sz w:val="16"/>
                <w:szCs w:val="16"/>
              </w:rPr>
            </w:pPr>
            <w:r w:rsidRPr="004D74C9">
              <w:rPr>
                <w:sz w:val="16"/>
                <w:szCs w:val="16"/>
              </w:rPr>
              <w:t>establecidos en el pliego de condiciones)</w:t>
            </w:r>
          </w:p>
        </w:tc>
        <w:tc>
          <w:tcPr>
            <w:tcW w:w="2758" w:type="dxa"/>
            <w:tcBorders>
              <w:top w:val="single" w:sz="4" w:space="0" w:color="000000"/>
              <w:left w:val="single" w:sz="4" w:space="0" w:color="000000"/>
              <w:bottom w:val="single" w:sz="4" w:space="0" w:color="000000"/>
              <w:right w:val="single" w:sz="4" w:space="0" w:color="000000"/>
            </w:tcBorders>
            <w:shd w:val="clear" w:color="auto" w:fill="auto"/>
          </w:tcPr>
          <w:p w14:paraId="3BFFC862" w14:textId="77777777" w:rsidR="00E04798" w:rsidRPr="004D74C9" w:rsidRDefault="00E04798" w:rsidP="00AF5840">
            <w:pPr>
              <w:ind w:left="0" w:firstLine="0"/>
              <w:rPr>
                <w:sz w:val="16"/>
                <w:szCs w:val="16"/>
              </w:rPr>
            </w:pPr>
            <w:r w:rsidRPr="004D74C9">
              <w:rPr>
                <w:sz w:val="16"/>
                <w:szCs w:val="16"/>
              </w:rPr>
              <w:t xml:space="preserve">MINVIVIENDA </w:t>
            </w:r>
          </w:p>
        </w:tc>
      </w:tr>
      <w:tr w:rsidR="00E04798" w:rsidRPr="00244E48" w14:paraId="5BFE1281" w14:textId="77777777" w:rsidTr="00771314">
        <w:trPr>
          <w:trHeight w:val="688"/>
        </w:trPr>
        <w:tc>
          <w:tcPr>
            <w:tcW w:w="3469" w:type="dxa"/>
            <w:tcBorders>
              <w:top w:val="single" w:sz="4" w:space="0" w:color="000000"/>
              <w:left w:val="single" w:sz="4" w:space="0" w:color="000000"/>
              <w:bottom w:val="single" w:sz="4" w:space="0" w:color="000000"/>
              <w:right w:val="single" w:sz="4" w:space="0" w:color="000000"/>
            </w:tcBorders>
            <w:shd w:val="clear" w:color="auto" w:fill="auto"/>
          </w:tcPr>
          <w:p w14:paraId="3460D431" w14:textId="77777777" w:rsidR="00E04798" w:rsidRPr="004D74C9" w:rsidRDefault="00E04798" w:rsidP="00AF5840">
            <w:pPr>
              <w:ind w:left="0" w:firstLine="0"/>
              <w:rPr>
                <w:sz w:val="16"/>
                <w:szCs w:val="16"/>
              </w:rPr>
            </w:pPr>
            <w:r w:rsidRPr="004D74C9">
              <w:rPr>
                <w:sz w:val="16"/>
                <w:szCs w:val="16"/>
              </w:rPr>
              <w:t xml:space="preserve">ACTA DE INICIO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01B91D11" w14:textId="77777777" w:rsidR="00E04798" w:rsidRPr="004D74C9" w:rsidRDefault="00E04798" w:rsidP="00AF5840">
            <w:pPr>
              <w:ind w:left="0" w:firstLine="0"/>
              <w:jc w:val="center"/>
              <w:rPr>
                <w:sz w:val="16"/>
                <w:szCs w:val="16"/>
              </w:rPr>
            </w:pPr>
            <w:r w:rsidRPr="004D74C9">
              <w:rPr>
                <w:sz w:val="16"/>
                <w:szCs w:val="16"/>
              </w:rPr>
              <w:t>El mismo día o al día siguiente de la aprobación de la póliza.</w:t>
            </w:r>
          </w:p>
        </w:tc>
        <w:tc>
          <w:tcPr>
            <w:tcW w:w="2758" w:type="dxa"/>
            <w:tcBorders>
              <w:top w:val="single" w:sz="4" w:space="0" w:color="000000"/>
              <w:left w:val="single" w:sz="4" w:space="0" w:color="000000"/>
              <w:bottom w:val="single" w:sz="4" w:space="0" w:color="000000"/>
              <w:right w:val="single" w:sz="4" w:space="0" w:color="000000"/>
            </w:tcBorders>
            <w:shd w:val="clear" w:color="auto" w:fill="auto"/>
          </w:tcPr>
          <w:p w14:paraId="359CD0AB" w14:textId="77777777" w:rsidR="00E04798" w:rsidRPr="004D74C9" w:rsidRDefault="00E04798" w:rsidP="00AF5840">
            <w:pPr>
              <w:ind w:left="0" w:firstLine="0"/>
              <w:rPr>
                <w:sz w:val="16"/>
                <w:szCs w:val="16"/>
              </w:rPr>
            </w:pPr>
            <w:r w:rsidRPr="004D74C9">
              <w:rPr>
                <w:sz w:val="16"/>
                <w:szCs w:val="16"/>
              </w:rPr>
              <w:t xml:space="preserve">MINVIVIENDA </w:t>
            </w:r>
          </w:p>
        </w:tc>
      </w:tr>
    </w:tbl>
    <w:p w14:paraId="3D18BC4D" w14:textId="77777777" w:rsidR="00E04798" w:rsidRDefault="00E04798" w:rsidP="00AF5840">
      <w:pPr>
        <w:ind w:left="0" w:firstLine="0"/>
      </w:pPr>
    </w:p>
    <w:p w14:paraId="1D63F8BA" w14:textId="77777777" w:rsidR="00890F8E" w:rsidRDefault="00890F8E" w:rsidP="00AF5840">
      <w:pPr>
        <w:ind w:left="0" w:firstLine="0"/>
      </w:pPr>
    </w:p>
    <w:sectPr w:rsidR="00890F8E" w:rsidSect="00C22107">
      <w:headerReference w:type="even" r:id="rId35"/>
      <w:headerReference w:type="default" r:id="rId36"/>
      <w:footerReference w:type="even" r:id="rId37"/>
      <w:footerReference w:type="default" r:id="rId38"/>
      <w:headerReference w:type="first" r:id="rId39"/>
      <w:footerReference w:type="first" r:id="rId40"/>
      <w:pgSz w:w="12240" w:h="15840"/>
      <w:pgMar w:top="1411" w:right="1695" w:bottom="1939" w:left="1418" w:header="93"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C7F0F2" w14:textId="77777777" w:rsidR="00F9029D" w:rsidRDefault="00F9029D">
      <w:pPr>
        <w:spacing w:after="0" w:line="240" w:lineRule="auto"/>
      </w:pPr>
      <w:r>
        <w:separator/>
      </w:r>
    </w:p>
  </w:endnote>
  <w:endnote w:type="continuationSeparator" w:id="0">
    <w:p w14:paraId="0732DA06" w14:textId="77777777" w:rsidR="00F9029D" w:rsidRDefault="00F902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29E3B" w14:textId="77777777" w:rsidR="007B4025" w:rsidRDefault="00BE7B1F">
    <w:pPr>
      <w:spacing w:after="35" w:line="240" w:lineRule="auto"/>
      <w:ind w:left="4419" w:firstLine="0"/>
      <w:jc w:val="left"/>
    </w:pPr>
    <w:r>
      <w:rPr>
        <w:rFonts w:ascii="Times New Roman" w:eastAsia="Times New Roman" w:hAnsi="Times New Roman" w:cs="Times New Roman"/>
      </w:rPr>
      <w:t xml:space="preserve"> </w:t>
    </w:r>
  </w:p>
  <w:p w14:paraId="43DD28CE" w14:textId="77777777" w:rsidR="007B4025" w:rsidRDefault="00BE7B1F">
    <w:pPr>
      <w:spacing w:after="63" w:line="266" w:lineRule="auto"/>
      <w:ind w:left="0" w:right="21" w:firstLine="0"/>
      <w:jc w:val="left"/>
    </w:pPr>
    <w:r>
      <w:rPr>
        <w:rFonts w:ascii="Verdana" w:eastAsia="Verdana" w:hAnsi="Verdana" w:cs="Verdana"/>
        <w:b/>
        <w:sz w:val="18"/>
      </w:rPr>
      <w:t xml:space="preserve">Calle 18 No. 7 – </w:t>
    </w:r>
    <w:proofErr w:type="gramStart"/>
    <w:r>
      <w:rPr>
        <w:rFonts w:ascii="Verdana" w:eastAsia="Verdana" w:hAnsi="Verdana" w:cs="Verdana"/>
        <w:b/>
        <w:sz w:val="18"/>
      </w:rPr>
      <w:t>59  Bogotá</w:t>
    </w:r>
    <w:proofErr w:type="gramEnd"/>
    <w:r>
      <w:rPr>
        <w:rFonts w:ascii="Verdana" w:eastAsia="Verdana" w:hAnsi="Verdana" w:cs="Verdana"/>
        <w:b/>
        <w:sz w:val="18"/>
      </w:rPr>
      <w:t xml:space="preserve">, Colombia  </w:t>
    </w:r>
    <w:r>
      <w:rPr>
        <w:rFonts w:ascii="Verdana" w:eastAsia="Verdana" w:hAnsi="Verdana" w:cs="Verdana"/>
        <w:sz w:val="18"/>
      </w:rPr>
      <w:t>Conmutador (571) 332 34 34 • Ext: 4110 www.minvivienda.gov.co</w:t>
    </w:r>
    <w:r>
      <w:rPr>
        <w:rFonts w:ascii="Times New Roman" w:eastAsia="Times New Roman" w:hAnsi="Times New Roman" w:cs="Times New Roman"/>
      </w:rPr>
      <w:t xml:space="preserve"> </w:t>
    </w:r>
  </w:p>
  <w:p w14:paraId="16734BD8" w14:textId="77777777" w:rsidR="007B4025" w:rsidRDefault="00BE7B1F">
    <w:pPr>
      <w:spacing w:after="0" w:line="240" w:lineRule="auto"/>
      <w:ind w:left="3819" w:firstLine="0"/>
      <w:jc w:val="left"/>
    </w:pPr>
    <w:r>
      <w:rPr>
        <w:rFonts w:ascii="Tahoma" w:eastAsia="Tahoma" w:hAnsi="Tahoma" w:cs="Tahoma"/>
        <w:sz w:val="16"/>
      </w:rPr>
      <w:t xml:space="preserve">Página </w:t>
    </w:r>
    <w:r>
      <w:fldChar w:fldCharType="begin"/>
    </w:r>
    <w:r>
      <w:instrText xml:space="preserve"> PAGE   \* MERGEFORMAT </w:instrText>
    </w:r>
    <w:r>
      <w:fldChar w:fldCharType="separate"/>
    </w:r>
    <w:r>
      <w:rPr>
        <w:rFonts w:ascii="Tahoma" w:eastAsia="Tahoma" w:hAnsi="Tahoma" w:cs="Tahoma"/>
        <w:b/>
        <w:sz w:val="16"/>
      </w:rPr>
      <w:t>48</w:t>
    </w:r>
    <w:r>
      <w:rPr>
        <w:rFonts w:ascii="Tahoma" w:eastAsia="Tahoma" w:hAnsi="Tahoma" w:cs="Tahoma"/>
        <w:b/>
        <w:sz w:val="16"/>
      </w:rPr>
      <w:fldChar w:fldCharType="end"/>
    </w:r>
    <w:r>
      <w:rPr>
        <w:rFonts w:ascii="Tahoma" w:eastAsia="Tahoma" w:hAnsi="Tahoma" w:cs="Tahoma"/>
        <w:sz w:val="16"/>
      </w:rPr>
      <w:t xml:space="preserve"> de </w:t>
    </w:r>
    <w:r>
      <w:rPr>
        <w:rFonts w:ascii="Tahoma" w:eastAsia="Tahoma" w:hAnsi="Tahoma" w:cs="Tahoma"/>
        <w:b/>
        <w:noProof/>
        <w:sz w:val="16"/>
      </w:rPr>
      <w:fldChar w:fldCharType="begin"/>
    </w:r>
    <w:r>
      <w:rPr>
        <w:rFonts w:ascii="Tahoma" w:eastAsia="Tahoma" w:hAnsi="Tahoma" w:cs="Tahoma"/>
        <w:b/>
        <w:noProof/>
        <w:sz w:val="16"/>
      </w:rPr>
      <w:instrText xml:space="preserve"> NUMPAGES   \* MERGEFORMAT </w:instrText>
    </w:r>
    <w:r>
      <w:rPr>
        <w:rFonts w:ascii="Tahoma" w:eastAsia="Tahoma" w:hAnsi="Tahoma" w:cs="Tahoma"/>
        <w:b/>
        <w:noProof/>
        <w:sz w:val="16"/>
      </w:rPr>
      <w:fldChar w:fldCharType="separate"/>
    </w:r>
    <w:r>
      <w:rPr>
        <w:rFonts w:ascii="Tahoma" w:eastAsia="Tahoma" w:hAnsi="Tahoma" w:cs="Tahoma"/>
        <w:b/>
        <w:noProof/>
        <w:sz w:val="16"/>
      </w:rPr>
      <w:t>2</w:t>
    </w:r>
    <w:r>
      <w:rPr>
        <w:rFonts w:ascii="Tahoma" w:eastAsia="Tahoma" w:hAnsi="Tahoma" w:cs="Tahoma"/>
        <w:b/>
        <w:noProof/>
        <w:sz w:val="16"/>
      </w:rPr>
      <w:fldChar w:fldCharType="end"/>
    </w:r>
    <w:r>
      <w:rPr>
        <w:rFonts w:ascii="Tahoma" w:eastAsia="Tahoma" w:hAnsi="Tahoma" w:cs="Tahoma"/>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0AF6A" w14:textId="77777777" w:rsidR="007B4025" w:rsidRDefault="00BE7B1F">
    <w:pPr>
      <w:spacing w:after="35" w:line="240" w:lineRule="auto"/>
      <w:ind w:left="4419" w:firstLine="0"/>
      <w:jc w:val="left"/>
    </w:pPr>
    <w:r>
      <w:rPr>
        <w:rFonts w:ascii="Times New Roman" w:eastAsia="Times New Roman" w:hAnsi="Times New Roman" w:cs="Times New Roman"/>
      </w:rPr>
      <w:t xml:space="preserve"> </w:t>
    </w:r>
  </w:p>
  <w:p w14:paraId="26F65531" w14:textId="77777777" w:rsidR="00D11736" w:rsidRDefault="00BE7B1F" w:rsidP="00D11736">
    <w:pPr>
      <w:spacing w:after="63" w:line="266" w:lineRule="auto"/>
      <w:ind w:left="567" w:right="21" w:firstLine="0"/>
      <w:jc w:val="left"/>
      <w:rPr>
        <w:b/>
        <w:sz w:val="18"/>
        <w:szCs w:val="18"/>
      </w:rPr>
    </w:pPr>
    <w:r w:rsidRPr="005A1912">
      <w:rPr>
        <w:b/>
        <w:sz w:val="18"/>
        <w:szCs w:val="18"/>
      </w:rPr>
      <w:t>Calle 1</w:t>
    </w:r>
    <w:r>
      <w:rPr>
        <w:b/>
        <w:sz w:val="18"/>
        <w:szCs w:val="18"/>
      </w:rPr>
      <w:t>7</w:t>
    </w:r>
    <w:r w:rsidRPr="005A1912">
      <w:rPr>
        <w:b/>
        <w:sz w:val="18"/>
        <w:szCs w:val="18"/>
      </w:rPr>
      <w:t xml:space="preserve"> No. </w:t>
    </w:r>
    <w:r>
      <w:rPr>
        <w:b/>
        <w:sz w:val="18"/>
        <w:szCs w:val="18"/>
      </w:rPr>
      <w:t>9 - 36</w:t>
    </w:r>
    <w:r w:rsidRPr="005A1912">
      <w:rPr>
        <w:b/>
        <w:sz w:val="18"/>
        <w:szCs w:val="18"/>
      </w:rPr>
      <w:t xml:space="preserve"> Bogotá, Colombia                                                              </w:t>
    </w:r>
    <w:r>
      <w:rPr>
        <w:b/>
        <w:sz w:val="18"/>
        <w:szCs w:val="18"/>
      </w:rPr>
      <w:t xml:space="preserve">  </w:t>
    </w:r>
  </w:p>
  <w:p w14:paraId="532F10EA" w14:textId="77777777" w:rsidR="00D11736" w:rsidRDefault="00BE7B1F" w:rsidP="00D11736">
    <w:pPr>
      <w:spacing w:after="63" w:line="266" w:lineRule="auto"/>
      <w:ind w:left="567" w:right="21" w:firstLine="0"/>
      <w:jc w:val="left"/>
      <w:rPr>
        <w:rFonts w:ascii="Verdana" w:eastAsia="Verdana" w:hAnsi="Verdana" w:cs="Verdana"/>
        <w:sz w:val="18"/>
      </w:rPr>
    </w:pPr>
    <w:r>
      <w:rPr>
        <w:rFonts w:ascii="Verdana" w:eastAsia="Verdana" w:hAnsi="Verdana" w:cs="Verdana"/>
        <w:sz w:val="18"/>
      </w:rPr>
      <w:t>Conmutador (571) 332 34 34 • Ext: 3105</w:t>
    </w:r>
  </w:p>
  <w:p w14:paraId="4FA8D239" w14:textId="77777777" w:rsidR="00D11736" w:rsidRPr="00A503E9" w:rsidRDefault="00322B9A" w:rsidP="00D11736">
    <w:pPr>
      <w:spacing w:after="63" w:line="266" w:lineRule="auto"/>
      <w:ind w:left="567" w:right="21" w:firstLine="0"/>
      <w:jc w:val="left"/>
      <w:rPr>
        <w:rFonts w:ascii="Verdana" w:eastAsia="Verdana" w:hAnsi="Verdana" w:cs="Verdana"/>
        <w:sz w:val="18"/>
      </w:rPr>
    </w:pPr>
    <w:hyperlink r:id="rId1" w:history="1">
      <w:r w:rsidR="00BE7B1F" w:rsidRPr="006E5167">
        <w:rPr>
          <w:rStyle w:val="Hipervnculo"/>
          <w:rFonts w:ascii="Verdana" w:eastAsia="Verdana" w:hAnsi="Verdana" w:cs="Verdana"/>
          <w:sz w:val="18"/>
        </w:rPr>
        <w:t>www.minvivienda.gov.co</w:t>
      </w:r>
    </w:hyperlink>
    <w:r w:rsidR="00BE7B1F">
      <w:rPr>
        <w:rFonts w:ascii="Times New Roman" w:eastAsia="Times New Roman" w:hAnsi="Times New Roman" w:cs="Times New Roman"/>
      </w:rPr>
      <w:t xml:space="preserve"> </w:t>
    </w:r>
  </w:p>
  <w:p w14:paraId="1A95C028" w14:textId="77777777" w:rsidR="007B4025" w:rsidRPr="00E25B6E" w:rsidRDefault="00BE7B1F" w:rsidP="00E25B6E">
    <w:pPr>
      <w:spacing w:after="63" w:line="266" w:lineRule="auto"/>
      <w:ind w:left="567" w:right="21" w:firstLine="0"/>
      <w:jc w:val="right"/>
      <w:rPr>
        <w:rFonts w:ascii="Arial Narrow" w:hAnsi="Arial Narrow"/>
        <w:sz w:val="16"/>
        <w:szCs w:val="16"/>
      </w:rPr>
    </w:pPr>
    <w:r w:rsidRPr="00E25B6E">
      <w:rPr>
        <w:rFonts w:ascii="Arial Narrow" w:eastAsia="Times New Roman" w:hAnsi="Arial Narrow" w:cs="Times New Roman"/>
        <w:sz w:val="16"/>
        <w:szCs w:val="16"/>
      </w:rPr>
      <w:fldChar w:fldCharType="begin"/>
    </w:r>
    <w:r w:rsidRPr="00E25B6E">
      <w:rPr>
        <w:rFonts w:ascii="Arial Narrow" w:eastAsia="Times New Roman" w:hAnsi="Arial Narrow" w:cs="Times New Roman"/>
        <w:sz w:val="16"/>
        <w:szCs w:val="16"/>
      </w:rPr>
      <w:instrText>PAGE   \* MERGEFORMAT</w:instrText>
    </w:r>
    <w:r w:rsidRPr="00E25B6E">
      <w:rPr>
        <w:rFonts w:ascii="Arial Narrow" w:eastAsia="Times New Roman" w:hAnsi="Arial Narrow" w:cs="Times New Roman"/>
        <w:sz w:val="16"/>
        <w:szCs w:val="16"/>
      </w:rPr>
      <w:fldChar w:fldCharType="separate"/>
    </w:r>
    <w:r w:rsidRPr="00BF4E22">
      <w:rPr>
        <w:rFonts w:ascii="Arial Narrow" w:eastAsia="Times New Roman" w:hAnsi="Arial Narrow" w:cs="Times New Roman"/>
        <w:noProof/>
        <w:sz w:val="16"/>
        <w:szCs w:val="16"/>
        <w:lang w:val="es-ES"/>
      </w:rPr>
      <w:t>2</w:t>
    </w:r>
    <w:r w:rsidRPr="00E25B6E">
      <w:rPr>
        <w:rFonts w:ascii="Arial Narrow" w:eastAsia="Times New Roman" w:hAnsi="Arial Narrow" w:cs="Times New Roman"/>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7D6B5" w14:textId="77777777" w:rsidR="007B4025" w:rsidRDefault="00BE7B1F">
    <w:pPr>
      <w:spacing w:after="35" w:line="240" w:lineRule="auto"/>
      <w:ind w:left="4419" w:firstLine="0"/>
      <w:jc w:val="left"/>
    </w:pPr>
    <w:r>
      <w:rPr>
        <w:rFonts w:ascii="Times New Roman" w:eastAsia="Times New Roman" w:hAnsi="Times New Roman" w:cs="Times New Roman"/>
      </w:rPr>
      <w:t xml:space="preserve"> </w:t>
    </w:r>
  </w:p>
  <w:p w14:paraId="0B24C7A2" w14:textId="77777777" w:rsidR="007B4025" w:rsidRDefault="00BE7B1F">
    <w:pPr>
      <w:spacing w:after="63" w:line="266" w:lineRule="auto"/>
      <w:ind w:left="0" w:right="21" w:firstLine="0"/>
      <w:jc w:val="left"/>
    </w:pPr>
    <w:r>
      <w:rPr>
        <w:rFonts w:ascii="Verdana" w:eastAsia="Verdana" w:hAnsi="Verdana" w:cs="Verdana"/>
        <w:b/>
        <w:sz w:val="18"/>
      </w:rPr>
      <w:t xml:space="preserve">Calle 18 No. 7 – </w:t>
    </w:r>
    <w:proofErr w:type="gramStart"/>
    <w:r>
      <w:rPr>
        <w:rFonts w:ascii="Verdana" w:eastAsia="Verdana" w:hAnsi="Verdana" w:cs="Verdana"/>
        <w:b/>
        <w:sz w:val="18"/>
      </w:rPr>
      <w:t>59  Bogotá</w:t>
    </w:r>
    <w:proofErr w:type="gramEnd"/>
    <w:r>
      <w:rPr>
        <w:rFonts w:ascii="Verdana" w:eastAsia="Verdana" w:hAnsi="Verdana" w:cs="Verdana"/>
        <w:b/>
        <w:sz w:val="18"/>
      </w:rPr>
      <w:t xml:space="preserve">, Colombia  </w:t>
    </w:r>
    <w:r>
      <w:rPr>
        <w:rFonts w:ascii="Verdana" w:eastAsia="Verdana" w:hAnsi="Verdana" w:cs="Verdana"/>
        <w:sz w:val="18"/>
      </w:rPr>
      <w:t>Conmutador (571) 332 34 34 • Ext: 4110 www.minvivienda.gov.co</w:t>
    </w:r>
    <w:r>
      <w:rPr>
        <w:rFonts w:ascii="Times New Roman" w:eastAsia="Times New Roman" w:hAnsi="Times New Roman" w:cs="Times New Roman"/>
      </w:rPr>
      <w:t xml:space="preserve"> </w:t>
    </w:r>
  </w:p>
  <w:p w14:paraId="1D0B3838" w14:textId="77777777" w:rsidR="007B4025" w:rsidRDefault="00BE7B1F">
    <w:pPr>
      <w:spacing w:after="0" w:line="240" w:lineRule="auto"/>
      <w:ind w:left="3819" w:firstLine="0"/>
      <w:jc w:val="left"/>
    </w:pPr>
    <w:r>
      <w:rPr>
        <w:rFonts w:ascii="Tahoma" w:eastAsia="Tahoma" w:hAnsi="Tahoma" w:cs="Tahoma"/>
        <w:sz w:val="16"/>
      </w:rPr>
      <w:t xml:space="preserve">Página </w:t>
    </w:r>
    <w:r>
      <w:fldChar w:fldCharType="begin"/>
    </w:r>
    <w:r>
      <w:instrText xml:space="preserve"> PAGE   \* MERGEFORMAT </w:instrText>
    </w:r>
    <w:r>
      <w:fldChar w:fldCharType="separate"/>
    </w:r>
    <w:r>
      <w:rPr>
        <w:rFonts w:ascii="Tahoma" w:eastAsia="Tahoma" w:hAnsi="Tahoma" w:cs="Tahoma"/>
        <w:b/>
        <w:sz w:val="16"/>
      </w:rPr>
      <w:t>48</w:t>
    </w:r>
    <w:r>
      <w:rPr>
        <w:rFonts w:ascii="Tahoma" w:eastAsia="Tahoma" w:hAnsi="Tahoma" w:cs="Tahoma"/>
        <w:b/>
        <w:sz w:val="16"/>
      </w:rPr>
      <w:fldChar w:fldCharType="end"/>
    </w:r>
    <w:r>
      <w:rPr>
        <w:rFonts w:ascii="Tahoma" w:eastAsia="Tahoma" w:hAnsi="Tahoma" w:cs="Tahoma"/>
        <w:sz w:val="16"/>
      </w:rPr>
      <w:t xml:space="preserve"> de </w:t>
    </w:r>
    <w:r>
      <w:rPr>
        <w:rFonts w:ascii="Tahoma" w:eastAsia="Tahoma" w:hAnsi="Tahoma" w:cs="Tahoma"/>
        <w:b/>
        <w:noProof/>
        <w:sz w:val="16"/>
      </w:rPr>
      <w:fldChar w:fldCharType="begin"/>
    </w:r>
    <w:r>
      <w:rPr>
        <w:rFonts w:ascii="Tahoma" w:eastAsia="Tahoma" w:hAnsi="Tahoma" w:cs="Tahoma"/>
        <w:b/>
        <w:noProof/>
        <w:sz w:val="16"/>
      </w:rPr>
      <w:instrText xml:space="preserve"> NUMPAGES   \* MERGEFORMAT </w:instrText>
    </w:r>
    <w:r>
      <w:rPr>
        <w:rFonts w:ascii="Tahoma" w:eastAsia="Tahoma" w:hAnsi="Tahoma" w:cs="Tahoma"/>
        <w:b/>
        <w:noProof/>
        <w:sz w:val="16"/>
      </w:rPr>
      <w:fldChar w:fldCharType="separate"/>
    </w:r>
    <w:r>
      <w:rPr>
        <w:rFonts w:ascii="Tahoma" w:eastAsia="Tahoma" w:hAnsi="Tahoma" w:cs="Tahoma"/>
        <w:b/>
        <w:noProof/>
        <w:sz w:val="16"/>
      </w:rPr>
      <w:t>2</w:t>
    </w:r>
    <w:r>
      <w:rPr>
        <w:rFonts w:ascii="Tahoma" w:eastAsia="Tahoma" w:hAnsi="Tahoma" w:cs="Tahoma"/>
        <w:b/>
        <w:noProof/>
        <w:sz w:val="16"/>
      </w:rPr>
      <w:fldChar w:fldCharType="end"/>
    </w:r>
    <w:r>
      <w:rPr>
        <w:rFonts w:ascii="Tahoma" w:eastAsia="Tahoma" w:hAnsi="Tahoma" w:cs="Tahoma"/>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1026E8" w14:textId="77777777" w:rsidR="00F9029D" w:rsidRDefault="00F9029D">
      <w:pPr>
        <w:spacing w:after="0" w:line="240" w:lineRule="auto"/>
      </w:pPr>
      <w:r>
        <w:separator/>
      </w:r>
    </w:p>
  </w:footnote>
  <w:footnote w:type="continuationSeparator" w:id="0">
    <w:p w14:paraId="2FACBA8D" w14:textId="77777777" w:rsidR="00F9029D" w:rsidRDefault="00F902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C9CDA" w14:textId="77777777" w:rsidR="007B4025" w:rsidRDefault="00BE7B1F">
    <w:pPr>
      <w:spacing w:after="0" w:line="240" w:lineRule="auto"/>
      <w:ind w:left="0" w:firstLine="0"/>
      <w:jc w:val="left"/>
    </w:pPr>
    <w:r>
      <w:rPr>
        <w:noProof/>
      </w:rPr>
      <w:drawing>
        <wp:anchor distT="0" distB="0" distL="114300" distR="114300" simplePos="0" relativeHeight="251659264" behindDoc="0" locked="0" layoutInCell="1" allowOverlap="0" wp14:anchorId="71669CF5" wp14:editId="08A062C3">
          <wp:simplePos x="0" y="0"/>
          <wp:positionH relativeFrom="page">
            <wp:posOffset>4938395</wp:posOffset>
          </wp:positionH>
          <wp:positionV relativeFrom="page">
            <wp:posOffset>59055</wp:posOffset>
          </wp:positionV>
          <wp:extent cx="2639060" cy="704849"/>
          <wp:effectExtent l="0" t="0" r="0" b="0"/>
          <wp:wrapSquare wrapText="bothSides"/>
          <wp:docPr id="12301" name="Picture 7162"/>
          <wp:cNvGraphicFramePr/>
          <a:graphic xmlns:a="http://schemas.openxmlformats.org/drawingml/2006/main">
            <a:graphicData uri="http://schemas.openxmlformats.org/drawingml/2006/picture">
              <pic:pic xmlns:pic="http://schemas.openxmlformats.org/drawingml/2006/picture">
                <pic:nvPicPr>
                  <pic:cNvPr id="7162" name="Picture 7162"/>
                  <pic:cNvPicPr/>
                </pic:nvPicPr>
                <pic:blipFill>
                  <a:blip r:embed="rId1"/>
                  <a:stretch>
                    <a:fillRect/>
                  </a:stretch>
                </pic:blipFill>
                <pic:spPr>
                  <a:xfrm>
                    <a:off x="0" y="0"/>
                    <a:ext cx="2639060" cy="704849"/>
                  </a:xfrm>
                  <a:prstGeom prst="rect">
                    <a:avLst/>
                  </a:prstGeom>
                </pic:spPr>
              </pic:pic>
            </a:graphicData>
          </a:graphic>
        </wp:anchor>
      </w:drawing>
    </w:r>
    <w:r>
      <w:rPr>
        <w:rFonts w:ascii="Times New Roman" w:eastAsia="Times New Roman" w:hAnsi="Times New Roman" w:cs="Times New Roman"/>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080ED" w14:textId="77777777" w:rsidR="008E7DC7" w:rsidRDefault="00322B9A" w:rsidP="008E7DC7">
    <w:pPr>
      <w:spacing w:after="0" w:line="240" w:lineRule="auto"/>
      <w:ind w:left="0" w:firstLine="0"/>
      <w:jc w:val="left"/>
      <w:rPr>
        <w:rFonts w:ascii="Times New Roman" w:eastAsia="Times New Roman" w:hAnsi="Times New Roman" w:cs="Times New Roman"/>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78"/>
    </w:tblGrid>
    <w:tr w:rsidR="008E7DC7" w14:paraId="3603A972" w14:textId="77777777" w:rsidTr="00DD7C72">
      <w:tc>
        <w:tcPr>
          <w:tcW w:w="8978" w:type="dxa"/>
          <w:tcBorders>
            <w:top w:val="nil"/>
            <w:left w:val="nil"/>
            <w:bottom w:val="nil"/>
            <w:right w:val="nil"/>
          </w:tcBorders>
          <w:shd w:val="clear" w:color="auto" w:fill="auto"/>
        </w:tcPr>
        <w:p w14:paraId="027EC73D" w14:textId="5666DF0C" w:rsidR="008E7DC7" w:rsidRDefault="00205C2C" w:rsidP="008E7DC7">
          <w:pPr>
            <w:pStyle w:val="Encabezado"/>
            <w:jc w:val="both"/>
          </w:pPr>
          <w:r>
            <w:rPr>
              <w:noProof/>
            </w:rPr>
            <w:drawing>
              <wp:inline distT="0" distB="0" distL="0" distR="0" wp14:anchorId="4387B663" wp14:editId="486CC470">
                <wp:extent cx="3767328" cy="541020"/>
                <wp:effectExtent l="0" t="0" r="508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04408" cy="546345"/>
                        </a:xfrm>
                        <a:prstGeom prst="rect">
                          <a:avLst/>
                        </a:prstGeom>
                        <a:noFill/>
                        <a:ln>
                          <a:noFill/>
                        </a:ln>
                      </pic:spPr>
                    </pic:pic>
                  </a:graphicData>
                </a:graphic>
              </wp:inline>
            </w:drawing>
          </w:r>
          <w:r w:rsidR="00BE7B1F">
            <w:rPr>
              <w:noProof/>
            </w:rPr>
            <w:t xml:space="preserve">     </w:t>
          </w:r>
        </w:p>
        <w:p w14:paraId="54AE190B" w14:textId="77777777" w:rsidR="008E7DC7" w:rsidRDefault="00322B9A" w:rsidP="008E7DC7">
          <w:pPr>
            <w:pStyle w:val="Encabezado"/>
          </w:pPr>
        </w:p>
      </w:tc>
    </w:tr>
  </w:tbl>
  <w:p w14:paraId="382A0CAD" w14:textId="32BD0CA2" w:rsidR="007B4025" w:rsidRDefault="00322B9A" w:rsidP="00205C2C">
    <w:pPr>
      <w:spacing w:after="0" w:line="240" w:lineRule="auto"/>
      <w:ind w:lef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F2919" w14:textId="77777777" w:rsidR="007B4025" w:rsidRDefault="00BE7B1F">
    <w:pPr>
      <w:spacing w:after="0" w:line="240" w:lineRule="auto"/>
      <w:ind w:left="0" w:firstLine="0"/>
      <w:jc w:val="left"/>
    </w:pPr>
    <w:r>
      <w:rPr>
        <w:noProof/>
      </w:rPr>
      <w:drawing>
        <wp:anchor distT="0" distB="0" distL="114300" distR="114300" simplePos="0" relativeHeight="251660288" behindDoc="0" locked="0" layoutInCell="1" allowOverlap="0" wp14:anchorId="59F6DEDF" wp14:editId="6ED0F44A">
          <wp:simplePos x="0" y="0"/>
          <wp:positionH relativeFrom="page">
            <wp:posOffset>4938395</wp:posOffset>
          </wp:positionH>
          <wp:positionV relativeFrom="page">
            <wp:posOffset>59055</wp:posOffset>
          </wp:positionV>
          <wp:extent cx="2639060" cy="704849"/>
          <wp:effectExtent l="0" t="0" r="0" b="0"/>
          <wp:wrapSquare wrapText="bothSides"/>
          <wp:docPr id="12303" name="Picture 7162"/>
          <wp:cNvGraphicFramePr/>
          <a:graphic xmlns:a="http://schemas.openxmlformats.org/drawingml/2006/main">
            <a:graphicData uri="http://schemas.openxmlformats.org/drawingml/2006/picture">
              <pic:pic xmlns:pic="http://schemas.openxmlformats.org/drawingml/2006/picture">
                <pic:nvPicPr>
                  <pic:cNvPr id="7162" name="Picture 7162"/>
                  <pic:cNvPicPr/>
                </pic:nvPicPr>
                <pic:blipFill>
                  <a:blip r:embed="rId1"/>
                  <a:stretch>
                    <a:fillRect/>
                  </a:stretch>
                </pic:blipFill>
                <pic:spPr>
                  <a:xfrm>
                    <a:off x="0" y="0"/>
                    <a:ext cx="2639060" cy="704849"/>
                  </a:xfrm>
                  <a:prstGeom prst="rect">
                    <a:avLst/>
                  </a:prstGeom>
                </pic:spPr>
              </pic:pic>
            </a:graphicData>
          </a:graphic>
        </wp:anchor>
      </w:drawing>
    </w:r>
    <w:r>
      <w:rPr>
        <w:rFonts w:ascii="Times New Roman" w:eastAsia="Times New Roman" w:hAnsi="Times New Roman" w:cs="Times New Roman"/>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772CF0"/>
    <w:multiLevelType w:val="hybridMultilevel"/>
    <w:tmpl w:val="6EECD1B0"/>
    <w:lvl w:ilvl="0" w:tplc="B5004A3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43114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798"/>
    <w:rsid w:val="00205C2C"/>
    <w:rsid w:val="00322B9A"/>
    <w:rsid w:val="00364808"/>
    <w:rsid w:val="00625DF0"/>
    <w:rsid w:val="007068F9"/>
    <w:rsid w:val="00770F8D"/>
    <w:rsid w:val="00890F8E"/>
    <w:rsid w:val="009A5FC3"/>
    <w:rsid w:val="00A66274"/>
    <w:rsid w:val="00AF2F98"/>
    <w:rsid w:val="00AF5840"/>
    <w:rsid w:val="00BE7B1F"/>
    <w:rsid w:val="00DB2692"/>
    <w:rsid w:val="00E04798"/>
    <w:rsid w:val="00EF0DF1"/>
    <w:rsid w:val="00F66ECC"/>
    <w:rsid w:val="00F67170"/>
    <w:rsid w:val="00F9029D"/>
    <w:rsid w:val="00FB14F5"/>
    <w:rsid w:val="00FC22DC"/>
    <w:rsid w:val="00FE67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7D5F9"/>
  <w15:chartTrackingRefBased/>
  <w15:docId w15:val="{4B6AAAB6-17A5-4AB4-BFA8-9BA7787DE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798"/>
    <w:pPr>
      <w:spacing w:after="40" w:line="233" w:lineRule="auto"/>
      <w:ind w:left="257" w:hanging="10"/>
      <w:jc w:val="both"/>
    </w:pPr>
    <w:rPr>
      <w:rFonts w:ascii="Arial" w:eastAsia="Arial" w:hAnsi="Arial" w:cs="Arial"/>
      <w:color w:val="00000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List Paragraph1,numbered,Paragraphe de liste1,Bulletr List Paragraph,Foot,列出段落,列出段落1,List Paragraph2,List Paragraph21,Párrafo de lista1,Parágrafo da Lista1,リスト段落1,Listeafsnit1,lp1,Bullets,Use Case List Paragraph,b"/>
    <w:basedOn w:val="Normal"/>
    <w:link w:val="PrrafodelistaCar"/>
    <w:uiPriority w:val="34"/>
    <w:qFormat/>
    <w:rsid w:val="00E04798"/>
    <w:pPr>
      <w:ind w:left="720"/>
      <w:contextualSpacing/>
    </w:pPr>
  </w:style>
  <w:style w:type="paragraph" w:styleId="Textoindependiente3">
    <w:name w:val="Body Text 3"/>
    <w:basedOn w:val="Normal"/>
    <w:link w:val="Textoindependiente3Car"/>
    <w:uiPriority w:val="99"/>
    <w:rsid w:val="00E04798"/>
    <w:pPr>
      <w:spacing w:after="0" w:line="240" w:lineRule="auto"/>
      <w:ind w:left="0" w:firstLine="0"/>
    </w:pPr>
    <w:rPr>
      <w:rFonts w:eastAsia="Times New Roman" w:cs="Times New Roman"/>
      <w:color w:val="0000FF"/>
      <w:sz w:val="24"/>
      <w:szCs w:val="20"/>
      <w:lang w:val="es-ES_tradnl" w:eastAsia="es-ES"/>
    </w:rPr>
  </w:style>
  <w:style w:type="character" w:customStyle="1" w:styleId="Textoindependiente3Car">
    <w:name w:val="Texto independiente 3 Car"/>
    <w:basedOn w:val="Fuentedeprrafopredeter"/>
    <w:link w:val="Textoindependiente3"/>
    <w:uiPriority w:val="99"/>
    <w:rsid w:val="00E04798"/>
    <w:rPr>
      <w:rFonts w:ascii="Arial" w:eastAsia="Times New Roman" w:hAnsi="Arial" w:cs="Times New Roman"/>
      <w:color w:val="0000FF"/>
      <w:sz w:val="24"/>
      <w:szCs w:val="20"/>
      <w:lang w:val="es-ES_tradnl" w:eastAsia="es-ES"/>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árrafo de lista1 Car,Parágrafo da Lista1 Car"/>
    <w:link w:val="Prrafodelista"/>
    <w:uiPriority w:val="34"/>
    <w:locked/>
    <w:rsid w:val="00E04798"/>
    <w:rPr>
      <w:rFonts w:ascii="Arial" w:eastAsia="Arial" w:hAnsi="Arial" w:cs="Arial"/>
      <w:color w:val="000000"/>
      <w:lang w:eastAsia="es-CO"/>
    </w:rPr>
  </w:style>
  <w:style w:type="paragraph" w:styleId="Encabezado">
    <w:name w:val="header"/>
    <w:basedOn w:val="Normal"/>
    <w:link w:val="EncabezadoCar"/>
    <w:unhideWhenUsed/>
    <w:rsid w:val="00E04798"/>
    <w:pPr>
      <w:tabs>
        <w:tab w:val="center" w:pos="4419"/>
        <w:tab w:val="right" w:pos="8838"/>
      </w:tabs>
      <w:spacing w:after="0" w:line="240" w:lineRule="auto"/>
      <w:ind w:left="0" w:firstLine="0"/>
      <w:jc w:val="left"/>
    </w:pPr>
    <w:rPr>
      <w:rFonts w:ascii="Calibri" w:eastAsia="Calibri" w:hAnsi="Calibri" w:cs="Times New Roman"/>
      <w:color w:val="auto"/>
      <w:lang w:eastAsia="en-US"/>
    </w:rPr>
  </w:style>
  <w:style w:type="character" w:customStyle="1" w:styleId="EncabezadoCar">
    <w:name w:val="Encabezado Car"/>
    <w:basedOn w:val="Fuentedeprrafopredeter"/>
    <w:link w:val="Encabezado"/>
    <w:rsid w:val="00E04798"/>
    <w:rPr>
      <w:rFonts w:ascii="Calibri" w:eastAsia="Calibri" w:hAnsi="Calibri" w:cs="Times New Roman"/>
    </w:rPr>
  </w:style>
  <w:style w:type="character" w:styleId="Hipervnculo">
    <w:name w:val="Hyperlink"/>
    <w:uiPriority w:val="99"/>
    <w:unhideWhenUsed/>
    <w:rsid w:val="00E04798"/>
    <w:rPr>
      <w:color w:val="0000FF"/>
      <w:u w:val="single"/>
    </w:rPr>
  </w:style>
  <w:style w:type="table" w:styleId="Tablaconcuadrcula4-nfasis5">
    <w:name w:val="Grid Table 4 Accent 5"/>
    <w:basedOn w:val="Tablanormal"/>
    <w:uiPriority w:val="49"/>
    <w:rsid w:val="00E04798"/>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aconcuadrcula">
    <w:name w:val="Table Grid"/>
    <w:basedOn w:val="Tablanormal"/>
    <w:uiPriority w:val="59"/>
    <w:qFormat/>
    <w:rsid w:val="00322B9A"/>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hyperlink" Target="http://www.colombiacompra.gov.co/" TargetMode="External"/><Relationship Id="rId39" Type="http://schemas.openxmlformats.org/officeDocument/2006/relationships/header" Target="header3.xml"/><Relationship Id="rId21" Type="http://schemas.openxmlformats.org/officeDocument/2006/relationships/hyperlink" Target="http://www.colombiacompra.gov.co/" TargetMode="External"/><Relationship Id="rId34" Type="http://schemas.openxmlformats.org/officeDocument/2006/relationships/hyperlink" Target="http://www.colombiacompra.gov.co/" TargetMode="External"/><Relationship Id="rId42" Type="http://schemas.openxmlformats.org/officeDocument/2006/relationships/theme" Target="theme/theme1.xml"/><Relationship Id="rId7" Type="http://schemas.openxmlformats.org/officeDocument/2006/relationships/hyperlink" Target="http://www.colombiacompra.gov.co/" TargetMode="External"/><Relationship Id="rId2" Type="http://schemas.openxmlformats.org/officeDocument/2006/relationships/styles" Target="styles.xml"/><Relationship Id="rId16" Type="http://schemas.openxmlformats.org/officeDocument/2006/relationships/hyperlink" Target="http://www.colombiacompra.gov.co/" TargetMode="External"/><Relationship Id="rId20" Type="http://schemas.openxmlformats.org/officeDocument/2006/relationships/hyperlink" Target="http://www.colombiacompra.gov.co/" TargetMode="External"/><Relationship Id="rId29" Type="http://schemas.openxmlformats.org/officeDocument/2006/relationships/hyperlink" Target="http://www.colombiacompra.gov.co/"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lombiacompra.gov.co/" TargetMode="External"/><Relationship Id="rId24" Type="http://schemas.openxmlformats.org/officeDocument/2006/relationships/hyperlink" Target="http://www.colombiacompra.gov.co/" TargetMode="External"/><Relationship Id="rId32" Type="http://schemas.openxmlformats.org/officeDocument/2006/relationships/hyperlink" Target="http://www.colombiacompra.gov.co/"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colombiacompra.gov.co/" TargetMode="External"/><Relationship Id="rId23" Type="http://schemas.openxmlformats.org/officeDocument/2006/relationships/hyperlink" Target="http://www.colombiacompra.gov.co/" TargetMode="External"/><Relationship Id="rId28" Type="http://schemas.openxmlformats.org/officeDocument/2006/relationships/hyperlink" Target="http://www.colombiacompra.gov.co/" TargetMode="External"/><Relationship Id="rId36" Type="http://schemas.openxmlformats.org/officeDocument/2006/relationships/header" Target="header2.xml"/><Relationship Id="rId10" Type="http://schemas.openxmlformats.org/officeDocument/2006/relationships/hyperlink" Target="http://www.colombiacompra.gov.co/" TargetMode="External"/><Relationship Id="rId19" Type="http://schemas.openxmlformats.org/officeDocument/2006/relationships/hyperlink" Target="http://www.colombiacompra.gov.co/" TargetMode="External"/><Relationship Id="rId31" Type="http://schemas.openxmlformats.org/officeDocument/2006/relationships/hyperlink" Target="http://www.colombiacompra.gov.co/" TargetMode="Externa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hyperlink" Target="http://www.colombiacompra.gov.co/" TargetMode="External"/><Relationship Id="rId27" Type="http://schemas.openxmlformats.org/officeDocument/2006/relationships/hyperlink" Target="http://www.colombiacompra.gov.co/" TargetMode="External"/><Relationship Id="rId30" Type="http://schemas.openxmlformats.org/officeDocument/2006/relationships/hyperlink" Target="http://www.colombiacompra.gov.co/" TargetMode="External"/><Relationship Id="rId35" Type="http://schemas.openxmlformats.org/officeDocument/2006/relationships/header" Target="header1.xml"/><Relationship Id="rId8" Type="http://schemas.openxmlformats.org/officeDocument/2006/relationships/hyperlink" Target="http://www.colombiacompra.gov.co/" TargetMode="External"/><Relationship Id="rId3" Type="http://schemas.openxmlformats.org/officeDocument/2006/relationships/settings" Target="settings.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5" Type="http://schemas.openxmlformats.org/officeDocument/2006/relationships/hyperlink" Target="http://www.colombiacompra.gov.co/" TargetMode="External"/><Relationship Id="rId33" Type="http://schemas.openxmlformats.org/officeDocument/2006/relationships/hyperlink" Target="http://www.colombiacompra.gov.co/" TargetMode="External"/><Relationship Id="rId38"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minviviend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5</Pages>
  <Words>1846</Words>
  <Characters>10159</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LUNA DE LA ESPRIELLA</dc:creator>
  <cp:keywords/>
  <dc:description/>
  <cp:lastModifiedBy>marcela luna</cp:lastModifiedBy>
  <cp:revision>15</cp:revision>
  <cp:lastPrinted>2021-10-07T15:46:00Z</cp:lastPrinted>
  <dcterms:created xsi:type="dcterms:W3CDTF">2021-10-07T15:26:00Z</dcterms:created>
  <dcterms:modified xsi:type="dcterms:W3CDTF">2022-10-10T06:29:00Z</dcterms:modified>
</cp:coreProperties>
</file>