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026BDC" w14:textId="52C97BC4" w:rsidR="00B144FE" w:rsidRDefault="00B144FE" w:rsidP="00B144FE">
      <w:pPr>
        <w:jc w:val="center"/>
        <w:rPr>
          <w:b/>
          <w:highlight w:val="yellow"/>
        </w:rPr>
      </w:pPr>
      <w:r w:rsidRPr="00715C0B">
        <w:rPr>
          <w:noProof/>
          <w:highlight w:val="yellow"/>
          <w:lang w:eastAsia="es-CO"/>
        </w:rPr>
        <w:drawing>
          <wp:anchor distT="0" distB="0" distL="114300" distR="114300" simplePos="0" relativeHeight="251659264" behindDoc="0" locked="0" layoutInCell="0" allowOverlap="1" wp14:anchorId="169DFB60" wp14:editId="5E83945B">
            <wp:simplePos x="0" y="0"/>
            <wp:positionH relativeFrom="margin">
              <wp:posOffset>2375065</wp:posOffset>
            </wp:positionH>
            <wp:positionV relativeFrom="paragraph">
              <wp:posOffset>224724</wp:posOffset>
            </wp:positionV>
            <wp:extent cx="1079500" cy="1097280"/>
            <wp:effectExtent l="0" t="0" r="6350" b="762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9500" cy="1097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4EE347" w14:textId="77777777" w:rsidR="00B144FE" w:rsidRPr="00E27463" w:rsidRDefault="00B144FE" w:rsidP="00B144FE">
      <w:pPr>
        <w:jc w:val="center"/>
        <w:rPr>
          <w:b/>
        </w:rPr>
      </w:pPr>
    </w:p>
    <w:p w14:paraId="1726868D" w14:textId="0DB2478D" w:rsidR="00B144FE" w:rsidRPr="00E27463" w:rsidRDefault="00B144FE" w:rsidP="00B144FE">
      <w:pPr>
        <w:jc w:val="center"/>
        <w:rPr>
          <w:b/>
          <w:lang w:val="es-ES"/>
        </w:rPr>
      </w:pPr>
      <w:r w:rsidRPr="00E27463">
        <w:rPr>
          <w:b/>
        </w:rPr>
        <w:t xml:space="preserve">LICITACIÓN PÚBLICA No. </w:t>
      </w:r>
      <w:r w:rsidR="00E27463" w:rsidRPr="00E27463">
        <w:rPr>
          <w:b/>
        </w:rPr>
        <w:t>IDU-LP-DTC-015-2022</w:t>
      </w:r>
    </w:p>
    <w:p w14:paraId="3C047D14" w14:textId="77777777" w:rsidR="00B144FE" w:rsidRPr="00715C0B" w:rsidRDefault="00B144FE" w:rsidP="00B144FE">
      <w:pPr>
        <w:jc w:val="center"/>
        <w:rPr>
          <w:b/>
          <w:highlight w:val="yellow"/>
        </w:rPr>
      </w:pPr>
    </w:p>
    <w:p w14:paraId="73D3437D" w14:textId="77777777" w:rsidR="00083E0C" w:rsidRPr="00F83E46" w:rsidRDefault="00083E0C" w:rsidP="00083E0C">
      <w:pPr>
        <w:jc w:val="center"/>
        <w:rPr>
          <w:b/>
          <w:u w:val="single"/>
        </w:rPr>
      </w:pPr>
      <w:r w:rsidRPr="00F83E46">
        <w:rPr>
          <w:b/>
          <w:caps/>
        </w:rPr>
        <w:t xml:space="preserve">lICITACIÓN PÚBLICA </w:t>
      </w:r>
      <w:r w:rsidRPr="00F83E46">
        <w:rPr>
          <w:b/>
        </w:rPr>
        <w:t>OBRA</w:t>
      </w:r>
    </w:p>
    <w:p w14:paraId="2E8D21E4" w14:textId="77777777" w:rsidR="00B144FE" w:rsidRPr="00715C0B" w:rsidRDefault="00B144FE" w:rsidP="00B144FE">
      <w:pPr>
        <w:jc w:val="center"/>
        <w:rPr>
          <w:b/>
          <w:highlight w:val="yellow"/>
        </w:rPr>
      </w:pPr>
    </w:p>
    <w:p w14:paraId="503BAE9B" w14:textId="44DFFA02" w:rsidR="00B144FE" w:rsidRPr="00974BB4" w:rsidRDefault="00E27463" w:rsidP="00E27463">
      <w:pPr>
        <w:rPr>
          <w:b/>
        </w:rPr>
      </w:pPr>
      <w:r w:rsidRPr="00E27463">
        <w:rPr>
          <w:b/>
        </w:rPr>
        <w:t xml:space="preserve"> “CONSTRUCCIÓN DE LA CICLORRUTA Y DEMÁS OBRAS COMPLEMENTARIAS DE ESPACIO</w:t>
      </w:r>
      <w:r>
        <w:rPr>
          <w:b/>
        </w:rPr>
        <w:t xml:space="preserve"> </w:t>
      </w:r>
      <w:r w:rsidRPr="00E27463">
        <w:rPr>
          <w:b/>
        </w:rPr>
        <w:t xml:space="preserve">PÚBLICO EN LA </w:t>
      </w:r>
      <w:r w:rsidRPr="00974BB4">
        <w:rPr>
          <w:b/>
        </w:rPr>
        <w:t>CARRERA 15 DESDE LA CL 100 HASTA LA CL 122 EN BOGOTÁ D.C.”</w:t>
      </w:r>
    </w:p>
    <w:p w14:paraId="1CA65A09" w14:textId="77777777" w:rsidR="00B144FE" w:rsidRPr="00974BB4" w:rsidRDefault="00B144FE" w:rsidP="00B144FE">
      <w:pPr>
        <w:jc w:val="center"/>
        <w:rPr>
          <w:b/>
        </w:rPr>
      </w:pPr>
      <w:r w:rsidRPr="00974BB4">
        <w:rPr>
          <w:b/>
        </w:rPr>
        <w:t>PROYECTO DE PLIEGO DE CONDICIONES.</w:t>
      </w:r>
    </w:p>
    <w:p w14:paraId="34D8CA0F" w14:textId="77777777" w:rsidR="00B144FE" w:rsidRPr="00715C0B" w:rsidRDefault="00B144FE" w:rsidP="00B144FE">
      <w:pPr>
        <w:suppressAutoHyphens/>
        <w:rPr>
          <w:b/>
          <w:color w:val="000080"/>
          <w:highlight w:val="yellow"/>
        </w:rPr>
      </w:pPr>
    </w:p>
    <w:p w14:paraId="7BCC8387" w14:textId="77777777" w:rsidR="00B144FE" w:rsidRPr="00974BB4" w:rsidRDefault="00B144FE" w:rsidP="00B144FE">
      <w:pPr>
        <w:suppressAutoHyphens/>
        <w:rPr>
          <w:b/>
          <w:color w:val="000080"/>
        </w:rPr>
      </w:pPr>
    </w:p>
    <w:p w14:paraId="6FDEC954" w14:textId="7AD10DB7" w:rsidR="00B144FE" w:rsidRPr="00974BB4" w:rsidRDefault="00B144FE" w:rsidP="004A243D">
      <w:pPr>
        <w:rPr>
          <w:b/>
          <w:spacing w:val="-2"/>
        </w:rPr>
      </w:pPr>
      <w:r w:rsidRPr="00974BB4">
        <w:rPr>
          <w:b/>
          <w:spacing w:val="-2"/>
        </w:rPr>
        <w:t xml:space="preserve">ESTE PROYECTO DE </w:t>
      </w:r>
      <w:r w:rsidRPr="00974BB4">
        <w:rPr>
          <w:b/>
          <w:caps/>
          <w:spacing w:val="-2"/>
        </w:rPr>
        <w:t xml:space="preserve">PLIEGO DE CONDICIONES </w:t>
      </w:r>
      <w:r w:rsidRPr="00974BB4">
        <w:rPr>
          <w:b/>
          <w:spacing w:val="-2"/>
        </w:rPr>
        <w:t xml:space="preserve">SE PUBLICA EN SECOP II DURANTE EL TÉRMINO DE 10 DÍAS HÁBILES COMPRENDIDOS ENTRE EL </w:t>
      </w:r>
      <w:r w:rsidR="00974BB4" w:rsidRPr="00974BB4">
        <w:rPr>
          <w:b/>
          <w:spacing w:val="-2"/>
        </w:rPr>
        <w:t>12</w:t>
      </w:r>
      <w:r w:rsidRPr="00974BB4">
        <w:rPr>
          <w:b/>
          <w:spacing w:val="-2"/>
        </w:rPr>
        <w:t xml:space="preserve"> Y </w:t>
      </w:r>
      <w:r w:rsidR="00974BB4" w:rsidRPr="00974BB4">
        <w:rPr>
          <w:b/>
          <w:spacing w:val="-2"/>
        </w:rPr>
        <w:t>A</w:t>
      </w:r>
      <w:r w:rsidRPr="00974BB4">
        <w:rPr>
          <w:b/>
          <w:spacing w:val="-2"/>
        </w:rPr>
        <w:t xml:space="preserve">L </w:t>
      </w:r>
      <w:r w:rsidR="00974BB4" w:rsidRPr="00974BB4">
        <w:rPr>
          <w:b/>
          <w:spacing w:val="-2"/>
        </w:rPr>
        <w:t>26</w:t>
      </w:r>
      <w:r w:rsidRPr="00974BB4">
        <w:rPr>
          <w:b/>
          <w:spacing w:val="-2"/>
        </w:rPr>
        <w:t xml:space="preserve"> DE </w:t>
      </w:r>
      <w:r w:rsidR="00974BB4" w:rsidRPr="00974BB4">
        <w:rPr>
          <w:b/>
          <w:spacing w:val="-2"/>
        </w:rPr>
        <w:t>OCTUBRE</w:t>
      </w:r>
      <w:r w:rsidRPr="00974BB4">
        <w:rPr>
          <w:b/>
          <w:spacing w:val="-2"/>
        </w:rPr>
        <w:t xml:space="preserve"> DE </w:t>
      </w:r>
      <w:r w:rsidR="00974BB4" w:rsidRPr="00974BB4">
        <w:rPr>
          <w:b/>
          <w:spacing w:val="-2"/>
        </w:rPr>
        <w:t>2022</w:t>
      </w:r>
      <w:r w:rsidRPr="00974BB4">
        <w:rPr>
          <w:b/>
          <w:spacing w:val="-2"/>
        </w:rPr>
        <w:t xml:space="preserve">, TÉRMINO DURANTE EL CUAL QUIEN ESTÉ INTERESADO Y LAS VEEDURÍAS CIUDADANAS PODRÁN FORMULAR OBSERVACIONES A SU CONTENIDO, DE CONFORMIDAD CON LO ESTABLECIDO EN EL ARTÍCULO 8º DE LA LEY 1150 DE 2007 Y ARTICULO 2.2.1.1.2.1.4. DEL DECRETO 1082 DE 2015. LAS OBSERVACIONES PODRÁN PRESENTARSE POR INTERNET (en el sitio </w:t>
      </w:r>
      <w:r w:rsidRPr="00974BB4">
        <w:rPr>
          <w:b/>
        </w:rPr>
        <w:t>https://www.colombiacompra.gov.co/secop-ii</w:t>
      </w:r>
      <w:r w:rsidRPr="00974BB4">
        <w:rPr>
          <w:b/>
          <w:spacing w:val="-2"/>
        </w:rPr>
        <w:t xml:space="preserve">). </w:t>
      </w:r>
    </w:p>
    <w:p w14:paraId="50DE7BF3" w14:textId="77777777" w:rsidR="00B144FE" w:rsidRPr="00974BB4" w:rsidRDefault="00B144FE" w:rsidP="004A243D">
      <w:pPr>
        <w:rPr>
          <w:b/>
          <w:spacing w:val="-2"/>
        </w:rPr>
      </w:pPr>
    </w:p>
    <w:p w14:paraId="0245EA6E" w14:textId="77777777" w:rsidR="00B144FE" w:rsidRPr="00974BB4" w:rsidRDefault="00B144FE" w:rsidP="004A243D">
      <w:pPr>
        <w:suppressAutoHyphens/>
        <w:rPr>
          <w:b/>
          <w:spacing w:val="-2"/>
        </w:rPr>
      </w:pPr>
      <w:r w:rsidRPr="00974BB4">
        <w:rPr>
          <w:b/>
          <w:spacing w:val="-2"/>
        </w:rPr>
        <w:t xml:space="preserve">LA PUBLICACIÓN DE ESTE PROYECTO DE PLIEGO DE CONDICIONES NO GENERA OBLIGACIÓN PARA EL IDU DE DAR APERTURA AL PROCESO DE SELECCIÓN (INCISO 2, ARTÍCULO 8º, LEY 1150 DE 2007 Y DE ACUERDO AL REGLAMENTO VIGENTE). SI EL IDU RESUELVE ADELANTAR EL PROCESO, EL TEXTO DEFINITIVO PODRÁ SER CONSULTADO A PARTIR DE LA FECHA DE APERTURA RESPECTIVA, EN LA PAGINA WEB </w:t>
      </w:r>
      <w:r w:rsidRPr="00974BB4">
        <w:rPr>
          <w:b/>
        </w:rPr>
        <w:t>https://www.colombiacompra.gov.co/secop-ii</w:t>
      </w:r>
      <w:r w:rsidRPr="00974BB4">
        <w:rPr>
          <w:b/>
          <w:spacing w:val="-2"/>
        </w:rPr>
        <w:t>.</w:t>
      </w:r>
    </w:p>
    <w:p w14:paraId="4F3F2692" w14:textId="77777777" w:rsidR="00B144FE" w:rsidRPr="00715C0B" w:rsidRDefault="00B144FE" w:rsidP="00B144FE">
      <w:pPr>
        <w:jc w:val="center"/>
        <w:rPr>
          <w:b/>
          <w:highlight w:val="yellow"/>
        </w:rPr>
      </w:pPr>
    </w:p>
    <w:p w14:paraId="44B79A1D" w14:textId="77777777" w:rsidR="00B144FE" w:rsidRPr="00715C0B" w:rsidRDefault="00B144FE" w:rsidP="00B144FE">
      <w:pPr>
        <w:jc w:val="center"/>
        <w:rPr>
          <w:b/>
          <w:highlight w:val="yellow"/>
        </w:rPr>
      </w:pPr>
    </w:p>
    <w:p w14:paraId="6719142D" w14:textId="5F870B12" w:rsidR="00010F78" w:rsidRDefault="00B144FE" w:rsidP="00B144FE">
      <w:pPr>
        <w:jc w:val="center"/>
        <w:rPr>
          <w:b/>
        </w:rPr>
      </w:pPr>
      <w:r w:rsidRPr="00E27463">
        <w:rPr>
          <w:b/>
        </w:rPr>
        <w:t>BOGOTÁ,</w:t>
      </w:r>
      <w:r w:rsidR="00E27463" w:rsidRPr="00E27463">
        <w:rPr>
          <w:b/>
        </w:rPr>
        <w:t>OCTUBRE</w:t>
      </w:r>
      <w:r w:rsidRPr="00E27463">
        <w:rPr>
          <w:b/>
        </w:rPr>
        <w:t xml:space="preserve"> 2022</w:t>
      </w:r>
    </w:p>
    <w:p w14:paraId="5AC0A467" w14:textId="77777777" w:rsidR="00E27463" w:rsidRPr="00B144FE" w:rsidRDefault="00E27463" w:rsidP="00B144FE">
      <w:pPr>
        <w:jc w:val="center"/>
        <w:rPr>
          <w:b/>
        </w:rPr>
      </w:pPr>
    </w:p>
    <w:p w14:paraId="79599993" w14:textId="39F0D49B" w:rsidR="00700767" w:rsidRDefault="005F2F9A" w:rsidP="00573259">
      <w:pPr>
        <w:pStyle w:val="Ttulo1"/>
        <w:numPr>
          <w:ilvl w:val="0"/>
          <w:numId w:val="0"/>
        </w:numPr>
        <w:ind w:left="360"/>
      </w:pPr>
      <w:bookmarkStart w:id="0" w:name="_Toc116400677"/>
      <w:r>
        <w:lastRenderedPageBreak/>
        <w:t>INTRODUCCIÓN</w:t>
      </w:r>
      <w:bookmarkEnd w:id="0"/>
    </w:p>
    <w:p w14:paraId="6C9D8034" w14:textId="4E3BB9A3" w:rsidR="005F2F9A" w:rsidRPr="005F2F9A" w:rsidRDefault="00B144FE" w:rsidP="005F2F9A">
      <w:pPr>
        <w:rPr>
          <w:lang w:val="es-MX"/>
        </w:rPr>
      </w:pPr>
      <w:r w:rsidRPr="00083E0C">
        <w:rPr>
          <w:rFonts w:eastAsia="Arial"/>
          <w:color w:val="3B3838"/>
        </w:rPr>
        <w:t xml:space="preserve">El </w:t>
      </w:r>
      <w:r w:rsidRPr="00083E0C">
        <w:rPr>
          <w:rFonts w:eastAsia="Arial"/>
          <w:b/>
          <w:color w:val="3B3838"/>
        </w:rPr>
        <w:t>INSTITUTO DE DESARROLLO URBANO - IDU</w:t>
      </w:r>
      <w:r w:rsidR="005F2F9A" w:rsidRPr="00083E0C">
        <w:rPr>
          <w:lang w:val="es-MX"/>
        </w:rPr>
        <w:t>,</w:t>
      </w:r>
      <w:r w:rsidR="005F2F9A" w:rsidRPr="005F2F9A">
        <w:rPr>
          <w:lang w:val="es-MX"/>
        </w:rPr>
        <w:t xml:space="preserve"> en adelante la “entidad”, pone a disposición de los interesados el pliego de condiciones para la selección del contratista encargado de ejecutar el contrato de obra pública para </w:t>
      </w:r>
      <w:r w:rsidR="00083E0C" w:rsidRPr="00E27463">
        <w:rPr>
          <w:b/>
        </w:rPr>
        <w:t>“CONSTRUCCIÓN DE LA CICLORRUTA Y DEMÁS OBRAS COMPLEMENTARIAS DE ESPACIO</w:t>
      </w:r>
      <w:r w:rsidR="00083E0C">
        <w:rPr>
          <w:b/>
        </w:rPr>
        <w:t xml:space="preserve"> </w:t>
      </w:r>
      <w:r w:rsidR="00083E0C" w:rsidRPr="00E27463">
        <w:rPr>
          <w:b/>
        </w:rPr>
        <w:t>PÚBLICO EN LA CARRERA 15 DESDE LA CL 100 HASTA LA CL 122 EN BOGOTÁ D.C.”</w:t>
      </w:r>
      <w:r w:rsidR="005F2F9A" w:rsidRPr="005F2F9A">
        <w:rPr>
          <w:lang w:val="es-MX"/>
        </w:rPr>
        <w:t xml:space="preserve">en adelante el “contrato”. </w:t>
      </w:r>
    </w:p>
    <w:p w14:paraId="714C4878" w14:textId="77777777" w:rsidR="005F2F9A" w:rsidRPr="005F2F9A" w:rsidRDefault="005F2F9A" w:rsidP="005F2F9A">
      <w:pPr>
        <w:rPr>
          <w:lang w:val="es-MX"/>
        </w:rPr>
      </w:pPr>
      <w:r w:rsidRPr="005F2F9A">
        <w:rPr>
          <w:lang w:val="es-MX"/>
        </w:rPr>
        <w:t xml:space="preserve">Los documentos del proceso que incluyen los estudios y documentos previos, el estudio de sector, así como cualquiera de sus anexos, están a disposición del público en el Sistema Electrónico de Contratación Pública –SECOP–. </w:t>
      </w:r>
    </w:p>
    <w:p w14:paraId="16850DEB" w14:textId="27E39DBC" w:rsidR="005F2F9A" w:rsidRPr="005F2F9A" w:rsidRDefault="005F2F9A" w:rsidP="005F2F9A">
      <w:pPr>
        <w:rPr>
          <w:lang w:val="es-MX"/>
        </w:rPr>
      </w:pPr>
      <w:r w:rsidRPr="005F2F9A">
        <w:rPr>
          <w:lang w:val="es-MX"/>
        </w:rPr>
        <w:t>La selección del contratista se realizará a través del proceso de contratación No.</w:t>
      </w:r>
      <w:r w:rsidR="00083E0C" w:rsidRPr="00083E0C">
        <w:rPr>
          <w:b/>
        </w:rPr>
        <w:t xml:space="preserve"> </w:t>
      </w:r>
      <w:r w:rsidR="00083E0C" w:rsidRPr="00E27463">
        <w:rPr>
          <w:b/>
        </w:rPr>
        <w:t>IDU-LP-DTC-015-2022</w:t>
      </w:r>
      <w:r w:rsidRPr="005F2F9A">
        <w:rPr>
          <w:lang w:val="es-MX"/>
        </w:rPr>
        <w:t xml:space="preserve">  </w:t>
      </w:r>
    </w:p>
    <w:p w14:paraId="0973C09F" w14:textId="77777777" w:rsidR="005F2F9A" w:rsidRPr="005F2F9A" w:rsidRDefault="005F2F9A" w:rsidP="005F2F9A">
      <w:pPr>
        <w:rPr>
          <w:lang w:val="es-MX"/>
        </w:rPr>
      </w:pPr>
      <w:r w:rsidRPr="005F2F9A">
        <w:rPr>
          <w:lang w:val="es-MX"/>
        </w:rPr>
        <w:t>La entidad evaluará las ofertas con base en las reglas establecidas en el pliego de condiciones y en la normativa aplicable.</w:t>
      </w:r>
    </w:p>
    <w:p w14:paraId="38B15BD8" w14:textId="77777777" w:rsidR="005F2F9A" w:rsidRPr="005F2F9A" w:rsidRDefault="005F2F9A" w:rsidP="005F2F9A">
      <w:pPr>
        <w:rPr>
          <w:lang w:val="es-MX"/>
        </w:rPr>
      </w:pPr>
      <w:r w:rsidRPr="005F2F9A">
        <w:rPr>
          <w:lang w:val="es-MX"/>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07C444B4" w14:textId="77777777" w:rsidR="005F2F9A" w:rsidRPr="005F2F9A" w:rsidRDefault="005F2F9A" w:rsidP="005F2F9A">
      <w:pPr>
        <w:rPr>
          <w:lang w:val="es-MX"/>
        </w:rPr>
      </w:pPr>
      <w:r w:rsidRPr="005F2F9A">
        <w:rPr>
          <w:lang w:val="es-MX"/>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w:t>
      </w:r>
    </w:p>
    <w:p w14:paraId="098DE1ED" w14:textId="6759069E" w:rsidR="005F2F9A" w:rsidRDefault="005F2F9A" w:rsidP="005F2F9A">
      <w:pPr>
        <w:rPr>
          <w:lang w:val="es-MX"/>
        </w:rPr>
      </w:pPr>
      <w:r w:rsidRPr="005F2F9A">
        <w:rPr>
          <w:lang w:val="es-MX"/>
        </w:rPr>
        <w:t>Los Documentos Tipo aplica a los procesos de licitación de obra pública de infraestructura de transporte (versión 3), que correspondan a las actividades definidas en la Matriz 1 – Experiencia. En consecuencia, las actividades de infraestructura de transporte no contempladas en la Matriz 1 – Experiencia no tienen que aplicar los documentos tipo; sin perjuicio de lo previsto en el artículo 2.2.1.2.6.1.5. del Decreto 1082 de 2015.</w:t>
      </w:r>
    </w:p>
    <w:p w14:paraId="5D5FD049" w14:textId="3996354C" w:rsidR="005F2F9A" w:rsidRDefault="005F2F9A" w:rsidP="005F2F9A">
      <w:pPr>
        <w:rPr>
          <w:lang w:val="es-MX"/>
        </w:rPr>
      </w:pPr>
      <w:r>
        <w:rPr>
          <w:lang w:val="es-MX"/>
        </w:rPr>
        <w:br w:type="page"/>
      </w:r>
    </w:p>
    <w:sdt>
      <w:sdtPr>
        <w:rPr>
          <w:rFonts w:eastAsiaTheme="minorHAnsi" w:cstheme="minorBidi"/>
          <w:b w:val="0"/>
          <w:caps w:val="0"/>
          <w:color w:val="000000" w:themeColor="text1"/>
          <w:szCs w:val="22"/>
          <w:lang w:val="es-ES" w:eastAsia="en-US"/>
        </w:rPr>
        <w:id w:val="-531650232"/>
        <w:docPartObj>
          <w:docPartGallery w:val="Table of Contents"/>
          <w:docPartUnique/>
        </w:docPartObj>
      </w:sdtPr>
      <w:sdtEndPr>
        <w:rPr>
          <w:bCs/>
        </w:rPr>
      </w:sdtEndPr>
      <w:sdtContent>
        <w:p w14:paraId="1D127C75" w14:textId="59DC93D7" w:rsidR="00046AA3" w:rsidRDefault="00573259">
          <w:pPr>
            <w:pStyle w:val="TtuloTDC"/>
          </w:pPr>
          <w:r>
            <w:rPr>
              <w:lang w:val="es-ES"/>
            </w:rPr>
            <w:t>TABLA DE CONTENIDO</w:t>
          </w:r>
        </w:p>
        <w:p w14:paraId="4B66A68D" w14:textId="0CE38F3A" w:rsidR="004A243D" w:rsidRDefault="00046AA3">
          <w:pPr>
            <w:pStyle w:val="TDC1"/>
            <w:rPr>
              <w:rFonts w:asciiTheme="minorHAnsi" w:eastAsiaTheme="minorEastAsia" w:hAnsiTheme="minorHAnsi" w:cstheme="minorBidi"/>
              <w:b w:val="0"/>
              <w:bCs w:val="0"/>
              <w:caps w:val="0"/>
              <w:noProof/>
              <w:color w:val="auto"/>
              <w:sz w:val="22"/>
              <w:szCs w:val="22"/>
              <w:lang w:val="es-CO" w:eastAsia="es-CO"/>
            </w:rPr>
          </w:pPr>
          <w:r>
            <w:fldChar w:fldCharType="begin"/>
          </w:r>
          <w:r>
            <w:instrText xml:space="preserve"> TOC \o "1-3" \h \z \u </w:instrText>
          </w:r>
          <w:r>
            <w:fldChar w:fldCharType="separate"/>
          </w:r>
          <w:hyperlink w:anchor="_Toc116400677" w:history="1">
            <w:r w:rsidR="004A243D" w:rsidRPr="0090322D">
              <w:rPr>
                <w:rStyle w:val="Hipervnculo"/>
                <w:noProof/>
              </w:rPr>
              <w:t>INTRODUCCIÓN</w:t>
            </w:r>
            <w:r w:rsidR="004A243D">
              <w:rPr>
                <w:noProof/>
                <w:webHidden/>
              </w:rPr>
              <w:tab/>
            </w:r>
            <w:r w:rsidR="004A243D">
              <w:rPr>
                <w:noProof/>
                <w:webHidden/>
              </w:rPr>
              <w:fldChar w:fldCharType="begin"/>
            </w:r>
            <w:r w:rsidR="004A243D">
              <w:rPr>
                <w:noProof/>
                <w:webHidden/>
              </w:rPr>
              <w:instrText xml:space="preserve"> PAGEREF _Toc116400677 \h </w:instrText>
            </w:r>
            <w:r w:rsidR="004A243D">
              <w:rPr>
                <w:noProof/>
                <w:webHidden/>
              </w:rPr>
            </w:r>
            <w:r w:rsidR="004A243D">
              <w:rPr>
                <w:noProof/>
                <w:webHidden/>
              </w:rPr>
              <w:fldChar w:fldCharType="separate"/>
            </w:r>
            <w:r w:rsidR="004A243D">
              <w:rPr>
                <w:noProof/>
                <w:webHidden/>
              </w:rPr>
              <w:t>2</w:t>
            </w:r>
            <w:r w:rsidR="004A243D">
              <w:rPr>
                <w:noProof/>
                <w:webHidden/>
              </w:rPr>
              <w:fldChar w:fldCharType="end"/>
            </w:r>
          </w:hyperlink>
        </w:p>
        <w:p w14:paraId="3C104970" w14:textId="37BAB76B" w:rsidR="004A243D" w:rsidRDefault="004A243D">
          <w:pPr>
            <w:pStyle w:val="TDC1"/>
            <w:rPr>
              <w:rFonts w:asciiTheme="minorHAnsi" w:eastAsiaTheme="minorEastAsia" w:hAnsiTheme="minorHAnsi" w:cstheme="minorBidi"/>
              <w:b w:val="0"/>
              <w:bCs w:val="0"/>
              <w:caps w:val="0"/>
              <w:noProof/>
              <w:color w:val="auto"/>
              <w:sz w:val="22"/>
              <w:szCs w:val="22"/>
              <w:lang w:val="es-CO" w:eastAsia="es-CO"/>
            </w:rPr>
          </w:pPr>
          <w:hyperlink w:anchor="_Toc116400678" w:history="1">
            <w:r w:rsidRPr="0090322D">
              <w:rPr>
                <w:rStyle w:val="Hipervnculo"/>
                <w:noProof/>
              </w:rPr>
              <w:t>Capítulo I</w:t>
            </w:r>
            <w:r>
              <w:rPr>
                <w:rFonts w:asciiTheme="minorHAnsi" w:eastAsiaTheme="minorEastAsia" w:hAnsiTheme="minorHAnsi" w:cstheme="minorBidi"/>
                <w:b w:val="0"/>
                <w:bCs w:val="0"/>
                <w:caps w:val="0"/>
                <w:noProof/>
                <w:color w:val="auto"/>
                <w:sz w:val="22"/>
                <w:szCs w:val="22"/>
                <w:lang w:val="es-CO" w:eastAsia="es-CO"/>
              </w:rPr>
              <w:tab/>
            </w:r>
            <w:r w:rsidRPr="0090322D">
              <w:rPr>
                <w:rStyle w:val="Hipervnculo"/>
                <w:noProof/>
              </w:rPr>
              <w:t>información general</w:t>
            </w:r>
            <w:r>
              <w:rPr>
                <w:noProof/>
                <w:webHidden/>
              </w:rPr>
              <w:tab/>
            </w:r>
            <w:r>
              <w:rPr>
                <w:noProof/>
                <w:webHidden/>
              </w:rPr>
              <w:fldChar w:fldCharType="begin"/>
            </w:r>
            <w:r>
              <w:rPr>
                <w:noProof/>
                <w:webHidden/>
              </w:rPr>
              <w:instrText xml:space="preserve"> PAGEREF _Toc116400678 \h </w:instrText>
            </w:r>
            <w:r>
              <w:rPr>
                <w:noProof/>
                <w:webHidden/>
              </w:rPr>
            </w:r>
            <w:r>
              <w:rPr>
                <w:noProof/>
                <w:webHidden/>
              </w:rPr>
              <w:fldChar w:fldCharType="separate"/>
            </w:r>
            <w:r>
              <w:rPr>
                <w:noProof/>
                <w:webHidden/>
              </w:rPr>
              <w:t>6</w:t>
            </w:r>
            <w:r>
              <w:rPr>
                <w:noProof/>
                <w:webHidden/>
              </w:rPr>
              <w:fldChar w:fldCharType="end"/>
            </w:r>
          </w:hyperlink>
        </w:p>
        <w:p w14:paraId="57DE1BD6" w14:textId="408CE8B8"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679" w:history="1">
            <w:r w:rsidRPr="0090322D">
              <w:rPr>
                <w:rStyle w:val="Hipervnculo"/>
                <w:noProof/>
              </w:rPr>
              <w:t>1.1.</w:t>
            </w:r>
            <w:r>
              <w:rPr>
                <w:rFonts w:eastAsiaTheme="minorEastAsia" w:cstheme="minorBidi"/>
                <w:smallCaps w:val="0"/>
                <w:noProof/>
                <w:color w:val="auto"/>
                <w:sz w:val="22"/>
                <w:szCs w:val="22"/>
                <w:lang w:eastAsia="es-CO"/>
              </w:rPr>
              <w:tab/>
            </w:r>
            <w:r w:rsidRPr="0090322D">
              <w:rPr>
                <w:rStyle w:val="Hipervnculo"/>
                <w:noProof/>
              </w:rPr>
              <w:t>OBJETO, PRESUPUESTO OFICIAL, PLAZO Y UBICACIÓN</w:t>
            </w:r>
            <w:r>
              <w:rPr>
                <w:noProof/>
                <w:webHidden/>
              </w:rPr>
              <w:tab/>
            </w:r>
            <w:r>
              <w:rPr>
                <w:noProof/>
                <w:webHidden/>
              </w:rPr>
              <w:fldChar w:fldCharType="begin"/>
            </w:r>
            <w:r>
              <w:rPr>
                <w:noProof/>
                <w:webHidden/>
              </w:rPr>
              <w:instrText xml:space="preserve"> PAGEREF _Toc116400679 \h </w:instrText>
            </w:r>
            <w:r>
              <w:rPr>
                <w:noProof/>
                <w:webHidden/>
              </w:rPr>
            </w:r>
            <w:r>
              <w:rPr>
                <w:noProof/>
                <w:webHidden/>
              </w:rPr>
              <w:fldChar w:fldCharType="separate"/>
            </w:r>
            <w:r>
              <w:rPr>
                <w:noProof/>
                <w:webHidden/>
              </w:rPr>
              <w:t>6</w:t>
            </w:r>
            <w:r>
              <w:rPr>
                <w:noProof/>
                <w:webHidden/>
              </w:rPr>
              <w:fldChar w:fldCharType="end"/>
            </w:r>
          </w:hyperlink>
        </w:p>
        <w:p w14:paraId="7EDECBE3" w14:textId="58FBFDF2"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680" w:history="1">
            <w:r w:rsidRPr="0090322D">
              <w:rPr>
                <w:rStyle w:val="Hipervnculo"/>
                <w:noProof/>
              </w:rPr>
              <w:t>1.2.</w:t>
            </w:r>
            <w:r>
              <w:rPr>
                <w:rFonts w:eastAsiaTheme="minorEastAsia" w:cstheme="minorBidi"/>
                <w:smallCaps w:val="0"/>
                <w:noProof/>
                <w:color w:val="auto"/>
                <w:sz w:val="22"/>
                <w:szCs w:val="22"/>
                <w:lang w:eastAsia="es-CO"/>
              </w:rPr>
              <w:tab/>
            </w:r>
            <w:r w:rsidRPr="0090322D">
              <w:rPr>
                <w:rStyle w:val="Hipervnculo"/>
                <w:noProof/>
              </w:rPr>
              <w:t>DOCUMENTOS DEL PROCESO</w:t>
            </w:r>
            <w:r>
              <w:rPr>
                <w:noProof/>
                <w:webHidden/>
              </w:rPr>
              <w:tab/>
            </w:r>
            <w:r>
              <w:rPr>
                <w:noProof/>
                <w:webHidden/>
              </w:rPr>
              <w:fldChar w:fldCharType="begin"/>
            </w:r>
            <w:r>
              <w:rPr>
                <w:noProof/>
                <w:webHidden/>
              </w:rPr>
              <w:instrText xml:space="preserve"> PAGEREF _Toc116400680 \h </w:instrText>
            </w:r>
            <w:r>
              <w:rPr>
                <w:noProof/>
                <w:webHidden/>
              </w:rPr>
            </w:r>
            <w:r>
              <w:rPr>
                <w:noProof/>
                <w:webHidden/>
              </w:rPr>
              <w:fldChar w:fldCharType="separate"/>
            </w:r>
            <w:r>
              <w:rPr>
                <w:noProof/>
                <w:webHidden/>
              </w:rPr>
              <w:t>6</w:t>
            </w:r>
            <w:r>
              <w:rPr>
                <w:noProof/>
                <w:webHidden/>
              </w:rPr>
              <w:fldChar w:fldCharType="end"/>
            </w:r>
          </w:hyperlink>
        </w:p>
        <w:p w14:paraId="4440B9ED" w14:textId="1B9E393A"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681" w:history="1">
            <w:r w:rsidRPr="0090322D">
              <w:rPr>
                <w:rStyle w:val="Hipervnculo"/>
                <w:noProof/>
              </w:rPr>
              <w:t>1.3.</w:t>
            </w:r>
            <w:r>
              <w:rPr>
                <w:rFonts w:eastAsiaTheme="minorEastAsia" w:cstheme="minorBidi"/>
                <w:smallCaps w:val="0"/>
                <w:noProof/>
                <w:color w:val="auto"/>
                <w:sz w:val="22"/>
                <w:szCs w:val="22"/>
                <w:lang w:eastAsia="es-CO"/>
              </w:rPr>
              <w:tab/>
            </w:r>
            <w:r w:rsidRPr="0090322D">
              <w:rPr>
                <w:rStyle w:val="Hipervnculo"/>
                <w:noProof/>
              </w:rPr>
              <w:t>COMUNICACIONES Y OBSERVACIONES AL PROCESO</w:t>
            </w:r>
            <w:r>
              <w:rPr>
                <w:noProof/>
                <w:webHidden/>
              </w:rPr>
              <w:tab/>
            </w:r>
            <w:r>
              <w:rPr>
                <w:noProof/>
                <w:webHidden/>
              </w:rPr>
              <w:fldChar w:fldCharType="begin"/>
            </w:r>
            <w:r>
              <w:rPr>
                <w:noProof/>
                <w:webHidden/>
              </w:rPr>
              <w:instrText xml:space="preserve"> PAGEREF _Toc116400681 \h </w:instrText>
            </w:r>
            <w:r>
              <w:rPr>
                <w:noProof/>
                <w:webHidden/>
              </w:rPr>
            </w:r>
            <w:r>
              <w:rPr>
                <w:noProof/>
                <w:webHidden/>
              </w:rPr>
              <w:fldChar w:fldCharType="separate"/>
            </w:r>
            <w:r>
              <w:rPr>
                <w:noProof/>
                <w:webHidden/>
              </w:rPr>
              <w:t>6</w:t>
            </w:r>
            <w:r>
              <w:rPr>
                <w:noProof/>
                <w:webHidden/>
              </w:rPr>
              <w:fldChar w:fldCharType="end"/>
            </w:r>
          </w:hyperlink>
        </w:p>
        <w:p w14:paraId="022999AF" w14:textId="5DE76154"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682" w:history="1">
            <w:r w:rsidRPr="0090322D">
              <w:rPr>
                <w:rStyle w:val="Hipervnculo"/>
                <w:noProof/>
              </w:rPr>
              <w:t>1.4.</w:t>
            </w:r>
            <w:r>
              <w:rPr>
                <w:rFonts w:eastAsiaTheme="minorEastAsia" w:cstheme="minorBidi"/>
                <w:smallCaps w:val="0"/>
                <w:noProof/>
                <w:color w:val="auto"/>
                <w:sz w:val="22"/>
                <w:szCs w:val="22"/>
                <w:lang w:eastAsia="es-CO"/>
              </w:rPr>
              <w:tab/>
            </w:r>
            <w:r w:rsidRPr="0090322D">
              <w:rPr>
                <w:rStyle w:val="Hipervnculo"/>
                <w:noProof/>
              </w:rPr>
              <w:t>CLASIFICADOR DE BIENES Y SERVICIOS DE NACIONES UNIDAS (UNSPSC)</w:t>
            </w:r>
            <w:r>
              <w:rPr>
                <w:noProof/>
                <w:webHidden/>
              </w:rPr>
              <w:tab/>
            </w:r>
            <w:r>
              <w:rPr>
                <w:noProof/>
                <w:webHidden/>
              </w:rPr>
              <w:fldChar w:fldCharType="begin"/>
            </w:r>
            <w:r>
              <w:rPr>
                <w:noProof/>
                <w:webHidden/>
              </w:rPr>
              <w:instrText xml:space="preserve"> PAGEREF _Toc116400682 \h </w:instrText>
            </w:r>
            <w:r>
              <w:rPr>
                <w:noProof/>
                <w:webHidden/>
              </w:rPr>
            </w:r>
            <w:r>
              <w:rPr>
                <w:noProof/>
                <w:webHidden/>
              </w:rPr>
              <w:fldChar w:fldCharType="separate"/>
            </w:r>
            <w:r>
              <w:rPr>
                <w:noProof/>
                <w:webHidden/>
              </w:rPr>
              <w:t>7</w:t>
            </w:r>
            <w:r>
              <w:rPr>
                <w:noProof/>
                <w:webHidden/>
              </w:rPr>
              <w:fldChar w:fldCharType="end"/>
            </w:r>
          </w:hyperlink>
        </w:p>
        <w:p w14:paraId="10F98739" w14:textId="0633336B"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683" w:history="1">
            <w:r w:rsidRPr="0090322D">
              <w:rPr>
                <w:rStyle w:val="Hipervnculo"/>
                <w:noProof/>
              </w:rPr>
              <w:t>1.5.</w:t>
            </w:r>
            <w:r>
              <w:rPr>
                <w:rFonts w:eastAsiaTheme="minorEastAsia" w:cstheme="minorBidi"/>
                <w:smallCaps w:val="0"/>
                <w:noProof/>
                <w:color w:val="auto"/>
                <w:sz w:val="22"/>
                <w:szCs w:val="22"/>
                <w:lang w:eastAsia="es-CO"/>
              </w:rPr>
              <w:tab/>
            </w:r>
            <w:r w:rsidRPr="0090322D">
              <w:rPr>
                <w:rStyle w:val="Hipervnculo"/>
                <w:noProof/>
              </w:rPr>
              <w:t>RECURSOS QUE RESPALDAN LA PRESENTE CONTRATACIÓN</w:t>
            </w:r>
            <w:r>
              <w:rPr>
                <w:noProof/>
                <w:webHidden/>
              </w:rPr>
              <w:tab/>
            </w:r>
            <w:r>
              <w:rPr>
                <w:noProof/>
                <w:webHidden/>
              </w:rPr>
              <w:fldChar w:fldCharType="begin"/>
            </w:r>
            <w:r>
              <w:rPr>
                <w:noProof/>
                <w:webHidden/>
              </w:rPr>
              <w:instrText xml:space="preserve"> PAGEREF _Toc116400683 \h </w:instrText>
            </w:r>
            <w:r>
              <w:rPr>
                <w:noProof/>
                <w:webHidden/>
              </w:rPr>
            </w:r>
            <w:r>
              <w:rPr>
                <w:noProof/>
                <w:webHidden/>
              </w:rPr>
              <w:fldChar w:fldCharType="separate"/>
            </w:r>
            <w:r>
              <w:rPr>
                <w:noProof/>
                <w:webHidden/>
              </w:rPr>
              <w:t>7</w:t>
            </w:r>
            <w:r>
              <w:rPr>
                <w:noProof/>
                <w:webHidden/>
              </w:rPr>
              <w:fldChar w:fldCharType="end"/>
            </w:r>
          </w:hyperlink>
        </w:p>
        <w:p w14:paraId="4FC55579" w14:textId="04800476"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684" w:history="1">
            <w:r w:rsidRPr="0090322D">
              <w:rPr>
                <w:rStyle w:val="Hipervnculo"/>
                <w:noProof/>
              </w:rPr>
              <w:t>1.6.</w:t>
            </w:r>
            <w:r>
              <w:rPr>
                <w:rFonts w:eastAsiaTheme="minorEastAsia" w:cstheme="minorBidi"/>
                <w:smallCaps w:val="0"/>
                <w:noProof/>
                <w:color w:val="auto"/>
                <w:sz w:val="22"/>
                <w:szCs w:val="22"/>
                <w:lang w:eastAsia="es-CO"/>
              </w:rPr>
              <w:tab/>
            </w:r>
            <w:r w:rsidRPr="0090322D">
              <w:rPr>
                <w:rStyle w:val="Hipervnculo"/>
                <w:noProof/>
              </w:rPr>
              <w:t>REGLAS DE SUBSANABILIDAD, EXPLICACIONES Y ACLARACIONES</w:t>
            </w:r>
            <w:r>
              <w:rPr>
                <w:noProof/>
                <w:webHidden/>
              </w:rPr>
              <w:tab/>
            </w:r>
            <w:r>
              <w:rPr>
                <w:noProof/>
                <w:webHidden/>
              </w:rPr>
              <w:fldChar w:fldCharType="begin"/>
            </w:r>
            <w:r>
              <w:rPr>
                <w:noProof/>
                <w:webHidden/>
              </w:rPr>
              <w:instrText xml:space="preserve"> PAGEREF _Toc116400684 \h </w:instrText>
            </w:r>
            <w:r>
              <w:rPr>
                <w:noProof/>
                <w:webHidden/>
              </w:rPr>
            </w:r>
            <w:r>
              <w:rPr>
                <w:noProof/>
                <w:webHidden/>
              </w:rPr>
              <w:fldChar w:fldCharType="separate"/>
            </w:r>
            <w:r>
              <w:rPr>
                <w:noProof/>
                <w:webHidden/>
              </w:rPr>
              <w:t>7</w:t>
            </w:r>
            <w:r>
              <w:rPr>
                <w:noProof/>
                <w:webHidden/>
              </w:rPr>
              <w:fldChar w:fldCharType="end"/>
            </w:r>
          </w:hyperlink>
        </w:p>
        <w:p w14:paraId="606CE38A" w14:textId="18D83236"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685" w:history="1">
            <w:r w:rsidRPr="0090322D">
              <w:rPr>
                <w:rStyle w:val="Hipervnculo"/>
                <w:noProof/>
              </w:rPr>
              <w:t>1.7.</w:t>
            </w:r>
            <w:r>
              <w:rPr>
                <w:rFonts w:eastAsiaTheme="minorEastAsia" w:cstheme="minorBidi"/>
                <w:smallCaps w:val="0"/>
                <w:noProof/>
                <w:color w:val="auto"/>
                <w:sz w:val="22"/>
                <w:szCs w:val="22"/>
                <w:lang w:eastAsia="es-CO"/>
              </w:rPr>
              <w:tab/>
            </w:r>
            <w:r w:rsidRPr="0090322D">
              <w:rPr>
                <w:rStyle w:val="Hipervnculo"/>
                <w:noProof/>
              </w:rPr>
              <w:t>CRONOGRAMA DEL PROCESO</w:t>
            </w:r>
            <w:r>
              <w:rPr>
                <w:noProof/>
                <w:webHidden/>
              </w:rPr>
              <w:tab/>
            </w:r>
            <w:r>
              <w:rPr>
                <w:noProof/>
                <w:webHidden/>
              </w:rPr>
              <w:fldChar w:fldCharType="begin"/>
            </w:r>
            <w:r>
              <w:rPr>
                <w:noProof/>
                <w:webHidden/>
              </w:rPr>
              <w:instrText xml:space="preserve"> PAGEREF _Toc116400685 \h </w:instrText>
            </w:r>
            <w:r>
              <w:rPr>
                <w:noProof/>
                <w:webHidden/>
              </w:rPr>
            </w:r>
            <w:r>
              <w:rPr>
                <w:noProof/>
                <w:webHidden/>
              </w:rPr>
              <w:fldChar w:fldCharType="separate"/>
            </w:r>
            <w:r>
              <w:rPr>
                <w:noProof/>
                <w:webHidden/>
              </w:rPr>
              <w:t>8</w:t>
            </w:r>
            <w:r>
              <w:rPr>
                <w:noProof/>
                <w:webHidden/>
              </w:rPr>
              <w:fldChar w:fldCharType="end"/>
            </w:r>
          </w:hyperlink>
        </w:p>
        <w:p w14:paraId="4C620424" w14:textId="6220E305"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686" w:history="1">
            <w:r w:rsidRPr="0090322D">
              <w:rPr>
                <w:rStyle w:val="Hipervnculo"/>
                <w:noProof/>
              </w:rPr>
              <w:t>1.8.</w:t>
            </w:r>
            <w:r>
              <w:rPr>
                <w:rFonts w:eastAsiaTheme="minorEastAsia" w:cstheme="minorBidi"/>
                <w:smallCaps w:val="0"/>
                <w:noProof/>
                <w:color w:val="auto"/>
                <w:sz w:val="22"/>
                <w:szCs w:val="22"/>
                <w:lang w:eastAsia="es-CO"/>
              </w:rPr>
              <w:tab/>
            </w:r>
            <w:r w:rsidRPr="0090322D">
              <w:rPr>
                <w:rStyle w:val="Hipervnculo"/>
                <w:noProof/>
              </w:rPr>
              <w:t>IDIOMA</w:t>
            </w:r>
            <w:r>
              <w:rPr>
                <w:noProof/>
                <w:webHidden/>
              </w:rPr>
              <w:tab/>
            </w:r>
            <w:r>
              <w:rPr>
                <w:noProof/>
                <w:webHidden/>
              </w:rPr>
              <w:fldChar w:fldCharType="begin"/>
            </w:r>
            <w:r>
              <w:rPr>
                <w:noProof/>
                <w:webHidden/>
              </w:rPr>
              <w:instrText xml:space="preserve"> PAGEREF _Toc116400686 \h </w:instrText>
            </w:r>
            <w:r>
              <w:rPr>
                <w:noProof/>
                <w:webHidden/>
              </w:rPr>
            </w:r>
            <w:r>
              <w:rPr>
                <w:noProof/>
                <w:webHidden/>
              </w:rPr>
              <w:fldChar w:fldCharType="separate"/>
            </w:r>
            <w:r>
              <w:rPr>
                <w:noProof/>
                <w:webHidden/>
              </w:rPr>
              <w:t>8</w:t>
            </w:r>
            <w:r>
              <w:rPr>
                <w:noProof/>
                <w:webHidden/>
              </w:rPr>
              <w:fldChar w:fldCharType="end"/>
            </w:r>
          </w:hyperlink>
        </w:p>
        <w:p w14:paraId="6745BF34" w14:textId="285A799B"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687" w:history="1">
            <w:r w:rsidRPr="0090322D">
              <w:rPr>
                <w:rStyle w:val="Hipervnculo"/>
                <w:noProof/>
              </w:rPr>
              <w:t>1.9.</w:t>
            </w:r>
            <w:r>
              <w:rPr>
                <w:rFonts w:eastAsiaTheme="minorEastAsia" w:cstheme="minorBidi"/>
                <w:smallCaps w:val="0"/>
                <w:noProof/>
                <w:color w:val="auto"/>
                <w:sz w:val="22"/>
                <w:szCs w:val="22"/>
                <w:lang w:eastAsia="es-CO"/>
              </w:rPr>
              <w:tab/>
            </w:r>
            <w:r w:rsidRPr="0090322D">
              <w:rPr>
                <w:rStyle w:val="Hipervnculo"/>
                <w:noProof/>
              </w:rPr>
              <w:t>DOCUMENTOS OTORGADOS EN EL EXTERIOR</w:t>
            </w:r>
            <w:r>
              <w:rPr>
                <w:noProof/>
                <w:webHidden/>
              </w:rPr>
              <w:tab/>
            </w:r>
            <w:r>
              <w:rPr>
                <w:noProof/>
                <w:webHidden/>
              </w:rPr>
              <w:fldChar w:fldCharType="begin"/>
            </w:r>
            <w:r>
              <w:rPr>
                <w:noProof/>
                <w:webHidden/>
              </w:rPr>
              <w:instrText xml:space="preserve"> PAGEREF _Toc116400687 \h </w:instrText>
            </w:r>
            <w:r>
              <w:rPr>
                <w:noProof/>
                <w:webHidden/>
              </w:rPr>
            </w:r>
            <w:r>
              <w:rPr>
                <w:noProof/>
                <w:webHidden/>
              </w:rPr>
              <w:fldChar w:fldCharType="separate"/>
            </w:r>
            <w:r>
              <w:rPr>
                <w:noProof/>
                <w:webHidden/>
              </w:rPr>
              <w:t>8</w:t>
            </w:r>
            <w:r>
              <w:rPr>
                <w:noProof/>
                <w:webHidden/>
              </w:rPr>
              <w:fldChar w:fldCharType="end"/>
            </w:r>
          </w:hyperlink>
        </w:p>
        <w:p w14:paraId="79C51DD5" w14:textId="0E6FCE6F" w:rsidR="004A243D" w:rsidRDefault="004A243D">
          <w:pPr>
            <w:pStyle w:val="TDC2"/>
            <w:tabs>
              <w:tab w:val="left" w:pos="1000"/>
              <w:tab w:val="right" w:leader="dot" w:pos="8828"/>
            </w:tabs>
            <w:rPr>
              <w:rFonts w:eastAsiaTheme="minorEastAsia" w:cstheme="minorBidi"/>
              <w:smallCaps w:val="0"/>
              <w:noProof/>
              <w:color w:val="auto"/>
              <w:sz w:val="22"/>
              <w:szCs w:val="22"/>
              <w:lang w:eastAsia="es-CO"/>
            </w:rPr>
          </w:pPr>
          <w:hyperlink w:anchor="_Toc116400688" w:history="1">
            <w:r w:rsidRPr="0090322D">
              <w:rPr>
                <w:rStyle w:val="Hipervnculo"/>
                <w:noProof/>
              </w:rPr>
              <w:t>1.10.</w:t>
            </w:r>
            <w:r>
              <w:rPr>
                <w:rFonts w:eastAsiaTheme="minorEastAsia" w:cstheme="minorBidi"/>
                <w:smallCaps w:val="0"/>
                <w:noProof/>
                <w:color w:val="auto"/>
                <w:sz w:val="22"/>
                <w:szCs w:val="22"/>
                <w:lang w:eastAsia="es-CO"/>
              </w:rPr>
              <w:tab/>
            </w:r>
            <w:r w:rsidRPr="0090322D">
              <w:rPr>
                <w:rStyle w:val="Hipervnculo"/>
                <w:noProof/>
              </w:rPr>
              <w:t>GLOSARIO</w:t>
            </w:r>
            <w:r>
              <w:rPr>
                <w:noProof/>
                <w:webHidden/>
              </w:rPr>
              <w:tab/>
            </w:r>
            <w:r>
              <w:rPr>
                <w:noProof/>
                <w:webHidden/>
              </w:rPr>
              <w:fldChar w:fldCharType="begin"/>
            </w:r>
            <w:r>
              <w:rPr>
                <w:noProof/>
                <w:webHidden/>
              </w:rPr>
              <w:instrText xml:space="preserve"> PAGEREF _Toc116400688 \h </w:instrText>
            </w:r>
            <w:r>
              <w:rPr>
                <w:noProof/>
                <w:webHidden/>
              </w:rPr>
            </w:r>
            <w:r>
              <w:rPr>
                <w:noProof/>
                <w:webHidden/>
              </w:rPr>
              <w:fldChar w:fldCharType="separate"/>
            </w:r>
            <w:r>
              <w:rPr>
                <w:noProof/>
                <w:webHidden/>
              </w:rPr>
              <w:t>8</w:t>
            </w:r>
            <w:r>
              <w:rPr>
                <w:noProof/>
                <w:webHidden/>
              </w:rPr>
              <w:fldChar w:fldCharType="end"/>
            </w:r>
          </w:hyperlink>
        </w:p>
        <w:p w14:paraId="1A165C75" w14:textId="552B6323" w:rsidR="004A243D" w:rsidRDefault="004A243D">
          <w:pPr>
            <w:pStyle w:val="TDC2"/>
            <w:tabs>
              <w:tab w:val="left" w:pos="1000"/>
              <w:tab w:val="right" w:leader="dot" w:pos="8828"/>
            </w:tabs>
            <w:rPr>
              <w:rFonts w:eastAsiaTheme="minorEastAsia" w:cstheme="minorBidi"/>
              <w:smallCaps w:val="0"/>
              <w:noProof/>
              <w:color w:val="auto"/>
              <w:sz w:val="22"/>
              <w:szCs w:val="22"/>
              <w:lang w:eastAsia="es-CO"/>
            </w:rPr>
          </w:pPr>
          <w:hyperlink w:anchor="_Toc116400689" w:history="1">
            <w:r w:rsidRPr="0090322D">
              <w:rPr>
                <w:rStyle w:val="Hipervnculo"/>
                <w:noProof/>
              </w:rPr>
              <w:t>1.11.</w:t>
            </w:r>
            <w:r>
              <w:rPr>
                <w:rFonts w:eastAsiaTheme="minorEastAsia" w:cstheme="minorBidi"/>
                <w:smallCaps w:val="0"/>
                <w:noProof/>
                <w:color w:val="auto"/>
                <w:sz w:val="22"/>
                <w:szCs w:val="22"/>
                <w:lang w:eastAsia="es-CO"/>
              </w:rPr>
              <w:tab/>
            </w:r>
            <w:r w:rsidRPr="0090322D">
              <w:rPr>
                <w:rStyle w:val="Hipervnculo"/>
                <w:noProof/>
              </w:rPr>
              <w:t>INFORMACIÓN INEXACTA</w:t>
            </w:r>
            <w:r>
              <w:rPr>
                <w:noProof/>
                <w:webHidden/>
              </w:rPr>
              <w:tab/>
            </w:r>
            <w:r>
              <w:rPr>
                <w:noProof/>
                <w:webHidden/>
              </w:rPr>
              <w:fldChar w:fldCharType="begin"/>
            </w:r>
            <w:r>
              <w:rPr>
                <w:noProof/>
                <w:webHidden/>
              </w:rPr>
              <w:instrText xml:space="preserve"> PAGEREF _Toc116400689 \h </w:instrText>
            </w:r>
            <w:r>
              <w:rPr>
                <w:noProof/>
                <w:webHidden/>
              </w:rPr>
            </w:r>
            <w:r>
              <w:rPr>
                <w:noProof/>
                <w:webHidden/>
              </w:rPr>
              <w:fldChar w:fldCharType="separate"/>
            </w:r>
            <w:r>
              <w:rPr>
                <w:noProof/>
                <w:webHidden/>
              </w:rPr>
              <w:t>9</w:t>
            </w:r>
            <w:r>
              <w:rPr>
                <w:noProof/>
                <w:webHidden/>
              </w:rPr>
              <w:fldChar w:fldCharType="end"/>
            </w:r>
          </w:hyperlink>
        </w:p>
        <w:p w14:paraId="66E5B384" w14:textId="31C4B268" w:rsidR="004A243D" w:rsidRDefault="004A243D">
          <w:pPr>
            <w:pStyle w:val="TDC2"/>
            <w:tabs>
              <w:tab w:val="left" w:pos="1000"/>
              <w:tab w:val="right" w:leader="dot" w:pos="8828"/>
            </w:tabs>
            <w:rPr>
              <w:rFonts w:eastAsiaTheme="minorEastAsia" w:cstheme="minorBidi"/>
              <w:smallCaps w:val="0"/>
              <w:noProof/>
              <w:color w:val="auto"/>
              <w:sz w:val="22"/>
              <w:szCs w:val="22"/>
              <w:lang w:eastAsia="es-CO"/>
            </w:rPr>
          </w:pPr>
          <w:hyperlink w:anchor="_Toc116400690" w:history="1">
            <w:r w:rsidRPr="0090322D">
              <w:rPr>
                <w:rStyle w:val="Hipervnculo"/>
                <w:noProof/>
              </w:rPr>
              <w:t>1.12.</w:t>
            </w:r>
            <w:r>
              <w:rPr>
                <w:rFonts w:eastAsiaTheme="minorEastAsia" w:cstheme="minorBidi"/>
                <w:smallCaps w:val="0"/>
                <w:noProof/>
                <w:color w:val="auto"/>
                <w:sz w:val="22"/>
                <w:szCs w:val="22"/>
                <w:lang w:eastAsia="es-CO"/>
              </w:rPr>
              <w:tab/>
            </w:r>
            <w:r w:rsidRPr="0090322D">
              <w:rPr>
                <w:rStyle w:val="Hipervnculo"/>
                <w:noProof/>
              </w:rPr>
              <w:t>INFORMACIÓN RESERVADA</w:t>
            </w:r>
            <w:r>
              <w:rPr>
                <w:noProof/>
                <w:webHidden/>
              </w:rPr>
              <w:tab/>
            </w:r>
            <w:r>
              <w:rPr>
                <w:noProof/>
                <w:webHidden/>
              </w:rPr>
              <w:fldChar w:fldCharType="begin"/>
            </w:r>
            <w:r>
              <w:rPr>
                <w:noProof/>
                <w:webHidden/>
              </w:rPr>
              <w:instrText xml:space="preserve"> PAGEREF _Toc116400690 \h </w:instrText>
            </w:r>
            <w:r>
              <w:rPr>
                <w:noProof/>
                <w:webHidden/>
              </w:rPr>
            </w:r>
            <w:r>
              <w:rPr>
                <w:noProof/>
                <w:webHidden/>
              </w:rPr>
              <w:fldChar w:fldCharType="separate"/>
            </w:r>
            <w:r>
              <w:rPr>
                <w:noProof/>
                <w:webHidden/>
              </w:rPr>
              <w:t>9</w:t>
            </w:r>
            <w:r>
              <w:rPr>
                <w:noProof/>
                <w:webHidden/>
              </w:rPr>
              <w:fldChar w:fldCharType="end"/>
            </w:r>
          </w:hyperlink>
        </w:p>
        <w:p w14:paraId="1524C5F1" w14:textId="44829C71" w:rsidR="004A243D" w:rsidRDefault="004A243D">
          <w:pPr>
            <w:pStyle w:val="TDC2"/>
            <w:tabs>
              <w:tab w:val="left" w:pos="1000"/>
              <w:tab w:val="right" w:leader="dot" w:pos="8828"/>
            </w:tabs>
            <w:rPr>
              <w:rFonts w:eastAsiaTheme="minorEastAsia" w:cstheme="minorBidi"/>
              <w:smallCaps w:val="0"/>
              <w:noProof/>
              <w:color w:val="auto"/>
              <w:sz w:val="22"/>
              <w:szCs w:val="22"/>
              <w:lang w:eastAsia="es-CO"/>
            </w:rPr>
          </w:pPr>
          <w:hyperlink w:anchor="_Toc116400691" w:history="1">
            <w:r w:rsidRPr="0090322D">
              <w:rPr>
                <w:rStyle w:val="Hipervnculo"/>
                <w:noProof/>
              </w:rPr>
              <w:t>1.13.</w:t>
            </w:r>
            <w:r>
              <w:rPr>
                <w:rFonts w:eastAsiaTheme="minorEastAsia" w:cstheme="minorBidi"/>
                <w:smallCaps w:val="0"/>
                <w:noProof/>
                <w:color w:val="auto"/>
                <w:sz w:val="22"/>
                <w:szCs w:val="22"/>
                <w:lang w:eastAsia="es-CO"/>
              </w:rPr>
              <w:tab/>
            </w:r>
            <w:r w:rsidRPr="0090322D">
              <w:rPr>
                <w:rStyle w:val="Hipervnculo"/>
                <w:noProof/>
              </w:rPr>
              <w:t>MONEDA</w:t>
            </w:r>
            <w:r>
              <w:rPr>
                <w:noProof/>
                <w:webHidden/>
              </w:rPr>
              <w:tab/>
            </w:r>
            <w:r>
              <w:rPr>
                <w:noProof/>
                <w:webHidden/>
              </w:rPr>
              <w:fldChar w:fldCharType="begin"/>
            </w:r>
            <w:r>
              <w:rPr>
                <w:noProof/>
                <w:webHidden/>
              </w:rPr>
              <w:instrText xml:space="preserve"> PAGEREF _Toc116400691 \h </w:instrText>
            </w:r>
            <w:r>
              <w:rPr>
                <w:noProof/>
                <w:webHidden/>
              </w:rPr>
            </w:r>
            <w:r>
              <w:rPr>
                <w:noProof/>
                <w:webHidden/>
              </w:rPr>
              <w:fldChar w:fldCharType="separate"/>
            </w:r>
            <w:r>
              <w:rPr>
                <w:noProof/>
                <w:webHidden/>
              </w:rPr>
              <w:t>9</w:t>
            </w:r>
            <w:r>
              <w:rPr>
                <w:noProof/>
                <w:webHidden/>
              </w:rPr>
              <w:fldChar w:fldCharType="end"/>
            </w:r>
          </w:hyperlink>
        </w:p>
        <w:p w14:paraId="3ECA731C" w14:textId="3FAF6DE3" w:rsidR="004A243D" w:rsidRDefault="004A243D">
          <w:pPr>
            <w:pStyle w:val="TDC2"/>
            <w:tabs>
              <w:tab w:val="left" w:pos="1000"/>
              <w:tab w:val="right" w:leader="dot" w:pos="8828"/>
            </w:tabs>
            <w:rPr>
              <w:rFonts w:eastAsiaTheme="minorEastAsia" w:cstheme="minorBidi"/>
              <w:smallCaps w:val="0"/>
              <w:noProof/>
              <w:color w:val="auto"/>
              <w:sz w:val="22"/>
              <w:szCs w:val="22"/>
              <w:lang w:eastAsia="es-CO"/>
            </w:rPr>
          </w:pPr>
          <w:hyperlink w:anchor="_Toc116400692" w:history="1">
            <w:r w:rsidRPr="0090322D">
              <w:rPr>
                <w:rStyle w:val="Hipervnculo"/>
                <w:noProof/>
              </w:rPr>
              <w:t>1.14.</w:t>
            </w:r>
            <w:r>
              <w:rPr>
                <w:rFonts w:eastAsiaTheme="minorEastAsia" w:cstheme="minorBidi"/>
                <w:smallCaps w:val="0"/>
                <w:noProof/>
                <w:color w:val="auto"/>
                <w:sz w:val="22"/>
                <w:szCs w:val="22"/>
                <w:lang w:eastAsia="es-CO"/>
              </w:rPr>
              <w:tab/>
            </w:r>
            <w:r w:rsidRPr="0090322D">
              <w:rPr>
                <w:rStyle w:val="Hipervnculo"/>
                <w:noProof/>
              </w:rPr>
              <w:t>CONFLICTO DE INTERÉS DE ORIGEN CONSTITUCIONAL O LEGAL</w:t>
            </w:r>
            <w:r>
              <w:rPr>
                <w:noProof/>
                <w:webHidden/>
              </w:rPr>
              <w:tab/>
            </w:r>
            <w:r>
              <w:rPr>
                <w:noProof/>
                <w:webHidden/>
              </w:rPr>
              <w:fldChar w:fldCharType="begin"/>
            </w:r>
            <w:r>
              <w:rPr>
                <w:noProof/>
                <w:webHidden/>
              </w:rPr>
              <w:instrText xml:space="preserve"> PAGEREF _Toc116400692 \h </w:instrText>
            </w:r>
            <w:r>
              <w:rPr>
                <w:noProof/>
                <w:webHidden/>
              </w:rPr>
            </w:r>
            <w:r>
              <w:rPr>
                <w:noProof/>
                <w:webHidden/>
              </w:rPr>
              <w:fldChar w:fldCharType="separate"/>
            </w:r>
            <w:r>
              <w:rPr>
                <w:noProof/>
                <w:webHidden/>
              </w:rPr>
              <w:t>10</w:t>
            </w:r>
            <w:r>
              <w:rPr>
                <w:noProof/>
                <w:webHidden/>
              </w:rPr>
              <w:fldChar w:fldCharType="end"/>
            </w:r>
          </w:hyperlink>
        </w:p>
        <w:p w14:paraId="77AEDABA" w14:textId="2B5B40C0" w:rsidR="004A243D" w:rsidRDefault="004A243D">
          <w:pPr>
            <w:pStyle w:val="TDC2"/>
            <w:tabs>
              <w:tab w:val="left" w:pos="1000"/>
              <w:tab w:val="right" w:leader="dot" w:pos="8828"/>
            </w:tabs>
            <w:rPr>
              <w:rFonts w:eastAsiaTheme="minorEastAsia" w:cstheme="minorBidi"/>
              <w:smallCaps w:val="0"/>
              <w:noProof/>
              <w:color w:val="auto"/>
              <w:sz w:val="22"/>
              <w:szCs w:val="22"/>
              <w:lang w:eastAsia="es-CO"/>
            </w:rPr>
          </w:pPr>
          <w:hyperlink w:anchor="_Toc116400693" w:history="1">
            <w:r w:rsidRPr="0090322D">
              <w:rPr>
                <w:rStyle w:val="Hipervnculo"/>
                <w:noProof/>
              </w:rPr>
              <w:t>1.15.</w:t>
            </w:r>
            <w:r>
              <w:rPr>
                <w:rFonts w:eastAsiaTheme="minorEastAsia" w:cstheme="minorBidi"/>
                <w:smallCaps w:val="0"/>
                <w:noProof/>
                <w:color w:val="auto"/>
                <w:sz w:val="22"/>
                <w:szCs w:val="22"/>
                <w:lang w:eastAsia="es-CO"/>
              </w:rPr>
              <w:tab/>
            </w:r>
            <w:r w:rsidRPr="0090322D">
              <w:rPr>
                <w:rStyle w:val="Hipervnculo"/>
                <w:noProof/>
              </w:rPr>
              <w:t>CAUSALES DE RECHAZO</w:t>
            </w:r>
            <w:r>
              <w:rPr>
                <w:noProof/>
                <w:webHidden/>
              </w:rPr>
              <w:tab/>
            </w:r>
            <w:r>
              <w:rPr>
                <w:noProof/>
                <w:webHidden/>
              </w:rPr>
              <w:fldChar w:fldCharType="begin"/>
            </w:r>
            <w:r>
              <w:rPr>
                <w:noProof/>
                <w:webHidden/>
              </w:rPr>
              <w:instrText xml:space="preserve"> PAGEREF _Toc116400693 \h </w:instrText>
            </w:r>
            <w:r>
              <w:rPr>
                <w:noProof/>
                <w:webHidden/>
              </w:rPr>
            </w:r>
            <w:r>
              <w:rPr>
                <w:noProof/>
                <w:webHidden/>
              </w:rPr>
              <w:fldChar w:fldCharType="separate"/>
            </w:r>
            <w:r>
              <w:rPr>
                <w:noProof/>
                <w:webHidden/>
              </w:rPr>
              <w:t>10</w:t>
            </w:r>
            <w:r>
              <w:rPr>
                <w:noProof/>
                <w:webHidden/>
              </w:rPr>
              <w:fldChar w:fldCharType="end"/>
            </w:r>
          </w:hyperlink>
        </w:p>
        <w:p w14:paraId="0A09FE72" w14:textId="254EE683" w:rsidR="004A243D" w:rsidRDefault="004A243D">
          <w:pPr>
            <w:pStyle w:val="TDC2"/>
            <w:tabs>
              <w:tab w:val="left" w:pos="1000"/>
              <w:tab w:val="right" w:leader="dot" w:pos="8828"/>
            </w:tabs>
            <w:rPr>
              <w:rFonts w:eastAsiaTheme="minorEastAsia" w:cstheme="minorBidi"/>
              <w:smallCaps w:val="0"/>
              <w:noProof/>
              <w:color w:val="auto"/>
              <w:sz w:val="22"/>
              <w:szCs w:val="22"/>
              <w:lang w:eastAsia="es-CO"/>
            </w:rPr>
          </w:pPr>
          <w:hyperlink w:anchor="_Toc116400694" w:history="1">
            <w:r w:rsidRPr="0090322D">
              <w:rPr>
                <w:rStyle w:val="Hipervnculo"/>
                <w:noProof/>
              </w:rPr>
              <w:t>1.16.</w:t>
            </w:r>
            <w:r>
              <w:rPr>
                <w:rFonts w:eastAsiaTheme="minorEastAsia" w:cstheme="minorBidi"/>
                <w:smallCaps w:val="0"/>
                <w:noProof/>
                <w:color w:val="auto"/>
                <w:sz w:val="22"/>
                <w:szCs w:val="22"/>
                <w:lang w:eastAsia="es-CO"/>
              </w:rPr>
              <w:tab/>
            </w:r>
            <w:r w:rsidRPr="0090322D">
              <w:rPr>
                <w:rStyle w:val="Hipervnculo"/>
                <w:noProof/>
              </w:rPr>
              <w:t>CAUSALES PARA DECLARAR DESIERTO EL PROCESO DE SELECCIÓN</w:t>
            </w:r>
            <w:r>
              <w:rPr>
                <w:noProof/>
                <w:webHidden/>
              </w:rPr>
              <w:tab/>
            </w:r>
            <w:r>
              <w:rPr>
                <w:noProof/>
                <w:webHidden/>
              </w:rPr>
              <w:fldChar w:fldCharType="begin"/>
            </w:r>
            <w:r>
              <w:rPr>
                <w:noProof/>
                <w:webHidden/>
              </w:rPr>
              <w:instrText xml:space="preserve"> PAGEREF _Toc116400694 \h </w:instrText>
            </w:r>
            <w:r>
              <w:rPr>
                <w:noProof/>
                <w:webHidden/>
              </w:rPr>
            </w:r>
            <w:r>
              <w:rPr>
                <w:noProof/>
                <w:webHidden/>
              </w:rPr>
              <w:fldChar w:fldCharType="separate"/>
            </w:r>
            <w:r>
              <w:rPr>
                <w:noProof/>
                <w:webHidden/>
              </w:rPr>
              <w:t>12</w:t>
            </w:r>
            <w:r>
              <w:rPr>
                <w:noProof/>
                <w:webHidden/>
              </w:rPr>
              <w:fldChar w:fldCharType="end"/>
            </w:r>
          </w:hyperlink>
        </w:p>
        <w:p w14:paraId="3C730C0B" w14:textId="226FC7B6" w:rsidR="004A243D" w:rsidRDefault="004A243D">
          <w:pPr>
            <w:pStyle w:val="TDC2"/>
            <w:tabs>
              <w:tab w:val="left" w:pos="1000"/>
              <w:tab w:val="right" w:leader="dot" w:pos="8828"/>
            </w:tabs>
            <w:rPr>
              <w:rFonts w:eastAsiaTheme="minorEastAsia" w:cstheme="minorBidi"/>
              <w:smallCaps w:val="0"/>
              <w:noProof/>
              <w:color w:val="auto"/>
              <w:sz w:val="22"/>
              <w:szCs w:val="22"/>
              <w:lang w:eastAsia="es-CO"/>
            </w:rPr>
          </w:pPr>
          <w:hyperlink w:anchor="_Toc116400695" w:history="1">
            <w:r w:rsidRPr="0090322D">
              <w:rPr>
                <w:rStyle w:val="Hipervnculo"/>
                <w:noProof/>
              </w:rPr>
              <w:t>1.17.</w:t>
            </w:r>
            <w:r>
              <w:rPr>
                <w:rFonts w:eastAsiaTheme="minorEastAsia" w:cstheme="minorBidi"/>
                <w:smallCaps w:val="0"/>
                <w:noProof/>
                <w:color w:val="auto"/>
                <w:sz w:val="22"/>
                <w:szCs w:val="22"/>
                <w:lang w:eastAsia="es-CO"/>
              </w:rPr>
              <w:tab/>
            </w:r>
            <w:r w:rsidRPr="0090322D">
              <w:rPr>
                <w:rStyle w:val="Hipervnculo"/>
                <w:noProof/>
              </w:rPr>
              <w:t>NORMAS DE INTERPRETACIÓN DEL PLIEGO DE CONDICIONES</w:t>
            </w:r>
            <w:r>
              <w:rPr>
                <w:noProof/>
                <w:webHidden/>
              </w:rPr>
              <w:tab/>
            </w:r>
            <w:r>
              <w:rPr>
                <w:noProof/>
                <w:webHidden/>
              </w:rPr>
              <w:fldChar w:fldCharType="begin"/>
            </w:r>
            <w:r>
              <w:rPr>
                <w:noProof/>
                <w:webHidden/>
              </w:rPr>
              <w:instrText xml:space="preserve"> PAGEREF _Toc116400695 \h </w:instrText>
            </w:r>
            <w:r>
              <w:rPr>
                <w:noProof/>
                <w:webHidden/>
              </w:rPr>
            </w:r>
            <w:r>
              <w:rPr>
                <w:noProof/>
                <w:webHidden/>
              </w:rPr>
              <w:fldChar w:fldCharType="separate"/>
            </w:r>
            <w:r>
              <w:rPr>
                <w:noProof/>
                <w:webHidden/>
              </w:rPr>
              <w:t>12</w:t>
            </w:r>
            <w:r>
              <w:rPr>
                <w:noProof/>
                <w:webHidden/>
              </w:rPr>
              <w:fldChar w:fldCharType="end"/>
            </w:r>
          </w:hyperlink>
        </w:p>
        <w:p w14:paraId="24A1D76B" w14:textId="716B581C" w:rsidR="004A243D" w:rsidRDefault="004A243D">
          <w:pPr>
            <w:pStyle w:val="TDC2"/>
            <w:tabs>
              <w:tab w:val="left" w:pos="1000"/>
              <w:tab w:val="right" w:leader="dot" w:pos="8828"/>
            </w:tabs>
            <w:rPr>
              <w:rFonts w:eastAsiaTheme="minorEastAsia" w:cstheme="minorBidi"/>
              <w:smallCaps w:val="0"/>
              <w:noProof/>
              <w:color w:val="auto"/>
              <w:sz w:val="22"/>
              <w:szCs w:val="22"/>
              <w:lang w:eastAsia="es-CO"/>
            </w:rPr>
          </w:pPr>
          <w:hyperlink w:anchor="_Toc116400696" w:history="1">
            <w:r w:rsidRPr="0090322D">
              <w:rPr>
                <w:rStyle w:val="Hipervnculo"/>
                <w:noProof/>
              </w:rPr>
              <w:t>1.18.</w:t>
            </w:r>
            <w:r>
              <w:rPr>
                <w:rFonts w:eastAsiaTheme="minorEastAsia" w:cstheme="minorBidi"/>
                <w:smallCaps w:val="0"/>
                <w:noProof/>
                <w:color w:val="auto"/>
                <w:sz w:val="22"/>
                <w:szCs w:val="22"/>
                <w:lang w:eastAsia="es-CO"/>
              </w:rPr>
              <w:tab/>
            </w:r>
            <w:r w:rsidRPr="0090322D">
              <w:rPr>
                <w:rStyle w:val="Hipervnculo"/>
                <w:noProof/>
              </w:rPr>
              <w:t>RETIRO DE LA PROPUESTA</w:t>
            </w:r>
            <w:r>
              <w:rPr>
                <w:noProof/>
                <w:webHidden/>
              </w:rPr>
              <w:tab/>
            </w:r>
            <w:r>
              <w:rPr>
                <w:noProof/>
                <w:webHidden/>
              </w:rPr>
              <w:fldChar w:fldCharType="begin"/>
            </w:r>
            <w:r>
              <w:rPr>
                <w:noProof/>
                <w:webHidden/>
              </w:rPr>
              <w:instrText xml:space="preserve"> PAGEREF _Toc116400696 \h </w:instrText>
            </w:r>
            <w:r>
              <w:rPr>
                <w:noProof/>
                <w:webHidden/>
              </w:rPr>
            </w:r>
            <w:r>
              <w:rPr>
                <w:noProof/>
                <w:webHidden/>
              </w:rPr>
              <w:fldChar w:fldCharType="separate"/>
            </w:r>
            <w:r>
              <w:rPr>
                <w:noProof/>
                <w:webHidden/>
              </w:rPr>
              <w:t>13</w:t>
            </w:r>
            <w:r>
              <w:rPr>
                <w:noProof/>
                <w:webHidden/>
              </w:rPr>
              <w:fldChar w:fldCharType="end"/>
            </w:r>
          </w:hyperlink>
        </w:p>
        <w:p w14:paraId="6FD1DA0B" w14:textId="4CA4D3AB" w:rsidR="004A243D" w:rsidRDefault="004A243D">
          <w:pPr>
            <w:pStyle w:val="TDC2"/>
            <w:tabs>
              <w:tab w:val="left" w:pos="1000"/>
              <w:tab w:val="right" w:leader="dot" w:pos="8828"/>
            </w:tabs>
            <w:rPr>
              <w:rFonts w:eastAsiaTheme="minorEastAsia" w:cstheme="minorBidi"/>
              <w:smallCaps w:val="0"/>
              <w:noProof/>
              <w:color w:val="auto"/>
              <w:sz w:val="22"/>
              <w:szCs w:val="22"/>
              <w:lang w:eastAsia="es-CO"/>
            </w:rPr>
          </w:pPr>
          <w:hyperlink w:anchor="_Toc116400697" w:history="1">
            <w:r w:rsidRPr="0090322D">
              <w:rPr>
                <w:rStyle w:val="Hipervnculo"/>
                <w:noProof/>
              </w:rPr>
              <w:t>1.19.</w:t>
            </w:r>
            <w:r>
              <w:rPr>
                <w:rFonts w:eastAsiaTheme="minorEastAsia" w:cstheme="minorBidi"/>
                <w:smallCaps w:val="0"/>
                <w:noProof/>
                <w:color w:val="auto"/>
                <w:sz w:val="22"/>
                <w:szCs w:val="22"/>
                <w:lang w:eastAsia="es-CO"/>
              </w:rPr>
              <w:tab/>
            </w:r>
            <w:r w:rsidRPr="0090322D">
              <w:rPr>
                <w:rStyle w:val="Hipervnculo"/>
                <w:noProof/>
              </w:rPr>
              <w:t>VISITA AL SITIO DE LA OBRA</w:t>
            </w:r>
            <w:r>
              <w:rPr>
                <w:noProof/>
                <w:webHidden/>
              </w:rPr>
              <w:tab/>
            </w:r>
            <w:r>
              <w:rPr>
                <w:noProof/>
                <w:webHidden/>
              </w:rPr>
              <w:fldChar w:fldCharType="begin"/>
            </w:r>
            <w:r>
              <w:rPr>
                <w:noProof/>
                <w:webHidden/>
              </w:rPr>
              <w:instrText xml:space="preserve"> PAGEREF _Toc116400697 \h </w:instrText>
            </w:r>
            <w:r>
              <w:rPr>
                <w:noProof/>
                <w:webHidden/>
              </w:rPr>
            </w:r>
            <w:r>
              <w:rPr>
                <w:noProof/>
                <w:webHidden/>
              </w:rPr>
              <w:fldChar w:fldCharType="separate"/>
            </w:r>
            <w:r>
              <w:rPr>
                <w:noProof/>
                <w:webHidden/>
              </w:rPr>
              <w:t>13</w:t>
            </w:r>
            <w:r>
              <w:rPr>
                <w:noProof/>
                <w:webHidden/>
              </w:rPr>
              <w:fldChar w:fldCharType="end"/>
            </w:r>
          </w:hyperlink>
        </w:p>
        <w:p w14:paraId="60A6BE59" w14:textId="7B9C00EC" w:rsidR="004A243D" w:rsidRDefault="004A243D">
          <w:pPr>
            <w:pStyle w:val="TDC2"/>
            <w:tabs>
              <w:tab w:val="left" w:pos="1000"/>
              <w:tab w:val="right" w:leader="dot" w:pos="8828"/>
            </w:tabs>
            <w:rPr>
              <w:rFonts w:eastAsiaTheme="minorEastAsia" w:cstheme="minorBidi"/>
              <w:smallCaps w:val="0"/>
              <w:noProof/>
              <w:color w:val="auto"/>
              <w:sz w:val="22"/>
              <w:szCs w:val="22"/>
              <w:lang w:eastAsia="es-CO"/>
            </w:rPr>
          </w:pPr>
          <w:hyperlink w:anchor="_Toc116400698" w:history="1">
            <w:r w:rsidRPr="0090322D">
              <w:rPr>
                <w:rStyle w:val="Hipervnculo"/>
                <w:noProof/>
              </w:rPr>
              <w:t>1.20.</w:t>
            </w:r>
            <w:r>
              <w:rPr>
                <w:rFonts w:eastAsiaTheme="minorEastAsia" w:cstheme="minorBidi"/>
                <w:smallCaps w:val="0"/>
                <w:noProof/>
                <w:color w:val="auto"/>
                <w:sz w:val="22"/>
                <w:szCs w:val="22"/>
                <w:lang w:eastAsia="es-CO"/>
              </w:rPr>
              <w:tab/>
            </w:r>
            <w:r w:rsidRPr="0090322D">
              <w:rPr>
                <w:rStyle w:val="Hipervnculo"/>
                <w:noProof/>
              </w:rPr>
              <w:t>CONFIDENCIALIDAD DE LA INFORMACIÓN RELACIONADA CON DATOS SENSIBLES</w:t>
            </w:r>
            <w:r>
              <w:rPr>
                <w:noProof/>
                <w:webHidden/>
              </w:rPr>
              <w:tab/>
            </w:r>
            <w:r>
              <w:rPr>
                <w:noProof/>
                <w:webHidden/>
              </w:rPr>
              <w:fldChar w:fldCharType="begin"/>
            </w:r>
            <w:r>
              <w:rPr>
                <w:noProof/>
                <w:webHidden/>
              </w:rPr>
              <w:instrText xml:space="preserve"> PAGEREF _Toc116400698 \h </w:instrText>
            </w:r>
            <w:r>
              <w:rPr>
                <w:noProof/>
                <w:webHidden/>
              </w:rPr>
            </w:r>
            <w:r>
              <w:rPr>
                <w:noProof/>
                <w:webHidden/>
              </w:rPr>
              <w:fldChar w:fldCharType="separate"/>
            </w:r>
            <w:r>
              <w:rPr>
                <w:noProof/>
                <w:webHidden/>
              </w:rPr>
              <w:t>13</w:t>
            </w:r>
            <w:r>
              <w:rPr>
                <w:noProof/>
                <w:webHidden/>
              </w:rPr>
              <w:fldChar w:fldCharType="end"/>
            </w:r>
          </w:hyperlink>
        </w:p>
        <w:p w14:paraId="77E13AF7" w14:textId="6A0FF389" w:rsidR="004A243D" w:rsidRDefault="004A243D">
          <w:pPr>
            <w:pStyle w:val="TDC1"/>
            <w:rPr>
              <w:rFonts w:asciiTheme="minorHAnsi" w:eastAsiaTheme="minorEastAsia" w:hAnsiTheme="minorHAnsi" w:cstheme="minorBidi"/>
              <w:b w:val="0"/>
              <w:bCs w:val="0"/>
              <w:caps w:val="0"/>
              <w:noProof/>
              <w:color w:val="auto"/>
              <w:sz w:val="22"/>
              <w:szCs w:val="22"/>
              <w:lang w:val="es-CO" w:eastAsia="es-CO"/>
            </w:rPr>
          </w:pPr>
          <w:hyperlink w:anchor="_Toc116400699" w:history="1">
            <w:r w:rsidRPr="0090322D">
              <w:rPr>
                <w:rStyle w:val="Hipervnculo"/>
                <w:noProof/>
              </w:rPr>
              <w:t>Capítulo II</w:t>
            </w:r>
            <w:r>
              <w:rPr>
                <w:rFonts w:asciiTheme="minorHAnsi" w:eastAsiaTheme="minorEastAsia" w:hAnsiTheme="minorHAnsi" w:cstheme="minorBidi"/>
                <w:b w:val="0"/>
                <w:bCs w:val="0"/>
                <w:caps w:val="0"/>
                <w:noProof/>
                <w:color w:val="auto"/>
                <w:sz w:val="22"/>
                <w:szCs w:val="22"/>
                <w:lang w:val="es-CO" w:eastAsia="es-CO"/>
              </w:rPr>
              <w:tab/>
            </w:r>
            <w:r w:rsidRPr="0090322D">
              <w:rPr>
                <w:rStyle w:val="Hipervnculo"/>
                <w:noProof/>
              </w:rPr>
              <w:t>ELABORACIÓN Y PRESENTACIÓN DE LA OFERTA</w:t>
            </w:r>
            <w:r>
              <w:rPr>
                <w:noProof/>
                <w:webHidden/>
              </w:rPr>
              <w:tab/>
            </w:r>
            <w:r>
              <w:rPr>
                <w:noProof/>
                <w:webHidden/>
              </w:rPr>
              <w:fldChar w:fldCharType="begin"/>
            </w:r>
            <w:r>
              <w:rPr>
                <w:noProof/>
                <w:webHidden/>
              </w:rPr>
              <w:instrText xml:space="preserve"> PAGEREF _Toc116400699 \h </w:instrText>
            </w:r>
            <w:r>
              <w:rPr>
                <w:noProof/>
                <w:webHidden/>
              </w:rPr>
            </w:r>
            <w:r>
              <w:rPr>
                <w:noProof/>
                <w:webHidden/>
              </w:rPr>
              <w:fldChar w:fldCharType="separate"/>
            </w:r>
            <w:r>
              <w:rPr>
                <w:noProof/>
                <w:webHidden/>
              </w:rPr>
              <w:t>14</w:t>
            </w:r>
            <w:r>
              <w:rPr>
                <w:noProof/>
                <w:webHidden/>
              </w:rPr>
              <w:fldChar w:fldCharType="end"/>
            </w:r>
          </w:hyperlink>
        </w:p>
        <w:p w14:paraId="169FFF62" w14:textId="593B31D5" w:rsidR="004A243D" w:rsidRDefault="004A243D">
          <w:pPr>
            <w:pStyle w:val="TDC2"/>
            <w:tabs>
              <w:tab w:val="right" w:leader="dot" w:pos="8828"/>
            </w:tabs>
            <w:rPr>
              <w:rFonts w:eastAsiaTheme="minorEastAsia" w:cstheme="minorBidi"/>
              <w:smallCaps w:val="0"/>
              <w:noProof/>
              <w:color w:val="auto"/>
              <w:sz w:val="22"/>
              <w:szCs w:val="22"/>
              <w:lang w:eastAsia="es-CO"/>
            </w:rPr>
          </w:pPr>
          <w:hyperlink w:anchor="_Toc116400700" w:history="1">
            <w:r w:rsidRPr="0090322D">
              <w:rPr>
                <w:rStyle w:val="Hipervnculo"/>
                <w:rFonts w:eastAsiaTheme="majorEastAsia" w:cstheme="majorBidi"/>
                <w:b/>
                <w:caps/>
                <w:noProof/>
                <w:lang w:val="es-MX"/>
              </w:rPr>
              <w:t>2.</w:t>
            </w:r>
            <w:r>
              <w:rPr>
                <w:noProof/>
                <w:webHidden/>
              </w:rPr>
              <w:tab/>
            </w:r>
            <w:r>
              <w:rPr>
                <w:noProof/>
                <w:webHidden/>
              </w:rPr>
              <w:fldChar w:fldCharType="begin"/>
            </w:r>
            <w:r>
              <w:rPr>
                <w:noProof/>
                <w:webHidden/>
              </w:rPr>
              <w:instrText xml:space="preserve"> PAGEREF _Toc116400700 \h </w:instrText>
            </w:r>
            <w:r>
              <w:rPr>
                <w:noProof/>
                <w:webHidden/>
              </w:rPr>
            </w:r>
            <w:r>
              <w:rPr>
                <w:noProof/>
                <w:webHidden/>
              </w:rPr>
              <w:fldChar w:fldCharType="separate"/>
            </w:r>
            <w:r>
              <w:rPr>
                <w:noProof/>
                <w:webHidden/>
              </w:rPr>
              <w:t>14</w:t>
            </w:r>
            <w:r>
              <w:rPr>
                <w:noProof/>
                <w:webHidden/>
              </w:rPr>
              <w:fldChar w:fldCharType="end"/>
            </w:r>
          </w:hyperlink>
        </w:p>
        <w:p w14:paraId="13150A93" w14:textId="10621F3A"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01" w:history="1">
            <w:r w:rsidRPr="0090322D">
              <w:rPr>
                <w:rStyle w:val="Hipervnculo"/>
                <w:noProof/>
              </w:rPr>
              <w:t>2.1.</w:t>
            </w:r>
            <w:r>
              <w:rPr>
                <w:rFonts w:eastAsiaTheme="minorEastAsia" w:cstheme="minorBidi"/>
                <w:smallCaps w:val="0"/>
                <w:noProof/>
                <w:color w:val="auto"/>
                <w:sz w:val="22"/>
                <w:szCs w:val="22"/>
                <w:lang w:eastAsia="es-CO"/>
              </w:rPr>
              <w:tab/>
            </w:r>
            <w:r w:rsidRPr="0090322D">
              <w:rPr>
                <w:rStyle w:val="Hipervnculo"/>
                <w:noProof/>
              </w:rPr>
              <w:t>CARTA DE PRESENTACIÓN DE LA OFERTA</w:t>
            </w:r>
            <w:r>
              <w:rPr>
                <w:noProof/>
                <w:webHidden/>
              </w:rPr>
              <w:tab/>
            </w:r>
            <w:r>
              <w:rPr>
                <w:noProof/>
                <w:webHidden/>
              </w:rPr>
              <w:fldChar w:fldCharType="begin"/>
            </w:r>
            <w:r>
              <w:rPr>
                <w:noProof/>
                <w:webHidden/>
              </w:rPr>
              <w:instrText xml:space="preserve"> PAGEREF _Toc116400701 \h </w:instrText>
            </w:r>
            <w:r>
              <w:rPr>
                <w:noProof/>
                <w:webHidden/>
              </w:rPr>
            </w:r>
            <w:r>
              <w:rPr>
                <w:noProof/>
                <w:webHidden/>
              </w:rPr>
              <w:fldChar w:fldCharType="separate"/>
            </w:r>
            <w:r>
              <w:rPr>
                <w:noProof/>
                <w:webHidden/>
              </w:rPr>
              <w:t>14</w:t>
            </w:r>
            <w:r>
              <w:rPr>
                <w:noProof/>
                <w:webHidden/>
              </w:rPr>
              <w:fldChar w:fldCharType="end"/>
            </w:r>
          </w:hyperlink>
        </w:p>
        <w:p w14:paraId="2943772E" w14:textId="356CFE12"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02" w:history="1">
            <w:r w:rsidRPr="0090322D">
              <w:rPr>
                <w:rStyle w:val="Hipervnculo"/>
                <w:noProof/>
              </w:rPr>
              <w:t>2.2.</w:t>
            </w:r>
            <w:r>
              <w:rPr>
                <w:rFonts w:eastAsiaTheme="minorEastAsia" w:cstheme="minorBidi"/>
                <w:smallCaps w:val="0"/>
                <w:noProof/>
                <w:color w:val="auto"/>
                <w:sz w:val="22"/>
                <w:szCs w:val="22"/>
                <w:lang w:eastAsia="es-CO"/>
              </w:rPr>
              <w:tab/>
            </w:r>
            <w:r w:rsidRPr="0090322D">
              <w:rPr>
                <w:rStyle w:val="Hipervnculo"/>
                <w:noProof/>
              </w:rPr>
              <w:t>APODERADO</w:t>
            </w:r>
            <w:r>
              <w:rPr>
                <w:noProof/>
                <w:webHidden/>
              </w:rPr>
              <w:tab/>
            </w:r>
            <w:r>
              <w:rPr>
                <w:noProof/>
                <w:webHidden/>
              </w:rPr>
              <w:fldChar w:fldCharType="begin"/>
            </w:r>
            <w:r>
              <w:rPr>
                <w:noProof/>
                <w:webHidden/>
              </w:rPr>
              <w:instrText xml:space="preserve"> PAGEREF _Toc116400702 \h </w:instrText>
            </w:r>
            <w:r>
              <w:rPr>
                <w:noProof/>
                <w:webHidden/>
              </w:rPr>
            </w:r>
            <w:r>
              <w:rPr>
                <w:noProof/>
                <w:webHidden/>
              </w:rPr>
              <w:fldChar w:fldCharType="separate"/>
            </w:r>
            <w:r>
              <w:rPr>
                <w:noProof/>
                <w:webHidden/>
              </w:rPr>
              <w:t>14</w:t>
            </w:r>
            <w:r>
              <w:rPr>
                <w:noProof/>
                <w:webHidden/>
              </w:rPr>
              <w:fldChar w:fldCharType="end"/>
            </w:r>
          </w:hyperlink>
        </w:p>
        <w:p w14:paraId="1C3FE805" w14:textId="3596225D"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03" w:history="1">
            <w:r w:rsidRPr="0090322D">
              <w:rPr>
                <w:rStyle w:val="Hipervnculo"/>
                <w:noProof/>
              </w:rPr>
              <w:t>2.3.</w:t>
            </w:r>
            <w:r>
              <w:rPr>
                <w:rFonts w:eastAsiaTheme="minorEastAsia" w:cstheme="minorBidi"/>
                <w:smallCaps w:val="0"/>
                <w:noProof/>
                <w:color w:val="auto"/>
                <w:sz w:val="22"/>
                <w:szCs w:val="22"/>
                <w:lang w:eastAsia="es-CO"/>
              </w:rPr>
              <w:tab/>
            </w:r>
            <w:r w:rsidRPr="0090322D">
              <w:rPr>
                <w:rStyle w:val="Hipervnculo"/>
                <w:noProof/>
              </w:rPr>
              <w:t>ELABORACIÓN Y PRESENTACIÓN DE LA OFERTA</w:t>
            </w:r>
            <w:r>
              <w:rPr>
                <w:noProof/>
                <w:webHidden/>
              </w:rPr>
              <w:tab/>
            </w:r>
            <w:r>
              <w:rPr>
                <w:noProof/>
                <w:webHidden/>
              </w:rPr>
              <w:fldChar w:fldCharType="begin"/>
            </w:r>
            <w:r>
              <w:rPr>
                <w:noProof/>
                <w:webHidden/>
              </w:rPr>
              <w:instrText xml:space="preserve"> PAGEREF _Toc116400703 \h </w:instrText>
            </w:r>
            <w:r>
              <w:rPr>
                <w:noProof/>
                <w:webHidden/>
              </w:rPr>
            </w:r>
            <w:r>
              <w:rPr>
                <w:noProof/>
                <w:webHidden/>
              </w:rPr>
              <w:fldChar w:fldCharType="separate"/>
            </w:r>
            <w:r>
              <w:rPr>
                <w:noProof/>
                <w:webHidden/>
              </w:rPr>
              <w:t>15</w:t>
            </w:r>
            <w:r>
              <w:rPr>
                <w:noProof/>
                <w:webHidden/>
              </w:rPr>
              <w:fldChar w:fldCharType="end"/>
            </w:r>
          </w:hyperlink>
        </w:p>
        <w:p w14:paraId="5AB4C628" w14:textId="16A97B0B" w:rsidR="004A243D" w:rsidRDefault="004A243D">
          <w:pPr>
            <w:pStyle w:val="TDC3"/>
            <w:tabs>
              <w:tab w:val="left" w:pos="1200"/>
              <w:tab w:val="right" w:leader="dot" w:pos="8828"/>
            </w:tabs>
            <w:rPr>
              <w:rFonts w:eastAsiaTheme="minorEastAsia" w:cstheme="minorBidi"/>
              <w:i w:val="0"/>
              <w:iCs w:val="0"/>
              <w:noProof/>
              <w:color w:val="auto"/>
              <w:sz w:val="22"/>
              <w:szCs w:val="22"/>
              <w:lang w:eastAsia="es-CO"/>
            </w:rPr>
          </w:pPr>
          <w:hyperlink w:anchor="_Toc116400704" w:history="1">
            <w:r w:rsidRPr="0090322D">
              <w:rPr>
                <w:rStyle w:val="Hipervnculo"/>
                <w:noProof/>
              </w:rPr>
              <w:t>2.3.1.</w:t>
            </w:r>
            <w:r>
              <w:rPr>
                <w:rFonts w:eastAsiaTheme="minorEastAsia" w:cstheme="minorBidi"/>
                <w:i w:val="0"/>
                <w:iCs w:val="0"/>
                <w:noProof/>
                <w:color w:val="auto"/>
                <w:sz w:val="22"/>
                <w:szCs w:val="22"/>
                <w:lang w:eastAsia="es-CO"/>
              </w:rPr>
              <w:tab/>
            </w:r>
            <w:r w:rsidRPr="0090322D">
              <w:rPr>
                <w:rStyle w:val="Hipervnculo"/>
                <w:noProof/>
              </w:rPr>
              <w:t>SOBRE No. 1</w:t>
            </w:r>
            <w:r>
              <w:rPr>
                <w:noProof/>
                <w:webHidden/>
              </w:rPr>
              <w:tab/>
            </w:r>
            <w:r>
              <w:rPr>
                <w:noProof/>
                <w:webHidden/>
              </w:rPr>
              <w:fldChar w:fldCharType="begin"/>
            </w:r>
            <w:r>
              <w:rPr>
                <w:noProof/>
                <w:webHidden/>
              </w:rPr>
              <w:instrText xml:space="preserve"> PAGEREF _Toc116400704 \h </w:instrText>
            </w:r>
            <w:r>
              <w:rPr>
                <w:noProof/>
                <w:webHidden/>
              </w:rPr>
            </w:r>
            <w:r>
              <w:rPr>
                <w:noProof/>
                <w:webHidden/>
              </w:rPr>
              <w:fldChar w:fldCharType="separate"/>
            </w:r>
            <w:r>
              <w:rPr>
                <w:noProof/>
                <w:webHidden/>
              </w:rPr>
              <w:t>16</w:t>
            </w:r>
            <w:r>
              <w:rPr>
                <w:noProof/>
                <w:webHidden/>
              </w:rPr>
              <w:fldChar w:fldCharType="end"/>
            </w:r>
          </w:hyperlink>
        </w:p>
        <w:p w14:paraId="6422CB2A" w14:textId="64016293" w:rsidR="004A243D" w:rsidRDefault="004A243D">
          <w:pPr>
            <w:pStyle w:val="TDC3"/>
            <w:tabs>
              <w:tab w:val="left" w:pos="1200"/>
              <w:tab w:val="right" w:leader="dot" w:pos="8828"/>
            </w:tabs>
            <w:rPr>
              <w:rFonts w:eastAsiaTheme="minorEastAsia" w:cstheme="minorBidi"/>
              <w:i w:val="0"/>
              <w:iCs w:val="0"/>
              <w:noProof/>
              <w:color w:val="auto"/>
              <w:sz w:val="22"/>
              <w:szCs w:val="22"/>
              <w:lang w:eastAsia="es-CO"/>
            </w:rPr>
          </w:pPr>
          <w:hyperlink w:anchor="_Toc116400705" w:history="1">
            <w:r w:rsidRPr="0090322D">
              <w:rPr>
                <w:rStyle w:val="Hipervnculo"/>
                <w:noProof/>
              </w:rPr>
              <w:t>2.3.2.</w:t>
            </w:r>
            <w:r>
              <w:rPr>
                <w:rFonts w:eastAsiaTheme="minorEastAsia" w:cstheme="minorBidi"/>
                <w:i w:val="0"/>
                <w:iCs w:val="0"/>
                <w:noProof/>
                <w:color w:val="auto"/>
                <w:sz w:val="22"/>
                <w:szCs w:val="22"/>
                <w:lang w:eastAsia="es-CO"/>
              </w:rPr>
              <w:tab/>
            </w:r>
            <w:r w:rsidRPr="0090322D">
              <w:rPr>
                <w:rStyle w:val="Hipervnculo"/>
                <w:noProof/>
              </w:rPr>
              <w:t>SOBRE No. 2</w:t>
            </w:r>
            <w:r>
              <w:rPr>
                <w:noProof/>
                <w:webHidden/>
              </w:rPr>
              <w:tab/>
            </w:r>
            <w:r>
              <w:rPr>
                <w:noProof/>
                <w:webHidden/>
              </w:rPr>
              <w:fldChar w:fldCharType="begin"/>
            </w:r>
            <w:r>
              <w:rPr>
                <w:noProof/>
                <w:webHidden/>
              </w:rPr>
              <w:instrText xml:space="preserve"> PAGEREF _Toc116400705 \h </w:instrText>
            </w:r>
            <w:r>
              <w:rPr>
                <w:noProof/>
                <w:webHidden/>
              </w:rPr>
            </w:r>
            <w:r>
              <w:rPr>
                <w:noProof/>
                <w:webHidden/>
              </w:rPr>
              <w:fldChar w:fldCharType="separate"/>
            </w:r>
            <w:r>
              <w:rPr>
                <w:noProof/>
                <w:webHidden/>
              </w:rPr>
              <w:t>16</w:t>
            </w:r>
            <w:r>
              <w:rPr>
                <w:noProof/>
                <w:webHidden/>
              </w:rPr>
              <w:fldChar w:fldCharType="end"/>
            </w:r>
          </w:hyperlink>
        </w:p>
        <w:p w14:paraId="25D8F3E9" w14:textId="795D9A7F"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06" w:history="1">
            <w:r w:rsidRPr="0090322D">
              <w:rPr>
                <w:rStyle w:val="Hipervnculo"/>
                <w:noProof/>
              </w:rPr>
              <w:t>2.4.</w:t>
            </w:r>
            <w:r>
              <w:rPr>
                <w:rFonts w:eastAsiaTheme="minorEastAsia" w:cstheme="minorBidi"/>
                <w:smallCaps w:val="0"/>
                <w:noProof/>
                <w:color w:val="auto"/>
                <w:sz w:val="22"/>
                <w:szCs w:val="22"/>
                <w:lang w:eastAsia="es-CO"/>
              </w:rPr>
              <w:tab/>
            </w:r>
            <w:r w:rsidRPr="0090322D">
              <w:rPr>
                <w:rStyle w:val="Hipervnculo"/>
                <w:noProof/>
              </w:rPr>
              <w:t>CIERRE DEL PROCESO Y APERTURA DE OFERTAS</w:t>
            </w:r>
            <w:r>
              <w:rPr>
                <w:noProof/>
                <w:webHidden/>
              </w:rPr>
              <w:tab/>
            </w:r>
            <w:r>
              <w:rPr>
                <w:noProof/>
                <w:webHidden/>
              </w:rPr>
              <w:fldChar w:fldCharType="begin"/>
            </w:r>
            <w:r>
              <w:rPr>
                <w:noProof/>
                <w:webHidden/>
              </w:rPr>
              <w:instrText xml:space="preserve"> PAGEREF _Toc116400706 \h </w:instrText>
            </w:r>
            <w:r>
              <w:rPr>
                <w:noProof/>
                <w:webHidden/>
              </w:rPr>
            </w:r>
            <w:r>
              <w:rPr>
                <w:noProof/>
                <w:webHidden/>
              </w:rPr>
              <w:fldChar w:fldCharType="separate"/>
            </w:r>
            <w:r>
              <w:rPr>
                <w:noProof/>
                <w:webHidden/>
              </w:rPr>
              <w:t>16</w:t>
            </w:r>
            <w:r>
              <w:rPr>
                <w:noProof/>
                <w:webHidden/>
              </w:rPr>
              <w:fldChar w:fldCharType="end"/>
            </w:r>
          </w:hyperlink>
        </w:p>
        <w:p w14:paraId="0F11E978" w14:textId="5443B6B6"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07" w:history="1">
            <w:r w:rsidRPr="0090322D">
              <w:rPr>
                <w:rStyle w:val="Hipervnculo"/>
                <w:noProof/>
              </w:rPr>
              <w:t>2.5.</w:t>
            </w:r>
            <w:r>
              <w:rPr>
                <w:rFonts w:eastAsiaTheme="minorEastAsia" w:cstheme="minorBidi"/>
                <w:smallCaps w:val="0"/>
                <w:noProof/>
                <w:color w:val="auto"/>
                <w:sz w:val="22"/>
                <w:szCs w:val="22"/>
                <w:lang w:eastAsia="es-CO"/>
              </w:rPr>
              <w:tab/>
            </w:r>
            <w:r w:rsidRPr="0090322D">
              <w:rPr>
                <w:rStyle w:val="Hipervnculo"/>
                <w:noProof/>
              </w:rPr>
              <w:t>INFORME DE EVALUACIÓN DE ASPECTOS DISTINTOS A LA OFERTA ECONÓMICA</w:t>
            </w:r>
            <w:r>
              <w:rPr>
                <w:noProof/>
                <w:webHidden/>
              </w:rPr>
              <w:tab/>
            </w:r>
            <w:r>
              <w:rPr>
                <w:noProof/>
                <w:webHidden/>
              </w:rPr>
              <w:fldChar w:fldCharType="begin"/>
            </w:r>
            <w:r>
              <w:rPr>
                <w:noProof/>
                <w:webHidden/>
              </w:rPr>
              <w:instrText xml:space="preserve"> PAGEREF _Toc116400707 \h </w:instrText>
            </w:r>
            <w:r>
              <w:rPr>
                <w:noProof/>
                <w:webHidden/>
              </w:rPr>
            </w:r>
            <w:r>
              <w:rPr>
                <w:noProof/>
                <w:webHidden/>
              </w:rPr>
              <w:fldChar w:fldCharType="separate"/>
            </w:r>
            <w:r>
              <w:rPr>
                <w:noProof/>
                <w:webHidden/>
              </w:rPr>
              <w:t>16</w:t>
            </w:r>
            <w:r>
              <w:rPr>
                <w:noProof/>
                <w:webHidden/>
              </w:rPr>
              <w:fldChar w:fldCharType="end"/>
            </w:r>
          </w:hyperlink>
        </w:p>
        <w:p w14:paraId="3D36606F" w14:textId="563CA850"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08" w:history="1">
            <w:r w:rsidRPr="0090322D">
              <w:rPr>
                <w:rStyle w:val="Hipervnculo"/>
                <w:noProof/>
              </w:rPr>
              <w:t>2.6.</w:t>
            </w:r>
            <w:r>
              <w:rPr>
                <w:rFonts w:eastAsiaTheme="minorEastAsia" w:cstheme="minorBidi"/>
                <w:smallCaps w:val="0"/>
                <w:noProof/>
                <w:color w:val="auto"/>
                <w:sz w:val="22"/>
                <w:szCs w:val="22"/>
                <w:lang w:eastAsia="es-CO"/>
              </w:rPr>
              <w:tab/>
            </w:r>
            <w:r w:rsidRPr="0090322D">
              <w:rPr>
                <w:rStyle w:val="Hipervnculo"/>
                <w:noProof/>
              </w:rPr>
              <w:t>AUDIENCIA EFECTIVA DE ADJUDICACIÓN</w:t>
            </w:r>
            <w:r>
              <w:rPr>
                <w:noProof/>
                <w:webHidden/>
              </w:rPr>
              <w:tab/>
            </w:r>
            <w:r>
              <w:rPr>
                <w:noProof/>
                <w:webHidden/>
              </w:rPr>
              <w:fldChar w:fldCharType="begin"/>
            </w:r>
            <w:r>
              <w:rPr>
                <w:noProof/>
                <w:webHidden/>
              </w:rPr>
              <w:instrText xml:space="preserve"> PAGEREF _Toc116400708 \h </w:instrText>
            </w:r>
            <w:r>
              <w:rPr>
                <w:noProof/>
                <w:webHidden/>
              </w:rPr>
            </w:r>
            <w:r>
              <w:rPr>
                <w:noProof/>
                <w:webHidden/>
              </w:rPr>
              <w:fldChar w:fldCharType="separate"/>
            </w:r>
            <w:r>
              <w:rPr>
                <w:noProof/>
                <w:webHidden/>
              </w:rPr>
              <w:t>17</w:t>
            </w:r>
            <w:r>
              <w:rPr>
                <w:noProof/>
                <w:webHidden/>
              </w:rPr>
              <w:fldChar w:fldCharType="end"/>
            </w:r>
          </w:hyperlink>
        </w:p>
        <w:p w14:paraId="6A1E52DF" w14:textId="3FEEE238"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09" w:history="1">
            <w:r w:rsidRPr="0090322D">
              <w:rPr>
                <w:rStyle w:val="Hipervnculo"/>
                <w:noProof/>
              </w:rPr>
              <w:t>2.7.</w:t>
            </w:r>
            <w:r>
              <w:rPr>
                <w:rFonts w:eastAsiaTheme="minorEastAsia" w:cstheme="minorBidi"/>
                <w:smallCaps w:val="0"/>
                <w:noProof/>
                <w:color w:val="auto"/>
                <w:sz w:val="22"/>
                <w:szCs w:val="22"/>
                <w:lang w:eastAsia="es-CO"/>
              </w:rPr>
              <w:tab/>
            </w:r>
            <w:r w:rsidRPr="0090322D">
              <w:rPr>
                <w:rStyle w:val="Hipervnculo"/>
                <w:noProof/>
              </w:rPr>
              <w:t>PROPUESTAS PARCIALES</w:t>
            </w:r>
            <w:r>
              <w:rPr>
                <w:noProof/>
                <w:webHidden/>
              </w:rPr>
              <w:tab/>
            </w:r>
            <w:r>
              <w:rPr>
                <w:noProof/>
                <w:webHidden/>
              </w:rPr>
              <w:fldChar w:fldCharType="begin"/>
            </w:r>
            <w:r>
              <w:rPr>
                <w:noProof/>
                <w:webHidden/>
              </w:rPr>
              <w:instrText xml:space="preserve"> PAGEREF _Toc116400709 \h </w:instrText>
            </w:r>
            <w:r>
              <w:rPr>
                <w:noProof/>
                <w:webHidden/>
              </w:rPr>
            </w:r>
            <w:r>
              <w:rPr>
                <w:noProof/>
                <w:webHidden/>
              </w:rPr>
              <w:fldChar w:fldCharType="separate"/>
            </w:r>
            <w:r>
              <w:rPr>
                <w:noProof/>
                <w:webHidden/>
              </w:rPr>
              <w:t>18</w:t>
            </w:r>
            <w:r>
              <w:rPr>
                <w:noProof/>
                <w:webHidden/>
              </w:rPr>
              <w:fldChar w:fldCharType="end"/>
            </w:r>
          </w:hyperlink>
        </w:p>
        <w:p w14:paraId="285E18F8" w14:textId="139A4686"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10" w:history="1">
            <w:r w:rsidRPr="0090322D">
              <w:rPr>
                <w:rStyle w:val="Hipervnculo"/>
                <w:noProof/>
              </w:rPr>
              <w:t>2.8.</w:t>
            </w:r>
            <w:r>
              <w:rPr>
                <w:rFonts w:eastAsiaTheme="minorEastAsia" w:cstheme="minorBidi"/>
                <w:smallCaps w:val="0"/>
                <w:noProof/>
                <w:color w:val="auto"/>
                <w:sz w:val="22"/>
                <w:szCs w:val="22"/>
                <w:lang w:eastAsia="es-CO"/>
              </w:rPr>
              <w:tab/>
            </w:r>
            <w:r w:rsidRPr="0090322D">
              <w:rPr>
                <w:rStyle w:val="Hipervnculo"/>
                <w:noProof/>
              </w:rPr>
              <w:t>PROPUESTAS ALTERNATIVAS</w:t>
            </w:r>
            <w:r>
              <w:rPr>
                <w:noProof/>
                <w:webHidden/>
              </w:rPr>
              <w:tab/>
            </w:r>
            <w:r>
              <w:rPr>
                <w:noProof/>
                <w:webHidden/>
              </w:rPr>
              <w:fldChar w:fldCharType="begin"/>
            </w:r>
            <w:r>
              <w:rPr>
                <w:noProof/>
                <w:webHidden/>
              </w:rPr>
              <w:instrText xml:space="preserve"> PAGEREF _Toc116400710 \h </w:instrText>
            </w:r>
            <w:r>
              <w:rPr>
                <w:noProof/>
                <w:webHidden/>
              </w:rPr>
            </w:r>
            <w:r>
              <w:rPr>
                <w:noProof/>
                <w:webHidden/>
              </w:rPr>
              <w:fldChar w:fldCharType="separate"/>
            </w:r>
            <w:r>
              <w:rPr>
                <w:noProof/>
                <w:webHidden/>
              </w:rPr>
              <w:t>18</w:t>
            </w:r>
            <w:r>
              <w:rPr>
                <w:noProof/>
                <w:webHidden/>
              </w:rPr>
              <w:fldChar w:fldCharType="end"/>
            </w:r>
          </w:hyperlink>
        </w:p>
        <w:p w14:paraId="3CF0A169" w14:textId="751D3B65"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11" w:history="1">
            <w:r w:rsidRPr="0090322D">
              <w:rPr>
                <w:rStyle w:val="Hipervnculo"/>
                <w:noProof/>
              </w:rPr>
              <w:t>2.9.</w:t>
            </w:r>
            <w:r>
              <w:rPr>
                <w:rFonts w:eastAsiaTheme="minorEastAsia" w:cstheme="minorBidi"/>
                <w:smallCaps w:val="0"/>
                <w:noProof/>
                <w:color w:val="auto"/>
                <w:sz w:val="22"/>
                <w:szCs w:val="22"/>
                <w:lang w:eastAsia="es-CO"/>
              </w:rPr>
              <w:tab/>
            </w:r>
            <w:r w:rsidRPr="0090322D">
              <w:rPr>
                <w:rStyle w:val="Hipervnculo"/>
                <w:noProof/>
              </w:rPr>
              <w:t>LIMITACIÓN A MIPYME</w:t>
            </w:r>
            <w:r>
              <w:rPr>
                <w:noProof/>
                <w:webHidden/>
              </w:rPr>
              <w:tab/>
            </w:r>
            <w:r>
              <w:rPr>
                <w:noProof/>
                <w:webHidden/>
              </w:rPr>
              <w:fldChar w:fldCharType="begin"/>
            </w:r>
            <w:r>
              <w:rPr>
                <w:noProof/>
                <w:webHidden/>
              </w:rPr>
              <w:instrText xml:space="preserve"> PAGEREF _Toc116400711 \h </w:instrText>
            </w:r>
            <w:r>
              <w:rPr>
                <w:noProof/>
                <w:webHidden/>
              </w:rPr>
            </w:r>
            <w:r>
              <w:rPr>
                <w:noProof/>
                <w:webHidden/>
              </w:rPr>
              <w:fldChar w:fldCharType="separate"/>
            </w:r>
            <w:r>
              <w:rPr>
                <w:noProof/>
                <w:webHidden/>
              </w:rPr>
              <w:t>18</w:t>
            </w:r>
            <w:r>
              <w:rPr>
                <w:noProof/>
                <w:webHidden/>
              </w:rPr>
              <w:fldChar w:fldCharType="end"/>
            </w:r>
          </w:hyperlink>
        </w:p>
        <w:p w14:paraId="766CFF46" w14:textId="73AD97AD" w:rsidR="004A243D" w:rsidRDefault="004A243D">
          <w:pPr>
            <w:pStyle w:val="TDC1"/>
            <w:rPr>
              <w:rFonts w:asciiTheme="minorHAnsi" w:eastAsiaTheme="minorEastAsia" w:hAnsiTheme="minorHAnsi" w:cstheme="minorBidi"/>
              <w:b w:val="0"/>
              <w:bCs w:val="0"/>
              <w:caps w:val="0"/>
              <w:noProof/>
              <w:color w:val="auto"/>
              <w:sz w:val="22"/>
              <w:szCs w:val="22"/>
              <w:lang w:val="es-CO" w:eastAsia="es-CO"/>
            </w:rPr>
          </w:pPr>
          <w:hyperlink w:anchor="_Toc116400712" w:history="1">
            <w:r w:rsidRPr="0090322D">
              <w:rPr>
                <w:rStyle w:val="Hipervnculo"/>
                <w:noProof/>
              </w:rPr>
              <w:t>Capítulo III</w:t>
            </w:r>
            <w:r>
              <w:rPr>
                <w:rFonts w:asciiTheme="minorHAnsi" w:eastAsiaTheme="minorEastAsia" w:hAnsiTheme="minorHAnsi" w:cstheme="minorBidi"/>
                <w:b w:val="0"/>
                <w:bCs w:val="0"/>
                <w:caps w:val="0"/>
                <w:noProof/>
                <w:color w:val="auto"/>
                <w:sz w:val="22"/>
                <w:szCs w:val="22"/>
                <w:lang w:val="es-CO" w:eastAsia="es-CO"/>
              </w:rPr>
              <w:tab/>
            </w:r>
            <w:r w:rsidRPr="0090322D">
              <w:rPr>
                <w:rStyle w:val="Hipervnculo"/>
                <w:noProof/>
              </w:rPr>
              <w:t>REQUISITOS HABILITANTES Y SU VERIFICACIÓN</w:t>
            </w:r>
            <w:r>
              <w:rPr>
                <w:noProof/>
                <w:webHidden/>
              </w:rPr>
              <w:tab/>
            </w:r>
            <w:r>
              <w:rPr>
                <w:noProof/>
                <w:webHidden/>
              </w:rPr>
              <w:fldChar w:fldCharType="begin"/>
            </w:r>
            <w:r>
              <w:rPr>
                <w:noProof/>
                <w:webHidden/>
              </w:rPr>
              <w:instrText xml:space="preserve"> PAGEREF _Toc116400712 \h </w:instrText>
            </w:r>
            <w:r>
              <w:rPr>
                <w:noProof/>
                <w:webHidden/>
              </w:rPr>
            </w:r>
            <w:r>
              <w:rPr>
                <w:noProof/>
                <w:webHidden/>
              </w:rPr>
              <w:fldChar w:fldCharType="separate"/>
            </w:r>
            <w:r>
              <w:rPr>
                <w:noProof/>
                <w:webHidden/>
              </w:rPr>
              <w:t>18</w:t>
            </w:r>
            <w:r>
              <w:rPr>
                <w:noProof/>
                <w:webHidden/>
              </w:rPr>
              <w:fldChar w:fldCharType="end"/>
            </w:r>
          </w:hyperlink>
        </w:p>
        <w:p w14:paraId="4E8A213B" w14:textId="58B6BDC6" w:rsidR="004A243D" w:rsidRDefault="004A243D">
          <w:pPr>
            <w:pStyle w:val="TDC2"/>
            <w:tabs>
              <w:tab w:val="right" w:leader="dot" w:pos="8828"/>
            </w:tabs>
            <w:rPr>
              <w:rFonts w:eastAsiaTheme="minorEastAsia" w:cstheme="minorBidi"/>
              <w:smallCaps w:val="0"/>
              <w:noProof/>
              <w:color w:val="auto"/>
              <w:sz w:val="22"/>
              <w:szCs w:val="22"/>
              <w:lang w:eastAsia="es-CO"/>
            </w:rPr>
          </w:pPr>
          <w:hyperlink w:anchor="_Toc116400713" w:history="1">
            <w:r w:rsidRPr="0090322D">
              <w:rPr>
                <w:rStyle w:val="Hipervnculo"/>
                <w:noProof/>
              </w:rPr>
              <w:t>3.</w:t>
            </w:r>
            <w:r>
              <w:rPr>
                <w:noProof/>
                <w:webHidden/>
              </w:rPr>
              <w:tab/>
            </w:r>
            <w:r>
              <w:rPr>
                <w:noProof/>
                <w:webHidden/>
              </w:rPr>
              <w:fldChar w:fldCharType="begin"/>
            </w:r>
            <w:r>
              <w:rPr>
                <w:noProof/>
                <w:webHidden/>
              </w:rPr>
              <w:instrText xml:space="preserve"> PAGEREF _Toc116400713 \h </w:instrText>
            </w:r>
            <w:r>
              <w:rPr>
                <w:noProof/>
                <w:webHidden/>
              </w:rPr>
            </w:r>
            <w:r>
              <w:rPr>
                <w:noProof/>
                <w:webHidden/>
              </w:rPr>
              <w:fldChar w:fldCharType="separate"/>
            </w:r>
            <w:r>
              <w:rPr>
                <w:noProof/>
                <w:webHidden/>
              </w:rPr>
              <w:t>19</w:t>
            </w:r>
            <w:r>
              <w:rPr>
                <w:noProof/>
                <w:webHidden/>
              </w:rPr>
              <w:fldChar w:fldCharType="end"/>
            </w:r>
          </w:hyperlink>
        </w:p>
        <w:p w14:paraId="2429B791" w14:textId="636F23A1"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14" w:history="1">
            <w:r w:rsidRPr="0090322D">
              <w:rPr>
                <w:rStyle w:val="Hipervnculo"/>
                <w:noProof/>
              </w:rPr>
              <w:t>3.1.</w:t>
            </w:r>
            <w:r>
              <w:rPr>
                <w:rFonts w:eastAsiaTheme="minorEastAsia" w:cstheme="minorBidi"/>
                <w:smallCaps w:val="0"/>
                <w:noProof/>
                <w:color w:val="auto"/>
                <w:sz w:val="22"/>
                <w:szCs w:val="22"/>
                <w:lang w:eastAsia="es-CO"/>
              </w:rPr>
              <w:tab/>
            </w:r>
            <w:r w:rsidRPr="0090322D">
              <w:rPr>
                <w:rStyle w:val="Hipervnculo"/>
                <w:noProof/>
              </w:rPr>
              <w:t>GENERALIDADES</w:t>
            </w:r>
            <w:r>
              <w:rPr>
                <w:noProof/>
                <w:webHidden/>
              </w:rPr>
              <w:tab/>
            </w:r>
            <w:r>
              <w:rPr>
                <w:noProof/>
                <w:webHidden/>
              </w:rPr>
              <w:fldChar w:fldCharType="begin"/>
            </w:r>
            <w:r>
              <w:rPr>
                <w:noProof/>
                <w:webHidden/>
              </w:rPr>
              <w:instrText xml:space="preserve"> PAGEREF _Toc116400714 \h </w:instrText>
            </w:r>
            <w:r>
              <w:rPr>
                <w:noProof/>
                <w:webHidden/>
              </w:rPr>
            </w:r>
            <w:r>
              <w:rPr>
                <w:noProof/>
                <w:webHidden/>
              </w:rPr>
              <w:fldChar w:fldCharType="separate"/>
            </w:r>
            <w:r>
              <w:rPr>
                <w:noProof/>
                <w:webHidden/>
              </w:rPr>
              <w:t>19</w:t>
            </w:r>
            <w:r>
              <w:rPr>
                <w:noProof/>
                <w:webHidden/>
              </w:rPr>
              <w:fldChar w:fldCharType="end"/>
            </w:r>
          </w:hyperlink>
        </w:p>
        <w:p w14:paraId="6F73F510" w14:textId="006721E8"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15" w:history="1">
            <w:r w:rsidRPr="0090322D">
              <w:rPr>
                <w:rStyle w:val="Hipervnculo"/>
                <w:noProof/>
              </w:rPr>
              <w:t>3.2.</w:t>
            </w:r>
            <w:r>
              <w:rPr>
                <w:rFonts w:eastAsiaTheme="minorEastAsia" w:cstheme="minorBidi"/>
                <w:smallCaps w:val="0"/>
                <w:noProof/>
                <w:color w:val="auto"/>
                <w:sz w:val="22"/>
                <w:szCs w:val="22"/>
                <w:lang w:eastAsia="es-CO"/>
              </w:rPr>
              <w:tab/>
            </w:r>
            <w:r w:rsidRPr="0090322D">
              <w:rPr>
                <w:rStyle w:val="Hipervnculo"/>
                <w:noProof/>
              </w:rPr>
              <w:t>CAPACIDAD JURÍDICA</w:t>
            </w:r>
            <w:r>
              <w:rPr>
                <w:noProof/>
                <w:webHidden/>
              </w:rPr>
              <w:tab/>
            </w:r>
            <w:r>
              <w:rPr>
                <w:noProof/>
                <w:webHidden/>
              </w:rPr>
              <w:fldChar w:fldCharType="begin"/>
            </w:r>
            <w:r>
              <w:rPr>
                <w:noProof/>
                <w:webHidden/>
              </w:rPr>
              <w:instrText xml:space="preserve"> PAGEREF _Toc116400715 \h </w:instrText>
            </w:r>
            <w:r>
              <w:rPr>
                <w:noProof/>
                <w:webHidden/>
              </w:rPr>
            </w:r>
            <w:r>
              <w:rPr>
                <w:noProof/>
                <w:webHidden/>
              </w:rPr>
              <w:fldChar w:fldCharType="separate"/>
            </w:r>
            <w:r>
              <w:rPr>
                <w:noProof/>
                <w:webHidden/>
              </w:rPr>
              <w:t>19</w:t>
            </w:r>
            <w:r>
              <w:rPr>
                <w:noProof/>
                <w:webHidden/>
              </w:rPr>
              <w:fldChar w:fldCharType="end"/>
            </w:r>
          </w:hyperlink>
        </w:p>
        <w:p w14:paraId="4E8D5A47" w14:textId="397E033B"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16" w:history="1">
            <w:r w:rsidRPr="0090322D">
              <w:rPr>
                <w:rStyle w:val="Hipervnculo"/>
                <w:noProof/>
              </w:rPr>
              <w:t>3.3.</w:t>
            </w:r>
            <w:r>
              <w:rPr>
                <w:rFonts w:eastAsiaTheme="minorEastAsia" w:cstheme="minorBidi"/>
                <w:smallCaps w:val="0"/>
                <w:noProof/>
                <w:color w:val="auto"/>
                <w:sz w:val="22"/>
                <w:szCs w:val="22"/>
                <w:lang w:eastAsia="es-CO"/>
              </w:rPr>
              <w:tab/>
            </w:r>
            <w:r w:rsidRPr="0090322D">
              <w:rPr>
                <w:rStyle w:val="Hipervnculo"/>
                <w:noProof/>
              </w:rPr>
              <w:t>EXISTENCIA Y REPRESENTACIÓN LEGAL</w:t>
            </w:r>
            <w:r>
              <w:rPr>
                <w:noProof/>
                <w:webHidden/>
              </w:rPr>
              <w:tab/>
            </w:r>
            <w:r>
              <w:rPr>
                <w:noProof/>
                <w:webHidden/>
              </w:rPr>
              <w:fldChar w:fldCharType="begin"/>
            </w:r>
            <w:r>
              <w:rPr>
                <w:noProof/>
                <w:webHidden/>
              </w:rPr>
              <w:instrText xml:space="preserve"> PAGEREF _Toc116400716 \h </w:instrText>
            </w:r>
            <w:r>
              <w:rPr>
                <w:noProof/>
                <w:webHidden/>
              </w:rPr>
            </w:r>
            <w:r>
              <w:rPr>
                <w:noProof/>
                <w:webHidden/>
              </w:rPr>
              <w:fldChar w:fldCharType="separate"/>
            </w:r>
            <w:r>
              <w:rPr>
                <w:noProof/>
                <w:webHidden/>
              </w:rPr>
              <w:t>20</w:t>
            </w:r>
            <w:r>
              <w:rPr>
                <w:noProof/>
                <w:webHidden/>
              </w:rPr>
              <w:fldChar w:fldCharType="end"/>
            </w:r>
          </w:hyperlink>
        </w:p>
        <w:p w14:paraId="1FCD2C30" w14:textId="5D8322F8" w:rsidR="004A243D" w:rsidRDefault="004A243D">
          <w:pPr>
            <w:pStyle w:val="TDC3"/>
            <w:tabs>
              <w:tab w:val="left" w:pos="1200"/>
              <w:tab w:val="right" w:leader="dot" w:pos="8828"/>
            </w:tabs>
            <w:rPr>
              <w:rFonts w:eastAsiaTheme="minorEastAsia" w:cstheme="minorBidi"/>
              <w:i w:val="0"/>
              <w:iCs w:val="0"/>
              <w:noProof/>
              <w:color w:val="auto"/>
              <w:sz w:val="22"/>
              <w:szCs w:val="22"/>
              <w:lang w:eastAsia="es-CO"/>
            </w:rPr>
          </w:pPr>
          <w:hyperlink w:anchor="_Toc116400717" w:history="1">
            <w:r w:rsidRPr="0090322D">
              <w:rPr>
                <w:rStyle w:val="Hipervnculo"/>
                <w:noProof/>
                <w:lang w:val="es-MX"/>
              </w:rPr>
              <w:t>3.3.1.</w:t>
            </w:r>
            <w:r>
              <w:rPr>
                <w:rFonts w:eastAsiaTheme="minorEastAsia" w:cstheme="minorBidi"/>
                <w:i w:val="0"/>
                <w:iCs w:val="0"/>
                <w:noProof/>
                <w:color w:val="auto"/>
                <w:sz w:val="22"/>
                <w:szCs w:val="22"/>
                <w:lang w:eastAsia="es-CO"/>
              </w:rPr>
              <w:tab/>
            </w:r>
            <w:r w:rsidRPr="0090322D">
              <w:rPr>
                <w:rStyle w:val="Hipervnculo"/>
                <w:noProof/>
                <w:lang w:val="es-MX"/>
              </w:rPr>
              <w:t>PERSONAS NATURALES</w:t>
            </w:r>
            <w:r>
              <w:rPr>
                <w:noProof/>
                <w:webHidden/>
              </w:rPr>
              <w:tab/>
            </w:r>
            <w:r>
              <w:rPr>
                <w:noProof/>
                <w:webHidden/>
              </w:rPr>
              <w:fldChar w:fldCharType="begin"/>
            </w:r>
            <w:r>
              <w:rPr>
                <w:noProof/>
                <w:webHidden/>
              </w:rPr>
              <w:instrText xml:space="preserve"> PAGEREF _Toc116400717 \h </w:instrText>
            </w:r>
            <w:r>
              <w:rPr>
                <w:noProof/>
                <w:webHidden/>
              </w:rPr>
            </w:r>
            <w:r>
              <w:rPr>
                <w:noProof/>
                <w:webHidden/>
              </w:rPr>
              <w:fldChar w:fldCharType="separate"/>
            </w:r>
            <w:r>
              <w:rPr>
                <w:noProof/>
                <w:webHidden/>
              </w:rPr>
              <w:t>20</w:t>
            </w:r>
            <w:r>
              <w:rPr>
                <w:noProof/>
                <w:webHidden/>
              </w:rPr>
              <w:fldChar w:fldCharType="end"/>
            </w:r>
          </w:hyperlink>
        </w:p>
        <w:p w14:paraId="1D24F17A" w14:textId="6D548648" w:rsidR="004A243D" w:rsidRDefault="004A243D">
          <w:pPr>
            <w:pStyle w:val="TDC3"/>
            <w:tabs>
              <w:tab w:val="left" w:pos="1200"/>
              <w:tab w:val="right" w:leader="dot" w:pos="8828"/>
            </w:tabs>
            <w:rPr>
              <w:rFonts w:eastAsiaTheme="minorEastAsia" w:cstheme="minorBidi"/>
              <w:i w:val="0"/>
              <w:iCs w:val="0"/>
              <w:noProof/>
              <w:color w:val="auto"/>
              <w:sz w:val="22"/>
              <w:szCs w:val="22"/>
              <w:lang w:eastAsia="es-CO"/>
            </w:rPr>
          </w:pPr>
          <w:hyperlink w:anchor="_Toc116400718" w:history="1">
            <w:r w:rsidRPr="0090322D">
              <w:rPr>
                <w:rStyle w:val="Hipervnculo"/>
                <w:noProof/>
                <w:lang w:val="es-MX"/>
              </w:rPr>
              <w:t>3.3.2.</w:t>
            </w:r>
            <w:r>
              <w:rPr>
                <w:rFonts w:eastAsiaTheme="minorEastAsia" w:cstheme="minorBidi"/>
                <w:i w:val="0"/>
                <w:iCs w:val="0"/>
                <w:noProof/>
                <w:color w:val="auto"/>
                <w:sz w:val="22"/>
                <w:szCs w:val="22"/>
                <w:lang w:eastAsia="es-CO"/>
              </w:rPr>
              <w:tab/>
            </w:r>
            <w:r w:rsidRPr="0090322D">
              <w:rPr>
                <w:rStyle w:val="Hipervnculo"/>
                <w:noProof/>
                <w:lang w:val="es-MX"/>
              </w:rPr>
              <w:t>PERSONAS JURÍDICAS</w:t>
            </w:r>
            <w:r>
              <w:rPr>
                <w:noProof/>
                <w:webHidden/>
              </w:rPr>
              <w:tab/>
            </w:r>
            <w:r>
              <w:rPr>
                <w:noProof/>
                <w:webHidden/>
              </w:rPr>
              <w:fldChar w:fldCharType="begin"/>
            </w:r>
            <w:r>
              <w:rPr>
                <w:noProof/>
                <w:webHidden/>
              </w:rPr>
              <w:instrText xml:space="preserve"> PAGEREF _Toc116400718 \h </w:instrText>
            </w:r>
            <w:r>
              <w:rPr>
                <w:noProof/>
                <w:webHidden/>
              </w:rPr>
            </w:r>
            <w:r>
              <w:rPr>
                <w:noProof/>
                <w:webHidden/>
              </w:rPr>
              <w:fldChar w:fldCharType="separate"/>
            </w:r>
            <w:r>
              <w:rPr>
                <w:noProof/>
                <w:webHidden/>
              </w:rPr>
              <w:t>20</w:t>
            </w:r>
            <w:r>
              <w:rPr>
                <w:noProof/>
                <w:webHidden/>
              </w:rPr>
              <w:fldChar w:fldCharType="end"/>
            </w:r>
          </w:hyperlink>
        </w:p>
        <w:p w14:paraId="2D50861A" w14:textId="63D9347C" w:rsidR="004A243D" w:rsidRDefault="004A243D">
          <w:pPr>
            <w:pStyle w:val="TDC3"/>
            <w:tabs>
              <w:tab w:val="left" w:pos="1200"/>
              <w:tab w:val="right" w:leader="dot" w:pos="8828"/>
            </w:tabs>
            <w:rPr>
              <w:rFonts w:eastAsiaTheme="minorEastAsia" w:cstheme="minorBidi"/>
              <w:i w:val="0"/>
              <w:iCs w:val="0"/>
              <w:noProof/>
              <w:color w:val="auto"/>
              <w:sz w:val="22"/>
              <w:szCs w:val="22"/>
              <w:lang w:eastAsia="es-CO"/>
            </w:rPr>
          </w:pPr>
          <w:hyperlink w:anchor="_Toc116400719" w:history="1">
            <w:r w:rsidRPr="0090322D">
              <w:rPr>
                <w:rStyle w:val="Hipervnculo"/>
                <w:noProof/>
                <w:lang w:val="es-MX"/>
              </w:rPr>
              <w:t>3.3.3.</w:t>
            </w:r>
            <w:r>
              <w:rPr>
                <w:rFonts w:eastAsiaTheme="minorEastAsia" w:cstheme="minorBidi"/>
                <w:i w:val="0"/>
                <w:iCs w:val="0"/>
                <w:noProof/>
                <w:color w:val="auto"/>
                <w:sz w:val="22"/>
                <w:szCs w:val="22"/>
                <w:lang w:eastAsia="es-CO"/>
              </w:rPr>
              <w:tab/>
            </w:r>
            <w:r w:rsidRPr="0090322D">
              <w:rPr>
                <w:rStyle w:val="Hipervnculo"/>
                <w:noProof/>
                <w:lang w:val="es-MX"/>
              </w:rPr>
              <w:t>PROPONENTES PLURALES</w:t>
            </w:r>
            <w:r>
              <w:rPr>
                <w:noProof/>
                <w:webHidden/>
              </w:rPr>
              <w:tab/>
            </w:r>
            <w:r>
              <w:rPr>
                <w:noProof/>
                <w:webHidden/>
              </w:rPr>
              <w:fldChar w:fldCharType="begin"/>
            </w:r>
            <w:r>
              <w:rPr>
                <w:noProof/>
                <w:webHidden/>
              </w:rPr>
              <w:instrText xml:space="preserve"> PAGEREF _Toc116400719 \h </w:instrText>
            </w:r>
            <w:r>
              <w:rPr>
                <w:noProof/>
                <w:webHidden/>
              </w:rPr>
            </w:r>
            <w:r>
              <w:rPr>
                <w:noProof/>
                <w:webHidden/>
              </w:rPr>
              <w:fldChar w:fldCharType="separate"/>
            </w:r>
            <w:r>
              <w:rPr>
                <w:noProof/>
                <w:webHidden/>
              </w:rPr>
              <w:t>22</w:t>
            </w:r>
            <w:r>
              <w:rPr>
                <w:noProof/>
                <w:webHidden/>
              </w:rPr>
              <w:fldChar w:fldCharType="end"/>
            </w:r>
          </w:hyperlink>
        </w:p>
        <w:p w14:paraId="05355071" w14:textId="09CA478A"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20" w:history="1">
            <w:r w:rsidRPr="0090322D">
              <w:rPr>
                <w:rStyle w:val="Hipervnculo"/>
                <w:noProof/>
              </w:rPr>
              <w:t>3.4.</w:t>
            </w:r>
            <w:r>
              <w:rPr>
                <w:rFonts w:eastAsiaTheme="minorEastAsia" w:cstheme="minorBidi"/>
                <w:smallCaps w:val="0"/>
                <w:noProof/>
                <w:color w:val="auto"/>
                <w:sz w:val="22"/>
                <w:szCs w:val="22"/>
                <w:lang w:eastAsia="es-CO"/>
              </w:rPr>
              <w:tab/>
            </w:r>
            <w:r w:rsidRPr="0090322D">
              <w:rPr>
                <w:rStyle w:val="Hipervnculo"/>
                <w:noProof/>
              </w:rPr>
              <w:t>CERTIFICACIÓN DE PAGOS DE SEGURIDAD SOCIAL Y APORTES LEGALES</w:t>
            </w:r>
            <w:r>
              <w:rPr>
                <w:noProof/>
                <w:webHidden/>
              </w:rPr>
              <w:tab/>
            </w:r>
            <w:r>
              <w:rPr>
                <w:noProof/>
                <w:webHidden/>
              </w:rPr>
              <w:fldChar w:fldCharType="begin"/>
            </w:r>
            <w:r>
              <w:rPr>
                <w:noProof/>
                <w:webHidden/>
              </w:rPr>
              <w:instrText xml:space="preserve"> PAGEREF _Toc116400720 \h </w:instrText>
            </w:r>
            <w:r>
              <w:rPr>
                <w:noProof/>
                <w:webHidden/>
              </w:rPr>
            </w:r>
            <w:r>
              <w:rPr>
                <w:noProof/>
                <w:webHidden/>
              </w:rPr>
              <w:fldChar w:fldCharType="separate"/>
            </w:r>
            <w:r>
              <w:rPr>
                <w:noProof/>
                <w:webHidden/>
              </w:rPr>
              <w:t>23</w:t>
            </w:r>
            <w:r>
              <w:rPr>
                <w:noProof/>
                <w:webHidden/>
              </w:rPr>
              <w:fldChar w:fldCharType="end"/>
            </w:r>
          </w:hyperlink>
        </w:p>
        <w:p w14:paraId="695BACFB" w14:textId="0F344ABA" w:rsidR="004A243D" w:rsidRDefault="004A243D">
          <w:pPr>
            <w:pStyle w:val="TDC3"/>
            <w:tabs>
              <w:tab w:val="left" w:pos="1200"/>
              <w:tab w:val="right" w:leader="dot" w:pos="8828"/>
            </w:tabs>
            <w:rPr>
              <w:rFonts w:eastAsiaTheme="minorEastAsia" w:cstheme="minorBidi"/>
              <w:i w:val="0"/>
              <w:iCs w:val="0"/>
              <w:noProof/>
              <w:color w:val="auto"/>
              <w:sz w:val="22"/>
              <w:szCs w:val="22"/>
              <w:lang w:eastAsia="es-CO"/>
            </w:rPr>
          </w:pPr>
          <w:hyperlink w:anchor="_Toc116400721" w:history="1">
            <w:r w:rsidRPr="0090322D">
              <w:rPr>
                <w:rStyle w:val="Hipervnculo"/>
                <w:noProof/>
                <w:lang w:val="es-MX"/>
              </w:rPr>
              <w:t>3.4.1.</w:t>
            </w:r>
            <w:r>
              <w:rPr>
                <w:rFonts w:eastAsiaTheme="minorEastAsia" w:cstheme="minorBidi"/>
                <w:i w:val="0"/>
                <w:iCs w:val="0"/>
                <w:noProof/>
                <w:color w:val="auto"/>
                <w:sz w:val="22"/>
                <w:szCs w:val="22"/>
                <w:lang w:eastAsia="es-CO"/>
              </w:rPr>
              <w:tab/>
            </w:r>
            <w:r w:rsidRPr="0090322D">
              <w:rPr>
                <w:rStyle w:val="Hipervnculo"/>
                <w:noProof/>
                <w:lang w:val="es-MX"/>
              </w:rPr>
              <w:t>PERSONAS JURÍDICAS</w:t>
            </w:r>
            <w:r>
              <w:rPr>
                <w:noProof/>
                <w:webHidden/>
              </w:rPr>
              <w:tab/>
            </w:r>
            <w:r>
              <w:rPr>
                <w:noProof/>
                <w:webHidden/>
              </w:rPr>
              <w:fldChar w:fldCharType="begin"/>
            </w:r>
            <w:r>
              <w:rPr>
                <w:noProof/>
                <w:webHidden/>
              </w:rPr>
              <w:instrText xml:space="preserve"> PAGEREF _Toc116400721 \h </w:instrText>
            </w:r>
            <w:r>
              <w:rPr>
                <w:noProof/>
                <w:webHidden/>
              </w:rPr>
            </w:r>
            <w:r>
              <w:rPr>
                <w:noProof/>
                <w:webHidden/>
              </w:rPr>
              <w:fldChar w:fldCharType="separate"/>
            </w:r>
            <w:r>
              <w:rPr>
                <w:noProof/>
                <w:webHidden/>
              </w:rPr>
              <w:t>23</w:t>
            </w:r>
            <w:r>
              <w:rPr>
                <w:noProof/>
                <w:webHidden/>
              </w:rPr>
              <w:fldChar w:fldCharType="end"/>
            </w:r>
          </w:hyperlink>
        </w:p>
        <w:p w14:paraId="7D080048" w14:textId="525B5405" w:rsidR="004A243D" w:rsidRDefault="004A243D">
          <w:pPr>
            <w:pStyle w:val="TDC3"/>
            <w:tabs>
              <w:tab w:val="left" w:pos="1200"/>
              <w:tab w:val="right" w:leader="dot" w:pos="8828"/>
            </w:tabs>
            <w:rPr>
              <w:rFonts w:eastAsiaTheme="minorEastAsia" w:cstheme="minorBidi"/>
              <w:i w:val="0"/>
              <w:iCs w:val="0"/>
              <w:noProof/>
              <w:color w:val="auto"/>
              <w:sz w:val="22"/>
              <w:szCs w:val="22"/>
              <w:lang w:eastAsia="es-CO"/>
            </w:rPr>
          </w:pPr>
          <w:hyperlink w:anchor="_Toc116400722" w:history="1">
            <w:r w:rsidRPr="0090322D">
              <w:rPr>
                <w:rStyle w:val="Hipervnculo"/>
                <w:noProof/>
                <w:lang w:val="es-MX"/>
              </w:rPr>
              <w:t>3.4.2.</w:t>
            </w:r>
            <w:r>
              <w:rPr>
                <w:rFonts w:eastAsiaTheme="minorEastAsia" w:cstheme="minorBidi"/>
                <w:i w:val="0"/>
                <w:iCs w:val="0"/>
                <w:noProof/>
                <w:color w:val="auto"/>
                <w:sz w:val="22"/>
                <w:szCs w:val="22"/>
                <w:lang w:eastAsia="es-CO"/>
              </w:rPr>
              <w:tab/>
            </w:r>
            <w:r w:rsidRPr="0090322D">
              <w:rPr>
                <w:rStyle w:val="Hipervnculo"/>
                <w:noProof/>
                <w:lang w:val="es-MX"/>
              </w:rPr>
              <w:t>PERSONAS NATURALES</w:t>
            </w:r>
            <w:r>
              <w:rPr>
                <w:noProof/>
                <w:webHidden/>
              </w:rPr>
              <w:tab/>
            </w:r>
            <w:r>
              <w:rPr>
                <w:noProof/>
                <w:webHidden/>
              </w:rPr>
              <w:fldChar w:fldCharType="begin"/>
            </w:r>
            <w:r>
              <w:rPr>
                <w:noProof/>
                <w:webHidden/>
              </w:rPr>
              <w:instrText xml:space="preserve"> PAGEREF _Toc116400722 \h </w:instrText>
            </w:r>
            <w:r>
              <w:rPr>
                <w:noProof/>
                <w:webHidden/>
              </w:rPr>
            </w:r>
            <w:r>
              <w:rPr>
                <w:noProof/>
                <w:webHidden/>
              </w:rPr>
              <w:fldChar w:fldCharType="separate"/>
            </w:r>
            <w:r>
              <w:rPr>
                <w:noProof/>
                <w:webHidden/>
              </w:rPr>
              <w:t>24</w:t>
            </w:r>
            <w:r>
              <w:rPr>
                <w:noProof/>
                <w:webHidden/>
              </w:rPr>
              <w:fldChar w:fldCharType="end"/>
            </w:r>
          </w:hyperlink>
        </w:p>
        <w:p w14:paraId="36FFC7F6" w14:textId="14A34101" w:rsidR="004A243D" w:rsidRDefault="004A243D">
          <w:pPr>
            <w:pStyle w:val="TDC3"/>
            <w:tabs>
              <w:tab w:val="left" w:pos="1200"/>
              <w:tab w:val="right" w:leader="dot" w:pos="8828"/>
            </w:tabs>
            <w:rPr>
              <w:rFonts w:eastAsiaTheme="minorEastAsia" w:cstheme="minorBidi"/>
              <w:i w:val="0"/>
              <w:iCs w:val="0"/>
              <w:noProof/>
              <w:color w:val="auto"/>
              <w:sz w:val="22"/>
              <w:szCs w:val="22"/>
              <w:lang w:eastAsia="es-CO"/>
            </w:rPr>
          </w:pPr>
          <w:hyperlink w:anchor="_Toc116400723" w:history="1">
            <w:r w:rsidRPr="0090322D">
              <w:rPr>
                <w:rStyle w:val="Hipervnculo"/>
                <w:noProof/>
                <w:lang w:val="es-MX"/>
              </w:rPr>
              <w:t>3.4.3.</w:t>
            </w:r>
            <w:r>
              <w:rPr>
                <w:rFonts w:eastAsiaTheme="minorEastAsia" w:cstheme="minorBidi"/>
                <w:i w:val="0"/>
                <w:iCs w:val="0"/>
                <w:noProof/>
                <w:color w:val="auto"/>
                <w:sz w:val="22"/>
                <w:szCs w:val="22"/>
                <w:lang w:eastAsia="es-CO"/>
              </w:rPr>
              <w:tab/>
            </w:r>
            <w:r w:rsidRPr="0090322D">
              <w:rPr>
                <w:rStyle w:val="Hipervnculo"/>
                <w:noProof/>
                <w:lang w:val="es-MX"/>
              </w:rPr>
              <w:t>PROPONENTES PLURALES</w:t>
            </w:r>
            <w:r>
              <w:rPr>
                <w:noProof/>
                <w:webHidden/>
              </w:rPr>
              <w:tab/>
            </w:r>
            <w:r>
              <w:rPr>
                <w:noProof/>
                <w:webHidden/>
              </w:rPr>
              <w:fldChar w:fldCharType="begin"/>
            </w:r>
            <w:r>
              <w:rPr>
                <w:noProof/>
                <w:webHidden/>
              </w:rPr>
              <w:instrText xml:space="preserve"> PAGEREF _Toc116400723 \h </w:instrText>
            </w:r>
            <w:r>
              <w:rPr>
                <w:noProof/>
                <w:webHidden/>
              </w:rPr>
            </w:r>
            <w:r>
              <w:rPr>
                <w:noProof/>
                <w:webHidden/>
              </w:rPr>
              <w:fldChar w:fldCharType="separate"/>
            </w:r>
            <w:r>
              <w:rPr>
                <w:noProof/>
                <w:webHidden/>
              </w:rPr>
              <w:t>24</w:t>
            </w:r>
            <w:r>
              <w:rPr>
                <w:noProof/>
                <w:webHidden/>
              </w:rPr>
              <w:fldChar w:fldCharType="end"/>
            </w:r>
          </w:hyperlink>
        </w:p>
        <w:p w14:paraId="0DA7014F" w14:textId="6EAD4C5C" w:rsidR="004A243D" w:rsidRDefault="004A243D">
          <w:pPr>
            <w:pStyle w:val="TDC3"/>
            <w:tabs>
              <w:tab w:val="left" w:pos="1200"/>
              <w:tab w:val="right" w:leader="dot" w:pos="8828"/>
            </w:tabs>
            <w:rPr>
              <w:rFonts w:eastAsiaTheme="minorEastAsia" w:cstheme="minorBidi"/>
              <w:i w:val="0"/>
              <w:iCs w:val="0"/>
              <w:noProof/>
              <w:color w:val="auto"/>
              <w:sz w:val="22"/>
              <w:szCs w:val="22"/>
              <w:lang w:eastAsia="es-CO"/>
            </w:rPr>
          </w:pPr>
          <w:hyperlink w:anchor="_Toc116400724" w:history="1">
            <w:r w:rsidRPr="0090322D">
              <w:rPr>
                <w:rStyle w:val="Hipervnculo"/>
                <w:noProof/>
                <w:lang w:val="es-MX"/>
              </w:rPr>
              <w:t>3.4.4.</w:t>
            </w:r>
            <w:r>
              <w:rPr>
                <w:rFonts w:eastAsiaTheme="minorEastAsia" w:cstheme="minorBidi"/>
                <w:i w:val="0"/>
                <w:iCs w:val="0"/>
                <w:noProof/>
                <w:color w:val="auto"/>
                <w:sz w:val="22"/>
                <w:szCs w:val="22"/>
                <w:lang w:eastAsia="es-CO"/>
              </w:rPr>
              <w:tab/>
            </w:r>
            <w:r w:rsidRPr="0090322D">
              <w:rPr>
                <w:rStyle w:val="Hipervnculo"/>
                <w:noProof/>
                <w:lang w:val="es-MX"/>
              </w:rPr>
              <w:t>SEGURIDAD SOCIAL PARA LA SUSCRIPCIÓN DEL CONTRATO</w:t>
            </w:r>
            <w:r>
              <w:rPr>
                <w:noProof/>
                <w:webHidden/>
              </w:rPr>
              <w:tab/>
            </w:r>
            <w:r>
              <w:rPr>
                <w:noProof/>
                <w:webHidden/>
              </w:rPr>
              <w:fldChar w:fldCharType="begin"/>
            </w:r>
            <w:r>
              <w:rPr>
                <w:noProof/>
                <w:webHidden/>
              </w:rPr>
              <w:instrText xml:space="preserve"> PAGEREF _Toc116400724 \h </w:instrText>
            </w:r>
            <w:r>
              <w:rPr>
                <w:noProof/>
                <w:webHidden/>
              </w:rPr>
            </w:r>
            <w:r>
              <w:rPr>
                <w:noProof/>
                <w:webHidden/>
              </w:rPr>
              <w:fldChar w:fldCharType="separate"/>
            </w:r>
            <w:r>
              <w:rPr>
                <w:noProof/>
                <w:webHidden/>
              </w:rPr>
              <w:t>24</w:t>
            </w:r>
            <w:r>
              <w:rPr>
                <w:noProof/>
                <w:webHidden/>
              </w:rPr>
              <w:fldChar w:fldCharType="end"/>
            </w:r>
          </w:hyperlink>
        </w:p>
        <w:p w14:paraId="5AE9FE7A" w14:textId="14A723B4" w:rsidR="004A243D" w:rsidRDefault="004A243D">
          <w:pPr>
            <w:pStyle w:val="TDC3"/>
            <w:tabs>
              <w:tab w:val="left" w:pos="1200"/>
              <w:tab w:val="right" w:leader="dot" w:pos="8828"/>
            </w:tabs>
            <w:rPr>
              <w:rFonts w:eastAsiaTheme="minorEastAsia" w:cstheme="minorBidi"/>
              <w:i w:val="0"/>
              <w:iCs w:val="0"/>
              <w:noProof/>
              <w:color w:val="auto"/>
              <w:sz w:val="22"/>
              <w:szCs w:val="22"/>
              <w:lang w:eastAsia="es-CO"/>
            </w:rPr>
          </w:pPr>
          <w:hyperlink w:anchor="_Toc116400725" w:history="1">
            <w:r w:rsidRPr="0090322D">
              <w:rPr>
                <w:rStyle w:val="Hipervnculo"/>
                <w:noProof/>
                <w:lang w:val="es-MX"/>
              </w:rPr>
              <w:t>3.4.5.</w:t>
            </w:r>
            <w:r>
              <w:rPr>
                <w:rFonts w:eastAsiaTheme="minorEastAsia" w:cstheme="minorBidi"/>
                <w:i w:val="0"/>
                <w:iCs w:val="0"/>
                <w:noProof/>
                <w:color w:val="auto"/>
                <w:sz w:val="22"/>
                <w:szCs w:val="22"/>
                <w:lang w:eastAsia="es-CO"/>
              </w:rPr>
              <w:tab/>
            </w:r>
            <w:r w:rsidRPr="0090322D">
              <w:rPr>
                <w:rStyle w:val="Hipervnculo"/>
                <w:noProof/>
                <w:lang w:val="es-MX"/>
              </w:rPr>
              <w:t>ACREDITACIÓN DEL PAGO AL SISTEMA DE SEGURIDAD SOCIAL DURANTE LA EJECUCIÓN DEL CONTRATO</w:t>
            </w:r>
            <w:r>
              <w:rPr>
                <w:noProof/>
                <w:webHidden/>
              </w:rPr>
              <w:tab/>
            </w:r>
            <w:r>
              <w:rPr>
                <w:noProof/>
                <w:webHidden/>
              </w:rPr>
              <w:fldChar w:fldCharType="begin"/>
            </w:r>
            <w:r>
              <w:rPr>
                <w:noProof/>
                <w:webHidden/>
              </w:rPr>
              <w:instrText xml:space="preserve"> PAGEREF _Toc116400725 \h </w:instrText>
            </w:r>
            <w:r>
              <w:rPr>
                <w:noProof/>
                <w:webHidden/>
              </w:rPr>
            </w:r>
            <w:r>
              <w:rPr>
                <w:noProof/>
                <w:webHidden/>
              </w:rPr>
              <w:fldChar w:fldCharType="separate"/>
            </w:r>
            <w:r>
              <w:rPr>
                <w:noProof/>
                <w:webHidden/>
              </w:rPr>
              <w:t>24</w:t>
            </w:r>
            <w:r>
              <w:rPr>
                <w:noProof/>
                <w:webHidden/>
              </w:rPr>
              <w:fldChar w:fldCharType="end"/>
            </w:r>
          </w:hyperlink>
        </w:p>
        <w:p w14:paraId="5DD472CC" w14:textId="50B6D7D4"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26" w:history="1">
            <w:r w:rsidRPr="0090322D">
              <w:rPr>
                <w:rStyle w:val="Hipervnculo"/>
                <w:noProof/>
              </w:rPr>
              <w:t>3.5.</w:t>
            </w:r>
            <w:r>
              <w:rPr>
                <w:rFonts w:eastAsiaTheme="minorEastAsia" w:cstheme="minorBidi"/>
                <w:smallCaps w:val="0"/>
                <w:noProof/>
                <w:color w:val="auto"/>
                <w:sz w:val="22"/>
                <w:szCs w:val="22"/>
                <w:lang w:eastAsia="es-CO"/>
              </w:rPr>
              <w:tab/>
            </w:r>
            <w:r w:rsidRPr="0090322D">
              <w:rPr>
                <w:rStyle w:val="Hipervnculo"/>
                <w:noProof/>
              </w:rPr>
              <w:t>EXPERIENCIA</w:t>
            </w:r>
            <w:r>
              <w:rPr>
                <w:noProof/>
                <w:webHidden/>
              </w:rPr>
              <w:tab/>
            </w:r>
            <w:r>
              <w:rPr>
                <w:noProof/>
                <w:webHidden/>
              </w:rPr>
              <w:fldChar w:fldCharType="begin"/>
            </w:r>
            <w:r>
              <w:rPr>
                <w:noProof/>
                <w:webHidden/>
              </w:rPr>
              <w:instrText xml:space="preserve"> PAGEREF _Toc116400726 \h </w:instrText>
            </w:r>
            <w:r>
              <w:rPr>
                <w:noProof/>
                <w:webHidden/>
              </w:rPr>
            </w:r>
            <w:r>
              <w:rPr>
                <w:noProof/>
                <w:webHidden/>
              </w:rPr>
              <w:fldChar w:fldCharType="separate"/>
            </w:r>
            <w:r>
              <w:rPr>
                <w:noProof/>
                <w:webHidden/>
              </w:rPr>
              <w:t>24</w:t>
            </w:r>
            <w:r>
              <w:rPr>
                <w:noProof/>
                <w:webHidden/>
              </w:rPr>
              <w:fldChar w:fldCharType="end"/>
            </w:r>
          </w:hyperlink>
        </w:p>
        <w:p w14:paraId="3A44EC34" w14:textId="407606D7" w:rsidR="004A243D" w:rsidRDefault="004A243D">
          <w:pPr>
            <w:pStyle w:val="TDC3"/>
            <w:tabs>
              <w:tab w:val="left" w:pos="1200"/>
              <w:tab w:val="right" w:leader="dot" w:pos="8828"/>
            </w:tabs>
            <w:rPr>
              <w:rFonts w:eastAsiaTheme="minorEastAsia" w:cstheme="minorBidi"/>
              <w:i w:val="0"/>
              <w:iCs w:val="0"/>
              <w:noProof/>
              <w:color w:val="auto"/>
              <w:sz w:val="22"/>
              <w:szCs w:val="22"/>
              <w:lang w:eastAsia="es-CO"/>
            </w:rPr>
          </w:pPr>
          <w:hyperlink w:anchor="_Toc116400727" w:history="1">
            <w:r w:rsidRPr="0090322D">
              <w:rPr>
                <w:rStyle w:val="Hipervnculo"/>
                <w:noProof/>
                <w:lang w:val="es-MX"/>
              </w:rPr>
              <w:t>3.5.1.</w:t>
            </w:r>
            <w:r>
              <w:rPr>
                <w:rFonts w:eastAsiaTheme="minorEastAsia" w:cstheme="minorBidi"/>
                <w:i w:val="0"/>
                <w:iCs w:val="0"/>
                <w:noProof/>
                <w:color w:val="auto"/>
                <w:sz w:val="22"/>
                <w:szCs w:val="22"/>
                <w:lang w:eastAsia="es-CO"/>
              </w:rPr>
              <w:tab/>
            </w:r>
            <w:r w:rsidRPr="0090322D">
              <w:rPr>
                <w:rStyle w:val="Hipervnculo"/>
                <w:noProof/>
                <w:lang w:val="es-MX"/>
              </w:rPr>
              <w:t>DETERMINACIÓN DE LOS REQUISITOS MÍNIMOS DE EXPERIENCIA SEGÚN LA MATRIZ 1 – EXPERIENCIA</w:t>
            </w:r>
            <w:r>
              <w:rPr>
                <w:noProof/>
                <w:webHidden/>
              </w:rPr>
              <w:tab/>
            </w:r>
            <w:r>
              <w:rPr>
                <w:noProof/>
                <w:webHidden/>
              </w:rPr>
              <w:fldChar w:fldCharType="begin"/>
            </w:r>
            <w:r>
              <w:rPr>
                <w:noProof/>
                <w:webHidden/>
              </w:rPr>
              <w:instrText xml:space="preserve"> PAGEREF _Toc116400727 \h </w:instrText>
            </w:r>
            <w:r>
              <w:rPr>
                <w:noProof/>
                <w:webHidden/>
              </w:rPr>
            </w:r>
            <w:r>
              <w:rPr>
                <w:noProof/>
                <w:webHidden/>
              </w:rPr>
              <w:fldChar w:fldCharType="separate"/>
            </w:r>
            <w:r>
              <w:rPr>
                <w:noProof/>
                <w:webHidden/>
              </w:rPr>
              <w:t>25</w:t>
            </w:r>
            <w:r>
              <w:rPr>
                <w:noProof/>
                <w:webHidden/>
              </w:rPr>
              <w:fldChar w:fldCharType="end"/>
            </w:r>
          </w:hyperlink>
        </w:p>
        <w:p w14:paraId="0126568B" w14:textId="4E318F05" w:rsidR="004A243D" w:rsidRDefault="004A243D">
          <w:pPr>
            <w:pStyle w:val="TDC3"/>
            <w:tabs>
              <w:tab w:val="left" w:pos="1200"/>
              <w:tab w:val="right" w:leader="dot" w:pos="8828"/>
            </w:tabs>
            <w:rPr>
              <w:rFonts w:eastAsiaTheme="minorEastAsia" w:cstheme="minorBidi"/>
              <w:i w:val="0"/>
              <w:iCs w:val="0"/>
              <w:noProof/>
              <w:color w:val="auto"/>
              <w:sz w:val="22"/>
              <w:szCs w:val="22"/>
              <w:lang w:eastAsia="es-CO"/>
            </w:rPr>
          </w:pPr>
          <w:hyperlink w:anchor="_Toc116400728" w:history="1">
            <w:r w:rsidRPr="0090322D">
              <w:rPr>
                <w:rStyle w:val="Hipervnculo"/>
                <w:noProof/>
                <w:lang w:val="es-MX"/>
              </w:rPr>
              <w:t>3.5.2.</w:t>
            </w:r>
            <w:r>
              <w:rPr>
                <w:rFonts w:eastAsiaTheme="minorEastAsia" w:cstheme="minorBidi"/>
                <w:i w:val="0"/>
                <w:iCs w:val="0"/>
                <w:noProof/>
                <w:color w:val="auto"/>
                <w:sz w:val="22"/>
                <w:szCs w:val="22"/>
                <w:lang w:eastAsia="es-CO"/>
              </w:rPr>
              <w:tab/>
            </w:r>
            <w:r w:rsidRPr="0090322D">
              <w:rPr>
                <w:rStyle w:val="Hipervnculo"/>
                <w:noProof/>
                <w:lang w:val="es-MX"/>
              </w:rPr>
              <w:t>CARACTERÍSTICAS DE LOS CONTRATOS PRESENTADOS PARA ACREDITAR LA EXPERIENCIA EXIGIDA</w:t>
            </w:r>
            <w:r>
              <w:rPr>
                <w:noProof/>
                <w:webHidden/>
              </w:rPr>
              <w:tab/>
            </w:r>
            <w:r>
              <w:rPr>
                <w:noProof/>
                <w:webHidden/>
              </w:rPr>
              <w:fldChar w:fldCharType="begin"/>
            </w:r>
            <w:r>
              <w:rPr>
                <w:noProof/>
                <w:webHidden/>
              </w:rPr>
              <w:instrText xml:space="preserve"> PAGEREF _Toc116400728 \h </w:instrText>
            </w:r>
            <w:r>
              <w:rPr>
                <w:noProof/>
                <w:webHidden/>
              </w:rPr>
            </w:r>
            <w:r>
              <w:rPr>
                <w:noProof/>
                <w:webHidden/>
              </w:rPr>
              <w:fldChar w:fldCharType="separate"/>
            </w:r>
            <w:r>
              <w:rPr>
                <w:noProof/>
                <w:webHidden/>
              </w:rPr>
              <w:t>26</w:t>
            </w:r>
            <w:r>
              <w:rPr>
                <w:noProof/>
                <w:webHidden/>
              </w:rPr>
              <w:fldChar w:fldCharType="end"/>
            </w:r>
          </w:hyperlink>
        </w:p>
        <w:p w14:paraId="36D2C932" w14:textId="56228EFC" w:rsidR="004A243D" w:rsidRDefault="004A243D">
          <w:pPr>
            <w:pStyle w:val="TDC3"/>
            <w:tabs>
              <w:tab w:val="left" w:pos="1200"/>
              <w:tab w:val="right" w:leader="dot" w:pos="8828"/>
            </w:tabs>
            <w:rPr>
              <w:rFonts w:eastAsiaTheme="minorEastAsia" w:cstheme="minorBidi"/>
              <w:i w:val="0"/>
              <w:iCs w:val="0"/>
              <w:noProof/>
              <w:color w:val="auto"/>
              <w:sz w:val="22"/>
              <w:szCs w:val="22"/>
              <w:lang w:eastAsia="es-CO"/>
            </w:rPr>
          </w:pPr>
          <w:hyperlink w:anchor="_Toc116400729" w:history="1">
            <w:r w:rsidRPr="0090322D">
              <w:rPr>
                <w:rStyle w:val="Hipervnculo"/>
                <w:noProof/>
                <w:lang w:val="es-MX"/>
              </w:rPr>
              <w:t>3.5.3.</w:t>
            </w:r>
            <w:r>
              <w:rPr>
                <w:rFonts w:eastAsiaTheme="minorEastAsia" w:cstheme="minorBidi"/>
                <w:i w:val="0"/>
                <w:iCs w:val="0"/>
                <w:noProof/>
                <w:color w:val="auto"/>
                <w:sz w:val="22"/>
                <w:szCs w:val="22"/>
                <w:lang w:eastAsia="es-CO"/>
              </w:rPr>
              <w:tab/>
            </w:r>
            <w:r w:rsidRPr="0090322D">
              <w:rPr>
                <w:rStyle w:val="Hipervnculo"/>
                <w:noProof/>
                <w:lang w:val="es-MX"/>
              </w:rPr>
              <w:t>CONSIDERACIONES PARA LA VALIDEZ DE LA EXPERIENCIA REQUERIDA</w:t>
            </w:r>
            <w:r>
              <w:rPr>
                <w:noProof/>
                <w:webHidden/>
              </w:rPr>
              <w:tab/>
            </w:r>
            <w:r>
              <w:rPr>
                <w:noProof/>
                <w:webHidden/>
              </w:rPr>
              <w:fldChar w:fldCharType="begin"/>
            </w:r>
            <w:r>
              <w:rPr>
                <w:noProof/>
                <w:webHidden/>
              </w:rPr>
              <w:instrText xml:space="preserve"> PAGEREF _Toc116400729 \h </w:instrText>
            </w:r>
            <w:r>
              <w:rPr>
                <w:noProof/>
                <w:webHidden/>
              </w:rPr>
            </w:r>
            <w:r>
              <w:rPr>
                <w:noProof/>
                <w:webHidden/>
              </w:rPr>
              <w:fldChar w:fldCharType="separate"/>
            </w:r>
            <w:r>
              <w:rPr>
                <w:noProof/>
                <w:webHidden/>
              </w:rPr>
              <w:t>29</w:t>
            </w:r>
            <w:r>
              <w:rPr>
                <w:noProof/>
                <w:webHidden/>
              </w:rPr>
              <w:fldChar w:fldCharType="end"/>
            </w:r>
          </w:hyperlink>
        </w:p>
        <w:p w14:paraId="4F7D4D92" w14:textId="365B6A44" w:rsidR="004A243D" w:rsidRDefault="004A243D">
          <w:pPr>
            <w:pStyle w:val="TDC3"/>
            <w:tabs>
              <w:tab w:val="left" w:pos="1200"/>
              <w:tab w:val="right" w:leader="dot" w:pos="8828"/>
            </w:tabs>
            <w:rPr>
              <w:rFonts w:eastAsiaTheme="minorEastAsia" w:cstheme="minorBidi"/>
              <w:i w:val="0"/>
              <w:iCs w:val="0"/>
              <w:noProof/>
              <w:color w:val="auto"/>
              <w:sz w:val="22"/>
              <w:szCs w:val="22"/>
              <w:lang w:eastAsia="es-CO"/>
            </w:rPr>
          </w:pPr>
          <w:hyperlink w:anchor="_Toc116400730" w:history="1">
            <w:r w:rsidRPr="0090322D">
              <w:rPr>
                <w:rStyle w:val="Hipervnculo"/>
                <w:noProof/>
                <w:lang w:val="es-MX"/>
              </w:rPr>
              <w:t>3.5.4.</w:t>
            </w:r>
            <w:r>
              <w:rPr>
                <w:rFonts w:eastAsiaTheme="minorEastAsia" w:cstheme="minorBidi"/>
                <w:i w:val="0"/>
                <w:iCs w:val="0"/>
                <w:noProof/>
                <w:color w:val="auto"/>
                <w:sz w:val="22"/>
                <w:szCs w:val="22"/>
                <w:lang w:eastAsia="es-CO"/>
              </w:rPr>
              <w:tab/>
            </w:r>
            <w:r w:rsidRPr="0090322D">
              <w:rPr>
                <w:rStyle w:val="Hipervnculo"/>
                <w:noProof/>
                <w:lang w:val="es-MX"/>
              </w:rPr>
              <w:t>CLASIFICACIÓN DE LA EXPERIENCIA EN EL “CLASIFICADOR DE BIENES, OBRAS Y SERVICIOS DE LAS NACIONES UNIDAS”</w:t>
            </w:r>
            <w:r>
              <w:rPr>
                <w:noProof/>
                <w:webHidden/>
              </w:rPr>
              <w:tab/>
            </w:r>
            <w:r>
              <w:rPr>
                <w:noProof/>
                <w:webHidden/>
              </w:rPr>
              <w:fldChar w:fldCharType="begin"/>
            </w:r>
            <w:r>
              <w:rPr>
                <w:noProof/>
                <w:webHidden/>
              </w:rPr>
              <w:instrText xml:space="preserve"> PAGEREF _Toc116400730 \h </w:instrText>
            </w:r>
            <w:r>
              <w:rPr>
                <w:noProof/>
                <w:webHidden/>
              </w:rPr>
            </w:r>
            <w:r>
              <w:rPr>
                <w:noProof/>
                <w:webHidden/>
              </w:rPr>
              <w:fldChar w:fldCharType="separate"/>
            </w:r>
            <w:r>
              <w:rPr>
                <w:noProof/>
                <w:webHidden/>
              </w:rPr>
              <w:t>32</w:t>
            </w:r>
            <w:r>
              <w:rPr>
                <w:noProof/>
                <w:webHidden/>
              </w:rPr>
              <w:fldChar w:fldCharType="end"/>
            </w:r>
          </w:hyperlink>
        </w:p>
        <w:p w14:paraId="1515A725" w14:textId="65D9F0A9" w:rsidR="004A243D" w:rsidRDefault="004A243D">
          <w:pPr>
            <w:pStyle w:val="TDC3"/>
            <w:tabs>
              <w:tab w:val="left" w:pos="1200"/>
              <w:tab w:val="right" w:leader="dot" w:pos="8828"/>
            </w:tabs>
            <w:rPr>
              <w:rFonts w:eastAsiaTheme="minorEastAsia" w:cstheme="minorBidi"/>
              <w:i w:val="0"/>
              <w:iCs w:val="0"/>
              <w:noProof/>
              <w:color w:val="auto"/>
              <w:sz w:val="22"/>
              <w:szCs w:val="22"/>
              <w:lang w:eastAsia="es-CO"/>
            </w:rPr>
          </w:pPr>
          <w:hyperlink w:anchor="_Toc116400731" w:history="1">
            <w:r w:rsidRPr="0090322D">
              <w:rPr>
                <w:rStyle w:val="Hipervnculo"/>
                <w:noProof/>
                <w:lang w:val="es-MX"/>
              </w:rPr>
              <w:t>3.5.5.</w:t>
            </w:r>
            <w:r>
              <w:rPr>
                <w:rFonts w:eastAsiaTheme="minorEastAsia" w:cstheme="minorBidi"/>
                <w:i w:val="0"/>
                <w:iCs w:val="0"/>
                <w:noProof/>
                <w:color w:val="auto"/>
                <w:sz w:val="22"/>
                <w:szCs w:val="22"/>
                <w:lang w:eastAsia="es-CO"/>
              </w:rPr>
              <w:tab/>
            </w:r>
            <w:r w:rsidRPr="0090322D">
              <w:rPr>
                <w:rStyle w:val="Hipervnculo"/>
                <w:noProof/>
                <w:lang w:val="es-MX"/>
              </w:rPr>
              <w:t>ACREDITACIÓN DE LA EXPERIENCIA REQUERIDA</w:t>
            </w:r>
            <w:r>
              <w:rPr>
                <w:noProof/>
                <w:webHidden/>
              </w:rPr>
              <w:tab/>
            </w:r>
            <w:r>
              <w:rPr>
                <w:noProof/>
                <w:webHidden/>
              </w:rPr>
              <w:fldChar w:fldCharType="begin"/>
            </w:r>
            <w:r>
              <w:rPr>
                <w:noProof/>
                <w:webHidden/>
              </w:rPr>
              <w:instrText xml:space="preserve"> PAGEREF _Toc116400731 \h </w:instrText>
            </w:r>
            <w:r>
              <w:rPr>
                <w:noProof/>
                <w:webHidden/>
              </w:rPr>
            </w:r>
            <w:r>
              <w:rPr>
                <w:noProof/>
                <w:webHidden/>
              </w:rPr>
              <w:fldChar w:fldCharType="separate"/>
            </w:r>
            <w:r>
              <w:rPr>
                <w:noProof/>
                <w:webHidden/>
              </w:rPr>
              <w:t>32</w:t>
            </w:r>
            <w:r>
              <w:rPr>
                <w:noProof/>
                <w:webHidden/>
              </w:rPr>
              <w:fldChar w:fldCharType="end"/>
            </w:r>
          </w:hyperlink>
        </w:p>
        <w:p w14:paraId="7AB9E664" w14:textId="1310FAD3" w:rsidR="004A243D" w:rsidRDefault="004A243D">
          <w:pPr>
            <w:pStyle w:val="TDC3"/>
            <w:tabs>
              <w:tab w:val="left" w:pos="1200"/>
              <w:tab w:val="right" w:leader="dot" w:pos="8828"/>
            </w:tabs>
            <w:rPr>
              <w:rFonts w:eastAsiaTheme="minorEastAsia" w:cstheme="minorBidi"/>
              <w:i w:val="0"/>
              <w:iCs w:val="0"/>
              <w:noProof/>
              <w:color w:val="auto"/>
              <w:sz w:val="22"/>
              <w:szCs w:val="22"/>
              <w:lang w:eastAsia="es-CO"/>
            </w:rPr>
          </w:pPr>
          <w:hyperlink w:anchor="_Toc116400732" w:history="1">
            <w:r w:rsidRPr="0090322D">
              <w:rPr>
                <w:rStyle w:val="Hipervnculo"/>
                <w:noProof/>
                <w:lang w:val="es-MX"/>
              </w:rPr>
              <w:t>3.5.6.</w:t>
            </w:r>
            <w:r>
              <w:rPr>
                <w:rFonts w:eastAsiaTheme="minorEastAsia" w:cstheme="minorBidi"/>
                <w:i w:val="0"/>
                <w:iCs w:val="0"/>
                <w:noProof/>
                <w:color w:val="auto"/>
                <w:sz w:val="22"/>
                <w:szCs w:val="22"/>
                <w:lang w:eastAsia="es-CO"/>
              </w:rPr>
              <w:tab/>
            </w:r>
            <w:r w:rsidRPr="0090322D">
              <w:rPr>
                <w:rStyle w:val="Hipervnculo"/>
                <w:noProof/>
                <w:lang w:val="es-MX"/>
              </w:rPr>
              <w:t>DOCUMENTOS VÁLIDOS PARA LA ACREDITACIÓN DE LA EXPERIENCIA REQUERIDA</w:t>
            </w:r>
            <w:r>
              <w:rPr>
                <w:noProof/>
                <w:webHidden/>
              </w:rPr>
              <w:tab/>
            </w:r>
            <w:r>
              <w:rPr>
                <w:noProof/>
                <w:webHidden/>
              </w:rPr>
              <w:fldChar w:fldCharType="begin"/>
            </w:r>
            <w:r>
              <w:rPr>
                <w:noProof/>
                <w:webHidden/>
              </w:rPr>
              <w:instrText xml:space="preserve"> PAGEREF _Toc116400732 \h </w:instrText>
            </w:r>
            <w:r>
              <w:rPr>
                <w:noProof/>
                <w:webHidden/>
              </w:rPr>
            </w:r>
            <w:r>
              <w:rPr>
                <w:noProof/>
                <w:webHidden/>
              </w:rPr>
              <w:fldChar w:fldCharType="separate"/>
            </w:r>
            <w:r>
              <w:rPr>
                <w:noProof/>
                <w:webHidden/>
              </w:rPr>
              <w:t>33</w:t>
            </w:r>
            <w:r>
              <w:rPr>
                <w:noProof/>
                <w:webHidden/>
              </w:rPr>
              <w:fldChar w:fldCharType="end"/>
            </w:r>
          </w:hyperlink>
        </w:p>
        <w:p w14:paraId="48C8941F" w14:textId="1F2D5138" w:rsidR="004A243D" w:rsidRDefault="004A243D">
          <w:pPr>
            <w:pStyle w:val="TDC3"/>
            <w:tabs>
              <w:tab w:val="left" w:pos="1200"/>
              <w:tab w:val="right" w:leader="dot" w:pos="8828"/>
            </w:tabs>
            <w:rPr>
              <w:rFonts w:eastAsiaTheme="minorEastAsia" w:cstheme="minorBidi"/>
              <w:i w:val="0"/>
              <w:iCs w:val="0"/>
              <w:noProof/>
              <w:color w:val="auto"/>
              <w:sz w:val="22"/>
              <w:szCs w:val="22"/>
              <w:lang w:eastAsia="es-CO"/>
            </w:rPr>
          </w:pPr>
          <w:hyperlink w:anchor="_Toc116400733" w:history="1">
            <w:r w:rsidRPr="0090322D">
              <w:rPr>
                <w:rStyle w:val="Hipervnculo"/>
                <w:noProof/>
                <w:lang w:val="es-MX"/>
              </w:rPr>
              <w:t>3.5.7.</w:t>
            </w:r>
            <w:r>
              <w:rPr>
                <w:rFonts w:eastAsiaTheme="minorEastAsia" w:cstheme="minorBidi"/>
                <w:i w:val="0"/>
                <w:iCs w:val="0"/>
                <w:noProof/>
                <w:color w:val="auto"/>
                <w:sz w:val="22"/>
                <w:szCs w:val="22"/>
                <w:lang w:eastAsia="es-CO"/>
              </w:rPr>
              <w:tab/>
            </w:r>
            <w:r w:rsidRPr="0090322D">
              <w:rPr>
                <w:rStyle w:val="Hipervnculo"/>
                <w:noProof/>
                <w:lang w:val="es-MX"/>
              </w:rPr>
              <w:t>PARA SUBCONTRATOS</w:t>
            </w:r>
            <w:r>
              <w:rPr>
                <w:noProof/>
                <w:webHidden/>
              </w:rPr>
              <w:tab/>
            </w:r>
            <w:r>
              <w:rPr>
                <w:noProof/>
                <w:webHidden/>
              </w:rPr>
              <w:fldChar w:fldCharType="begin"/>
            </w:r>
            <w:r>
              <w:rPr>
                <w:noProof/>
                <w:webHidden/>
              </w:rPr>
              <w:instrText xml:space="preserve"> PAGEREF _Toc116400733 \h </w:instrText>
            </w:r>
            <w:r>
              <w:rPr>
                <w:noProof/>
                <w:webHidden/>
              </w:rPr>
            </w:r>
            <w:r>
              <w:rPr>
                <w:noProof/>
                <w:webHidden/>
              </w:rPr>
              <w:fldChar w:fldCharType="separate"/>
            </w:r>
            <w:r>
              <w:rPr>
                <w:noProof/>
                <w:webHidden/>
              </w:rPr>
              <w:t>34</w:t>
            </w:r>
            <w:r>
              <w:rPr>
                <w:noProof/>
                <w:webHidden/>
              </w:rPr>
              <w:fldChar w:fldCharType="end"/>
            </w:r>
          </w:hyperlink>
        </w:p>
        <w:p w14:paraId="51E74499" w14:textId="2988E327" w:rsidR="004A243D" w:rsidRDefault="004A243D">
          <w:pPr>
            <w:pStyle w:val="TDC3"/>
            <w:tabs>
              <w:tab w:val="left" w:pos="1200"/>
              <w:tab w:val="right" w:leader="dot" w:pos="8828"/>
            </w:tabs>
            <w:rPr>
              <w:rFonts w:eastAsiaTheme="minorEastAsia" w:cstheme="minorBidi"/>
              <w:i w:val="0"/>
              <w:iCs w:val="0"/>
              <w:noProof/>
              <w:color w:val="auto"/>
              <w:sz w:val="22"/>
              <w:szCs w:val="22"/>
              <w:lang w:eastAsia="es-CO"/>
            </w:rPr>
          </w:pPr>
          <w:hyperlink w:anchor="_Toc116400734" w:history="1">
            <w:r w:rsidRPr="0090322D">
              <w:rPr>
                <w:rStyle w:val="Hipervnculo"/>
                <w:noProof/>
                <w:lang w:val="es-MX"/>
              </w:rPr>
              <w:t>3.5.8.</w:t>
            </w:r>
            <w:r>
              <w:rPr>
                <w:rFonts w:eastAsiaTheme="minorEastAsia" w:cstheme="minorBidi"/>
                <w:i w:val="0"/>
                <w:iCs w:val="0"/>
                <w:noProof/>
                <w:color w:val="auto"/>
                <w:sz w:val="22"/>
                <w:szCs w:val="22"/>
                <w:lang w:eastAsia="es-CO"/>
              </w:rPr>
              <w:tab/>
            </w:r>
            <w:r w:rsidRPr="0090322D">
              <w:rPr>
                <w:rStyle w:val="Hipervnculo"/>
                <w:noProof/>
                <w:lang w:val="es-MX"/>
              </w:rPr>
              <w:t>RELACIÓN DE LOS CONTRATOS FRENTE AL PRESUPUESTO OFICIAL</w:t>
            </w:r>
            <w:r>
              <w:rPr>
                <w:noProof/>
                <w:webHidden/>
              </w:rPr>
              <w:tab/>
            </w:r>
            <w:r>
              <w:rPr>
                <w:noProof/>
                <w:webHidden/>
              </w:rPr>
              <w:fldChar w:fldCharType="begin"/>
            </w:r>
            <w:r>
              <w:rPr>
                <w:noProof/>
                <w:webHidden/>
              </w:rPr>
              <w:instrText xml:space="preserve"> PAGEREF _Toc116400734 \h </w:instrText>
            </w:r>
            <w:r>
              <w:rPr>
                <w:noProof/>
                <w:webHidden/>
              </w:rPr>
            </w:r>
            <w:r>
              <w:rPr>
                <w:noProof/>
                <w:webHidden/>
              </w:rPr>
              <w:fldChar w:fldCharType="separate"/>
            </w:r>
            <w:r>
              <w:rPr>
                <w:noProof/>
                <w:webHidden/>
              </w:rPr>
              <w:t>35</w:t>
            </w:r>
            <w:r>
              <w:rPr>
                <w:noProof/>
                <w:webHidden/>
              </w:rPr>
              <w:fldChar w:fldCharType="end"/>
            </w:r>
          </w:hyperlink>
        </w:p>
        <w:p w14:paraId="303F8B88" w14:textId="733FD2EB"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35" w:history="1">
            <w:r w:rsidRPr="0090322D">
              <w:rPr>
                <w:rStyle w:val="Hipervnculo"/>
                <w:noProof/>
              </w:rPr>
              <w:t>3.6.</w:t>
            </w:r>
            <w:r>
              <w:rPr>
                <w:rFonts w:eastAsiaTheme="minorEastAsia" w:cstheme="minorBidi"/>
                <w:smallCaps w:val="0"/>
                <w:noProof/>
                <w:color w:val="auto"/>
                <w:sz w:val="22"/>
                <w:szCs w:val="22"/>
                <w:lang w:eastAsia="es-CO"/>
              </w:rPr>
              <w:tab/>
            </w:r>
            <w:r w:rsidRPr="0090322D">
              <w:rPr>
                <w:rStyle w:val="Hipervnculo"/>
                <w:noProof/>
              </w:rPr>
              <w:t>CAPACIDAD FINANCIERA</w:t>
            </w:r>
            <w:r>
              <w:rPr>
                <w:noProof/>
                <w:webHidden/>
              </w:rPr>
              <w:tab/>
            </w:r>
            <w:r>
              <w:rPr>
                <w:noProof/>
                <w:webHidden/>
              </w:rPr>
              <w:fldChar w:fldCharType="begin"/>
            </w:r>
            <w:r>
              <w:rPr>
                <w:noProof/>
                <w:webHidden/>
              </w:rPr>
              <w:instrText xml:space="preserve"> PAGEREF _Toc116400735 \h </w:instrText>
            </w:r>
            <w:r>
              <w:rPr>
                <w:noProof/>
                <w:webHidden/>
              </w:rPr>
            </w:r>
            <w:r>
              <w:rPr>
                <w:noProof/>
                <w:webHidden/>
              </w:rPr>
              <w:fldChar w:fldCharType="separate"/>
            </w:r>
            <w:r>
              <w:rPr>
                <w:noProof/>
                <w:webHidden/>
              </w:rPr>
              <w:t>36</w:t>
            </w:r>
            <w:r>
              <w:rPr>
                <w:noProof/>
                <w:webHidden/>
              </w:rPr>
              <w:fldChar w:fldCharType="end"/>
            </w:r>
          </w:hyperlink>
        </w:p>
        <w:p w14:paraId="10D8B41B" w14:textId="10399F82"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36" w:history="1">
            <w:r w:rsidRPr="0090322D">
              <w:rPr>
                <w:rStyle w:val="Hipervnculo"/>
                <w:noProof/>
              </w:rPr>
              <w:t>3.7.</w:t>
            </w:r>
            <w:r>
              <w:rPr>
                <w:rFonts w:eastAsiaTheme="minorEastAsia" w:cstheme="minorBidi"/>
                <w:smallCaps w:val="0"/>
                <w:noProof/>
                <w:color w:val="auto"/>
                <w:sz w:val="22"/>
                <w:szCs w:val="22"/>
                <w:lang w:eastAsia="es-CO"/>
              </w:rPr>
              <w:tab/>
            </w:r>
            <w:r w:rsidRPr="0090322D">
              <w:rPr>
                <w:rStyle w:val="Hipervnculo"/>
                <w:noProof/>
              </w:rPr>
              <w:t>CAPITAL DE TRABAJO</w:t>
            </w:r>
            <w:r>
              <w:rPr>
                <w:noProof/>
                <w:webHidden/>
              </w:rPr>
              <w:tab/>
            </w:r>
            <w:r>
              <w:rPr>
                <w:noProof/>
                <w:webHidden/>
              </w:rPr>
              <w:fldChar w:fldCharType="begin"/>
            </w:r>
            <w:r>
              <w:rPr>
                <w:noProof/>
                <w:webHidden/>
              </w:rPr>
              <w:instrText xml:space="preserve"> PAGEREF _Toc116400736 \h </w:instrText>
            </w:r>
            <w:r>
              <w:rPr>
                <w:noProof/>
                <w:webHidden/>
              </w:rPr>
            </w:r>
            <w:r>
              <w:rPr>
                <w:noProof/>
                <w:webHidden/>
              </w:rPr>
              <w:fldChar w:fldCharType="separate"/>
            </w:r>
            <w:r>
              <w:rPr>
                <w:noProof/>
                <w:webHidden/>
              </w:rPr>
              <w:t>36</w:t>
            </w:r>
            <w:r>
              <w:rPr>
                <w:noProof/>
                <w:webHidden/>
              </w:rPr>
              <w:fldChar w:fldCharType="end"/>
            </w:r>
          </w:hyperlink>
        </w:p>
        <w:p w14:paraId="64821F29" w14:textId="53E8711A"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37" w:history="1">
            <w:r w:rsidRPr="0090322D">
              <w:rPr>
                <w:rStyle w:val="Hipervnculo"/>
                <w:noProof/>
              </w:rPr>
              <w:t>3.8.</w:t>
            </w:r>
            <w:r>
              <w:rPr>
                <w:rFonts w:eastAsiaTheme="minorEastAsia" w:cstheme="minorBidi"/>
                <w:smallCaps w:val="0"/>
                <w:noProof/>
                <w:color w:val="auto"/>
                <w:sz w:val="22"/>
                <w:szCs w:val="22"/>
                <w:lang w:eastAsia="es-CO"/>
              </w:rPr>
              <w:tab/>
            </w:r>
            <w:r w:rsidRPr="0090322D">
              <w:rPr>
                <w:rStyle w:val="Hipervnculo"/>
                <w:noProof/>
              </w:rPr>
              <w:t>CAPACIDAD ORGANIZACIONAL</w:t>
            </w:r>
            <w:r>
              <w:rPr>
                <w:noProof/>
                <w:webHidden/>
              </w:rPr>
              <w:tab/>
            </w:r>
            <w:r>
              <w:rPr>
                <w:noProof/>
                <w:webHidden/>
              </w:rPr>
              <w:fldChar w:fldCharType="begin"/>
            </w:r>
            <w:r>
              <w:rPr>
                <w:noProof/>
                <w:webHidden/>
              </w:rPr>
              <w:instrText xml:space="preserve"> PAGEREF _Toc116400737 \h </w:instrText>
            </w:r>
            <w:r>
              <w:rPr>
                <w:noProof/>
                <w:webHidden/>
              </w:rPr>
            </w:r>
            <w:r>
              <w:rPr>
                <w:noProof/>
                <w:webHidden/>
              </w:rPr>
              <w:fldChar w:fldCharType="separate"/>
            </w:r>
            <w:r>
              <w:rPr>
                <w:noProof/>
                <w:webHidden/>
              </w:rPr>
              <w:t>37</w:t>
            </w:r>
            <w:r>
              <w:rPr>
                <w:noProof/>
                <w:webHidden/>
              </w:rPr>
              <w:fldChar w:fldCharType="end"/>
            </w:r>
          </w:hyperlink>
        </w:p>
        <w:p w14:paraId="6EF2604D" w14:textId="1957863E"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38" w:history="1">
            <w:r w:rsidRPr="0090322D">
              <w:rPr>
                <w:rStyle w:val="Hipervnculo"/>
                <w:noProof/>
              </w:rPr>
              <w:t>3.9.</w:t>
            </w:r>
            <w:r>
              <w:rPr>
                <w:rFonts w:eastAsiaTheme="minorEastAsia" w:cstheme="minorBidi"/>
                <w:smallCaps w:val="0"/>
                <w:noProof/>
                <w:color w:val="auto"/>
                <w:sz w:val="22"/>
                <w:szCs w:val="22"/>
                <w:lang w:eastAsia="es-CO"/>
              </w:rPr>
              <w:tab/>
            </w:r>
            <w:r w:rsidRPr="0090322D">
              <w:rPr>
                <w:rStyle w:val="Hipervnculo"/>
                <w:noProof/>
              </w:rPr>
              <w:t>ACREDITACIÓN DE LA CAPACIDAD FINANCIERA Y ORGANIZACIONAL</w:t>
            </w:r>
            <w:r>
              <w:rPr>
                <w:noProof/>
                <w:webHidden/>
              </w:rPr>
              <w:tab/>
            </w:r>
            <w:r>
              <w:rPr>
                <w:noProof/>
                <w:webHidden/>
              </w:rPr>
              <w:fldChar w:fldCharType="begin"/>
            </w:r>
            <w:r>
              <w:rPr>
                <w:noProof/>
                <w:webHidden/>
              </w:rPr>
              <w:instrText xml:space="preserve"> PAGEREF _Toc116400738 \h </w:instrText>
            </w:r>
            <w:r>
              <w:rPr>
                <w:noProof/>
                <w:webHidden/>
              </w:rPr>
            </w:r>
            <w:r>
              <w:rPr>
                <w:noProof/>
                <w:webHidden/>
              </w:rPr>
              <w:fldChar w:fldCharType="separate"/>
            </w:r>
            <w:r>
              <w:rPr>
                <w:noProof/>
                <w:webHidden/>
              </w:rPr>
              <w:t>38</w:t>
            </w:r>
            <w:r>
              <w:rPr>
                <w:noProof/>
                <w:webHidden/>
              </w:rPr>
              <w:fldChar w:fldCharType="end"/>
            </w:r>
          </w:hyperlink>
        </w:p>
        <w:p w14:paraId="63656634" w14:textId="1A18D75D" w:rsidR="004A243D" w:rsidRDefault="004A243D">
          <w:pPr>
            <w:pStyle w:val="TDC3"/>
            <w:tabs>
              <w:tab w:val="left" w:pos="1200"/>
              <w:tab w:val="right" w:leader="dot" w:pos="8828"/>
            </w:tabs>
            <w:rPr>
              <w:rFonts w:eastAsiaTheme="minorEastAsia" w:cstheme="minorBidi"/>
              <w:i w:val="0"/>
              <w:iCs w:val="0"/>
              <w:noProof/>
              <w:color w:val="auto"/>
              <w:sz w:val="22"/>
              <w:szCs w:val="22"/>
              <w:lang w:eastAsia="es-CO"/>
            </w:rPr>
          </w:pPr>
          <w:hyperlink w:anchor="_Toc116400739" w:history="1">
            <w:r w:rsidRPr="0090322D">
              <w:rPr>
                <w:rStyle w:val="Hipervnculo"/>
                <w:noProof/>
                <w:lang w:val="es-MX"/>
              </w:rPr>
              <w:t>3.9.1.</w:t>
            </w:r>
            <w:r>
              <w:rPr>
                <w:rFonts w:eastAsiaTheme="minorEastAsia" w:cstheme="minorBidi"/>
                <w:i w:val="0"/>
                <w:iCs w:val="0"/>
                <w:noProof/>
                <w:color w:val="auto"/>
                <w:sz w:val="22"/>
                <w:szCs w:val="22"/>
                <w:lang w:eastAsia="es-CO"/>
              </w:rPr>
              <w:tab/>
            </w:r>
            <w:r w:rsidRPr="0090322D">
              <w:rPr>
                <w:rStyle w:val="Hipervnculo"/>
                <w:noProof/>
                <w:lang w:val="es-MX"/>
              </w:rPr>
              <w:t>PERSONAS NATURALES O JURÍDICAS NACIONALES Y EXTRANJERAS CON DOMICILIO O SUCURSAL EN COLOMBIA</w:t>
            </w:r>
            <w:r>
              <w:rPr>
                <w:noProof/>
                <w:webHidden/>
              </w:rPr>
              <w:tab/>
            </w:r>
            <w:r>
              <w:rPr>
                <w:noProof/>
                <w:webHidden/>
              </w:rPr>
              <w:fldChar w:fldCharType="begin"/>
            </w:r>
            <w:r>
              <w:rPr>
                <w:noProof/>
                <w:webHidden/>
              </w:rPr>
              <w:instrText xml:space="preserve"> PAGEREF _Toc116400739 \h </w:instrText>
            </w:r>
            <w:r>
              <w:rPr>
                <w:noProof/>
                <w:webHidden/>
              </w:rPr>
            </w:r>
            <w:r>
              <w:rPr>
                <w:noProof/>
                <w:webHidden/>
              </w:rPr>
              <w:fldChar w:fldCharType="separate"/>
            </w:r>
            <w:r>
              <w:rPr>
                <w:noProof/>
                <w:webHidden/>
              </w:rPr>
              <w:t>38</w:t>
            </w:r>
            <w:r>
              <w:rPr>
                <w:noProof/>
                <w:webHidden/>
              </w:rPr>
              <w:fldChar w:fldCharType="end"/>
            </w:r>
          </w:hyperlink>
        </w:p>
        <w:p w14:paraId="440EB906" w14:textId="41D80B4D" w:rsidR="004A243D" w:rsidRDefault="004A243D">
          <w:pPr>
            <w:pStyle w:val="TDC3"/>
            <w:tabs>
              <w:tab w:val="left" w:pos="1200"/>
              <w:tab w:val="right" w:leader="dot" w:pos="8828"/>
            </w:tabs>
            <w:rPr>
              <w:rFonts w:eastAsiaTheme="minorEastAsia" w:cstheme="minorBidi"/>
              <w:i w:val="0"/>
              <w:iCs w:val="0"/>
              <w:noProof/>
              <w:color w:val="auto"/>
              <w:sz w:val="22"/>
              <w:szCs w:val="22"/>
              <w:lang w:eastAsia="es-CO"/>
            </w:rPr>
          </w:pPr>
          <w:hyperlink w:anchor="_Toc116400740" w:history="1">
            <w:r w:rsidRPr="0090322D">
              <w:rPr>
                <w:rStyle w:val="Hipervnculo"/>
                <w:noProof/>
                <w:lang w:val="es-MX"/>
              </w:rPr>
              <w:t>3.9.2.</w:t>
            </w:r>
            <w:r>
              <w:rPr>
                <w:rFonts w:eastAsiaTheme="minorEastAsia" w:cstheme="minorBidi"/>
                <w:i w:val="0"/>
                <w:iCs w:val="0"/>
                <w:noProof/>
                <w:color w:val="auto"/>
                <w:sz w:val="22"/>
                <w:szCs w:val="22"/>
                <w:lang w:eastAsia="es-CO"/>
              </w:rPr>
              <w:tab/>
            </w:r>
            <w:r w:rsidRPr="0090322D">
              <w:rPr>
                <w:rStyle w:val="Hipervnculo"/>
                <w:noProof/>
                <w:lang w:val="es-MX"/>
              </w:rPr>
              <w:t>PERSONAS NATURALES O JURÍDICAS EXTRANJERAS SIN DOMICILIO O SUCURSAL EN COLOMBIA</w:t>
            </w:r>
            <w:r>
              <w:rPr>
                <w:noProof/>
                <w:webHidden/>
              </w:rPr>
              <w:tab/>
            </w:r>
            <w:r>
              <w:rPr>
                <w:noProof/>
                <w:webHidden/>
              </w:rPr>
              <w:fldChar w:fldCharType="begin"/>
            </w:r>
            <w:r>
              <w:rPr>
                <w:noProof/>
                <w:webHidden/>
              </w:rPr>
              <w:instrText xml:space="preserve"> PAGEREF _Toc116400740 \h </w:instrText>
            </w:r>
            <w:r>
              <w:rPr>
                <w:noProof/>
                <w:webHidden/>
              </w:rPr>
            </w:r>
            <w:r>
              <w:rPr>
                <w:noProof/>
                <w:webHidden/>
              </w:rPr>
              <w:fldChar w:fldCharType="separate"/>
            </w:r>
            <w:r>
              <w:rPr>
                <w:noProof/>
                <w:webHidden/>
              </w:rPr>
              <w:t>38</w:t>
            </w:r>
            <w:r>
              <w:rPr>
                <w:noProof/>
                <w:webHidden/>
              </w:rPr>
              <w:fldChar w:fldCharType="end"/>
            </w:r>
          </w:hyperlink>
        </w:p>
        <w:p w14:paraId="03DCF6BF" w14:textId="3FE31FC8" w:rsidR="004A243D" w:rsidRDefault="004A243D">
          <w:pPr>
            <w:pStyle w:val="TDC2"/>
            <w:tabs>
              <w:tab w:val="left" w:pos="1000"/>
              <w:tab w:val="right" w:leader="dot" w:pos="8828"/>
            </w:tabs>
            <w:rPr>
              <w:rFonts w:eastAsiaTheme="minorEastAsia" w:cstheme="minorBidi"/>
              <w:smallCaps w:val="0"/>
              <w:noProof/>
              <w:color w:val="auto"/>
              <w:sz w:val="22"/>
              <w:szCs w:val="22"/>
              <w:lang w:eastAsia="es-CO"/>
            </w:rPr>
          </w:pPr>
          <w:hyperlink w:anchor="_Toc116400741" w:history="1">
            <w:r w:rsidRPr="0090322D">
              <w:rPr>
                <w:rStyle w:val="Hipervnculo"/>
                <w:noProof/>
              </w:rPr>
              <w:t>3.10.</w:t>
            </w:r>
            <w:r>
              <w:rPr>
                <w:rFonts w:eastAsiaTheme="minorEastAsia" w:cstheme="minorBidi"/>
                <w:smallCaps w:val="0"/>
                <w:noProof/>
                <w:color w:val="auto"/>
                <w:sz w:val="22"/>
                <w:szCs w:val="22"/>
                <w:lang w:eastAsia="es-CO"/>
              </w:rPr>
              <w:tab/>
            </w:r>
            <w:r w:rsidRPr="0090322D">
              <w:rPr>
                <w:rStyle w:val="Hipervnculo"/>
                <w:noProof/>
              </w:rPr>
              <w:t>CAPACIDAD RESIDUAL</w:t>
            </w:r>
            <w:r>
              <w:rPr>
                <w:noProof/>
                <w:webHidden/>
              </w:rPr>
              <w:tab/>
            </w:r>
            <w:r>
              <w:rPr>
                <w:noProof/>
                <w:webHidden/>
              </w:rPr>
              <w:fldChar w:fldCharType="begin"/>
            </w:r>
            <w:r>
              <w:rPr>
                <w:noProof/>
                <w:webHidden/>
              </w:rPr>
              <w:instrText xml:space="preserve"> PAGEREF _Toc116400741 \h </w:instrText>
            </w:r>
            <w:r>
              <w:rPr>
                <w:noProof/>
                <w:webHidden/>
              </w:rPr>
            </w:r>
            <w:r>
              <w:rPr>
                <w:noProof/>
                <w:webHidden/>
              </w:rPr>
              <w:fldChar w:fldCharType="separate"/>
            </w:r>
            <w:r>
              <w:rPr>
                <w:noProof/>
                <w:webHidden/>
              </w:rPr>
              <w:t>39</w:t>
            </w:r>
            <w:r>
              <w:rPr>
                <w:noProof/>
                <w:webHidden/>
              </w:rPr>
              <w:fldChar w:fldCharType="end"/>
            </w:r>
          </w:hyperlink>
        </w:p>
        <w:p w14:paraId="4EF2AF83" w14:textId="06CFD2BF" w:rsidR="004A243D" w:rsidRDefault="004A243D">
          <w:pPr>
            <w:pStyle w:val="TDC3"/>
            <w:tabs>
              <w:tab w:val="left" w:pos="1200"/>
              <w:tab w:val="right" w:leader="dot" w:pos="8828"/>
            </w:tabs>
            <w:rPr>
              <w:rFonts w:eastAsiaTheme="minorEastAsia" w:cstheme="minorBidi"/>
              <w:i w:val="0"/>
              <w:iCs w:val="0"/>
              <w:noProof/>
              <w:color w:val="auto"/>
              <w:sz w:val="22"/>
              <w:szCs w:val="22"/>
              <w:lang w:eastAsia="es-CO"/>
            </w:rPr>
          </w:pPr>
          <w:hyperlink w:anchor="_Toc116400742" w:history="1">
            <w:r w:rsidRPr="0090322D">
              <w:rPr>
                <w:rStyle w:val="Hipervnculo"/>
                <w:noProof/>
                <w:lang w:val="es-MX"/>
              </w:rPr>
              <w:t>3.10.1.</w:t>
            </w:r>
            <w:r>
              <w:rPr>
                <w:rFonts w:eastAsiaTheme="minorEastAsia" w:cstheme="minorBidi"/>
                <w:i w:val="0"/>
                <w:iCs w:val="0"/>
                <w:noProof/>
                <w:color w:val="auto"/>
                <w:sz w:val="22"/>
                <w:szCs w:val="22"/>
                <w:lang w:eastAsia="es-CO"/>
              </w:rPr>
              <w:tab/>
            </w:r>
            <w:r w:rsidRPr="0090322D">
              <w:rPr>
                <w:rStyle w:val="Hipervnculo"/>
                <w:noProof/>
                <w:lang w:val="es-MX"/>
              </w:rPr>
              <w:t>CÁLCULO DE L</w:t>
            </w:r>
            <w:r w:rsidRPr="0090322D">
              <w:rPr>
                <w:rStyle w:val="Hipervnculo"/>
                <w:noProof/>
                <w:lang w:val="es-MX"/>
              </w:rPr>
              <w:t>A</w:t>
            </w:r>
            <w:r w:rsidRPr="0090322D">
              <w:rPr>
                <w:rStyle w:val="Hipervnculo"/>
                <w:noProof/>
                <w:lang w:val="es-MX"/>
              </w:rPr>
              <w:t xml:space="preserve"> CAPACIDAD RESIDUAL DEL PROCESO DE CONTRATACIÓN (CRPC)</w:t>
            </w:r>
            <w:r>
              <w:rPr>
                <w:noProof/>
                <w:webHidden/>
              </w:rPr>
              <w:tab/>
            </w:r>
            <w:r>
              <w:rPr>
                <w:noProof/>
                <w:webHidden/>
              </w:rPr>
              <w:fldChar w:fldCharType="begin"/>
            </w:r>
            <w:r>
              <w:rPr>
                <w:noProof/>
                <w:webHidden/>
              </w:rPr>
              <w:instrText xml:space="preserve"> PAGEREF _Toc116400742 \h </w:instrText>
            </w:r>
            <w:r>
              <w:rPr>
                <w:noProof/>
                <w:webHidden/>
              </w:rPr>
            </w:r>
            <w:r>
              <w:rPr>
                <w:noProof/>
                <w:webHidden/>
              </w:rPr>
              <w:fldChar w:fldCharType="separate"/>
            </w:r>
            <w:r>
              <w:rPr>
                <w:noProof/>
                <w:webHidden/>
              </w:rPr>
              <w:t>39</w:t>
            </w:r>
            <w:r>
              <w:rPr>
                <w:noProof/>
                <w:webHidden/>
              </w:rPr>
              <w:fldChar w:fldCharType="end"/>
            </w:r>
          </w:hyperlink>
        </w:p>
        <w:p w14:paraId="4F442249" w14:textId="31F8E8D0" w:rsidR="004A243D" w:rsidRDefault="004A243D">
          <w:pPr>
            <w:pStyle w:val="TDC3"/>
            <w:tabs>
              <w:tab w:val="left" w:pos="1200"/>
              <w:tab w:val="right" w:leader="dot" w:pos="8828"/>
            </w:tabs>
            <w:rPr>
              <w:rFonts w:eastAsiaTheme="minorEastAsia" w:cstheme="minorBidi"/>
              <w:i w:val="0"/>
              <w:iCs w:val="0"/>
              <w:noProof/>
              <w:color w:val="auto"/>
              <w:sz w:val="22"/>
              <w:szCs w:val="22"/>
              <w:lang w:eastAsia="es-CO"/>
            </w:rPr>
          </w:pPr>
          <w:hyperlink w:anchor="_Toc116400743" w:history="1">
            <w:r w:rsidRPr="0090322D">
              <w:rPr>
                <w:rStyle w:val="Hipervnculo"/>
                <w:noProof/>
                <w:lang w:val="es-MX"/>
              </w:rPr>
              <w:t>3.10.2.</w:t>
            </w:r>
            <w:r>
              <w:rPr>
                <w:rFonts w:eastAsiaTheme="minorEastAsia" w:cstheme="minorBidi"/>
                <w:i w:val="0"/>
                <w:iCs w:val="0"/>
                <w:noProof/>
                <w:color w:val="auto"/>
                <w:sz w:val="22"/>
                <w:szCs w:val="22"/>
                <w:lang w:eastAsia="es-CO"/>
              </w:rPr>
              <w:tab/>
            </w:r>
            <w:r w:rsidRPr="0090322D">
              <w:rPr>
                <w:rStyle w:val="Hipervnculo"/>
                <w:noProof/>
                <w:lang w:val="es-MX"/>
              </w:rPr>
              <w:t>CÁLCULO DE LA CAPACIDAD RESIDUAL DEL PROPONENTE (CRP)</w:t>
            </w:r>
            <w:r>
              <w:rPr>
                <w:noProof/>
                <w:webHidden/>
              </w:rPr>
              <w:tab/>
            </w:r>
            <w:r>
              <w:rPr>
                <w:noProof/>
                <w:webHidden/>
              </w:rPr>
              <w:fldChar w:fldCharType="begin"/>
            </w:r>
            <w:r>
              <w:rPr>
                <w:noProof/>
                <w:webHidden/>
              </w:rPr>
              <w:instrText xml:space="preserve"> PAGEREF _Toc116400743 \h </w:instrText>
            </w:r>
            <w:r>
              <w:rPr>
                <w:noProof/>
                <w:webHidden/>
              </w:rPr>
            </w:r>
            <w:r>
              <w:rPr>
                <w:noProof/>
                <w:webHidden/>
              </w:rPr>
              <w:fldChar w:fldCharType="separate"/>
            </w:r>
            <w:r>
              <w:rPr>
                <w:noProof/>
                <w:webHidden/>
              </w:rPr>
              <w:t>40</w:t>
            </w:r>
            <w:r>
              <w:rPr>
                <w:noProof/>
                <w:webHidden/>
              </w:rPr>
              <w:fldChar w:fldCharType="end"/>
            </w:r>
          </w:hyperlink>
        </w:p>
        <w:p w14:paraId="03E4215E" w14:textId="340E2E2E" w:rsidR="004A243D" w:rsidRDefault="004A243D">
          <w:pPr>
            <w:pStyle w:val="TDC1"/>
            <w:tabs>
              <w:tab w:val="left" w:pos="1683"/>
            </w:tabs>
            <w:rPr>
              <w:rFonts w:asciiTheme="minorHAnsi" w:eastAsiaTheme="minorEastAsia" w:hAnsiTheme="minorHAnsi" w:cstheme="minorBidi"/>
              <w:b w:val="0"/>
              <w:bCs w:val="0"/>
              <w:caps w:val="0"/>
              <w:noProof/>
              <w:color w:val="auto"/>
              <w:sz w:val="22"/>
              <w:szCs w:val="22"/>
              <w:lang w:val="es-CO" w:eastAsia="es-CO"/>
            </w:rPr>
          </w:pPr>
          <w:hyperlink w:anchor="_Toc116400744" w:history="1">
            <w:r w:rsidRPr="0090322D">
              <w:rPr>
                <w:rStyle w:val="Hipervnculo"/>
                <w:noProof/>
              </w:rPr>
              <w:t>Capítulo IV</w:t>
            </w:r>
            <w:r>
              <w:rPr>
                <w:rFonts w:asciiTheme="minorHAnsi" w:eastAsiaTheme="minorEastAsia" w:hAnsiTheme="minorHAnsi" w:cstheme="minorBidi"/>
                <w:b w:val="0"/>
                <w:bCs w:val="0"/>
                <w:caps w:val="0"/>
                <w:noProof/>
                <w:color w:val="auto"/>
                <w:sz w:val="22"/>
                <w:szCs w:val="22"/>
                <w:lang w:val="es-CO" w:eastAsia="es-CO"/>
              </w:rPr>
              <w:tab/>
            </w:r>
            <w:r w:rsidRPr="0090322D">
              <w:rPr>
                <w:rStyle w:val="Hipervnculo"/>
                <w:noProof/>
              </w:rPr>
              <w:t>CRITERIOS DE EVALUACIÓN, ASIGNACIÓN DE PUNTAJE Y CRITERIOS DE DESEMPATE</w:t>
            </w:r>
            <w:r>
              <w:rPr>
                <w:noProof/>
                <w:webHidden/>
              </w:rPr>
              <w:tab/>
            </w:r>
            <w:r>
              <w:rPr>
                <w:noProof/>
                <w:webHidden/>
              </w:rPr>
              <w:fldChar w:fldCharType="begin"/>
            </w:r>
            <w:r>
              <w:rPr>
                <w:noProof/>
                <w:webHidden/>
              </w:rPr>
              <w:instrText xml:space="preserve"> PAGEREF _Toc116400744 \h </w:instrText>
            </w:r>
            <w:r>
              <w:rPr>
                <w:noProof/>
                <w:webHidden/>
              </w:rPr>
            </w:r>
            <w:r>
              <w:rPr>
                <w:noProof/>
                <w:webHidden/>
              </w:rPr>
              <w:fldChar w:fldCharType="separate"/>
            </w:r>
            <w:r>
              <w:rPr>
                <w:noProof/>
                <w:webHidden/>
              </w:rPr>
              <w:t>44</w:t>
            </w:r>
            <w:r>
              <w:rPr>
                <w:noProof/>
                <w:webHidden/>
              </w:rPr>
              <w:fldChar w:fldCharType="end"/>
            </w:r>
          </w:hyperlink>
        </w:p>
        <w:p w14:paraId="61E0B444" w14:textId="200DD317"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46" w:history="1">
            <w:r w:rsidRPr="0090322D">
              <w:rPr>
                <w:rStyle w:val="Hipervnculo"/>
                <w:noProof/>
              </w:rPr>
              <w:t>4.1.</w:t>
            </w:r>
            <w:r>
              <w:rPr>
                <w:rFonts w:eastAsiaTheme="minorEastAsia" w:cstheme="minorBidi"/>
                <w:smallCaps w:val="0"/>
                <w:noProof/>
                <w:color w:val="auto"/>
                <w:sz w:val="22"/>
                <w:szCs w:val="22"/>
                <w:lang w:eastAsia="es-CO"/>
              </w:rPr>
              <w:tab/>
            </w:r>
            <w:r w:rsidRPr="0090322D">
              <w:rPr>
                <w:rStyle w:val="Hipervnculo"/>
                <w:noProof/>
              </w:rPr>
              <w:t>OFERTA ECONÓMICA</w:t>
            </w:r>
            <w:r>
              <w:rPr>
                <w:noProof/>
                <w:webHidden/>
              </w:rPr>
              <w:tab/>
            </w:r>
            <w:r>
              <w:rPr>
                <w:noProof/>
                <w:webHidden/>
              </w:rPr>
              <w:fldChar w:fldCharType="begin"/>
            </w:r>
            <w:r>
              <w:rPr>
                <w:noProof/>
                <w:webHidden/>
              </w:rPr>
              <w:instrText xml:space="preserve"> PAGEREF _Toc116400746 \h </w:instrText>
            </w:r>
            <w:r>
              <w:rPr>
                <w:noProof/>
                <w:webHidden/>
              </w:rPr>
            </w:r>
            <w:r>
              <w:rPr>
                <w:noProof/>
                <w:webHidden/>
              </w:rPr>
              <w:fldChar w:fldCharType="separate"/>
            </w:r>
            <w:r>
              <w:rPr>
                <w:noProof/>
                <w:webHidden/>
              </w:rPr>
              <w:t>45</w:t>
            </w:r>
            <w:r>
              <w:rPr>
                <w:noProof/>
                <w:webHidden/>
              </w:rPr>
              <w:fldChar w:fldCharType="end"/>
            </w:r>
          </w:hyperlink>
        </w:p>
        <w:p w14:paraId="0470797C" w14:textId="5BA971AB" w:rsidR="004A243D" w:rsidRDefault="004A243D">
          <w:pPr>
            <w:pStyle w:val="TDC3"/>
            <w:tabs>
              <w:tab w:val="left" w:pos="1200"/>
              <w:tab w:val="right" w:leader="dot" w:pos="8828"/>
            </w:tabs>
            <w:rPr>
              <w:rFonts w:eastAsiaTheme="minorEastAsia" w:cstheme="minorBidi"/>
              <w:i w:val="0"/>
              <w:iCs w:val="0"/>
              <w:noProof/>
              <w:color w:val="auto"/>
              <w:sz w:val="22"/>
              <w:szCs w:val="22"/>
              <w:lang w:eastAsia="es-CO"/>
            </w:rPr>
          </w:pPr>
          <w:hyperlink w:anchor="_Toc116400747" w:history="1">
            <w:r w:rsidRPr="0090322D">
              <w:rPr>
                <w:rStyle w:val="Hipervnculo"/>
                <w:noProof/>
                <w:lang w:val="es-MX"/>
              </w:rPr>
              <w:t>4.1.1.</w:t>
            </w:r>
            <w:r>
              <w:rPr>
                <w:rFonts w:eastAsiaTheme="minorEastAsia" w:cstheme="minorBidi"/>
                <w:i w:val="0"/>
                <w:iCs w:val="0"/>
                <w:noProof/>
                <w:color w:val="auto"/>
                <w:sz w:val="22"/>
                <w:szCs w:val="22"/>
                <w:lang w:eastAsia="es-CO"/>
              </w:rPr>
              <w:tab/>
            </w:r>
            <w:r w:rsidRPr="0090322D">
              <w:rPr>
                <w:rStyle w:val="Hipervnculo"/>
                <w:noProof/>
                <w:lang w:val="es-MX"/>
              </w:rPr>
              <w:t>AIU</w:t>
            </w:r>
            <w:r>
              <w:rPr>
                <w:noProof/>
                <w:webHidden/>
              </w:rPr>
              <w:tab/>
            </w:r>
            <w:r>
              <w:rPr>
                <w:noProof/>
                <w:webHidden/>
              </w:rPr>
              <w:fldChar w:fldCharType="begin"/>
            </w:r>
            <w:r>
              <w:rPr>
                <w:noProof/>
                <w:webHidden/>
              </w:rPr>
              <w:instrText xml:space="preserve"> PAGEREF _Toc116400747 \h </w:instrText>
            </w:r>
            <w:r>
              <w:rPr>
                <w:noProof/>
                <w:webHidden/>
              </w:rPr>
            </w:r>
            <w:r>
              <w:rPr>
                <w:noProof/>
                <w:webHidden/>
              </w:rPr>
              <w:fldChar w:fldCharType="separate"/>
            </w:r>
            <w:r>
              <w:rPr>
                <w:noProof/>
                <w:webHidden/>
              </w:rPr>
              <w:t>46</w:t>
            </w:r>
            <w:r>
              <w:rPr>
                <w:noProof/>
                <w:webHidden/>
              </w:rPr>
              <w:fldChar w:fldCharType="end"/>
            </w:r>
          </w:hyperlink>
        </w:p>
        <w:p w14:paraId="69F14949" w14:textId="481268D0" w:rsidR="004A243D" w:rsidRDefault="004A243D">
          <w:pPr>
            <w:pStyle w:val="TDC3"/>
            <w:tabs>
              <w:tab w:val="left" w:pos="1200"/>
              <w:tab w:val="right" w:leader="dot" w:pos="8828"/>
            </w:tabs>
            <w:rPr>
              <w:rFonts w:eastAsiaTheme="minorEastAsia" w:cstheme="minorBidi"/>
              <w:i w:val="0"/>
              <w:iCs w:val="0"/>
              <w:noProof/>
              <w:color w:val="auto"/>
              <w:sz w:val="22"/>
              <w:szCs w:val="22"/>
              <w:lang w:eastAsia="es-CO"/>
            </w:rPr>
          </w:pPr>
          <w:hyperlink w:anchor="_Toc116400748" w:history="1">
            <w:r w:rsidRPr="0090322D">
              <w:rPr>
                <w:rStyle w:val="Hipervnculo"/>
                <w:noProof/>
                <w:lang w:val="es-MX"/>
              </w:rPr>
              <w:t>4.1.2.</w:t>
            </w:r>
            <w:r>
              <w:rPr>
                <w:rFonts w:eastAsiaTheme="minorEastAsia" w:cstheme="minorBidi"/>
                <w:i w:val="0"/>
                <w:iCs w:val="0"/>
                <w:noProof/>
                <w:color w:val="auto"/>
                <w:sz w:val="22"/>
                <w:szCs w:val="22"/>
                <w:lang w:eastAsia="es-CO"/>
              </w:rPr>
              <w:tab/>
            </w:r>
            <w:r w:rsidRPr="0090322D">
              <w:rPr>
                <w:rStyle w:val="Hipervnculo"/>
                <w:noProof/>
                <w:lang w:val="es-MX"/>
              </w:rPr>
              <w:t>CORRECCIONES ARITMÉTICAS</w:t>
            </w:r>
            <w:r>
              <w:rPr>
                <w:noProof/>
                <w:webHidden/>
              </w:rPr>
              <w:tab/>
            </w:r>
            <w:r>
              <w:rPr>
                <w:noProof/>
                <w:webHidden/>
              </w:rPr>
              <w:fldChar w:fldCharType="begin"/>
            </w:r>
            <w:r>
              <w:rPr>
                <w:noProof/>
                <w:webHidden/>
              </w:rPr>
              <w:instrText xml:space="preserve"> PAGEREF _Toc116400748 \h </w:instrText>
            </w:r>
            <w:r>
              <w:rPr>
                <w:noProof/>
                <w:webHidden/>
              </w:rPr>
            </w:r>
            <w:r>
              <w:rPr>
                <w:noProof/>
                <w:webHidden/>
              </w:rPr>
              <w:fldChar w:fldCharType="separate"/>
            </w:r>
            <w:r>
              <w:rPr>
                <w:noProof/>
                <w:webHidden/>
              </w:rPr>
              <w:t>46</w:t>
            </w:r>
            <w:r>
              <w:rPr>
                <w:noProof/>
                <w:webHidden/>
              </w:rPr>
              <w:fldChar w:fldCharType="end"/>
            </w:r>
          </w:hyperlink>
        </w:p>
        <w:p w14:paraId="68955B0C" w14:textId="0FDB98AF" w:rsidR="004A243D" w:rsidRDefault="004A243D">
          <w:pPr>
            <w:pStyle w:val="TDC3"/>
            <w:tabs>
              <w:tab w:val="left" w:pos="1200"/>
              <w:tab w:val="right" w:leader="dot" w:pos="8828"/>
            </w:tabs>
            <w:rPr>
              <w:rFonts w:eastAsiaTheme="minorEastAsia" w:cstheme="minorBidi"/>
              <w:i w:val="0"/>
              <w:iCs w:val="0"/>
              <w:noProof/>
              <w:color w:val="auto"/>
              <w:sz w:val="22"/>
              <w:szCs w:val="22"/>
              <w:lang w:eastAsia="es-CO"/>
            </w:rPr>
          </w:pPr>
          <w:hyperlink w:anchor="_Toc116400749" w:history="1">
            <w:r w:rsidRPr="0090322D">
              <w:rPr>
                <w:rStyle w:val="Hipervnculo"/>
                <w:noProof/>
                <w:lang w:val="es-MX"/>
              </w:rPr>
              <w:t>4.1.3.</w:t>
            </w:r>
            <w:r>
              <w:rPr>
                <w:rFonts w:eastAsiaTheme="minorEastAsia" w:cstheme="minorBidi"/>
                <w:i w:val="0"/>
                <w:iCs w:val="0"/>
                <w:noProof/>
                <w:color w:val="auto"/>
                <w:sz w:val="22"/>
                <w:szCs w:val="22"/>
                <w:lang w:eastAsia="es-CO"/>
              </w:rPr>
              <w:tab/>
            </w:r>
            <w:r w:rsidRPr="0090322D">
              <w:rPr>
                <w:rStyle w:val="Hipervnculo"/>
                <w:noProof/>
                <w:lang w:val="es-MX"/>
              </w:rPr>
              <w:t>PRECIO ARTIFICIALMENTE BAJO</w:t>
            </w:r>
            <w:r>
              <w:rPr>
                <w:noProof/>
                <w:webHidden/>
              </w:rPr>
              <w:tab/>
            </w:r>
            <w:r>
              <w:rPr>
                <w:noProof/>
                <w:webHidden/>
              </w:rPr>
              <w:fldChar w:fldCharType="begin"/>
            </w:r>
            <w:r>
              <w:rPr>
                <w:noProof/>
                <w:webHidden/>
              </w:rPr>
              <w:instrText xml:space="preserve"> PAGEREF _Toc116400749 \h </w:instrText>
            </w:r>
            <w:r>
              <w:rPr>
                <w:noProof/>
                <w:webHidden/>
              </w:rPr>
            </w:r>
            <w:r>
              <w:rPr>
                <w:noProof/>
                <w:webHidden/>
              </w:rPr>
              <w:fldChar w:fldCharType="separate"/>
            </w:r>
            <w:r>
              <w:rPr>
                <w:noProof/>
                <w:webHidden/>
              </w:rPr>
              <w:t>46</w:t>
            </w:r>
            <w:r>
              <w:rPr>
                <w:noProof/>
                <w:webHidden/>
              </w:rPr>
              <w:fldChar w:fldCharType="end"/>
            </w:r>
          </w:hyperlink>
        </w:p>
        <w:p w14:paraId="44D2B9EB" w14:textId="66E86F88" w:rsidR="004A243D" w:rsidRDefault="004A243D">
          <w:pPr>
            <w:pStyle w:val="TDC3"/>
            <w:tabs>
              <w:tab w:val="left" w:pos="1200"/>
              <w:tab w:val="right" w:leader="dot" w:pos="8828"/>
            </w:tabs>
            <w:rPr>
              <w:rFonts w:eastAsiaTheme="minorEastAsia" w:cstheme="minorBidi"/>
              <w:i w:val="0"/>
              <w:iCs w:val="0"/>
              <w:noProof/>
              <w:color w:val="auto"/>
              <w:sz w:val="22"/>
              <w:szCs w:val="22"/>
              <w:lang w:eastAsia="es-CO"/>
            </w:rPr>
          </w:pPr>
          <w:hyperlink w:anchor="_Toc116400750" w:history="1">
            <w:r w:rsidRPr="0090322D">
              <w:rPr>
                <w:rStyle w:val="Hipervnculo"/>
                <w:noProof/>
                <w:lang w:val="es-MX"/>
              </w:rPr>
              <w:t>4.1.4.</w:t>
            </w:r>
            <w:r>
              <w:rPr>
                <w:rFonts w:eastAsiaTheme="minorEastAsia" w:cstheme="minorBidi"/>
                <w:i w:val="0"/>
                <w:iCs w:val="0"/>
                <w:noProof/>
                <w:color w:val="auto"/>
                <w:sz w:val="22"/>
                <w:szCs w:val="22"/>
                <w:lang w:eastAsia="es-CO"/>
              </w:rPr>
              <w:tab/>
            </w:r>
            <w:r w:rsidRPr="0090322D">
              <w:rPr>
                <w:rStyle w:val="Hipervnculo"/>
                <w:noProof/>
                <w:lang w:val="es-MX"/>
              </w:rPr>
              <w:t>DETERMINACIÓN DEL MÉTODO PARA LA PONDERACIÓN DE LA PROPUESTA ECONÓMICA</w:t>
            </w:r>
            <w:r>
              <w:rPr>
                <w:noProof/>
                <w:webHidden/>
              </w:rPr>
              <w:tab/>
            </w:r>
            <w:r>
              <w:rPr>
                <w:noProof/>
                <w:webHidden/>
              </w:rPr>
              <w:fldChar w:fldCharType="begin"/>
            </w:r>
            <w:r>
              <w:rPr>
                <w:noProof/>
                <w:webHidden/>
              </w:rPr>
              <w:instrText xml:space="preserve"> PAGEREF _Toc116400750 \h </w:instrText>
            </w:r>
            <w:r>
              <w:rPr>
                <w:noProof/>
                <w:webHidden/>
              </w:rPr>
            </w:r>
            <w:r>
              <w:rPr>
                <w:noProof/>
                <w:webHidden/>
              </w:rPr>
              <w:fldChar w:fldCharType="separate"/>
            </w:r>
            <w:r>
              <w:rPr>
                <w:noProof/>
                <w:webHidden/>
              </w:rPr>
              <w:t>46</w:t>
            </w:r>
            <w:r>
              <w:rPr>
                <w:noProof/>
                <w:webHidden/>
              </w:rPr>
              <w:fldChar w:fldCharType="end"/>
            </w:r>
          </w:hyperlink>
        </w:p>
        <w:p w14:paraId="63334F0D" w14:textId="115A3B66"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51" w:history="1">
            <w:r w:rsidRPr="0090322D">
              <w:rPr>
                <w:rStyle w:val="Hipervnculo"/>
                <w:noProof/>
              </w:rPr>
              <w:t>4.2.</w:t>
            </w:r>
            <w:r>
              <w:rPr>
                <w:rFonts w:eastAsiaTheme="minorEastAsia" w:cstheme="minorBidi"/>
                <w:smallCaps w:val="0"/>
                <w:noProof/>
                <w:color w:val="auto"/>
                <w:sz w:val="22"/>
                <w:szCs w:val="22"/>
                <w:lang w:eastAsia="es-CO"/>
              </w:rPr>
              <w:tab/>
            </w:r>
            <w:r w:rsidRPr="0090322D">
              <w:rPr>
                <w:rStyle w:val="Hipervnculo"/>
                <w:noProof/>
              </w:rPr>
              <w:t>FACTOR DE CALIDAD</w:t>
            </w:r>
            <w:r>
              <w:rPr>
                <w:noProof/>
                <w:webHidden/>
              </w:rPr>
              <w:tab/>
            </w:r>
            <w:r>
              <w:rPr>
                <w:noProof/>
                <w:webHidden/>
              </w:rPr>
              <w:fldChar w:fldCharType="begin"/>
            </w:r>
            <w:r>
              <w:rPr>
                <w:noProof/>
                <w:webHidden/>
              </w:rPr>
              <w:instrText xml:space="preserve"> PAGEREF _Toc116400751 \h </w:instrText>
            </w:r>
            <w:r>
              <w:rPr>
                <w:noProof/>
                <w:webHidden/>
              </w:rPr>
            </w:r>
            <w:r>
              <w:rPr>
                <w:noProof/>
                <w:webHidden/>
              </w:rPr>
              <w:fldChar w:fldCharType="separate"/>
            </w:r>
            <w:r>
              <w:rPr>
                <w:noProof/>
                <w:webHidden/>
              </w:rPr>
              <w:t>50</w:t>
            </w:r>
            <w:r>
              <w:rPr>
                <w:noProof/>
                <w:webHidden/>
              </w:rPr>
              <w:fldChar w:fldCharType="end"/>
            </w:r>
          </w:hyperlink>
        </w:p>
        <w:p w14:paraId="426C8807" w14:textId="45805C0F" w:rsidR="004A243D" w:rsidRDefault="004A243D">
          <w:pPr>
            <w:pStyle w:val="TDC3"/>
            <w:tabs>
              <w:tab w:val="left" w:pos="1200"/>
              <w:tab w:val="right" w:leader="dot" w:pos="8828"/>
            </w:tabs>
            <w:rPr>
              <w:rFonts w:eastAsiaTheme="minorEastAsia" w:cstheme="minorBidi"/>
              <w:i w:val="0"/>
              <w:iCs w:val="0"/>
              <w:noProof/>
              <w:color w:val="auto"/>
              <w:sz w:val="22"/>
              <w:szCs w:val="22"/>
              <w:lang w:eastAsia="es-CO"/>
            </w:rPr>
          </w:pPr>
          <w:hyperlink w:anchor="_Toc116400752" w:history="1">
            <w:r w:rsidRPr="0090322D">
              <w:rPr>
                <w:rStyle w:val="Hipervnculo"/>
                <w:noProof/>
                <w:lang w:val="es-MX"/>
              </w:rPr>
              <w:t>4.2.1.</w:t>
            </w:r>
            <w:r>
              <w:rPr>
                <w:rFonts w:eastAsiaTheme="minorEastAsia" w:cstheme="minorBidi"/>
                <w:i w:val="0"/>
                <w:iCs w:val="0"/>
                <w:noProof/>
                <w:color w:val="auto"/>
                <w:sz w:val="22"/>
                <w:szCs w:val="22"/>
                <w:lang w:eastAsia="es-CO"/>
              </w:rPr>
              <w:tab/>
            </w:r>
            <w:r w:rsidRPr="0090322D">
              <w:rPr>
                <w:rStyle w:val="Hipervnculo"/>
                <w:noProof/>
                <w:lang w:val="es-MX"/>
              </w:rPr>
              <w:t>DISPONIBILIDAD Y CONDICIONES FUNCIONALES DE LA MAQUINARIA DE OBRA</w:t>
            </w:r>
            <w:r>
              <w:rPr>
                <w:noProof/>
                <w:webHidden/>
              </w:rPr>
              <w:tab/>
            </w:r>
            <w:r>
              <w:rPr>
                <w:noProof/>
                <w:webHidden/>
              </w:rPr>
              <w:fldChar w:fldCharType="begin"/>
            </w:r>
            <w:r>
              <w:rPr>
                <w:noProof/>
                <w:webHidden/>
              </w:rPr>
              <w:instrText xml:space="preserve"> PAGEREF _Toc116400752 \h </w:instrText>
            </w:r>
            <w:r>
              <w:rPr>
                <w:noProof/>
                <w:webHidden/>
              </w:rPr>
            </w:r>
            <w:r>
              <w:rPr>
                <w:noProof/>
                <w:webHidden/>
              </w:rPr>
              <w:fldChar w:fldCharType="separate"/>
            </w:r>
            <w:r>
              <w:rPr>
                <w:noProof/>
                <w:webHidden/>
              </w:rPr>
              <w:t>51</w:t>
            </w:r>
            <w:r>
              <w:rPr>
                <w:noProof/>
                <w:webHidden/>
              </w:rPr>
              <w:fldChar w:fldCharType="end"/>
            </w:r>
          </w:hyperlink>
        </w:p>
        <w:p w14:paraId="58AB5A5F" w14:textId="4B8E16F8"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53" w:history="1">
            <w:r w:rsidRPr="0090322D">
              <w:rPr>
                <w:rStyle w:val="Hipervnculo"/>
                <w:noProof/>
              </w:rPr>
              <w:t>4.3.</w:t>
            </w:r>
            <w:r>
              <w:rPr>
                <w:rFonts w:eastAsiaTheme="minorEastAsia" w:cstheme="minorBidi"/>
                <w:smallCaps w:val="0"/>
                <w:noProof/>
                <w:color w:val="auto"/>
                <w:sz w:val="22"/>
                <w:szCs w:val="22"/>
                <w:lang w:eastAsia="es-CO"/>
              </w:rPr>
              <w:tab/>
            </w:r>
            <w:r w:rsidRPr="0090322D">
              <w:rPr>
                <w:rStyle w:val="Hipervnculo"/>
                <w:noProof/>
              </w:rPr>
              <w:t>APOYO A LA INDUSTRIA NACIONAL</w:t>
            </w:r>
            <w:r>
              <w:rPr>
                <w:noProof/>
                <w:webHidden/>
              </w:rPr>
              <w:tab/>
            </w:r>
            <w:r>
              <w:rPr>
                <w:noProof/>
                <w:webHidden/>
              </w:rPr>
              <w:fldChar w:fldCharType="begin"/>
            </w:r>
            <w:r>
              <w:rPr>
                <w:noProof/>
                <w:webHidden/>
              </w:rPr>
              <w:instrText xml:space="preserve"> PAGEREF _Toc116400753 \h </w:instrText>
            </w:r>
            <w:r>
              <w:rPr>
                <w:noProof/>
                <w:webHidden/>
              </w:rPr>
            </w:r>
            <w:r>
              <w:rPr>
                <w:noProof/>
                <w:webHidden/>
              </w:rPr>
              <w:fldChar w:fldCharType="separate"/>
            </w:r>
            <w:r>
              <w:rPr>
                <w:noProof/>
                <w:webHidden/>
              </w:rPr>
              <w:t>51</w:t>
            </w:r>
            <w:r>
              <w:rPr>
                <w:noProof/>
                <w:webHidden/>
              </w:rPr>
              <w:fldChar w:fldCharType="end"/>
            </w:r>
          </w:hyperlink>
        </w:p>
        <w:p w14:paraId="40B6C295" w14:textId="38C48538" w:rsidR="004A243D" w:rsidRDefault="004A243D">
          <w:pPr>
            <w:pStyle w:val="TDC3"/>
            <w:tabs>
              <w:tab w:val="left" w:pos="1200"/>
              <w:tab w:val="right" w:leader="dot" w:pos="8828"/>
            </w:tabs>
            <w:rPr>
              <w:rFonts w:eastAsiaTheme="minorEastAsia" w:cstheme="minorBidi"/>
              <w:i w:val="0"/>
              <w:iCs w:val="0"/>
              <w:noProof/>
              <w:color w:val="auto"/>
              <w:sz w:val="22"/>
              <w:szCs w:val="22"/>
              <w:lang w:eastAsia="es-CO"/>
            </w:rPr>
          </w:pPr>
          <w:hyperlink w:anchor="_Toc116400754" w:history="1">
            <w:r w:rsidRPr="0090322D">
              <w:rPr>
                <w:rStyle w:val="Hipervnculo"/>
                <w:noProof/>
                <w:lang w:val="es-MX"/>
              </w:rPr>
              <w:t>4.3.1.</w:t>
            </w:r>
            <w:r>
              <w:rPr>
                <w:rFonts w:eastAsiaTheme="minorEastAsia" w:cstheme="minorBidi"/>
                <w:i w:val="0"/>
                <w:iCs w:val="0"/>
                <w:noProof/>
                <w:color w:val="auto"/>
                <w:sz w:val="22"/>
                <w:szCs w:val="22"/>
                <w:lang w:eastAsia="es-CO"/>
              </w:rPr>
              <w:tab/>
            </w:r>
            <w:r w:rsidRPr="0090322D">
              <w:rPr>
                <w:rStyle w:val="Hipervnculo"/>
                <w:noProof/>
                <w:lang w:val="es-MX"/>
              </w:rPr>
              <w:t>PROMOCIÓN DE SERVICIOS NACIONALES O CON TRATO NACIONAL</w:t>
            </w:r>
            <w:r>
              <w:rPr>
                <w:noProof/>
                <w:webHidden/>
              </w:rPr>
              <w:tab/>
            </w:r>
            <w:r>
              <w:rPr>
                <w:noProof/>
                <w:webHidden/>
              </w:rPr>
              <w:fldChar w:fldCharType="begin"/>
            </w:r>
            <w:r>
              <w:rPr>
                <w:noProof/>
                <w:webHidden/>
              </w:rPr>
              <w:instrText xml:space="preserve"> PAGEREF _Toc116400754 \h </w:instrText>
            </w:r>
            <w:r>
              <w:rPr>
                <w:noProof/>
                <w:webHidden/>
              </w:rPr>
            </w:r>
            <w:r>
              <w:rPr>
                <w:noProof/>
                <w:webHidden/>
              </w:rPr>
              <w:fldChar w:fldCharType="separate"/>
            </w:r>
            <w:r>
              <w:rPr>
                <w:noProof/>
                <w:webHidden/>
              </w:rPr>
              <w:t>51</w:t>
            </w:r>
            <w:r>
              <w:rPr>
                <w:noProof/>
                <w:webHidden/>
              </w:rPr>
              <w:fldChar w:fldCharType="end"/>
            </w:r>
          </w:hyperlink>
        </w:p>
        <w:p w14:paraId="3E53A053" w14:textId="57CF04FE" w:rsidR="004A243D" w:rsidRDefault="004A243D">
          <w:pPr>
            <w:pStyle w:val="TDC3"/>
            <w:tabs>
              <w:tab w:val="left" w:pos="1400"/>
              <w:tab w:val="right" w:leader="dot" w:pos="8828"/>
            </w:tabs>
            <w:rPr>
              <w:rFonts w:eastAsiaTheme="minorEastAsia" w:cstheme="minorBidi"/>
              <w:i w:val="0"/>
              <w:iCs w:val="0"/>
              <w:noProof/>
              <w:color w:val="auto"/>
              <w:sz w:val="22"/>
              <w:szCs w:val="22"/>
              <w:lang w:eastAsia="es-CO"/>
            </w:rPr>
          </w:pPr>
          <w:hyperlink w:anchor="_Toc116400755" w:history="1">
            <w:r w:rsidRPr="0090322D">
              <w:rPr>
                <w:rStyle w:val="Hipervnculo"/>
                <w:noProof/>
              </w:rPr>
              <w:t>4.3.1.1.</w:t>
            </w:r>
            <w:r>
              <w:rPr>
                <w:rFonts w:eastAsiaTheme="minorEastAsia" w:cstheme="minorBidi"/>
                <w:i w:val="0"/>
                <w:iCs w:val="0"/>
                <w:noProof/>
                <w:color w:val="auto"/>
                <w:sz w:val="22"/>
                <w:szCs w:val="22"/>
                <w:lang w:eastAsia="es-CO"/>
              </w:rPr>
              <w:tab/>
            </w:r>
            <w:r w:rsidRPr="0090322D">
              <w:rPr>
                <w:rStyle w:val="Hipervnculo"/>
                <w:noProof/>
              </w:rPr>
              <w:t>ACREDITACIÓN DEL PUNTAJE POR SERVICIOS NACIONALES O CON TRATO NACIONAL</w:t>
            </w:r>
            <w:r>
              <w:rPr>
                <w:noProof/>
                <w:webHidden/>
              </w:rPr>
              <w:tab/>
            </w:r>
            <w:r>
              <w:rPr>
                <w:noProof/>
                <w:webHidden/>
              </w:rPr>
              <w:fldChar w:fldCharType="begin"/>
            </w:r>
            <w:r>
              <w:rPr>
                <w:noProof/>
                <w:webHidden/>
              </w:rPr>
              <w:instrText xml:space="preserve"> PAGEREF _Toc116400755 \h </w:instrText>
            </w:r>
            <w:r>
              <w:rPr>
                <w:noProof/>
                <w:webHidden/>
              </w:rPr>
            </w:r>
            <w:r>
              <w:rPr>
                <w:noProof/>
                <w:webHidden/>
              </w:rPr>
              <w:fldChar w:fldCharType="separate"/>
            </w:r>
            <w:r>
              <w:rPr>
                <w:noProof/>
                <w:webHidden/>
              </w:rPr>
              <w:t>53</w:t>
            </w:r>
            <w:r>
              <w:rPr>
                <w:noProof/>
                <w:webHidden/>
              </w:rPr>
              <w:fldChar w:fldCharType="end"/>
            </w:r>
          </w:hyperlink>
        </w:p>
        <w:p w14:paraId="293A73F5" w14:textId="0D03A6FE" w:rsidR="004A243D" w:rsidRDefault="004A243D">
          <w:pPr>
            <w:pStyle w:val="TDC3"/>
            <w:tabs>
              <w:tab w:val="left" w:pos="1200"/>
              <w:tab w:val="right" w:leader="dot" w:pos="8828"/>
            </w:tabs>
            <w:rPr>
              <w:rFonts w:eastAsiaTheme="minorEastAsia" w:cstheme="minorBidi"/>
              <w:i w:val="0"/>
              <w:iCs w:val="0"/>
              <w:noProof/>
              <w:color w:val="auto"/>
              <w:sz w:val="22"/>
              <w:szCs w:val="22"/>
              <w:lang w:eastAsia="es-CO"/>
            </w:rPr>
          </w:pPr>
          <w:hyperlink w:anchor="_Toc116400756" w:history="1">
            <w:r w:rsidRPr="0090322D">
              <w:rPr>
                <w:rStyle w:val="Hipervnculo"/>
                <w:noProof/>
                <w:lang w:val="es-MX"/>
              </w:rPr>
              <w:t>4.3.2.</w:t>
            </w:r>
            <w:r>
              <w:rPr>
                <w:rFonts w:eastAsiaTheme="minorEastAsia" w:cstheme="minorBidi"/>
                <w:i w:val="0"/>
                <w:iCs w:val="0"/>
                <w:noProof/>
                <w:color w:val="auto"/>
                <w:sz w:val="22"/>
                <w:szCs w:val="22"/>
                <w:lang w:eastAsia="es-CO"/>
              </w:rPr>
              <w:tab/>
            </w:r>
            <w:r w:rsidRPr="0090322D">
              <w:rPr>
                <w:rStyle w:val="Hipervnculo"/>
                <w:noProof/>
                <w:lang w:val="es-MX"/>
              </w:rPr>
              <w:t>INCORPORACIÓN DE COMPONENTE NACIONAL EN SERVICIOS EXTRANJEROS</w:t>
            </w:r>
            <w:r>
              <w:rPr>
                <w:noProof/>
                <w:webHidden/>
              </w:rPr>
              <w:tab/>
            </w:r>
            <w:r>
              <w:rPr>
                <w:noProof/>
                <w:webHidden/>
              </w:rPr>
              <w:fldChar w:fldCharType="begin"/>
            </w:r>
            <w:r>
              <w:rPr>
                <w:noProof/>
                <w:webHidden/>
              </w:rPr>
              <w:instrText xml:space="preserve"> PAGEREF _Toc116400756 \h </w:instrText>
            </w:r>
            <w:r>
              <w:rPr>
                <w:noProof/>
                <w:webHidden/>
              </w:rPr>
            </w:r>
            <w:r>
              <w:rPr>
                <w:noProof/>
                <w:webHidden/>
              </w:rPr>
              <w:fldChar w:fldCharType="separate"/>
            </w:r>
            <w:r>
              <w:rPr>
                <w:noProof/>
                <w:webHidden/>
              </w:rPr>
              <w:t>54</w:t>
            </w:r>
            <w:r>
              <w:rPr>
                <w:noProof/>
                <w:webHidden/>
              </w:rPr>
              <w:fldChar w:fldCharType="end"/>
            </w:r>
          </w:hyperlink>
        </w:p>
        <w:p w14:paraId="427F55BF" w14:textId="26A29F44"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57" w:history="1">
            <w:r w:rsidRPr="0090322D">
              <w:rPr>
                <w:rStyle w:val="Hipervnculo"/>
                <w:noProof/>
              </w:rPr>
              <w:t>4.4.</w:t>
            </w:r>
            <w:r>
              <w:rPr>
                <w:rFonts w:eastAsiaTheme="minorEastAsia" w:cstheme="minorBidi"/>
                <w:smallCaps w:val="0"/>
                <w:noProof/>
                <w:color w:val="auto"/>
                <w:sz w:val="22"/>
                <w:szCs w:val="22"/>
                <w:lang w:eastAsia="es-CO"/>
              </w:rPr>
              <w:tab/>
            </w:r>
            <w:r w:rsidRPr="0090322D">
              <w:rPr>
                <w:rStyle w:val="Hipervnculo"/>
                <w:noProof/>
              </w:rPr>
              <w:t>VINCULACIÓN DE PERSONAS CON DISCAPACIDAD</w:t>
            </w:r>
            <w:r>
              <w:rPr>
                <w:noProof/>
                <w:webHidden/>
              </w:rPr>
              <w:tab/>
            </w:r>
            <w:r>
              <w:rPr>
                <w:noProof/>
                <w:webHidden/>
              </w:rPr>
              <w:fldChar w:fldCharType="begin"/>
            </w:r>
            <w:r>
              <w:rPr>
                <w:noProof/>
                <w:webHidden/>
              </w:rPr>
              <w:instrText xml:space="preserve"> PAGEREF _Toc116400757 \h </w:instrText>
            </w:r>
            <w:r>
              <w:rPr>
                <w:noProof/>
                <w:webHidden/>
              </w:rPr>
            </w:r>
            <w:r>
              <w:rPr>
                <w:noProof/>
                <w:webHidden/>
              </w:rPr>
              <w:fldChar w:fldCharType="separate"/>
            </w:r>
            <w:r>
              <w:rPr>
                <w:noProof/>
                <w:webHidden/>
              </w:rPr>
              <w:t>54</w:t>
            </w:r>
            <w:r>
              <w:rPr>
                <w:noProof/>
                <w:webHidden/>
              </w:rPr>
              <w:fldChar w:fldCharType="end"/>
            </w:r>
          </w:hyperlink>
        </w:p>
        <w:p w14:paraId="2A094EC3" w14:textId="669D8258"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58" w:history="1">
            <w:r w:rsidRPr="0090322D">
              <w:rPr>
                <w:rStyle w:val="Hipervnculo"/>
                <w:noProof/>
              </w:rPr>
              <w:t>4.5.</w:t>
            </w:r>
            <w:r>
              <w:rPr>
                <w:rFonts w:eastAsiaTheme="minorEastAsia" w:cstheme="minorBidi"/>
                <w:smallCaps w:val="0"/>
                <w:noProof/>
                <w:color w:val="auto"/>
                <w:sz w:val="22"/>
                <w:szCs w:val="22"/>
                <w:lang w:eastAsia="es-CO"/>
              </w:rPr>
              <w:tab/>
            </w:r>
            <w:r w:rsidRPr="0090322D">
              <w:rPr>
                <w:rStyle w:val="Hipervnculo"/>
                <w:noProof/>
              </w:rPr>
              <w:t>TARJETA DE CIRCULACIÓN Y RESIDENCIA “OCCRE”</w:t>
            </w:r>
            <w:r>
              <w:rPr>
                <w:noProof/>
                <w:webHidden/>
              </w:rPr>
              <w:tab/>
            </w:r>
            <w:r>
              <w:rPr>
                <w:noProof/>
                <w:webHidden/>
              </w:rPr>
              <w:fldChar w:fldCharType="begin"/>
            </w:r>
            <w:r>
              <w:rPr>
                <w:noProof/>
                <w:webHidden/>
              </w:rPr>
              <w:instrText xml:space="preserve"> PAGEREF _Toc116400758 \h </w:instrText>
            </w:r>
            <w:r>
              <w:rPr>
                <w:noProof/>
                <w:webHidden/>
              </w:rPr>
            </w:r>
            <w:r>
              <w:rPr>
                <w:noProof/>
                <w:webHidden/>
              </w:rPr>
              <w:fldChar w:fldCharType="separate"/>
            </w:r>
            <w:r>
              <w:rPr>
                <w:noProof/>
                <w:webHidden/>
              </w:rPr>
              <w:t>55</w:t>
            </w:r>
            <w:r>
              <w:rPr>
                <w:noProof/>
                <w:webHidden/>
              </w:rPr>
              <w:fldChar w:fldCharType="end"/>
            </w:r>
          </w:hyperlink>
        </w:p>
        <w:p w14:paraId="421F6887" w14:textId="52439677"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59" w:history="1">
            <w:r w:rsidRPr="0090322D">
              <w:rPr>
                <w:rStyle w:val="Hipervnculo"/>
                <w:noProof/>
              </w:rPr>
              <w:t>4.6.</w:t>
            </w:r>
            <w:r>
              <w:rPr>
                <w:rFonts w:eastAsiaTheme="minorEastAsia" w:cstheme="minorBidi"/>
                <w:smallCaps w:val="0"/>
                <w:noProof/>
                <w:color w:val="auto"/>
                <w:sz w:val="22"/>
                <w:szCs w:val="22"/>
                <w:lang w:eastAsia="es-CO"/>
              </w:rPr>
              <w:tab/>
            </w:r>
            <w:r w:rsidRPr="0090322D">
              <w:rPr>
                <w:rStyle w:val="Hipervnculo"/>
                <w:noProof/>
              </w:rPr>
              <w:t>EMPRENDIMIENTOS Y EMPRESAS DE MUJERES</w:t>
            </w:r>
            <w:r>
              <w:rPr>
                <w:noProof/>
                <w:webHidden/>
              </w:rPr>
              <w:tab/>
            </w:r>
            <w:r>
              <w:rPr>
                <w:noProof/>
                <w:webHidden/>
              </w:rPr>
              <w:fldChar w:fldCharType="begin"/>
            </w:r>
            <w:r>
              <w:rPr>
                <w:noProof/>
                <w:webHidden/>
              </w:rPr>
              <w:instrText xml:space="preserve"> PAGEREF _Toc116400759 \h </w:instrText>
            </w:r>
            <w:r>
              <w:rPr>
                <w:noProof/>
                <w:webHidden/>
              </w:rPr>
            </w:r>
            <w:r>
              <w:rPr>
                <w:noProof/>
                <w:webHidden/>
              </w:rPr>
              <w:fldChar w:fldCharType="separate"/>
            </w:r>
            <w:r>
              <w:rPr>
                <w:noProof/>
                <w:webHidden/>
              </w:rPr>
              <w:t>55</w:t>
            </w:r>
            <w:r>
              <w:rPr>
                <w:noProof/>
                <w:webHidden/>
              </w:rPr>
              <w:fldChar w:fldCharType="end"/>
            </w:r>
          </w:hyperlink>
        </w:p>
        <w:p w14:paraId="49F9ED24" w14:textId="4A7578CD"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60" w:history="1">
            <w:r w:rsidRPr="0090322D">
              <w:rPr>
                <w:rStyle w:val="Hipervnculo"/>
                <w:noProof/>
              </w:rPr>
              <w:t>4.7.</w:t>
            </w:r>
            <w:r>
              <w:rPr>
                <w:rFonts w:eastAsiaTheme="minorEastAsia" w:cstheme="minorBidi"/>
                <w:smallCaps w:val="0"/>
                <w:noProof/>
                <w:color w:val="auto"/>
                <w:sz w:val="22"/>
                <w:szCs w:val="22"/>
                <w:lang w:eastAsia="es-CO"/>
              </w:rPr>
              <w:tab/>
            </w:r>
            <w:r w:rsidRPr="0090322D">
              <w:rPr>
                <w:rStyle w:val="Hipervnculo"/>
                <w:noProof/>
              </w:rPr>
              <w:t>MIPYME DOMICILIADA EN COLOMBIA</w:t>
            </w:r>
            <w:r>
              <w:rPr>
                <w:noProof/>
                <w:webHidden/>
              </w:rPr>
              <w:tab/>
            </w:r>
            <w:r>
              <w:rPr>
                <w:noProof/>
                <w:webHidden/>
              </w:rPr>
              <w:fldChar w:fldCharType="begin"/>
            </w:r>
            <w:r>
              <w:rPr>
                <w:noProof/>
                <w:webHidden/>
              </w:rPr>
              <w:instrText xml:space="preserve"> PAGEREF _Toc116400760 \h </w:instrText>
            </w:r>
            <w:r>
              <w:rPr>
                <w:noProof/>
                <w:webHidden/>
              </w:rPr>
            </w:r>
            <w:r>
              <w:rPr>
                <w:noProof/>
                <w:webHidden/>
              </w:rPr>
              <w:fldChar w:fldCharType="separate"/>
            </w:r>
            <w:r>
              <w:rPr>
                <w:noProof/>
                <w:webHidden/>
              </w:rPr>
              <w:t>55</w:t>
            </w:r>
            <w:r>
              <w:rPr>
                <w:noProof/>
                <w:webHidden/>
              </w:rPr>
              <w:fldChar w:fldCharType="end"/>
            </w:r>
          </w:hyperlink>
        </w:p>
        <w:p w14:paraId="140B5FB6" w14:textId="4A1A421B"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61" w:history="1">
            <w:r w:rsidRPr="0090322D">
              <w:rPr>
                <w:rStyle w:val="Hipervnculo"/>
                <w:noProof/>
              </w:rPr>
              <w:t>4.8.</w:t>
            </w:r>
            <w:r>
              <w:rPr>
                <w:rFonts w:eastAsiaTheme="minorEastAsia" w:cstheme="minorBidi"/>
                <w:smallCaps w:val="0"/>
                <w:noProof/>
                <w:color w:val="auto"/>
                <w:sz w:val="22"/>
                <w:szCs w:val="22"/>
                <w:lang w:eastAsia="es-CO"/>
              </w:rPr>
              <w:tab/>
            </w:r>
            <w:r w:rsidRPr="0090322D">
              <w:rPr>
                <w:rStyle w:val="Hipervnculo"/>
                <w:noProof/>
              </w:rPr>
              <w:t>CRITERIOS DE DESEMPATE</w:t>
            </w:r>
            <w:r>
              <w:rPr>
                <w:noProof/>
                <w:webHidden/>
              </w:rPr>
              <w:tab/>
            </w:r>
            <w:r>
              <w:rPr>
                <w:noProof/>
                <w:webHidden/>
              </w:rPr>
              <w:fldChar w:fldCharType="begin"/>
            </w:r>
            <w:r>
              <w:rPr>
                <w:noProof/>
                <w:webHidden/>
              </w:rPr>
              <w:instrText xml:space="preserve"> PAGEREF _Toc116400761 \h </w:instrText>
            </w:r>
            <w:r>
              <w:rPr>
                <w:noProof/>
                <w:webHidden/>
              </w:rPr>
            </w:r>
            <w:r>
              <w:rPr>
                <w:noProof/>
                <w:webHidden/>
              </w:rPr>
              <w:fldChar w:fldCharType="separate"/>
            </w:r>
            <w:r>
              <w:rPr>
                <w:noProof/>
                <w:webHidden/>
              </w:rPr>
              <w:t>56</w:t>
            </w:r>
            <w:r>
              <w:rPr>
                <w:noProof/>
                <w:webHidden/>
              </w:rPr>
              <w:fldChar w:fldCharType="end"/>
            </w:r>
          </w:hyperlink>
        </w:p>
        <w:p w14:paraId="13639699" w14:textId="5F0C2D02" w:rsidR="004A243D" w:rsidRDefault="004A243D">
          <w:pPr>
            <w:pStyle w:val="TDC1"/>
            <w:tabs>
              <w:tab w:val="left" w:pos="2061"/>
            </w:tabs>
            <w:rPr>
              <w:rFonts w:asciiTheme="minorHAnsi" w:eastAsiaTheme="minorEastAsia" w:hAnsiTheme="minorHAnsi" w:cstheme="minorBidi"/>
              <w:b w:val="0"/>
              <w:bCs w:val="0"/>
              <w:caps w:val="0"/>
              <w:noProof/>
              <w:color w:val="auto"/>
              <w:sz w:val="22"/>
              <w:szCs w:val="22"/>
              <w:lang w:val="es-CO" w:eastAsia="es-CO"/>
            </w:rPr>
          </w:pPr>
          <w:hyperlink w:anchor="_Toc116400762" w:history="1">
            <w:r w:rsidRPr="0090322D">
              <w:rPr>
                <w:rStyle w:val="Hipervnculo"/>
                <w:noProof/>
              </w:rPr>
              <w:t>Capítulo V</w:t>
            </w:r>
            <w:r>
              <w:rPr>
                <w:rFonts w:asciiTheme="minorHAnsi" w:eastAsiaTheme="minorEastAsia" w:hAnsiTheme="minorHAnsi" w:cstheme="minorBidi"/>
                <w:b w:val="0"/>
                <w:bCs w:val="0"/>
                <w:caps w:val="0"/>
                <w:noProof/>
                <w:color w:val="auto"/>
                <w:sz w:val="22"/>
                <w:szCs w:val="22"/>
                <w:lang w:val="es-CO" w:eastAsia="es-CO"/>
              </w:rPr>
              <w:tab/>
            </w:r>
            <w:r w:rsidRPr="0090322D">
              <w:rPr>
                <w:rStyle w:val="Hipervnculo"/>
                <w:noProof/>
              </w:rPr>
              <w:t>RIESGOS ASOCIADOS AL CONTRATO, FORMA DE MITIGARLOS Y ASIGNACIÓN DE RIESGOS</w:t>
            </w:r>
            <w:r>
              <w:rPr>
                <w:noProof/>
                <w:webHidden/>
              </w:rPr>
              <w:tab/>
            </w:r>
            <w:r>
              <w:rPr>
                <w:noProof/>
                <w:webHidden/>
              </w:rPr>
              <w:fldChar w:fldCharType="begin"/>
            </w:r>
            <w:r>
              <w:rPr>
                <w:noProof/>
                <w:webHidden/>
              </w:rPr>
              <w:instrText xml:space="preserve"> PAGEREF _Toc116400762 \h </w:instrText>
            </w:r>
            <w:r>
              <w:rPr>
                <w:noProof/>
                <w:webHidden/>
              </w:rPr>
            </w:r>
            <w:r>
              <w:rPr>
                <w:noProof/>
                <w:webHidden/>
              </w:rPr>
              <w:fldChar w:fldCharType="separate"/>
            </w:r>
            <w:r>
              <w:rPr>
                <w:noProof/>
                <w:webHidden/>
              </w:rPr>
              <w:t>64</w:t>
            </w:r>
            <w:r>
              <w:rPr>
                <w:noProof/>
                <w:webHidden/>
              </w:rPr>
              <w:fldChar w:fldCharType="end"/>
            </w:r>
          </w:hyperlink>
        </w:p>
        <w:p w14:paraId="6E951803" w14:textId="7BEDAC98"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64" w:history="1">
            <w:r w:rsidRPr="0090322D">
              <w:rPr>
                <w:rStyle w:val="Hipervnculo"/>
                <w:noProof/>
              </w:rPr>
              <w:t>5.1.</w:t>
            </w:r>
            <w:r>
              <w:rPr>
                <w:rFonts w:eastAsiaTheme="minorEastAsia" w:cstheme="minorBidi"/>
                <w:smallCaps w:val="0"/>
                <w:noProof/>
                <w:color w:val="auto"/>
                <w:sz w:val="22"/>
                <w:szCs w:val="22"/>
                <w:lang w:eastAsia="es-CO"/>
              </w:rPr>
              <w:tab/>
            </w:r>
            <w:r w:rsidRPr="0090322D">
              <w:rPr>
                <w:rStyle w:val="Hipervnculo"/>
                <w:noProof/>
              </w:rPr>
              <w:t>AUDIENCIA DE ASIGNACIÓN DE RIESGOS</w:t>
            </w:r>
            <w:r>
              <w:rPr>
                <w:noProof/>
                <w:webHidden/>
              </w:rPr>
              <w:tab/>
            </w:r>
            <w:r>
              <w:rPr>
                <w:noProof/>
                <w:webHidden/>
              </w:rPr>
              <w:fldChar w:fldCharType="begin"/>
            </w:r>
            <w:r>
              <w:rPr>
                <w:noProof/>
                <w:webHidden/>
              </w:rPr>
              <w:instrText xml:space="preserve"> PAGEREF _Toc116400764 \h </w:instrText>
            </w:r>
            <w:r>
              <w:rPr>
                <w:noProof/>
                <w:webHidden/>
              </w:rPr>
            </w:r>
            <w:r>
              <w:rPr>
                <w:noProof/>
                <w:webHidden/>
              </w:rPr>
              <w:fldChar w:fldCharType="separate"/>
            </w:r>
            <w:r>
              <w:rPr>
                <w:noProof/>
                <w:webHidden/>
              </w:rPr>
              <w:t>64</w:t>
            </w:r>
            <w:r>
              <w:rPr>
                <w:noProof/>
                <w:webHidden/>
              </w:rPr>
              <w:fldChar w:fldCharType="end"/>
            </w:r>
          </w:hyperlink>
        </w:p>
        <w:p w14:paraId="68C72047" w14:textId="219068AA" w:rsidR="004A243D" w:rsidRDefault="004A243D">
          <w:pPr>
            <w:pStyle w:val="TDC1"/>
            <w:rPr>
              <w:rFonts w:asciiTheme="minorHAnsi" w:eastAsiaTheme="minorEastAsia" w:hAnsiTheme="minorHAnsi" w:cstheme="minorBidi"/>
              <w:b w:val="0"/>
              <w:bCs w:val="0"/>
              <w:caps w:val="0"/>
              <w:noProof/>
              <w:color w:val="auto"/>
              <w:sz w:val="22"/>
              <w:szCs w:val="22"/>
              <w:lang w:val="es-CO" w:eastAsia="es-CO"/>
            </w:rPr>
          </w:pPr>
          <w:hyperlink w:anchor="_Toc116400765" w:history="1">
            <w:r w:rsidRPr="0090322D">
              <w:rPr>
                <w:rStyle w:val="Hipervnculo"/>
                <w:noProof/>
              </w:rPr>
              <w:t>Capítulo VI</w:t>
            </w:r>
            <w:r>
              <w:rPr>
                <w:rFonts w:asciiTheme="minorHAnsi" w:eastAsiaTheme="minorEastAsia" w:hAnsiTheme="minorHAnsi" w:cstheme="minorBidi"/>
                <w:b w:val="0"/>
                <w:bCs w:val="0"/>
                <w:caps w:val="0"/>
                <w:noProof/>
                <w:color w:val="auto"/>
                <w:sz w:val="22"/>
                <w:szCs w:val="22"/>
                <w:lang w:val="es-CO" w:eastAsia="es-CO"/>
              </w:rPr>
              <w:tab/>
            </w:r>
            <w:r w:rsidRPr="0090322D">
              <w:rPr>
                <w:rStyle w:val="Hipervnculo"/>
                <w:noProof/>
              </w:rPr>
              <w:t>ACUERDOS COMERCIALES</w:t>
            </w:r>
            <w:r>
              <w:rPr>
                <w:noProof/>
                <w:webHidden/>
              </w:rPr>
              <w:tab/>
            </w:r>
            <w:r>
              <w:rPr>
                <w:noProof/>
                <w:webHidden/>
              </w:rPr>
              <w:fldChar w:fldCharType="begin"/>
            </w:r>
            <w:r>
              <w:rPr>
                <w:noProof/>
                <w:webHidden/>
              </w:rPr>
              <w:instrText xml:space="preserve"> PAGEREF _Toc116400765 \h </w:instrText>
            </w:r>
            <w:r>
              <w:rPr>
                <w:noProof/>
                <w:webHidden/>
              </w:rPr>
            </w:r>
            <w:r>
              <w:rPr>
                <w:noProof/>
                <w:webHidden/>
              </w:rPr>
              <w:fldChar w:fldCharType="separate"/>
            </w:r>
            <w:r>
              <w:rPr>
                <w:noProof/>
                <w:webHidden/>
              </w:rPr>
              <w:t>64</w:t>
            </w:r>
            <w:r>
              <w:rPr>
                <w:noProof/>
                <w:webHidden/>
              </w:rPr>
              <w:fldChar w:fldCharType="end"/>
            </w:r>
          </w:hyperlink>
        </w:p>
        <w:p w14:paraId="3A2E20EE" w14:textId="00AADA87" w:rsidR="004A243D" w:rsidRDefault="004A243D">
          <w:pPr>
            <w:pStyle w:val="TDC1"/>
            <w:rPr>
              <w:rFonts w:asciiTheme="minorHAnsi" w:eastAsiaTheme="minorEastAsia" w:hAnsiTheme="minorHAnsi" w:cstheme="minorBidi"/>
              <w:b w:val="0"/>
              <w:bCs w:val="0"/>
              <w:caps w:val="0"/>
              <w:noProof/>
              <w:color w:val="auto"/>
              <w:sz w:val="22"/>
              <w:szCs w:val="22"/>
              <w:lang w:val="es-CO" w:eastAsia="es-CO"/>
            </w:rPr>
          </w:pPr>
          <w:hyperlink w:anchor="_Toc116400766" w:history="1">
            <w:r w:rsidRPr="0090322D">
              <w:rPr>
                <w:rStyle w:val="Hipervnculo"/>
                <w:noProof/>
              </w:rPr>
              <w:t>Capítulo VII</w:t>
            </w:r>
            <w:r>
              <w:rPr>
                <w:rFonts w:asciiTheme="minorHAnsi" w:eastAsiaTheme="minorEastAsia" w:hAnsiTheme="minorHAnsi" w:cstheme="minorBidi"/>
                <w:b w:val="0"/>
                <w:bCs w:val="0"/>
                <w:caps w:val="0"/>
                <w:noProof/>
                <w:color w:val="auto"/>
                <w:sz w:val="22"/>
                <w:szCs w:val="22"/>
                <w:lang w:val="es-CO" w:eastAsia="es-CO"/>
              </w:rPr>
              <w:tab/>
            </w:r>
            <w:r w:rsidRPr="0090322D">
              <w:rPr>
                <w:rStyle w:val="Hipervnculo"/>
                <w:noProof/>
              </w:rPr>
              <w:t>GARANTÍAS</w:t>
            </w:r>
            <w:r>
              <w:rPr>
                <w:noProof/>
                <w:webHidden/>
              </w:rPr>
              <w:tab/>
            </w:r>
            <w:r>
              <w:rPr>
                <w:noProof/>
                <w:webHidden/>
              </w:rPr>
              <w:fldChar w:fldCharType="begin"/>
            </w:r>
            <w:r>
              <w:rPr>
                <w:noProof/>
                <w:webHidden/>
              </w:rPr>
              <w:instrText xml:space="preserve"> PAGEREF _Toc116400766 \h </w:instrText>
            </w:r>
            <w:r>
              <w:rPr>
                <w:noProof/>
                <w:webHidden/>
              </w:rPr>
            </w:r>
            <w:r>
              <w:rPr>
                <w:noProof/>
                <w:webHidden/>
              </w:rPr>
              <w:fldChar w:fldCharType="separate"/>
            </w:r>
            <w:r>
              <w:rPr>
                <w:noProof/>
                <w:webHidden/>
              </w:rPr>
              <w:t>65</w:t>
            </w:r>
            <w:r>
              <w:rPr>
                <w:noProof/>
                <w:webHidden/>
              </w:rPr>
              <w:fldChar w:fldCharType="end"/>
            </w:r>
          </w:hyperlink>
        </w:p>
        <w:p w14:paraId="16B21BD6" w14:textId="7D326F74"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69" w:history="1">
            <w:r w:rsidRPr="0090322D">
              <w:rPr>
                <w:rStyle w:val="Hipervnculo"/>
                <w:noProof/>
              </w:rPr>
              <w:t>7.1.</w:t>
            </w:r>
            <w:r>
              <w:rPr>
                <w:rFonts w:eastAsiaTheme="minorEastAsia" w:cstheme="minorBidi"/>
                <w:smallCaps w:val="0"/>
                <w:noProof/>
                <w:color w:val="auto"/>
                <w:sz w:val="22"/>
                <w:szCs w:val="22"/>
                <w:lang w:eastAsia="es-CO"/>
              </w:rPr>
              <w:tab/>
            </w:r>
            <w:r w:rsidRPr="0090322D">
              <w:rPr>
                <w:rStyle w:val="Hipervnculo"/>
                <w:noProof/>
              </w:rPr>
              <w:t>GARANTÍA DE SERIEDAD DE LA OFERTA</w:t>
            </w:r>
            <w:r>
              <w:rPr>
                <w:noProof/>
                <w:webHidden/>
              </w:rPr>
              <w:tab/>
            </w:r>
            <w:r>
              <w:rPr>
                <w:noProof/>
                <w:webHidden/>
              </w:rPr>
              <w:fldChar w:fldCharType="begin"/>
            </w:r>
            <w:r>
              <w:rPr>
                <w:noProof/>
                <w:webHidden/>
              </w:rPr>
              <w:instrText xml:space="preserve"> PAGEREF _Toc116400769 \h </w:instrText>
            </w:r>
            <w:r>
              <w:rPr>
                <w:noProof/>
                <w:webHidden/>
              </w:rPr>
            </w:r>
            <w:r>
              <w:rPr>
                <w:noProof/>
                <w:webHidden/>
              </w:rPr>
              <w:fldChar w:fldCharType="separate"/>
            </w:r>
            <w:r>
              <w:rPr>
                <w:noProof/>
                <w:webHidden/>
              </w:rPr>
              <w:t>65</w:t>
            </w:r>
            <w:r>
              <w:rPr>
                <w:noProof/>
                <w:webHidden/>
              </w:rPr>
              <w:fldChar w:fldCharType="end"/>
            </w:r>
          </w:hyperlink>
        </w:p>
        <w:p w14:paraId="49E29E42" w14:textId="708C4BD7"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70" w:history="1">
            <w:r w:rsidRPr="0090322D">
              <w:rPr>
                <w:rStyle w:val="Hipervnculo"/>
                <w:noProof/>
              </w:rPr>
              <w:t>7.2.</w:t>
            </w:r>
            <w:r>
              <w:rPr>
                <w:rFonts w:eastAsiaTheme="minorEastAsia" w:cstheme="minorBidi"/>
                <w:smallCaps w:val="0"/>
                <w:noProof/>
                <w:color w:val="auto"/>
                <w:sz w:val="22"/>
                <w:szCs w:val="22"/>
                <w:lang w:eastAsia="es-CO"/>
              </w:rPr>
              <w:tab/>
            </w:r>
            <w:r w:rsidRPr="0090322D">
              <w:rPr>
                <w:rStyle w:val="Hipervnculo"/>
                <w:noProof/>
              </w:rPr>
              <w:t>GARANTÍAS DEL CONTRATO</w:t>
            </w:r>
            <w:r>
              <w:rPr>
                <w:noProof/>
                <w:webHidden/>
              </w:rPr>
              <w:tab/>
            </w:r>
            <w:r>
              <w:rPr>
                <w:noProof/>
                <w:webHidden/>
              </w:rPr>
              <w:fldChar w:fldCharType="begin"/>
            </w:r>
            <w:r>
              <w:rPr>
                <w:noProof/>
                <w:webHidden/>
              </w:rPr>
              <w:instrText xml:space="preserve"> PAGEREF _Toc116400770 \h </w:instrText>
            </w:r>
            <w:r>
              <w:rPr>
                <w:noProof/>
                <w:webHidden/>
              </w:rPr>
            </w:r>
            <w:r>
              <w:rPr>
                <w:noProof/>
                <w:webHidden/>
              </w:rPr>
              <w:fldChar w:fldCharType="separate"/>
            </w:r>
            <w:r>
              <w:rPr>
                <w:noProof/>
                <w:webHidden/>
              </w:rPr>
              <w:t>66</w:t>
            </w:r>
            <w:r>
              <w:rPr>
                <w:noProof/>
                <w:webHidden/>
              </w:rPr>
              <w:fldChar w:fldCharType="end"/>
            </w:r>
          </w:hyperlink>
        </w:p>
        <w:p w14:paraId="15DE28B0" w14:textId="4916EB64" w:rsidR="004A243D" w:rsidRDefault="004A243D">
          <w:pPr>
            <w:pStyle w:val="TDC3"/>
            <w:tabs>
              <w:tab w:val="left" w:pos="1200"/>
              <w:tab w:val="right" w:leader="dot" w:pos="8828"/>
            </w:tabs>
            <w:rPr>
              <w:rFonts w:eastAsiaTheme="minorEastAsia" w:cstheme="minorBidi"/>
              <w:i w:val="0"/>
              <w:iCs w:val="0"/>
              <w:noProof/>
              <w:color w:val="auto"/>
              <w:sz w:val="22"/>
              <w:szCs w:val="22"/>
              <w:lang w:eastAsia="es-CO"/>
            </w:rPr>
          </w:pPr>
          <w:hyperlink w:anchor="_Toc116400771" w:history="1">
            <w:r w:rsidRPr="0090322D">
              <w:rPr>
                <w:rStyle w:val="Hipervnculo"/>
                <w:noProof/>
                <w:lang w:val="es-MX"/>
              </w:rPr>
              <w:t>7.2.1.</w:t>
            </w:r>
            <w:r>
              <w:rPr>
                <w:rFonts w:eastAsiaTheme="minorEastAsia" w:cstheme="minorBidi"/>
                <w:i w:val="0"/>
                <w:iCs w:val="0"/>
                <w:noProof/>
                <w:color w:val="auto"/>
                <w:sz w:val="22"/>
                <w:szCs w:val="22"/>
                <w:lang w:eastAsia="es-CO"/>
              </w:rPr>
              <w:tab/>
            </w:r>
            <w:r w:rsidRPr="0090322D">
              <w:rPr>
                <w:rStyle w:val="Hipervnculo"/>
                <w:noProof/>
                <w:lang w:val="es-MX"/>
              </w:rPr>
              <w:t>GARANTÍA DE CUMPLIMIENTO</w:t>
            </w:r>
            <w:r>
              <w:rPr>
                <w:noProof/>
                <w:webHidden/>
              </w:rPr>
              <w:tab/>
            </w:r>
            <w:r>
              <w:rPr>
                <w:noProof/>
                <w:webHidden/>
              </w:rPr>
              <w:fldChar w:fldCharType="begin"/>
            </w:r>
            <w:r>
              <w:rPr>
                <w:noProof/>
                <w:webHidden/>
              </w:rPr>
              <w:instrText xml:space="preserve"> PAGEREF _Toc116400771 \h </w:instrText>
            </w:r>
            <w:r>
              <w:rPr>
                <w:noProof/>
                <w:webHidden/>
              </w:rPr>
            </w:r>
            <w:r>
              <w:rPr>
                <w:noProof/>
                <w:webHidden/>
              </w:rPr>
              <w:fldChar w:fldCharType="separate"/>
            </w:r>
            <w:r>
              <w:rPr>
                <w:noProof/>
                <w:webHidden/>
              </w:rPr>
              <w:t>66</w:t>
            </w:r>
            <w:r>
              <w:rPr>
                <w:noProof/>
                <w:webHidden/>
              </w:rPr>
              <w:fldChar w:fldCharType="end"/>
            </w:r>
          </w:hyperlink>
        </w:p>
        <w:p w14:paraId="06CBB232" w14:textId="31BC6244" w:rsidR="004A243D" w:rsidRDefault="004A243D">
          <w:pPr>
            <w:pStyle w:val="TDC3"/>
            <w:tabs>
              <w:tab w:val="left" w:pos="1200"/>
              <w:tab w:val="right" w:leader="dot" w:pos="8828"/>
            </w:tabs>
            <w:rPr>
              <w:rFonts w:eastAsiaTheme="minorEastAsia" w:cstheme="minorBidi"/>
              <w:i w:val="0"/>
              <w:iCs w:val="0"/>
              <w:noProof/>
              <w:color w:val="auto"/>
              <w:sz w:val="22"/>
              <w:szCs w:val="22"/>
              <w:lang w:eastAsia="es-CO"/>
            </w:rPr>
          </w:pPr>
          <w:hyperlink w:anchor="_Toc116400772" w:history="1">
            <w:r w:rsidRPr="0090322D">
              <w:rPr>
                <w:rStyle w:val="Hipervnculo"/>
                <w:noProof/>
                <w:lang w:val="es-MX"/>
              </w:rPr>
              <w:t>7.2.2.</w:t>
            </w:r>
            <w:r>
              <w:rPr>
                <w:rFonts w:eastAsiaTheme="minorEastAsia" w:cstheme="minorBidi"/>
                <w:i w:val="0"/>
                <w:iCs w:val="0"/>
                <w:noProof/>
                <w:color w:val="auto"/>
                <w:sz w:val="22"/>
                <w:szCs w:val="22"/>
                <w:lang w:eastAsia="es-CO"/>
              </w:rPr>
              <w:tab/>
            </w:r>
            <w:r w:rsidRPr="0090322D">
              <w:rPr>
                <w:rStyle w:val="Hipervnculo"/>
                <w:noProof/>
                <w:lang w:val="es-MX"/>
              </w:rPr>
              <w:t>ESTABILIDAD DE LA OBRA Y PERIODO DE GARANTÍA</w:t>
            </w:r>
            <w:r>
              <w:rPr>
                <w:noProof/>
                <w:webHidden/>
              </w:rPr>
              <w:tab/>
            </w:r>
            <w:r>
              <w:rPr>
                <w:noProof/>
                <w:webHidden/>
              </w:rPr>
              <w:fldChar w:fldCharType="begin"/>
            </w:r>
            <w:r>
              <w:rPr>
                <w:noProof/>
                <w:webHidden/>
              </w:rPr>
              <w:instrText xml:space="preserve"> PAGEREF _Toc116400772 \h </w:instrText>
            </w:r>
            <w:r>
              <w:rPr>
                <w:noProof/>
                <w:webHidden/>
              </w:rPr>
            </w:r>
            <w:r>
              <w:rPr>
                <w:noProof/>
                <w:webHidden/>
              </w:rPr>
              <w:fldChar w:fldCharType="separate"/>
            </w:r>
            <w:r>
              <w:rPr>
                <w:noProof/>
                <w:webHidden/>
              </w:rPr>
              <w:t>67</w:t>
            </w:r>
            <w:r>
              <w:rPr>
                <w:noProof/>
                <w:webHidden/>
              </w:rPr>
              <w:fldChar w:fldCharType="end"/>
            </w:r>
          </w:hyperlink>
        </w:p>
        <w:p w14:paraId="4F7FDBDD" w14:textId="783C4C60" w:rsidR="004A243D" w:rsidRDefault="004A243D">
          <w:pPr>
            <w:pStyle w:val="TDC3"/>
            <w:tabs>
              <w:tab w:val="left" w:pos="1200"/>
              <w:tab w:val="right" w:leader="dot" w:pos="8828"/>
            </w:tabs>
            <w:rPr>
              <w:rFonts w:eastAsiaTheme="minorEastAsia" w:cstheme="minorBidi"/>
              <w:i w:val="0"/>
              <w:iCs w:val="0"/>
              <w:noProof/>
              <w:color w:val="auto"/>
              <w:sz w:val="22"/>
              <w:szCs w:val="22"/>
              <w:lang w:eastAsia="es-CO"/>
            </w:rPr>
          </w:pPr>
          <w:hyperlink w:anchor="_Toc116400773" w:history="1">
            <w:r w:rsidRPr="0090322D">
              <w:rPr>
                <w:rStyle w:val="Hipervnculo"/>
                <w:noProof/>
                <w:lang w:val="es-MX"/>
              </w:rPr>
              <w:t>7.2.3.</w:t>
            </w:r>
            <w:r>
              <w:rPr>
                <w:rFonts w:eastAsiaTheme="minorEastAsia" w:cstheme="minorBidi"/>
                <w:i w:val="0"/>
                <w:iCs w:val="0"/>
                <w:noProof/>
                <w:color w:val="auto"/>
                <w:sz w:val="22"/>
                <w:szCs w:val="22"/>
                <w:lang w:eastAsia="es-CO"/>
              </w:rPr>
              <w:tab/>
            </w:r>
            <w:r w:rsidRPr="0090322D">
              <w:rPr>
                <w:rStyle w:val="Hipervnculo"/>
                <w:noProof/>
                <w:lang w:val="es-MX"/>
              </w:rPr>
              <w:t>GARANTÍA DE RESPONSABILIDAD CIVIL EXTRACONTRACTUAL</w:t>
            </w:r>
            <w:r>
              <w:rPr>
                <w:noProof/>
                <w:webHidden/>
              </w:rPr>
              <w:tab/>
            </w:r>
            <w:r>
              <w:rPr>
                <w:noProof/>
                <w:webHidden/>
              </w:rPr>
              <w:fldChar w:fldCharType="begin"/>
            </w:r>
            <w:r>
              <w:rPr>
                <w:noProof/>
                <w:webHidden/>
              </w:rPr>
              <w:instrText xml:space="preserve"> PAGEREF _Toc116400773 \h </w:instrText>
            </w:r>
            <w:r>
              <w:rPr>
                <w:noProof/>
                <w:webHidden/>
              </w:rPr>
            </w:r>
            <w:r>
              <w:rPr>
                <w:noProof/>
                <w:webHidden/>
              </w:rPr>
              <w:fldChar w:fldCharType="separate"/>
            </w:r>
            <w:r>
              <w:rPr>
                <w:noProof/>
                <w:webHidden/>
              </w:rPr>
              <w:t>68</w:t>
            </w:r>
            <w:r>
              <w:rPr>
                <w:noProof/>
                <w:webHidden/>
              </w:rPr>
              <w:fldChar w:fldCharType="end"/>
            </w:r>
          </w:hyperlink>
        </w:p>
        <w:p w14:paraId="772293DC" w14:textId="42663A81" w:rsidR="004A243D" w:rsidRDefault="004A243D">
          <w:pPr>
            <w:pStyle w:val="TDC1"/>
            <w:rPr>
              <w:rFonts w:asciiTheme="minorHAnsi" w:eastAsiaTheme="minorEastAsia" w:hAnsiTheme="minorHAnsi" w:cstheme="minorBidi"/>
              <w:b w:val="0"/>
              <w:bCs w:val="0"/>
              <w:caps w:val="0"/>
              <w:noProof/>
              <w:color w:val="auto"/>
              <w:sz w:val="22"/>
              <w:szCs w:val="22"/>
              <w:lang w:val="es-CO" w:eastAsia="es-CO"/>
            </w:rPr>
          </w:pPr>
          <w:hyperlink w:anchor="_Toc116400774" w:history="1">
            <w:r w:rsidRPr="0090322D">
              <w:rPr>
                <w:rStyle w:val="Hipervnculo"/>
                <w:noProof/>
              </w:rPr>
              <w:t>Capítulo VIII</w:t>
            </w:r>
            <w:r>
              <w:rPr>
                <w:rFonts w:asciiTheme="minorHAnsi" w:eastAsiaTheme="minorEastAsia" w:hAnsiTheme="minorHAnsi" w:cstheme="minorBidi"/>
                <w:b w:val="0"/>
                <w:bCs w:val="0"/>
                <w:caps w:val="0"/>
                <w:noProof/>
                <w:color w:val="auto"/>
                <w:sz w:val="22"/>
                <w:szCs w:val="22"/>
                <w:lang w:val="es-CO" w:eastAsia="es-CO"/>
              </w:rPr>
              <w:tab/>
            </w:r>
            <w:r w:rsidRPr="0090322D">
              <w:rPr>
                <w:rStyle w:val="Hipervnculo"/>
                <w:noProof/>
              </w:rPr>
              <w:t>MINUTA Y CONDICIONES DEL CONTRATO</w:t>
            </w:r>
            <w:r>
              <w:rPr>
                <w:noProof/>
                <w:webHidden/>
              </w:rPr>
              <w:tab/>
            </w:r>
            <w:r>
              <w:rPr>
                <w:noProof/>
                <w:webHidden/>
              </w:rPr>
              <w:fldChar w:fldCharType="begin"/>
            </w:r>
            <w:r>
              <w:rPr>
                <w:noProof/>
                <w:webHidden/>
              </w:rPr>
              <w:instrText xml:space="preserve"> PAGEREF _Toc116400774 \h </w:instrText>
            </w:r>
            <w:r>
              <w:rPr>
                <w:noProof/>
                <w:webHidden/>
              </w:rPr>
            </w:r>
            <w:r>
              <w:rPr>
                <w:noProof/>
                <w:webHidden/>
              </w:rPr>
              <w:fldChar w:fldCharType="separate"/>
            </w:r>
            <w:r>
              <w:rPr>
                <w:noProof/>
                <w:webHidden/>
              </w:rPr>
              <w:t>69</w:t>
            </w:r>
            <w:r>
              <w:rPr>
                <w:noProof/>
                <w:webHidden/>
              </w:rPr>
              <w:fldChar w:fldCharType="end"/>
            </w:r>
          </w:hyperlink>
        </w:p>
        <w:p w14:paraId="048F5251" w14:textId="70967538"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76" w:history="1">
            <w:r w:rsidRPr="0090322D">
              <w:rPr>
                <w:rStyle w:val="Hipervnculo"/>
                <w:noProof/>
              </w:rPr>
              <w:t>8.1.</w:t>
            </w:r>
            <w:r>
              <w:rPr>
                <w:rFonts w:eastAsiaTheme="minorEastAsia" w:cstheme="minorBidi"/>
                <w:smallCaps w:val="0"/>
                <w:noProof/>
                <w:color w:val="auto"/>
                <w:sz w:val="22"/>
                <w:szCs w:val="22"/>
                <w:lang w:eastAsia="es-CO"/>
              </w:rPr>
              <w:tab/>
            </w:r>
            <w:r w:rsidRPr="0090322D">
              <w:rPr>
                <w:rStyle w:val="Hipervnculo"/>
                <w:noProof/>
              </w:rPr>
              <w:t>INFORMACIÓN PARA EL CONTROL DE LA EJECUCIÓN DE LA OBRA</w:t>
            </w:r>
            <w:r>
              <w:rPr>
                <w:noProof/>
                <w:webHidden/>
              </w:rPr>
              <w:tab/>
            </w:r>
            <w:r>
              <w:rPr>
                <w:noProof/>
                <w:webHidden/>
              </w:rPr>
              <w:fldChar w:fldCharType="begin"/>
            </w:r>
            <w:r>
              <w:rPr>
                <w:noProof/>
                <w:webHidden/>
              </w:rPr>
              <w:instrText xml:space="preserve"> PAGEREF _Toc116400776 \h </w:instrText>
            </w:r>
            <w:r>
              <w:rPr>
                <w:noProof/>
                <w:webHidden/>
              </w:rPr>
            </w:r>
            <w:r>
              <w:rPr>
                <w:noProof/>
                <w:webHidden/>
              </w:rPr>
              <w:fldChar w:fldCharType="separate"/>
            </w:r>
            <w:r>
              <w:rPr>
                <w:noProof/>
                <w:webHidden/>
              </w:rPr>
              <w:t>69</w:t>
            </w:r>
            <w:r>
              <w:rPr>
                <w:noProof/>
                <w:webHidden/>
              </w:rPr>
              <w:fldChar w:fldCharType="end"/>
            </w:r>
          </w:hyperlink>
        </w:p>
        <w:p w14:paraId="0955966A" w14:textId="3292D745"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77" w:history="1">
            <w:r w:rsidRPr="0090322D">
              <w:rPr>
                <w:rStyle w:val="Hipervnculo"/>
                <w:noProof/>
              </w:rPr>
              <w:t>8.2.</w:t>
            </w:r>
            <w:r>
              <w:rPr>
                <w:rFonts w:eastAsiaTheme="minorEastAsia" w:cstheme="minorBidi"/>
                <w:smallCaps w:val="0"/>
                <w:noProof/>
                <w:color w:val="auto"/>
                <w:sz w:val="22"/>
                <w:szCs w:val="22"/>
                <w:lang w:eastAsia="es-CO"/>
              </w:rPr>
              <w:tab/>
            </w:r>
            <w:r w:rsidRPr="0090322D">
              <w:rPr>
                <w:rStyle w:val="Hipervnculo"/>
                <w:noProof/>
              </w:rPr>
              <w:t>ANÁLISIS DE PRECIOS UNITARIOS</w:t>
            </w:r>
            <w:r>
              <w:rPr>
                <w:noProof/>
                <w:webHidden/>
              </w:rPr>
              <w:tab/>
            </w:r>
            <w:r>
              <w:rPr>
                <w:noProof/>
                <w:webHidden/>
              </w:rPr>
              <w:fldChar w:fldCharType="begin"/>
            </w:r>
            <w:r>
              <w:rPr>
                <w:noProof/>
                <w:webHidden/>
              </w:rPr>
              <w:instrText xml:space="preserve"> PAGEREF _Toc116400777 \h </w:instrText>
            </w:r>
            <w:r>
              <w:rPr>
                <w:noProof/>
                <w:webHidden/>
              </w:rPr>
            </w:r>
            <w:r>
              <w:rPr>
                <w:noProof/>
                <w:webHidden/>
              </w:rPr>
              <w:fldChar w:fldCharType="separate"/>
            </w:r>
            <w:r>
              <w:rPr>
                <w:noProof/>
                <w:webHidden/>
              </w:rPr>
              <w:t>70</w:t>
            </w:r>
            <w:r>
              <w:rPr>
                <w:noProof/>
                <w:webHidden/>
              </w:rPr>
              <w:fldChar w:fldCharType="end"/>
            </w:r>
          </w:hyperlink>
        </w:p>
        <w:p w14:paraId="337821B2" w14:textId="2435DC53"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78" w:history="1">
            <w:r w:rsidRPr="0090322D">
              <w:rPr>
                <w:rStyle w:val="Hipervnculo"/>
                <w:noProof/>
              </w:rPr>
              <w:t>8.3.</w:t>
            </w:r>
            <w:r>
              <w:rPr>
                <w:rFonts w:eastAsiaTheme="minorEastAsia" w:cstheme="minorBidi"/>
                <w:smallCaps w:val="0"/>
                <w:noProof/>
                <w:color w:val="auto"/>
                <w:sz w:val="22"/>
                <w:szCs w:val="22"/>
                <w:lang w:eastAsia="es-CO"/>
              </w:rPr>
              <w:tab/>
            </w:r>
            <w:r w:rsidRPr="0090322D">
              <w:rPr>
                <w:rStyle w:val="Hipervnculo"/>
                <w:noProof/>
              </w:rPr>
              <w:t>ANTICIPO Y/O PAGO ANTICIPADO</w:t>
            </w:r>
            <w:r>
              <w:rPr>
                <w:noProof/>
                <w:webHidden/>
              </w:rPr>
              <w:tab/>
            </w:r>
            <w:r>
              <w:rPr>
                <w:noProof/>
                <w:webHidden/>
              </w:rPr>
              <w:fldChar w:fldCharType="begin"/>
            </w:r>
            <w:r>
              <w:rPr>
                <w:noProof/>
                <w:webHidden/>
              </w:rPr>
              <w:instrText xml:space="preserve"> PAGEREF _Toc116400778 \h </w:instrText>
            </w:r>
            <w:r>
              <w:rPr>
                <w:noProof/>
                <w:webHidden/>
              </w:rPr>
            </w:r>
            <w:r>
              <w:rPr>
                <w:noProof/>
                <w:webHidden/>
              </w:rPr>
              <w:fldChar w:fldCharType="separate"/>
            </w:r>
            <w:r>
              <w:rPr>
                <w:noProof/>
                <w:webHidden/>
              </w:rPr>
              <w:t>70</w:t>
            </w:r>
            <w:r>
              <w:rPr>
                <w:noProof/>
                <w:webHidden/>
              </w:rPr>
              <w:fldChar w:fldCharType="end"/>
            </w:r>
          </w:hyperlink>
        </w:p>
        <w:p w14:paraId="22B1848E" w14:textId="38CD6BB2" w:rsidR="004A243D" w:rsidRDefault="004A243D">
          <w:pPr>
            <w:pStyle w:val="TDC1"/>
            <w:rPr>
              <w:rFonts w:asciiTheme="minorHAnsi" w:eastAsiaTheme="minorEastAsia" w:hAnsiTheme="minorHAnsi" w:cstheme="minorBidi"/>
              <w:b w:val="0"/>
              <w:bCs w:val="0"/>
              <w:caps w:val="0"/>
              <w:noProof/>
              <w:color w:val="auto"/>
              <w:sz w:val="22"/>
              <w:szCs w:val="22"/>
              <w:lang w:val="es-CO" w:eastAsia="es-CO"/>
            </w:rPr>
          </w:pPr>
          <w:hyperlink w:anchor="_Toc116400779" w:history="1">
            <w:r w:rsidRPr="0090322D">
              <w:rPr>
                <w:rStyle w:val="Hipervnculo"/>
                <w:noProof/>
              </w:rPr>
              <w:t>Capítulo IX</w:t>
            </w:r>
            <w:r>
              <w:rPr>
                <w:rFonts w:asciiTheme="minorHAnsi" w:eastAsiaTheme="minorEastAsia" w:hAnsiTheme="minorHAnsi" w:cstheme="minorBidi"/>
                <w:b w:val="0"/>
                <w:bCs w:val="0"/>
                <w:caps w:val="0"/>
                <w:noProof/>
                <w:color w:val="auto"/>
                <w:sz w:val="22"/>
                <w:szCs w:val="22"/>
                <w:lang w:val="es-CO" w:eastAsia="es-CO"/>
              </w:rPr>
              <w:tab/>
            </w:r>
            <w:r w:rsidRPr="0090322D">
              <w:rPr>
                <w:rStyle w:val="Hipervnculo"/>
                <w:noProof/>
              </w:rPr>
              <w:t>LISTADO DE ANEXOS, FORMATOS, MATRICES Y FORMULARIOS</w:t>
            </w:r>
            <w:r>
              <w:rPr>
                <w:noProof/>
                <w:webHidden/>
              </w:rPr>
              <w:tab/>
            </w:r>
            <w:r>
              <w:rPr>
                <w:noProof/>
                <w:webHidden/>
              </w:rPr>
              <w:fldChar w:fldCharType="begin"/>
            </w:r>
            <w:r>
              <w:rPr>
                <w:noProof/>
                <w:webHidden/>
              </w:rPr>
              <w:instrText xml:space="preserve"> PAGEREF _Toc116400779 \h </w:instrText>
            </w:r>
            <w:r>
              <w:rPr>
                <w:noProof/>
                <w:webHidden/>
              </w:rPr>
            </w:r>
            <w:r>
              <w:rPr>
                <w:noProof/>
                <w:webHidden/>
              </w:rPr>
              <w:fldChar w:fldCharType="separate"/>
            </w:r>
            <w:r>
              <w:rPr>
                <w:noProof/>
                <w:webHidden/>
              </w:rPr>
              <w:t>70</w:t>
            </w:r>
            <w:r>
              <w:rPr>
                <w:noProof/>
                <w:webHidden/>
              </w:rPr>
              <w:fldChar w:fldCharType="end"/>
            </w:r>
          </w:hyperlink>
        </w:p>
        <w:p w14:paraId="0F36FBBA" w14:textId="6C515852"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81" w:history="1">
            <w:r w:rsidRPr="0090322D">
              <w:rPr>
                <w:rStyle w:val="Hipervnculo"/>
                <w:noProof/>
              </w:rPr>
              <w:t>9.1.</w:t>
            </w:r>
            <w:r>
              <w:rPr>
                <w:rFonts w:eastAsiaTheme="minorEastAsia" w:cstheme="minorBidi"/>
                <w:smallCaps w:val="0"/>
                <w:noProof/>
                <w:color w:val="auto"/>
                <w:sz w:val="22"/>
                <w:szCs w:val="22"/>
                <w:lang w:eastAsia="es-CO"/>
              </w:rPr>
              <w:tab/>
            </w:r>
            <w:r w:rsidRPr="0090322D">
              <w:rPr>
                <w:rStyle w:val="Hipervnculo"/>
                <w:noProof/>
              </w:rPr>
              <w:t>ANEXOS</w:t>
            </w:r>
            <w:r>
              <w:rPr>
                <w:noProof/>
                <w:webHidden/>
              </w:rPr>
              <w:tab/>
            </w:r>
            <w:r>
              <w:rPr>
                <w:noProof/>
                <w:webHidden/>
              </w:rPr>
              <w:fldChar w:fldCharType="begin"/>
            </w:r>
            <w:r>
              <w:rPr>
                <w:noProof/>
                <w:webHidden/>
              </w:rPr>
              <w:instrText xml:space="preserve"> PAGEREF _Toc116400781 \h </w:instrText>
            </w:r>
            <w:r>
              <w:rPr>
                <w:noProof/>
                <w:webHidden/>
              </w:rPr>
            </w:r>
            <w:r>
              <w:rPr>
                <w:noProof/>
                <w:webHidden/>
              </w:rPr>
              <w:fldChar w:fldCharType="separate"/>
            </w:r>
            <w:r>
              <w:rPr>
                <w:noProof/>
                <w:webHidden/>
              </w:rPr>
              <w:t>70</w:t>
            </w:r>
            <w:r>
              <w:rPr>
                <w:noProof/>
                <w:webHidden/>
              </w:rPr>
              <w:fldChar w:fldCharType="end"/>
            </w:r>
          </w:hyperlink>
        </w:p>
        <w:p w14:paraId="4B63D4A1" w14:textId="058C7337"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82" w:history="1">
            <w:r w:rsidRPr="0090322D">
              <w:rPr>
                <w:rStyle w:val="Hipervnculo"/>
                <w:noProof/>
              </w:rPr>
              <w:t>9.2.</w:t>
            </w:r>
            <w:r>
              <w:rPr>
                <w:rFonts w:eastAsiaTheme="minorEastAsia" w:cstheme="minorBidi"/>
                <w:smallCaps w:val="0"/>
                <w:noProof/>
                <w:color w:val="auto"/>
                <w:sz w:val="22"/>
                <w:szCs w:val="22"/>
                <w:lang w:eastAsia="es-CO"/>
              </w:rPr>
              <w:tab/>
            </w:r>
            <w:r w:rsidRPr="0090322D">
              <w:rPr>
                <w:rStyle w:val="Hipervnculo"/>
                <w:noProof/>
              </w:rPr>
              <w:t>FORMATOS</w:t>
            </w:r>
            <w:r>
              <w:rPr>
                <w:noProof/>
                <w:webHidden/>
              </w:rPr>
              <w:tab/>
            </w:r>
            <w:r>
              <w:rPr>
                <w:noProof/>
                <w:webHidden/>
              </w:rPr>
              <w:fldChar w:fldCharType="begin"/>
            </w:r>
            <w:r>
              <w:rPr>
                <w:noProof/>
                <w:webHidden/>
              </w:rPr>
              <w:instrText xml:space="preserve"> PAGEREF _Toc116400782 \h </w:instrText>
            </w:r>
            <w:r>
              <w:rPr>
                <w:noProof/>
                <w:webHidden/>
              </w:rPr>
            </w:r>
            <w:r>
              <w:rPr>
                <w:noProof/>
                <w:webHidden/>
              </w:rPr>
              <w:fldChar w:fldCharType="separate"/>
            </w:r>
            <w:r>
              <w:rPr>
                <w:noProof/>
                <w:webHidden/>
              </w:rPr>
              <w:t>70</w:t>
            </w:r>
            <w:r>
              <w:rPr>
                <w:noProof/>
                <w:webHidden/>
              </w:rPr>
              <w:fldChar w:fldCharType="end"/>
            </w:r>
          </w:hyperlink>
        </w:p>
        <w:p w14:paraId="4FE0F7F5" w14:textId="0DC187F4"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83" w:history="1">
            <w:r w:rsidRPr="0090322D">
              <w:rPr>
                <w:rStyle w:val="Hipervnculo"/>
                <w:noProof/>
              </w:rPr>
              <w:t>9.3.</w:t>
            </w:r>
            <w:r>
              <w:rPr>
                <w:rFonts w:eastAsiaTheme="minorEastAsia" w:cstheme="minorBidi"/>
                <w:smallCaps w:val="0"/>
                <w:noProof/>
                <w:color w:val="auto"/>
                <w:sz w:val="22"/>
                <w:szCs w:val="22"/>
                <w:lang w:eastAsia="es-CO"/>
              </w:rPr>
              <w:tab/>
            </w:r>
            <w:r w:rsidRPr="0090322D">
              <w:rPr>
                <w:rStyle w:val="Hipervnculo"/>
                <w:noProof/>
              </w:rPr>
              <w:t>MATRICES</w:t>
            </w:r>
            <w:r>
              <w:rPr>
                <w:noProof/>
                <w:webHidden/>
              </w:rPr>
              <w:tab/>
            </w:r>
            <w:r>
              <w:rPr>
                <w:noProof/>
                <w:webHidden/>
              </w:rPr>
              <w:fldChar w:fldCharType="begin"/>
            </w:r>
            <w:r>
              <w:rPr>
                <w:noProof/>
                <w:webHidden/>
              </w:rPr>
              <w:instrText xml:space="preserve"> PAGEREF _Toc116400783 \h </w:instrText>
            </w:r>
            <w:r>
              <w:rPr>
                <w:noProof/>
                <w:webHidden/>
              </w:rPr>
            </w:r>
            <w:r>
              <w:rPr>
                <w:noProof/>
                <w:webHidden/>
              </w:rPr>
              <w:fldChar w:fldCharType="separate"/>
            </w:r>
            <w:r>
              <w:rPr>
                <w:noProof/>
                <w:webHidden/>
              </w:rPr>
              <w:t>71</w:t>
            </w:r>
            <w:r>
              <w:rPr>
                <w:noProof/>
                <w:webHidden/>
              </w:rPr>
              <w:fldChar w:fldCharType="end"/>
            </w:r>
          </w:hyperlink>
        </w:p>
        <w:p w14:paraId="0495592F" w14:textId="703E9B74" w:rsidR="004A243D" w:rsidRDefault="004A243D">
          <w:pPr>
            <w:pStyle w:val="TDC2"/>
            <w:tabs>
              <w:tab w:val="left" w:pos="800"/>
              <w:tab w:val="right" w:leader="dot" w:pos="8828"/>
            </w:tabs>
            <w:rPr>
              <w:rFonts w:eastAsiaTheme="minorEastAsia" w:cstheme="minorBidi"/>
              <w:smallCaps w:val="0"/>
              <w:noProof/>
              <w:color w:val="auto"/>
              <w:sz w:val="22"/>
              <w:szCs w:val="22"/>
              <w:lang w:eastAsia="es-CO"/>
            </w:rPr>
          </w:pPr>
          <w:hyperlink w:anchor="_Toc116400784" w:history="1">
            <w:r w:rsidRPr="0090322D">
              <w:rPr>
                <w:rStyle w:val="Hipervnculo"/>
                <w:noProof/>
              </w:rPr>
              <w:t>9.4.</w:t>
            </w:r>
            <w:r>
              <w:rPr>
                <w:rFonts w:eastAsiaTheme="minorEastAsia" w:cstheme="minorBidi"/>
                <w:smallCaps w:val="0"/>
                <w:noProof/>
                <w:color w:val="auto"/>
                <w:sz w:val="22"/>
                <w:szCs w:val="22"/>
                <w:lang w:eastAsia="es-CO"/>
              </w:rPr>
              <w:tab/>
            </w:r>
            <w:r w:rsidRPr="0090322D">
              <w:rPr>
                <w:rStyle w:val="Hipervnculo"/>
                <w:noProof/>
              </w:rPr>
              <w:t>FORMULARIOS</w:t>
            </w:r>
            <w:r>
              <w:rPr>
                <w:noProof/>
                <w:webHidden/>
              </w:rPr>
              <w:tab/>
            </w:r>
            <w:r>
              <w:rPr>
                <w:noProof/>
                <w:webHidden/>
              </w:rPr>
              <w:fldChar w:fldCharType="begin"/>
            </w:r>
            <w:r>
              <w:rPr>
                <w:noProof/>
                <w:webHidden/>
              </w:rPr>
              <w:instrText xml:space="preserve"> PAGEREF _Toc116400784 \h </w:instrText>
            </w:r>
            <w:r>
              <w:rPr>
                <w:noProof/>
                <w:webHidden/>
              </w:rPr>
            </w:r>
            <w:r>
              <w:rPr>
                <w:noProof/>
                <w:webHidden/>
              </w:rPr>
              <w:fldChar w:fldCharType="separate"/>
            </w:r>
            <w:r>
              <w:rPr>
                <w:noProof/>
                <w:webHidden/>
              </w:rPr>
              <w:t>71</w:t>
            </w:r>
            <w:r>
              <w:rPr>
                <w:noProof/>
                <w:webHidden/>
              </w:rPr>
              <w:fldChar w:fldCharType="end"/>
            </w:r>
          </w:hyperlink>
        </w:p>
        <w:p w14:paraId="693D65F3" w14:textId="624D5299" w:rsidR="00046AA3" w:rsidRDefault="00046AA3">
          <w:r>
            <w:rPr>
              <w:b/>
              <w:bCs/>
              <w:lang w:val="es-ES"/>
            </w:rPr>
            <w:fldChar w:fldCharType="end"/>
          </w:r>
        </w:p>
      </w:sdtContent>
    </w:sdt>
    <w:p w14:paraId="76992FCA" w14:textId="51AF569F" w:rsidR="005F2F9A" w:rsidRDefault="005F2F9A" w:rsidP="00AF5F20">
      <w:pPr>
        <w:pStyle w:val="TDC1"/>
        <w:rPr>
          <w:rFonts w:eastAsiaTheme="minorEastAsia" w:cstheme="minorBidi"/>
          <w:smallCaps/>
          <w:noProof/>
          <w:color w:val="auto"/>
          <w:sz w:val="22"/>
          <w:szCs w:val="22"/>
          <w:lang w:eastAsia="es-CO"/>
        </w:rPr>
      </w:pPr>
      <w:r>
        <w:fldChar w:fldCharType="begin"/>
      </w:r>
      <w:r>
        <w:instrText xml:space="preserve"> TOC \o "1-4" \h \z \u </w:instrText>
      </w:r>
      <w:r>
        <w:fldChar w:fldCharType="separate"/>
      </w:r>
    </w:p>
    <w:p w14:paraId="528786FD" w14:textId="004C7DDA" w:rsidR="005F2F9A" w:rsidRDefault="005F2F9A" w:rsidP="005F2F9A">
      <w:pPr>
        <w:rPr>
          <w:lang w:val="es-MX"/>
        </w:rPr>
      </w:pPr>
      <w:r>
        <w:rPr>
          <w:lang w:val="es-MX"/>
        </w:rPr>
        <w:fldChar w:fldCharType="end"/>
      </w:r>
    </w:p>
    <w:p w14:paraId="1184C773" w14:textId="77777777" w:rsidR="00083E0C" w:rsidRDefault="00083E0C" w:rsidP="005F2F9A">
      <w:pPr>
        <w:rPr>
          <w:lang w:val="es-MX"/>
        </w:rPr>
      </w:pPr>
    </w:p>
    <w:p w14:paraId="4E59CB27" w14:textId="65D38097" w:rsidR="005F2F9A" w:rsidRDefault="005F2F9A" w:rsidP="005F2F9A">
      <w:pPr>
        <w:rPr>
          <w:lang w:val="es-MX"/>
        </w:rPr>
      </w:pPr>
    </w:p>
    <w:p w14:paraId="3AB2461F" w14:textId="2B0F3D25" w:rsidR="005F2F9A" w:rsidRDefault="005F2F9A" w:rsidP="005F2F9A">
      <w:pPr>
        <w:pStyle w:val="Ttulo"/>
      </w:pPr>
      <w:r>
        <w:lastRenderedPageBreak/>
        <w:t>documentos t</w:t>
      </w:r>
      <w:r w:rsidR="00A35469">
        <w:t>i</w:t>
      </w:r>
      <w:r>
        <w:t>po – Licitación de obra pública de infraestructura de transporte (versión 3)</w:t>
      </w:r>
    </w:p>
    <w:p w14:paraId="7FA50BC6" w14:textId="79C1AD14" w:rsidR="005F2F9A" w:rsidRDefault="005F2F9A" w:rsidP="005F2F9A">
      <w:pPr>
        <w:rPr>
          <w:lang w:val="es-MX"/>
        </w:rPr>
      </w:pPr>
    </w:p>
    <w:p w14:paraId="1619C5BD" w14:textId="4F6A483B" w:rsidR="005F2F9A" w:rsidRDefault="005F2F9A" w:rsidP="005F2F9A">
      <w:pPr>
        <w:pStyle w:val="Ttulo1"/>
      </w:pPr>
      <w:bookmarkStart w:id="1" w:name="_Toc57640987"/>
      <w:bookmarkStart w:id="2" w:name="_Toc116400678"/>
      <w:r>
        <w:t>información general</w:t>
      </w:r>
      <w:bookmarkEnd w:id="1"/>
      <w:bookmarkEnd w:id="2"/>
      <w:r>
        <w:t xml:space="preserve"> </w:t>
      </w:r>
    </w:p>
    <w:p w14:paraId="7ADA92D4" w14:textId="5A945CB2" w:rsidR="005F2F9A" w:rsidRPr="005F2F9A" w:rsidRDefault="005F2F9A" w:rsidP="005F2F9A">
      <w:pPr>
        <w:pStyle w:val="Ttulo2"/>
      </w:pPr>
      <w:bookmarkStart w:id="3" w:name="_Toc57640988"/>
      <w:bookmarkStart w:id="4" w:name="_Toc116400679"/>
      <w:r w:rsidRPr="005F2F9A">
        <w:t>OBJETO, PRESUPUESTO OFICIAL, PLAZO Y UBICACIÓN</w:t>
      </w:r>
      <w:bookmarkEnd w:id="3"/>
      <w:bookmarkEnd w:id="4"/>
    </w:p>
    <w:p w14:paraId="712FBCC8" w14:textId="17580FD0" w:rsidR="005F2F9A" w:rsidRDefault="005F2F9A" w:rsidP="005F2F9A">
      <w:pPr>
        <w:rPr>
          <w:lang w:val="es-MX"/>
        </w:rPr>
      </w:pPr>
      <w:r w:rsidRPr="005F2F9A">
        <w:rPr>
          <w:lang w:val="es-MX"/>
        </w:rPr>
        <w:t>El objeto, presupuesto oficial estimado, plazo y ubicación del proyecto objeto del presente proceso de contratación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34463F" w:rsidRPr="0033677B" w14:paraId="1F174939" w14:textId="77777777" w:rsidTr="00DB3E54">
        <w:trPr>
          <w:trHeight w:val="762"/>
          <w:jc w:val="center"/>
        </w:trPr>
        <w:tc>
          <w:tcPr>
            <w:tcW w:w="1568" w:type="pct"/>
            <w:tcBorders>
              <w:top w:val="double" w:sz="4" w:space="0" w:color="auto"/>
              <w:bottom w:val="single" w:sz="6" w:space="0" w:color="auto"/>
            </w:tcBorders>
            <w:shd w:val="clear" w:color="auto" w:fill="404040" w:themeFill="text1" w:themeFillTint="BF"/>
            <w:vAlign w:val="center"/>
          </w:tcPr>
          <w:p w14:paraId="5A4BAA20"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23CA8523"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B625EB1"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77D77102"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Lugar(es) de ejecución del contrato</w:t>
            </w:r>
          </w:p>
        </w:tc>
      </w:tr>
      <w:tr w:rsidR="0034463F" w:rsidRPr="0033677B" w14:paraId="48B4B634" w14:textId="77777777" w:rsidTr="00DB3E54">
        <w:trPr>
          <w:trHeight w:val="765"/>
          <w:jc w:val="center"/>
        </w:trPr>
        <w:tc>
          <w:tcPr>
            <w:tcW w:w="1568" w:type="pct"/>
            <w:tcBorders>
              <w:top w:val="single" w:sz="6" w:space="0" w:color="auto"/>
              <w:bottom w:val="double" w:sz="4" w:space="0" w:color="auto"/>
            </w:tcBorders>
            <w:vAlign w:val="center"/>
          </w:tcPr>
          <w:p w14:paraId="7CB0F3D8" w14:textId="3A8812F1" w:rsidR="00083E0C" w:rsidRPr="00083E0C" w:rsidRDefault="00083E0C" w:rsidP="00083E0C">
            <w:pPr>
              <w:pStyle w:val="NormalWeb"/>
              <w:jc w:val="both"/>
              <w:rPr>
                <w:sz w:val="16"/>
                <w:szCs w:val="16"/>
              </w:rPr>
            </w:pPr>
            <w:r w:rsidRPr="00083E0C">
              <w:rPr>
                <w:rFonts w:ascii="Arial" w:hAnsi="Arial" w:cs="Arial"/>
                <w:b/>
                <w:bCs/>
                <w:i/>
                <w:iCs/>
                <w:sz w:val="16"/>
                <w:szCs w:val="16"/>
              </w:rPr>
              <w:t>“</w:t>
            </w:r>
            <w:r w:rsidRPr="00083E0C">
              <w:rPr>
                <w:rFonts w:ascii="Arial" w:hAnsi="Arial" w:cs="Arial"/>
                <w:b/>
                <w:bCs/>
                <w:sz w:val="16"/>
                <w:szCs w:val="16"/>
              </w:rPr>
              <w:t>CONSTRUCCIÓN DE LA CICLORRUTA Y DEMÁS OBRAS COMPLEMENTARIAS DE ESPACIO PÚBLICO EN LA CARRERA 15 DESDE LA CL 100 HASTA LA CL 122 EN BOGOTÁ D.C.</w:t>
            </w:r>
            <w:r w:rsidRPr="00083E0C">
              <w:rPr>
                <w:rFonts w:ascii="Arial" w:hAnsi="Arial" w:cs="Arial"/>
                <w:b/>
                <w:bCs/>
                <w:i/>
                <w:iCs/>
                <w:sz w:val="16"/>
                <w:szCs w:val="16"/>
              </w:rPr>
              <w:t xml:space="preserve">” </w:t>
            </w:r>
          </w:p>
          <w:p w14:paraId="5B60CDF9" w14:textId="6271C274" w:rsidR="005F2F9A" w:rsidRPr="00083E0C" w:rsidRDefault="005F2F9A" w:rsidP="00DB3E54">
            <w:pPr>
              <w:spacing w:after="0" w:line="276" w:lineRule="auto"/>
              <w:jc w:val="center"/>
              <w:rPr>
                <w:rFonts w:cs="Arial"/>
                <w:color w:val="auto"/>
                <w:lang w:val="es-ES"/>
              </w:rPr>
            </w:pPr>
          </w:p>
        </w:tc>
        <w:tc>
          <w:tcPr>
            <w:tcW w:w="1114" w:type="pct"/>
            <w:tcBorders>
              <w:top w:val="single" w:sz="6" w:space="0" w:color="auto"/>
              <w:bottom w:val="double" w:sz="4" w:space="0" w:color="auto"/>
            </w:tcBorders>
            <w:vAlign w:val="center"/>
          </w:tcPr>
          <w:p w14:paraId="7397EBD8" w14:textId="53434155" w:rsidR="00083E0C" w:rsidRDefault="00083E0C" w:rsidP="00083E0C">
            <w:pPr>
              <w:pStyle w:val="NormalWeb"/>
              <w:rPr>
                <w:rFonts w:ascii="Arial" w:hAnsi="Arial" w:cs="Arial"/>
                <w:b/>
                <w:bCs/>
                <w:sz w:val="16"/>
                <w:szCs w:val="16"/>
              </w:rPr>
            </w:pPr>
            <w:r w:rsidRPr="00083E0C">
              <w:rPr>
                <w:rFonts w:ascii="Arial" w:hAnsi="Arial" w:cs="Arial"/>
                <w:b/>
                <w:bCs/>
                <w:sz w:val="16"/>
                <w:szCs w:val="16"/>
              </w:rPr>
              <w:t xml:space="preserve">CATORCE (14) MESES </w:t>
            </w:r>
          </w:p>
          <w:p w14:paraId="562E2F72" w14:textId="7EF7EB68" w:rsidR="009400ED" w:rsidRPr="00083E0C" w:rsidRDefault="00010DF4" w:rsidP="00010DF4">
            <w:pPr>
              <w:pStyle w:val="NormalWeb"/>
              <w:jc w:val="both"/>
              <w:rPr>
                <w:rFonts w:ascii="Arial" w:hAnsi="Arial" w:cs="Arial"/>
                <w:b/>
                <w:bCs/>
                <w:sz w:val="16"/>
                <w:szCs w:val="16"/>
              </w:rPr>
            </w:pPr>
            <w:r>
              <w:rPr>
                <w:rFonts w:ascii="Calibri" w:hAnsi="Calibri" w:cs="Calibri"/>
                <w:b/>
                <w:bCs/>
                <w:color w:val="000000"/>
                <w:sz w:val="20"/>
                <w:szCs w:val="20"/>
                <w:shd w:val="clear" w:color="auto" w:fill="FFFFFF"/>
                <w:lang w:val="es-ES_tradnl"/>
              </w:rPr>
              <w:t>De conformidad con el contenido del numeral 3.3 del estudio previo.</w:t>
            </w:r>
          </w:p>
          <w:p w14:paraId="2BCAA120" w14:textId="50B2BA0A" w:rsidR="005F2F9A" w:rsidRPr="004C31EB" w:rsidRDefault="005F2F9A" w:rsidP="00DB3E54">
            <w:pPr>
              <w:spacing w:after="0" w:line="276" w:lineRule="auto"/>
              <w:jc w:val="center"/>
              <w:rPr>
                <w:rFonts w:cs="Arial"/>
                <w:color w:val="auto"/>
              </w:rPr>
            </w:pPr>
          </w:p>
        </w:tc>
        <w:tc>
          <w:tcPr>
            <w:tcW w:w="1020" w:type="pct"/>
            <w:tcBorders>
              <w:top w:val="single" w:sz="6" w:space="0" w:color="auto"/>
              <w:bottom w:val="double" w:sz="4" w:space="0" w:color="auto"/>
            </w:tcBorders>
            <w:vAlign w:val="center"/>
          </w:tcPr>
          <w:p w14:paraId="7BC347C0" w14:textId="77777777" w:rsidR="0034463F" w:rsidRPr="0034463F" w:rsidRDefault="0034463F" w:rsidP="0034463F">
            <w:pPr>
              <w:pStyle w:val="NormalWeb"/>
              <w:shd w:val="clear" w:color="auto" w:fill="FFFFFF"/>
              <w:rPr>
                <w:rFonts w:ascii="Arial" w:hAnsi="Arial" w:cs="Arial"/>
                <w:b/>
                <w:bCs/>
                <w:sz w:val="16"/>
                <w:szCs w:val="16"/>
              </w:rPr>
            </w:pPr>
            <w:r w:rsidRPr="0034463F">
              <w:rPr>
                <w:rFonts w:ascii="Arial" w:hAnsi="Arial" w:cs="Arial"/>
                <w:b/>
                <w:bCs/>
                <w:sz w:val="16"/>
                <w:szCs w:val="16"/>
              </w:rPr>
              <w:t xml:space="preserve">8.747.115.412,00 </w:t>
            </w:r>
          </w:p>
          <w:p w14:paraId="7EFE30AE" w14:textId="77777777" w:rsidR="0034463F" w:rsidRPr="0034463F" w:rsidRDefault="0034463F" w:rsidP="0034463F">
            <w:pPr>
              <w:pStyle w:val="NormalWeb"/>
              <w:shd w:val="clear" w:color="auto" w:fill="FFFFFF"/>
              <w:jc w:val="both"/>
              <w:rPr>
                <w:rFonts w:ascii="Arial" w:hAnsi="Arial" w:cs="Arial"/>
                <w:b/>
                <w:bCs/>
                <w:sz w:val="16"/>
                <w:szCs w:val="16"/>
              </w:rPr>
            </w:pPr>
            <w:r w:rsidRPr="0034463F">
              <w:rPr>
                <w:rFonts w:ascii="Arial" w:hAnsi="Arial" w:cs="Arial"/>
                <w:b/>
                <w:bCs/>
                <w:sz w:val="16"/>
                <w:szCs w:val="16"/>
              </w:rPr>
              <w:t xml:space="preserve">OCHO MIL SETECIENTOS CUARENTA Y SIETE MILLONES CIENTO QUINCE MIL CUATROCIENTOS DOCE PESOS M/C </w:t>
            </w:r>
          </w:p>
          <w:p w14:paraId="17941009" w14:textId="6CF40560" w:rsidR="005F2F9A" w:rsidRPr="00010DF4" w:rsidRDefault="00010DF4" w:rsidP="00010DF4">
            <w:pPr>
              <w:spacing w:after="0" w:line="276" w:lineRule="auto"/>
              <w:rPr>
                <w:rFonts w:cs="Arial"/>
                <w:b/>
                <w:bCs/>
                <w:color w:val="auto"/>
                <w:lang w:val="es-ES"/>
              </w:rPr>
            </w:pPr>
            <w:r w:rsidRPr="00010DF4">
              <w:rPr>
                <w:rFonts w:ascii="Calibri" w:hAnsi="Calibri" w:cs="Calibri"/>
                <w:b/>
                <w:bCs/>
                <w:color w:val="000000"/>
                <w:szCs w:val="20"/>
                <w:shd w:val="clear" w:color="auto" w:fill="FFFFFF"/>
                <w:lang w:val="es-ES_tradnl"/>
              </w:rPr>
              <w:t xml:space="preserve">De conformidad con el contenido del </w:t>
            </w:r>
            <w:r w:rsidRPr="00010DF4">
              <w:rPr>
                <w:rFonts w:ascii="Calibri" w:hAnsi="Calibri" w:cs="Calibri"/>
                <w:b/>
                <w:bCs/>
                <w:color w:val="000000"/>
                <w:szCs w:val="20"/>
                <w:lang w:val="es-ES_tradnl"/>
              </w:rPr>
              <w:t>numeral 5.2 del</w:t>
            </w:r>
            <w:r w:rsidRPr="00010DF4">
              <w:rPr>
                <w:rFonts w:ascii="Calibri" w:hAnsi="Calibri" w:cs="Calibri"/>
                <w:b/>
                <w:bCs/>
                <w:color w:val="000000"/>
                <w:szCs w:val="20"/>
                <w:shd w:val="clear" w:color="auto" w:fill="FFFFFF"/>
                <w:lang w:val="es-ES_tradnl"/>
              </w:rPr>
              <w:t xml:space="preserve"> estudio previo</w:t>
            </w:r>
          </w:p>
        </w:tc>
        <w:tc>
          <w:tcPr>
            <w:tcW w:w="1299" w:type="pct"/>
            <w:tcBorders>
              <w:top w:val="single" w:sz="6" w:space="0" w:color="auto"/>
              <w:bottom w:val="double" w:sz="4" w:space="0" w:color="auto"/>
            </w:tcBorders>
            <w:vAlign w:val="center"/>
          </w:tcPr>
          <w:p w14:paraId="6B423B7B" w14:textId="7C0AC2ED" w:rsidR="0034463F" w:rsidRDefault="0034463F" w:rsidP="0034463F">
            <w:pPr>
              <w:pStyle w:val="NormalWeb"/>
              <w:jc w:val="both"/>
              <w:rPr>
                <w:rFonts w:ascii="ArialMT" w:hAnsi="ArialMT"/>
                <w:sz w:val="14"/>
                <w:szCs w:val="16"/>
              </w:rPr>
            </w:pPr>
            <w:r w:rsidRPr="0034463F">
              <w:rPr>
                <w:rFonts w:ascii="ArialMT" w:hAnsi="ArialMT"/>
                <w:sz w:val="14"/>
                <w:szCs w:val="16"/>
              </w:rPr>
              <w:t xml:space="preserve">El proyecto objeto del presente proceso se ubica en las localidades de USAQUÉN </w:t>
            </w:r>
          </w:p>
          <w:p w14:paraId="4BF1B5FF" w14:textId="77777777" w:rsidR="005F2F9A" w:rsidRDefault="0034463F" w:rsidP="0034463F">
            <w:pPr>
              <w:pStyle w:val="NormalWeb"/>
              <w:jc w:val="both"/>
              <w:rPr>
                <w:rFonts w:ascii="ArialMT" w:hAnsi="ArialMT"/>
                <w:sz w:val="14"/>
                <w:szCs w:val="16"/>
              </w:rPr>
            </w:pPr>
            <w:r w:rsidRPr="0034463F">
              <w:rPr>
                <w:rFonts w:ascii="ArialMT" w:hAnsi="ArialMT"/>
                <w:sz w:val="14"/>
                <w:szCs w:val="16"/>
              </w:rPr>
              <w:t xml:space="preserve">NOTA 1: El lugar de ejecución del proyecto o zona de influencia es indicativa, el contratista adjudicatario deberá y está obligado a ejecutar obras por fuera de estas zonas, siempre y cuando estén directamente relacionadas con el proyecto, las cuales serán pagadas conforme se establece en los documentos contractuales. </w:t>
            </w:r>
          </w:p>
          <w:p w14:paraId="2637E0B8" w14:textId="1DA4DE8B" w:rsidR="00010DF4" w:rsidRPr="0034463F" w:rsidRDefault="00010DF4" w:rsidP="0034463F">
            <w:pPr>
              <w:pStyle w:val="NormalWeb"/>
              <w:jc w:val="both"/>
              <w:rPr>
                <w:rFonts w:cs="Arial"/>
              </w:rPr>
            </w:pPr>
            <w:r>
              <w:rPr>
                <w:rFonts w:ascii="Calibri" w:hAnsi="Calibri" w:cs="Calibri"/>
                <w:b/>
                <w:bCs/>
                <w:color w:val="000000"/>
                <w:sz w:val="20"/>
                <w:szCs w:val="20"/>
                <w:shd w:val="clear" w:color="auto" w:fill="FFFFFF"/>
                <w:lang w:val="es-ES_tradnl"/>
              </w:rPr>
              <w:t>De conformidad con el contenido del numeral 3.5 del estudio previo.</w:t>
            </w:r>
          </w:p>
        </w:tc>
      </w:tr>
    </w:tbl>
    <w:p w14:paraId="28634B72" w14:textId="0C6CF631" w:rsidR="005F2F9A" w:rsidRDefault="005F2F9A" w:rsidP="005F2F9A">
      <w:pPr>
        <w:rPr>
          <w:lang w:val="es-MX"/>
        </w:rPr>
      </w:pPr>
    </w:p>
    <w:p w14:paraId="42F82E10" w14:textId="7213DA55" w:rsidR="005F2F9A" w:rsidRPr="004A243D" w:rsidRDefault="004A243D" w:rsidP="004A243D">
      <w:pPr>
        <w:pStyle w:val="NormalWeb"/>
        <w:jc w:val="both"/>
        <w:rPr>
          <w:rFonts w:ascii="Arial" w:eastAsiaTheme="minorHAnsi" w:hAnsi="Arial" w:cstheme="minorBidi"/>
          <w:color w:val="000000" w:themeColor="text1"/>
          <w:sz w:val="20"/>
          <w:szCs w:val="22"/>
          <w:lang w:val="es-MX" w:eastAsia="en-US"/>
        </w:rPr>
      </w:pPr>
      <w:r w:rsidRPr="004A243D">
        <w:rPr>
          <w:rFonts w:ascii="Arial" w:eastAsiaTheme="minorHAnsi" w:hAnsi="Arial" w:cstheme="minorBidi"/>
          <w:color w:val="000000" w:themeColor="text1"/>
          <w:sz w:val="20"/>
          <w:szCs w:val="22"/>
          <w:lang w:val="es-MX" w:eastAsia="en-US"/>
        </w:rPr>
        <w:t>El valor del contrato será el valor de la propuesta económica del proponente adjudicatario.</w:t>
      </w:r>
    </w:p>
    <w:p w14:paraId="54601364" w14:textId="0C30B673" w:rsidR="005F2F9A" w:rsidRDefault="005F2F9A" w:rsidP="005F2F9A">
      <w:pPr>
        <w:rPr>
          <w:lang w:val="es-MX"/>
        </w:rPr>
      </w:pPr>
      <w:r w:rsidRPr="005F2F9A">
        <w:rPr>
          <w:lang w:val="es-MX"/>
        </w:rPr>
        <w:t>La obra pública tiene las especificaciones técnicas descritas en el Anexo 1 – Anexo Técnico y el estudio previo, los cuales incluyen la descripción de las obras e información técnica (localización, obras a ejecutar, especificaciones particulares, etc.) objeto del presente proceso de selección.</w:t>
      </w:r>
    </w:p>
    <w:p w14:paraId="7344DD78" w14:textId="07CC12D6" w:rsidR="005F2F9A" w:rsidRDefault="00046AA3" w:rsidP="005F2F9A">
      <w:pPr>
        <w:pStyle w:val="Ttulo2"/>
        <w:rPr>
          <w:caps w:val="0"/>
        </w:rPr>
      </w:pPr>
      <w:bookmarkStart w:id="5" w:name="_Toc57640989"/>
      <w:bookmarkStart w:id="6" w:name="_Toc116400680"/>
      <w:r>
        <w:rPr>
          <w:caps w:val="0"/>
        </w:rPr>
        <w:t>DOCUMENTOS DEL PROCESO</w:t>
      </w:r>
      <w:bookmarkEnd w:id="5"/>
      <w:bookmarkEnd w:id="6"/>
      <w:r>
        <w:rPr>
          <w:caps w:val="0"/>
        </w:rPr>
        <w:t xml:space="preserve"> </w:t>
      </w:r>
    </w:p>
    <w:p w14:paraId="0B4EEE73" w14:textId="3AEB8034" w:rsidR="00046AA3" w:rsidRDefault="00046AA3" w:rsidP="005F2F9A">
      <w:pPr>
        <w:rPr>
          <w:lang w:val="es-MX"/>
        </w:rPr>
      </w:pPr>
      <w:r w:rsidRPr="00046AA3">
        <w:rPr>
          <w:lang w:val="es-MX"/>
        </w:rPr>
        <w:t>Los documentos del proceso son los señalados en el capítulo IX, así como todos los señalados en el artículo 1 de la resolución que adopta los documentos tipo de licitación de obra pública de infraestructura de transporte.</w:t>
      </w:r>
    </w:p>
    <w:p w14:paraId="1B28B2BC" w14:textId="414A15DB" w:rsidR="00046AA3" w:rsidRDefault="00046AA3" w:rsidP="00046AA3">
      <w:pPr>
        <w:pStyle w:val="Ttulo2"/>
      </w:pPr>
      <w:bookmarkStart w:id="7" w:name="_Toc116400681"/>
      <w:r>
        <w:t>COMUNICACIONES Y OBSERVACIONES AL PROCESO</w:t>
      </w:r>
      <w:bookmarkEnd w:id="7"/>
    </w:p>
    <w:p w14:paraId="2F0A7F35" w14:textId="55D5812A" w:rsidR="00B144FE" w:rsidRPr="000A5DD2" w:rsidRDefault="00B144FE" w:rsidP="00046AA3">
      <w:pPr>
        <w:rPr>
          <w:lang w:val="es-MX"/>
        </w:rPr>
      </w:pPr>
      <w:r w:rsidRPr="000A5DD2">
        <w:t>Cualquier interesado y oferente en las convocatorias públicas adelantadas por el IDU podrá comunicarse con la entidad a través de la plataforma SECOP II y en los términos establecidos para ello. Dentro del proceso de selección solo se atenderán las comunicaciones, preguntas, observaciones efectuados a través de la plataforma; no se admitirá documentación remitida y/o radicada en la sede de la entidad.</w:t>
      </w:r>
    </w:p>
    <w:p w14:paraId="6B625FAB" w14:textId="02FC95C6" w:rsidR="00046AA3" w:rsidRPr="000A5DD2" w:rsidRDefault="00046AA3" w:rsidP="00046AA3">
      <w:pPr>
        <w:rPr>
          <w:lang w:val="es-MX"/>
        </w:rPr>
      </w:pPr>
      <w:r w:rsidRPr="000A5DD2">
        <w:rPr>
          <w:lang w:val="es-MX"/>
        </w:rPr>
        <w:lastRenderedPageBreak/>
        <w:t>Las respuestas se comunicarán a través de la plataforma del SECOP II, de acuerdo con el Manual de Uso y Condiciones de la plataforma del SECOP II.</w:t>
      </w:r>
    </w:p>
    <w:p w14:paraId="523559E2" w14:textId="07DE1949" w:rsidR="00046AA3" w:rsidRPr="00046AA3" w:rsidRDefault="00046AA3" w:rsidP="00046AA3">
      <w:pPr>
        <w:rPr>
          <w:lang w:val="es-MX"/>
        </w:rPr>
      </w:pPr>
      <w:r w:rsidRPr="000A5DD2">
        <w:rPr>
          <w:lang w:val="es-MX"/>
        </w:rPr>
        <w:t xml:space="preserve">Cuando el proponente registre el certificado de indisponibilidad de la plataforma, la entidad pone a disposición el siguiente correo: </w:t>
      </w:r>
      <w:hyperlink r:id="rId12" w:tgtFrame="_blank" w:history="1">
        <w:r w:rsidR="00B144FE" w:rsidRPr="000A5DD2">
          <w:rPr>
            <w:rStyle w:val="Hipervnculo"/>
            <w:b/>
            <w:color w:val="000080"/>
          </w:rPr>
          <w:t>licitaciones@idu.gov.co</w:t>
        </w:r>
      </w:hyperlink>
      <w:r w:rsidR="00B144FE" w:rsidRPr="000A5DD2">
        <w:rPr>
          <w:b/>
          <w:color w:val="000000"/>
        </w:rPr>
        <w:t>.</w:t>
      </w:r>
    </w:p>
    <w:p w14:paraId="70AEE930" w14:textId="71A0B1A2" w:rsidR="005F2F9A" w:rsidRDefault="000C016F" w:rsidP="00046AA3">
      <w:pPr>
        <w:pStyle w:val="Ttulo2"/>
      </w:pPr>
      <w:bookmarkStart w:id="8" w:name="_Toc116400682"/>
      <w:r>
        <w:rPr>
          <w:caps w:val="0"/>
        </w:rPr>
        <w:t>CLASIFICADOR DE BIENES Y SERVICIOS DE NACIONES UNIDAS (UNSPSC)</w:t>
      </w:r>
      <w:bookmarkEnd w:id="8"/>
    </w:p>
    <w:p w14:paraId="2FB626A0" w14:textId="1789B482" w:rsidR="007D5FF2" w:rsidRDefault="00046AA3" w:rsidP="00046AA3">
      <w:pPr>
        <w:rPr>
          <w:lang w:val="es-MX"/>
        </w:rPr>
      </w:pPr>
      <w:r w:rsidRPr="00046AA3">
        <w:rPr>
          <w:lang w:val="es-MX"/>
        </w:rPr>
        <w:t xml:space="preserve">La obra pública objeto del presente proceso de contratación está codificada en el Clasificador de Bienes y Servicios de Naciones Unidas (UNSPSC) bajo el segmento </w:t>
      </w:r>
      <w:r w:rsidRPr="000A5DD2">
        <w:rPr>
          <w:lang w:val="es-MX"/>
        </w:rPr>
        <w:t>[72] con el tercer nivel</w:t>
      </w:r>
      <w:r w:rsidRPr="00046AA3">
        <w:rPr>
          <w:lang w:val="es-MX"/>
        </w:rPr>
        <w:t>, como se indica en la siguiente tabla:</w:t>
      </w:r>
    </w:p>
    <w:p w14:paraId="18DE8BD0" w14:textId="2CA660F6" w:rsidR="000A5DD2" w:rsidRDefault="000A5DD2" w:rsidP="00046AA3">
      <w:pPr>
        <w:rPr>
          <w:lang w:val="es-MX"/>
        </w:rPr>
      </w:pPr>
    </w:p>
    <w:tbl>
      <w:tblPr>
        <w:tblW w:w="97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03"/>
        <w:gridCol w:w="2383"/>
        <w:gridCol w:w="2213"/>
        <w:gridCol w:w="2490"/>
        <w:gridCol w:w="1270"/>
      </w:tblGrid>
      <w:tr w:rsidR="000A5DD2" w:rsidRPr="00E02C21" w14:paraId="6A2DB021" w14:textId="77777777" w:rsidTr="000A5DD2">
        <w:trPr>
          <w:trHeight w:val="34"/>
          <w:jc w:val="center"/>
        </w:trPr>
        <w:tc>
          <w:tcPr>
            <w:tcW w:w="1403" w:type="dxa"/>
            <w:vMerge w:val="restart"/>
            <w:shd w:val="clear" w:color="auto" w:fill="D6DCE4"/>
            <w:vAlign w:val="center"/>
          </w:tcPr>
          <w:p w14:paraId="2C2C474D" w14:textId="77777777" w:rsidR="000A5DD2" w:rsidRPr="00E02C21" w:rsidRDefault="000A5DD2" w:rsidP="000A5DD2">
            <w:pPr>
              <w:spacing w:line="240" w:lineRule="auto"/>
              <w:contextualSpacing/>
              <w:jc w:val="center"/>
              <w:rPr>
                <w:b/>
                <w:sz w:val="18"/>
                <w:szCs w:val="18"/>
              </w:rPr>
            </w:pPr>
            <w:r w:rsidRPr="00E02C21">
              <w:rPr>
                <w:b/>
                <w:sz w:val="18"/>
                <w:szCs w:val="18"/>
              </w:rPr>
              <w:t>Clasificación UNSPSC</w:t>
            </w:r>
          </w:p>
        </w:tc>
        <w:tc>
          <w:tcPr>
            <w:tcW w:w="8356" w:type="dxa"/>
            <w:gridSpan w:val="4"/>
            <w:shd w:val="clear" w:color="auto" w:fill="D6DCE4"/>
            <w:vAlign w:val="center"/>
          </w:tcPr>
          <w:p w14:paraId="39B8309C" w14:textId="77777777" w:rsidR="000A5DD2" w:rsidRPr="00E02C21" w:rsidRDefault="000A5DD2" w:rsidP="000A5DD2">
            <w:pPr>
              <w:spacing w:line="240" w:lineRule="auto"/>
              <w:contextualSpacing/>
              <w:jc w:val="center"/>
              <w:rPr>
                <w:b/>
                <w:sz w:val="18"/>
                <w:szCs w:val="18"/>
              </w:rPr>
            </w:pPr>
            <w:r w:rsidRPr="00E02C21">
              <w:rPr>
                <w:b/>
                <w:sz w:val="18"/>
                <w:szCs w:val="18"/>
              </w:rPr>
              <w:t>DESCRIPCIÓN</w:t>
            </w:r>
          </w:p>
        </w:tc>
      </w:tr>
      <w:tr w:rsidR="000A5DD2" w:rsidRPr="00E02C21" w14:paraId="1C3CD4AA" w14:textId="77777777" w:rsidTr="000A5DD2">
        <w:trPr>
          <w:trHeight w:val="26"/>
          <w:jc w:val="center"/>
        </w:trPr>
        <w:tc>
          <w:tcPr>
            <w:tcW w:w="1403" w:type="dxa"/>
            <w:vMerge/>
            <w:shd w:val="clear" w:color="auto" w:fill="D6DCE4"/>
            <w:vAlign w:val="center"/>
          </w:tcPr>
          <w:p w14:paraId="75CACB8F" w14:textId="77777777" w:rsidR="000A5DD2" w:rsidRPr="00E02C21" w:rsidRDefault="000A5DD2" w:rsidP="000A5DD2">
            <w:pPr>
              <w:widowControl w:val="0"/>
              <w:pBdr>
                <w:top w:val="nil"/>
                <w:left w:val="nil"/>
                <w:bottom w:val="nil"/>
                <w:right w:val="nil"/>
                <w:between w:val="nil"/>
              </w:pBdr>
              <w:spacing w:line="240" w:lineRule="auto"/>
              <w:contextualSpacing/>
              <w:jc w:val="left"/>
              <w:rPr>
                <w:b/>
                <w:sz w:val="18"/>
                <w:szCs w:val="18"/>
              </w:rPr>
            </w:pPr>
          </w:p>
        </w:tc>
        <w:tc>
          <w:tcPr>
            <w:tcW w:w="2383" w:type="dxa"/>
            <w:shd w:val="clear" w:color="auto" w:fill="D6DCE4"/>
            <w:vAlign w:val="center"/>
          </w:tcPr>
          <w:p w14:paraId="7FF02A87" w14:textId="77777777" w:rsidR="000A5DD2" w:rsidRPr="00E02C21" w:rsidRDefault="000A5DD2" w:rsidP="000A5DD2">
            <w:pPr>
              <w:spacing w:line="240" w:lineRule="auto"/>
              <w:contextualSpacing/>
              <w:jc w:val="center"/>
              <w:rPr>
                <w:b/>
                <w:sz w:val="18"/>
                <w:szCs w:val="18"/>
              </w:rPr>
            </w:pPr>
            <w:r w:rsidRPr="00E02C21">
              <w:rPr>
                <w:b/>
                <w:sz w:val="18"/>
                <w:szCs w:val="18"/>
              </w:rPr>
              <w:t>SEGMENTO</w:t>
            </w:r>
          </w:p>
        </w:tc>
        <w:tc>
          <w:tcPr>
            <w:tcW w:w="2213" w:type="dxa"/>
            <w:shd w:val="clear" w:color="auto" w:fill="D6DCE4"/>
            <w:vAlign w:val="center"/>
          </w:tcPr>
          <w:p w14:paraId="3B9C675E" w14:textId="77777777" w:rsidR="000A5DD2" w:rsidRPr="00E02C21" w:rsidRDefault="000A5DD2" w:rsidP="000A5DD2">
            <w:pPr>
              <w:spacing w:line="240" w:lineRule="auto"/>
              <w:contextualSpacing/>
              <w:jc w:val="center"/>
              <w:rPr>
                <w:b/>
                <w:sz w:val="18"/>
                <w:szCs w:val="18"/>
              </w:rPr>
            </w:pPr>
            <w:r w:rsidRPr="00E02C21">
              <w:rPr>
                <w:b/>
                <w:sz w:val="18"/>
                <w:szCs w:val="18"/>
              </w:rPr>
              <w:t>FAMILIA</w:t>
            </w:r>
          </w:p>
        </w:tc>
        <w:tc>
          <w:tcPr>
            <w:tcW w:w="2490" w:type="dxa"/>
            <w:shd w:val="clear" w:color="auto" w:fill="D6DCE4"/>
            <w:vAlign w:val="center"/>
          </w:tcPr>
          <w:p w14:paraId="7A365165" w14:textId="77777777" w:rsidR="000A5DD2" w:rsidRPr="00E02C21" w:rsidRDefault="000A5DD2" w:rsidP="000A5DD2">
            <w:pPr>
              <w:spacing w:line="240" w:lineRule="auto"/>
              <w:contextualSpacing/>
              <w:jc w:val="center"/>
              <w:rPr>
                <w:b/>
                <w:sz w:val="18"/>
                <w:szCs w:val="18"/>
              </w:rPr>
            </w:pPr>
            <w:r w:rsidRPr="00E02C21">
              <w:rPr>
                <w:b/>
                <w:sz w:val="18"/>
                <w:szCs w:val="18"/>
              </w:rPr>
              <w:t>CLASE</w:t>
            </w:r>
          </w:p>
        </w:tc>
        <w:tc>
          <w:tcPr>
            <w:tcW w:w="1268" w:type="dxa"/>
            <w:shd w:val="clear" w:color="auto" w:fill="D6DCE4"/>
            <w:vAlign w:val="center"/>
          </w:tcPr>
          <w:p w14:paraId="10DD7E24" w14:textId="77777777" w:rsidR="000A5DD2" w:rsidRPr="00E02C21" w:rsidRDefault="000A5DD2" w:rsidP="000A5DD2">
            <w:pPr>
              <w:spacing w:line="240" w:lineRule="auto"/>
              <w:contextualSpacing/>
              <w:jc w:val="center"/>
              <w:rPr>
                <w:b/>
                <w:sz w:val="18"/>
                <w:szCs w:val="18"/>
              </w:rPr>
            </w:pPr>
            <w:r w:rsidRPr="00E02C21">
              <w:rPr>
                <w:b/>
                <w:sz w:val="18"/>
                <w:szCs w:val="18"/>
              </w:rPr>
              <w:t>PRODUCTO</w:t>
            </w:r>
          </w:p>
        </w:tc>
      </w:tr>
      <w:tr w:rsidR="000A5DD2" w:rsidRPr="00E02C21" w14:paraId="5AC55167" w14:textId="77777777" w:rsidTr="000A5DD2">
        <w:trPr>
          <w:trHeight w:val="202"/>
          <w:jc w:val="center"/>
        </w:trPr>
        <w:tc>
          <w:tcPr>
            <w:tcW w:w="1403" w:type="dxa"/>
            <w:shd w:val="clear" w:color="auto" w:fill="auto"/>
            <w:vAlign w:val="center"/>
          </w:tcPr>
          <w:p w14:paraId="64B75054" w14:textId="77777777" w:rsidR="000A5DD2" w:rsidRPr="00130651" w:rsidRDefault="000A5DD2" w:rsidP="000A5DD2">
            <w:pPr>
              <w:spacing w:line="240" w:lineRule="auto"/>
              <w:contextualSpacing/>
              <w:jc w:val="center"/>
              <w:rPr>
                <w:sz w:val="18"/>
                <w:szCs w:val="18"/>
              </w:rPr>
            </w:pPr>
            <w:r w:rsidRPr="00497CB4">
              <w:rPr>
                <w:sz w:val="18"/>
                <w:szCs w:val="18"/>
              </w:rPr>
              <w:t>72141100</w:t>
            </w:r>
          </w:p>
        </w:tc>
        <w:tc>
          <w:tcPr>
            <w:tcW w:w="2383" w:type="dxa"/>
            <w:shd w:val="clear" w:color="auto" w:fill="auto"/>
            <w:vAlign w:val="center"/>
          </w:tcPr>
          <w:p w14:paraId="679186CC" w14:textId="77777777" w:rsidR="000A5DD2" w:rsidRPr="00497CB4" w:rsidRDefault="000A5DD2" w:rsidP="000A5DD2">
            <w:pPr>
              <w:spacing w:line="240" w:lineRule="auto"/>
              <w:contextualSpacing/>
              <w:jc w:val="center"/>
              <w:rPr>
                <w:sz w:val="18"/>
                <w:szCs w:val="18"/>
              </w:rPr>
            </w:pPr>
            <w:r w:rsidRPr="00497CB4">
              <w:rPr>
                <w:sz w:val="18"/>
                <w:szCs w:val="18"/>
              </w:rPr>
              <w:t>72 - Servicios de</w:t>
            </w:r>
          </w:p>
          <w:p w14:paraId="54ED299C" w14:textId="77777777" w:rsidR="000A5DD2" w:rsidRPr="00497CB4" w:rsidRDefault="000A5DD2" w:rsidP="000A5DD2">
            <w:pPr>
              <w:spacing w:line="240" w:lineRule="auto"/>
              <w:contextualSpacing/>
              <w:jc w:val="center"/>
              <w:rPr>
                <w:sz w:val="18"/>
                <w:szCs w:val="18"/>
              </w:rPr>
            </w:pPr>
            <w:r w:rsidRPr="00497CB4">
              <w:rPr>
                <w:sz w:val="18"/>
                <w:szCs w:val="18"/>
              </w:rPr>
              <w:t>Edificación,</w:t>
            </w:r>
          </w:p>
          <w:p w14:paraId="296215EC" w14:textId="77777777" w:rsidR="000A5DD2" w:rsidRPr="00497CB4" w:rsidRDefault="000A5DD2" w:rsidP="000A5DD2">
            <w:pPr>
              <w:spacing w:line="240" w:lineRule="auto"/>
              <w:contextualSpacing/>
              <w:jc w:val="center"/>
              <w:rPr>
                <w:sz w:val="18"/>
                <w:szCs w:val="18"/>
              </w:rPr>
            </w:pPr>
            <w:r w:rsidRPr="00497CB4">
              <w:rPr>
                <w:sz w:val="18"/>
                <w:szCs w:val="18"/>
              </w:rPr>
              <w:t>Construcción de</w:t>
            </w:r>
          </w:p>
          <w:p w14:paraId="32EFC6D1" w14:textId="77777777" w:rsidR="000A5DD2" w:rsidRPr="00497CB4" w:rsidRDefault="000A5DD2" w:rsidP="000A5DD2">
            <w:pPr>
              <w:spacing w:line="240" w:lineRule="auto"/>
              <w:contextualSpacing/>
              <w:jc w:val="center"/>
              <w:rPr>
                <w:sz w:val="18"/>
                <w:szCs w:val="18"/>
              </w:rPr>
            </w:pPr>
            <w:r w:rsidRPr="00497CB4">
              <w:rPr>
                <w:sz w:val="18"/>
                <w:szCs w:val="18"/>
              </w:rPr>
              <w:t>Instalaciones y</w:t>
            </w:r>
          </w:p>
          <w:p w14:paraId="33AB0FBA" w14:textId="77777777" w:rsidR="000A5DD2" w:rsidRPr="00130651" w:rsidRDefault="000A5DD2" w:rsidP="000A5DD2">
            <w:pPr>
              <w:spacing w:line="240" w:lineRule="auto"/>
              <w:contextualSpacing/>
              <w:jc w:val="center"/>
              <w:rPr>
                <w:sz w:val="18"/>
                <w:szCs w:val="18"/>
              </w:rPr>
            </w:pPr>
            <w:r w:rsidRPr="00497CB4">
              <w:rPr>
                <w:sz w:val="18"/>
                <w:szCs w:val="18"/>
              </w:rPr>
              <w:t>Mantenimiento</w:t>
            </w:r>
          </w:p>
        </w:tc>
        <w:tc>
          <w:tcPr>
            <w:tcW w:w="2213" w:type="dxa"/>
            <w:shd w:val="clear" w:color="auto" w:fill="auto"/>
            <w:vAlign w:val="center"/>
          </w:tcPr>
          <w:p w14:paraId="44871734" w14:textId="77777777" w:rsidR="000A5DD2" w:rsidRPr="00497CB4" w:rsidRDefault="000A5DD2" w:rsidP="000A5DD2">
            <w:pPr>
              <w:spacing w:line="240" w:lineRule="auto"/>
              <w:contextualSpacing/>
              <w:jc w:val="center"/>
              <w:rPr>
                <w:sz w:val="18"/>
                <w:szCs w:val="18"/>
              </w:rPr>
            </w:pPr>
            <w:r w:rsidRPr="00497CB4">
              <w:rPr>
                <w:sz w:val="18"/>
                <w:szCs w:val="18"/>
              </w:rPr>
              <w:t>14-servicios de</w:t>
            </w:r>
          </w:p>
          <w:p w14:paraId="0D920E6B" w14:textId="77777777" w:rsidR="000A5DD2" w:rsidRPr="00497CB4" w:rsidRDefault="000A5DD2" w:rsidP="000A5DD2">
            <w:pPr>
              <w:spacing w:line="240" w:lineRule="auto"/>
              <w:contextualSpacing/>
              <w:jc w:val="center"/>
              <w:rPr>
                <w:sz w:val="18"/>
                <w:szCs w:val="18"/>
              </w:rPr>
            </w:pPr>
            <w:r w:rsidRPr="00497CB4">
              <w:rPr>
                <w:sz w:val="18"/>
                <w:szCs w:val="18"/>
              </w:rPr>
              <w:t>construcción</w:t>
            </w:r>
          </w:p>
          <w:p w14:paraId="373FE142" w14:textId="77777777" w:rsidR="000A5DD2" w:rsidRPr="00130651" w:rsidRDefault="000A5DD2" w:rsidP="000A5DD2">
            <w:pPr>
              <w:spacing w:line="240" w:lineRule="auto"/>
              <w:contextualSpacing/>
              <w:jc w:val="center"/>
              <w:rPr>
                <w:sz w:val="18"/>
                <w:szCs w:val="18"/>
              </w:rPr>
            </w:pPr>
            <w:r w:rsidRPr="00497CB4">
              <w:rPr>
                <w:sz w:val="18"/>
                <w:szCs w:val="18"/>
              </w:rPr>
              <w:t xml:space="preserve">pesada  </w:t>
            </w:r>
          </w:p>
        </w:tc>
        <w:tc>
          <w:tcPr>
            <w:tcW w:w="2490" w:type="dxa"/>
            <w:shd w:val="clear" w:color="auto" w:fill="auto"/>
            <w:vAlign w:val="center"/>
          </w:tcPr>
          <w:p w14:paraId="28B17845" w14:textId="77777777" w:rsidR="000A5DD2" w:rsidRPr="00497CB4" w:rsidRDefault="000A5DD2" w:rsidP="000A5DD2">
            <w:pPr>
              <w:spacing w:line="240" w:lineRule="auto"/>
              <w:contextualSpacing/>
              <w:jc w:val="center"/>
              <w:rPr>
                <w:sz w:val="18"/>
                <w:szCs w:val="18"/>
              </w:rPr>
            </w:pPr>
            <w:r w:rsidRPr="00497CB4">
              <w:rPr>
                <w:sz w:val="18"/>
                <w:szCs w:val="18"/>
              </w:rPr>
              <w:t>11 –servicios de</w:t>
            </w:r>
          </w:p>
          <w:p w14:paraId="3B5FB9FF" w14:textId="77777777" w:rsidR="000A5DD2" w:rsidRPr="00497CB4" w:rsidRDefault="000A5DD2" w:rsidP="000A5DD2">
            <w:pPr>
              <w:spacing w:line="240" w:lineRule="auto"/>
              <w:contextualSpacing/>
              <w:jc w:val="center"/>
              <w:rPr>
                <w:sz w:val="18"/>
                <w:szCs w:val="18"/>
              </w:rPr>
            </w:pPr>
            <w:r w:rsidRPr="00497CB4">
              <w:rPr>
                <w:sz w:val="18"/>
                <w:szCs w:val="18"/>
              </w:rPr>
              <w:t>construcción y</w:t>
            </w:r>
          </w:p>
          <w:p w14:paraId="626F37B0" w14:textId="77777777" w:rsidR="000A5DD2" w:rsidRPr="00497CB4" w:rsidRDefault="000A5DD2" w:rsidP="000A5DD2">
            <w:pPr>
              <w:spacing w:line="240" w:lineRule="auto"/>
              <w:contextualSpacing/>
              <w:jc w:val="center"/>
              <w:rPr>
                <w:sz w:val="18"/>
                <w:szCs w:val="18"/>
              </w:rPr>
            </w:pPr>
            <w:r w:rsidRPr="00497CB4">
              <w:rPr>
                <w:sz w:val="18"/>
                <w:szCs w:val="18"/>
              </w:rPr>
              <w:t>revestimientos de</w:t>
            </w:r>
          </w:p>
          <w:p w14:paraId="5FB842C9" w14:textId="77777777" w:rsidR="000A5DD2" w:rsidRPr="00497CB4" w:rsidRDefault="000A5DD2" w:rsidP="000A5DD2">
            <w:pPr>
              <w:spacing w:line="240" w:lineRule="auto"/>
              <w:contextualSpacing/>
              <w:jc w:val="center"/>
              <w:rPr>
                <w:sz w:val="18"/>
                <w:szCs w:val="18"/>
              </w:rPr>
            </w:pPr>
            <w:r w:rsidRPr="00497CB4">
              <w:rPr>
                <w:sz w:val="18"/>
                <w:szCs w:val="18"/>
              </w:rPr>
              <w:t>pavimentación de</w:t>
            </w:r>
          </w:p>
          <w:p w14:paraId="3AE70FC8" w14:textId="77777777" w:rsidR="000A5DD2" w:rsidRPr="00130651" w:rsidRDefault="000A5DD2" w:rsidP="000A5DD2">
            <w:pPr>
              <w:spacing w:line="240" w:lineRule="auto"/>
              <w:contextualSpacing/>
              <w:jc w:val="center"/>
              <w:rPr>
                <w:sz w:val="18"/>
                <w:szCs w:val="18"/>
              </w:rPr>
            </w:pPr>
            <w:r w:rsidRPr="00497CB4">
              <w:rPr>
                <w:sz w:val="18"/>
                <w:szCs w:val="18"/>
              </w:rPr>
              <w:t>infraestructura</w:t>
            </w:r>
          </w:p>
        </w:tc>
        <w:tc>
          <w:tcPr>
            <w:tcW w:w="1268" w:type="dxa"/>
            <w:shd w:val="clear" w:color="auto" w:fill="auto"/>
            <w:vAlign w:val="center"/>
          </w:tcPr>
          <w:p w14:paraId="4D5541AC" w14:textId="77777777" w:rsidR="000A5DD2" w:rsidRPr="00130651" w:rsidRDefault="000A5DD2" w:rsidP="000A5DD2">
            <w:pPr>
              <w:spacing w:line="240" w:lineRule="auto"/>
              <w:contextualSpacing/>
              <w:jc w:val="center"/>
              <w:rPr>
                <w:sz w:val="18"/>
                <w:szCs w:val="18"/>
              </w:rPr>
            </w:pPr>
            <w:r w:rsidRPr="00130651">
              <w:rPr>
                <w:sz w:val="18"/>
                <w:szCs w:val="18"/>
              </w:rPr>
              <w:t>00 -</w:t>
            </w:r>
          </w:p>
        </w:tc>
      </w:tr>
      <w:tr w:rsidR="000A5DD2" w:rsidRPr="00E02C21" w14:paraId="3BB5C524" w14:textId="77777777" w:rsidTr="000A5DD2">
        <w:trPr>
          <w:trHeight w:val="202"/>
          <w:jc w:val="center"/>
        </w:trPr>
        <w:tc>
          <w:tcPr>
            <w:tcW w:w="1403" w:type="dxa"/>
            <w:shd w:val="clear" w:color="auto" w:fill="auto"/>
            <w:vAlign w:val="center"/>
          </w:tcPr>
          <w:p w14:paraId="5ED0C82A" w14:textId="6077BD84" w:rsidR="000A5DD2" w:rsidRPr="00130651" w:rsidRDefault="000A5DD2" w:rsidP="000A5DD2">
            <w:pPr>
              <w:pStyle w:val="NormalWeb"/>
              <w:jc w:val="center"/>
              <w:rPr>
                <w:sz w:val="18"/>
                <w:szCs w:val="18"/>
              </w:rPr>
            </w:pPr>
            <w:r>
              <w:rPr>
                <w:rFonts w:ascii="ArialMT" w:hAnsi="ArialMT"/>
                <w:sz w:val="18"/>
                <w:szCs w:val="18"/>
              </w:rPr>
              <w:t>72141000</w:t>
            </w:r>
          </w:p>
        </w:tc>
        <w:tc>
          <w:tcPr>
            <w:tcW w:w="2383" w:type="dxa"/>
            <w:shd w:val="clear" w:color="auto" w:fill="auto"/>
            <w:vAlign w:val="center"/>
          </w:tcPr>
          <w:p w14:paraId="0A9BD4BE" w14:textId="77777777" w:rsidR="000A5DD2" w:rsidRPr="00497CB4" w:rsidRDefault="000A5DD2" w:rsidP="000A5DD2">
            <w:pPr>
              <w:spacing w:line="240" w:lineRule="auto"/>
              <w:contextualSpacing/>
              <w:jc w:val="center"/>
              <w:rPr>
                <w:sz w:val="18"/>
                <w:szCs w:val="18"/>
              </w:rPr>
            </w:pPr>
            <w:r w:rsidRPr="00497CB4">
              <w:rPr>
                <w:sz w:val="18"/>
                <w:szCs w:val="18"/>
              </w:rPr>
              <w:t>72 - Servicios de</w:t>
            </w:r>
          </w:p>
          <w:p w14:paraId="173D3C91" w14:textId="77777777" w:rsidR="000A5DD2" w:rsidRPr="00497CB4" w:rsidRDefault="000A5DD2" w:rsidP="000A5DD2">
            <w:pPr>
              <w:spacing w:line="240" w:lineRule="auto"/>
              <w:contextualSpacing/>
              <w:jc w:val="center"/>
              <w:rPr>
                <w:sz w:val="18"/>
                <w:szCs w:val="18"/>
              </w:rPr>
            </w:pPr>
            <w:r w:rsidRPr="00497CB4">
              <w:rPr>
                <w:sz w:val="18"/>
                <w:szCs w:val="18"/>
              </w:rPr>
              <w:t>Edificación,</w:t>
            </w:r>
          </w:p>
          <w:p w14:paraId="23493B5A" w14:textId="77777777" w:rsidR="000A5DD2" w:rsidRPr="00497CB4" w:rsidRDefault="000A5DD2" w:rsidP="000A5DD2">
            <w:pPr>
              <w:spacing w:line="240" w:lineRule="auto"/>
              <w:contextualSpacing/>
              <w:jc w:val="center"/>
              <w:rPr>
                <w:sz w:val="18"/>
                <w:szCs w:val="18"/>
              </w:rPr>
            </w:pPr>
            <w:r w:rsidRPr="00497CB4">
              <w:rPr>
                <w:sz w:val="18"/>
                <w:szCs w:val="18"/>
              </w:rPr>
              <w:t>Construcción de</w:t>
            </w:r>
          </w:p>
          <w:p w14:paraId="4B76B9C5" w14:textId="77777777" w:rsidR="000A5DD2" w:rsidRPr="00497CB4" w:rsidRDefault="000A5DD2" w:rsidP="000A5DD2">
            <w:pPr>
              <w:spacing w:line="240" w:lineRule="auto"/>
              <w:contextualSpacing/>
              <w:jc w:val="center"/>
              <w:rPr>
                <w:sz w:val="18"/>
                <w:szCs w:val="18"/>
              </w:rPr>
            </w:pPr>
            <w:r w:rsidRPr="00497CB4">
              <w:rPr>
                <w:sz w:val="18"/>
                <w:szCs w:val="18"/>
              </w:rPr>
              <w:t>Instalaciones y</w:t>
            </w:r>
          </w:p>
          <w:p w14:paraId="24C19EBF" w14:textId="77777777" w:rsidR="000A5DD2" w:rsidRPr="00130651" w:rsidRDefault="000A5DD2" w:rsidP="000A5DD2">
            <w:pPr>
              <w:spacing w:line="240" w:lineRule="auto"/>
              <w:contextualSpacing/>
              <w:jc w:val="center"/>
              <w:rPr>
                <w:sz w:val="18"/>
                <w:szCs w:val="18"/>
              </w:rPr>
            </w:pPr>
            <w:r w:rsidRPr="00497CB4">
              <w:rPr>
                <w:sz w:val="18"/>
                <w:szCs w:val="18"/>
              </w:rPr>
              <w:t>Mantenimiento</w:t>
            </w:r>
          </w:p>
        </w:tc>
        <w:tc>
          <w:tcPr>
            <w:tcW w:w="2213" w:type="dxa"/>
            <w:shd w:val="clear" w:color="auto" w:fill="auto"/>
            <w:vAlign w:val="center"/>
          </w:tcPr>
          <w:p w14:paraId="32F3D99B" w14:textId="77777777" w:rsidR="000A5DD2" w:rsidRPr="00497CB4" w:rsidRDefault="000A5DD2" w:rsidP="000A5DD2">
            <w:pPr>
              <w:spacing w:line="240" w:lineRule="auto"/>
              <w:contextualSpacing/>
              <w:jc w:val="center"/>
              <w:rPr>
                <w:sz w:val="18"/>
                <w:szCs w:val="18"/>
              </w:rPr>
            </w:pPr>
            <w:r w:rsidRPr="00497CB4">
              <w:rPr>
                <w:sz w:val="18"/>
                <w:szCs w:val="18"/>
              </w:rPr>
              <w:t>14-servicios de</w:t>
            </w:r>
          </w:p>
          <w:p w14:paraId="4FEFEF71" w14:textId="77777777" w:rsidR="000A5DD2" w:rsidRPr="00497CB4" w:rsidRDefault="000A5DD2" w:rsidP="000A5DD2">
            <w:pPr>
              <w:spacing w:line="240" w:lineRule="auto"/>
              <w:contextualSpacing/>
              <w:jc w:val="center"/>
              <w:rPr>
                <w:sz w:val="18"/>
                <w:szCs w:val="18"/>
              </w:rPr>
            </w:pPr>
            <w:r w:rsidRPr="00497CB4">
              <w:rPr>
                <w:sz w:val="18"/>
                <w:szCs w:val="18"/>
              </w:rPr>
              <w:t>construcción</w:t>
            </w:r>
          </w:p>
          <w:p w14:paraId="42C19D9D" w14:textId="77777777" w:rsidR="000A5DD2" w:rsidRPr="00130651" w:rsidRDefault="000A5DD2" w:rsidP="000A5DD2">
            <w:pPr>
              <w:spacing w:line="240" w:lineRule="auto"/>
              <w:contextualSpacing/>
              <w:jc w:val="center"/>
              <w:rPr>
                <w:sz w:val="18"/>
                <w:szCs w:val="18"/>
              </w:rPr>
            </w:pPr>
            <w:r w:rsidRPr="00497CB4">
              <w:rPr>
                <w:sz w:val="18"/>
                <w:szCs w:val="18"/>
              </w:rPr>
              <w:t>pesada</w:t>
            </w:r>
          </w:p>
        </w:tc>
        <w:tc>
          <w:tcPr>
            <w:tcW w:w="2490" w:type="dxa"/>
            <w:shd w:val="clear" w:color="auto" w:fill="auto"/>
            <w:vAlign w:val="center"/>
          </w:tcPr>
          <w:p w14:paraId="18C86887" w14:textId="77777777" w:rsidR="000A5DD2" w:rsidRPr="00497CB4" w:rsidRDefault="000A5DD2" w:rsidP="000A5DD2">
            <w:pPr>
              <w:spacing w:line="240" w:lineRule="auto"/>
              <w:contextualSpacing/>
              <w:jc w:val="center"/>
              <w:rPr>
                <w:sz w:val="18"/>
                <w:szCs w:val="18"/>
              </w:rPr>
            </w:pPr>
            <w:r w:rsidRPr="00497CB4">
              <w:rPr>
                <w:sz w:val="18"/>
                <w:szCs w:val="18"/>
              </w:rPr>
              <w:t>10- Servicios de</w:t>
            </w:r>
          </w:p>
          <w:p w14:paraId="5B5ECA60" w14:textId="77777777" w:rsidR="000A5DD2" w:rsidRPr="00497CB4" w:rsidRDefault="000A5DD2" w:rsidP="000A5DD2">
            <w:pPr>
              <w:spacing w:line="240" w:lineRule="auto"/>
              <w:contextualSpacing/>
              <w:jc w:val="center"/>
              <w:rPr>
                <w:sz w:val="18"/>
                <w:szCs w:val="18"/>
              </w:rPr>
            </w:pPr>
            <w:r w:rsidRPr="00497CB4">
              <w:rPr>
                <w:sz w:val="18"/>
                <w:szCs w:val="18"/>
              </w:rPr>
              <w:t>construcción de</w:t>
            </w:r>
          </w:p>
          <w:p w14:paraId="5E869BB7" w14:textId="77777777" w:rsidR="000A5DD2" w:rsidRPr="00497CB4" w:rsidRDefault="000A5DD2" w:rsidP="000A5DD2">
            <w:pPr>
              <w:spacing w:line="240" w:lineRule="auto"/>
              <w:contextualSpacing/>
              <w:jc w:val="center"/>
              <w:rPr>
                <w:sz w:val="18"/>
                <w:szCs w:val="18"/>
              </w:rPr>
            </w:pPr>
            <w:r w:rsidRPr="00497CB4">
              <w:rPr>
                <w:sz w:val="18"/>
                <w:szCs w:val="18"/>
              </w:rPr>
              <w:t>autopistas y</w:t>
            </w:r>
          </w:p>
          <w:p w14:paraId="6D10A953" w14:textId="77777777" w:rsidR="000A5DD2" w:rsidRPr="00130651" w:rsidRDefault="000A5DD2" w:rsidP="000A5DD2">
            <w:pPr>
              <w:spacing w:line="240" w:lineRule="auto"/>
              <w:contextualSpacing/>
              <w:jc w:val="center"/>
              <w:rPr>
                <w:sz w:val="18"/>
                <w:szCs w:val="18"/>
              </w:rPr>
            </w:pPr>
            <w:r w:rsidRPr="00497CB4">
              <w:rPr>
                <w:sz w:val="18"/>
                <w:szCs w:val="18"/>
              </w:rPr>
              <w:t>carreteras</w:t>
            </w:r>
          </w:p>
        </w:tc>
        <w:tc>
          <w:tcPr>
            <w:tcW w:w="1268" w:type="dxa"/>
            <w:shd w:val="clear" w:color="auto" w:fill="auto"/>
            <w:vAlign w:val="center"/>
          </w:tcPr>
          <w:p w14:paraId="333CB9EF" w14:textId="77777777" w:rsidR="000A5DD2" w:rsidRPr="00130651" w:rsidRDefault="000A5DD2" w:rsidP="000A5DD2">
            <w:pPr>
              <w:spacing w:line="240" w:lineRule="auto"/>
              <w:contextualSpacing/>
              <w:jc w:val="center"/>
              <w:rPr>
                <w:sz w:val="18"/>
                <w:szCs w:val="18"/>
              </w:rPr>
            </w:pPr>
            <w:r w:rsidRPr="00130651">
              <w:rPr>
                <w:sz w:val="18"/>
                <w:szCs w:val="18"/>
              </w:rPr>
              <w:t>00 -</w:t>
            </w:r>
          </w:p>
        </w:tc>
      </w:tr>
    </w:tbl>
    <w:p w14:paraId="248F755A" w14:textId="10496DD8" w:rsidR="00046AA3" w:rsidRDefault="00046AA3" w:rsidP="00046AA3">
      <w:pPr>
        <w:rPr>
          <w:lang w:val="es-MX"/>
        </w:rPr>
      </w:pPr>
    </w:p>
    <w:p w14:paraId="6FAE2B9D" w14:textId="502E5C34" w:rsidR="00046AA3" w:rsidRPr="000A5DD2" w:rsidRDefault="000C016F" w:rsidP="00046AA3">
      <w:pPr>
        <w:pStyle w:val="Ttulo2"/>
      </w:pPr>
      <w:bookmarkStart w:id="9" w:name="_Toc116400683"/>
      <w:r w:rsidRPr="000A5DD2">
        <w:rPr>
          <w:caps w:val="0"/>
        </w:rPr>
        <w:t>RECURSOS QUE RESPALDAN LA PRESENTE CONTRATACIÓN</w:t>
      </w:r>
      <w:bookmarkEnd w:id="9"/>
      <w:r w:rsidRPr="000A5DD2">
        <w:rPr>
          <w:caps w:val="0"/>
        </w:rPr>
        <w:t xml:space="preserve"> </w:t>
      </w:r>
    </w:p>
    <w:p w14:paraId="013F656F" w14:textId="77777777" w:rsidR="007D5FF2" w:rsidRDefault="007D5FF2" w:rsidP="007D5FF2">
      <w:pPr>
        <w:spacing w:line="276" w:lineRule="auto"/>
        <w:rPr>
          <w:rFonts w:cs="Arial"/>
        </w:rPr>
      </w:pPr>
      <w:r w:rsidRPr="000A5DD2">
        <w:rPr>
          <w:rFonts w:cs="Arial"/>
        </w:rPr>
        <w:t>De conformidad con lo establecido en el artículo 6° de la Ley 1882 de 2018 no es obligatorio contar con disponibilidad presupuestal para realizar la publicación del proyecto de Pliego de Condiciones.</w:t>
      </w:r>
    </w:p>
    <w:p w14:paraId="5D54A9A9" w14:textId="58B4B281" w:rsidR="00046AA3" w:rsidRDefault="00046AA3" w:rsidP="00046AA3">
      <w:pPr>
        <w:rPr>
          <w:lang w:val="es-MX"/>
        </w:rPr>
      </w:pPr>
    </w:p>
    <w:p w14:paraId="55217642" w14:textId="7B50FA58" w:rsidR="00046AA3" w:rsidRDefault="00046AA3" w:rsidP="00046AA3">
      <w:pPr>
        <w:rPr>
          <w:lang w:val="es-MX"/>
        </w:rPr>
      </w:pPr>
    </w:p>
    <w:p w14:paraId="5FB70A61" w14:textId="7BBB1306" w:rsidR="005F2F9A" w:rsidRDefault="000C016F" w:rsidP="00046AA3">
      <w:pPr>
        <w:pStyle w:val="Ttulo2"/>
      </w:pPr>
      <w:bookmarkStart w:id="10" w:name="_Toc116400684"/>
      <w:r>
        <w:rPr>
          <w:caps w:val="0"/>
        </w:rPr>
        <w:t>REGLAS DE SUBSANABILIDAD, EXPLICACIONES Y ACLARACIONES</w:t>
      </w:r>
      <w:bookmarkEnd w:id="10"/>
    </w:p>
    <w:p w14:paraId="5D64911B" w14:textId="77777777" w:rsidR="00046AA3" w:rsidRPr="00046AA3" w:rsidRDefault="00046AA3" w:rsidP="00046AA3">
      <w:pPr>
        <w:rPr>
          <w:lang w:val="es-MX"/>
        </w:rPr>
      </w:pPr>
      <w:r w:rsidRPr="00046AA3">
        <w:rPr>
          <w:lang w:val="es-MX"/>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761FAB99" w14:textId="77777777" w:rsidR="00046AA3" w:rsidRPr="00046AA3" w:rsidRDefault="00046AA3" w:rsidP="00046AA3">
      <w:pPr>
        <w:rPr>
          <w:lang w:val="es-MX"/>
        </w:rPr>
      </w:pPr>
      <w:r w:rsidRPr="00046AA3">
        <w:rPr>
          <w:lang w:val="es-MX"/>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cinco (5) días hábiles siguientes, contados a partir del día hábil siguiente a la expedición del informe de evaluación. </w:t>
      </w:r>
    </w:p>
    <w:p w14:paraId="3806F0E9" w14:textId="77777777" w:rsidR="00046AA3" w:rsidRPr="00046AA3" w:rsidRDefault="00046AA3" w:rsidP="00046AA3">
      <w:pPr>
        <w:rPr>
          <w:lang w:val="es-MX"/>
        </w:rPr>
      </w:pPr>
      <w:r w:rsidRPr="00046AA3">
        <w:rPr>
          <w:lang w:val="es-MX"/>
        </w:rPr>
        <w:t xml:space="preserve">En el evento en que la entidad no advierta la ausencia de requisitos o la falta de documentos referentes a la futura contratación o al proponente, no necesarios para la comparación de las </w:t>
      </w:r>
      <w:r w:rsidRPr="00046AA3">
        <w:rPr>
          <w:lang w:val="es-MX"/>
        </w:rPr>
        <w:lastRenderedPageBreak/>
        <w:t xml:space="preserve">propuestas y no los haya requerido durante el proceso de evaluación, a más tardar en el informe de evaluación, podrá requerir al proponente, otorgándole un término igual al establecido para el traslado del informe de evaluación, con el fin de que los allegue. En caso de que sea necesario, la Entidad ajustará el cronograma. </w:t>
      </w:r>
    </w:p>
    <w:p w14:paraId="0C6140B0" w14:textId="77777777" w:rsidR="007D5FF2" w:rsidRPr="0033677B" w:rsidRDefault="007D5FF2" w:rsidP="007D5FF2">
      <w:pPr>
        <w:tabs>
          <w:tab w:val="left" w:pos="-142"/>
        </w:tabs>
        <w:autoSpaceDE w:val="0"/>
        <w:autoSpaceDN w:val="0"/>
        <w:adjustRightInd w:val="0"/>
        <w:spacing w:before="120" w:after="240" w:line="276" w:lineRule="auto"/>
        <w:rPr>
          <w:rFonts w:eastAsia="Arial" w:cs="Arial"/>
        </w:rPr>
      </w:pPr>
      <w:r w:rsidRPr="00646A20">
        <w:rPr>
          <w:rFonts w:cs="Arial"/>
        </w:rPr>
        <w:t>Las subsanaciones, explicaciones y aclaraciones se presentarán por medio de mensajes, en la forma prevista en la plataforma.</w:t>
      </w:r>
    </w:p>
    <w:p w14:paraId="4075FC3C" w14:textId="77777777" w:rsidR="00046AA3" w:rsidRPr="00046AA3" w:rsidRDefault="00046AA3" w:rsidP="00046AA3">
      <w:pPr>
        <w:rPr>
          <w:lang w:val="es-MX"/>
        </w:rPr>
      </w:pPr>
      <w:r w:rsidRPr="00046AA3">
        <w:rPr>
          <w:lang w:val="es-MX"/>
        </w:rP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36C8B538" w14:textId="095A6224" w:rsidR="00046AA3" w:rsidRPr="00046AA3" w:rsidRDefault="00046AA3" w:rsidP="00046AA3">
      <w:pPr>
        <w:rPr>
          <w:lang w:val="es-MX"/>
        </w:rPr>
      </w:pPr>
      <w:r w:rsidRPr="00046AA3">
        <w:rPr>
          <w:lang w:val="es-MX"/>
        </w:rPr>
        <w:t>En virtud del principio de buena fe, los proponentes que presenten observaciones al Proceso o a las ofertas y conductas de los demás oferentes deberán justificar y demostrar su procedencia y oportunidad.</w:t>
      </w:r>
    </w:p>
    <w:p w14:paraId="475164EC" w14:textId="0BDFFA20" w:rsidR="005F2F9A" w:rsidRDefault="000C016F" w:rsidP="00046AA3">
      <w:pPr>
        <w:pStyle w:val="Ttulo2"/>
      </w:pPr>
      <w:bookmarkStart w:id="11" w:name="_Toc116400685"/>
      <w:r>
        <w:rPr>
          <w:caps w:val="0"/>
        </w:rPr>
        <w:t>CRONOGRAMA DEL PROCESO</w:t>
      </w:r>
      <w:bookmarkEnd w:id="11"/>
    </w:p>
    <w:p w14:paraId="27E022A6" w14:textId="77777777" w:rsidR="00046AA3" w:rsidRPr="00046AA3" w:rsidRDefault="00046AA3" w:rsidP="00046AA3">
      <w:pPr>
        <w:rPr>
          <w:lang w:val="es-MX"/>
        </w:rPr>
      </w:pPr>
      <w:r w:rsidRPr="00046AA3">
        <w:rPr>
          <w:lang w:val="es-MX"/>
        </w:rPr>
        <w:t>El cronograma del proceso es el contenido en el Anexo 2 – Cronograma.</w:t>
      </w:r>
    </w:p>
    <w:p w14:paraId="1C7AAA5A" w14:textId="118AFC67" w:rsidR="00046AA3" w:rsidRDefault="000C016F" w:rsidP="00046AA3">
      <w:pPr>
        <w:pStyle w:val="Ttulo2"/>
      </w:pPr>
      <w:bookmarkStart w:id="12" w:name="_Toc116400686"/>
      <w:r>
        <w:rPr>
          <w:caps w:val="0"/>
        </w:rPr>
        <w:t>IDIOMA</w:t>
      </w:r>
      <w:bookmarkEnd w:id="12"/>
      <w:r>
        <w:rPr>
          <w:caps w:val="0"/>
        </w:rPr>
        <w:t xml:space="preserve"> </w:t>
      </w:r>
    </w:p>
    <w:p w14:paraId="310C0CFC" w14:textId="77777777" w:rsidR="00046AA3" w:rsidRPr="00046AA3" w:rsidRDefault="00046AA3" w:rsidP="00046AA3">
      <w:pPr>
        <w:rPr>
          <w:lang w:val="es-MX"/>
        </w:rPr>
      </w:pPr>
      <w:r w:rsidRPr="00046AA3">
        <w:rPr>
          <w:lang w:val="es-MX"/>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74BB7F8B" w14:textId="03321E4B" w:rsidR="00046AA3" w:rsidRDefault="00046AA3" w:rsidP="00046AA3">
      <w:pPr>
        <w:rPr>
          <w:lang w:val="es-MX"/>
        </w:rPr>
      </w:pPr>
      <w:r w:rsidRPr="00046AA3">
        <w:rPr>
          <w:lang w:val="es-MX"/>
        </w:rPr>
        <w:t xml:space="preserve">Para que la traducción oficial de los documentos en idioma extranjero sea válida, la traducción se realizará en los </w:t>
      </w:r>
      <w:r w:rsidRPr="00986CFC">
        <w:rPr>
          <w:lang w:val="es-MX"/>
        </w:rPr>
        <w:t>términos del Decreto 38</w:t>
      </w:r>
      <w:r w:rsidR="00B35529" w:rsidRPr="00986CFC">
        <w:rPr>
          <w:lang w:val="es-MX"/>
        </w:rPr>
        <w:t>2</w:t>
      </w:r>
      <w:r w:rsidRPr="00986CFC">
        <w:rPr>
          <w:lang w:val="es-MX"/>
        </w:rPr>
        <w:t xml:space="preserve"> de 1951 y</w:t>
      </w:r>
      <w:r w:rsidRPr="00046AA3">
        <w:rPr>
          <w:lang w:val="es-MX"/>
        </w:rPr>
        <w:t xml:space="preserve">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p>
    <w:p w14:paraId="573A431C" w14:textId="69FA32B8" w:rsidR="00F8345C" w:rsidRDefault="000C016F" w:rsidP="00F8345C">
      <w:pPr>
        <w:pStyle w:val="Ttulo2"/>
      </w:pPr>
      <w:bookmarkStart w:id="13" w:name="_Ref57726176"/>
      <w:bookmarkStart w:id="14" w:name="_Toc116400687"/>
      <w:r>
        <w:rPr>
          <w:caps w:val="0"/>
        </w:rPr>
        <w:t>DOCUMENTOS OTORGADOS EN EL EXTERIOR</w:t>
      </w:r>
      <w:bookmarkEnd w:id="13"/>
      <w:bookmarkEnd w:id="14"/>
    </w:p>
    <w:p w14:paraId="4F8D3632" w14:textId="77777777" w:rsidR="00F8345C" w:rsidRPr="00F8345C" w:rsidRDefault="00F8345C" w:rsidP="00F8345C">
      <w:pPr>
        <w:rPr>
          <w:lang w:val="es-MX"/>
        </w:rPr>
      </w:pPr>
      <w:r w:rsidRPr="00F8345C">
        <w:rPr>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5BC39298" w14:textId="7AFE6AD6" w:rsidR="00F8345C" w:rsidRDefault="00F8345C" w:rsidP="00F8345C">
      <w:pPr>
        <w:rPr>
          <w:lang w:val="es-MX"/>
        </w:rPr>
      </w:pPr>
      <w:r w:rsidRPr="00F8345C">
        <w:rPr>
          <w:lang w:val="es-MX"/>
        </w:rPr>
        <w:t>Para efectos del trámite de Apostilla o Legalización de documentos otorgados en el exterior y la acreditación de la formación académica obtenida en el exterior, las entidades deberán aplicar los parámetros establecidos en las normas que regulen la materia.</w:t>
      </w:r>
    </w:p>
    <w:p w14:paraId="0D559825" w14:textId="079FC5D3" w:rsidR="00F8345C" w:rsidRDefault="00F8345C" w:rsidP="00F8345C">
      <w:pPr>
        <w:pStyle w:val="Ttulo2"/>
      </w:pPr>
      <w:bookmarkStart w:id="15" w:name="_Toc116400688"/>
      <w:r>
        <w:t>GLOSARIO</w:t>
      </w:r>
      <w:bookmarkEnd w:id="15"/>
    </w:p>
    <w:p w14:paraId="1774E4DB" w14:textId="6E057CC0" w:rsidR="00F8345C" w:rsidRDefault="00F8345C" w:rsidP="00F8345C">
      <w:pPr>
        <w:rPr>
          <w:lang w:val="es-MX"/>
        </w:rPr>
      </w:pPr>
      <w:r w:rsidRPr="00F8345C">
        <w:rPr>
          <w:lang w:val="es-MX"/>
        </w:rPr>
        <w:t xml:space="preserve">Para los fines de este pliego de condiciones, a menos que expresamente se estipule de otra manera, los términos deben entenderse de acuerdo con la definición contenida en el artículo 2.2.1.1.1.3.1 del </w:t>
      </w:r>
      <w:r w:rsidRPr="00F8345C">
        <w:rPr>
          <w:lang w:val="es-MX"/>
        </w:rPr>
        <w:lastRenderedPageBreak/>
        <w:t>Decreto 1082 de 2015, la Ley 1682 de 2013 y el Anexo 3 - Glosario. Los términos no definidos deben entenderse de conformidad con su significado natural y obvio.</w:t>
      </w:r>
    </w:p>
    <w:p w14:paraId="638FC536" w14:textId="5A89C50E" w:rsidR="00F8345C" w:rsidRDefault="00F8345C" w:rsidP="00F8345C">
      <w:pPr>
        <w:pStyle w:val="Ttulo2"/>
      </w:pPr>
      <w:bookmarkStart w:id="16" w:name="_Toc116400689"/>
      <w:r>
        <w:t>INFORMACIÓN INEXACTA</w:t>
      </w:r>
      <w:bookmarkEnd w:id="16"/>
    </w:p>
    <w:p w14:paraId="3694B178" w14:textId="77777777" w:rsidR="00F8345C" w:rsidRPr="00F8345C" w:rsidRDefault="00F8345C" w:rsidP="00F8345C">
      <w:pPr>
        <w:rPr>
          <w:lang w:val="es-MX"/>
        </w:rPr>
      </w:pPr>
      <w:r w:rsidRPr="00F8345C">
        <w:rPr>
          <w:lang w:val="es-MX"/>
        </w:rPr>
        <w:t xml:space="preserve">La entidad se reserva el derecho de verificar integralmente la información aportada por el proponente. Para esto, puede acudir a las autoridades, personas, empresas o entidades   respectivas. </w:t>
      </w:r>
    </w:p>
    <w:p w14:paraId="01691803" w14:textId="77777777" w:rsidR="00F8345C" w:rsidRPr="00F8345C" w:rsidRDefault="00F8345C" w:rsidP="00F8345C">
      <w:pPr>
        <w:rPr>
          <w:lang w:val="es-MX"/>
        </w:rPr>
      </w:pPr>
      <w:r w:rsidRPr="00F8345C">
        <w:rPr>
          <w:lang w:val="es-MX"/>
        </w:rPr>
        <w:t xml:space="preserve">Cuando exista inconsistencia entre la información suministrada por el proponente y la verificada por la entidad, la información que pretende demostrar el proponente se tendrá por no acreditada. </w:t>
      </w:r>
    </w:p>
    <w:p w14:paraId="37CAE3F6" w14:textId="77777777" w:rsidR="00F8345C" w:rsidRPr="00F8345C" w:rsidRDefault="00F8345C" w:rsidP="00F8345C">
      <w:pPr>
        <w:rPr>
          <w:lang w:val="es-MX"/>
        </w:rPr>
      </w:pPr>
      <w:r w:rsidRPr="00F8345C">
        <w:rPr>
          <w:lang w:val="es-MX"/>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2598A4B" w14:textId="516B2D50" w:rsidR="00F8345C" w:rsidRDefault="00F8345C" w:rsidP="00F8345C">
      <w:pPr>
        <w:rPr>
          <w:lang w:val="es-MX"/>
        </w:rPr>
      </w:pPr>
      <w:r w:rsidRPr="00F8345C">
        <w:rPr>
          <w:lang w:val="es-MX"/>
        </w:rPr>
        <w:t>No se configura este supuesto cuando a pesar de que las personas jurídicas están exentas de los aportes a seguridad social, en el “Formato 6- Pago de Seguridad Social” acreditan el pago.</w:t>
      </w:r>
    </w:p>
    <w:p w14:paraId="17B63766" w14:textId="3ED03DE2" w:rsidR="00F8345C" w:rsidRDefault="00F8345C" w:rsidP="00F8345C">
      <w:pPr>
        <w:pStyle w:val="Ttulo2"/>
      </w:pPr>
      <w:bookmarkStart w:id="17" w:name="_Toc116400690"/>
      <w:r>
        <w:t>INFORMACIÓN RESERVADA</w:t>
      </w:r>
      <w:bookmarkEnd w:id="17"/>
    </w:p>
    <w:p w14:paraId="5A8E7664" w14:textId="77777777" w:rsidR="00F8345C" w:rsidRPr="00F8345C" w:rsidRDefault="00F8345C" w:rsidP="00F8345C">
      <w:pPr>
        <w:rPr>
          <w:lang w:val="es-MX"/>
        </w:rPr>
      </w:pPr>
      <w:r w:rsidRPr="00F8345C">
        <w:rPr>
          <w:lang w:val="es-MX"/>
        </w:rPr>
        <w:t>Si dentro del Sobre 1 de la propuesta el proponente incluye información que conforme a la ley colombiana tiene el carácter de información reservada, este debe manifestar esta circunstancia con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55E2DE18" w14:textId="6AE63982" w:rsidR="00F8345C" w:rsidRDefault="00F8345C" w:rsidP="00F8345C">
      <w:pPr>
        <w:rPr>
          <w:lang w:val="es-MX"/>
        </w:rPr>
      </w:pPr>
      <w:r w:rsidRPr="00F8345C">
        <w:rPr>
          <w:lang w:val="es-MX"/>
        </w:rPr>
        <w:t>En todo caso, la entidad, sus funcionarios, sus empleados, contratistas, agentes y asesores están obligados a mantener la reserva de la información que, por disposición legal, tenga dicha calidad y que haya sido identificada por el proponente.</w:t>
      </w:r>
    </w:p>
    <w:p w14:paraId="1D392EEF" w14:textId="7E14B2D8" w:rsidR="00F8345C" w:rsidRDefault="00F8345C" w:rsidP="00F8345C">
      <w:pPr>
        <w:pStyle w:val="Ttulo2"/>
      </w:pPr>
      <w:bookmarkStart w:id="18" w:name="_Toc116400691"/>
      <w:r>
        <w:t>MONEDA</w:t>
      </w:r>
      <w:bookmarkEnd w:id="18"/>
    </w:p>
    <w:p w14:paraId="7B1E0ED0" w14:textId="6D31C450" w:rsidR="00F8345C" w:rsidRDefault="00F8345C" w:rsidP="009F70D8">
      <w:pPr>
        <w:pStyle w:val="Prrafodelista"/>
        <w:numPr>
          <w:ilvl w:val="0"/>
          <w:numId w:val="3"/>
        </w:numPr>
        <w:rPr>
          <w:b/>
          <w:bCs/>
          <w:lang w:val="es-MX"/>
        </w:rPr>
      </w:pPr>
      <w:r>
        <w:rPr>
          <w:b/>
          <w:bCs/>
          <w:lang w:val="es-MX"/>
        </w:rPr>
        <w:t xml:space="preserve">Monedas Extranjeras </w:t>
      </w:r>
    </w:p>
    <w:p w14:paraId="0E1EBDDC" w14:textId="77777777" w:rsidR="00F8345C" w:rsidRPr="00F8345C" w:rsidRDefault="00F8345C" w:rsidP="00F8345C">
      <w:pPr>
        <w:rPr>
          <w:lang w:val="es-MX"/>
        </w:rPr>
      </w:pPr>
      <w:r w:rsidRPr="00F8345C">
        <w:rPr>
          <w:lang w:val="es-MX"/>
        </w:rPr>
        <w:t>Los valores de los documentos aportados en la propuesta deben presentarse en pesos colombianos. Cuando un valor se exprese en moneda extranjera debe convertirse a pesos colombianos teniendo en cuenta lo siguiente:</w:t>
      </w:r>
    </w:p>
    <w:p w14:paraId="4C664AE2" w14:textId="2C9C81F7" w:rsidR="00F8345C" w:rsidRDefault="00F8345C" w:rsidP="009F70D8">
      <w:pPr>
        <w:pStyle w:val="Prrafodelista"/>
        <w:numPr>
          <w:ilvl w:val="0"/>
          <w:numId w:val="4"/>
        </w:numPr>
        <w:ind w:hanging="218"/>
        <w:rPr>
          <w:lang w:val="es-MX"/>
        </w:rPr>
      </w:pPr>
      <w:r w:rsidRPr="00F8345C">
        <w:rPr>
          <w:lang w:val="es-MX"/>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Financiera de Colombia. </w:t>
      </w:r>
    </w:p>
    <w:p w14:paraId="0B32A871" w14:textId="77777777" w:rsidR="00F8345C" w:rsidRPr="00F8345C" w:rsidRDefault="00F8345C" w:rsidP="00F8345C">
      <w:pPr>
        <w:pStyle w:val="Prrafodelista"/>
        <w:ind w:left="360"/>
        <w:rPr>
          <w:lang w:val="es-MX"/>
        </w:rPr>
      </w:pPr>
    </w:p>
    <w:p w14:paraId="1FA796D9" w14:textId="3174A402" w:rsidR="00F8345C" w:rsidRDefault="00F8345C" w:rsidP="009F70D8">
      <w:pPr>
        <w:pStyle w:val="Prrafodelista"/>
        <w:numPr>
          <w:ilvl w:val="0"/>
          <w:numId w:val="4"/>
        </w:numPr>
        <w:ind w:hanging="218"/>
        <w:rPr>
          <w:lang w:val="es-MX"/>
        </w:rPr>
      </w:pPr>
      <w:r w:rsidRPr="00F8345C">
        <w:rPr>
          <w:lang w:val="es-MX"/>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w:t>
      </w:r>
      <w:r w:rsidRPr="00F8345C">
        <w:rPr>
          <w:lang w:val="es-MX"/>
        </w:rPr>
        <w:lastRenderedPageBreak/>
        <w:t xml:space="preserve">se puede utilizar la información certificada por el Banco de la República. </w:t>
      </w:r>
      <w:r w:rsidRPr="00646A20">
        <w:rPr>
          <w:lang w:val="es-MX"/>
        </w:rPr>
        <w:t>[Para el cálculo se recomienda acudir al siguiente link: https://www.oanda.com/lang/es/currency/converter/]</w:t>
      </w:r>
      <w:r w:rsidRPr="00F8345C">
        <w:rPr>
          <w:lang w:val="es-MX"/>
        </w:rPr>
        <w:t xml:space="preserve"> Hecho esto, se procederá en la forma señalada en el numeral anterior. </w:t>
      </w:r>
    </w:p>
    <w:p w14:paraId="301F1F62" w14:textId="77777777" w:rsidR="00F8345C" w:rsidRPr="00F8345C" w:rsidRDefault="00F8345C" w:rsidP="00F8345C">
      <w:pPr>
        <w:pStyle w:val="Prrafodelista"/>
        <w:rPr>
          <w:lang w:val="es-MX"/>
        </w:rPr>
      </w:pPr>
    </w:p>
    <w:p w14:paraId="31C9681C" w14:textId="40EF3CCE" w:rsidR="00F8345C" w:rsidRDefault="00F8345C" w:rsidP="009F70D8">
      <w:pPr>
        <w:pStyle w:val="Prrafodelista"/>
        <w:numPr>
          <w:ilvl w:val="0"/>
          <w:numId w:val="4"/>
        </w:numPr>
        <w:ind w:hanging="218"/>
        <w:rPr>
          <w:lang w:val="es-MX"/>
        </w:rPr>
      </w:pPr>
      <w:r w:rsidRPr="00F8345C">
        <w:rPr>
          <w:lang w:val="es-MX"/>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58B0F90B" w14:textId="77777777" w:rsidR="00F8345C" w:rsidRPr="00F8345C" w:rsidRDefault="00F8345C" w:rsidP="00F8345C">
      <w:pPr>
        <w:pStyle w:val="Prrafodelista"/>
        <w:rPr>
          <w:lang w:val="es-MX"/>
        </w:rPr>
      </w:pPr>
    </w:p>
    <w:p w14:paraId="00C30DBC" w14:textId="66EB047D" w:rsidR="004F5A8D" w:rsidRPr="00F8345C" w:rsidRDefault="00F8345C" w:rsidP="00986CFC">
      <w:pPr>
        <w:pStyle w:val="Prrafodelista"/>
        <w:ind w:left="360"/>
        <w:rPr>
          <w:lang w:val="es-MX"/>
        </w:rPr>
      </w:pPr>
      <w:r w:rsidRPr="00F8345C">
        <w:rPr>
          <w:lang w:val="es-MX"/>
        </w:rPr>
        <w:t>Si los valores de los estados financieros están expresados originalmente en una moneda diferente a Dólares de los Estados Unidos de América, estos deben convertirse inicialmente a Dólares de los Estados Unidos de América utilizando para ello el valor correspondiente a la fecha de expedición de los estados financieros. Para verificar la tasa de cambio entre la moneda y los Dólares de los Estados Unidos de América, el proponente podrá utilizar la página web https://www.oanda.com/lang/es/currency/converter/ Hecho esto se procederá en la forma señalada en el numeral III.</w:t>
      </w:r>
    </w:p>
    <w:p w14:paraId="5EA2F258" w14:textId="2C3813F4" w:rsidR="005F2F9A" w:rsidRPr="004F5A8D" w:rsidRDefault="005F2F9A" w:rsidP="00986CFC">
      <w:pPr>
        <w:pStyle w:val="Prrafodelista"/>
        <w:ind w:left="360"/>
        <w:rPr>
          <w:lang w:val="es-MX"/>
        </w:rPr>
      </w:pPr>
    </w:p>
    <w:p w14:paraId="60E00565" w14:textId="510BAE46" w:rsidR="00F8345C" w:rsidRDefault="00F8345C" w:rsidP="009F70D8">
      <w:pPr>
        <w:pStyle w:val="Prrafodelista"/>
        <w:numPr>
          <w:ilvl w:val="0"/>
          <w:numId w:val="3"/>
        </w:numPr>
        <w:rPr>
          <w:b/>
          <w:bCs/>
          <w:lang w:val="es-MX"/>
        </w:rPr>
      </w:pPr>
      <w:r>
        <w:rPr>
          <w:b/>
          <w:bCs/>
          <w:lang w:val="es-MX"/>
        </w:rPr>
        <w:t>Conversión a Salarios Mínimos Mensuales Legales Vigentes (SMMLV)</w:t>
      </w:r>
    </w:p>
    <w:p w14:paraId="3AB340BA" w14:textId="77777777" w:rsidR="00F8345C" w:rsidRPr="00F8345C" w:rsidRDefault="00F8345C" w:rsidP="00F8345C">
      <w:pPr>
        <w:rPr>
          <w:lang w:val="es-MX"/>
        </w:rPr>
      </w:pPr>
      <w:r w:rsidRPr="00F8345C">
        <w:rPr>
          <w:lang w:val="es-MX"/>
        </w:rPr>
        <w:t xml:space="preserve">Cuando los Documentos del proceso señalen que un valor debe expresarse en Salarios Mínimos Mensuales Legales Vigentes (SMMLV) se seguirá el siguiente proceso: </w:t>
      </w:r>
    </w:p>
    <w:p w14:paraId="31DF7F1C" w14:textId="661C1456" w:rsidR="00F8345C" w:rsidRPr="00F8345C" w:rsidRDefault="00F8345C" w:rsidP="009F70D8">
      <w:pPr>
        <w:pStyle w:val="Prrafodelista"/>
        <w:numPr>
          <w:ilvl w:val="1"/>
          <w:numId w:val="4"/>
        </w:numPr>
        <w:ind w:left="567"/>
        <w:rPr>
          <w:lang w:val="es-MX"/>
        </w:rPr>
      </w:pPr>
      <w:r w:rsidRPr="00F8345C">
        <w:rPr>
          <w:lang w:val="es-MX"/>
        </w:rPr>
        <w:t>Los valores convertidos a Pesos Colombianos,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contrato.</w:t>
      </w:r>
    </w:p>
    <w:p w14:paraId="322159E5" w14:textId="1ACD1326" w:rsidR="00F8345C" w:rsidRPr="00F8345C" w:rsidRDefault="00F8345C" w:rsidP="009F70D8">
      <w:pPr>
        <w:pStyle w:val="Prrafodelista"/>
        <w:numPr>
          <w:ilvl w:val="1"/>
          <w:numId w:val="4"/>
        </w:numPr>
        <w:ind w:left="567"/>
        <w:rPr>
          <w:lang w:val="es-MX"/>
        </w:rPr>
      </w:pPr>
      <w:r w:rsidRPr="00F8345C">
        <w:rPr>
          <w:lang w:val="es-MX"/>
        </w:rPr>
        <w:t>Los valores convertidos a SMMLV, se deben ajustar a la unidad más próxima de la siguiente forma: hacia arriba para valores mayores o iguales a cero punto cinco (0.5) y hacia abajo para valores menores a cero punto cinco (0.5).</w:t>
      </w:r>
    </w:p>
    <w:p w14:paraId="44826FC5" w14:textId="77777777" w:rsidR="00F8345C" w:rsidRPr="00F8345C" w:rsidRDefault="00F8345C" w:rsidP="00F8345C">
      <w:pPr>
        <w:rPr>
          <w:lang w:val="es-MX"/>
        </w:rPr>
      </w:pPr>
      <w:r w:rsidRPr="00F8345C">
        <w:rPr>
          <w:lang w:val="es-MX"/>
        </w:rPr>
        <w:t xml:space="preserve">Si el proponente aporta certificaciones en las que no indican el día, sino solamente el mes y el año, se procederá así: </w:t>
      </w:r>
    </w:p>
    <w:p w14:paraId="5B06C0A4" w14:textId="77777777" w:rsidR="00F8345C" w:rsidRPr="00F8345C" w:rsidRDefault="00F8345C" w:rsidP="00F8345C">
      <w:pPr>
        <w:rPr>
          <w:lang w:val="es-MX"/>
        </w:rPr>
      </w:pPr>
      <w:r w:rsidRPr="00F8345C">
        <w:rPr>
          <w:lang w:val="es-MX"/>
        </w:rPr>
        <w:t xml:space="preserve">Fecha (mes, año) de suscripción y/o inicio del contrato: se tendrá en cuenta el último día del mes señalado en la certificación. </w:t>
      </w:r>
    </w:p>
    <w:p w14:paraId="4829A266" w14:textId="2D1938E2" w:rsidR="00F8345C" w:rsidRPr="00F8345C" w:rsidRDefault="00F8345C" w:rsidP="00F8345C">
      <w:pPr>
        <w:rPr>
          <w:lang w:val="es-MX"/>
        </w:rPr>
      </w:pPr>
      <w:r w:rsidRPr="00F8345C">
        <w:rPr>
          <w:lang w:val="es-MX"/>
        </w:rPr>
        <w:t>Fecha (mes, año) de terminación del contrato: se tendrá en cuenta el primer día del mes señalado en la certificación.</w:t>
      </w:r>
    </w:p>
    <w:p w14:paraId="7E624663" w14:textId="21CAB6D0" w:rsidR="005F2F9A" w:rsidRDefault="000C016F" w:rsidP="00F8345C">
      <w:pPr>
        <w:pStyle w:val="Ttulo2"/>
      </w:pPr>
      <w:bookmarkStart w:id="19" w:name="_Toc116400692"/>
      <w:r>
        <w:rPr>
          <w:caps w:val="0"/>
        </w:rPr>
        <w:t>CONFLICTO DE INTERÉS DE ORIGEN CONSTITUCIONAL O LEGAL</w:t>
      </w:r>
      <w:bookmarkEnd w:id="19"/>
    </w:p>
    <w:p w14:paraId="332630FD" w14:textId="77777777" w:rsidR="00C37B03" w:rsidRPr="00C37B03" w:rsidRDefault="00C37B03" w:rsidP="00C37B03">
      <w:pPr>
        <w:rPr>
          <w:lang w:val="es-MX"/>
        </w:rPr>
      </w:pPr>
      <w:r w:rsidRPr="00C37B03">
        <w:rPr>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0BFCDB1" w14:textId="2F31C759" w:rsidR="00C37B03" w:rsidRDefault="00C37B03" w:rsidP="00C37B03">
      <w:pPr>
        <w:rPr>
          <w:lang w:val="es-MX"/>
        </w:rPr>
      </w:pPr>
      <w:r w:rsidRPr="00C37B03">
        <w:rPr>
          <w:lang w:val="es-MX"/>
        </w:rPr>
        <w:t>Tampoco podrán participar quienes hayan realizados los estudios y diseños de la obra cuyo proceso de contratación se va a contratar.</w:t>
      </w:r>
    </w:p>
    <w:p w14:paraId="23B9642C" w14:textId="5D775080" w:rsidR="00C37B03" w:rsidRDefault="000C016F" w:rsidP="00C37B03">
      <w:pPr>
        <w:pStyle w:val="Ttulo2"/>
      </w:pPr>
      <w:bookmarkStart w:id="20" w:name="_Toc116400693"/>
      <w:r>
        <w:rPr>
          <w:caps w:val="0"/>
        </w:rPr>
        <w:lastRenderedPageBreak/>
        <w:t>CAUSALES DE RECHAZO</w:t>
      </w:r>
      <w:bookmarkEnd w:id="20"/>
    </w:p>
    <w:p w14:paraId="32536ABD" w14:textId="0C62C90C" w:rsidR="00C37B03" w:rsidRPr="00C37B03" w:rsidRDefault="00C37B03" w:rsidP="00C37B03">
      <w:pPr>
        <w:rPr>
          <w:lang w:val="es-MX"/>
        </w:rPr>
      </w:pPr>
      <w:r w:rsidRPr="00C37B03">
        <w:rPr>
          <w:lang w:val="es-MX"/>
        </w:rPr>
        <w:t xml:space="preserve">Son causales de rechazo de las propuestas las siguientes </w:t>
      </w:r>
      <w:r w:rsidR="00646A20">
        <w:rPr>
          <w:lang w:val="es-MX"/>
        </w:rPr>
        <w:t>:</w:t>
      </w:r>
    </w:p>
    <w:p w14:paraId="4532A25C" w14:textId="1454E9C4" w:rsidR="00C37B03" w:rsidRPr="00C37B03" w:rsidRDefault="00C37B03" w:rsidP="009F70D8">
      <w:pPr>
        <w:pStyle w:val="Prrafodelista"/>
        <w:numPr>
          <w:ilvl w:val="0"/>
          <w:numId w:val="5"/>
        </w:numPr>
        <w:ind w:left="426" w:hanging="426"/>
        <w:rPr>
          <w:lang w:val="es-MX"/>
        </w:rPr>
      </w:pPr>
      <w:r w:rsidRPr="00C37B03">
        <w:rPr>
          <w:lang w:val="es-MX"/>
        </w:rPr>
        <w:t xml:space="preserve">Que el proponente o alguno de los integrantes del proponente plural esté incurso en causal de </w:t>
      </w:r>
      <w:r w:rsidRPr="0017593A">
        <w:rPr>
          <w:lang w:val="es-MX"/>
        </w:rPr>
        <w:t>inhabilidad, incompatibilidad o prohibición previstas en la legislación para contratar.</w:t>
      </w:r>
      <w:r w:rsidR="0017593A" w:rsidRPr="0017593A">
        <w:rPr>
          <w:lang w:val="es-MX"/>
        </w:rPr>
        <w:t xml:space="preserve"> Cuando en el mismo proceso de contratación se presentan oferentes en la situación descrita por los literales g) y h) del numeral 1 del artículo 8 de la Ley 80 de 1993, la entidad solo admitirá la oferta presentada primero en el tiempo.</w:t>
      </w:r>
    </w:p>
    <w:p w14:paraId="7E650D15" w14:textId="23865F0E" w:rsidR="00C37B03" w:rsidRPr="00C37B03" w:rsidRDefault="00C37B03" w:rsidP="009F70D8">
      <w:pPr>
        <w:pStyle w:val="Prrafodelista"/>
        <w:numPr>
          <w:ilvl w:val="0"/>
          <w:numId w:val="5"/>
        </w:numPr>
        <w:ind w:left="426" w:hanging="426"/>
        <w:rPr>
          <w:lang w:val="es-MX"/>
        </w:rPr>
      </w:pPr>
      <w:r w:rsidRPr="00C37B03">
        <w:rPr>
          <w:lang w:val="es-MX"/>
        </w:rPr>
        <w:t>Cuando una misma persona natural o jurídica, o integrante de un proponente plural presente o haga parte en más de una propuesta para el presente proceso de contratación.</w:t>
      </w:r>
    </w:p>
    <w:p w14:paraId="6121FB92" w14:textId="38433DC8" w:rsidR="00C37B03" w:rsidRPr="00C37B03" w:rsidRDefault="00C37B03" w:rsidP="009F70D8">
      <w:pPr>
        <w:pStyle w:val="Prrafodelista"/>
        <w:numPr>
          <w:ilvl w:val="0"/>
          <w:numId w:val="5"/>
        </w:numPr>
        <w:ind w:left="426" w:hanging="426"/>
        <w:rPr>
          <w:lang w:val="es-MX"/>
        </w:rPr>
      </w:pPr>
      <w:r w:rsidRPr="00C37B03">
        <w:rPr>
          <w:lang w:val="es-MX"/>
        </w:rPr>
        <w:t>Que el proponente o alguno de los integrantes del proponente plural esté reportado en el Boletín de Responsables Fiscales emitido por la Contraloría General de la República.</w:t>
      </w:r>
    </w:p>
    <w:p w14:paraId="6FBCEA66" w14:textId="00FD94A1" w:rsidR="00C37B03" w:rsidRPr="00C37B03" w:rsidRDefault="00C37B03" w:rsidP="009F70D8">
      <w:pPr>
        <w:pStyle w:val="Prrafodelista"/>
        <w:numPr>
          <w:ilvl w:val="0"/>
          <w:numId w:val="5"/>
        </w:numPr>
        <w:ind w:left="426" w:hanging="426"/>
        <w:rPr>
          <w:lang w:val="es-MX"/>
        </w:rPr>
      </w:pPr>
      <w:r w:rsidRPr="00C37B03">
        <w:rPr>
          <w:lang w:val="es-MX"/>
        </w:rPr>
        <w:t>Que la persona jurídica proponente individual o integrante del proponente plural esté incursa en la situación descrita en el numeral 1 del artículo 38 de la Ley 1116 de 2006.</w:t>
      </w:r>
    </w:p>
    <w:p w14:paraId="3D794D81" w14:textId="3BFE857E" w:rsidR="00C37B03" w:rsidRPr="00C37B03" w:rsidRDefault="00C37B03" w:rsidP="009F70D8">
      <w:pPr>
        <w:pStyle w:val="Prrafodelista"/>
        <w:numPr>
          <w:ilvl w:val="0"/>
          <w:numId w:val="5"/>
        </w:numPr>
        <w:ind w:left="426" w:hanging="426"/>
        <w:rPr>
          <w:lang w:val="es-MX"/>
        </w:rPr>
      </w:pPr>
      <w:r w:rsidRPr="00C37B03">
        <w:rPr>
          <w:lang w:val="es-MX"/>
        </w:rPr>
        <w:t>Que el proponente no aclare, subsane o aporte documentos necesarios para cumplir un requisito habilitante o aportándolos no lo haga de forma correcta, en los términos establecidos en la sección 1.6.</w:t>
      </w:r>
    </w:p>
    <w:p w14:paraId="719F30D7" w14:textId="07DA609B" w:rsidR="00C37B03" w:rsidRPr="00C37B03" w:rsidRDefault="00C37B03" w:rsidP="009F70D8">
      <w:pPr>
        <w:pStyle w:val="Prrafodelista"/>
        <w:numPr>
          <w:ilvl w:val="0"/>
          <w:numId w:val="5"/>
        </w:numPr>
        <w:ind w:left="426" w:hanging="426"/>
        <w:rPr>
          <w:lang w:val="es-MX"/>
        </w:rPr>
      </w:pPr>
      <w:r w:rsidRPr="00C37B03">
        <w:rPr>
          <w:lang w:val="es-MX"/>
        </w:rPr>
        <w:t>Que la inscripción en el Registro Único de Proponentes (RUP) que realice el proponente, por primera vez o cuando han cesado los efectos y debe volver a inscribirse, no esté en firme en la fecha prevista para el cierre del proceso de contratación.</w:t>
      </w:r>
    </w:p>
    <w:p w14:paraId="0321A64A" w14:textId="63D284B0" w:rsidR="00C37B03" w:rsidRPr="00C37B03" w:rsidRDefault="00C37B03" w:rsidP="009F70D8">
      <w:pPr>
        <w:pStyle w:val="Prrafodelista"/>
        <w:numPr>
          <w:ilvl w:val="0"/>
          <w:numId w:val="5"/>
        </w:numPr>
        <w:ind w:left="426" w:hanging="426"/>
        <w:rPr>
          <w:lang w:val="es-MX"/>
        </w:rPr>
      </w:pPr>
      <w:r w:rsidRPr="00C37B03">
        <w:rPr>
          <w:lang w:val="es-MX"/>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3CF513DD" w14:textId="1A301417" w:rsidR="00C37B03" w:rsidRPr="00C37B03" w:rsidRDefault="00C37B03" w:rsidP="009F70D8">
      <w:pPr>
        <w:pStyle w:val="Prrafodelista"/>
        <w:numPr>
          <w:ilvl w:val="0"/>
          <w:numId w:val="5"/>
        </w:numPr>
        <w:ind w:left="426" w:hanging="426"/>
        <w:rPr>
          <w:lang w:val="es-MX"/>
        </w:rPr>
      </w:pPr>
      <w:r w:rsidRPr="00C37B03">
        <w:rPr>
          <w:lang w:val="es-MX"/>
        </w:rPr>
        <w:t>Que el proponente aporte información inexacta sobre la cual pueda existir una posible falsedad en los términos de la sección 1.11.</w:t>
      </w:r>
    </w:p>
    <w:p w14:paraId="4563DEAC" w14:textId="2927EF01" w:rsidR="00C37B03" w:rsidRPr="007D5FF2" w:rsidRDefault="00C37B03" w:rsidP="009F70D8">
      <w:pPr>
        <w:pStyle w:val="Prrafodelista"/>
        <w:numPr>
          <w:ilvl w:val="0"/>
          <w:numId w:val="5"/>
        </w:numPr>
        <w:ind w:left="426" w:hanging="426"/>
        <w:rPr>
          <w:lang w:val="es-MX"/>
        </w:rPr>
      </w:pPr>
      <w:r w:rsidRPr="00C37B03">
        <w:rPr>
          <w:lang w:val="es-MX"/>
        </w:rPr>
        <w:t>Que el proponente se encuentre inmerso en un conflicto de interés previsto en una norma de rango constitucional o legal o en la causal prevista en el numeral 1.14 del pliego de condiciones.</w:t>
      </w:r>
    </w:p>
    <w:p w14:paraId="23624188" w14:textId="35E31B1E" w:rsidR="00C37B03" w:rsidRPr="00C37B03" w:rsidRDefault="00C37B03" w:rsidP="009F70D8">
      <w:pPr>
        <w:pStyle w:val="Prrafodelista"/>
        <w:numPr>
          <w:ilvl w:val="0"/>
          <w:numId w:val="5"/>
        </w:numPr>
        <w:ind w:left="426" w:hanging="426"/>
        <w:rPr>
          <w:lang w:val="es-MX"/>
        </w:rPr>
      </w:pPr>
      <w:r w:rsidRPr="00C37B03">
        <w:rPr>
          <w:lang w:val="es-MX"/>
        </w:rPr>
        <w:t>No entregar la Garantía de seriedad de la oferta junto con la propuesta.</w:t>
      </w:r>
    </w:p>
    <w:p w14:paraId="0B78B81B" w14:textId="18B753CF" w:rsidR="00C37B03" w:rsidRPr="00C37B03" w:rsidRDefault="00C37B03" w:rsidP="009F70D8">
      <w:pPr>
        <w:pStyle w:val="Prrafodelista"/>
        <w:numPr>
          <w:ilvl w:val="0"/>
          <w:numId w:val="5"/>
        </w:numPr>
        <w:ind w:left="426" w:hanging="426"/>
        <w:rPr>
          <w:lang w:val="es-MX"/>
        </w:rPr>
      </w:pPr>
      <w:r w:rsidRPr="00C37B03">
        <w:rPr>
          <w:lang w:val="es-MX"/>
        </w:rPr>
        <w:t>Que el objeto social del proponente o el de sus integrantes no le permita ejecutar el objeto del contrato.</w:t>
      </w:r>
    </w:p>
    <w:p w14:paraId="313B920A" w14:textId="76E75465" w:rsidR="00C37B03" w:rsidRPr="00C37B03" w:rsidRDefault="00C37B03" w:rsidP="009F70D8">
      <w:pPr>
        <w:pStyle w:val="Prrafodelista"/>
        <w:numPr>
          <w:ilvl w:val="0"/>
          <w:numId w:val="5"/>
        </w:numPr>
        <w:ind w:left="426" w:hanging="426"/>
        <w:rPr>
          <w:lang w:val="es-MX"/>
        </w:rPr>
      </w:pPr>
      <w:r w:rsidRPr="00C37B03">
        <w:rPr>
          <w:lang w:val="es-MX"/>
        </w:rPr>
        <w:t>Que el valor total de la oferta o aquel revisado en la audiencia efectiva de adjudicación exceda el presupuesto oficial estimado para el proceso de contratación.</w:t>
      </w:r>
    </w:p>
    <w:p w14:paraId="555E663E" w14:textId="4AA22F25" w:rsidR="00C37B03" w:rsidRPr="00C37B03" w:rsidRDefault="00C37B03" w:rsidP="009F70D8">
      <w:pPr>
        <w:pStyle w:val="Prrafodelista"/>
        <w:numPr>
          <w:ilvl w:val="0"/>
          <w:numId w:val="5"/>
        </w:numPr>
        <w:ind w:left="426" w:hanging="426"/>
        <w:rPr>
          <w:lang w:val="es-MX"/>
        </w:rPr>
      </w:pPr>
      <w:r w:rsidRPr="00C37B03">
        <w:rPr>
          <w:lang w:val="es-MX"/>
        </w:rPr>
        <w:t xml:space="preserve">Presentar la </w:t>
      </w:r>
      <w:r w:rsidR="001D5BF0" w:rsidRPr="001D5BF0">
        <w:rPr>
          <w:lang w:val="es-MX"/>
        </w:rPr>
        <w:t>oferta con tachaduras o enmendaduras en alguno de los documentos que acreditan los requisitos habilitantes o los factores de evaluación de la oferta y no estén convalidadas en la forma indicada en la sección 2.3 del Pliego de Condiciones, sin perjuicio de la posibilidad de subsanar los primeros en los términos del numeral 1.6.</w:t>
      </w:r>
    </w:p>
    <w:p w14:paraId="218545D9" w14:textId="6118208D" w:rsidR="00C37B03" w:rsidRPr="00C37B03" w:rsidRDefault="00C37B03" w:rsidP="009F70D8">
      <w:pPr>
        <w:pStyle w:val="Prrafodelista"/>
        <w:numPr>
          <w:ilvl w:val="0"/>
          <w:numId w:val="5"/>
        </w:numPr>
        <w:ind w:left="426" w:hanging="426"/>
        <w:rPr>
          <w:lang w:val="es-MX"/>
        </w:rPr>
      </w:pPr>
      <w:r w:rsidRPr="00C37B03">
        <w:rPr>
          <w:lang w:val="es-MX"/>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10D549D6" w14:textId="0118C8D4" w:rsidR="00C37B03" w:rsidRPr="00C37B03" w:rsidRDefault="00C37B03" w:rsidP="009F70D8">
      <w:pPr>
        <w:pStyle w:val="Prrafodelista"/>
        <w:numPr>
          <w:ilvl w:val="0"/>
          <w:numId w:val="5"/>
        </w:numPr>
        <w:ind w:left="426" w:hanging="426"/>
        <w:rPr>
          <w:lang w:val="es-MX"/>
        </w:rPr>
      </w:pPr>
      <w:r w:rsidRPr="00C37B03">
        <w:rPr>
          <w:lang w:val="es-MX"/>
        </w:rPr>
        <w:t xml:space="preserve">No ofrecer el valor de un precio unitario u ofrecerlo en cero (0) pesos. </w:t>
      </w:r>
    </w:p>
    <w:p w14:paraId="45485423" w14:textId="4836ED39" w:rsidR="00C37B03" w:rsidRPr="00C37B03" w:rsidRDefault="00C37B03" w:rsidP="00D747F3">
      <w:pPr>
        <w:pStyle w:val="Prrafodelista"/>
        <w:numPr>
          <w:ilvl w:val="0"/>
          <w:numId w:val="5"/>
        </w:numPr>
        <w:ind w:left="426" w:hanging="426"/>
        <w:rPr>
          <w:lang w:val="es-MX"/>
        </w:rPr>
      </w:pPr>
      <w:r w:rsidRPr="00D7722F">
        <w:rPr>
          <w:lang w:val="es-MX"/>
        </w:rPr>
        <w:t xml:space="preserve">Superar el valor unitario de alguno o algunos de los siguientes ítems ofrecidos con respecto al valor establecido para cada ítem del presupuesto oficial </w:t>
      </w:r>
    </w:p>
    <w:p w14:paraId="02D09391" w14:textId="406073AD" w:rsidR="00C37B03" w:rsidRPr="00986CFC" w:rsidRDefault="00C37B03" w:rsidP="009F70D8">
      <w:pPr>
        <w:pStyle w:val="Prrafodelista"/>
        <w:numPr>
          <w:ilvl w:val="0"/>
          <w:numId w:val="5"/>
        </w:numPr>
        <w:ind w:left="426" w:hanging="426"/>
        <w:rPr>
          <w:lang w:val="es-MX"/>
        </w:rPr>
      </w:pPr>
      <w:r w:rsidRPr="00222CB1">
        <w:rPr>
          <w:lang w:val="es-MX"/>
        </w:rPr>
        <w:t xml:space="preserve">No discriminar en la oferta económica el porcentaje de AIU en </w:t>
      </w:r>
      <w:r w:rsidRPr="00D747F3">
        <w:rPr>
          <w:lang w:val="es-MX"/>
        </w:rPr>
        <w:t>la forma como lo establece el Pliego de Condiciones y el Formulario 1 – Formulario de presupuesto oficial. [Se entiende que el proponente discrimina en la oferta económica el porcentaje de AIU cuando señala el porcentaje (%) correspondiente a la Administración, los Imprevistos y la Utilidad. En ningún caso la entidad rechazará la oferta por no presentar el desglose del AIU]</w:t>
      </w:r>
    </w:p>
    <w:p w14:paraId="16B9D4C8" w14:textId="3E7DDFB7" w:rsidR="00C37B03" w:rsidRPr="00C37B03" w:rsidRDefault="00C37B03" w:rsidP="009F70D8">
      <w:pPr>
        <w:pStyle w:val="Prrafodelista"/>
        <w:numPr>
          <w:ilvl w:val="0"/>
          <w:numId w:val="5"/>
        </w:numPr>
        <w:ind w:left="426" w:hanging="426"/>
        <w:rPr>
          <w:lang w:val="es-MX"/>
        </w:rPr>
      </w:pPr>
      <w:r w:rsidRPr="00C37B03">
        <w:rPr>
          <w:lang w:val="es-MX"/>
        </w:rPr>
        <w:lastRenderedPageBreak/>
        <w:t>Ofrecer como AIU un porcentaje cuya sumatoria sea superior al establecido por la Entidad en el</w:t>
      </w:r>
      <w:r w:rsidR="000A087C">
        <w:rPr>
          <w:lang w:val="es-MX"/>
        </w:rPr>
        <w:t xml:space="preserve"> </w:t>
      </w:r>
      <w:r w:rsidR="000A087C">
        <w:rPr>
          <w:lang w:val="es-MX"/>
        </w:rPr>
        <w:fldChar w:fldCharType="begin"/>
      </w:r>
      <w:r w:rsidR="000A087C">
        <w:rPr>
          <w:lang w:val="es-MX"/>
        </w:rPr>
        <w:instrText xml:space="preserve"> REF _Ref57725061 \h </w:instrText>
      </w:r>
      <w:r w:rsidR="000A087C">
        <w:rPr>
          <w:lang w:val="es-MX"/>
        </w:rPr>
      </w:r>
      <w:r w:rsidR="000A087C">
        <w:rPr>
          <w:lang w:val="es-MX"/>
        </w:rPr>
        <w:fldChar w:fldCharType="separate"/>
      </w:r>
      <w:r w:rsidR="000A087C" w:rsidRPr="00EC2121">
        <w:rPr>
          <w:lang w:val="es-MX"/>
        </w:rPr>
        <w:t>Formulario 1– Formulario de Presupuesto Oficial</w:t>
      </w:r>
      <w:r w:rsidR="000A087C">
        <w:rPr>
          <w:lang w:val="es-MX"/>
        </w:rPr>
        <w:fldChar w:fldCharType="end"/>
      </w:r>
      <w:r w:rsidRPr="00C37B03">
        <w:rPr>
          <w:lang w:val="es-MX"/>
        </w:rPr>
        <w:t>.</w:t>
      </w:r>
    </w:p>
    <w:p w14:paraId="7224AB7C" w14:textId="3DB3FE0A" w:rsidR="00C37B03" w:rsidRPr="00C37B03" w:rsidRDefault="00C37B03" w:rsidP="009F70D8">
      <w:pPr>
        <w:pStyle w:val="Prrafodelista"/>
        <w:numPr>
          <w:ilvl w:val="0"/>
          <w:numId w:val="5"/>
        </w:numPr>
        <w:ind w:left="426" w:hanging="426"/>
        <w:rPr>
          <w:lang w:val="es-MX"/>
        </w:rPr>
      </w:pPr>
      <w:r w:rsidRPr="00C37B03">
        <w:rPr>
          <w:lang w:val="es-MX"/>
        </w:rPr>
        <w:t>Cuando se presente propuesta condicionada para la adjudicación del contrato.</w:t>
      </w:r>
    </w:p>
    <w:p w14:paraId="03D3B90C" w14:textId="38D1FE57" w:rsidR="00C37B03" w:rsidRPr="00C37B03" w:rsidRDefault="00C37B03" w:rsidP="009F70D8">
      <w:pPr>
        <w:pStyle w:val="Prrafodelista"/>
        <w:numPr>
          <w:ilvl w:val="0"/>
          <w:numId w:val="5"/>
        </w:numPr>
        <w:ind w:left="426" w:hanging="426"/>
        <w:rPr>
          <w:lang w:val="es-MX"/>
        </w:rPr>
      </w:pPr>
      <w:r w:rsidRPr="00C37B03">
        <w:rPr>
          <w:lang w:val="es-MX"/>
        </w:rPr>
        <w:t>Presentar la oferta extemporáneamente.</w:t>
      </w:r>
    </w:p>
    <w:p w14:paraId="6C6EC4B8" w14:textId="46E034BE" w:rsidR="00C37B03" w:rsidRPr="00C37B03" w:rsidRDefault="00C37B03" w:rsidP="009F70D8">
      <w:pPr>
        <w:pStyle w:val="Prrafodelista"/>
        <w:numPr>
          <w:ilvl w:val="0"/>
          <w:numId w:val="5"/>
        </w:numPr>
        <w:ind w:left="426" w:hanging="426"/>
        <w:rPr>
          <w:lang w:val="es-MX"/>
        </w:rPr>
      </w:pPr>
      <w:r w:rsidRPr="00C37B03">
        <w:rPr>
          <w:lang w:val="es-MX"/>
        </w:rPr>
        <w:t>No presentar oferta económica. Entregar la información de la propuesta económica en el sobre que no corresponda.</w:t>
      </w:r>
    </w:p>
    <w:p w14:paraId="707DABFF" w14:textId="44795DD3" w:rsidR="00C37B03" w:rsidRPr="00986CFC" w:rsidRDefault="00C37B03" w:rsidP="009F70D8">
      <w:pPr>
        <w:pStyle w:val="Prrafodelista"/>
        <w:numPr>
          <w:ilvl w:val="0"/>
          <w:numId w:val="5"/>
        </w:numPr>
        <w:ind w:left="426" w:hanging="426"/>
        <w:rPr>
          <w:lang w:val="es-MX"/>
        </w:rPr>
      </w:pPr>
      <w:r w:rsidRPr="00321DA9">
        <w:rPr>
          <w:lang w:val="es-MX"/>
        </w:rPr>
        <w:t>Presentar más de una oferta económica con valores distintos en el Sobre 2.</w:t>
      </w:r>
    </w:p>
    <w:p w14:paraId="203C37DF" w14:textId="58F2EF1F" w:rsidR="00C37B03" w:rsidRPr="00C37B03" w:rsidRDefault="00C37B03" w:rsidP="009F70D8">
      <w:pPr>
        <w:pStyle w:val="Prrafodelista"/>
        <w:numPr>
          <w:ilvl w:val="0"/>
          <w:numId w:val="5"/>
        </w:numPr>
        <w:ind w:left="426" w:hanging="426"/>
        <w:rPr>
          <w:lang w:val="es-MX"/>
        </w:rPr>
      </w:pPr>
      <w:r w:rsidRPr="00C37B03">
        <w:rPr>
          <w:lang w:val="es-MX"/>
        </w:rPr>
        <w:t xml:space="preserve">Cuando se determine que el valor total de la oferta es artificialmente bajo, de acuerdo con lo establecido en la sección 4.1.3 </w:t>
      </w:r>
    </w:p>
    <w:p w14:paraId="41381E95" w14:textId="05AA4811" w:rsidR="00C37B03" w:rsidRPr="00C37B03" w:rsidRDefault="00C37B03" w:rsidP="009F70D8">
      <w:pPr>
        <w:pStyle w:val="Prrafodelista"/>
        <w:numPr>
          <w:ilvl w:val="0"/>
          <w:numId w:val="5"/>
        </w:numPr>
        <w:ind w:left="426" w:hanging="426"/>
        <w:rPr>
          <w:lang w:val="es-MX"/>
        </w:rPr>
      </w:pPr>
      <w:r w:rsidRPr="00C37B03">
        <w:rPr>
          <w:lang w:val="es-MX"/>
        </w:rPr>
        <w:t>Cuando se presenten propuestas parciales y esta posibilidad no haya sido establecida en el pliego de condiciones.</w:t>
      </w:r>
    </w:p>
    <w:p w14:paraId="20FA194A" w14:textId="3D7D69CD" w:rsidR="00C37B03" w:rsidRPr="00C37B03" w:rsidRDefault="00C37B03" w:rsidP="009F70D8">
      <w:pPr>
        <w:pStyle w:val="Prrafodelista"/>
        <w:numPr>
          <w:ilvl w:val="0"/>
          <w:numId w:val="5"/>
        </w:numPr>
        <w:ind w:left="426" w:hanging="426"/>
        <w:rPr>
          <w:lang w:val="es-MX"/>
        </w:rPr>
      </w:pPr>
      <w:r w:rsidRPr="00C37B03">
        <w:rPr>
          <w:lang w:val="es-MX"/>
        </w:rPr>
        <w:t>No informar todos los contratos que el proponente tenga en ejecución antes del cierre, necesarios para acreditar su capacidad residual conforme a la sección 3.10.</w:t>
      </w:r>
    </w:p>
    <w:p w14:paraId="35A8F996" w14:textId="1964E12E" w:rsidR="00C37B03" w:rsidRPr="00C37B03" w:rsidRDefault="00C37B03" w:rsidP="009F70D8">
      <w:pPr>
        <w:pStyle w:val="Prrafodelista"/>
        <w:numPr>
          <w:ilvl w:val="0"/>
          <w:numId w:val="5"/>
        </w:numPr>
        <w:ind w:left="426" w:hanging="426"/>
        <w:rPr>
          <w:lang w:val="es-MX"/>
        </w:rPr>
      </w:pPr>
      <w:r w:rsidRPr="00C37B03">
        <w:rPr>
          <w:lang w:val="es-MX"/>
        </w:rPr>
        <w:t>Ofrecer un plazo superior al señalado por la entidad en el Anexo 1 – Anexo Técnico.</w:t>
      </w:r>
    </w:p>
    <w:p w14:paraId="2E7BB0D5" w14:textId="76BB97C9" w:rsidR="00C37B03" w:rsidRPr="00C37B03" w:rsidRDefault="00C37B03" w:rsidP="009F70D8">
      <w:pPr>
        <w:pStyle w:val="Prrafodelista"/>
        <w:numPr>
          <w:ilvl w:val="0"/>
          <w:numId w:val="5"/>
        </w:numPr>
        <w:ind w:left="426" w:hanging="426"/>
        <w:rPr>
          <w:lang w:val="es-MX"/>
        </w:rPr>
      </w:pPr>
      <w:r w:rsidRPr="00C37B03">
        <w:rPr>
          <w:lang w:val="es-MX"/>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2EAE8C01" w14:textId="3ADF25B4" w:rsidR="00535DE7" w:rsidRPr="00C37B03" w:rsidRDefault="00DE4F23" w:rsidP="009F70D8">
      <w:pPr>
        <w:pStyle w:val="Prrafodelista"/>
        <w:numPr>
          <w:ilvl w:val="0"/>
          <w:numId w:val="5"/>
        </w:numPr>
        <w:ind w:left="426" w:hanging="426"/>
        <w:rPr>
          <w:lang w:val="es-MX"/>
        </w:rPr>
      </w:pPr>
      <w:r w:rsidRPr="00DE4F23">
        <w:rPr>
          <w:lang w:val="es-MX"/>
        </w:rPr>
        <w:t>Las demás previstas en la ley</w:t>
      </w:r>
      <w:r>
        <w:rPr>
          <w:lang w:val="es-MX"/>
        </w:rPr>
        <w:t xml:space="preserve">. </w:t>
      </w:r>
    </w:p>
    <w:p w14:paraId="183E1DC8" w14:textId="03E14A11" w:rsidR="005F2F9A" w:rsidRDefault="000C016F" w:rsidP="00C37B03">
      <w:pPr>
        <w:pStyle w:val="Ttulo2"/>
      </w:pPr>
      <w:bookmarkStart w:id="21" w:name="_Toc116400694"/>
      <w:r>
        <w:rPr>
          <w:caps w:val="0"/>
        </w:rPr>
        <w:t>CAUSALES PARA DECLARAR DESIERTO EL PROCESO DE SELECCIÓN</w:t>
      </w:r>
      <w:bookmarkEnd w:id="21"/>
    </w:p>
    <w:p w14:paraId="2CEF3275" w14:textId="77777777" w:rsidR="00C37B03" w:rsidRPr="00C37B03" w:rsidRDefault="00C37B03" w:rsidP="00C37B03">
      <w:pPr>
        <w:rPr>
          <w:lang w:val="es-MX"/>
        </w:rPr>
      </w:pPr>
      <w:r w:rsidRPr="00C37B03">
        <w:rPr>
          <w:lang w:val="es-MX"/>
        </w:rPr>
        <w:t xml:space="preserve">La entidad podrá declarar desierto el procedimiento de selección cuando: </w:t>
      </w:r>
    </w:p>
    <w:p w14:paraId="6F6F85BF" w14:textId="7796DDFB" w:rsidR="00C37B03" w:rsidRPr="00C37B03" w:rsidRDefault="00C37B03" w:rsidP="009F70D8">
      <w:pPr>
        <w:pStyle w:val="Prrafodelista"/>
        <w:numPr>
          <w:ilvl w:val="0"/>
          <w:numId w:val="6"/>
        </w:numPr>
        <w:rPr>
          <w:lang w:val="es-MX"/>
        </w:rPr>
      </w:pPr>
      <w:r w:rsidRPr="00C37B03">
        <w:rPr>
          <w:lang w:val="es-MX"/>
        </w:rPr>
        <w:t>No se presenten ofertas.</w:t>
      </w:r>
    </w:p>
    <w:p w14:paraId="246AE906" w14:textId="0975BBBD" w:rsidR="00C37B03" w:rsidRPr="00C37B03" w:rsidRDefault="00C37B03" w:rsidP="009F70D8">
      <w:pPr>
        <w:pStyle w:val="Prrafodelista"/>
        <w:numPr>
          <w:ilvl w:val="0"/>
          <w:numId w:val="6"/>
        </w:numPr>
        <w:rPr>
          <w:lang w:val="es-MX"/>
        </w:rPr>
      </w:pPr>
      <w:r w:rsidRPr="00C37B03">
        <w:rPr>
          <w:lang w:val="es-MX"/>
        </w:rPr>
        <w:t>Ninguna oferta resulte hábil, por no cumplir las exigencias del pliego de condiciones.</w:t>
      </w:r>
    </w:p>
    <w:p w14:paraId="347A4FBD" w14:textId="4290DB21" w:rsidR="00C37B03" w:rsidRPr="00C37B03" w:rsidRDefault="00C37B03" w:rsidP="009F70D8">
      <w:pPr>
        <w:pStyle w:val="Prrafodelista"/>
        <w:numPr>
          <w:ilvl w:val="0"/>
          <w:numId w:val="6"/>
        </w:numPr>
        <w:rPr>
          <w:lang w:val="es-MX"/>
        </w:rPr>
      </w:pPr>
      <w:r w:rsidRPr="00C37B03">
        <w:rPr>
          <w:lang w:val="es-MX"/>
        </w:rPr>
        <w:t>Existan causas o motivos que impidan la escogencia objetiva del proponente.</w:t>
      </w:r>
    </w:p>
    <w:p w14:paraId="227478AE" w14:textId="351581E5" w:rsidR="00C37B03" w:rsidRPr="00C37B03" w:rsidRDefault="00C37B03" w:rsidP="009F70D8">
      <w:pPr>
        <w:pStyle w:val="Prrafodelista"/>
        <w:numPr>
          <w:ilvl w:val="0"/>
          <w:numId w:val="6"/>
        </w:numPr>
        <w:rPr>
          <w:lang w:val="es-MX"/>
        </w:rPr>
      </w:pPr>
      <w:r w:rsidRPr="00C37B03">
        <w:rPr>
          <w:lang w:val="es-MX"/>
        </w:rPr>
        <w:t>Lo contemple la ley.</w:t>
      </w:r>
    </w:p>
    <w:p w14:paraId="59D1A249" w14:textId="43C6DBBF" w:rsidR="005F2F9A" w:rsidRDefault="000C016F" w:rsidP="00C37B03">
      <w:pPr>
        <w:pStyle w:val="Ttulo2"/>
      </w:pPr>
      <w:bookmarkStart w:id="22" w:name="_Toc116400695"/>
      <w:r>
        <w:rPr>
          <w:caps w:val="0"/>
        </w:rPr>
        <w:t>NORMAS DE INTERPRETACIÓN DEL PLIEGO DE CONDICIONES</w:t>
      </w:r>
      <w:bookmarkEnd w:id="22"/>
    </w:p>
    <w:p w14:paraId="337B1326" w14:textId="77777777" w:rsidR="00C37B03" w:rsidRPr="00C37B03" w:rsidRDefault="00C37B03" w:rsidP="00C37B03">
      <w:pPr>
        <w:rPr>
          <w:lang w:val="es-MX"/>
        </w:rPr>
      </w:pPr>
      <w:r w:rsidRPr="00C37B03">
        <w:rPr>
          <w:lang w:val="es-MX"/>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139A7066" w14:textId="77777777" w:rsidR="00C37B03" w:rsidRPr="00C37B03" w:rsidRDefault="00C37B03" w:rsidP="00C37B03">
      <w:pPr>
        <w:rPr>
          <w:lang w:val="es-MX"/>
        </w:rPr>
      </w:pPr>
      <w:r w:rsidRPr="00C37B03">
        <w:rPr>
          <w:lang w:val="es-MX"/>
        </w:rPr>
        <w:t>Además, se seguirán los siguientes criterios para la interpretación y entendimiento del pliego de condiciones:</w:t>
      </w:r>
    </w:p>
    <w:p w14:paraId="26D6B97F" w14:textId="61406AA0" w:rsidR="00C37B03" w:rsidRPr="00C37B03" w:rsidRDefault="00C37B03" w:rsidP="009F70D8">
      <w:pPr>
        <w:pStyle w:val="Prrafodelista"/>
        <w:numPr>
          <w:ilvl w:val="0"/>
          <w:numId w:val="7"/>
        </w:numPr>
        <w:rPr>
          <w:lang w:val="es-MX"/>
        </w:rPr>
      </w:pPr>
      <w:r w:rsidRPr="00C37B03">
        <w:rPr>
          <w:lang w:val="es-MX"/>
        </w:rPr>
        <w:t>El orden de los numerales, capítulos y cláusulas de este pliego de condiciones no deben interpretarse como un grado de prelación entre los mismos.</w:t>
      </w:r>
    </w:p>
    <w:p w14:paraId="1696F8B5" w14:textId="62E7772A" w:rsidR="00C37B03" w:rsidRPr="00C37B03" w:rsidRDefault="00C37B03" w:rsidP="009F70D8">
      <w:pPr>
        <w:pStyle w:val="Prrafodelista"/>
        <w:numPr>
          <w:ilvl w:val="0"/>
          <w:numId w:val="7"/>
        </w:numPr>
        <w:rPr>
          <w:lang w:val="es-MX"/>
        </w:rPr>
      </w:pPr>
      <w:r w:rsidRPr="00C37B03">
        <w:rPr>
          <w:lang w:val="es-MX"/>
        </w:rPr>
        <w:t>Los títulos de los numerales y capítulos utilizados en este pliego solo sirven como referencia y no afectan la interpretación de su contenido.</w:t>
      </w:r>
    </w:p>
    <w:p w14:paraId="38CFFABE" w14:textId="406C5F4D" w:rsidR="00C37B03" w:rsidRPr="00C37B03" w:rsidRDefault="00C37B03" w:rsidP="009F70D8">
      <w:pPr>
        <w:pStyle w:val="Prrafodelista"/>
        <w:numPr>
          <w:ilvl w:val="0"/>
          <w:numId w:val="7"/>
        </w:numPr>
        <w:rPr>
          <w:lang w:val="es-MX"/>
        </w:rPr>
      </w:pPr>
      <w:r w:rsidRPr="00C37B03">
        <w:rPr>
          <w:lang w:val="es-MX"/>
        </w:rPr>
        <w:t>Las palabras en singular se entenderán también en plural y viceversa, cuando lo exija el contexto; y las palabras en género femenino, se entenderán en género masculino y viceversa, cuando el contexto lo requiera.</w:t>
      </w:r>
    </w:p>
    <w:p w14:paraId="1DD30D56" w14:textId="0800FAF0" w:rsidR="00C37B03" w:rsidRPr="00C37B03" w:rsidRDefault="00C37B03" w:rsidP="009F70D8">
      <w:pPr>
        <w:pStyle w:val="Prrafodelista"/>
        <w:numPr>
          <w:ilvl w:val="0"/>
          <w:numId w:val="7"/>
        </w:numPr>
        <w:rPr>
          <w:lang w:val="es-MX"/>
        </w:rPr>
      </w:pPr>
      <w:r w:rsidRPr="00C37B03">
        <w:rPr>
          <w:lang w:val="es-MX"/>
        </w:rPr>
        <w:t xml:space="preserve">Los plazos en días establecidos en este pliego de condiciones se entienden como hábiles, salvo que de manera expresa la ley o la entidad indique que se trata de calendario o de </w:t>
      </w:r>
      <w:r w:rsidRPr="00C37B03">
        <w:rPr>
          <w:lang w:val="es-MX"/>
        </w:rPr>
        <w:lastRenderedPageBreak/>
        <w:t xml:space="preserve">meses. Cuando el vencimiento de un plazo corresponda a un día no hábil o no laboral para la entidad este se trasladará al día hábil siguiente. </w:t>
      </w:r>
    </w:p>
    <w:p w14:paraId="44B36C91" w14:textId="0C982FFF" w:rsidR="00C37B03" w:rsidRPr="00C37B03" w:rsidRDefault="00C37B03" w:rsidP="009F70D8">
      <w:pPr>
        <w:pStyle w:val="Prrafodelista"/>
        <w:numPr>
          <w:ilvl w:val="0"/>
          <w:numId w:val="7"/>
        </w:numPr>
        <w:rPr>
          <w:lang w:val="es-MX"/>
        </w:rPr>
      </w:pPr>
      <w:r w:rsidRPr="00C37B03">
        <w:rPr>
          <w:lang w:val="es-MX"/>
        </w:rPr>
        <w:t xml:space="preserve">En caso de contradicción entre el contenido establecido en los Documentos Tipo y el incluido por la entidad, proponentes o contratista en los documentos del proceso, primará lo señalado en los Documentos Tipo. </w:t>
      </w:r>
    </w:p>
    <w:p w14:paraId="3258C5BA" w14:textId="27A9D15D" w:rsidR="00C37B03" w:rsidRPr="00C37B03" w:rsidRDefault="00C37B03" w:rsidP="009F70D8">
      <w:pPr>
        <w:pStyle w:val="Prrafodelista"/>
        <w:numPr>
          <w:ilvl w:val="0"/>
          <w:numId w:val="7"/>
        </w:numPr>
        <w:rPr>
          <w:lang w:val="es-MX"/>
        </w:rPr>
      </w:pPr>
      <w:r w:rsidRPr="00C37B03">
        <w:rPr>
          <w:lang w:val="es-MX"/>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12A63C40" w14:textId="69351006" w:rsidR="00C37B03" w:rsidRPr="00C37B03" w:rsidRDefault="00C37B03" w:rsidP="009F70D8">
      <w:pPr>
        <w:pStyle w:val="Prrafodelista"/>
        <w:numPr>
          <w:ilvl w:val="0"/>
          <w:numId w:val="7"/>
        </w:numPr>
        <w:rPr>
          <w:lang w:val="es-MX"/>
        </w:rPr>
      </w:pPr>
      <w:r w:rsidRPr="00C37B03">
        <w:rPr>
          <w:lang w:val="es-MX"/>
        </w:rPr>
        <w:t>Las palabras definidas en este pliego de condiciones deben entenderse en dicho sentido.</w:t>
      </w:r>
    </w:p>
    <w:p w14:paraId="0E622843" w14:textId="0BAA355D" w:rsidR="00C37B03" w:rsidRPr="00C37B03" w:rsidRDefault="00C37B03" w:rsidP="009F70D8">
      <w:pPr>
        <w:pStyle w:val="Prrafodelista"/>
        <w:numPr>
          <w:ilvl w:val="0"/>
          <w:numId w:val="7"/>
        </w:numPr>
        <w:rPr>
          <w:lang w:val="es-MX"/>
        </w:rPr>
      </w:pPr>
      <w:r w:rsidRPr="00C37B03">
        <w:rPr>
          <w:lang w:val="es-MX"/>
        </w:rPr>
        <w:t>Las referencias a normas jurídicas incluyen las disposiciones que las modifiquen, adicionen, sustituyan o complementen.</w:t>
      </w:r>
    </w:p>
    <w:p w14:paraId="66AF50FA" w14:textId="76679885" w:rsidR="00C37B03" w:rsidRPr="00C37B03" w:rsidRDefault="00C37B03" w:rsidP="009F70D8">
      <w:pPr>
        <w:pStyle w:val="Prrafodelista"/>
        <w:numPr>
          <w:ilvl w:val="0"/>
          <w:numId w:val="7"/>
        </w:numPr>
        <w:rPr>
          <w:lang w:val="es-MX"/>
        </w:rPr>
      </w:pPr>
      <w:r w:rsidRPr="00C37B03">
        <w:rPr>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p>
    <w:p w14:paraId="128813E2" w14:textId="60C58511" w:rsidR="00C37B03" w:rsidRDefault="00C37B03" w:rsidP="009F70D8">
      <w:pPr>
        <w:pStyle w:val="Prrafodelista"/>
        <w:numPr>
          <w:ilvl w:val="0"/>
          <w:numId w:val="7"/>
        </w:numPr>
        <w:rPr>
          <w:lang w:val="es-MX"/>
        </w:rPr>
      </w:pPr>
      <w:r w:rsidRPr="00C37B03">
        <w:rPr>
          <w:lang w:val="es-MX"/>
        </w:rPr>
        <w:t>Este pliego se interpretará, además, en lo pertinente, de conformidad con las reglas del código civil definidas en los artículos 1618 a 1624.</w:t>
      </w:r>
    </w:p>
    <w:p w14:paraId="38DCFB80" w14:textId="44B139B3" w:rsidR="00C37B03" w:rsidRDefault="000C016F" w:rsidP="00C37B03">
      <w:pPr>
        <w:pStyle w:val="Ttulo2"/>
      </w:pPr>
      <w:bookmarkStart w:id="23" w:name="_Toc116400696"/>
      <w:r>
        <w:rPr>
          <w:caps w:val="0"/>
        </w:rPr>
        <w:t>RETIRO DE LA PROPUESTA</w:t>
      </w:r>
      <w:bookmarkEnd w:id="23"/>
    </w:p>
    <w:p w14:paraId="344F1C21" w14:textId="7BFEB270" w:rsidR="00C37B03" w:rsidRDefault="0058004D" w:rsidP="00C37B03">
      <w:pPr>
        <w:rPr>
          <w:lang w:val="es-MX"/>
        </w:rPr>
      </w:pPr>
      <w:r w:rsidRPr="001A0E5F">
        <w:rPr>
          <w:lang w:val="es-MX"/>
        </w:rPr>
        <w:t>El SECOP II permite al Proveedor retirar sus ofertas en cualquier momento antes del vencimiento del plazo para presentar ofertas. Para</w:t>
      </w:r>
      <w:r w:rsidRPr="001A0E5F">
        <w:rPr>
          <w:rFonts w:eastAsia="Arial"/>
          <w:color w:val="3B3838"/>
        </w:rPr>
        <w:t xml:space="preserve"> retirar una oferta ya presentada</w:t>
      </w:r>
      <w:r w:rsidR="00C37B03" w:rsidRPr="001A0E5F">
        <w:rPr>
          <w:lang w:val="es-MX"/>
        </w:rPr>
        <w:t>, el proponente debe seguir el proceso indicado en la “Guía rápida</w:t>
      </w:r>
      <w:r w:rsidR="00C37B03" w:rsidRPr="00C37B03">
        <w:rPr>
          <w:lang w:val="es-MX"/>
        </w:rPr>
        <w:t xml:space="preserve">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p>
    <w:p w14:paraId="3D5040C7" w14:textId="4AD35EB3" w:rsidR="00C37B03" w:rsidRDefault="000C016F" w:rsidP="00C37B03">
      <w:pPr>
        <w:pStyle w:val="Ttulo2"/>
      </w:pPr>
      <w:bookmarkStart w:id="24" w:name="_Toc116400697"/>
      <w:r>
        <w:rPr>
          <w:caps w:val="0"/>
        </w:rPr>
        <w:t>VISITA AL SITIO DE LA OBRA</w:t>
      </w:r>
      <w:bookmarkEnd w:id="24"/>
    </w:p>
    <w:p w14:paraId="4A498AAD" w14:textId="55A1A1BF" w:rsidR="00C37B03" w:rsidRPr="00C37B03" w:rsidRDefault="008C473D" w:rsidP="00C37B03">
      <w:pPr>
        <w:rPr>
          <w:lang w:val="es-MX"/>
        </w:rPr>
      </w:pPr>
      <w:r w:rsidRPr="00B5569F">
        <w:rPr>
          <w:lang w:val="es-MX"/>
        </w:rPr>
        <w:t>Numeral no aplicable al presente proceso de selección.</w:t>
      </w:r>
      <w:r w:rsidR="00C37B03" w:rsidRPr="00B5569F">
        <w:rPr>
          <w:lang w:val="es-MX"/>
        </w:rPr>
        <w:t xml:space="preserve">, los proponentes asumirán el compromiso de conocer las especificaciones técnicas del sitio de la obra por su propia cuenta, en su condición de colaboradores de la administración y en observancia del principio de planeación, con el diligenciamiento del “Formato 1 – Carta de presentación de la oferta”.  </w:t>
      </w:r>
    </w:p>
    <w:p w14:paraId="157864D0" w14:textId="060DC488" w:rsidR="001737B7" w:rsidRPr="001737B7" w:rsidRDefault="001737B7" w:rsidP="00986CFC">
      <w:pPr>
        <w:pStyle w:val="Ttulo2"/>
        <w:ind w:left="357" w:hanging="357"/>
      </w:pPr>
      <w:bookmarkStart w:id="25" w:name="_Toc116400698"/>
      <w:r w:rsidRPr="001737B7">
        <w:t>CONFIDENCIALIDAD DE LA INFORMACIÓN RELACIONADA CON DATOS SENSIBLES</w:t>
      </w:r>
      <w:bookmarkEnd w:id="25"/>
    </w:p>
    <w:p w14:paraId="042B9EF7" w14:textId="77777777" w:rsidR="00BE73D4" w:rsidRPr="00986CFC" w:rsidRDefault="00BE73D4" w:rsidP="00986CFC">
      <w:pPr>
        <w:ind w:right="49"/>
        <w:rPr>
          <w:lang w:val="es-MX"/>
        </w:rPr>
      </w:pPr>
      <w:r w:rsidRPr="00986CFC">
        <w:rPr>
          <w:lang w:val="es-MX"/>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 </w:t>
      </w:r>
    </w:p>
    <w:p w14:paraId="187E1FD5" w14:textId="77777777" w:rsidR="00BE73D4" w:rsidRPr="00986CFC" w:rsidRDefault="00BE73D4" w:rsidP="00986CFC">
      <w:pPr>
        <w:ind w:right="49"/>
        <w:rPr>
          <w:lang w:val="es-MX"/>
        </w:rPr>
      </w:pPr>
      <w:r w:rsidRPr="00986CFC">
        <w:rPr>
          <w:lang w:val="es-MX"/>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14:paraId="2351DBE3" w14:textId="2F05FAB8" w:rsidR="00B14484" w:rsidRDefault="00BE73D4" w:rsidP="00C37B03">
      <w:pPr>
        <w:rPr>
          <w:lang w:val="es-MX"/>
        </w:rPr>
      </w:pPr>
      <w:r w:rsidRPr="00986CFC">
        <w:rPr>
          <w:lang w:val="es-MX"/>
        </w:rPr>
        <w:lastRenderedPageBreak/>
        <w:t>Además, de acuerdo con</w:t>
      </w:r>
      <w:r w:rsidRPr="00986CFC" w:rsidDel="009C01B6">
        <w:rPr>
          <w:lang w:val="es-MX"/>
        </w:rPr>
        <w:t xml:space="preserve"> </w:t>
      </w:r>
      <w:r w:rsidRPr="00986CFC">
        <w:rPr>
          <w:lang w:val="es-MX"/>
        </w:rPr>
        <w:t>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 o gitana, diligencie el «Formato 11- Autorización para el tratamiento de datos personales» como requisito para el otorgamiento del criterio de desempate.</w:t>
      </w:r>
    </w:p>
    <w:p w14:paraId="61A14C1C" w14:textId="6D95329B" w:rsidR="00C37B03" w:rsidRPr="00A35469" w:rsidRDefault="000C016F" w:rsidP="00986CFC">
      <w:pPr>
        <w:pStyle w:val="Ttulo1"/>
      </w:pPr>
      <w:bookmarkStart w:id="26" w:name="_Toc116400699"/>
      <w:r>
        <w:rPr>
          <w:caps w:val="0"/>
        </w:rPr>
        <w:t>ELABORACIÓN Y PRESENTACIÓN DE LA OFERTA</w:t>
      </w:r>
      <w:bookmarkEnd w:id="26"/>
    </w:p>
    <w:p w14:paraId="7580F2FF" w14:textId="77777777" w:rsidR="00C37B03" w:rsidRPr="002A42DF" w:rsidRDefault="00C37B03" w:rsidP="009F70D8">
      <w:pPr>
        <w:pStyle w:val="Prrafodelista"/>
        <w:keepNext/>
        <w:keepLines/>
        <w:numPr>
          <w:ilvl w:val="0"/>
          <w:numId w:val="8"/>
        </w:numPr>
        <w:spacing w:before="40" w:after="120"/>
        <w:contextualSpacing w:val="0"/>
        <w:outlineLvl w:val="1"/>
        <w:rPr>
          <w:rFonts w:eastAsiaTheme="majorEastAsia" w:cstheme="majorBidi"/>
          <w:b/>
          <w:caps/>
          <w:szCs w:val="26"/>
          <w:lang w:val="es-MX"/>
        </w:rPr>
      </w:pPr>
      <w:bookmarkStart w:id="27" w:name="_Toc57643848"/>
      <w:bookmarkStart w:id="28" w:name="_Toc57646741"/>
      <w:bookmarkStart w:id="29" w:name="_Toc57649760"/>
      <w:bookmarkStart w:id="30" w:name="_Toc57652534"/>
      <w:bookmarkStart w:id="31" w:name="_Toc57724491"/>
      <w:bookmarkStart w:id="32" w:name="_Toc57724755"/>
      <w:bookmarkStart w:id="33" w:name="_Toc57727257"/>
      <w:bookmarkStart w:id="34" w:name="_Toc73368168"/>
      <w:bookmarkStart w:id="35" w:name="_Toc83975551"/>
      <w:bookmarkStart w:id="36" w:name="_Toc84411299"/>
      <w:bookmarkStart w:id="37" w:name="_Toc107959624"/>
      <w:bookmarkStart w:id="38" w:name="_Toc107994655"/>
      <w:bookmarkStart w:id="39" w:name="_Toc107994800"/>
      <w:bookmarkStart w:id="40" w:name="_Toc116400700"/>
      <w:bookmarkEnd w:id="27"/>
      <w:bookmarkEnd w:id="28"/>
      <w:bookmarkEnd w:id="29"/>
      <w:bookmarkEnd w:id="30"/>
      <w:bookmarkEnd w:id="31"/>
      <w:bookmarkEnd w:id="32"/>
      <w:bookmarkEnd w:id="33"/>
      <w:bookmarkEnd w:id="34"/>
      <w:bookmarkEnd w:id="35"/>
      <w:bookmarkEnd w:id="36"/>
      <w:bookmarkEnd w:id="37"/>
      <w:bookmarkEnd w:id="38"/>
      <w:bookmarkEnd w:id="39"/>
      <w:bookmarkEnd w:id="40"/>
    </w:p>
    <w:p w14:paraId="01E5BBED" w14:textId="134BF3B9" w:rsidR="00C37B03" w:rsidRDefault="000C016F" w:rsidP="002A42DF">
      <w:pPr>
        <w:pStyle w:val="Ttulo2"/>
        <w:ind w:left="357" w:hanging="357"/>
      </w:pPr>
      <w:bookmarkStart w:id="41" w:name="_Toc116400701"/>
      <w:r w:rsidRPr="002A42DF">
        <w:rPr>
          <w:caps w:val="0"/>
        </w:rPr>
        <w:t>CARTA</w:t>
      </w:r>
      <w:r>
        <w:rPr>
          <w:caps w:val="0"/>
        </w:rPr>
        <w:t xml:space="preserve"> DE PRESENTACIÓN DE LA OFERTA</w:t>
      </w:r>
      <w:bookmarkEnd w:id="41"/>
    </w:p>
    <w:p w14:paraId="0A0D437E" w14:textId="77777777" w:rsidR="00C37B03" w:rsidRPr="00C37B03" w:rsidRDefault="00C37B03" w:rsidP="00C37B03">
      <w:pPr>
        <w:rPr>
          <w:lang w:val="es-MX"/>
        </w:rPr>
      </w:pPr>
      <w:r w:rsidRPr="00C37B03">
        <w:rPr>
          <w:lang w:val="es-MX"/>
        </w:rPr>
        <w:t xml:space="preserve">El proponente debe presentar el Formato 1 – Carta de Presentación de la Oferta el cual debe ir firmado por la persona natural proponente o por el representante legal del proponente individual o plural o por el apoderado. </w:t>
      </w:r>
    </w:p>
    <w:p w14:paraId="39E2F4DE" w14:textId="77777777" w:rsidR="00C37B03" w:rsidRPr="00C37B03" w:rsidRDefault="00C37B03" w:rsidP="00C37B03">
      <w:pPr>
        <w:rPr>
          <w:lang w:val="es-MX"/>
        </w:rPr>
      </w:pPr>
      <w:r w:rsidRPr="00C37B03">
        <w:rPr>
          <w:lang w:val="es-MX"/>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la tarjeta profesional y 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52D8B60C" w14:textId="77777777" w:rsidR="00C37B03" w:rsidRPr="00C37B03" w:rsidRDefault="00C37B03" w:rsidP="00C37B03">
      <w:pPr>
        <w:rPr>
          <w:lang w:val="es-MX"/>
        </w:rPr>
      </w:pPr>
      <w:r w:rsidRPr="00C37B03">
        <w:rPr>
          <w:lang w:val="es-MX"/>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la tarjeta profesional y 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5ECCDC8C" w14:textId="77777777" w:rsidR="00C37B03" w:rsidRPr="00C37B03" w:rsidRDefault="00C37B03" w:rsidP="00C37B03">
      <w:pPr>
        <w:rPr>
          <w:lang w:val="es-MX"/>
        </w:rPr>
      </w:pPr>
      <w:r w:rsidRPr="00C37B03">
        <w:rPr>
          <w:lang w:val="es-MX"/>
        </w:rPr>
        <w:t>El aval del ingeniero de que trata el artículo 20 de la Ley 842 de 2003 hace parte integral del Formato 1 – Carta de presentación de la oferta, cuando el proponente deba presentarlo.</w:t>
      </w:r>
    </w:p>
    <w:p w14:paraId="7435E02A" w14:textId="77777777" w:rsidR="00C37B03" w:rsidRPr="00C37B03" w:rsidRDefault="00C37B03" w:rsidP="00C37B03">
      <w:pPr>
        <w:rPr>
          <w:lang w:val="es-MX"/>
        </w:rPr>
      </w:pPr>
      <w:r w:rsidRPr="00C37B03">
        <w:rPr>
          <w:lang w:val="es-MX"/>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51E5AE62" w14:textId="77777777" w:rsidR="00C37B03" w:rsidRPr="00C37B03" w:rsidRDefault="00C37B03" w:rsidP="00C37B03">
      <w:pPr>
        <w:rPr>
          <w:lang w:val="es-MX"/>
        </w:rPr>
      </w:pPr>
      <w:r w:rsidRPr="00C37B03">
        <w:rPr>
          <w:lang w:val="es-MX"/>
        </w:rPr>
        <w:t xml:space="preserve">El proponente debe diligenciar los Formatos. Todos los espacios en blanco deben diligenciarse con la información solicitada. </w:t>
      </w:r>
    </w:p>
    <w:p w14:paraId="1090E10D" w14:textId="2296FC48" w:rsidR="00C37B03" w:rsidRDefault="00C32F9C" w:rsidP="00C37B03">
      <w:pPr>
        <w:pStyle w:val="Ttulo2"/>
      </w:pPr>
      <w:bookmarkStart w:id="42" w:name="_Toc116400702"/>
      <w:r>
        <w:rPr>
          <w:caps w:val="0"/>
        </w:rPr>
        <w:t>APODERADO</w:t>
      </w:r>
      <w:bookmarkEnd w:id="42"/>
    </w:p>
    <w:p w14:paraId="643F478E" w14:textId="77777777" w:rsidR="00C37B03" w:rsidRPr="00C37B03" w:rsidRDefault="00C37B03" w:rsidP="00C37B03">
      <w:pPr>
        <w:rPr>
          <w:lang w:val="es-MX"/>
        </w:rPr>
      </w:pPr>
      <w:r w:rsidRPr="00C37B03">
        <w:rPr>
          <w:lang w:val="es-MX"/>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w:t>
      </w:r>
      <w:r w:rsidRPr="00C37B03">
        <w:rPr>
          <w:lang w:val="es-MX"/>
        </w:rPr>
        <w:lastRenderedPageBreak/>
        <w:t xml:space="preserve">proceso y en la suscripción del contrato. No obstante, la simple entrega física o radicación de la oferta en la Entidad puede realizarla cualquier persona, sin necesidad de poder o autorización. </w:t>
      </w:r>
    </w:p>
    <w:p w14:paraId="6AA8F929" w14:textId="77777777" w:rsidR="00C37B03" w:rsidRPr="00C37B03" w:rsidRDefault="00C37B03" w:rsidP="00C37B03">
      <w:pPr>
        <w:rPr>
          <w:lang w:val="es-MX"/>
        </w:rPr>
      </w:pPr>
      <w:r w:rsidRPr="00C37B03">
        <w:rPr>
          <w:lang w:val="es-MX"/>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14:paraId="7D75A72D" w14:textId="6F6B8D48" w:rsidR="00C37B03" w:rsidRPr="00C37B03" w:rsidRDefault="00C37B03" w:rsidP="003A67D3">
      <w:pPr>
        <w:rPr>
          <w:lang w:val="es-MX"/>
        </w:rPr>
      </w:pPr>
      <w:r w:rsidRPr="00C37B03">
        <w:rPr>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14:paraId="746F5B9C" w14:textId="779DECAC" w:rsidR="00C37B03" w:rsidRDefault="00C32F9C" w:rsidP="00106DE0">
      <w:pPr>
        <w:pStyle w:val="Ttulo2"/>
      </w:pPr>
      <w:bookmarkStart w:id="43" w:name="_Toc116400703"/>
      <w:r>
        <w:rPr>
          <w:caps w:val="0"/>
        </w:rPr>
        <w:t>ELABORACIÓN Y PRESENTACIÓN DE LA OFERTA</w:t>
      </w:r>
      <w:bookmarkEnd w:id="43"/>
    </w:p>
    <w:p w14:paraId="4740DEE1" w14:textId="0D1306AB" w:rsidR="00B221AB" w:rsidRDefault="00B221AB" w:rsidP="003A67D3">
      <w:pPr>
        <w:rPr>
          <w:rFonts w:eastAsia="Times New Roman" w:cs="Arial"/>
          <w:color w:val="auto"/>
          <w:szCs w:val="20"/>
          <w:lang w:val="es-ES" w:eastAsia="es-ES"/>
        </w:rPr>
      </w:pPr>
      <w:r w:rsidRPr="00B221AB">
        <w:rPr>
          <w:rFonts w:eastAsia="Times New Roman" w:cs="Arial"/>
          <w:color w:val="auto"/>
          <w:szCs w:val="20"/>
          <w:lang w:val="es-ES" w:eastAsia="es-ES"/>
        </w:rPr>
        <w:t>La presentación de la oferta deberá adaptarse a las condiciones de la plataforma y no será posible allegar documentos en físico.</w:t>
      </w:r>
    </w:p>
    <w:p w14:paraId="39FE1D27" w14:textId="45082F61" w:rsidR="00320FBF" w:rsidRPr="00AF5F20" w:rsidRDefault="00320FBF" w:rsidP="003A67D3">
      <w:pPr>
        <w:rPr>
          <w:rFonts w:eastAsia="Times New Roman" w:cs="Arial"/>
          <w:color w:val="auto"/>
          <w:szCs w:val="20"/>
          <w:lang w:val="es-ES" w:eastAsia="es-ES"/>
        </w:rPr>
      </w:pPr>
      <w:r w:rsidRPr="00AF5F20">
        <w:rPr>
          <w:rFonts w:eastAsia="Times New Roman" w:cs="Arial"/>
          <w:color w:val="auto"/>
          <w:szCs w:val="20"/>
          <w:lang w:val="es-ES" w:eastAsia="es-ES"/>
        </w:rPr>
        <w:t>Cada sobre debe indicar:  i) el nombre de la Entidad; ii) la dirección de radicación; iii) el objeto; iv) el número del Proceso de Contratación; v) el nombre y dirección comercial del Proponente, y vi) el nombre del repr</w:t>
      </w:r>
      <w:r w:rsidR="004114BE">
        <w:rPr>
          <w:rFonts w:eastAsia="Times New Roman" w:cs="Arial"/>
          <w:color w:val="auto"/>
          <w:szCs w:val="20"/>
          <w:lang w:val="es-ES" w:eastAsia="es-ES"/>
        </w:rPr>
        <w:t>esentante legal del Proponente.</w:t>
      </w:r>
    </w:p>
    <w:p w14:paraId="64B1408D" w14:textId="521DF8C9" w:rsidR="00320FBF" w:rsidRPr="00AF5F20" w:rsidRDefault="00320FBF" w:rsidP="003A67D3">
      <w:pPr>
        <w:rPr>
          <w:rFonts w:eastAsia="Times New Roman" w:cs="Arial"/>
          <w:color w:val="auto"/>
          <w:szCs w:val="20"/>
          <w:lang w:val="es-ES" w:eastAsia="es-ES"/>
        </w:rPr>
      </w:pPr>
      <w:r w:rsidRPr="00AF5F20">
        <w:rPr>
          <w:rFonts w:eastAsia="Times New Roman" w:cs="Arial"/>
          <w:color w:val="auto"/>
          <w:szCs w:val="20"/>
          <w:lang w:val="es-ES" w:eastAsia="es-ES"/>
        </w:rPr>
        <w:t xml:space="preserve">Los documentos que conforman los Sobres 1 y 2 deberán presentarse legajados, foliados, escritos en idioma castellano y en medio mecánico. Se deben numerar todas las hojas que contiene la oferta. La propuesta debe tener un índice, en el que se identifique en forma clara la documentación de la oferta y el folio o folios a los que corresponde. </w:t>
      </w:r>
      <w:r w:rsidR="00B221AB" w:rsidRPr="00B221AB">
        <w:rPr>
          <w:rFonts w:eastAsia="Times New Roman" w:cs="Arial"/>
          <w:color w:val="auto"/>
          <w:szCs w:val="20"/>
          <w:lang w:val="es-ES" w:eastAsia="es-ES"/>
        </w:rPr>
        <w:t>Para los procesos en SECOP II, los documentos se adjuntarán de acuerdo con el orden requerido en el cuestionario por la Entidad, los cuales deben ser legibles y escaneados correctamente</w:t>
      </w:r>
    </w:p>
    <w:p w14:paraId="7F0643D3" w14:textId="6F710911" w:rsidR="00320FBF" w:rsidRPr="00AF5F20" w:rsidRDefault="00320FBF" w:rsidP="003A67D3">
      <w:pPr>
        <w:rPr>
          <w:rFonts w:eastAsia="Times New Roman" w:cs="Arial"/>
          <w:color w:val="auto"/>
          <w:szCs w:val="20"/>
          <w:lang w:val="es-ES" w:eastAsia="es-ES"/>
        </w:rPr>
      </w:pPr>
      <w:r w:rsidRPr="00AF5F20">
        <w:rPr>
          <w:rFonts w:eastAsia="Times New Roman" w:cs="Arial"/>
          <w:color w:val="auto"/>
          <w:szCs w:val="20"/>
          <w:lang w:val="es-ES" w:eastAsia="es-ES"/>
        </w:rPr>
        <w:t xml:space="preserve">La Entidad solo recibirá una oferta por Proponente, salvo los procesos estructurados por lotes o por grupos,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 </w:t>
      </w:r>
      <w:r w:rsidR="00B221AB" w:rsidRPr="00B221AB">
        <w:rPr>
          <w:rFonts w:eastAsia="Times New Roman" w:cs="Arial"/>
          <w:color w:val="auto"/>
          <w:szCs w:val="20"/>
          <w:lang w:val="es-ES" w:eastAsia="es-ES"/>
        </w:rPr>
        <w:t>Adicionalmente si se hace a través del SECOP II el Proponente deberá cumplir con el Manual de Usos y Condiciones de la plataforma</w:t>
      </w:r>
    </w:p>
    <w:p w14:paraId="2E64F75B" w14:textId="14ED253D" w:rsidR="00320FBF" w:rsidRPr="00AF5F20" w:rsidRDefault="00320FBF" w:rsidP="003A67D3">
      <w:pPr>
        <w:rPr>
          <w:rFonts w:eastAsia="Times New Roman" w:cs="Arial"/>
          <w:color w:val="auto"/>
          <w:szCs w:val="20"/>
          <w:lang w:val="es-ES" w:eastAsia="es-ES"/>
        </w:rPr>
      </w:pPr>
      <w:r w:rsidRPr="00AF5F20">
        <w:rPr>
          <w:rFonts w:eastAsia="Times New Roman" w:cs="Arial"/>
          <w:color w:val="auto"/>
          <w:szCs w:val="20"/>
          <w:lang w:val="es-ES" w:eastAsia="es-ES"/>
        </w:rPr>
        <w:t>Cuando el proceso se estructure por lotes o por grupos, el Proponente debe allegar un Sobre 1 para todos los lotes o grupos a los cuales presenta oferta y el Sobre</w:t>
      </w:r>
      <w:r w:rsidR="00B221AB">
        <w:rPr>
          <w:rFonts w:eastAsia="Times New Roman" w:cs="Arial"/>
          <w:color w:val="auto"/>
          <w:szCs w:val="20"/>
          <w:lang w:val="es-ES" w:eastAsia="es-ES"/>
        </w:rPr>
        <w:tab/>
      </w:r>
      <w:r w:rsidRPr="00AF5F20">
        <w:rPr>
          <w:rFonts w:eastAsia="Times New Roman" w:cs="Arial"/>
          <w:color w:val="auto"/>
          <w:szCs w:val="20"/>
          <w:lang w:val="es-ES" w:eastAsia="es-ES"/>
        </w:rPr>
        <w:t xml:space="preserve"> 2 que contiene la oferta económica de forma independiente para cada uno de ellos. </w:t>
      </w:r>
    </w:p>
    <w:p w14:paraId="727221B7" w14:textId="77777777" w:rsidR="00320FBF" w:rsidRPr="00AF5F20" w:rsidRDefault="00320FBF" w:rsidP="003A67D3">
      <w:pPr>
        <w:rPr>
          <w:rFonts w:eastAsia="Times New Roman" w:cs="Arial"/>
          <w:color w:val="auto"/>
          <w:szCs w:val="20"/>
          <w:lang w:val="es-ES" w:eastAsia="es-ES"/>
        </w:rPr>
      </w:pPr>
      <w:r w:rsidRPr="00AF5F20">
        <w:rPr>
          <w:rFonts w:eastAsia="Times New Roman" w:cs="Arial"/>
          <w:color w:val="auto"/>
          <w:szCs w:val="20"/>
          <w:lang w:val="es-ES" w:eastAsia="es-ES"/>
        </w:rPr>
        <w:t xml:space="preserve">Estarán a cargo del Proponente todos los costos asociados a la elaboración y presentación de su oferta y la Entidad en ningún caso será responsable de los mismos. </w:t>
      </w:r>
    </w:p>
    <w:p w14:paraId="1F846A82" w14:textId="77777777" w:rsidR="00320FBF" w:rsidRPr="003A67D3" w:rsidRDefault="00320FBF" w:rsidP="003A67D3">
      <w:pPr>
        <w:rPr>
          <w:rFonts w:eastAsia="Times New Roman" w:cs="Arial"/>
          <w:color w:val="auto"/>
          <w:szCs w:val="20"/>
          <w:lang w:val="es-ES" w:eastAsia="es-ES"/>
        </w:rPr>
      </w:pPr>
      <w:r w:rsidRPr="003A67D3">
        <w:rPr>
          <w:rFonts w:eastAsia="Times New Roman" w:cs="Arial"/>
          <w:color w:val="auto"/>
          <w:szCs w:val="20"/>
          <w:lang w:val="es-ES" w:eastAsia="es-ES"/>
        </w:rPr>
        <w:lastRenderedPageBreak/>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442CBF66" w14:textId="3F4321DB" w:rsidR="00106DE0" w:rsidRPr="00106DE0" w:rsidRDefault="00320FBF" w:rsidP="003A67D3">
      <w:pPr>
        <w:rPr>
          <w:lang w:val="es-MX"/>
        </w:rPr>
      </w:pPr>
      <w:r w:rsidRPr="00AF5F20">
        <w:rPr>
          <w:rFonts w:eastAsia="Times New Roman" w:cs="Arial"/>
          <w:color w:val="auto"/>
          <w:szCs w:val="20"/>
          <w:lang w:val="es-ES" w:eastAsia="es-ES"/>
        </w:rPr>
        <w:t>Los sobres deben contener la siguiente información y, para su entrega, se deberán tener en cuenta estas indicaciones:</w:t>
      </w:r>
    </w:p>
    <w:p w14:paraId="60B09F3F" w14:textId="0C561E2E" w:rsidR="00C37B03" w:rsidRDefault="00106DE0" w:rsidP="00106DE0">
      <w:pPr>
        <w:pStyle w:val="Ttulo3"/>
      </w:pPr>
      <w:bookmarkStart w:id="44" w:name="_Toc116400704"/>
      <w:r>
        <w:t>SOBRE No. 1</w:t>
      </w:r>
      <w:bookmarkEnd w:id="44"/>
    </w:p>
    <w:p w14:paraId="49BF6DA6" w14:textId="77777777" w:rsidR="00106DE0" w:rsidRDefault="00106DE0" w:rsidP="00106DE0">
      <w:r>
        <w:t xml:space="preserve">Contiene los documentos e información de los requisitos habilitantes y los documentos a los que se les asigne puntajes diferentes a la oferta económica. El Sobre 1 debe tener las siguientes características: </w:t>
      </w:r>
    </w:p>
    <w:p w14:paraId="4FDE4309" w14:textId="17D1FC04" w:rsidR="00106DE0" w:rsidRPr="004114BE" w:rsidRDefault="004114BE" w:rsidP="009F70D8">
      <w:pPr>
        <w:pStyle w:val="Prrafodelista"/>
        <w:numPr>
          <w:ilvl w:val="0"/>
          <w:numId w:val="9"/>
        </w:numPr>
      </w:pPr>
      <w:r w:rsidRPr="004114BE">
        <w:t>E</w:t>
      </w:r>
      <w:r w:rsidR="00106DE0" w:rsidRPr="004114BE">
        <w:t>l Sobre 1 debe presentarse en el cuestionario destinado para ello en el Módulo de “Licitación de Obra Pública” y n</w:t>
      </w:r>
      <w:r w:rsidRPr="004114BE">
        <w:t>o podrá ser entregado en físico</w:t>
      </w:r>
      <w:r w:rsidR="00106DE0" w:rsidRPr="004114BE">
        <w:t>.</w:t>
      </w:r>
    </w:p>
    <w:p w14:paraId="6C788A55" w14:textId="1090FFD6" w:rsidR="00106DE0" w:rsidRDefault="00106DE0" w:rsidP="00106DE0">
      <w:pPr>
        <w:pStyle w:val="Ttulo3"/>
      </w:pPr>
      <w:bookmarkStart w:id="45" w:name="_Toc116400705"/>
      <w:r>
        <w:t>SOBRE No. 2</w:t>
      </w:r>
      <w:bookmarkEnd w:id="45"/>
    </w:p>
    <w:p w14:paraId="2DC4B084" w14:textId="77777777" w:rsidR="00106DE0" w:rsidRDefault="00106DE0" w:rsidP="00106DE0">
      <w:r>
        <w:t xml:space="preserve">Contiene únicamente la oferta económica del proponente y debe tener las siguientes características: </w:t>
      </w:r>
    </w:p>
    <w:p w14:paraId="6DB4813B" w14:textId="7452BDE0" w:rsidR="00106DE0" w:rsidRPr="004815DE" w:rsidRDefault="00665685" w:rsidP="009F70D8">
      <w:pPr>
        <w:pStyle w:val="Prrafodelista"/>
        <w:numPr>
          <w:ilvl w:val="0"/>
          <w:numId w:val="10"/>
        </w:numPr>
      </w:pPr>
      <w:r w:rsidRPr="004815DE">
        <w:t>E</w:t>
      </w:r>
      <w:r w:rsidR="00106DE0" w:rsidRPr="004815DE">
        <w:t>l Sobre 2 debe presentarse en el cuestionario destinado para ello en el Módulo de “Licitación de Obra Pública” y no podrá ser entregado en físico.</w:t>
      </w:r>
    </w:p>
    <w:p w14:paraId="2C9EA010" w14:textId="77777777" w:rsidR="00665685" w:rsidRPr="0033677B" w:rsidRDefault="00665685" w:rsidP="009F70D8">
      <w:pPr>
        <w:pStyle w:val="Prrafodelista"/>
        <w:numPr>
          <w:ilvl w:val="0"/>
          <w:numId w:val="10"/>
        </w:numPr>
        <w:spacing w:after="200" w:line="276" w:lineRule="auto"/>
        <w:rPr>
          <w:rFonts w:eastAsia="Arial" w:cs="Arial"/>
          <w:color w:val="3B3838" w:themeColor="background2" w:themeShade="40"/>
          <w:szCs w:val="20"/>
          <w:lang w:eastAsia="es-ES"/>
        </w:rPr>
      </w:pPr>
      <w:r w:rsidRPr="0033677B">
        <w:rPr>
          <w:rFonts w:eastAsia="Arial" w:cs="Arial"/>
          <w:color w:val="3B3838" w:themeColor="background2" w:themeShade="40"/>
          <w:szCs w:val="20"/>
          <w:lang w:eastAsia="es-ES"/>
        </w:rPr>
        <w:t xml:space="preserve">Debe incluir la propuesta económica debidamente diligenciada, de conformidad con todos y cada uno de los ítems exigidos y relacionados en el </w:t>
      </w:r>
      <w:r w:rsidRPr="0033677B">
        <w:rPr>
          <w:rFonts w:cs="Arial"/>
          <w:color w:val="3B3838" w:themeColor="background2" w:themeShade="40"/>
        </w:rPr>
        <w:fldChar w:fldCharType="begin"/>
      </w:r>
      <w:r w:rsidRPr="0033677B">
        <w:rPr>
          <w:rFonts w:cs="Arial"/>
          <w:color w:val="3B3838" w:themeColor="background2" w:themeShade="40"/>
          <w:szCs w:val="20"/>
          <w:lang w:eastAsia="es-ES"/>
        </w:rPr>
        <w:instrText xml:space="preserve"> REF _Ref508648916 \h </w:instrText>
      </w:r>
      <w:r w:rsidRPr="0033677B">
        <w:rPr>
          <w:rFonts w:cs="Arial"/>
          <w:color w:val="3B3838" w:themeColor="background2" w:themeShade="40"/>
        </w:rPr>
        <w:instrText xml:space="preserve"> \* MERGEFORMAT </w:instrText>
      </w:r>
      <w:r w:rsidRPr="0033677B">
        <w:rPr>
          <w:rFonts w:cs="Arial"/>
          <w:color w:val="3B3838" w:themeColor="background2" w:themeShade="40"/>
        </w:rPr>
      </w:r>
      <w:r w:rsidRPr="0033677B">
        <w:rPr>
          <w:rFonts w:cs="Arial"/>
          <w:color w:val="3B3838" w:themeColor="background2" w:themeShade="40"/>
          <w:szCs w:val="20"/>
          <w:highlight w:val="green"/>
          <w:lang w:eastAsia="es-ES"/>
        </w:rPr>
        <w:fldChar w:fldCharType="separate"/>
      </w:r>
      <w:r w:rsidRPr="0033677B">
        <w:rPr>
          <w:rFonts w:eastAsia="Arial" w:cs="Arial"/>
          <w:color w:val="3B3838" w:themeColor="background2" w:themeShade="40"/>
          <w:szCs w:val="20"/>
        </w:rPr>
        <w:t>Formulario 1– Formulario de Presupuesto Oficial</w:t>
      </w:r>
      <w:r w:rsidRPr="0033677B">
        <w:rPr>
          <w:rFonts w:cs="Arial"/>
          <w:color w:val="3B3838" w:themeColor="background2" w:themeShade="40"/>
        </w:rPr>
        <w:fldChar w:fldCharType="end"/>
      </w:r>
      <w:r w:rsidRPr="0033677B">
        <w:rPr>
          <w:rFonts w:eastAsia="Arial" w:cs="Arial"/>
          <w:color w:val="3B3838" w:themeColor="background2" w:themeShade="40"/>
          <w:szCs w:val="20"/>
          <w:lang w:eastAsia="es-ES"/>
        </w:rPr>
        <w:t xml:space="preserve">. </w:t>
      </w:r>
    </w:p>
    <w:p w14:paraId="25B36752" w14:textId="737B7C1F" w:rsidR="00106DE0" w:rsidRPr="00106DE0" w:rsidRDefault="00106DE0" w:rsidP="00665685">
      <w:pPr>
        <w:pStyle w:val="Prrafodelista"/>
        <w:ind w:left="710"/>
      </w:pPr>
    </w:p>
    <w:p w14:paraId="34361442" w14:textId="50643F4B" w:rsidR="00C37B03" w:rsidRDefault="00C32F9C" w:rsidP="00106DE0">
      <w:pPr>
        <w:pStyle w:val="Ttulo2"/>
      </w:pPr>
      <w:bookmarkStart w:id="46" w:name="_Toc116400706"/>
      <w:r>
        <w:rPr>
          <w:caps w:val="0"/>
        </w:rPr>
        <w:t>CIERRE DEL PROCESO Y APERTURA DE OFERTAS</w:t>
      </w:r>
      <w:bookmarkEnd w:id="46"/>
    </w:p>
    <w:p w14:paraId="5052BECC" w14:textId="77777777" w:rsidR="0090134E" w:rsidRPr="0090134E" w:rsidRDefault="0090134E" w:rsidP="0090134E">
      <w:pPr>
        <w:rPr>
          <w:lang w:val="es-MX"/>
        </w:rPr>
      </w:pPr>
      <w:r w:rsidRPr="0090134E">
        <w:rPr>
          <w:lang w:val="es-MX"/>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116E8030" w14:textId="77777777" w:rsidR="0090134E" w:rsidRPr="0090134E" w:rsidRDefault="0090134E" w:rsidP="0090134E">
      <w:pPr>
        <w:rPr>
          <w:lang w:val="es-MX"/>
        </w:rPr>
      </w:pPr>
      <w:r w:rsidRPr="0090134E">
        <w:rPr>
          <w:lang w:val="es-MX"/>
        </w:rPr>
        <w:t>Vencido el término para presentar ofertas, la entidad estatal debe realizar la apertura del Sobre No. 1 y publicar la lista de oferentes. Luego de la apertura, las propuestas son públicas y cualquier persona puede consultarlas. La entidad estatal dará a conocer las ofertas presentadas en el proceso de contratación haciendo clic en la opción “publicar ofertas” para que sean visibles a todos los proponentes.</w:t>
      </w:r>
    </w:p>
    <w:p w14:paraId="57387060" w14:textId="77777777" w:rsidR="0090134E" w:rsidRPr="0090134E" w:rsidRDefault="0090134E" w:rsidP="0090134E">
      <w:pPr>
        <w:rPr>
          <w:lang w:val="es-MX"/>
        </w:rPr>
      </w:pPr>
      <w:r w:rsidRPr="0090134E">
        <w:rPr>
          <w:lang w:val="es-MX"/>
        </w:rPr>
        <w:t>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14:paraId="282412B4" w14:textId="3CFD6F19" w:rsidR="00C37B03" w:rsidRDefault="0090134E" w:rsidP="00C37B03">
      <w:pPr>
        <w:rPr>
          <w:lang w:val="es-MX"/>
        </w:rPr>
      </w:pPr>
      <w:r w:rsidRPr="0090134E">
        <w:rPr>
          <w:lang w:val="es-MX"/>
        </w:rPr>
        <w:t xml:space="preserve">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w:t>
      </w:r>
      <w:r w:rsidRPr="004815DE">
        <w:rPr>
          <w:lang w:val="es-MX"/>
        </w:rPr>
        <w:t>[Puede consultarlo en el siguiente enlace: https://www.colombiacompra.gov.co/secop-ii/indisponibilidad-en-el-secop-ii].</w:t>
      </w:r>
    </w:p>
    <w:p w14:paraId="75A3B04B" w14:textId="68800193" w:rsidR="00C37B03" w:rsidRDefault="00C32F9C" w:rsidP="0090134E">
      <w:pPr>
        <w:pStyle w:val="Ttulo2"/>
      </w:pPr>
      <w:bookmarkStart w:id="47" w:name="_Toc116400707"/>
      <w:r>
        <w:rPr>
          <w:caps w:val="0"/>
        </w:rPr>
        <w:lastRenderedPageBreak/>
        <w:t>INFORME DE EVALUACIÓN DE ASPECTOS DISTINTOS A LA OFERTA ECONÓMICA</w:t>
      </w:r>
      <w:bookmarkEnd w:id="47"/>
    </w:p>
    <w:p w14:paraId="4289E283" w14:textId="77777777" w:rsidR="0090134E" w:rsidRPr="0090134E" w:rsidRDefault="0090134E" w:rsidP="0090134E">
      <w:pPr>
        <w:rPr>
          <w:lang w:val="es-MX"/>
        </w:rPr>
      </w:pPr>
      <w:r w:rsidRPr="0090134E">
        <w:rPr>
          <w:lang w:val="es-MX"/>
        </w:rP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documentos y la información solicitada por la entidad en los términos señalados en la sección 1.6, salvo que ya lo hubieren hecho en un momento anterior, de conformidad con el mismo numeral citado. </w:t>
      </w:r>
    </w:p>
    <w:p w14:paraId="3EC39115" w14:textId="77777777" w:rsidR="0090134E" w:rsidRPr="0090134E" w:rsidRDefault="0090134E" w:rsidP="0090134E">
      <w:pPr>
        <w:rPr>
          <w:lang w:val="es-MX"/>
        </w:rPr>
      </w:pPr>
      <w:r w:rsidRPr="0090134E">
        <w:rPr>
          <w:lang w:val="es-MX"/>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04DE3D61" w14:textId="29D51896" w:rsidR="0090134E" w:rsidRDefault="0090134E" w:rsidP="0090134E">
      <w:pPr>
        <w:rPr>
          <w:lang w:val="es-MX"/>
        </w:rPr>
      </w:pPr>
      <w:r w:rsidRPr="0090134E">
        <w:rPr>
          <w:lang w:val="es-MX"/>
        </w:rPr>
        <w:t>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p>
    <w:p w14:paraId="6F1CEB0F" w14:textId="6DEF3124" w:rsidR="0090134E" w:rsidRDefault="00C32F9C" w:rsidP="0090134E">
      <w:pPr>
        <w:pStyle w:val="Ttulo2"/>
      </w:pPr>
      <w:bookmarkStart w:id="48" w:name="_Toc116400708"/>
      <w:r>
        <w:rPr>
          <w:caps w:val="0"/>
        </w:rPr>
        <w:t>AUDIENCIA EFECTIVA DE ADJUDICACIÓN</w:t>
      </w:r>
      <w:bookmarkEnd w:id="48"/>
      <w:r>
        <w:rPr>
          <w:caps w:val="0"/>
        </w:rPr>
        <w:t xml:space="preserve"> </w:t>
      </w:r>
    </w:p>
    <w:p w14:paraId="5809F1F2" w14:textId="77777777" w:rsidR="0090134E" w:rsidRPr="0090134E" w:rsidRDefault="0090134E" w:rsidP="0090134E">
      <w:pPr>
        <w:rPr>
          <w:lang w:val="es-MX"/>
        </w:rPr>
      </w:pPr>
      <w:r w:rsidRPr="0090134E">
        <w:rPr>
          <w:lang w:val="es-MX"/>
        </w:rPr>
        <w:t>En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14:paraId="1093A5E3" w14:textId="77777777" w:rsidR="0090134E" w:rsidRPr="0090134E" w:rsidRDefault="0090134E" w:rsidP="0090134E">
      <w:pPr>
        <w:rPr>
          <w:lang w:val="es-MX"/>
        </w:rPr>
      </w:pPr>
      <w:r w:rsidRPr="0090134E">
        <w:rPr>
          <w:lang w:val="es-MX"/>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0B4FA832" w14:textId="77777777" w:rsidR="0090134E" w:rsidRPr="0090134E" w:rsidRDefault="0090134E" w:rsidP="0090134E">
      <w:pPr>
        <w:rPr>
          <w:lang w:val="es-MX"/>
        </w:rPr>
      </w:pPr>
      <w:r w:rsidRPr="0090134E">
        <w:rPr>
          <w:lang w:val="es-MX"/>
        </w:rPr>
        <w:t xml:space="preserve">Resueltas las observaciones frente al informe de evaluación, en caso de que haya lugar a ello, la entidad procederá a dar apertura al Sobre 2 de los proponentes habilitados y evaluará la oferta económica a través del mecanismo escogido mediante el método aleatorio que resulte aplicable de conformidad con lo establecido en el numeral 4.1. del presente pliego de condiciones. Posteriormente, se correrá traslado a los proponentes habilitados solo para la revisión del aspecto económico y se definirá el orden de elegibilidad. </w:t>
      </w:r>
    </w:p>
    <w:p w14:paraId="09F43885" w14:textId="77777777" w:rsidR="0090134E" w:rsidRPr="0090134E" w:rsidRDefault="0090134E" w:rsidP="0090134E">
      <w:pPr>
        <w:rPr>
          <w:lang w:val="es-MX"/>
        </w:rPr>
      </w:pPr>
      <w:r w:rsidRPr="0090134E">
        <w:rPr>
          <w:lang w:val="es-MX"/>
        </w:rPr>
        <w:t xml:space="preserve">El orden de elegibilidad se establecerá a través de la sumatoria de los puntajes obtenidos por las propuestas para cada uno de los criterios establecidos en el “CAPÍTULO IV” y ordenados de mayor a menor. </w:t>
      </w:r>
    </w:p>
    <w:p w14:paraId="655648CF" w14:textId="77777777" w:rsidR="0083021B" w:rsidRPr="00F43A19" w:rsidRDefault="0083021B" w:rsidP="0083021B">
      <w:r w:rsidRPr="00F43A19">
        <w:t>La adjudicación se hará mediante Resolución motivada que se entenderá notificada en dicha reunión al proponente favorecido. (Artículo 9º de la Ley 1150 de 2007). La adjudicación es irrevocable y obliga al IDU y al Adjudicatario.</w:t>
      </w:r>
    </w:p>
    <w:p w14:paraId="3A3409E3" w14:textId="77777777" w:rsidR="0083021B" w:rsidRPr="00F0660C" w:rsidRDefault="0083021B" w:rsidP="0083021B">
      <w:pPr>
        <w:rPr>
          <w:highlight w:val="yellow"/>
        </w:rPr>
      </w:pPr>
    </w:p>
    <w:p w14:paraId="796C1763" w14:textId="77777777" w:rsidR="0083021B" w:rsidRPr="00F43A19" w:rsidRDefault="0083021B" w:rsidP="0083021B">
      <w:r w:rsidRPr="00F43A19">
        <w:t>El plazo para la adjudicación podrá prorrogarse hasta un término no mayor a la mitad del inicialmente fijado.</w:t>
      </w:r>
    </w:p>
    <w:p w14:paraId="55ADC8E9" w14:textId="77777777" w:rsidR="0090134E" w:rsidRPr="0090134E" w:rsidRDefault="0090134E" w:rsidP="0090134E">
      <w:pPr>
        <w:rPr>
          <w:lang w:val="es-MX"/>
        </w:rPr>
      </w:pPr>
      <w:r w:rsidRPr="0090134E">
        <w:rPr>
          <w:lang w:val="es-MX"/>
        </w:rPr>
        <w:lastRenderedPageBreak/>
        <w:t>La entidad no será responsable por abrir los sobres incorrectamente dirigidos o sin la identificación adecuada.</w:t>
      </w:r>
    </w:p>
    <w:p w14:paraId="1ADBB562" w14:textId="07017ACC" w:rsidR="0090134E" w:rsidRPr="0090134E" w:rsidRDefault="0090134E" w:rsidP="0090134E">
      <w:pPr>
        <w:rPr>
          <w:lang w:val="es-MX"/>
        </w:rPr>
      </w:pPr>
      <w:r w:rsidRPr="0090134E">
        <w:rPr>
          <w:lang w:val="es-MX"/>
        </w:rPr>
        <w:t>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14:paraId="0F7888AB" w14:textId="7AE5542C" w:rsidR="00C37B03" w:rsidRDefault="00C32F9C" w:rsidP="0090134E">
      <w:pPr>
        <w:pStyle w:val="Ttulo2"/>
      </w:pPr>
      <w:bookmarkStart w:id="49" w:name="_Toc116400709"/>
      <w:r>
        <w:rPr>
          <w:caps w:val="0"/>
        </w:rPr>
        <w:t>PROPUESTAS PARCIALES</w:t>
      </w:r>
      <w:bookmarkEnd w:id="49"/>
    </w:p>
    <w:p w14:paraId="052A3776" w14:textId="7EBABD22" w:rsidR="0090134E" w:rsidRDefault="0090134E" w:rsidP="0090134E">
      <w:pPr>
        <w:rPr>
          <w:lang w:val="es-MX"/>
        </w:rPr>
      </w:pPr>
      <w:r w:rsidRPr="0090134E">
        <w:rPr>
          <w:lang w:val="es-MX"/>
        </w:rPr>
        <w:t>No se admitirá la presentación de propuestas parciales, esto es, las presentadas para una parte del objeto o del alcance del contrato, a menos que se establezca esta posibilidad en el pliego de condiciones.</w:t>
      </w:r>
    </w:p>
    <w:p w14:paraId="5CF6BD0F" w14:textId="2BAEC757" w:rsidR="0090134E" w:rsidRDefault="00C32F9C" w:rsidP="0090134E">
      <w:pPr>
        <w:pStyle w:val="Ttulo2"/>
      </w:pPr>
      <w:bookmarkStart w:id="50" w:name="_Toc116400710"/>
      <w:r>
        <w:rPr>
          <w:caps w:val="0"/>
        </w:rPr>
        <w:t>PROPUESTAS ALTERNATIVAS</w:t>
      </w:r>
      <w:bookmarkEnd w:id="50"/>
    </w:p>
    <w:p w14:paraId="4B5772A4" w14:textId="77777777" w:rsidR="0090134E" w:rsidRPr="0090134E" w:rsidRDefault="0090134E" w:rsidP="0090134E">
      <w:pPr>
        <w:rPr>
          <w:lang w:val="es-MX"/>
        </w:rPr>
      </w:pPr>
      <w:r w:rsidRPr="0090134E">
        <w:rPr>
          <w:lang w:val="es-MX"/>
        </w:rPr>
        <w:t>Los proponentes pueden presentar alternativas técnicas y económicas siempre y cuando ellas no signifiquen condicionamientos para la adjudicación del contrato y cumplan con los siguientes requisitos:</w:t>
      </w:r>
    </w:p>
    <w:p w14:paraId="3C979B32" w14:textId="77777777" w:rsidR="0090134E" w:rsidRDefault="0090134E" w:rsidP="009F70D8">
      <w:pPr>
        <w:pStyle w:val="Prrafodelista"/>
        <w:numPr>
          <w:ilvl w:val="0"/>
          <w:numId w:val="11"/>
        </w:numPr>
        <w:rPr>
          <w:lang w:val="es-MX"/>
        </w:rPr>
      </w:pPr>
      <w:r w:rsidRPr="0090134E">
        <w:rPr>
          <w:lang w:val="es-MX"/>
        </w:rPr>
        <w:t>Que el proponente presente una propuesta básica que se adecúe a las exigencias fijadas en el pliego, de forma que pueda ser evaluada la oferta inicial con base en las reglas de selección objetiva allí contenidas.</w:t>
      </w:r>
    </w:p>
    <w:p w14:paraId="7336E35F" w14:textId="68205CDE" w:rsidR="0090134E" w:rsidRPr="0090134E" w:rsidRDefault="0090134E" w:rsidP="009F70D8">
      <w:pPr>
        <w:pStyle w:val="Prrafodelista"/>
        <w:numPr>
          <w:ilvl w:val="0"/>
          <w:numId w:val="11"/>
        </w:numPr>
        <w:rPr>
          <w:lang w:val="es-MX"/>
        </w:rPr>
      </w:pPr>
      <w:r w:rsidRPr="0090134E">
        <w:rPr>
          <w:lang w:val="es-MX"/>
        </w:rPr>
        <w:t>Que la oferta alternativa, o las excepciones técnicas y económicas, se enmarquen en el principio de selección objetiva, de tal manera que no se afecten los parámetros neutrales de escogencia del contratista y no se desconozca el principio de igualdad.</w:t>
      </w:r>
    </w:p>
    <w:p w14:paraId="1BBDAEFF" w14:textId="77777777" w:rsidR="0090134E" w:rsidRPr="0090134E" w:rsidRDefault="0090134E" w:rsidP="0090134E">
      <w:pPr>
        <w:rPr>
          <w:lang w:val="es-MX"/>
        </w:rPr>
      </w:pPr>
      <w:r w:rsidRPr="0090134E">
        <w:rPr>
          <w:lang w:val="es-MX"/>
        </w:rPr>
        <w:t>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54604813" w14:textId="30A9B372" w:rsidR="0090134E" w:rsidRPr="0090134E" w:rsidRDefault="0090134E" w:rsidP="0090134E">
      <w:pPr>
        <w:rPr>
          <w:lang w:val="es-MX"/>
        </w:rPr>
      </w:pPr>
      <w:r w:rsidRPr="0090134E">
        <w:rPr>
          <w:lang w:val="es-MX"/>
        </w:rPr>
        <w:t>Las propuestas alternativas en SECOP II se deben presentar como “otros anexos” en su oferta, donde el proponente debe hacer la claridad de su intención de presentar una propuesta alternativa.</w:t>
      </w:r>
    </w:p>
    <w:p w14:paraId="4577AB35" w14:textId="02FBDD30" w:rsidR="00C37B03" w:rsidRDefault="00C32F9C" w:rsidP="0090134E">
      <w:pPr>
        <w:pStyle w:val="Ttulo2"/>
      </w:pPr>
      <w:bookmarkStart w:id="51" w:name="_Toc116400711"/>
      <w:r>
        <w:rPr>
          <w:caps w:val="0"/>
        </w:rPr>
        <w:t>LIMITACIÓN A MIPYME</w:t>
      </w:r>
      <w:bookmarkEnd w:id="51"/>
    </w:p>
    <w:p w14:paraId="4D48264A" w14:textId="77777777" w:rsidR="00D66224" w:rsidRDefault="00D66224" w:rsidP="00D66224">
      <w:pPr>
        <w:spacing w:line="276" w:lineRule="auto"/>
        <w:rPr>
          <w:rFonts w:cs="Arial"/>
          <w:szCs w:val="20"/>
        </w:rPr>
      </w:pPr>
      <w:r w:rsidRPr="00581EFB">
        <w:rPr>
          <w:rFonts w:cs="Arial"/>
          <w:szCs w:val="20"/>
        </w:rPr>
        <w:t>Numeral no aplicable al presente proceso de selección.</w:t>
      </w:r>
    </w:p>
    <w:p w14:paraId="0DBFD14D" w14:textId="4325F841" w:rsidR="00C37B03" w:rsidRDefault="00C32F9C" w:rsidP="0090134E">
      <w:pPr>
        <w:pStyle w:val="Ttulo1"/>
        <w:rPr>
          <w:caps w:val="0"/>
        </w:rPr>
      </w:pPr>
      <w:bookmarkStart w:id="52" w:name="_Toc116400712"/>
      <w:r>
        <w:rPr>
          <w:caps w:val="0"/>
        </w:rPr>
        <w:t>REQUISITOS HABILITANTES Y SU VERIFICACIÓN</w:t>
      </w:r>
      <w:bookmarkEnd w:id="52"/>
    </w:p>
    <w:p w14:paraId="22B1C0C3" w14:textId="77777777" w:rsidR="00B221AB" w:rsidRPr="00B221AB" w:rsidRDefault="00B221AB" w:rsidP="00B221AB">
      <w:pPr>
        <w:rPr>
          <w:lang w:val="es-MX"/>
        </w:rPr>
      </w:pPr>
    </w:p>
    <w:p w14:paraId="287334FE" w14:textId="77777777" w:rsidR="0090134E" w:rsidRPr="0090134E" w:rsidRDefault="0090134E" w:rsidP="0090134E">
      <w:pPr>
        <w:rPr>
          <w:lang w:val="es-MX"/>
        </w:rPr>
      </w:pPr>
      <w:r w:rsidRPr="0090134E">
        <w:rPr>
          <w:lang w:val="es-MX"/>
        </w:rPr>
        <w:t>La entidad verificará los requisitos habilitantes dentro del término señalado en el cronograma del presente pliego de condiciones, de acuerdo con los soportes documentales que acompañan la propuesta presentada.</w:t>
      </w:r>
    </w:p>
    <w:p w14:paraId="66C4ABA5" w14:textId="77777777" w:rsidR="0090134E" w:rsidRPr="0090134E" w:rsidRDefault="0090134E" w:rsidP="0090134E">
      <w:pPr>
        <w:rPr>
          <w:lang w:val="es-MX"/>
        </w:rPr>
      </w:pPr>
      <w:r w:rsidRPr="0090134E">
        <w:rPr>
          <w:lang w:val="es-MX"/>
        </w:rPr>
        <w:t xml:space="preserve">Los requisitos habilitantes serán objeto de verificación, por lo tanto, si la propuesta cumple con todos los aspectos se evaluarán como </w:t>
      </w:r>
      <w:r w:rsidRPr="009F4628">
        <w:rPr>
          <w:i/>
          <w:iCs/>
          <w:lang w:val="es-MX"/>
        </w:rPr>
        <w:t>“cumple”</w:t>
      </w:r>
      <w:r w:rsidRPr="0090134E">
        <w:rPr>
          <w:lang w:val="es-MX"/>
        </w:rPr>
        <w:t xml:space="preserve">. En caso contrario, se evaluará como </w:t>
      </w:r>
      <w:r w:rsidRPr="009F4628">
        <w:rPr>
          <w:i/>
          <w:iCs/>
          <w:lang w:val="es-MX"/>
        </w:rPr>
        <w:t>“no cumple”</w:t>
      </w:r>
      <w:r w:rsidRPr="0090134E">
        <w:rPr>
          <w:lang w:val="es-MX"/>
        </w:rPr>
        <w:t xml:space="preserve">. </w:t>
      </w:r>
    </w:p>
    <w:p w14:paraId="21F9BBB3" w14:textId="77777777" w:rsidR="0090134E" w:rsidRPr="0090134E" w:rsidRDefault="0090134E" w:rsidP="0090134E">
      <w:pPr>
        <w:rPr>
          <w:lang w:val="es-MX"/>
        </w:rPr>
      </w:pPr>
      <w:r w:rsidRPr="0090134E">
        <w:rPr>
          <w:lang w:val="es-MX"/>
        </w:rPr>
        <w:lastRenderedPageBreak/>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33A19C86" w14:textId="2C2F50B5" w:rsidR="0090134E" w:rsidRDefault="0090134E" w:rsidP="00B221AB">
      <w:pPr>
        <w:rPr>
          <w:lang w:val="es-MX"/>
        </w:rPr>
      </w:pPr>
      <w:r w:rsidRPr="0090134E">
        <w:rPr>
          <w:lang w:val="es-MX"/>
        </w:rPr>
        <w:t>La entidad no podrá exigir requisitos habilitantes diferentes a los señalados en los Documentos Tipo.</w:t>
      </w:r>
    </w:p>
    <w:p w14:paraId="0AA6F263" w14:textId="1C108D66" w:rsidR="00B221AB" w:rsidRDefault="00B221AB" w:rsidP="00B221AB">
      <w:pPr>
        <w:pStyle w:val="Ttulo2"/>
        <w:numPr>
          <w:ilvl w:val="0"/>
          <w:numId w:val="1"/>
        </w:numPr>
      </w:pPr>
      <w:bookmarkStart w:id="53" w:name="_Toc57646755"/>
      <w:bookmarkStart w:id="54" w:name="_Toc57649774"/>
      <w:bookmarkStart w:id="55" w:name="_Toc57652548"/>
      <w:bookmarkStart w:id="56" w:name="_Toc57724505"/>
      <w:bookmarkStart w:id="57" w:name="_Toc57724769"/>
      <w:bookmarkStart w:id="58" w:name="_Toc57727271"/>
      <w:bookmarkStart w:id="59" w:name="_Toc73368182"/>
      <w:bookmarkStart w:id="60" w:name="_Toc83975565"/>
      <w:bookmarkStart w:id="61" w:name="_Toc84411313"/>
      <w:bookmarkStart w:id="62" w:name="_Toc107959638"/>
      <w:bookmarkStart w:id="63" w:name="_Toc107994669"/>
      <w:bookmarkStart w:id="64" w:name="_Toc107994814"/>
      <w:bookmarkEnd w:id="53"/>
      <w:bookmarkEnd w:id="54"/>
      <w:bookmarkEnd w:id="55"/>
      <w:bookmarkEnd w:id="56"/>
      <w:bookmarkEnd w:id="57"/>
      <w:bookmarkEnd w:id="58"/>
      <w:bookmarkEnd w:id="59"/>
      <w:bookmarkEnd w:id="60"/>
      <w:bookmarkEnd w:id="61"/>
      <w:bookmarkEnd w:id="62"/>
      <w:bookmarkEnd w:id="63"/>
      <w:bookmarkEnd w:id="64"/>
      <w:r>
        <w:t xml:space="preserve">   </w:t>
      </w:r>
      <w:bookmarkStart w:id="65" w:name="_Toc116400713"/>
      <w:bookmarkEnd w:id="65"/>
    </w:p>
    <w:p w14:paraId="62AE0551" w14:textId="375B210E" w:rsidR="00C37B03" w:rsidRDefault="00C32F9C" w:rsidP="00B221AB">
      <w:pPr>
        <w:pStyle w:val="Ttulo2"/>
      </w:pPr>
      <w:bookmarkStart w:id="66" w:name="_Toc116400714"/>
      <w:r w:rsidRPr="00B221AB">
        <w:t>GENERALIDADES</w:t>
      </w:r>
      <w:bookmarkEnd w:id="66"/>
    </w:p>
    <w:p w14:paraId="5B45C9E5" w14:textId="0693FA0D" w:rsidR="0090134E" w:rsidRDefault="0090134E" w:rsidP="009F70D8">
      <w:pPr>
        <w:pStyle w:val="Prrafodelista"/>
        <w:numPr>
          <w:ilvl w:val="0"/>
          <w:numId w:val="13"/>
        </w:numPr>
        <w:rPr>
          <w:lang w:val="es-MX"/>
        </w:rPr>
      </w:pPr>
      <w:r w:rsidRPr="0090134E">
        <w:rPr>
          <w:lang w:val="es-MX"/>
        </w:rPr>
        <w:t>Únicamente se consideran habilitados aquellos proponentes que cumplan todos los requisitos habilitantes, según lo señalado en el presente pliego de condiciones.</w:t>
      </w:r>
    </w:p>
    <w:p w14:paraId="29F5EE5A" w14:textId="77777777" w:rsidR="0090134E" w:rsidRDefault="0090134E" w:rsidP="0090134E">
      <w:pPr>
        <w:pStyle w:val="Prrafodelista"/>
        <w:ind w:left="1070"/>
        <w:rPr>
          <w:lang w:val="es-MX"/>
        </w:rPr>
      </w:pPr>
    </w:p>
    <w:p w14:paraId="12696F5D" w14:textId="77777777" w:rsidR="0090134E" w:rsidRDefault="0090134E" w:rsidP="009F70D8">
      <w:pPr>
        <w:pStyle w:val="Prrafodelista"/>
        <w:numPr>
          <w:ilvl w:val="0"/>
          <w:numId w:val="13"/>
        </w:numPr>
        <w:rPr>
          <w:lang w:val="es-MX"/>
        </w:rPr>
      </w:pPr>
      <w:r w:rsidRPr="0090134E">
        <w:rPr>
          <w:lang w:val="es-MX"/>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711F171F" w14:textId="77777777" w:rsidR="0090134E" w:rsidRDefault="0090134E" w:rsidP="0090134E">
      <w:pPr>
        <w:pStyle w:val="Prrafodelista"/>
        <w:ind w:left="1070"/>
        <w:rPr>
          <w:lang w:val="es-MX"/>
        </w:rPr>
      </w:pPr>
    </w:p>
    <w:p w14:paraId="4D40023F" w14:textId="50C6E8DC" w:rsidR="0090134E" w:rsidRDefault="0090134E" w:rsidP="009F70D8">
      <w:pPr>
        <w:pStyle w:val="Prrafodelista"/>
        <w:numPr>
          <w:ilvl w:val="0"/>
          <w:numId w:val="13"/>
        </w:numPr>
        <w:rPr>
          <w:lang w:val="es-MX"/>
        </w:rPr>
      </w:pPr>
      <w:r w:rsidRPr="0090134E">
        <w:rPr>
          <w:lang w:val="es-MX"/>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289079C0" w14:textId="77777777" w:rsidR="0090134E" w:rsidRPr="0090134E" w:rsidRDefault="0090134E" w:rsidP="0090134E">
      <w:pPr>
        <w:pStyle w:val="Prrafodelista"/>
        <w:rPr>
          <w:lang w:val="es-MX"/>
        </w:rPr>
      </w:pPr>
    </w:p>
    <w:p w14:paraId="5CF8A27C" w14:textId="3AB9A4A7" w:rsidR="0090134E" w:rsidRDefault="0090134E" w:rsidP="009F70D8">
      <w:pPr>
        <w:pStyle w:val="Prrafodelista"/>
        <w:numPr>
          <w:ilvl w:val="0"/>
          <w:numId w:val="13"/>
        </w:numPr>
        <w:rPr>
          <w:lang w:val="es-MX"/>
        </w:rPr>
      </w:pPr>
      <w:r w:rsidRPr="0090134E">
        <w:rPr>
          <w:lang w:val="es-MX"/>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7EEE6D89" w14:textId="17F504D1" w:rsidR="0090134E" w:rsidRDefault="00C32F9C" w:rsidP="0090134E">
      <w:pPr>
        <w:pStyle w:val="Ttulo2"/>
      </w:pPr>
      <w:bookmarkStart w:id="67" w:name="_Toc116400715"/>
      <w:r>
        <w:rPr>
          <w:caps w:val="0"/>
        </w:rPr>
        <w:t>CAPACIDAD JURÍDICA</w:t>
      </w:r>
      <w:bookmarkEnd w:id="67"/>
    </w:p>
    <w:p w14:paraId="327DD447" w14:textId="77777777" w:rsidR="00DB3E54" w:rsidRPr="00DB3E54" w:rsidRDefault="00DB3E54" w:rsidP="00DB3E54">
      <w:pPr>
        <w:rPr>
          <w:lang w:val="es-MX"/>
        </w:rPr>
      </w:pPr>
      <w:r w:rsidRPr="00DB3E54">
        <w:rPr>
          <w:lang w:val="es-MX"/>
        </w:rPr>
        <w:t>Los interesados podrán participar como proponentes bajo alguna de las siguientes modalidades siempre y cuando cumplan los requisitos exigidos en el pliego de condiciones:</w:t>
      </w:r>
    </w:p>
    <w:p w14:paraId="204571F9" w14:textId="49017D92" w:rsidR="00DB3E54" w:rsidRPr="00DB3E54" w:rsidRDefault="00DB3E54" w:rsidP="009F70D8">
      <w:pPr>
        <w:pStyle w:val="Prrafodelista"/>
        <w:numPr>
          <w:ilvl w:val="0"/>
          <w:numId w:val="14"/>
        </w:numPr>
        <w:rPr>
          <w:lang w:val="es-MX"/>
        </w:rPr>
      </w:pPr>
      <w:r w:rsidRPr="00DB3E54">
        <w:rPr>
          <w:lang w:val="es-MX"/>
        </w:rPr>
        <w:t>Individualmente como: a) personas naturales nacionales o extranjeras, b) personas jurídicas nacionales o extranjeras.</w:t>
      </w:r>
    </w:p>
    <w:p w14:paraId="2332308E" w14:textId="4079A001" w:rsidR="00DB3E54" w:rsidRPr="00DB3E54" w:rsidRDefault="00DB3E54" w:rsidP="009F70D8">
      <w:pPr>
        <w:pStyle w:val="Prrafodelista"/>
        <w:numPr>
          <w:ilvl w:val="0"/>
          <w:numId w:val="14"/>
        </w:numPr>
        <w:rPr>
          <w:lang w:val="es-MX"/>
        </w:rPr>
      </w:pPr>
      <w:r w:rsidRPr="00DB3E54">
        <w:rPr>
          <w:lang w:val="es-MX"/>
        </w:rPr>
        <w:t>Conjuntamente, como proponentes plurales en cualquiera de las formas de asociación previstas en el artículo 7 de la Ley 80 de 1993.</w:t>
      </w:r>
    </w:p>
    <w:p w14:paraId="577D7BEB" w14:textId="77777777" w:rsidR="00DB3E54" w:rsidRPr="00DB3E54" w:rsidRDefault="00DB3E54" w:rsidP="00DB3E54">
      <w:pPr>
        <w:rPr>
          <w:lang w:val="es-MX"/>
        </w:rPr>
      </w:pPr>
      <w:r w:rsidRPr="00DB3E54">
        <w:rPr>
          <w:lang w:val="es-MX"/>
        </w:rPr>
        <w:t>Los proponentes deben:</w:t>
      </w:r>
    </w:p>
    <w:p w14:paraId="0407D964" w14:textId="0AAD7594" w:rsidR="00DB3E54" w:rsidRPr="00DB3E54" w:rsidRDefault="00DB3E54" w:rsidP="009F70D8">
      <w:pPr>
        <w:pStyle w:val="Prrafodelista"/>
        <w:numPr>
          <w:ilvl w:val="0"/>
          <w:numId w:val="15"/>
        </w:numPr>
        <w:rPr>
          <w:lang w:val="es-MX"/>
        </w:rPr>
      </w:pPr>
      <w:r w:rsidRPr="00DB3E54">
        <w:rPr>
          <w:lang w:val="es-MX"/>
        </w:rPr>
        <w:t>Tener capacidad jurídica para la presentación de la oferta.</w:t>
      </w:r>
    </w:p>
    <w:p w14:paraId="3C2B7DD6" w14:textId="770EA41C" w:rsidR="00DB3E54" w:rsidRPr="00DB3E54" w:rsidRDefault="00DB3E54" w:rsidP="009F70D8">
      <w:pPr>
        <w:pStyle w:val="Prrafodelista"/>
        <w:numPr>
          <w:ilvl w:val="0"/>
          <w:numId w:val="15"/>
        </w:numPr>
        <w:rPr>
          <w:lang w:val="es-MX"/>
        </w:rPr>
      </w:pPr>
      <w:r w:rsidRPr="00DB3E54">
        <w:rPr>
          <w:lang w:val="es-MX"/>
        </w:rPr>
        <w:t>Tener capacidad jurídica para la celebración y ejecución del contrato.</w:t>
      </w:r>
    </w:p>
    <w:p w14:paraId="6B875088" w14:textId="3B3CC204" w:rsidR="00DB3E54" w:rsidRPr="00DB3E54" w:rsidRDefault="00DB3E54" w:rsidP="009F70D8">
      <w:pPr>
        <w:pStyle w:val="Prrafodelista"/>
        <w:numPr>
          <w:ilvl w:val="0"/>
          <w:numId w:val="15"/>
        </w:numPr>
        <w:rPr>
          <w:lang w:val="es-MX"/>
        </w:rPr>
      </w:pPr>
      <w:r w:rsidRPr="00DB3E54">
        <w:rPr>
          <w:lang w:val="es-MX"/>
        </w:rPr>
        <w:t>No estar incursos en ninguna de las circunstancias de inhabilidad, incompatibilidad, conflicto de interés o prohibición para contratar previstas en la Constitución y en la Ley.</w:t>
      </w:r>
    </w:p>
    <w:p w14:paraId="412970C9" w14:textId="02F9018D" w:rsidR="00DB3E54" w:rsidRPr="00DB3E54" w:rsidRDefault="00DB3E54" w:rsidP="009F70D8">
      <w:pPr>
        <w:pStyle w:val="Prrafodelista"/>
        <w:numPr>
          <w:ilvl w:val="0"/>
          <w:numId w:val="15"/>
        </w:numPr>
        <w:rPr>
          <w:lang w:val="es-MX"/>
        </w:rPr>
      </w:pPr>
      <w:r w:rsidRPr="00DB3E54">
        <w:rPr>
          <w:lang w:val="es-MX"/>
        </w:rPr>
        <w:t xml:space="preserve">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w:t>
      </w:r>
      <w:r w:rsidRPr="00DB3E54">
        <w:rPr>
          <w:lang w:val="es-MX"/>
        </w:rPr>
        <w:lastRenderedPageBreak/>
        <w:t>no tienen sanciones vigentes en Colombia que impliquen inhabilidad para contratar con el Estado.</w:t>
      </w:r>
    </w:p>
    <w:p w14:paraId="0958D3A9" w14:textId="25BD306D" w:rsidR="0090134E" w:rsidRDefault="00DB3E54" w:rsidP="00DB3E54">
      <w:pPr>
        <w:rPr>
          <w:lang w:val="es-MX"/>
        </w:rPr>
      </w:pPr>
      <w:r w:rsidRPr="00DB3E54">
        <w:rPr>
          <w:lang w:val="es-MX"/>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2D5FE5A5" w:rsidR="00DB3E54" w:rsidRDefault="00C32F9C" w:rsidP="00DB3E54">
      <w:pPr>
        <w:pStyle w:val="Ttulo2"/>
      </w:pPr>
      <w:bookmarkStart w:id="68" w:name="_Toc116400716"/>
      <w:r>
        <w:rPr>
          <w:caps w:val="0"/>
        </w:rPr>
        <w:t>EXISTENCIA Y REPRESENTACIÓN LEGAL</w:t>
      </w:r>
      <w:bookmarkEnd w:id="68"/>
    </w:p>
    <w:p w14:paraId="07DD5E42" w14:textId="4C60A645" w:rsidR="00DB3E54" w:rsidRDefault="00DB3E54" w:rsidP="00DB3E54">
      <w:pPr>
        <w:rPr>
          <w:lang w:val="es-MX"/>
        </w:rPr>
      </w:pPr>
      <w:r w:rsidRPr="00DB3E54">
        <w:rPr>
          <w:lang w:val="es-MX"/>
        </w:rPr>
        <w:t>La existencia y representación legal de los proponentes individuales o miembros de los proponentes Plurales se acreditará de acuerdo con las siguientes reglas:</w:t>
      </w:r>
    </w:p>
    <w:p w14:paraId="32D78640" w14:textId="2332BE70" w:rsidR="00DB3E54" w:rsidRPr="00DB3E54" w:rsidRDefault="00C32F9C" w:rsidP="00DB3E54">
      <w:pPr>
        <w:pStyle w:val="Ttulo3"/>
        <w:rPr>
          <w:lang w:val="es-MX"/>
        </w:rPr>
      </w:pPr>
      <w:bookmarkStart w:id="69" w:name="_Toc116400717"/>
      <w:r>
        <w:rPr>
          <w:caps w:val="0"/>
          <w:lang w:val="es-MX"/>
        </w:rPr>
        <w:t>PERSONAS NATURALES</w:t>
      </w:r>
      <w:bookmarkEnd w:id="69"/>
      <w:r>
        <w:rPr>
          <w:caps w:val="0"/>
          <w:lang w:val="es-MX"/>
        </w:rPr>
        <w:t xml:space="preserve"> </w:t>
      </w:r>
    </w:p>
    <w:p w14:paraId="019FB1B4" w14:textId="77777777" w:rsidR="00DB3E54" w:rsidRPr="00DB3E54" w:rsidRDefault="00DB3E54" w:rsidP="00DB3E54">
      <w:pPr>
        <w:rPr>
          <w:lang w:val="es-MX"/>
        </w:rPr>
      </w:pPr>
      <w:r w:rsidRPr="00DB3E54">
        <w:rPr>
          <w:lang w:val="es-MX"/>
        </w:rPr>
        <w:t xml:space="preserve">Deben presentar los siguientes documentos en copia simple: </w:t>
      </w:r>
    </w:p>
    <w:p w14:paraId="2ACC61D4" w14:textId="77777777" w:rsidR="00DB3E54" w:rsidRDefault="00DB3E54" w:rsidP="009F70D8">
      <w:pPr>
        <w:pStyle w:val="Prrafodelista"/>
        <w:numPr>
          <w:ilvl w:val="0"/>
          <w:numId w:val="16"/>
        </w:numPr>
        <w:rPr>
          <w:lang w:val="es-MX"/>
        </w:rPr>
      </w:pPr>
      <w:r w:rsidRPr="00DB3E54">
        <w:rPr>
          <w:lang w:val="es-MX"/>
        </w:rPr>
        <w:t>Persona natural de nacionalidad colombiana: cédula de ciudadanía.</w:t>
      </w:r>
    </w:p>
    <w:p w14:paraId="7739CEBC" w14:textId="77777777" w:rsidR="00DB3E54" w:rsidRDefault="00DB3E54" w:rsidP="00DB3E54">
      <w:pPr>
        <w:pStyle w:val="Prrafodelista"/>
        <w:ind w:left="1070"/>
        <w:rPr>
          <w:lang w:val="es-MX"/>
        </w:rPr>
      </w:pPr>
    </w:p>
    <w:p w14:paraId="64B2F1ED" w14:textId="77777777" w:rsidR="00DB3E54" w:rsidRDefault="00DB3E54" w:rsidP="009F70D8">
      <w:pPr>
        <w:pStyle w:val="Prrafodelista"/>
        <w:numPr>
          <w:ilvl w:val="0"/>
          <w:numId w:val="16"/>
        </w:numPr>
        <w:rPr>
          <w:lang w:val="es-MX"/>
        </w:rPr>
      </w:pPr>
      <w:r w:rsidRPr="00DB3E54">
        <w:rPr>
          <w:lang w:val="es-MX"/>
        </w:rPr>
        <w:t>Persona natural extranjera con residencia en Colombia: cédula de extranjería vigente expedida por la autoridad competente.</w:t>
      </w:r>
    </w:p>
    <w:p w14:paraId="3FF7F2BB" w14:textId="77777777" w:rsidR="00DB3E54" w:rsidRPr="00DB3E54" w:rsidRDefault="00DB3E54" w:rsidP="00DB3E54">
      <w:pPr>
        <w:pStyle w:val="Prrafodelista"/>
        <w:rPr>
          <w:lang w:val="es-MX"/>
        </w:rPr>
      </w:pPr>
    </w:p>
    <w:p w14:paraId="079D30F3" w14:textId="6DFB81E4" w:rsidR="00DB3E54" w:rsidRPr="00DB3E54" w:rsidRDefault="00DB3E54" w:rsidP="009F70D8">
      <w:pPr>
        <w:pStyle w:val="Prrafodelista"/>
        <w:numPr>
          <w:ilvl w:val="0"/>
          <w:numId w:val="16"/>
        </w:numPr>
        <w:rPr>
          <w:lang w:val="es-MX"/>
        </w:rPr>
      </w:pPr>
      <w:r w:rsidRPr="00DB3E54">
        <w:rPr>
          <w:lang w:val="es-MX"/>
        </w:rPr>
        <w:t>Persona natural extranjera sin domicilio en Colombia: pasaporte.</w:t>
      </w:r>
    </w:p>
    <w:p w14:paraId="1E662890" w14:textId="2ADC1A6D" w:rsidR="00DB3E54" w:rsidRDefault="00C32F9C" w:rsidP="00DB3E54">
      <w:pPr>
        <w:pStyle w:val="Ttulo3"/>
        <w:rPr>
          <w:lang w:val="es-MX"/>
        </w:rPr>
      </w:pPr>
      <w:bookmarkStart w:id="70" w:name="_Toc116400718"/>
      <w:r>
        <w:rPr>
          <w:caps w:val="0"/>
          <w:lang w:val="es-MX"/>
        </w:rPr>
        <w:t>PERSONAS JURÍDICAS</w:t>
      </w:r>
      <w:bookmarkEnd w:id="70"/>
    </w:p>
    <w:p w14:paraId="3EE3C57E" w14:textId="77777777" w:rsidR="00DB3E54" w:rsidRPr="00DB3E54" w:rsidRDefault="00DB3E54" w:rsidP="00DB3E54">
      <w:pPr>
        <w:rPr>
          <w:lang w:val="es-MX"/>
        </w:rPr>
      </w:pPr>
      <w:r w:rsidRPr="00DB3E54">
        <w:rPr>
          <w:lang w:val="es-MX"/>
        </w:rPr>
        <w:t xml:space="preserve">Deben presentar los siguientes documentos: </w:t>
      </w:r>
    </w:p>
    <w:p w14:paraId="431C589A" w14:textId="26D1BE89" w:rsidR="00DB3E54" w:rsidRPr="00DB3E54" w:rsidRDefault="00DB3E54" w:rsidP="009F70D8">
      <w:pPr>
        <w:pStyle w:val="Prrafodelista"/>
        <w:numPr>
          <w:ilvl w:val="0"/>
          <w:numId w:val="17"/>
        </w:numPr>
        <w:rPr>
          <w:lang w:val="es-MX"/>
        </w:rPr>
      </w:pPr>
      <w:r w:rsidRPr="00DB3E54">
        <w:rPr>
          <w:lang w:val="es-MX"/>
        </w:rPr>
        <w:t xml:space="preserve">Persona jurídica nacional o extranjera con sucursal en Colombia: </w:t>
      </w:r>
    </w:p>
    <w:p w14:paraId="317FE004" w14:textId="1ABC2903" w:rsidR="00DB3E54" w:rsidRDefault="00DB3E54" w:rsidP="009F70D8">
      <w:pPr>
        <w:pStyle w:val="Prrafodelista"/>
        <w:numPr>
          <w:ilvl w:val="0"/>
          <w:numId w:val="18"/>
        </w:numPr>
        <w:rPr>
          <w:lang w:val="es-MX"/>
        </w:rPr>
      </w:pPr>
      <w:r w:rsidRPr="00DB3E54">
        <w:rPr>
          <w:lang w:val="es-MX"/>
        </w:rPr>
        <w:t>Certificado de existencia y representación legal expedido por la Cámara de Comercio o autoridad competente, en el que se verificará:</w:t>
      </w:r>
    </w:p>
    <w:p w14:paraId="3F7E1754" w14:textId="77777777" w:rsidR="00BC0AA8" w:rsidRPr="00DB3E54" w:rsidRDefault="00BC0AA8" w:rsidP="00986CFC">
      <w:pPr>
        <w:pStyle w:val="Prrafodelista"/>
        <w:ind w:left="1428"/>
        <w:rPr>
          <w:lang w:val="es-MX"/>
        </w:rPr>
      </w:pPr>
    </w:p>
    <w:p w14:paraId="11C1CBA7" w14:textId="76DB35F1" w:rsidR="00DB3E54" w:rsidRDefault="00DB3E54" w:rsidP="009F70D8">
      <w:pPr>
        <w:pStyle w:val="Prrafodelista"/>
        <w:numPr>
          <w:ilvl w:val="0"/>
          <w:numId w:val="19"/>
        </w:numPr>
        <w:rPr>
          <w:lang w:val="es-MX"/>
        </w:rPr>
      </w:pPr>
      <w:r w:rsidRPr="00DB3E54">
        <w:rPr>
          <w:lang w:val="es-MX"/>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52B15B62" w14:textId="77777777" w:rsidR="00016758" w:rsidRPr="00DB3E54" w:rsidRDefault="00016758" w:rsidP="00016758">
      <w:pPr>
        <w:pStyle w:val="Prrafodelista"/>
        <w:ind w:left="1776"/>
        <w:rPr>
          <w:lang w:val="es-MX"/>
        </w:rPr>
      </w:pPr>
    </w:p>
    <w:p w14:paraId="52AE831C" w14:textId="2B121FB1" w:rsidR="00DB3E54" w:rsidRPr="00DB3E54" w:rsidRDefault="00DB3E54" w:rsidP="009F70D8">
      <w:pPr>
        <w:pStyle w:val="Prrafodelista"/>
        <w:numPr>
          <w:ilvl w:val="0"/>
          <w:numId w:val="19"/>
        </w:numPr>
        <w:rPr>
          <w:lang w:val="es-MX"/>
        </w:rPr>
      </w:pPr>
      <w:r w:rsidRPr="00DB3E54">
        <w:rPr>
          <w:lang w:val="es-MX"/>
        </w:rPr>
        <w:t xml:space="preserve">Que el objeto de la sociedad permita ejecutar las actividades descritas en el objeto del presente proceso de contratación. </w:t>
      </w:r>
    </w:p>
    <w:p w14:paraId="4C657E6A" w14:textId="77777777" w:rsidR="00016758" w:rsidRDefault="00016758" w:rsidP="00016758">
      <w:pPr>
        <w:pStyle w:val="Prrafodelista"/>
        <w:ind w:left="1776"/>
        <w:rPr>
          <w:lang w:val="es-MX"/>
        </w:rPr>
      </w:pPr>
    </w:p>
    <w:p w14:paraId="0BE8A0EB" w14:textId="790B9524" w:rsidR="00DB3E54" w:rsidRPr="00DB3E54" w:rsidRDefault="00DB3E54" w:rsidP="009F70D8">
      <w:pPr>
        <w:pStyle w:val="Prrafodelista"/>
        <w:numPr>
          <w:ilvl w:val="0"/>
          <w:numId w:val="19"/>
        </w:numPr>
        <w:rPr>
          <w:lang w:val="es-MX"/>
        </w:rPr>
      </w:pPr>
      <w:r w:rsidRPr="00DB3E54">
        <w:rPr>
          <w:lang w:val="es-MX"/>
        </w:rPr>
        <w:t>Las personas jurídicas nacionales y extranjeras deberán acreditar que su duración no será inferior a la del plazo del contrato y un año más.</w:t>
      </w:r>
    </w:p>
    <w:p w14:paraId="228A74A1" w14:textId="77777777" w:rsidR="00016758" w:rsidRDefault="00016758" w:rsidP="00016758">
      <w:pPr>
        <w:pStyle w:val="Prrafodelista"/>
        <w:ind w:left="1776"/>
        <w:rPr>
          <w:lang w:val="es-MX"/>
        </w:rPr>
      </w:pPr>
    </w:p>
    <w:p w14:paraId="7671FF61" w14:textId="6CAF778E" w:rsidR="00DB3E54" w:rsidRPr="00DB3E54" w:rsidRDefault="00DB3E54" w:rsidP="009F70D8">
      <w:pPr>
        <w:pStyle w:val="Prrafodelista"/>
        <w:numPr>
          <w:ilvl w:val="0"/>
          <w:numId w:val="19"/>
        </w:numPr>
        <w:rPr>
          <w:lang w:val="es-MX"/>
        </w:rPr>
      </w:pPr>
      <w:r w:rsidRPr="00DB3E54">
        <w:rPr>
          <w:lang w:val="es-MX"/>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53E3F1E1" w14:textId="77777777" w:rsidR="00016758" w:rsidRDefault="00016758" w:rsidP="00016758">
      <w:pPr>
        <w:pStyle w:val="Prrafodelista"/>
        <w:ind w:left="1776"/>
        <w:rPr>
          <w:lang w:val="es-MX"/>
        </w:rPr>
      </w:pPr>
    </w:p>
    <w:p w14:paraId="0E5F2C4B" w14:textId="34A909A6" w:rsidR="00DB3E54" w:rsidRPr="00DB3E54" w:rsidRDefault="00DB3E54" w:rsidP="009F70D8">
      <w:pPr>
        <w:pStyle w:val="Prrafodelista"/>
        <w:numPr>
          <w:ilvl w:val="0"/>
          <w:numId w:val="19"/>
        </w:numPr>
        <w:rPr>
          <w:lang w:val="es-MX"/>
        </w:rPr>
      </w:pPr>
      <w:r w:rsidRPr="00DB3E54">
        <w:rPr>
          <w:lang w:val="es-MX"/>
        </w:rPr>
        <w:t>El nombramiento del revisor fiscal en caso de que exista.</w:t>
      </w:r>
    </w:p>
    <w:p w14:paraId="5E21FB47" w14:textId="77777777" w:rsidR="00016758" w:rsidRDefault="00016758" w:rsidP="00016758">
      <w:pPr>
        <w:pStyle w:val="Prrafodelista"/>
        <w:ind w:left="1776"/>
        <w:rPr>
          <w:lang w:val="es-MX"/>
        </w:rPr>
      </w:pPr>
    </w:p>
    <w:p w14:paraId="7432FD0E" w14:textId="6AC33700" w:rsidR="00DB3E54" w:rsidRPr="00DB3E54" w:rsidRDefault="00DB3E54" w:rsidP="009F70D8">
      <w:pPr>
        <w:pStyle w:val="Prrafodelista"/>
        <w:numPr>
          <w:ilvl w:val="0"/>
          <w:numId w:val="19"/>
        </w:numPr>
        <w:rPr>
          <w:lang w:val="es-MX"/>
        </w:rPr>
      </w:pPr>
      <w:r w:rsidRPr="00DB3E54">
        <w:rPr>
          <w:lang w:val="es-MX"/>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2B5D8192" w14:textId="77777777" w:rsidR="00016758" w:rsidRDefault="00016758" w:rsidP="00016758">
      <w:pPr>
        <w:pStyle w:val="Prrafodelista"/>
        <w:ind w:left="1428"/>
        <w:rPr>
          <w:lang w:val="es-MX"/>
        </w:rPr>
      </w:pPr>
    </w:p>
    <w:p w14:paraId="6322EAAF" w14:textId="558D5E0A" w:rsidR="00DB3E54" w:rsidRPr="00DB3E54" w:rsidRDefault="00DB3E54" w:rsidP="009F70D8">
      <w:pPr>
        <w:pStyle w:val="Prrafodelista"/>
        <w:numPr>
          <w:ilvl w:val="0"/>
          <w:numId w:val="18"/>
        </w:numPr>
        <w:rPr>
          <w:lang w:val="es-MX"/>
        </w:rPr>
      </w:pPr>
      <w:r w:rsidRPr="00DB3E54">
        <w:rPr>
          <w:lang w:val="es-MX"/>
        </w:rPr>
        <w:t>Certificación del revisor fiscal en caso de ser sociedad anónima colombiana, en la que conste si es abierta o cerrada.</w:t>
      </w:r>
    </w:p>
    <w:p w14:paraId="71548CD0" w14:textId="77777777" w:rsidR="00016758" w:rsidRDefault="00016758" w:rsidP="00016758">
      <w:pPr>
        <w:pStyle w:val="Prrafodelista"/>
        <w:ind w:left="1428"/>
        <w:rPr>
          <w:lang w:val="es-MX"/>
        </w:rPr>
      </w:pPr>
    </w:p>
    <w:p w14:paraId="4D922B4B" w14:textId="3D409302" w:rsidR="00DB3E54" w:rsidRPr="00DB3E54" w:rsidRDefault="00DB3E54" w:rsidP="009F70D8">
      <w:pPr>
        <w:pStyle w:val="Prrafodelista"/>
        <w:numPr>
          <w:ilvl w:val="0"/>
          <w:numId w:val="18"/>
        </w:numPr>
        <w:rPr>
          <w:lang w:val="es-MX"/>
        </w:rPr>
      </w:pPr>
      <w:r w:rsidRPr="00DB3E54">
        <w:rPr>
          <w:lang w:val="es-MX"/>
        </w:rPr>
        <w:t>Fotocopia del documento de identificación del representante legal.</w:t>
      </w:r>
    </w:p>
    <w:p w14:paraId="7B93AF6A" w14:textId="77777777" w:rsidR="00DB3E54" w:rsidRPr="00DB3E54" w:rsidRDefault="00DB3E54" w:rsidP="00DB3E54">
      <w:pPr>
        <w:rPr>
          <w:lang w:val="es-MX"/>
        </w:rPr>
      </w:pPr>
      <w:r w:rsidRPr="00DB3E54">
        <w:rPr>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6BBD672C" w14:textId="77777777" w:rsidR="00DB3E54" w:rsidRPr="00DB3E54" w:rsidRDefault="00DB3E54" w:rsidP="00DB3E54">
      <w:pPr>
        <w:rPr>
          <w:lang w:val="es-MX"/>
        </w:rPr>
      </w:pPr>
      <w:r w:rsidRPr="00DB3E54">
        <w:rPr>
          <w:lang w:val="es-MX"/>
        </w:rPr>
        <w:t>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y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5C2BF1F4" w14:textId="606AC36A" w:rsidR="00DB3E54" w:rsidRDefault="00DB3E54" w:rsidP="009F70D8">
      <w:pPr>
        <w:pStyle w:val="Prrafodelista"/>
        <w:numPr>
          <w:ilvl w:val="0"/>
          <w:numId w:val="17"/>
        </w:numPr>
        <w:rPr>
          <w:lang w:val="es-MX"/>
        </w:rPr>
      </w:pPr>
      <w:r w:rsidRPr="00DB3E54">
        <w:rPr>
          <w:lang w:val="es-MX"/>
        </w:rPr>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7AD79332" w14:textId="77777777" w:rsidR="00016758" w:rsidRPr="00DB3E54" w:rsidRDefault="00016758" w:rsidP="00016758">
      <w:pPr>
        <w:pStyle w:val="Prrafodelista"/>
        <w:ind w:left="1070"/>
        <w:rPr>
          <w:lang w:val="es-MX"/>
        </w:rPr>
      </w:pPr>
    </w:p>
    <w:p w14:paraId="1CEDF7EF" w14:textId="2593768E" w:rsidR="00DB3E54" w:rsidRPr="00DB3E54" w:rsidRDefault="00DB3E54" w:rsidP="001C4260">
      <w:pPr>
        <w:pStyle w:val="Prrafodelista"/>
        <w:numPr>
          <w:ilvl w:val="0"/>
          <w:numId w:val="20"/>
        </w:numPr>
        <w:spacing w:after="0" w:line="240" w:lineRule="auto"/>
        <w:ind w:left="1701" w:hanging="708"/>
        <w:rPr>
          <w:lang w:val="es-MX"/>
        </w:rPr>
      </w:pPr>
      <w:r w:rsidRPr="00DB3E54">
        <w:rPr>
          <w:lang w:val="es-MX"/>
        </w:rPr>
        <w:t>Nombre o razón social completa.</w:t>
      </w:r>
    </w:p>
    <w:p w14:paraId="07063B10" w14:textId="77777777" w:rsidR="00016758" w:rsidRDefault="00016758" w:rsidP="001C4260">
      <w:pPr>
        <w:pStyle w:val="Prrafodelista"/>
        <w:spacing w:after="0" w:line="240" w:lineRule="auto"/>
        <w:ind w:left="1701"/>
        <w:rPr>
          <w:lang w:val="es-MX"/>
        </w:rPr>
      </w:pPr>
    </w:p>
    <w:p w14:paraId="704D3A94" w14:textId="73A7CA3B" w:rsidR="00DB3E54" w:rsidRPr="00DB3E54" w:rsidRDefault="00DB3E54" w:rsidP="001C4260">
      <w:pPr>
        <w:pStyle w:val="Prrafodelista"/>
        <w:numPr>
          <w:ilvl w:val="0"/>
          <w:numId w:val="20"/>
        </w:numPr>
        <w:spacing w:after="0" w:line="240" w:lineRule="auto"/>
        <w:ind w:left="1701" w:hanging="708"/>
        <w:rPr>
          <w:lang w:val="es-MX"/>
        </w:rPr>
      </w:pPr>
      <w:r w:rsidRPr="00DB3E54">
        <w:rPr>
          <w:lang w:val="es-MX"/>
        </w:rPr>
        <w:t>Nombre del representante legal o de la persona facultada para comprometer a la persona jurídica.</w:t>
      </w:r>
    </w:p>
    <w:p w14:paraId="5121C084" w14:textId="77777777" w:rsidR="00016758" w:rsidRDefault="00016758" w:rsidP="001C4260">
      <w:pPr>
        <w:pStyle w:val="Prrafodelista"/>
        <w:spacing w:after="0" w:line="240" w:lineRule="auto"/>
        <w:ind w:left="1701"/>
        <w:rPr>
          <w:lang w:val="es-MX"/>
        </w:rPr>
      </w:pPr>
    </w:p>
    <w:p w14:paraId="5DCD26CA" w14:textId="15149195" w:rsidR="00DB3E54" w:rsidRPr="00DB3E54" w:rsidRDefault="00DB3E54" w:rsidP="001C4260">
      <w:pPr>
        <w:pStyle w:val="Prrafodelista"/>
        <w:numPr>
          <w:ilvl w:val="0"/>
          <w:numId w:val="20"/>
        </w:numPr>
        <w:spacing w:after="0" w:line="240" w:lineRule="auto"/>
        <w:ind w:left="1701" w:hanging="708"/>
        <w:rPr>
          <w:lang w:val="es-MX"/>
        </w:rPr>
      </w:pPr>
      <w:r w:rsidRPr="00DB3E54">
        <w:rPr>
          <w:lang w:val="es-MX"/>
        </w:rPr>
        <w:t>Que el objeto de la sociedad permita ejecutar las actividades descritas en el objeto del presente proceso de selección.</w:t>
      </w:r>
    </w:p>
    <w:p w14:paraId="30028E31" w14:textId="77777777" w:rsidR="00016758" w:rsidRDefault="00016758" w:rsidP="001C4260">
      <w:pPr>
        <w:pStyle w:val="Prrafodelista"/>
        <w:spacing w:after="0" w:line="240" w:lineRule="auto"/>
        <w:ind w:left="1701"/>
        <w:rPr>
          <w:lang w:val="es-MX"/>
        </w:rPr>
      </w:pPr>
    </w:p>
    <w:p w14:paraId="22560A4C" w14:textId="16E37B6C" w:rsidR="00DB3E54" w:rsidRPr="00DB3E54" w:rsidRDefault="00DB3E54" w:rsidP="001C4260">
      <w:pPr>
        <w:pStyle w:val="Prrafodelista"/>
        <w:numPr>
          <w:ilvl w:val="0"/>
          <w:numId w:val="20"/>
        </w:numPr>
        <w:spacing w:after="0" w:line="240" w:lineRule="auto"/>
        <w:ind w:left="1701" w:hanging="708"/>
        <w:rPr>
          <w:lang w:val="es-MX"/>
        </w:rPr>
      </w:pPr>
      <w:r w:rsidRPr="00DB3E54">
        <w:rPr>
          <w:lang w:val="es-MX"/>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7348E1E9" w14:textId="77777777" w:rsidR="00016758" w:rsidRDefault="00016758" w:rsidP="001C4260">
      <w:pPr>
        <w:pStyle w:val="Prrafodelista"/>
        <w:spacing w:after="0" w:line="240" w:lineRule="auto"/>
        <w:ind w:left="1701"/>
        <w:rPr>
          <w:lang w:val="es-MX"/>
        </w:rPr>
      </w:pPr>
    </w:p>
    <w:p w14:paraId="59D5C333" w14:textId="6D15AADD" w:rsidR="00DB3E54" w:rsidRPr="00DB3E54" w:rsidRDefault="00DB3E54" w:rsidP="001C4260">
      <w:pPr>
        <w:pStyle w:val="Prrafodelista"/>
        <w:numPr>
          <w:ilvl w:val="0"/>
          <w:numId w:val="20"/>
        </w:numPr>
        <w:spacing w:after="0" w:line="240" w:lineRule="auto"/>
        <w:ind w:left="1701" w:hanging="708"/>
        <w:rPr>
          <w:lang w:val="es-MX"/>
        </w:rPr>
      </w:pPr>
      <w:r w:rsidRPr="00DB3E54">
        <w:rPr>
          <w:lang w:val="es-MX"/>
        </w:rPr>
        <w:t xml:space="preserve">Tipo, número y fecha del documento de constitución o creación. </w:t>
      </w:r>
    </w:p>
    <w:p w14:paraId="454BB3C2" w14:textId="77777777" w:rsidR="00016758" w:rsidRDefault="00016758" w:rsidP="001C4260">
      <w:pPr>
        <w:pStyle w:val="Prrafodelista"/>
        <w:spacing w:after="0" w:line="240" w:lineRule="auto"/>
        <w:ind w:left="1701"/>
        <w:rPr>
          <w:lang w:val="es-MX"/>
        </w:rPr>
      </w:pPr>
    </w:p>
    <w:p w14:paraId="78AE6134" w14:textId="4E0F8AC6" w:rsidR="00DB3E54" w:rsidRPr="00DB3E54" w:rsidRDefault="00DB3E54" w:rsidP="001C4260">
      <w:pPr>
        <w:pStyle w:val="Prrafodelista"/>
        <w:numPr>
          <w:ilvl w:val="0"/>
          <w:numId w:val="20"/>
        </w:numPr>
        <w:spacing w:after="0" w:line="240" w:lineRule="auto"/>
        <w:ind w:left="1701" w:hanging="708"/>
        <w:rPr>
          <w:lang w:val="es-MX"/>
        </w:rPr>
      </w:pPr>
      <w:r w:rsidRPr="00DB3E54">
        <w:rPr>
          <w:lang w:val="es-MX"/>
        </w:rPr>
        <w:t>Fecha y clase de documento por el cual se reconoce la personería jurídica.</w:t>
      </w:r>
    </w:p>
    <w:p w14:paraId="0A14E60F" w14:textId="77777777" w:rsidR="00016758" w:rsidRDefault="00016758" w:rsidP="001C4260">
      <w:pPr>
        <w:pStyle w:val="Prrafodelista"/>
        <w:spacing w:after="0" w:line="240" w:lineRule="auto"/>
        <w:ind w:left="1701"/>
        <w:rPr>
          <w:lang w:val="es-MX"/>
        </w:rPr>
      </w:pPr>
    </w:p>
    <w:p w14:paraId="54D3F463" w14:textId="043BED8D" w:rsidR="00DB3E54" w:rsidRPr="00DB3E54" w:rsidRDefault="00DB3E54" w:rsidP="001C4260">
      <w:pPr>
        <w:pStyle w:val="Prrafodelista"/>
        <w:numPr>
          <w:ilvl w:val="0"/>
          <w:numId w:val="20"/>
        </w:numPr>
        <w:spacing w:after="0" w:line="240" w:lineRule="auto"/>
        <w:ind w:left="1701" w:hanging="708"/>
        <w:rPr>
          <w:lang w:val="es-MX"/>
        </w:rPr>
      </w:pPr>
      <w:r w:rsidRPr="00DB3E54">
        <w:rPr>
          <w:lang w:val="es-MX"/>
        </w:rPr>
        <w:lastRenderedPageBreak/>
        <w:t xml:space="preserve">Acreditar que su duración no será inferior a la del plazo del contrato y un año más.  </w:t>
      </w:r>
    </w:p>
    <w:p w14:paraId="1B3F2492" w14:textId="77777777" w:rsidR="00016758" w:rsidRDefault="00016758" w:rsidP="00016758">
      <w:pPr>
        <w:pStyle w:val="Prrafodelista"/>
        <w:ind w:left="1701"/>
        <w:rPr>
          <w:lang w:val="es-MX"/>
        </w:rPr>
      </w:pPr>
    </w:p>
    <w:p w14:paraId="62535467" w14:textId="5ECA8AE4" w:rsidR="00DB3E54" w:rsidRPr="00DB3E54" w:rsidRDefault="00DB3E54" w:rsidP="009F70D8">
      <w:pPr>
        <w:pStyle w:val="Prrafodelista"/>
        <w:numPr>
          <w:ilvl w:val="0"/>
          <w:numId w:val="20"/>
        </w:numPr>
        <w:ind w:left="1701" w:hanging="708"/>
        <w:rPr>
          <w:lang w:val="es-MX"/>
        </w:rPr>
      </w:pPr>
      <w:r w:rsidRPr="00DB3E54">
        <w:rPr>
          <w:lang w:val="es-MX"/>
        </w:rPr>
        <w:t xml:space="preserve">Fotocopia del documento de identificación del representante legal. </w:t>
      </w:r>
    </w:p>
    <w:p w14:paraId="31D9D679" w14:textId="77777777" w:rsidR="00DB3E54" w:rsidRPr="00DB3E54" w:rsidRDefault="00DB3E54" w:rsidP="00DB3E54">
      <w:pPr>
        <w:rPr>
          <w:lang w:val="es-MX"/>
        </w:rPr>
      </w:pPr>
      <w:r w:rsidRPr="00DB3E54">
        <w:rPr>
          <w:lang w:val="es-MX"/>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0D05BEBF" w14:textId="6DE78D6E" w:rsidR="00DB3E54" w:rsidRPr="00DB3E54" w:rsidRDefault="00DB3E54" w:rsidP="009F70D8">
      <w:pPr>
        <w:pStyle w:val="Prrafodelista"/>
        <w:numPr>
          <w:ilvl w:val="0"/>
          <w:numId w:val="17"/>
        </w:numPr>
        <w:rPr>
          <w:lang w:val="es-MX"/>
        </w:rPr>
      </w:pPr>
      <w:r w:rsidRPr="00DB3E54">
        <w:rPr>
          <w:lang w:val="es-MX"/>
        </w:rPr>
        <w:t>Entidades estatales: Deben presentar los siguientes documentos para acreditar su existencia:</w:t>
      </w:r>
    </w:p>
    <w:p w14:paraId="3073503F" w14:textId="77777777" w:rsidR="00DB3E54" w:rsidRPr="00DB3E54" w:rsidRDefault="00DB3E54" w:rsidP="00D66224">
      <w:pPr>
        <w:ind w:left="993"/>
        <w:rPr>
          <w:lang w:val="es-MX"/>
        </w:rPr>
      </w:pPr>
      <w:r w:rsidRPr="00DB3E54">
        <w:rPr>
          <w:lang w:val="es-MX"/>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52DA56D4" w14:textId="77777777" w:rsidR="00DB3E54" w:rsidRPr="00DB3E54" w:rsidRDefault="00DB3E54" w:rsidP="00DB3E54">
      <w:pPr>
        <w:rPr>
          <w:lang w:val="es-MX"/>
        </w:rPr>
      </w:pPr>
      <w:r w:rsidRPr="00016758">
        <w:rPr>
          <w:b/>
          <w:bCs/>
          <w:lang w:val="es-MX"/>
        </w:rPr>
        <w:t>NOTA:</w:t>
      </w:r>
      <w:r w:rsidRPr="00DB3E54">
        <w:rPr>
          <w:lang w:val="es-MX"/>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D41E9F8" w14:textId="2C9909CF" w:rsidR="00DB3E54" w:rsidRPr="00016758" w:rsidRDefault="00DB3E54" w:rsidP="009F70D8">
      <w:pPr>
        <w:pStyle w:val="Prrafodelista"/>
        <w:numPr>
          <w:ilvl w:val="0"/>
          <w:numId w:val="21"/>
        </w:numPr>
        <w:rPr>
          <w:lang w:val="es-MX"/>
        </w:rPr>
      </w:pPr>
      <w:r w:rsidRPr="00016758">
        <w:rPr>
          <w:lang w:val="es-MX"/>
        </w:rPr>
        <w:t xml:space="preserve">Fecha de expedición del documento equivalente que acredite su existencia. </w:t>
      </w:r>
    </w:p>
    <w:p w14:paraId="04B9989A" w14:textId="5013BC3F" w:rsidR="00DB3E54" w:rsidRPr="00016758" w:rsidRDefault="00DB3E54" w:rsidP="009F70D8">
      <w:pPr>
        <w:pStyle w:val="Prrafodelista"/>
        <w:numPr>
          <w:ilvl w:val="0"/>
          <w:numId w:val="21"/>
        </w:numPr>
        <w:rPr>
          <w:lang w:val="es-MX"/>
        </w:rPr>
      </w:pPr>
      <w:r w:rsidRPr="00016758">
        <w:rPr>
          <w:lang w:val="es-MX"/>
        </w:rPr>
        <w:t xml:space="preserve">Que el objeto incluya las actividades principales objeto del presente proceso. </w:t>
      </w:r>
    </w:p>
    <w:p w14:paraId="5F2006B0" w14:textId="7FA93B55" w:rsidR="00DB3E54" w:rsidRPr="00016758" w:rsidRDefault="00DB3E54" w:rsidP="009F70D8">
      <w:pPr>
        <w:pStyle w:val="Prrafodelista"/>
        <w:numPr>
          <w:ilvl w:val="0"/>
          <w:numId w:val="21"/>
        </w:numPr>
        <w:rPr>
          <w:lang w:val="es-MX"/>
        </w:rPr>
      </w:pPr>
      <w:r w:rsidRPr="00016758">
        <w:rPr>
          <w:lang w:val="es-MX"/>
        </w:rPr>
        <w:t>La duración deberá ser por lo menos igual al plazo estimado del contrato y un (1) año más.</w:t>
      </w:r>
    </w:p>
    <w:p w14:paraId="6AAD775C" w14:textId="58FB9316" w:rsidR="00DB3E54" w:rsidRPr="00016758" w:rsidRDefault="00DB3E54" w:rsidP="009F70D8">
      <w:pPr>
        <w:pStyle w:val="Prrafodelista"/>
        <w:numPr>
          <w:ilvl w:val="0"/>
          <w:numId w:val="21"/>
        </w:numPr>
        <w:rPr>
          <w:lang w:val="es-MX"/>
        </w:rPr>
      </w:pPr>
      <w:r w:rsidRPr="00016758">
        <w:rPr>
          <w:lang w:val="es-MX"/>
        </w:rPr>
        <w:t xml:space="preserve">Para efectos del pliego de condiciones, el plazo de ejecución del contrato será el indicado en el numeral “1.1 Objeto, presupuesto oficial, plazo y ubicación”. </w:t>
      </w:r>
    </w:p>
    <w:p w14:paraId="1BC8F411" w14:textId="47DCADCB" w:rsidR="00DB3E54" w:rsidRPr="00016758" w:rsidRDefault="00DB3E54" w:rsidP="009F70D8">
      <w:pPr>
        <w:pStyle w:val="Prrafodelista"/>
        <w:numPr>
          <w:ilvl w:val="0"/>
          <w:numId w:val="21"/>
        </w:numPr>
        <w:rPr>
          <w:lang w:val="es-MX"/>
        </w:rPr>
      </w:pPr>
      <w:r w:rsidRPr="00016758">
        <w:rPr>
          <w:lang w:val="es-MX"/>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0747FC62" w14:textId="39B58119" w:rsidR="00DB3E54" w:rsidRPr="00016758" w:rsidRDefault="00DB3E54" w:rsidP="009F70D8">
      <w:pPr>
        <w:pStyle w:val="Prrafodelista"/>
        <w:numPr>
          <w:ilvl w:val="0"/>
          <w:numId w:val="21"/>
        </w:numPr>
        <w:rPr>
          <w:lang w:val="es-MX"/>
        </w:rPr>
      </w:pPr>
      <w:r w:rsidRPr="00016758">
        <w:rPr>
          <w:lang w:val="es-MX"/>
        </w:rPr>
        <w:t xml:space="preserve">La ausencia definitiva de autorización suficiente o el no aporte de dicho documento una vez solicitado por la entidad, determinará la falta de capacidad jurídica para presentar la oferta, y por tanto su rechazo. </w:t>
      </w:r>
    </w:p>
    <w:p w14:paraId="1F98DEA6" w14:textId="35D0614C" w:rsidR="00DB3E54" w:rsidRPr="00016758" w:rsidRDefault="00DB3E54" w:rsidP="009F70D8">
      <w:pPr>
        <w:pStyle w:val="Prrafodelista"/>
        <w:numPr>
          <w:ilvl w:val="0"/>
          <w:numId w:val="21"/>
        </w:numPr>
        <w:rPr>
          <w:lang w:val="es-MX"/>
        </w:rPr>
      </w:pPr>
      <w:r w:rsidRPr="00016758">
        <w:rPr>
          <w:lang w:val="es-MX"/>
        </w:rPr>
        <w:t>El nombramiento del revisor fiscal en caso de que exista.</w:t>
      </w:r>
    </w:p>
    <w:p w14:paraId="2FE33EAD" w14:textId="67713A78" w:rsidR="00DB3E54" w:rsidRDefault="00016758" w:rsidP="00016758">
      <w:pPr>
        <w:pStyle w:val="Ttulo3"/>
        <w:rPr>
          <w:lang w:val="es-MX"/>
        </w:rPr>
      </w:pPr>
      <w:bookmarkStart w:id="71" w:name="_Toc116400719"/>
      <w:r>
        <w:rPr>
          <w:lang w:val="es-MX"/>
        </w:rPr>
        <w:t>PROPONENTES PLURALES</w:t>
      </w:r>
      <w:bookmarkEnd w:id="71"/>
    </w:p>
    <w:p w14:paraId="5ABEA429" w14:textId="77777777" w:rsidR="00016758" w:rsidRPr="00016758" w:rsidRDefault="00016758" w:rsidP="00016758">
      <w:pPr>
        <w:rPr>
          <w:lang w:val="es-MX"/>
        </w:rPr>
      </w:pPr>
      <w:r w:rsidRPr="00016758">
        <w:rPr>
          <w:lang w:val="es-MX"/>
        </w:rPr>
        <w:t xml:space="preserve">El documento de conformación de proponentes plurales debe: </w:t>
      </w:r>
    </w:p>
    <w:p w14:paraId="5EACAE28" w14:textId="7BA2C662" w:rsidR="00016758" w:rsidRDefault="00016758" w:rsidP="009F70D8">
      <w:pPr>
        <w:pStyle w:val="Prrafodelista"/>
        <w:numPr>
          <w:ilvl w:val="0"/>
          <w:numId w:val="22"/>
        </w:numPr>
        <w:rPr>
          <w:lang w:val="es-MX"/>
        </w:rPr>
      </w:pPr>
      <w:r w:rsidRPr="00016758">
        <w:rPr>
          <w:lang w:val="es-MX"/>
        </w:rPr>
        <w:t xml:space="preserve">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w:t>
      </w:r>
      <w:r w:rsidRPr="00016758">
        <w:rPr>
          <w:lang w:val="es-MX"/>
        </w:rPr>
        <w:lastRenderedPageBreak/>
        <w:t>Consorcios) (Formato 2B – Uniones Temporales). Los proponentes podrán incluir información adicional que no contradiga lo dispuesto en los documentos del proceso.</w:t>
      </w:r>
    </w:p>
    <w:p w14:paraId="2EA1902B" w14:textId="77777777" w:rsidR="00016758" w:rsidRPr="00016758" w:rsidRDefault="00016758" w:rsidP="00016758">
      <w:pPr>
        <w:pStyle w:val="Prrafodelista"/>
        <w:ind w:left="1070"/>
        <w:rPr>
          <w:lang w:val="es-MX"/>
        </w:rPr>
      </w:pPr>
    </w:p>
    <w:p w14:paraId="6297F277" w14:textId="2E201059" w:rsidR="00016758" w:rsidRPr="00016758" w:rsidRDefault="00016758" w:rsidP="009F70D8">
      <w:pPr>
        <w:pStyle w:val="Prrafodelista"/>
        <w:numPr>
          <w:ilvl w:val="0"/>
          <w:numId w:val="22"/>
        </w:numPr>
        <w:rPr>
          <w:lang w:val="es-MX"/>
        </w:rPr>
      </w:pPr>
      <w:r w:rsidRPr="00016758">
        <w:rPr>
          <w:lang w:val="es-MX"/>
        </w:rPr>
        <w:t xml:space="preserve">Acreditar </w:t>
      </w:r>
      <w:r w:rsidR="00B63944" w:rsidRPr="00B63944">
        <w:rPr>
          <w:lang w:val="es-MX"/>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2602EB0F" w14:textId="77777777" w:rsidR="00016758" w:rsidRDefault="00016758" w:rsidP="00016758">
      <w:pPr>
        <w:pStyle w:val="Prrafodelista"/>
        <w:ind w:left="1070"/>
        <w:rPr>
          <w:lang w:val="es-MX"/>
        </w:rPr>
      </w:pPr>
    </w:p>
    <w:p w14:paraId="7A3DA37B" w14:textId="25245E2A" w:rsidR="00016758" w:rsidRPr="00016758" w:rsidRDefault="00016758" w:rsidP="009F70D8">
      <w:pPr>
        <w:pStyle w:val="Prrafodelista"/>
        <w:numPr>
          <w:ilvl w:val="0"/>
          <w:numId w:val="22"/>
        </w:numPr>
        <w:rPr>
          <w:lang w:val="es-MX"/>
        </w:rPr>
      </w:pPr>
      <w:r w:rsidRPr="00016758">
        <w:rPr>
          <w:lang w:val="es-MX"/>
        </w:rPr>
        <w:t xml:space="preserve">Aportar </w:t>
      </w:r>
      <w:r w:rsidR="00DE00FB" w:rsidRPr="00DE00FB">
        <w:rPr>
          <w:lang w:val="es-MX"/>
        </w:rPr>
        <w:t>copia del documento de identificación del representante principal y, en caso de que se haya nombrado, del suplente del Proponente Plural</w:t>
      </w:r>
      <w:r w:rsidR="00DE00FB">
        <w:rPr>
          <w:lang w:val="es-MX"/>
        </w:rPr>
        <w:t xml:space="preserve">. </w:t>
      </w:r>
    </w:p>
    <w:p w14:paraId="7D4817C6" w14:textId="77777777" w:rsidR="00016758" w:rsidRDefault="00016758" w:rsidP="00016758">
      <w:pPr>
        <w:pStyle w:val="Prrafodelista"/>
        <w:ind w:left="1070"/>
        <w:rPr>
          <w:lang w:val="es-MX"/>
        </w:rPr>
      </w:pPr>
    </w:p>
    <w:p w14:paraId="29B5A73C" w14:textId="5900584B" w:rsidR="00016758" w:rsidRPr="00016758" w:rsidRDefault="00016758" w:rsidP="009F70D8">
      <w:pPr>
        <w:pStyle w:val="Prrafodelista"/>
        <w:numPr>
          <w:ilvl w:val="0"/>
          <w:numId w:val="22"/>
        </w:numPr>
        <w:rPr>
          <w:lang w:val="es-MX"/>
        </w:rPr>
      </w:pPr>
      <w:r w:rsidRPr="00016758">
        <w:rPr>
          <w:lang w:val="es-MX"/>
        </w:rPr>
        <w:t xml:space="preserve">Acreditar que la vigencia de la estructura plural no sea inferior a la del plazo del contrato y un año adicional. Para efectos de la evaluación, este plazo será contado a partir de la fecha del cierre del proceso de contratación. </w:t>
      </w:r>
    </w:p>
    <w:p w14:paraId="38DD84E2" w14:textId="77777777" w:rsidR="00016758" w:rsidRPr="00016758" w:rsidRDefault="00016758" w:rsidP="00016758">
      <w:pPr>
        <w:pStyle w:val="Prrafodelista"/>
        <w:ind w:left="1070"/>
        <w:rPr>
          <w:lang w:val="es-MX"/>
        </w:rPr>
      </w:pPr>
    </w:p>
    <w:p w14:paraId="253FB502" w14:textId="015B5AB8" w:rsidR="00016758" w:rsidRPr="00016758" w:rsidRDefault="00016758" w:rsidP="009F70D8">
      <w:pPr>
        <w:pStyle w:val="Prrafodelista"/>
        <w:numPr>
          <w:ilvl w:val="0"/>
          <w:numId w:val="22"/>
        </w:numPr>
        <w:rPr>
          <w:lang w:val="es-MX"/>
        </w:rPr>
      </w:pPr>
      <w:r w:rsidRPr="00016758">
        <w:rPr>
          <w:lang w:val="es-MX"/>
        </w:rPr>
        <w:t>El proponente plural debe señalar expresamente cuál es el porcentaje de participación de cada uno de sus miembros. La sumatoria del porcentaje de participación no podrá ser diferente al 100%.</w:t>
      </w:r>
    </w:p>
    <w:p w14:paraId="180FDE94" w14:textId="77777777" w:rsidR="00016758" w:rsidRPr="00016758" w:rsidRDefault="00016758" w:rsidP="00016758">
      <w:pPr>
        <w:pStyle w:val="Prrafodelista"/>
        <w:ind w:left="1070"/>
        <w:rPr>
          <w:lang w:val="es-MX"/>
        </w:rPr>
      </w:pPr>
    </w:p>
    <w:p w14:paraId="33DA86DE" w14:textId="6B2C6A22" w:rsidR="00016758" w:rsidRPr="00016758" w:rsidRDefault="00016758" w:rsidP="009F70D8">
      <w:pPr>
        <w:pStyle w:val="Prrafodelista"/>
        <w:numPr>
          <w:ilvl w:val="0"/>
          <w:numId w:val="22"/>
        </w:numPr>
        <w:rPr>
          <w:lang w:val="es-MX"/>
        </w:rPr>
      </w:pPr>
      <w:r w:rsidRPr="00016758">
        <w:rPr>
          <w:lang w:val="es-MX"/>
        </w:rPr>
        <w:t xml:space="preserve">En </w:t>
      </w:r>
      <w:r w:rsidR="00110922" w:rsidRPr="00110922">
        <w:rPr>
          <w:lang w:val="es-MX"/>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7DDD0866" w14:textId="62B6BECC" w:rsidR="00016758" w:rsidRPr="00016758" w:rsidRDefault="00016758" w:rsidP="00016758">
      <w:pPr>
        <w:rPr>
          <w:lang w:val="es-MX"/>
        </w:rPr>
      </w:pPr>
      <w:r w:rsidRPr="00016758">
        <w:rPr>
          <w:lang w:val="es-MX"/>
        </w:rPr>
        <w:t>Dicho documento debe estar firmado por todos y cada uno de los integrantes del proponente plural y en el caso del integrante persona jurídica, por el representante legal de dicha o por el apoderado de cualquiera de los anteriores.</w:t>
      </w:r>
    </w:p>
    <w:p w14:paraId="69CCCC71" w14:textId="1D93AF4A" w:rsidR="00016758" w:rsidRDefault="00C32F9C" w:rsidP="00016758">
      <w:pPr>
        <w:pStyle w:val="Ttulo2"/>
      </w:pPr>
      <w:bookmarkStart w:id="72" w:name="_Toc116400720"/>
      <w:r>
        <w:rPr>
          <w:caps w:val="0"/>
        </w:rPr>
        <w:t>CERTIFICACIÓN DE PAGOS DE SEGURIDAD SOCIAL Y APORTES LEGALES</w:t>
      </w:r>
      <w:bookmarkEnd w:id="72"/>
    </w:p>
    <w:p w14:paraId="0776D5BA" w14:textId="1C7DD025" w:rsidR="00016758" w:rsidRDefault="00C32F9C" w:rsidP="00016758">
      <w:pPr>
        <w:pStyle w:val="Ttulo3"/>
        <w:rPr>
          <w:lang w:val="es-MX"/>
        </w:rPr>
      </w:pPr>
      <w:bookmarkStart w:id="73" w:name="_Toc116400721"/>
      <w:r>
        <w:rPr>
          <w:caps w:val="0"/>
          <w:lang w:val="es-MX"/>
        </w:rPr>
        <w:t>PERSONAS JURÍDICAS</w:t>
      </w:r>
      <w:bookmarkEnd w:id="73"/>
    </w:p>
    <w:p w14:paraId="22F10353" w14:textId="77777777" w:rsidR="00585E51" w:rsidRPr="00585E51" w:rsidRDefault="00585E51" w:rsidP="00585E51">
      <w:pPr>
        <w:rPr>
          <w:lang w:val="es-MX"/>
        </w:rPr>
      </w:pPr>
      <w:r w:rsidRPr="00585E51">
        <w:rPr>
          <w:lang w:val="es-MX"/>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13195335" w14:textId="77777777" w:rsidR="00585E51" w:rsidRPr="00585E51" w:rsidRDefault="00585E51" w:rsidP="00585E51">
      <w:pPr>
        <w:rPr>
          <w:lang w:val="es-MX"/>
        </w:rPr>
      </w:pPr>
      <w:r w:rsidRPr="00585E51">
        <w:rPr>
          <w:lang w:val="es-MX"/>
        </w:rPr>
        <w:t xml:space="preserve">La entidad no exigirá las planillas de pago. Bastará el certificado suscrito por el revisor fiscal, en los casos requeridos por la ley, o por el representante legal que así lo acredite. </w:t>
      </w:r>
    </w:p>
    <w:p w14:paraId="4D99D9BE" w14:textId="77777777" w:rsidR="00585E51" w:rsidRPr="00585E51" w:rsidRDefault="00585E51" w:rsidP="00585E51">
      <w:pPr>
        <w:rPr>
          <w:lang w:val="es-MX"/>
        </w:rPr>
      </w:pPr>
      <w:r w:rsidRPr="00585E51">
        <w:rPr>
          <w:lang w:val="es-MX"/>
        </w:rPr>
        <w:t xml:space="preserve">Cuando la persona jurídica está exonerada en los términos previstos en el artículo 65 de la Ley 1819 de 2016 debe indicarlo en el Formato 6 – Pagos de seguridad social y aportes legales </w:t>
      </w:r>
    </w:p>
    <w:p w14:paraId="07099296" w14:textId="03F2EB42" w:rsidR="00016758" w:rsidRDefault="00585E51" w:rsidP="00585E51">
      <w:pPr>
        <w:rPr>
          <w:lang w:val="es-MX"/>
        </w:rPr>
      </w:pPr>
      <w:r w:rsidRPr="00585E51">
        <w:rPr>
          <w:lang w:val="es-MX"/>
        </w:rPr>
        <w:lastRenderedPageBreak/>
        <w:t>Esta misma previsión aplica para las personas jurídicas extranjeras con domicilio o sucursal en Colombia, las cuales deben acreditar este requisito respecto del personal vinculado en Colombia.</w:t>
      </w:r>
    </w:p>
    <w:p w14:paraId="1937E42C" w14:textId="5B0C49EA" w:rsidR="00585E51" w:rsidRDefault="00C32F9C" w:rsidP="00585E51">
      <w:pPr>
        <w:pStyle w:val="Ttulo3"/>
        <w:rPr>
          <w:lang w:val="es-MX"/>
        </w:rPr>
      </w:pPr>
      <w:bookmarkStart w:id="74" w:name="_Toc116400722"/>
      <w:r>
        <w:rPr>
          <w:caps w:val="0"/>
          <w:lang w:val="es-MX"/>
        </w:rPr>
        <w:t>PERSONAS NATURALES</w:t>
      </w:r>
      <w:bookmarkEnd w:id="74"/>
    </w:p>
    <w:p w14:paraId="380D0055" w14:textId="77777777" w:rsidR="00585E51" w:rsidRPr="00585E51" w:rsidRDefault="00585E51" w:rsidP="00585E51">
      <w:pPr>
        <w:rPr>
          <w:lang w:val="es-MX"/>
        </w:rPr>
      </w:pPr>
      <w:r w:rsidRPr="00585E51">
        <w:rPr>
          <w:lang w:val="es-MX"/>
        </w:rPr>
        <w:t xml:space="preserve">El proponente persona natural debe acreditar la afiliación a los sistemas de seguridad social en salud y pensiones, aportando los certificados de afiliación respectivos o con el certificado de pago de la correspondiente planilla. </w:t>
      </w:r>
    </w:p>
    <w:p w14:paraId="65D28542" w14:textId="77777777" w:rsidR="00585E51" w:rsidRPr="00585E51" w:rsidRDefault="00585E51" w:rsidP="00585E51">
      <w:pPr>
        <w:rPr>
          <w:lang w:val="es-MX"/>
        </w:rPr>
      </w:pPr>
      <w:r w:rsidRPr="00585E51">
        <w:rPr>
          <w:lang w:val="es-MX"/>
        </w:rPr>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584F20A6" w14:textId="77777777" w:rsidR="00585E51" w:rsidRPr="00585E51" w:rsidRDefault="00585E51" w:rsidP="00585E51">
      <w:pPr>
        <w:rPr>
          <w:lang w:val="es-MX"/>
        </w:rPr>
      </w:pPr>
      <w:r w:rsidRPr="00585E51">
        <w:rPr>
          <w:lang w:val="es-MX"/>
        </w:rPr>
        <w:t xml:space="preserve">La persona natural que reúna los requisitos para acceder a la pensión de vejez, o se pensione por invalidez o anticipadamente, presentará el certificado que lo acredite y, además, la afiliación al sistema de salud. </w:t>
      </w:r>
    </w:p>
    <w:p w14:paraId="177EB911" w14:textId="323CEDF3" w:rsidR="00585E51" w:rsidRDefault="00585E51" w:rsidP="00585E51">
      <w:pPr>
        <w:rPr>
          <w:lang w:val="es-MX"/>
        </w:rPr>
      </w:pPr>
      <w:r w:rsidRPr="00585E51">
        <w:rPr>
          <w:lang w:val="es-MX"/>
        </w:rPr>
        <w:t>Esta misma previsión aplica para las personas naturales extranjeras con domicilio en Colombia las cuales deberán acreditar este requisito respecto del personal vinculado en Colombia.</w:t>
      </w:r>
    </w:p>
    <w:p w14:paraId="66815E03" w14:textId="17676DB7" w:rsidR="00585E51" w:rsidRDefault="00C32F9C" w:rsidP="00585E51">
      <w:pPr>
        <w:pStyle w:val="Ttulo3"/>
        <w:rPr>
          <w:lang w:val="es-MX"/>
        </w:rPr>
      </w:pPr>
      <w:bookmarkStart w:id="75" w:name="_Toc116400723"/>
      <w:r>
        <w:rPr>
          <w:caps w:val="0"/>
          <w:lang w:val="es-MX"/>
        </w:rPr>
        <w:t>PROPONENTES PLURALES</w:t>
      </w:r>
      <w:bookmarkEnd w:id="75"/>
    </w:p>
    <w:p w14:paraId="552DE9F6" w14:textId="57A21785" w:rsidR="00585E51" w:rsidRDefault="00585E51" w:rsidP="00585E51">
      <w:pPr>
        <w:rPr>
          <w:lang w:val="es-MX"/>
        </w:rPr>
      </w:pPr>
      <w:r w:rsidRPr="00585E51">
        <w:rPr>
          <w:lang w:val="es-MX"/>
        </w:rPr>
        <w:t>Cada uno de los integrantes del proponente plural debe acreditar por separado los requisitos de que tratan los numerales anteriores.</w:t>
      </w:r>
    </w:p>
    <w:p w14:paraId="006D3B36" w14:textId="7CE3F912" w:rsidR="00585E51" w:rsidRDefault="00C32F9C" w:rsidP="00585E51">
      <w:pPr>
        <w:pStyle w:val="Ttulo3"/>
        <w:rPr>
          <w:lang w:val="es-MX"/>
        </w:rPr>
      </w:pPr>
      <w:bookmarkStart w:id="76" w:name="_Toc116400724"/>
      <w:r>
        <w:rPr>
          <w:caps w:val="0"/>
          <w:lang w:val="es-MX"/>
        </w:rPr>
        <w:t>SEGURIDAD SOCIAL PARA LA SUSCRIPCIÓN DEL CONTRATO</w:t>
      </w:r>
      <w:bookmarkEnd w:id="76"/>
    </w:p>
    <w:p w14:paraId="4DF5E1C0" w14:textId="77777777" w:rsidR="00585E51" w:rsidRPr="00585E51" w:rsidRDefault="00585E51" w:rsidP="00585E51">
      <w:pPr>
        <w:rPr>
          <w:lang w:val="es-MX"/>
        </w:rPr>
      </w:pPr>
      <w:r w:rsidRPr="00585E51">
        <w:rPr>
          <w:lang w:val="es-MX"/>
        </w:rPr>
        <w:t xml:space="preserve">El adjudicatario debe presentar, para la suscripción del respectivo contrato, ante la dependencia respectiva, la declaración donde acredite el pago correspondiente a seguridad social y aportes legales cuando a ello haya lugar. </w:t>
      </w:r>
    </w:p>
    <w:p w14:paraId="46A8B050" w14:textId="446B4E7E" w:rsidR="00585E51" w:rsidRDefault="00585E51" w:rsidP="00585E51">
      <w:pPr>
        <w:rPr>
          <w:lang w:val="es-MX"/>
        </w:rPr>
      </w:pPr>
      <w:r w:rsidRPr="00585E51">
        <w:rPr>
          <w:lang w:val="es-MX"/>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63AF0506" w14:textId="24E03A5E" w:rsidR="00585E51" w:rsidRDefault="00C32F9C" w:rsidP="00585E51">
      <w:pPr>
        <w:pStyle w:val="Ttulo3"/>
        <w:rPr>
          <w:lang w:val="es-MX"/>
        </w:rPr>
      </w:pPr>
      <w:bookmarkStart w:id="77" w:name="_Toc116400725"/>
      <w:r>
        <w:rPr>
          <w:caps w:val="0"/>
          <w:lang w:val="es-MX"/>
        </w:rPr>
        <w:t>ACREDITACIÓN DEL PAGO AL SISTEMA DE SEGURIDAD SOCIAL DURANTE LA EJECUCIÓN DEL CONTRATO</w:t>
      </w:r>
      <w:bookmarkEnd w:id="77"/>
    </w:p>
    <w:p w14:paraId="249F9F16" w14:textId="75BAE79A" w:rsidR="00585E51" w:rsidRDefault="00585E51" w:rsidP="00585E51">
      <w:pPr>
        <w:rPr>
          <w:lang w:val="es-MX"/>
        </w:rPr>
      </w:pPr>
      <w:r w:rsidRPr="00585E51">
        <w:rPr>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1E53E76F" w14:textId="2E0F35FE" w:rsidR="00585E51" w:rsidRDefault="00C32F9C" w:rsidP="00585E51">
      <w:pPr>
        <w:pStyle w:val="Ttulo2"/>
      </w:pPr>
      <w:bookmarkStart w:id="78" w:name="_Toc116400726"/>
      <w:r>
        <w:rPr>
          <w:caps w:val="0"/>
        </w:rPr>
        <w:t>EXPERIENCIA</w:t>
      </w:r>
      <w:bookmarkEnd w:id="78"/>
    </w:p>
    <w:p w14:paraId="2C040DF7" w14:textId="373D1282" w:rsidR="00585E51" w:rsidRDefault="00585E51" w:rsidP="00585E51">
      <w:pPr>
        <w:rPr>
          <w:lang w:val="es-MX"/>
        </w:rPr>
      </w:pPr>
      <w:r w:rsidRPr="00585E51">
        <w:rPr>
          <w:lang w:val="es-MX"/>
        </w:rPr>
        <w:t>Los proponentes deben acreditar su experiencia a través de: i) la información consignada en el RUP para aquellos que estén obligados a tenerlo, ii) la presentación el Formato 3 – Experiencia para todos los proponentes y (iii) alguno de los documentos válidos para la acreditación de la experiencia señalados en el nu</w:t>
      </w:r>
      <w:r w:rsidRPr="00986CFC">
        <w:rPr>
          <w:lang w:val="es-MX"/>
        </w:rPr>
        <w:t>meral 3.5.</w:t>
      </w:r>
      <w:r w:rsidR="0060422D" w:rsidRPr="00986CFC">
        <w:rPr>
          <w:lang w:val="es-MX"/>
        </w:rPr>
        <w:t>6</w:t>
      </w:r>
      <w:r w:rsidRPr="00585E51">
        <w:rPr>
          <w:lang w:val="es-MX"/>
        </w:rPr>
        <w:t xml:space="preserve"> cuando se requiera la verificación de información del proponente adicional a la contenida en el RUP.</w:t>
      </w:r>
    </w:p>
    <w:p w14:paraId="3CFBC36B" w14:textId="29FD98B7" w:rsidR="007105E6" w:rsidRDefault="007105E6" w:rsidP="00585E51">
      <w:pPr>
        <w:rPr>
          <w:lang w:val="es-MX"/>
        </w:rPr>
      </w:pPr>
    </w:p>
    <w:p w14:paraId="32988856" w14:textId="77777777" w:rsidR="00585E51" w:rsidRPr="00585E51" w:rsidRDefault="00585E51" w:rsidP="00585E51">
      <w:pPr>
        <w:rPr>
          <w:lang w:val="es-MX"/>
        </w:rPr>
      </w:pPr>
      <w:r w:rsidRPr="00585E51">
        <w:rPr>
          <w:lang w:val="es-MX"/>
        </w:rPr>
        <w:lastRenderedPageBreak/>
        <w:t>La evaluación de los proponentes se efectuará de acuerdo con la experiencia contenida en el Registro Único de Proponentes (RUP) vigente y en firme antes del cierre del proceso.</w:t>
      </w:r>
    </w:p>
    <w:p w14:paraId="20B30949" w14:textId="77777777" w:rsidR="00585E51" w:rsidRPr="00585E51" w:rsidRDefault="00585E51" w:rsidP="00585E51">
      <w:pPr>
        <w:rPr>
          <w:lang w:val="es-MX"/>
        </w:rPr>
      </w:pPr>
      <w:r w:rsidRPr="00585E51">
        <w:rPr>
          <w:lang w:val="es-MX"/>
        </w:rPr>
        <w:t xml:space="preserve">Los proponentes podrán acreditar experiencia proveniente de contratos celebrados con particulares o entidades estatales. </w:t>
      </w:r>
    </w:p>
    <w:p w14:paraId="491759B8" w14:textId="77777777" w:rsidR="007105E6" w:rsidRDefault="007105E6" w:rsidP="007105E6">
      <w:pPr>
        <w:spacing w:line="270" w:lineRule="auto"/>
        <w:ind w:right="260"/>
        <w:rPr>
          <w:rFonts w:eastAsia="Arial"/>
          <w:color w:val="3B3838"/>
        </w:rPr>
      </w:pPr>
      <w:r w:rsidRPr="00681792">
        <w:rPr>
          <w:rFonts w:eastAsia="Arial"/>
          <w:color w:val="3B3838"/>
        </w:rPr>
        <w:t>El proponente solo puede acreditar la experiencia que ha obtenido y no la experiencia de su matriz, subsidiarias o integrantes del mismo grupo empresarial.</w:t>
      </w:r>
    </w:p>
    <w:p w14:paraId="48E3EDA2" w14:textId="77777777" w:rsidR="007105E6" w:rsidRPr="00585E51" w:rsidRDefault="007105E6" w:rsidP="003A67D3">
      <w:pPr>
        <w:rPr>
          <w:lang w:val="es-MX"/>
        </w:rPr>
      </w:pPr>
    </w:p>
    <w:p w14:paraId="5EEF8D40" w14:textId="7330F77D" w:rsidR="00016758" w:rsidRDefault="00C32F9C" w:rsidP="00585E51">
      <w:pPr>
        <w:pStyle w:val="Ttulo3"/>
        <w:rPr>
          <w:caps w:val="0"/>
          <w:lang w:val="es-MX"/>
        </w:rPr>
      </w:pPr>
      <w:bookmarkStart w:id="79" w:name="_Toc116400727"/>
      <w:r>
        <w:rPr>
          <w:caps w:val="0"/>
          <w:lang w:val="es-MX"/>
        </w:rPr>
        <w:t>DETERMINACIÓN DE LOS REQUISITOS MÍNIMOS DE EXPERIENCIA SEGÚN LA MATRIZ 1 – EXPERIENCIA</w:t>
      </w:r>
      <w:bookmarkEnd w:id="79"/>
      <w:r>
        <w:rPr>
          <w:caps w:val="0"/>
          <w:lang w:val="es-MX"/>
        </w:rPr>
        <w:t xml:space="preserve"> </w:t>
      </w:r>
    </w:p>
    <w:p w14:paraId="1232A33F" w14:textId="77777777" w:rsidR="00482084" w:rsidRPr="003A67D3" w:rsidRDefault="00482084" w:rsidP="003A67D3">
      <w:pPr>
        <w:rPr>
          <w:rFonts w:cs="Arial"/>
          <w:szCs w:val="20"/>
          <w:lang w:val="es-MX"/>
        </w:rPr>
      </w:pPr>
      <w:r w:rsidRPr="003A67D3">
        <w:rPr>
          <w:rFonts w:cs="Arial"/>
          <w:szCs w:val="20"/>
          <w:lang w:val="es-MX"/>
        </w:rPr>
        <w:t xml:space="preserve">La complejidad técnica del proyecto se establece de la siguiente manera, en concordancia con lo previsto en la “Matriz 1 – Experiencia”: </w:t>
      </w:r>
    </w:p>
    <w:p w14:paraId="3BAD6EEB" w14:textId="77777777" w:rsidR="00482084" w:rsidRPr="003A67D3" w:rsidRDefault="00482084" w:rsidP="003A67D3">
      <w:pPr>
        <w:textAlignment w:val="baseline"/>
        <w:rPr>
          <w:rFonts w:cs="Arial"/>
          <w:szCs w:val="20"/>
          <w:lang w:eastAsia="es-CO"/>
        </w:rPr>
      </w:pPr>
      <w:r w:rsidRPr="003A67D3">
        <w:rPr>
          <w:rFonts w:cs="Arial"/>
          <w:b/>
          <w:bCs/>
          <w:szCs w:val="20"/>
          <w:u w:val="single"/>
          <w:lang w:eastAsia="es-CO"/>
        </w:rPr>
        <w:t>JUSTIFICACIÓN DE LA COMPLEJIDAD TÉCNICA:</w:t>
      </w:r>
    </w:p>
    <w:p w14:paraId="1691E75C" w14:textId="1617BE38" w:rsidR="00482084" w:rsidRPr="003A67D3" w:rsidRDefault="00482084" w:rsidP="003A67D3">
      <w:pPr>
        <w:textAlignment w:val="baseline"/>
        <w:rPr>
          <w:rFonts w:cs="Arial"/>
          <w:szCs w:val="20"/>
          <w:lang w:eastAsia="es-CO"/>
        </w:rPr>
      </w:pPr>
      <w:r w:rsidRPr="003A67D3">
        <w:rPr>
          <w:rFonts w:cs="Arial"/>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2"/>
        <w:gridCol w:w="3260"/>
        <w:gridCol w:w="2977"/>
      </w:tblGrid>
      <w:tr w:rsidR="00232737" w:rsidRPr="003A67D3" w14:paraId="5F79BD19" w14:textId="77777777" w:rsidTr="001C4260">
        <w:tc>
          <w:tcPr>
            <w:tcW w:w="2552" w:type="dxa"/>
            <w:tcBorders>
              <w:top w:val="nil"/>
              <w:left w:val="nil"/>
              <w:bottom w:val="single" w:sz="6" w:space="0" w:color="auto"/>
              <w:right w:val="single" w:sz="6" w:space="0" w:color="auto"/>
            </w:tcBorders>
            <w:shd w:val="clear" w:color="auto" w:fill="auto"/>
            <w:hideMark/>
          </w:tcPr>
          <w:p w14:paraId="2CB9E3EF" w14:textId="77777777" w:rsidR="00482084" w:rsidRPr="003A67D3" w:rsidRDefault="00482084" w:rsidP="003A67D3">
            <w:pPr>
              <w:ind w:left="709" w:right="624"/>
              <w:textAlignment w:val="baseline"/>
              <w:rPr>
                <w:rFonts w:cs="Arial"/>
                <w:szCs w:val="20"/>
                <w:lang w:eastAsia="es-CO"/>
              </w:rPr>
            </w:pPr>
            <w:r w:rsidRPr="003A67D3">
              <w:rPr>
                <w:rFonts w:cs="Arial"/>
                <w:szCs w:val="20"/>
                <w:lang w:eastAsia="es-CO"/>
              </w:rPr>
              <w:t> </w:t>
            </w:r>
          </w:p>
        </w:tc>
        <w:tc>
          <w:tcPr>
            <w:tcW w:w="3260"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726A0CAE" w14:textId="77777777" w:rsidR="00482084" w:rsidRPr="003A67D3" w:rsidRDefault="00482084" w:rsidP="003A67D3">
            <w:pPr>
              <w:ind w:left="150" w:right="624"/>
              <w:jc w:val="center"/>
              <w:textAlignment w:val="baseline"/>
              <w:rPr>
                <w:rFonts w:cs="Arial"/>
                <w:b/>
                <w:bCs/>
                <w:szCs w:val="20"/>
                <w:lang w:eastAsia="es-CO"/>
              </w:rPr>
            </w:pPr>
            <w:r w:rsidRPr="003A67D3">
              <w:rPr>
                <w:rFonts w:cs="Arial"/>
                <w:b/>
                <w:bCs/>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9756CA4" w14:textId="77777777" w:rsidR="00482084" w:rsidRPr="003A67D3" w:rsidRDefault="00482084" w:rsidP="003A67D3">
            <w:pPr>
              <w:ind w:left="209" w:right="624" w:hanging="142"/>
              <w:jc w:val="center"/>
              <w:textAlignment w:val="baseline"/>
              <w:rPr>
                <w:rFonts w:cs="Arial"/>
                <w:szCs w:val="20"/>
                <w:lang w:eastAsia="es-CO"/>
              </w:rPr>
            </w:pPr>
            <w:r w:rsidRPr="003A67D3">
              <w:rPr>
                <w:rFonts w:cs="Arial"/>
                <w:b/>
                <w:bCs/>
                <w:szCs w:val="20"/>
                <w:lang w:eastAsia="es-CO"/>
              </w:rPr>
              <w:t>Alta Complejidad</w:t>
            </w:r>
            <w:r w:rsidRPr="003A67D3">
              <w:rPr>
                <w:rFonts w:cs="Arial"/>
                <w:szCs w:val="20"/>
                <w:lang w:eastAsia="es-CO"/>
              </w:rPr>
              <w:t> </w:t>
            </w:r>
          </w:p>
        </w:tc>
      </w:tr>
      <w:tr w:rsidR="00482084" w:rsidRPr="003A67D3" w14:paraId="776BF556" w14:textId="77777777" w:rsidTr="001C4260">
        <w:tc>
          <w:tcPr>
            <w:tcW w:w="2552"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838BAE4" w14:textId="77777777" w:rsidR="00482084" w:rsidRPr="003A67D3" w:rsidRDefault="00482084" w:rsidP="003A67D3">
            <w:pPr>
              <w:ind w:left="146" w:right="624"/>
              <w:jc w:val="center"/>
              <w:textAlignment w:val="baseline"/>
              <w:rPr>
                <w:rFonts w:cs="Arial"/>
                <w:szCs w:val="20"/>
                <w:lang w:eastAsia="es-CO"/>
              </w:rPr>
            </w:pPr>
            <w:r w:rsidRPr="003A67D3">
              <w:rPr>
                <w:rFonts w:cs="Arial"/>
                <w:b/>
                <w:bCs/>
                <w:szCs w:val="20"/>
                <w:lang w:eastAsia="es-CO"/>
              </w:rPr>
              <w:t>Complejidad técnica del proyecto y Matriz 1 – Experiencia</w:t>
            </w:r>
            <w:r w:rsidRPr="003A67D3">
              <w:rPr>
                <w:rFonts w:cs="Arial"/>
                <w:szCs w:val="20"/>
                <w:lang w:eastAsia="es-CO"/>
              </w:rPr>
              <w:t> </w:t>
            </w:r>
          </w:p>
        </w:tc>
        <w:tc>
          <w:tcPr>
            <w:tcW w:w="3260" w:type="dxa"/>
            <w:tcBorders>
              <w:top w:val="nil"/>
              <w:left w:val="nil"/>
              <w:bottom w:val="single" w:sz="6" w:space="0" w:color="auto"/>
              <w:right w:val="single" w:sz="6" w:space="0" w:color="auto"/>
            </w:tcBorders>
            <w:shd w:val="clear" w:color="auto" w:fill="auto"/>
            <w:vAlign w:val="center"/>
            <w:hideMark/>
          </w:tcPr>
          <w:p w14:paraId="536674F3" w14:textId="0EB84053" w:rsidR="00482084" w:rsidRPr="003A67D3" w:rsidRDefault="00681792" w:rsidP="00681792">
            <w:pPr>
              <w:ind w:left="150" w:right="624"/>
              <w:jc w:val="center"/>
              <w:textAlignment w:val="baseline"/>
              <w:rPr>
                <w:rFonts w:cs="Arial"/>
                <w:szCs w:val="20"/>
                <w:lang w:eastAsia="es-CO"/>
              </w:rPr>
            </w:pPr>
            <w:r>
              <w:rPr>
                <w:rFonts w:cs="Arial"/>
                <w:szCs w:val="20"/>
                <w:lang w:eastAsia="es-CO"/>
              </w:rPr>
              <w:t xml:space="preserve">          X</w:t>
            </w:r>
          </w:p>
        </w:tc>
        <w:tc>
          <w:tcPr>
            <w:tcW w:w="2977" w:type="dxa"/>
            <w:tcBorders>
              <w:top w:val="nil"/>
              <w:left w:val="nil"/>
              <w:bottom w:val="single" w:sz="6" w:space="0" w:color="auto"/>
              <w:right w:val="single" w:sz="6" w:space="0" w:color="auto"/>
            </w:tcBorders>
            <w:shd w:val="clear" w:color="auto" w:fill="auto"/>
            <w:vAlign w:val="center"/>
            <w:hideMark/>
          </w:tcPr>
          <w:p w14:paraId="1CA169FE" w14:textId="037BDEAF" w:rsidR="00482084" w:rsidRPr="003A67D3" w:rsidRDefault="00482084" w:rsidP="003A67D3">
            <w:pPr>
              <w:ind w:left="209" w:right="624" w:hanging="142"/>
              <w:jc w:val="center"/>
              <w:textAlignment w:val="baseline"/>
              <w:rPr>
                <w:rFonts w:cs="Arial"/>
                <w:szCs w:val="20"/>
                <w:lang w:eastAsia="es-CO"/>
              </w:rPr>
            </w:pPr>
          </w:p>
        </w:tc>
      </w:tr>
      <w:tr w:rsidR="00482084" w:rsidRPr="003A67D3" w14:paraId="79792927" w14:textId="77777777" w:rsidTr="001C4260">
        <w:tc>
          <w:tcPr>
            <w:tcW w:w="2552"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03AFC9B3" w14:textId="77777777" w:rsidR="00482084" w:rsidRPr="003A67D3" w:rsidRDefault="00482084" w:rsidP="003A67D3">
            <w:pPr>
              <w:ind w:left="146" w:right="624"/>
              <w:jc w:val="center"/>
              <w:textAlignment w:val="baseline"/>
              <w:rPr>
                <w:rFonts w:cs="Arial"/>
                <w:szCs w:val="20"/>
                <w:lang w:eastAsia="es-CO"/>
              </w:rPr>
            </w:pPr>
            <w:r w:rsidRPr="003A67D3">
              <w:rPr>
                <w:rFonts w:cs="Arial"/>
                <w:b/>
                <w:bCs/>
                <w:szCs w:val="20"/>
                <w:lang w:eastAsia="es-CO"/>
              </w:rPr>
              <w:t>Justificación de la complejidad técnica de la Matriz 1 - Experiencia</w:t>
            </w:r>
            <w:r w:rsidRPr="003A67D3">
              <w:rPr>
                <w:rFonts w:cs="Arial"/>
                <w:szCs w:val="20"/>
                <w:lang w:eastAsia="es-CO"/>
              </w:rPr>
              <w:t> </w:t>
            </w:r>
          </w:p>
        </w:tc>
        <w:tc>
          <w:tcPr>
            <w:tcW w:w="6237" w:type="dxa"/>
            <w:gridSpan w:val="2"/>
            <w:tcBorders>
              <w:top w:val="nil"/>
              <w:left w:val="nil"/>
              <w:bottom w:val="single" w:sz="6" w:space="0" w:color="auto"/>
              <w:right w:val="single" w:sz="6" w:space="0" w:color="auto"/>
            </w:tcBorders>
            <w:shd w:val="clear" w:color="auto" w:fill="auto"/>
            <w:vAlign w:val="center"/>
            <w:hideMark/>
          </w:tcPr>
          <w:p w14:paraId="3670F4CB" w14:textId="50F43FDA" w:rsidR="00681792" w:rsidRDefault="00681792" w:rsidP="00681792">
            <w:pPr>
              <w:pStyle w:val="NormalWeb"/>
              <w:jc w:val="both"/>
            </w:pPr>
            <w:r>
              <w:rPr>
                <w:rFonts w:ascii="ArialMT" w:hAnsi="ArialMT"/>
                <w:sz w:val="22"/>
                <w:szCs w:val="22"/>
              </w:rPr>
              <w:t xml:space="preserve">De acuerdo con lo dispuesto en el Manual de Interventoría y/o Supervisión de contratos vigente, de acuerdo con las actividades realizadas para la ejecución y seguimiento, este proyecto se clasifica dentro del siguiente listado de proyectos: </w:t>
            </w:r>
          </w:p>
          <w:p w14:paraId="266BD176" w14:textId="77777777" w:rsidR="00681792" w:rsidRDefault="00681792" w:rsidP="00681792">
            <w:pPr>
              <w:pStyle w:val="NormalWeb"/>
              <w:numPr>
                <w:ilvl w:val="0"/>
                <w:numId w:val="54"/>
              </w:numPr>
              <w:rPr>
                <w:rFonts w:ascii="ArialMT" w:hAnsi="ArialMT"/>
                <w:sz w:val="22"/>
                <w:szCs w:val="22"/>
              </w:rPr>
            </w:pPr>
            <w:r>
              <w:rPr>
                <w:rFonts w:ascii="ArialMT" w:hAnsi="ArialMT"/>
                <w:sz w:val="22"/>
                <w:szCs w:val="22"/>
              </w:rPr>
              <w:t xml:space="preserve">Puentes peatonales. </w:t>
            </w:r>
          </w:p>
          <w:p w14:paraId="114F5ACF" w14:textId="77777777" w:rsidR="00681792" w:rsidRDefault="00681792" w:rsidP="00681792">
            <w:pPr>
              <w:pStyle w:val="NormalWeb"/>
              <w:numPr>
                <w:ilvl w:val="0"/>
                <w:numId w:val="54"/>
              </w:numPr>
              <w:ind w:left="714" w:hanging="357"/>
              <w:contextualSpacing/>
              <w:rPr>
                <w:rFonts w:ascii="ArialMT" w:hAnsi="ArialMT"/>
                <w:sz w:val="22"/>
                <w:szCs w:val="22"/>
              </w:rPr>
            </w:pPr>
            <w:r>
              <w:rPr>
                <w:rFonts w:ascii="ArialMT" w:hAnsi="ArialMT"/>
                <w:sz w:val="22"/>
                <w:szCs w:val="22"/>
              </w:rPr>
              <w:t xml:space="preserve">Vías V4-V9 y sus correspondientes andenes y vías peatonales. </w:t>
            </w:r>
          </w:p>
          <w:p w14:paraId="2C5B80DB" w14:textId="77777777" w:rsidR="00681792" w:rsidRDefault="00681792" w:rsidP="00681792">
            <w:pPr>
              <w:pStyle w:val="NormalWeb"/>
              <w:numPr>
                <w:ilvl w:val="0"/>
                <w:numId w:val="55"/>
              </w:numPr>
              <w:ind w:left="714" w:hanging="357"/>
              <w:contextualSpacing/>
              <w:rPr>
                <w:rFonts w:ascii="ArialMT" w:hAnsi="ArialMT"/>
                <w:sz w:val="22"/>
                <w:szCs w:val="22"/>
              </w:rPr>
            </w:pPr>
            <w:r>
              <w:rPr>
                <w:rFonts w:ascii="ArialMT" w:hAnsi="ArialMT"/>
                <w:sz w:val="22"/>
                <w:szCs w:val="22"/>
              </w:rPr>
              <w:t xml:space="preserve">Zonas bajo puentes, plazas, plazoletas. </w:t>
            </w:r>
          </w:p>
          <w:p w14:paraId="4D6B1A3D" w14:textId="77777777" w:rsidR="00681792" w:rsidRPr="00681792" w:rsidRDefault="00681792" w:rsidP="00681792">
            <w:pPr>
              <w:pStyle w:val="NormalWeb"/>
              <w:numPr>
                <w:ilvl w:val="0"/>
                <w:numId w:val="55"/>
              </w:numPr>
              <w:ind w:left="714" w:hanging="357"/>
              <w:contextualSpacing/>
              <w:rPr>
                <w:rFonts w:ascii="ArialMT" w:hAnsi="ArialMT"/>
                <w:sz w:val="22"/>
                <w:szCs w:val="22"/>
              </w:rPr>
            </w:pPr>
            <w:r w:rsidRPr="00681792">
              <w:rPr>
                <w:rFonts w:ascii="ArialMT" w:hAnsi="ArialMT"/>
                <w:sz w:val="22"/>
                <w:szCs w:val="22"/>
              </w:rPr>
              <w:t xml:space="preserve">Ciclorrutas (en vía (bicicarriles) o espacio público). </w:t>
            </w:r>
          </w:p>
          <w:p w14:paraId="20DA7758" w14:textId="77777777" w:rsidR="00681792" w:rsidRDefault="00681792" w:rsidP="00681792">
            <w:pPr>
              <w:pStyle w:val="NormalWeb"/>
              <w:numPr>
                <w:ilvl w:val="0"/>
                <w:numId w:val="55"/>
              </w:numPr>
              <w:rPr>
                <w:rFonts w:ascii="ArialMT" w:hAnsi="ArialMT"/>
                <w:sz w:val="22"/>
                <w:szCs w:val="22"/>
              </w:rPr>
            </w:pPr>
            <w:r>
              <w:rPr>
                <w:rFonts w:ascii="ArialMT" w:hAnsi="ArialMT"/>
                <w:sz w:val="22"/>
                <w:szCs w:val="22"/>
              </w:rPr>
              <w:t xml:space="preserve">Andenes para vías. </w:t>
            </w:r>
          </w:p>
          <w:p w14:paraId="782134FF" w14:textId="77777777" w:rsidR="00681792" w:rsidRDefault="00681792" w:rsidP="00681792">
            <w:pPr>
              <w:pStyle w:val="NormalWeb"/>
              <w:numPr>
                <w:ilvl w:val="0"/>
                <w:numId w:val="55"/>
              </w:numPr>
              <w:rPr>
                <w:rFonts w:ascii="ArialMT" w:hAnsi="ArialMT"/>
                <w:sz w:val="22"/>
                <w:szCs w:val="22"/>
              </w:rPr>
            </w:pPr>
            <w:r>
              <w:rPr>
                <w:rFonts w:ascii="ArialMT" w:hAnsi="ArialMT"/>
                <w:sz w:val="22"/>
                <w:szCs w:val="22"/>
              </w:rPr>
              <w:t xml:space="preserve">Parqueaderos, alamedas. </w:t>
            </w:r>
          </w:p>
          <w:p w14:paraId="2CFB0629" w14:textId="77777777" w:rsidR="00681792" w:rsidRDefault="00681792" w:rsidP="00681792">
            <w:pPr>
              <w:pStyle w:val="NormalWeb"/>
              <w:numPr>
                <w:ilvl w:val="0"/>
                <w:numId w:val="55"/>
              </w:numPr>
              <w:rPr>
                <w:rFonts w:ascii="ArialMT" w:hAnsi="ArialMT"/>
                <w:sz w:val="22"/>
                <w:szCs w:val="22"/>
              </w:rPr>
            </w:pPr>
            <w:r>
              <w:rPr>
                <w:rFonts w:ascii="ArialMT" w:hAnsi="ArialMT"/>
                <w:sz w:val="22"/>
                <w:szCs w:val="22"/>
              </w:rPr>
              <w:t xml:space="preserve">Construcción y Conservación Vías Rurales. </w:t>
            </w:r>
          </w:p>
          <w:p w14:paraId="35281F8C" w14:textId="77777777" w:rsidR="00681792" w:rsidRDefault="00681792" w:rsidP="00681792">
            <w:pPr>
              <w:pStyle w:val="NormalWeb"/>
              <w:numPr>
                <w:ilvl w:val="0"/>
                <w:numId w:val="55"/>
              </w:numPr>
              <w:rPr>
                <w:rFonts w:ascii="ArialMT" w:hAnsi="ArialMT"/>
                <w:sz w:val="22"/>
                <w:szCs w:val="22"/>
              </w:rPr>
            </w:pPr>
            <w:r>
              <w:rPr>
                <w:rFonts w:ascii="ArialMT" w:hAnsi="ArialMT"/>
                <w:sz w:val="22"/>
                <w:szCs w:val="22"/>
              </w:rPr>
              <w:t xml:space="preserve">Conservación ciclorrutas y espacio público. </w:t>
            </w:r>
          </w:p>
          <w:p w14:paraId="5F4F10BA" w14:textId="77777777" w:rsidR="00681792" w:rsidRDefault="00681792" w:rsidP="00681792">
            <w:pPr>
              <w:pStyle w:val="NormalWeb"/>
              <w:numPr>
                <w:ilvl w:val="0"/>
                <w:numId w:val="55"/>
              </w:numPr>
              <w:rPr>
                <w:rFonts w:ascii="ArialMT" w:hAnsi="ArialMT"/>
                <w:sz w:val="22"/>
                <w:szCs w:val="22"/>
              </w:rPr>
            </w:pPr>
            <w:r>
              <w:rPr>
                <w:rFonts w:ascii="ArialMT" w:hAnsi="ArialMT"/>
                <w:sz w:val="22"/>
                <w:szCs w:val="22"/>
              </w:rPr>
              <w:t xml:space="preserve">Instalación y/o mantenimiento de mobiliario urbano. </w:t>
            </w:r>
          </w:p>
          <w:p w14:paraId="7741ABB9" w14:textId="77777777" w:rsidR="00681792" w:rsidRDefault="00681792" w:rsidP="00681792">
            <w:pPr>
              <w:pStyle w:val="NormalWeb"/>
              <w:numPr>
                <w:ilvl w:val="0"/>
                <w:numId w:val="55"/>
              </w:numPr>
              <w:rPr>
                <w:rFonts w:ascii="ArialMT" w:hAnsi="ArialMT"/>
                <w:sz w:val="22"/>
                <w:szCs w:val="22"/>
              </w:rPr>
            </w:pPr>
            <w:r>
              <w:rPr>
                <w:rFonts w:ascii="ArialMT" w:hAnsi="ArialMT"/>
                <w:sz w:val="22"/>
                <w:szCs w:val="22"/>
              </w:rPr>
              <w:t xml:space="preserve">Demoliciones. </w:t>
            </w:r>
          </w:p>
          <w:p w14:paraId="2D65D796" w14:textId="77777777" w:rsidR="00681792" w:rsidRDefault="00681792" w:rsidP="00681792">
            <w:pPr>
              <w:pStyle w:val="NormalWeb"/>
              <w:numPr>
                <w:ilvl w:val="0"/>
                <w:numId w:val="55"/>
              </w:numPr>
              <w:rPr>
                <w:rFonts w:ascii="ArialMT" w:hAnsi="ArialMT"/>
                <w:sz w:val="22"/>
                <w:szCs w:val="22"/>
              </w:rPr>
            </w:pPr>
            <w:r>
              <w:rPr>
                <w:rFonts w:ascii="ArialMT" w:hAnsi="ArialMT"/>
                <w:sz w:val="22"/>
                <w:szCs w:val="22"/>
              </w:rPr>
              <w:t xml:space="preserve">Seguimiento a intervención de terceros. </w:t>
            </w:r>
          </w:p>
          <w:p w14:paraId="370C673D" w14:textId="77777777" w:rsidR="00681792" w:rsidRDefault="00681792" w:rsidP="00681792">
            <w:pPr>
              <w:pStyle w:val="NormalWeb"/>
              <w:numPr>
                <w:ilvl w:val="0"/>
                <w:numId w:val="55"/>
              </w:numPr>
              <w:rPr>
                <w:rFonts w:ascii="ArialMT" w:hAnsi="ArialMT"/>
                <w:sz w:val="22"/>
                <w:szCs w:val="22"/>
              </w:rPr>
            </w:pPr>
            <w:r>
              <w:rPr>
                <w:rFonts w:ascii="ArialMT" w:hAnsi="ArialMT"/>
                <w:sz w:val="22"/>
                <w:szCs w:val="22"/>
              </w:rPr>
              <w:t xml:space="preserve">Ampliación de patios y portales. </w:t>
            </w:r>
          </w:p>
          <w:p w14:paraId="71E16F84" w14:textId="77777777" w:rsidR="00681792" w:rsidRDefault="00681792" w:rsidP="00681792">
            <w:pPr>
              <w:pStyle w:val="NormalWeb"/>
              <w:ind w:left="720"/>
              <w:rPr>
                <w:rFonts w:ascii="ArialMT" w:hAnsi="ArialMT"/>
                <w:sz w:val="22"/>
                <w:szCs w:val="22"/>
              </w:rPr>
            </w:pPr>
            <w:r>
              <w:rPr>
                <w:rFonts w:ascii="ArialMT" w:hAnsi="ArialMT"/>
                <w:sz w:val="22"/>
                <w:szCs w:val="22"/>
              </w:rPr>
              <w:lastRenderedPageBreak/>
              <w:t xml:space="preserve">A partir de lo expuesto este proyecto de INFRAESTRUCTURA VIAL Y ESPACIO PÚBLICO corresponde a un proyecto de COMPLEJIDAD BAJA. </w:t>
            </w:r>
          </w:p>
          <w:p w14:paraId="09D98969" w14:textId="67686FE7" w:rsidR="00482084" w:rsidRPr="00681792" w:rsidRDefault="00482084" w:rsidP="003A67D3">
            <w:pPr>
              <w:ind w:left="150" w:right="311"/>
              <w:textAlignment w:val="baseline"/>
              <w:rPr>
                <w:rFonts w:cs="Arial"/>
                <w:szCs w:val="20"/>
                <w:lang w:val="es-ES" w:eastAsia="es-CO"/>
              </w:rPr>
            </w:pPr>
          </w:p>
        </w:tc>
      </w:tr>
    </w:tbl>
    <w:p w14:paraId="00E85FE7" w14:textId="77777777" w:rsidR="009C303C" w:rsidRPr="003A67D3" w:rsidRDefault="009C303C" w:rsidP="003A67D3">
      <w:pPr>
        <w:ind w:left="709" w:right="624"/>
        <w:rPr>
          <w:rFonts w:cs="Arial"/>
          <w:szCs w:val="20"/>
          <w:highlight w:val="lightGray"/>
          <w:lang w:val="es-MX"/>
        </w:rPr>
      </w:pPr>
    </w:p>
    <w:p w14:paraId="55C13FCC" w14:textId="03B01763" w:rsidR="001C4260" w:rsidRDefault="00482084" w:rsidP="003A67D3">
      <w:pPr>
        <w:rPr>
          <w:rFonts w:cs="Arial"/>
          <w:szCs w:val="20"/>
          <w:lang w:val="es-MX"/>
        </w:rPr>
      </w:pPr>
      <w:r w:rsidRPr="003A67D3">
        <w:rPr>
          <w:rFonts w:cs="Arial"/>
          <w:szCs w:val="20"/>
          <w:lang w:val="es-MX"/>
        </w:rPr>
        <w:t xml:space="preserve">De conformidad con lo anterior, los requisitos de experiencia son: </w:t>
      </w:r>
    </w:p>
    <w:p w14:paraId="157DD289" w14:textId="041BD08C" w:rsidR="00662EFD" w:rsidRPr="00662EFD" w:rsidRDefault="00662EFD" w:rsidP="003A67D3">
      <w:pPr>
        <w:rPr>
          <w:rFonts w:cs="Arial"/>
          <w:szCs w:val="20"/>
          <w:u w:val="single"/>
          <w:lang w:val="es-MX"/>
        </w:rPr>
      </w:pPr>
      <w:r w:rsidRPr="00662EFD">
        <w:rPr>
          <w:rFonts w:cs="Arial"/>
          <w:szCs w:val="20"/>
          <w:lang w:val="es-MX"/>
        </w:rPr>
        <w:t>Actividad a contratar</w:t>
      </w:r>
      <w:r>
        <w:rPr>
          <w:rFonts w:cs="Arial"/>
          <w:szCs w:val="20"/>
          <w:lang w:val="es-MX"/>
        </w:rPr>
        <w:t xml:space="preserve"> </w:t>
      </w:r>
      <w:r w:rsidRPr="00662EFD">
        <w:rPr>
          <w:rFonts w:cs="Arial"/>
          <w:szCs w:val="20"/>
          <w:u w:val="single"/>
          <w:lang w:val="es-MX"/>
        </w:rPr>
        <w:t>6.1 PROYECTOS DE CONSTRUCCIÓN O RECONSTRUCCIÓN O MEJORAMIENTO O REHABILITACIÓN DE VÍAS URBANAS </w:t>
      </w:r>
    </w:p>
    <w:p w14:paraId="3E9D4471" w14:textId="77777777" w:rsidR="001C4260" w:rsidRPr="001C4260" w:rsidRDefault="001C4260" w:rsidP="001C4260">
      <w:pPr>
        <w:spacing w:after="0" w:line="240" w:lineRule="auto"/>
        <w:jc w:val="left"/>
        <w:rPr>
          <w:rFonts w:ascii="Times New Roman" w:eastAsia="Times New Roman" w:hAnsi="Times New Roman" w:cs="Times New Roman"/>
          <w:color w:val="auto"/>
          <w:sz w:val="24"/>
          <w:szCs w:val="24"/>
          <w:lang w:eastAsia="es-ES_tradnl"/>
        </w:rPr>
      </w:pPr>
      <w:r w:rsidRPr="001C4260">
        <w:rPr>
          <w:rFonts w:eastAsia="Times New Roman" w:cs="Arial"/>
          <w:b/>
          <w:bCs/>
          <w:color w:val="auto"/>
          <w:sz w:val="22"/>
          <w:lang w:eastAsia="es-ES_tradnl"/>
        </w:rPr>
        <w:t xml:space="preserve">OBRA </w:t>
      </w:r>
    </w:p>
    <w:p w14:paraId="32577DB7" w14:textId="77777777" w:rsidR="001C4260" w:rsidRPr="001C4260" w:rsidRDefault="001C4260" w:rsidP="001C4260">
      <w:pPr>
        <w:spacing w:after="0" w:line="240" w:lineRule="auto"/>
        <w:jc w:val="left"/>
        <w:rPr>
          <w:rFonts w:ascii="Times New Roman" w:eastAsia="Times New Roman" w:hAnsi="Times New Roman" w:cs="Times New Roman"/>
          <w:color w:val="auto"/>
          <w:sz w:val="24"/>
          <w:szCs w:val="24"/>
          <w:lang w:eastAsia="es-ES_tradnl"/>
        </w:rPr>
      </w:pPr>
      <w:r w:rsidRPr="001C4260">
        <w:rPr>
          <w:rFonts w:eastAsia="Times New Roman" w:cs="Arial"/>
          <w:b/>
          <w:bCs/>
          <w:color w:val="auto"/>
          <w:sz w:val="22"/>
          <w:lang w:eastAsia="es-ES_tradnl"/>
        </w:rPr>
        <w:t xml:space="preserve">GENERAL: </w:t>
      </w:r>
    </w:p>
    <w:p w14:paraId="52DC7CB0" w14:textId="77777777" w:rsidR="001C4260" w:rsidRPr="001C4260" w:rsidRDefault="001C4260" w:rsidP="009657A1">
      <w:pPr>
        <w:spacing w:before="100" w:beforeAutospacing="1" w:after="100" w:afterAutospacing="1" w:line="240" w:lineRule="auto"/>
        <w:rPr>
          <w:rFonts w:ascii="Times New Roman" w:eastAsia="Times New Roman" w:hAnsi="Times New Roman" w:cs="Times New Roman"/>
          <w:color w:val="auto"/>
          <w:sz w:val="24"/>
          <w:szCs w:val="24"/>
          <w:lang w:eastAsia="es-ES_tradnl"/>
        </w:rPr>
      </w:pPr>
      <w:r w:rsidRPr="001C4260">
        <w:rPr>
          <w:rFonts w:ascii="ArialMT" w:eastAsia="Times New Roman" w:hAnsi="ArialMT" w:cs="Times New Roman"/>
          <w:color w:val="auto"/>
          <w:sz w:val="22"/>
          <w:lang w:eastAsia="es-ES_tradnl"/>
        </w:rPr>
        <w:t xml:space="preserve">CONSTRUCCIÓN O RECONSTRUCCIÓN O REHABILITACIÓN O MEJORAMIENTO O REPAVIMENTACIÓN O PAVIMENTACIÓN DE INFRAESTRUCTURA VIAL PARA TRÁFICO VEHICULAR DE VÍAS URBANAS O DE VÍAS PRIMARIAS O SECUNDARIAS. </w:t>
      </w:r>
    </w:p>
    <w:p w14:paraId="6FA83E48" w14:textId="77777777" w:rsidR="001C4260" w:rsidRPr="001C4260" w:rsidRDefault="001C4260" w:rsidP="009657A1">
      <w:pPr>
        <w:spacing w:before="100" w:beforeAutospacing="1" w:after="100" w:afterAutospacing="1" w:line="240" w:lineRule="auto"/>
        <w:rPr>
          <w:rFonts w:ascii="Times New Roman" w:eastAsia="Times New Roman" w:hAnsi="Times New Roman" w:cs="Times New Roman"/>
          <w:color w:val="auto"/>
          <w:sz w:val="24"/>
          <w:szCs w:val="24"/>
          <w:lang w:eastAsia="es-ES_tradnl"/>
        </w:rPr>
      </w:pPr>
      <w:r w:rsidRPr="001C4260">
        <w:rPr>
          <w:rFonts w:ascii="ArialMT" w:eastAsia="Times New Roman" w:hAnsi="ArialMT" w:cs="Times New Roman"/>
          <w:color w:val="auto"/>
          <w:sz w:val="22"/>
          <w:lang w:eastAsia="es-ES_tradnl"/>
        </w:rPr>
        <w:t xml:space="preserve">Nota 1: No se aceptará experiencia en contratos cuyo objeto o alcance sea exclusivamente en cualquiera de las siguientes actividades de obra: componentes de seguridad vial o semaforización o puentes. </w:t>
      </w:r>
    </w:p>
    <w:p w14:paraId="246A41E6" w14:textId="77777777" w:rsidR="001C4260" w:rsidRPr="001C4260" w:rsidRDefault="001C4260" w:rsidP="009657A1">
      <w:pPr>
        <w:spacing w:before="100" w:beforeAutospacing="1" w:after="100" w:afterAutospacing="1" w:line="240" w:lineRule="auto"/>
        <w:rPr>
          <w:rFonts w:ascii="Times New Roman" w:eastAsia="Times New Roman" w:hAnsi="Times New Roman" w:cs="Times New Roman"/>
          <w:color w:val="auto"/>
          <w:sz w:val="24"/>
          <w:szCs w:val="24"/>
          <w:lang w:eastAsia="es-ES_tradnl"/>
        </w:rPr>
      </w:pPr>
      <w:r w:rsidRPr="001C4260">
        <w:rPr>
          <w:rFonts w:ascii="ArialMT" w:eastAsia="Times New Roman" w:hAnsi="ArialMT" w:cs="Times New Roman"/>
          <w:color w:val="auto"/>
          <w:sz w:val="22"/>
          <w:lang w:eastAsia="es-ES_tradnl"/>
        </w:rPr>
        <w:t xml:space="preserve">Nota 2: No se aceptará experiencia cuya ejecución sea exclusivamente en afirmado. </w:t>
      </w:r>
    </w:p>
    <w:p w14:paraId="1B6EE435" w14:textId="77777777" w:rsidR="001C4260" w:rsidRPr="001C4260" w:rsidRDefault="001C4260" w:rsidP="009657A1">
      <w:pPr>
        <w:spacing w:before="100" w:beforeAutospacing="1" w:after="100" w:afterAutospacing="1" w:line="240" w:lineRule="auto"/>
        <w:rPr>
          <w:rFonts w:ascii="Times New Roman" w:eastAsia="Times New Roman" w:hAnsi="Times New Roman" w:cs="Times New Roman"/>
          <w:color w:val="auto"/>
          <w:sz w:val="24"/>
          <w:szCs w:val="24"/>
          <w:lang w:eastAsia="es-ES_tradnl"/>
        </w:rPr>
      </w:pPr>
      <w:r w:rsidRPr="001C4260">
        <w:rPr>
          <w:rFonts w:eastAsia="Times New Roman" w:cs="Arial"/>
          <w:b/>
          <w:bCs/>
          <w:color w:val="auto"/>
          <w:sz w:val="22"/>
          <w:lang w:eastAsia="es-ES_tradnl"/>
        </w:rPr>
        <w:t xml:space="preserve">ESPECIFICA: </w:t>
      </w:r>
    </w:p>
    <w:p w14:paraId="08357BF5" w14:textId="77777777" w:rsidR="001C4260" w:rsidRPr="001C4260" w:rsidRDefault="001C4260" w:rsidP="009657A1">
      <w:pPr>
        <w:spacing w:before="100" w:beforeAutospacing="1" w:after="100" w:afterAutospacing="1" w:line="240" w:lineRule="auto"/>
        <w:rPr>
          <w:rFonts w:ascii="Times New Roman" w:eastAsia="Times New Roman" w:hAnsi="Times New Roman" w:cs="Times New Roman"/>
          <w:color w:val="auto"/>
          <w:sz w:val="24"/>
          <w:szCs w:val="24"/>
          <w:lang w:eastAsia="es-ES_tradnl"/>
        </w:rPr>
      </w:pPr>
      <w:r w:rsidRPr="001C4260">
        <w:rPr>
          <w:rFonts w:ascii="ArialMT" w:eastAsia="Times New Roman" w:hAnsi="ArialMT" w:cs="Times New Roman"/>
          <w:color w:val="auto"/>
          <w:sz w:val="22"/>
          <w:lang w:eastAsia="es-ES_tradnl"/>
        </w:rPr>
        <w:t xml:space="preserve">Por lo menos uno (1) de los contratos válidos aportados como experiencia general debe acreditar la intervención de la estructura de pavimento asfáltico </w:t>
      </w:r>
    </w:p>
    <w:p w14:paraId="06E10A0C" w14:textId="77777777" w:rsidR="001C4260" w:rsidRPr="001C4260" w:rsidRDefault="001C4260" w:rsidP="009657A1">
      <w:pPr>
        <w:spacing w:before="100" w:beforeAutospacing="1" w:after="100" w:afterAutospacing="1" w:line="240" w:lineRule="auto"/>
        <w:rPr>
          <w:rFonts w:ascii="Times New Roman" w:eastAsia="Times New Roman" w:hAnsi="Times New Roman" w:cs="Times New Roman"/>
          <w:color w:val="auto"/>
          <w:sz w:val="24"/>
          <w:szCs w:val="24"/>
          <w:lang w:eastAsia="es-ES_tradnl"/>
        </w:rPr>
      </w:pPr>
      <w:r w:rsidRPr="001C4260">
        <w:rPr>
          <w:rFonts w:ascii="ArialMT" w:eastAsia="Times New Roman" w:hAnsi="ArialMT" w:cs="Times New Roman"/>
          <w:color w:val="auto"/>
          <w:sz w:val="22"/>
          <w:lang w:eastAsia="es-ES_tradnl"/>
        </w:rPr>
        <w:t xml:space="preserve">Y </w:t>
      </w:r>
    </w:p>
    <w:p w14:paraId="024B3000" w14:textId="77777777" w:rsidR="001C4260" w:rsidRPr="001C4260" w:rsidRDefault="001C4260" w:rsidP="009657A1">
      <w:pPr>
        <w:spacing w:before="100" w:beforeAutospacing="1" w:after="100" w:afterAutospacing="1" w:line="240" w:lineRule="auto"/>
        <w:rPr>
          <w:rFonts w:ascii="Times New Roman" w:eastAsia="Times New Roman" w:hAnsi="Times New Roman" w:cs="Times New Roman"/>
          <w:color w:val="auto"/>
          <w:sz w:val="24"/>
          <w:szCs w:val="24"/>
          <w:lang w:eastAsia="es-ES_tradnl"/>
        </w:rPr>
      </w:pPr>
      <w:r w:rsidRPr="001C4260">
        <w:rPr>
          <w:rFonts w:ascii="ArialMT" w:eastAsia="Times New Roman" w:hAnsi="ArialMT" w:cs="Times New Roman"/>
          <w:color w:val="auto"/>
          <w:sz w:val="22"/>
          <w:lang w:eastAsia="es-ES_tradnl"/>
        </w:rPr>
        <w:t xml:space="preserve">Por lo menos uno (1) de los contratos válidos aportados como experiencia general debe acreditar la intervención de redes de servicios públicos </w:t>
      </w:r>
    </w:p>
    <w:p w14:paraId="7173493B" w14:textId="1243A043" w:rsidR="001C4260" w:rsidRPr="001C4260" w:rsidRDefault="001C4260" w:rsidP="009657A1">
      <w:pPr>
        <w:spacing w:before="100" w:beforeAutospacing="1" w:after="100" w:afterAutospacing="1" w:line="240" w:lineRule="auto"/>
        <w:rPr>
          <w:rFonts w:ascii="Times New Roman" w:eastAsia="Times New Roman" w:hAnsi="Times New Roman" w:cs="Times New Roman"/>
          <w:color w:val="auto"/>
          <w:sz w:val="24"/>
          <w:szCs w:val="24"/>
          <w:lang w:eastAsia="es-ES_tradnl"/>
        </w:rPr>
      </w:pPr>
      <w:r w:rsidRPr="001C4260">
        <w:rPr>
          <w:rFonts w:ascii="ArialMT" w:eastAsia="Times New Roman" w:hAnsi="ArialMT" w:cs="Times New Roman"/>
          <w:color w:val="auto"/>
          <w:sz w:val="22"/>
          <w:lang w:eastAsia="es-ES_tradnl"/>
        </w:rPr>
        <w:t>Por lo menos uno (1) de los contratos válidos aportados como experiencia general debe acreditar la CONSTRUCCIÓN O RECONSTRUCCIÓN O REHABILITACIÓN O</w:t>
      </w:r>
      <w:r w:rsidR="009657A1">
        <w:rPr>
          <w:rFonts w:ascii="ArialMT" w:eastAsia="Times New Roman" w:hAnsi="ArialMT" w:cs="Times New Roman"/>
          <w:color w:val="auto"/>
          <w:sz w:val="22"/>
          <w:lang w:eastAsia="es-ES_tradnl"/>
        </w:rPr>
        <w:t xml:space="preserve"> </w:t>
      </w:r>
      <w:r w:rsidRPr="001C4260">
        <w:rPr>
          <w:rFonts w:ascii="ArialMT" w:eastAsia="Times New Roman" w:hAnsi="ArialMT" w:cs="Times New Roman"/>
          <w:color w:val="auto"/>
          <w:sz w:val="22"/>
          <w:lang w:eastAsia="es-ES_tradnl"/>
        </w:rPr>
        <w:t xml:space="preserve">MEJORAMIENTO O REPAVIMENTACIÓN O PAVIMENTACIÓN en pavimento asfáltico para tráfico vehicular. </w:t>
      </w:r>
    </w:p>
    <w:p w14:paraId="5FEF7D3B" w14:textId="2AA63E10" w:rsidR="00016758" w:rsidRDefault="00C32F9C" w:rsidP="00585E51">
      <w:pPr>
        <w:pStyle w:val="Ttulo3"/>
        <w:rPr>
          <w:lang w:val="es-MX"/>
        </w:rPr>
      </w:pPr>
      <w:bookmarkStart w:id="80" w:name="_Toc107959653"/>
      <w:bookmarkStart w:id="81" w:name="_Toc107994684"/>
      <w:bookmarkStart w:id="82" w:name="_Toc107959654"/>
      <w:bookmarkStart w:id="83" w:name="_Toc107994685"/>
      <w:bookmarkStart w:id="84" w:name="_Toc107959655"/>
      <w:bookmarkStart w:id="85" w:name="_Toc107994686"/>
      <w:bookmarkStart w:id="86" w:name="_Toc107959656"/>
      <w:bookmarkStart w:id="87" w:name="_Toc107994687"/>
      <w:bookmarkStart w:id="88" w:name="_Toc107959657"/>
      <w:bookmarkStart w:id="89" w:name="_Toc107994688"/>
      <w:bookmarkStart w:id="90" w:name="_Toc116400728"/>
      <w:bookmarkEnd w:id="80"/>
      <w:bookmarkEnd w:id="81"/>
      <w:bookmarkEnd w:id="82"/>
      <w:bookmarkEnd w:id="83"/>
      <w:bookmarkEnd w:id="84"/>
      <w:bookmarkEnd w:id="85"/>
      <w:bookmarkEnd w:id="86"/>
      <w:bookmarkEnd w:id="87"/>
      <w:bookmarkEnd w:id="88"/>
      <w:bookmarkEnd w:id="89"/>
      <w:r>
        <w:rPr>
          <w:caps w:val="0"/>
          <w:lang w:val="es-MX"/>
        </w:rPr>
        <w:t>CARACTERÍSTICAS DE LOS CONTRATOS PRESENTADOS PARA ACREDITAR LA EXPERIENCIA EXIGIDA</w:t>
      </w:r>
      <w:bookmarkEnd w:id="90"/>
    </w:p>
    <w:p w14:paraId="535D9525" w14:textId="21E29392" w:rsidR="00585E51" w:rsidRDefault="00585E51" w:rsidP="00585E51">
      <w:pPr>
        <w:rPr>
          <w:lang w:val="es-MX"/>
        </w:rPr>
      </w:pPr>
      <w:r w:rsidRPr="00585E51">
        <w:rPr>
          <w:lang w:val="es-MX"/>
        </w:rPr>
        <w:t>Los contratos para acreditar la experiencia exigida deberán cumplir las siguientes características:</w:t>
      </w:r>
    </w:p>
    <w:p w14:paraId="3BC1F4D3" w14:textId="793F1618" w:rsidR="00662EFD" w:rsidRPr="009657A1" w:rsidRDefault="00274FE5" w:rsidP="00662EFD">
      <w:pPr>
        <w:pStyle w:val="Prrafodelista"/>
        <w:numPr>
          <w:ilvl w:val="0"/>
          <w:numId w:val="23"/>
        </w:numPr>
        <w:spacing w:after="120"/>
        <w:rPr>
          <w:rFonts w:eastAsia="Times New Roman" w:cs="Arial"/>
          <w:color w:val="000000"/>
          <w:szCs w:val="20"/>
          <w:lang w:eastAsia="es-ES"/>
        </w:rPr>
      </w:pPr>
      <w:r>
        <w:rPr>
          <w:lang w:val="es-MX"/>
        </w:rPr>
        <w:t>Que hayan contenido la ejecución de</w:t>
      </w:r>
      <w:r w:rsidR="00FD4E2C">
        <w:rPr>
          <w:lang w:val="es-MX"/>
        </w:rPr>
        <w:t>:</w:t>
      </w:r>
    </w:p>
    <w:p w14:paraId="77D45F82" w14:textId="77777777" w:rsidR="009657A1" w:rsidRPr="009657A1" w:rsidRDefault="009657A1" w:rsidP="001A1C8A">
      <w:pPr>
        <w:ind w:left="1070"/>
        <w:rPr>
          <w:rFonts w:cs="Arial"/>
          <w:szCs w:val="20"/>
          <w:u w:val="single"/>
          <w:lang w:val="es-MX"/>
        </w:rPr>
      </w:pPr>
      <w:r w:rsidRPr="009657A1">
        <w:rPr>
          <w:rFonts w:cs="Arial"/>
          <w:szCs w:val="20"/>
          <w:u w:val="single"/>
          <w:lang w:val="es-MX"/>
        </w:rPr>
        <w:lastRenderedPageBreak/>
        <w:t>6.1 PROYECTOS DE CONSTRUCCIÓN O RECONSTRUCCIÓN O MEJORAMIENTO O REHABILITACIÓN DE VÍAS URBANAS </w:t>
      </w:r>
    </w:p>
    <w:p w14:paraId="4F3B8E23" w14:textId="77777777" w:rsidR="009657A1" w:rsidRPr="001C4260" w:rsidRDefault="009657A1" w:rsidP="001A1C8A">
      <w:pPr>
        <w:spacing w:after="0" w:line="240" w:lineRule="auto"/>
        <w:ind w:left="1070"/>
        <w:jc w:val="left"/>
        <w:rPr>
          <w:rFonts w:ascii="Times New Roman" w:eastAsia="Times New Roman" w:hAnsi="Times New Roman" w:cs="Times New Roman"/>
          <w:color w:val="auto"/>
          <w:sz w:val="24"/>
          <w:szCs w:val="24"/>
          <w:lang w:eastAsia="es-ES_tradnl"/>
        </w:rPr>
      </w:pPr>
      <w:r w:rsidRPr="001C4260">
        <w:rPr>
          <w:rFonts w:eastAsia="Times New Roman" w:cs="Arial"/>
          <w:b/>
          <w:bCs/>
          <w:color w:val="auto"/>
          <w:sz w:val="22"/>
          <w:lang w:eastAsia="es-ES_tradnl"/>
        </w:rPr>
        <w:t xml:space="preserve">OBRA </w:t>
      </w:r>
    </w:p>
    <w:p w14:paraId="3AC8B12D" w14:textId="77777777" w:rsidR="009657A1" w:rsidRPr="001C4260" w:rsidRDefault="009657A1" w:rsidP="001A1C8A">
      <w:pPr>
        <w:spacing w:after="0" w:line="240" w:lineRule="auto"/>
        <w:ind w:left="1070"/>
        <w:jc w:val="left"/>
        <w:rPr>
          <w:rFonts w:ascii="Times New Roman" w:eastAsia="Times New Roman" w:hAnsi="Times New Roman" w:cs="Times New Roman"/>
          <w:color w:val="auto"/>
          <w:sz w:val="24"/>
          <w:szCs w:val="24"/>
          <w:lang w:eastAsia="es-ES_tradnl"/>
        </w:rPr>
      </w:pPr>
      <w:r w:rsidRPr="001C4260">
        <w:rPr>
          <w:rFonts w:eastAsia="Times New Roman" w:cs="Arial"/>
          <w:b/>
          <w:bCs/>
          <w:color w:val="auto"/>
          <w:sz w:val="22"/>
          <w:lang w:eastAsia="es-ES_tradnl"/>
        </w:rPr>
        <w:t xml:space="preserve">GENERAL: </w:t>
      </w:r>
    </w:p>
    <w:p w14:paraId="4041EABB" w14:textId="2DEB66A4" w:rsidR="009657A1" w:rsidRPr="001C4260" w:rsidRDefault="009657A1" w:rsidP="001A1C8A">
      <w:pPr>
        <w:spacing w:after="0" w:line="240" w:lineRule="auto"/>
        <w:ind w:left="1070"/>
        <w:jc w:val="left"/>
        <w:rPr>
          <w:rFonts w:ascii="Times New Roman" w:eastAsia="Times New Roman" w:hAnsi="Times New Roman" w:cs="Times New Roman"/>
          <w:color w:val="auto"/>
          <w:sz w:val="24"/>
          <w:szCs w:val="24"/>
          <w:lang w:eastAsia="es-ES_tradnl"/>
        </w:rPr>
      </w:pPr>
      <w:r w:rsidRPr="001C4260">
        <w:rPr>
          <w:rFonts w:ascii="Times New Roman" w:eastAsia="Times New Roman" w:hAnsi="Times New Roman" w:cs="Times New Roman"/>
          <w:color w:val="auto"/>
          <w:sz w:val="24"/>
          <w:szCs w:val="24"/>
          <w:lang w:eastAsia="es-ES_tradnl"/>
        </w:rPr>
        <w:fldChar w:fldCharType="begin"/>
      </w:r>
      <w:r w:rsidR="00844300">
        <w:rPr>
          <w:rFonts w:ascii="Times New Roman" w:eastAsia="Times New Roman" w:hAnsi="Times New Roman" w:cs="Times New Roman"/>
          <w:color w:val="auto"/>
          <w:sz w:val="24"/>
          <w:szCs w:val="24"/>
          <w:lang w:eastAsia="es-ES_tradnl"/>
        </w:rPr>
        <w:instrText xml:space="preserve"> INCLUDEPICTURE "D:\\var\\folders\\hg\\ltp9tw1166n3mfzhy6m71rzc0000gn\\T\\com.microsoft.Word\\WebArchiveCopyPasteTempFiles\\page47image27815744" \* MERGEFORMAT </w:instrText>
      </w:r>
      <w:r w:rsidRPr="001C4260">
        <w:rPr>
          <w:rFonts w:ascii="Times New Roman" w:eastAsia="Times New Roman" w:hAnsi="Times New Roman" w:cs="Times New Roman"/>
          <w:color w:val="auto"/>
          <w:sz w:val="24"/>
          <w:szCs w:val="24"/>
          <w:lang w:eastAsia="es-ES_tradnl"/>
        </w:rPr>
        <w:fldChar w:fldCharType="separate"/>
      </w:r>
      <w:r w:rsidRPr="001C4260">
        <w:rPr>
          <w:rFonts w:ascii="Times New Roman" w:eastAsia="Times New Roman" w:hAnsi="Times New Roman" w:cs="Times New Roman"/>
          <w:noProof/>
          <w:color w:val="auto"/>
          <w:sz w:val="24"/>
          <w:szCs w:val="24"/>
          <w:lang w:eastAsia="es-CO"/>
        </w:rPr>
        <w:drawing>
          <wp:inline distT="0" distB="0" distL="0" distR="0" wp14:anchorId="78F8D85E" wp14:editId="7D9175EC">
            <wp:extent cx="404495" cy="17780"/>
            <wp:effectExtent l="0" t="0" r="0" b="0"/>
            <wp:docPr id="37" name="Imagen 37" descr="page47image27815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page47image2781574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4495" cy="17780"/>
                    </a:xfrm>
                    <a:prstGeom prst="rect">
                      <a:avLst/>
                    </a:prstGeom>
                    <a:noFill/>
                    <a:ln>
                      <a:noFill/>
                    </a:ln>
                  </pic:spPr>
                </pic:pic>
              </a:graphicData>
            </a:graphic>
          </wp:inline>
        </w:drawing>
      </w:r>
      <w:r w:rsidRPr="001C4260">
        <w:rPr>
          <w:rFonts w:ascii="Times New Roman" w:eastAsia="Times New Roman" w:hAnsi="Times New Roman" w:cs="Times New Roman"/>
          <w:color w:val="auto"/>
          <w:sz w:val="24"/>
          <w:szCs w:val="24"/>
          <w:lang w:eastAsia="es-ES_tradnl"/>
        </w:rPr>
        <w:fldChar w:fldCharType="end"/>
      </w:r>
      <w:r w:rsidRPr="001C4260">
        <w:rPr>
          <w:rFonts w:ascii="Times New Roman" w:eastAsia="Times New Roman" w:hAnsi="Times New Roman" w:cs="Times New Roman"/>
          <w:color w:val="auto"/>
          <w:sz w:val="24"/>
          <w:szCs w:val="24"/>
          <w:lang w:eastAsia="es-ES_tradnl"/>
        </w:rPr>
        <w:fldChar w:fldCharType="begin"/>
      </w:r>
      <w:r w:rsidR="00844300">
        <w:rPr>
          <w:rFonts w:ascii="Times New Roman" w:eastAsia="Times New Roman" w:hAnsi="Times New Roman" w:cs="Times New Roman"/>
          <w:color w:val="auto"/>
          <w:sz w:val="24"/>
          <w:szCs w:val="24"/>
          <w:lang w:eastAsia="es-ES_tradnl"/>
        </w:rPr>
        <w:instrText xml:space="preserve"> INCLUDEPICTURE "D:\\var\\folders\\hg\\ltp9tw1166n3mfzhy6m71rzc0000gn\\T\\com.microsoft.Word\\WebArchiveCopyPasteTempFiles\\page47image27813248" \* MERGEFORMAT </w:instrText>
      </w:r>
      <w:r w:rsidRPr="001C4260">
        <w:rPr>
          <w:rFonts w:ascii="Times New Roman" w:eastAsia="Times New Roman" w:hAnsi="Times New Roman" w:cs="Times New Roman"/>
          <w:color w:val="auto"/>
          <w:sz w:val="24"/>
          <w:szCs w:val="24"/>
          <w:lang w:eastAsia="es-ES_tradnl"/>
        </w:rPr>
        <w:fldChar w:fldCharType="separate"/>
      </w:r>
      <w:r w:rsidRPr="001C4260">
        <w:rPr>
          <w:rFonts w:ascii="Times New Roman" w:eastAsia="Times New Roman" w:hAnsi="Times New Roman" w:cs="Times New Roman"/>
          <w:noProof/>
          <w:color w:val="auto"/>
          <w:sz w:val="24"/>
          <w:szCs w:val="24"/>
          <w:lang w:eastAsia="es-CO"/>
        </w:rPr>
        <w:drawing>
          <wp:inline distT="0" distB="0" distL="0" distR="0" wp14:anchorId="5065CE9A" wp14:editId="6CB3CB20">
            <wp:extent cx="720725" cy="17780"/>
            <wp:effectExtent l="0" t="0" r="0" b="0"/>
            <wp:docPr id="38" name="Imagen 38" descr="page47image27813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page47image2781324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20725" cy="17780"/>
                    </a:xfrm>
                    <a:prstGeom prst="rect">
                      <a:avLst/>
                    </a:prstGeom>
                    <a:noFill/>
                    <a:ln>
                      <a:noFill/>
                    </a:ln>
                  </pic:spPr>
                </pic:pic>
              </a:graphicData>
            </a:graphic>
          </wp:inline>
        </w:drawing>
      </w:r>
      <w:r w:rsidRPr="001C4260">
        <w:rPr>
          <w:rFonts w:ascii="Times New Roman" w:eastAsia="Times New Roman" w:hAnsi="Times New Roman" w:cs="Times New Roman"/>
          <w:color w:val="auto"/>
          <w:sz w:val="24"/>
          <w:szCs w:val="24"/>
          <w:lang w:eastAsia="es-ES_tradnl"/>
        </w:rPr>
        <w:fldChar w:fldCharType="end"/>
      </w:r>
    </w:p>
    <w:p w14:paraId="3BD6EA8A" w14:textId="77777777" w:rsidR="009657A1" w:rsidRPr="001C4260" w:rsidRDefault="009657A1" w:rsidP="001A1C8A">
      <w:pPr>
        <w:spacing w:before="100" w:beforeAutospacing="1" w:after="100" w:afterAutospacing="1" w:line="240" w:lineRule="auto"/>
        <w:ind w:left="708"/>
        <w:rPr>
          <w:rFonts w:ascii="Times New Roman" w:eastAsia="Times New Roman" w:hAnsi="Times New Roman" w:cs="Times New Roman"/>
          <w:color w:val="auto"/>
          <w:sz w:val="24"/>
          <w:szCs w:val="24"/>
          <w:lang w:eastAsia="es-ES_tradnl"/>
        </w:rPr>
      </w:pPr>
      <w:r w:rsidRPr="001C4260">
        <w:rPr>
          <w:rFonts w:ascii="ArialMT" w:eastAsia="Times New Roman" w:hAnsi="ArialMT" w:cs="Times New Roman"/>
          <w:color w:val="auto"/>
          <w:sz w:val="22"/>
          <w:lang w:eastAsia="es-ES_tradnl"/>
        </w:rPr>
        <w:t xml:space="preserve">CONSTRUCCIÓN O RECONSTRUCCIÓN O REHABILITACIÓN O MEJORAMIENTO O REPAVIMENTACIÓN O PAVIMENTACIÓN DE INFRAESTRUCTURA VIAL PARA TRÁFICO VEHICULAR DE VÍAS URBANAS O DE VÍAS PRIMARIAS O SECUNDARIAS. </w:t>
      </w:r>
    </w:p>
    <w:p w14:paraId="3EF08B79" w14:textId="77777777" w:rsidR="009657A1" w:rsidRPr="001C4260" w:rsidRDefault="009657A1" w:rsidP="001A1C8A">
      <w:pPr>
        <w:spacing w:before="100" w:beforeAutospacing="1" w:after="100" w:afterAutospacing="1" w:line="240" w:lineRule="auto"/>
        <w:ind w:left="708"/>
        <w:rPr>
          <w:rFonts w:ascii="Times New Roman" w:eastAsia="Times New Roman" w:hAnsi="Times New Roman" w:cs="Times New Roman"/>
          <w:color w:val="auto"/>
          <w:sz w:val="24"/>
          <w:szCs w:val="24"/>
          <w:lang w:eastAsia="es-ES_tradnl"/>
        </w:rPr>
      </w:pPr>
      <w:r w:rsidRPr="001C4260">
        <w:rPr>
          <w:rFonts w:ascii="ArialMT" w:eastAsia="Times New Roman" w:hAnsi="ArialMT" w:cs="Times New Roman"/>
          <w:color w:val="auto"/>
          <w:sz w:val="22"/>
          <w:lang w:eastAsia="es-ES_tradnl"/>
        </w:rPr>
        <w:t xml:space="preserve">Nota 1: No se aceptará experiencia en contratos cuyo objeto o alcance sea exclusivamente en cualquiera de las siguientes actividades de obra: componentes de seguridad vial o semaforización o puentes. </w:t>
      </w:r>
    </w:p>
    <w:p w14:paraId="2D23648B" w14:textId="77777777" w:rsidR="009657A1" w:rsidRPr="001C4260" w:rsidRDefault="009657A1" w:rsidP="001A1C8A">
      <w:pPr>
        <w:spacing w:before="100" w:beforeAutospacing="1" w:after="100" w:afterAutospacing="1" w:line="240" w:lineRule="auto"/>
        <w:ind w:left="708"/>
        <w:rPr>
          <w:rFonts w:ascii="Times New Roman" w:eastAsia="Times New Roman" w:hAnsi="Times New Roman" w:cs="Times New Roman"/>
          <w:color w:val="auto"/>
          <w:sz w:val="24"/>
          <w:szCs w:val="24"/>
          <w:lang w:eastAsia="es-ES_tradnl"/>
        </w:rPr>
      </w:pPr>
      <w:r w:rsidRPr="001C4260">
        <w:rPr>
          <w:rFonts w:ascii="ArialMT" w:eastAsia="Times New Roman" w:hAnsi="ArialMT" w:cs="Times New Roman"/>
          <w:color w:val="auto"/>
          <w:sz w:val="22"/>
          <w:lang w:eastAsia="es-ES_tradnl"/>
        </w:rPr>
        <w:t xml:space="preserve">Nota 2: No se aceptará experiencia cuya ejecución sea exclusivamente en afirmado. </w:t>
      </w:r>
    </w:p>
    <w:p w14:paraId="41D4FC31" w14:textId="77777777" w:rsidR="009657A1" w:rsidRPr="001C4260" w:rsidRDefault="009657A1" w:rsidP="001A1C8A">
      <w:pPr>
        <w:spacing w:before="100" w:beforeAutospacing="1" w:after="100" w:afterAutospacing="1" w:line="240" w:lineRule="auto"/>
        <w:ind w:left="708"/>
        <w:rPr>
          <w:rFonts w:ascii="Times New Roman" w:eastAsia="Times New Roman" w:hAnsi="Times New Roman" w:cs="Times New Roman"/>
          <w:color w:val="auto"/>
          <w:sz w:val="24"/>
          <w:szCs w:val="24"/>
          <w:lang w:eastAsia="es-ES_tradnl"/>
        </w:rPr>
      </w:pPr>
      <w:r w:rsidRPr="001C4260">
        <w:rPr>
          <w:rFonts w:eastAsia="Times New Roman" w:cs="Arial"/>
          <w:b/>
          <w:bCs/>
          <w:color w:val="auto"/>
          <w:sz w:val="22"/>
          <w:lang w:eastAsia="es-ES_tradnl"/>
        </w:rPr>
        <w:t xml:space="preserve">ESPECIFICA: </w:t>
      </w:r>
    </w:p>
    <w:p w14:paraId="22DBB985" w14:textId="77777777" w:rsidR="009657A1" w:rsidRPr="001C4260" w:rsidRDefault="009657A1" w:rsidP="001A1C8A">
      <w:pPr>
        <w:spacing w:before="100" w:beforeAutospacing="1" w:after="100" w:afterAutospacing="1" w:line="240" w:lineRule="auto"/>
        <w:ind w:left="708"/>
        <w:rPr>
          <w:rFonts w:ascii="Times New Roman" w:eastAsia="Times New Roman" w:hAnsi="Times New Roman" w:cs="Times New Roman"/>
          <w:color w:val="auto"/>
          <w:sz w:val="24"/>
          <w:szCs w:val="24"/>
          <w:lang w:eastAsia="es-ES_tradnl"/>
        </w:rPr>
      </w:pPr>
      <w:r w:rsidRPr="001C4260">
        <w:rPr>
          <w:rFonts w:ascii="ArialMT" w:eastAsia="Times New Roman" w:hAnsi="ArialMT" w:cs="Times New Roman"/>
          <w:color w:val="auto"/>
          <w:sz w:val="22"/>
          <w:lang w:eastAsia="es-ES_tradnl"/>
        </w:rPr>
        <w:t xml:space="preserve">Por lo menos uno (1) de los contratos válidos aportados como experiencia general debe acreditar la intervención de la estructura de pavimento asfáltico </w:t>
      </w:r>
    </w:p>
    <w:p w14:paraId="6268F55C" w14:textId="77777777" w:rsidR="009657A1" w:rsidRPr="001C4260" w:rsidRDefault="009657A1" w:rsidP="001A1C8A">
      <w:pPr>
        <w:spacing w:before="100" w:beforeAutospacing="1" w:after="100" w:afterAutospacing="1" w:line="240" w:lineRule="auto"/>
        <w:ind w:left="708"/>
        <w:rPr>
          <w:rFonts w:ascii="Times New Roman" w:eastAsia="Times New Roman" w:hAnsi="Times New Roman" w:cs="Times New Roman"/>
          <w:color w:val="auto"/>
          <w:sz w:val="24"/>
          <w:szCs w:val="24"/>
          <w:lang w:eastAsia="es-ES_tradnl"/>
        </w:rPr>
      </w:pPr>
      <w:r w:rsidRPr="001C4260">
        <w:rPr>
          <w:rFonts w:ascii="ArialMT" w:eastAsia="Times New Roman" w:hAnsi="ArialMT" w:cs="Times New Roman"/>
          <w:color w:val="auto"/>
          <w:sz w:val="22"/>
          <w:lang w:eastAsia="es-ES_tradnl"/>
        </w:rPr>
        <w:t xml:space="preserve">Y </w:t>
      </w:r>
    </w:p>
    <w:p w14:paraId="6F99C6A7" w14:textId="77777777" w:rsidR="009657A1" w:rsidRPr="001C4260" w:rsidRDefault="009657A1" w:rsidP="001A1C8A">
      <w:pPr>
        <w:spacing w:before="100" w:beforeAutospacing="1" w:after="100" w:afterAutospacing="1" w:line="240" w:lineRule="auto"/>
        <w:ind w:left="708"/>
        <w:rPr>
          <w:rFonts w:ascii="Times New Roman" w:eastAsia="Times New Roman" w:hAnsi="Times New Roman" w:cs="Times New Roman"/>
          <w:color w:val="auto"/>
          <w:sz w:val="24"/>
          <w:szCs w:val="24"/>
          <w:lang w:eastAsia="es-ES_tradnl"/>
        </w:rPr>
      </w:pPr>
      <w:r w:rsidRPr="001C4260">
        <w:rPr>
          <w:rFonts w:ascii="ArialMT" w:eastAsia="Times New Roman" w:hAnsi="ArialMT" w:cs="Times New Roman"/>
          <w:color w:val="auto"/>
          <w:sz w:val="22"/>
          <w:lang w:eastAsia="es-ES_tradnl"/>
        </w:rPr>
        <w:t xml:space="preserve">Por lo menos uno (1) de los contratos válidos aportados como experiencia general debe acreditar la intervención de redes de servicios públicos </w:t>
      </w:r>
    </w:p>
    <w:p w14:paraId="7966D4A6" w14:textId="77777777" w:rsidR="009657A1" w:rsidRPr="001C4260" w:rsidRDefault="009657A1" w:rsidP="001A1C8A">
      <w:pPr>
        <w:spacing w:before="100" w:beforeAutospacing="1" w:after="100" w:afterAutospacing="1" w:line="240" w:lineRule="auto"/>
        <w:ind w:left="708"/>
        <w:rPr>
          <w:rFonts w:ascii="Times New Roman" w:eastAsia="Times New Roman" w:hAnsi="Times New Roman" w:cs="Times New Roman"/>
          <w:color w:val="auto"/>
          <w:sz w:val="24"/>
          <w:szCs w:val="24"/>
          <w:lang w:eastAsia="es-ES_tradnl"/>
        </w:rPr>
      </w:pPr>
      <w:r w:rsidRPr="001C4260">
        <w:rPr>
          <w:rFonts w:ascii="ArialMT" w:eastAsia="Times New Roman" w:hAnsi="ArialMT" w:cs="Times New Roman"/>
          <w:color w:val="auto"/>
          <w:sz w:val="22"/>
          <w:lang w:eastAsia="es-ES_tradnl"/>
        </w:rPr>
        <w:t>Por lo menos uno (1) de los contratos válidos aportados como experiencia general debe acreditar la CONSTRUCCIÓN O RECONSTRUCCIÓN O REHABILITACIÓN O</w:t>
      </w:r>
      <w:r>
        <w:rPr>
          <w:rFonts w:ascii="ArialMT" w:eastAsia="Times New Roman" w:hAnsi="ArialMT" w:cs="Times New Roman"/>
          <w:color w:val="auto"/>
          <w:sz w:val="22"/>
          <w:lang w:eastAsia="es-ES_tradnl"/>
        </w:rPr>
        <w:t xml:space="preserve"> </w:t>
      </w:r>
      <w:r w:rsidRPr="001C4260">
        <w:rPr>
          <w:rFonts w:ascii="ArialMT" w:eastAsia="Times New Roman" w:hAnsi="ArialMT" w:cs="Times New Roman"/>
          <w:color w:val="auto"/>
          <w:sz w:val="22"/>
          <w:lang w:eastAsia="es-ES_tradnl"/>
        </w:rPr>
        <w:t xml:space="preserve">MEJORAMIENTO O REPAVIMENTACIÓN O PAVIMENTACIÓN en pavimento asfáltico para tráfico vehicular. </w:t>
      </w:r>
    </w:p>
    <w:p w14:paraId="202FC2F8" w14:textId="77777777" w:rsidR="00662EFD" w:rsidRDefault="00662EFD" w:rsidP="00662EFD">
      <w:pPr>
        <w:spacing w:after="120"/>
        <w:ind w:left="1560" w:hanging="142"/>
        <w:rPr>
          <w:lang w:val="es-MX"/>
        </w:rPr>
      </w:pPr>
    </w:p>
    <w:p w14:paraId="65968029" w14:textId="606F12C4" w:rsidR="00585E51" w:rsidRPr="009657A1" w:rsidRDefault="00585E51" w:rsidP="001A1C8A">
      <w:pPr>
        <w:pStyle w:val="Prrafodelista"/>
        <w:numPr>
          <w:ilvl w:val="0"/>
          <w:numId w:val="23"/>
        </w:numPr>
        <w:spacing w:after="120"/>
        <w:ind w:left="710"/>
        <w:rPr>
          <w:lang w:val="es-MX"/>
        </w:rPr>
      </w:pPr>
      <w:r w:rsidRPr="009657A1">
        <w:rPr>
          <w:lang w:val="es-MX"/>
        </w:rPr>
        <w:t xml:space="preserve">Estar </w:t>
      </w:r>
      <w:r w:rsidR="00630176" w:rsidRPr="009657A1">
        <w:rPr>
          <w:lang w:val="es-MX"/>
        </w:rPr>
        <w:t>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4938C587" w14:textId="50424338" w:rsidR="00320767" w:rsidRPr="00320767" w:rsidRDefault="00320767" w:rsidP="001A1C8A">
      <w:pPr>
        <w:spacing w:after="120"/>
        <w:ind w:left="712"/>
        <w:rPr>
          <w:lang w:val="es-MX"/>
        </w:rPr>
      </w:pPr>
      <w:r w:rsidRPr="00320767">
        <w:rPr>
          <w:lang w:val="es-MX"/>
        </w:rPr>
        <w:t xml:space="preserve">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w:t>
      </w:r>
      <w:r w:rsidRPr="00320767">
        <w:rPr>
          <w:lang w:val="es-MX"/>
        </w:rPr>
        <w:lastRenderedPageBreak/>
        <w:t>los bienes o servicios adicionales a la obra pública de infraestructura de transporte, en caso de que aplique.</w:t>
      </w:r>
    </w:p>
    <w:p w14:paraId="3EFB3A1F" w14:textId="77777777" w:rsidR="00320767" w:rsidRPr="00320767" w:rsidRDefault="00320767" w:rsidP="001A1C8A">
      <w:pPr>
        <w:spacing w:after="120"/>
        <w:ind w:left="712"/>
        <w:rPr>
          <w:lang w:val="es-MX"/>
        </w:rPr>
      </w:pPr>
      <w:r w:rsidRPr="00320767">
        <w:rPr>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59BF8494" w14:textId="0E5B2E53" w:rsidR="00585E51" w:rsidRPr="00585E51" w:rsidRDefault="00320767" w:rsidP="00AF5F20">
      <w:pPr>
        <w:spacing w:after="120"/>
        <w:ind w:left="1072"/>
        <w:rPr>
          <w:lang w:val="es-MX"/>
        </w:rPr>
      </w:pPr>
      <w:r w:rsidRPr="00320767">
        <w:rPr>
          <w:lang w:val="es-MX"/>
        </w:rPr>
        <w:t>El Formato 3 – Experiencia deberá aportarse diligenciado en formato Excel.</w:t>
      </w:r>
    </w:p>
    <w:p w14:paraId="6381725E" w14:textId="519BE1CB" w:rsidR="00631565" w:rsidRPr="00631565" w:rsidRDefault="00585E51" w:rsidP="009F70D8">
      <w:pPr>
        <w:pStyle w:val="Prrafodelista"/>
        <w:numPr>
          <w:ilvl w:val="0"/>
          <w:numId w:val="23"/>
        </w:numPr>
        <w:spacing w:after="120"/>
        <w:ind w:left="1072"/>
        <w:contextualSpacing w:val="0"/>
        <w:rPr>
          <w:lang w:val="es-MX"/>
        </w:rPr>
      </w:pPr>
      <w:r w:rsidRPr="00631565">
        <w:rPr>
          <w:lang w:val="es-MX"/>
        </w:rPr>
        <w:t xml:space="preserve">El </w:t>
      </w:r>
      <w:r w:rsidR="00631565" w:rsidRPr="00631565">
        <w:rPr>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52D9A78" w14:textId="77777777" w:rsidR="00631565" w:rsidRPr="00631565" w:rsidRDefault="00631565" w:rsidP="00AF5F20">
      <w:pPr>
        <w:pStyle w:val="Prrafodelista"/>
        <w:spacing w:after="120"/>
        <w:ind w:left="1072"/>
        <w:contextualSpacing w:val="0"/>
        <w:rPr>
          <w:lang w:val="es-MX"/>
        </w:rPr>
      </w:pPr>
      <w:r w:rsidRPr="00631565">
        <w:rPr>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18BB8E6" w14:textId="77777777" w:rsidR="00631565" w:rsidRPr="00631565" w:rsidRDefault="00631565" w:rsidP="00AF5F20">
      <w:pPr>
        <w:pStyle w:val="Prrafodelista"/>
        <w:spacing w:after="120"/>
        <w:ind w:left="1072"/>
        <w:contextualSpacing w:val="0"/>
        <w:rPr>
          <w:lang w:val="es-MX"/>
        </w:rPr>
      </w:pPr>
      <w:r w:rsidRPr="00631565">
        <w:rPr>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58411816" w14:textId="77777777" w:rsidR="00631565" w:rsidRPr="00631565" w:rsidRDefault="00631565" w:rsidP="00AF5F20">
      <w:pPr>
        <w:pStyle w:val="Prrafodelista"/>
        <w:spacing w:after="120"/>
        <w:ind w:left="1072"/>
        <w:contextualSpacing w:val="0"/>
        <w:rPr>
          <w:lang w:val="es-MX"/>
        </w:rPr>
      </w:pPr>
      <w:r w:rsidRPr="00631565">
        <w:rPr>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5445D73D" w14:textId="77777777" w:rsidR="00631565" w:rsidRPr="00631565" w:rsidRDefault="00631565" w:rsidP="00AF5F20">
      <w:pPr>
        <w:pStyle w:val="Prrafodelista"/>
        <w:spacing w:after="120"/>
        <w:ind w:left="1072"/>
        <w:contextualSpacing w:val="0"/>
        <w:rPr>
          <w:lang w:val="es-MX"/>
        </w:rPr>
      </w:pPr>
      <w:r w:rsidRPr="00631565">
        <w:rPr>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165F116F" w14:textId="48DF4533" w:rsidR="00631565" w:rsidRPr="00631565" w:rsidRDefault="00631565" w:rsidP="00AF5F20">
      <w:pPr>
        <w:pStyle w:val="Prrafodelista"/>
        <w:spacing w:after="120"/>
        <w:ind w:left="1072"/>
        <w:contextualSpacing w:val="0"/>
        <w:rPr>
          <w:lang w:val="es-MX"/>
        </w:rPr>
      </w:pPr>
      <w:r w:rsidRPr="00631565">
        <w:rPr>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w:t>
      </w:r>
      <w:r w:rsidRPr="00631565">
        <w:rPr>
          <w:lang w:val="es-MX"/>
        </w:rPr>
        <w:lastRenderedPageBreak/>
        <w:t xml:space="preserve">Acreditación de emprendimientos y empresas de mujeres, el cual deberá aportarse con la documentación requerida en el artículo 2.2.1.2.4.2.14 del Decreto 1082 de 2015, o la norma que lo modifique, complemente o sustituya. </w:t>
      </w:r>
    </w:p>
    <w:p w14:paraId="582C93BC" w14:textId="77777777" w:rsidR="00631565" w:rsidRPr="00631565" w:rsidRDefault="00631565" w:rsidP="00AF5F20">
      <w:pPr>
        <w:pStyle w:val="Prrafodelista"/>
        <w:spacing w:after="120"/>
        <w:ind w:left="1072"/>
        <w:contextualSpacing w:val="0"/>
        <w:rPr>
          <w:lang w:val="es-MX"/>
        </w:rPr>
      </w:pPr>
      <w:r w:rsidRPr="00631565">
        <w:rPr>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01781DF6" w14:textId="5852ADA9" w:rsidR="00585E51" w:rsidRPr="00585E51" w:rsidRDefault="00585E51" w:rsidP="009F70D8">
      <w:pPr>
        <w:pStyle w:val="Prrafodelista"/>
        <w:numPr>
          <w:ilvl w:val="0"/>
          <w:numId w:val="23"/>
        </w:numPr>
        <w:spacing w:after="120"/>
        <w:ind w:left="1066" w:hanging="709"/>
        <w:contextualSpacing w:val="0"/>
        <w:rPr>
          <w:lang w:val="es-MX"/>
        </w:rPr>
      </w:pPr>
      <w:r w:rsidRPr="00585E51">
        <w:rPr>
          <w:lang w:val="es-MX"/>
        </w:rPr>
        <w:t xml:space="preserve">Deben haber terminado antes de la fecha de cierre del presente proceso de contratación. </w:t>
      </w:r>
    </w:p>
    <w:p w14:paraId="4D8C2106" w14:textId="406DAC89" w:rsidR="009965EF" w:rsidRPr="009965EF" w:rsidRDefault="00585E51" w:rsidP="009F70D8">
      <w:pPr>
        <w:pStyle w:val="Prrafodelista"/>
        <w:numPr>
          <w:ilvl w:val="0"/>
          <w:numId w:val="23"/>
        </w:numPr>
        <w:spacing w:after="120"/>
        <w:ind w:left="1072"/>
        <w:contextualSpacing w:val="0"/>
        <w:rPr>
          <w:lang w:val="es-MX"/>
        </w:rPr>
      </w:pPr>
      <w:r w:rsidRPr="009965EF">
        <w:rPr>
          <w:lang w:val="es-MX"/>
        </w:rPr>
        <w:t xml:space="preserve">Para </w:t>
      </w:r>
      <w:r w:rsidR="009965EF" w:rsidRPr="009965EF">
        <w:rPr>
          <w:lang w:val="es-MX"/>
        </w:rPr>
        <w:t>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299ED7D7" w14:textId="008B69E6" w:rsidR="009965EF" w:rsidRPr="00585E51" w:rsidRDefault="009965EF" w:rsidP="00AF5F20">
      <w:pPr>
        <w:pStyle w:val="Prrafodelista"/>
        <w:spacing w:after="120"/>
        <w:ind w:left="1072"/>
        <w:contextualSpacing w:val="0"/>
        <w:rPr>
          <w:lang w:val="es-MX"/>
        </w:rPr>
      </w:pPr>
      <w:r w:rsidRPr="009965EF">
        <w:rPr>
          <w:lang w:val="es-MX"/>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4C2A08F7" w14:textId="50AFD408" w:rsidR="00585E51" w:rsidRPr="00585E51" w:rsidRDefault="00585E51" w:rsidP="009F70D8">
      <w:pPr>
        <w:pStyle w:val="Prrafodelista"/>
        <w:numPr>
          <w:ilvl w:val="0"/>
          <w:numId w:val="23"/>
        </w:numPr>
        <w:spacing w:after="120"/>
        <w:contextualSpacing w:val="0"/>
        <w:rPr>
          <w:lang w:val="es-MX"/>
        </w:rPr>
      </w:pPr>
      <w:r w:rsidRPr="00585E51">
        <w:rPr>
          <w:lang w:val="es-MX"/>
        </w:rPr>
        <w:t xml:space="preserve">La experiencia a la que se refiere este numeral podrá ser validada mediante los documentos establecidos en el pliego de condiciones señalados en el </w:t>
      </w:r>
      <w:r w:rsidRPr="00986CFC">
        <w:rPr>
          <w:lang w:val="es-MX"/>
        </w:rPr>
        <w:t>numeral 3.5.</w:t>
      </w:r>
      <w:r w:rsidR="00F20527" w:rsidRPr="00986CFC">
        <w:rPr>
          <w:lang w:val="es-MX"/>
        </w:rPr>
        <w:t>6</w:t>
      </w:r>
      <w:r w:rsidRPr="00986CFC">
        <w:rPr>
          <w:lang w:val="es-MX"/>
        </w:rPr>
        <w:t>.</w:t>
      </w:r>
    </w:p>
    <w:p w14:paraId="03A6C75F" w14:textId="04661326" w:rsidR="00585E51" w:rsidRDefault="00585E51" w:rsidP="009F70D8">
      <w:pPr>
        <w:pStyle w:val="Prrafodelista"/>
        <w:numPr>
          <w:ilvl w:val="0"/>
          <w:numId w:val="23"/>
        </w:numPr>
        <w:spacing w:after="120"/>
        <w:contextualSpacing w:val="0"/>
        <w:rPr>
          <w:lang w:val="es-MX"/>
        </w:rPr>
      </w:pPr>
      <w:r w:rsidRPr="00585E51">
        <w:rPr>
          <w:lang w:val="es-MX"/>
        </w:rPr>
        <w:t xml:space="preserve">Para proyectos de infraestructura vial que se hayan realizado fuera del territorio nacional, se consideran “Carreteras primarias” aquellas que sean certificadas por la entidad contratante mediante alguno de los documentos válidos establecidos en el </w:t>
      </w:r>
      <w:r w:rsidRPr="00986CFC">
        <w:rPr>
          <w:lang w:val="es-MX"/>
        </w:rPr>
        <w:t>numeral 3.5.</w:t>
      </w:r>
      <w:r w:rsidR="00F20527" w:rsidRPr="00986CFC">
        <w:rPr>
          <w:lang w:val="es-MX"/>
        </w:rPr>
        <w:t>6</w:t>
      </w:r>
      <w:r w:rsidRPr="00585E51">
        <w:rPr>
          <w:lang w:val="es-MX"/>
        </w:rPr>
        <w:t xml:space="preserve"> del pliego de condiciones, siempre que se indique que el ancho de calzada es mayor o igual a siete (7.0) metros, y/o que se acrediten tres o más carriles vehiculares por calzada.</w:t>
      </w:r>
    </w:p>
    <w:p w14:paraId="137ED3D7" w14:textId="6F9AAEEF" w:rsidR="00016758" w:rsidRDefault="00C32F9C" w:rsidP="00585E51">
      <w:pPr>
        <w:pStyle w:val="Ttulo3"/>
        <w:rPr>
          <w:lang w:val="es-MX"/>
        </w:rPr>
      </w:pPr>
      <w:bookmarkStart w:id="91" w:name="_Toc116400729"/>
      <w:r>
        <w:rPr>
          <w:caps w:val="0"/>
          <w:lang w:val="es-MX"/>
        </w:rPr>
        <w:t>CONSIDERACIONES PARA LA VALIDEZ DE LA EXPERIENCIA REQUERIDA</w:t>
      </w:r>
      <w:bookmarkEnd w:id="91"/>
      <w:r>
        <w:rPr>
          <w:caps w:val="0"/>
          <w:lang w:val="es-MX"/>
        </w:rPr>
        <w:t xml:space="preserve"> </w:t>
      </w:r>
    </w:p>
    <w:p w14:paraId="664194DA" w14:textId="5AF93CEB" w:rsidR="00DA1E56" w:rsidRPr="00DA1E56" w:rsidRDefault="00DA1E56" w:rsidP="00DA1E56">
      <w:pPr>
        <w:rPr>
          <w:lang w:val="es-MX"/>
        </w:rPr>
      </w:pPr>
      <w:r w:rsidRPr="00DA1E56">
        <w:rPr>
          <w:lang w:val="es-MX"/>
        </w:rPr>
        <w:t xml:space="preserve">La </w:t>
      </w:r>
      <w:r w:rsidR="0004102E">
        <w:rPr>
          <w:lang w:val="es-MX"/>
        </w:rPr>
        <w:t>E</w:t>
      </w:r>
      <w:r w:rsidRPr="00DA1E56">
        <w:rPr>
          <w:lang w:val="es-MX"/>
        </w:rPr>
        <w:t>ntidad</w:t>
      </w:r>
      <w:r w:rsidR="0004102E">
        <w:rPr>
          <w:lang w:val="es-MX"/>
        </w:rPr>
        <w:t xml:space="preserve"> Estatal</w:t>
      </w:r>
      <w:r w:rsidRPr="00DA1E56">
        <w:rPr>
          <w:lang w:val="es-MX"/>
        </w:rPr>
        <w:t xml:space="preserve"> tendrá en cuenta los siguientes aspectos para analizar la experiencia acreditada y que la misma sea válida como experiencia requerida: </w:t>
      </w:r>
    </w:p>
    <w:p w14:paraId="14C50BEC" w14:textId="3DA53C14" w:rsidR="00894DA9" w:rsidRPr="00DB6F70" w:rsidRDefault="00DA1E56" w:rsidP="004A243D">
      <w:pPr>
        <w:pStyle w:val="Prrafodelista"/>
        <w:numPr>
          <w:ilvl w:val="0"/>
          <w:numId w:val="24"/>
        </w:numPr>
        <w:ind w:right="644" w:hanging="11"/>
        <w:rPr>
          <w:rFonts w:ascii="Arial Narrow" w:hAnsi="Arial Narrow"/>
          <w:i/>
          <w:iCs/>
          <w:sz w:val="22"/>
          <w:lang w:val="es-MX"/>
        </w:rPr>
      </w:pPr>
      <w:r w:rsidRPr="00DB6F70">
        <w:rPr>
          <w:lang w:val="es-MX"/>
        </w:rPr>
        <w:t>En el Clasificador de Bienes y Servicios, el segmento correspondiente para la clasificación de l</w:t>
      </w:r>
      <w:r w:rsidR="00C10EDE" w:rsidRPr="00DB6F70">
        <w:rPr>
          <w:lang w:val="es-MX"/>
        </w:rPr>
        <w:t xml:space="preserve">a experiencia es el segmento 72 </w:t>
      </w:r>
    </w:p>
    <w:p w14:paraId="22B4F2D8" w14:textId="77777777" w:rsidR="00894DA9" w:rsidRPr="00894DA9" w:rsidRDefault="00894DA9" w:rsidP="00894DA9">
      <w:pPr>
        <w:pStyle w:val="Prrafodelista"/>
        <w:ind w:left="709" w:right="49" w:hanging="11"/>
        <w:rPr>
          <w:lang w:val="es-MX"/>
        </w:rPr>
      </w:pPr>
    </w:p>
    <w:p w14:paraId="26631479" w14:textId="7E481769" w:rsidR="00DA1E56" w:rsidRPr="00DA1E56" w:rsidRDefault="00DA1E56" w:rsidP="009F70D8">
      <w:pPr>
        <w:pStyle w:val="Prrafodelista"/>
        <w:numPr>
          <w:ilvl w:val="0"/>
          <w:numId w:val="24"/>
        </w:numPr>
        <w:ind w:left="714" w:hanging="357"/>
        <w:rPr>
          <w:lang w:val="es-MX"/>
        </w:rPr>
      </w:pPr>
      <w:r w:rsidRPr="00DA1E56">
        <w:rPr>
          <w:lang w:val="es-MX"/>
        </w:rPr>
        <w:t>La entidad contratante únicamente podrá exigir para la verificación de la experiencia los contratos celebrados por el interesado, identificados con el Clasificador de Bienes y Servicios hasta el tercer nivel.</w:t>
      </w:r>
    </w:p>
    <w:p w14:paraId="0DE2CD83" w14:textId="77777777" w:rsidR="00DA1E56" w:rsidRDefault="00DA1E56" w:rsidP="00DA1E56">
      <w:pPr>
        <w:pStyle w:val="Prrafodelista"/>
        <w:rPr>
          <w:lang w:val="es-MX"/>
        </w:rPr>
      </w:pPr>
    </w:p>
    <w:p w14:paraId="62699E79" w14:textId="5C1FE6F7" w:rsidR="000D1905" w:rsidRPr="00DB6F70" w:rsidRDefault="00F2226B" w:rsidP="00DB6F70">
      <w:pPr>
        <w:pStyle w:val="Prrafodelista"/>
        <w:numPr>
          <w:ilvl w:val="0"/>
          <w:numId w:val="24"/>
        </w:numPr>
        <w:ind w:right="644" w:hanging="11"/>
        <w:rPr>
          <w:lang w:val="es-MX"/>
        </w:rPr>
      </w:pPr>
      <w:r w:rsidRPr="00DB6F70">
        <w:rPr>
          <w:lang w:val="es-MX"/>
        </w:rPr>
        <w:lastRenderedPageBreak/>
        <w:t>Si el Proponente relaciona o anexa más de cinco (5) contratos en el Formato 3 - Experiencia, para efectos de evaluar la experiencia se tendrá en cuenta como máximo los cinco (5) contratos aportados de mayor valor.</w:t>
      </w:r>
    </w:p>
    <w:p w14:paraId="1917AB9E" w14:textId="77777777" w:rsidR="000D1905" w:rsidRPr="00AF5F20" w:rsidRDefault="000D1905" w:rsidP="00DB6F70">
      <w:pPr>
        <w:ind w:left="368"/>
        <w:contextualSpacing/>
        <w:rPr>
          <w:rFonts w:eastAsia="Times New Roman" w:cs="Arial"/>
          <w:color w:val="000000"/>
          <w:szCs w:val="20"/>
          <w:lang w:eastAsia="es-ES"/>
        </w:rPr>
      </w:pPr>
      <w:r w:rsidRPr="00AF5F20">
        <w:rPr>
          <w:rFonts w:eastAsia="Times New Roman" w:cs="Arial"/>
          <w:color w:val="000000"/>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E95EB51" w14:textId="77777777" w:rsidR="00DA1E56" w:rsidRPr="005108BA" w:rsidRDefault="00DA1E56" w:rsidP="005108BA">
      <w:pPr>
        <w:spacing w:after="0"/>
        <w:rPr>
          <w:lang w:val="es-MX"/>
        </w:rPr>
      </w:pPr>
    </w:p>
    <w:p w14:paraId="76FE5395" w14:textId="0F019B31" w:rsidR="003F6C2B" w:rsidRPr="005108BA" w:rsidRDefault="003F6C2B" w:rsidP="009F70D8">
      <w:pPr>
        <w:pStyle w:val="Prrafodelista"/>
        <w:numPr>
          <w:ilvl w:val="0"/>
          <w:numId w:val="24"/>
        </w:numPr>
        <w:rPr>
          <w:rFonts w:cs="Arial"/>
          <w:color w:val="000000"/>
          <w:szCs w:val="20"/>
        </w:rPr>
      </w:pPr>
      <w:r w:rsidRPr="00AF5F20">
        <w:rPr>
          <w:rFonts w:cs="Arial"/>
          <w:color w:val="000000"/>
          <w:szCs w:val="20"/>
        </w:rPr>
        <w:t>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15D971E5" w14:textId="77777777" w:rsidR="003F6C2B" w:rsidRPr="00AF5F20" w:rsidRDefault="003F6C2B" w:rsidP="00DB6F70">
      <w:pPr>
        <w:ind w:left="368"/>
        <w:contextualSpacing/>
        <w:rPr>
          <w:rFonts w:cs="Arial"/>
          <w:color w:val="000000"/>
          <w:szCs w:val="20"/>
        </w:rPr>
      </w:pPr>
      <w:r w:rsidRPr="00AF5F20">
        <w:rPr>
          <w:rFonts w:cs="Arial"/>
          <w:color w:val="000000"/>
          <w:szCs w:val="20"/>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51F30DEC" w14:textId="77777777" w:rsidR="003F6C2B" w:rsidRPr="00AF5F20" w:rsidRDefault="003F6C2B" w:rsidP="00C67CE2">
      <w:pPr>
        <w:ind w:left="709"/>
        <w:contextualSpacing/>
        <w:rPr>
          <w:rFonts w:cs="Arial"/>
          <w:color w:val="000000"/>
          <w:szCs w:val="20"/>
        </w:rPr>
      </w:pPr>
    </w:p>
    <w:p w14:paraId="7469E542" w14:textId="77777777" w:rsidR="003F6C2B" w:rsidRPr="00AF5F20" w:rsidRDefault="003F6C2B" w:rsidP="00DB6F70">
      <w:pPr>
        <w:ind w:left="368"/>
        <w:contextualSpacing/>
        <w:rPr>
          <w:rFonts w:cs="Arial"/>
          <w:color w:val="000000"/>
          <w:szCs w:val="20"/>
          <w:lang w:val="es-MX"/>
        </w:rPr>
      </w:pPr>
      <w:r w:rsidRPr="00AF5F20">
        <w:rPr>
          <w:rFonts w:cs="Arial"/>
          <w:color w:val="000000"/>
          <w:szCs w:val="20"/>
        </w:rPr>
        <w:t xml:space="preserve">En armonía con lo anterior, </w:t>
      </w:r>
      <w:r w:rsidRPr="00AF5F20">
        <w:rPr>
          <w:rFonts w:cs="Arial"/>
          <w:color w:val="00000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7D061737" w14:textId="77777777" w:rsidR="00822C8F" w:rsidRPr="00822C8F" w:rsidRDefault="00822C8F" w:rsidP="00AF5F20">
      <w:pPr>
        <w:pStyle w:val="Prrafodelista"/>
        <w:spacing w:after="0"/>
        <w:rPr>
          <w:lang w:val="es-MX"/>
        </w:rPr>
      </w:pPr>
    </w:p>
    <w:p w14:paraId="58D48715" w14:textId="28713202" w:rsidR="00DA1E56" w:rsidRPr="00DA1E56" w:rsidRDefault="00DA1E56" w:rsidP="009F70D8">
      <w:pPr>
        <w:pStyle w:val="Prrafodelista"/>
        <w:numPr>
          <w:ilvl w:val="0"/>
          <w:numId w:val="24"/>
        </w:numPr>
        <w:rPr>
          <w:lang w:val="es-MX"/>
        </w:rPr>
      </w:pPr>
      <w:r w:rsidRPr="00DA1E56">
        <w:rPr>
          <w:lang w:val="es-MX"/>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14:paraId="2628E537" w14:textId="77777777" w:rsidR="00DA1E56" w:rsidRDefault="00DA1E56" w:rsidP="00DA1E56">
      <w:pPr>
        <w:pStyle w:val="Prrafodelista"/>
        <w:rPr>
          <w:lang w:val="es-MX"/>
        </w:rPr>
      </w:pPr>
    </w:p>
    <w:p w14:paraId="6C4F1C26" w14:textId="4E2CC25A" w:rsidR="00DA1E56" w:rsidRPr="00DA1E56" w:rsidRDefault="00DA1E56" w:rsidP="009F70D8">
      <w:pPr>
        <w:pStyle w:val="Prrafodelista"/>
        <w:numPr>
          <w:ilvl w:val="0"/>
          <w:numId w:val="24"/>
        </w:numPr>
        <w:rPr>
          <w:lang w:val="es-MX"/>
        </w:rPr>
      </w:pPr>
      <w:r w:rsidRPr="00DA1E56">
        <w:rPr>
          <w:lang w:val="es-MX"/>
        </w:rPr>
        <w:t>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14:paraId="14F69744" w14:textId="77777777" w:rsidR="00DA1E56" w:rsidRDefault="00DA1E56" w:rsidP="00DA1E56">
      <w:pPr>
        <w:pStyle w:val="Prrafodelista"/>
        <w:rPr>
          <w:lang w:val="es-MX"/>
        </w:rPr>
      </w:pPr>
    </w:p>
    <w:p w14:paraId="31F7D0BF" w14:textId="09EE45C0" w:rsidR="00DA1E56" w:rsidRPr="00DA1E56" w:rsidRDefault="00DA1E56" w:rsidP="009F70D8">
      <w:pPr>
        <w:pStyle w:val="Prrafodelista"/>
        <w:numPr>
          <w:ilvl w:val="0"/>
          <w:numId w:val="24"/>
        </w:numPr>
        <w:rPr>
          <w:lang w:val="es-MX"/>
        </w:rPr>
      </w:pPr>
      <w:r w:rsidRPr="00DA1E56">
        <w:rPr>
          <w:lang w:val="es-MX"/>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0695DF64" w14:textId="77777777" w:rsidR="00DA1E56" w:rsidRDefault="00DA1E56" w:rsidP="00DA1E56">
      <w:pPr>
        <w:pStyle w:val="Prrafodelista"/>
        <w:rPr>
          <w:lang w:val="es-MX"/>
        </w:rPr>
      </w:pPr>
    </w:p>
    <w:p w14:paraId="0B0FFB71" w14:textId="5315CE3D" w:rsidR="00DA1E56" w:rsidRPr="00DA1E56" w:rsidRDefault="00DA1E56" w:rsidP="00DB6F70">
      <w:pPr>
        <w:pStyle w:val="Prrafodelista"/>
        <w:ind w:left="368"/>
        <w:rPr>
          <w:lang w:val="es-MX"/>
        </w:rPr>
      </w:pPr>
      <w:r w:rsidRPr="00DA1E56">
        <w:rPr>
          <w:lang w:val="es-MX"/>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w:t>
      </w:r>
      <w:r w:rsidRPr="00DA1E56">
        <w:rPr>
          <w:lang w:val="es-MX"/>
        </w:rPr>
        <w:lastRenderedPageBreak/>
        <w:t xml:space="preserve">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14:paraId="44CAE041" w14:textId="77777777" w:rsidR="00DA1E56" w:rsidRDefault="00DA1E56" w:rsidP="00DA1E56">
      <w:pPr>
        <w:pStyle w:val="Prrafodelista"/>
        <w:rPr>
          <w:lang w:val="es-MX"/>
        </w:rPr>
      </w:pPr>
    </w:p>
    <w:p w14:paraId="7F2DDF89" w14:textId="3EA7C204" w:rsidR="00DA1E56" w:rsidRPr="00DA1E56" w:rsidRDefault="00DA1E56" w:rsidP="00DB6F70">
      <w:pPr>
        <w:pStyle w:val="Prrafodelista"/>
        <w:ind w:left="368"/>
        <w:rPr>
          <w:lang w:val="es-MX"/>
        </w:rPr>
      </w:pPr>
      <w:r w:rsidRPr="00DA1E56">
        <w:rPr>
          <w:b/>
          <w:bCs/>
          <w:lang w:val="es-MX"/>
        </w:rPr>
        <w:t>Nota:</w:t>
      </w:r>
      <w:r w:rsidRPr="00DA1E56">
        <w:rPr>
          <w:lang w:val="es-MX"/>
        </w:rPr>
        <w:t xml:space="preserve"> El “dimensionamiento” de este literal no aplica solamente a vías, sino a cualquier dimensión o magnitud requerida en el proceso de selección para acreditar la experiencia según detalla la Matriz 1 - Experiencia. A modo enunciativo se tiene: longitud o luces libres de puentes vehiculares, metros cúbicos (volúmenes), en procesos de dragados marítimos o fluviales, longitudes de túneles, por mencionar algunos ejemplos.</w:t>
      </w:r>
    </w:p>
    <w:p w14:paraId="387242C9" w14:textId="77777777" w:rsidR="00DA1E56" w:rsidRDefault="00DA1E56" w:rsidP="00DA1E56">
      <w:pPr>
        <w:pStyle w:val="Prrafodelista"/>
        <w:rPr>
          <w:lang w:val="es-MX"/>
        </w:rPr>
      </w:pPr>
    </w:p>
    <w:p w14:paraId="1C010D29" w14:textId="686E158F" w:rsidR="00585E51" w:rsidRDefault="00DA1E56" w:rsidP="009F70D8">
      <w:pPr>
        <w:pStyle w:val="Prrafodelista"/>
        <w:numPr>
          <w:ilvl w:val="0"/>
          <w:numId w:val="24"/>
        </w:numPr>
        <w:rPr>
          <w:lang w:val="es-MX"/>
        </w:rPr>
      </w:pPr>
      <w:r w:rsidRPr="00DA1E56">
        <w:rPr>
          <w:lang w:val="es-MX"/>
        </w:rPr>
        <w:t>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14:paraId="623DEDBB" w14:textId="77777777" w:rsidR="0007236F" w:rsidRDefault="0007236F" w:rsidP="00986CFC">
      <w:pPr>
        <w:pStyle w:val="Prrafodelista"/>
        <w:rPr>
          <w:lang w:val="es-MX"/>
        </w:rPr>
      </w:pPr>
    </w:p>
    <w:p w14:paraId="3D0E6754" w14:textId="4926BEA7" w:rsidR="005B329C" w:rsidRPr="001077E1" w:rsidRDefault="00A9764C" w:rsidP="009F70D8">
      <w:pPr>
        <w:pStyle w:val="Prrafodelista"/>
        <w:numPr>
          <w:ilvl w:val="0"/>
          <w:numId w:val="24"/>
        </w:numPr>
        <w:rPr>
          <w:rFonts w:eastAsia="Times New Roman" w:cs="Arial"/>
          <w:szCs w:val="20"/>
          <w:lang w:val="es-MX" w:eastAsia="es-ES"/>
        </w:rPr>
      </w:pPr>
      <w:r w:rsidRPr="005B329C">
        <w:rPr>
          <w:rFonts w:cs="Arial"/>
          <w:szCs w:val="20"/>
          <w:lang w:val="es-MX"/>
        </w:rPr>
        <w:t xml:space="preserve">Para </w:t>
      </w:r>
      <w:r w:rsidR="005B329C" w:rsidRPr="00AF5F20">
        <w:rPr>
          <w:rFonts w:eastAsia="Times New Roman" w:cs="Arial"/>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5B329C" w:rsidRPr="00AF5F20">
        <w:rPr>
          <w:rFonts w:eastAsia="Times New Roman" w:cs="Arial"/>
          <w:szCs w:val="20"/>
          <w:lang w:val="es-ES" w:eastAsia="es-ES"/>
        </w:rPr>
        <w:t>.</w:t>
      </w:r>
    </w:p>
    <w:p w14:paraId="6C9EC852" w14:textId="77777777" w:rsidR="005B329C" w:rsidRPr="00AF5F20" w:rsidRDefault="005B329C" w:rsidP="00DB6F70">
      <w:pPr>
        <w:ind w:left="368"/>
        <w:contextualSpacing/>
        <w:rPr>
          <w:rFonts w:eastAsia="Times New Roman" w:cs="Arial"/>
          <w:szCs w:val="20"/>
          <w:lang w:val="es-MX" w:eastAsia="es-ES"/>
        </w:rPr>
      </w:pPr>
      <w:r w:rsidRPr="00AF5F20">
        <w:rPr>
          <w:rFonts w:eastAsia="Times New Roman" w:cs="Arial"/>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AF5F20">
        <w:rPr>
          <w:rFonts w:cs="Arial"/>
          <w:szCs w:val="20"/>
          <w:lang w:val="es-MX"/>
        </w:rPr>
        <w:t xml:space="preserve"> </w:t>
      </w:r>
      <w:r w:rsidRPr="00AF5F20">
        <w:rPr>
          <w:rFonts w:eastAsia="Times New Roman" w:cs="Arial"/>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2277E495" w14:textId="77777777" w:rsidR="005B329C" w:rsidRPr="00AF5F20" w:rsidRDefault="005B329C" w:rsidP="00C67CE2">
      <w:pPr>
        <w:ind w:left="709"/>
        <w:contextualSpacing/>
        <w:rPr>
          <w:rFonts w:eastAsia="Times New Roman" w:cs="Arial"/>
          <w:szCs w:val="20"/>
          <w:lang w:val="es-MX" w:eastAsia="es-ES"/>
        </w:rPr>
      </w:pPr>
    </w:p>
    <w:p w14:paraId="6C88E618" w14:textId="77777777" w:rsidR="005B329C" w:rsidRPr="00AF5F20" w:rsidRDefault="005B329C" w:rsidP="00DB6F70">
      <w:pPr>
        <w:ind w:left="368"/>
        <w:contextualSpacing/>
        <w:rPr>
          <w:rFonts w:eastAsia="Times New Roman" w:cs="Arial"/>
          <w:szCs w:val="20"/>
          <w:lang w:val="es-ES" w:eastAsia="es-ES"/>
        </w:rPr>
      </w:pPr>
      <w:r w:rsidRPr="00AF5F20">
        <w:rPr>
          <w:rFonts w:eastAsia="Times New Roman" w:cs="Arial"/>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5AF008E0" w14:textId="77777777" w:rsidR="005B329C" w:rsidRPr="00AF5F20" w:rsidRDefault="005B329C" w:rsidP="00C67CE2">
      <w:pPr>
        <w:ind w:left="709"/>
        <w:contextualSpacing/>
        <w:rPr>
          <w:rFonts w:eastAsia="Times New Roman" w:cs="Arial"/>
          <w:szCs w:val="20"/>
          <w:lang w:val="es-ES" w:eastAsia="es-ES"/>
        </w:rPr>
      </w:pPr>
    </w:p>
    <w:p w14:paraId="79840A50" w14:textId="38B0D945" w:rsidR="000B6070" w:rsidRPr="001077E1" w:rsidRDefault="005B329C" w:rsidP="00DB6F70">
      <w:pPr>
        <w:ind w:left="368"/>
        <w:contextualSpacing/>
        <w:rPr>
          <w:rFonts w:eastAsia="Times New Roman" w:cs="Arial"/>
          <w:szCs w:val="20"/>
          <w:lang w:val="es-ES" w:eastAsia="es-ES"/>
        </w:rPr>
      </w:pPr>
      <w:r w:rsidRPr="00AF5F20">
        <w:rPr>
          <w:rFonts w:eastAsia="Times New Roman" w:cs="Arial"/>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AF5F20" w:rsidDel="00805A77">
        <w:rPr>
          <w:rFonts w:eastAsia="Times New Roman" w:cs="Arial"/>
          <w:szCs w:val="20"/>
          <w:lang w:val="es-ES" w:eastAsia="es-ES"/>
        </w:rPr>
        <w:t xml:space="preserve"> </w:t>
      </w:r>
      <w:r w:rsidRPr="00AF5F20">
        <w:rPr>
          <w:rFonts w:eastAsia="Times New Roman" w:cs="Arial"/>
          <w:szCs w:val="20"/>
          <w:lang w:val="es-ES" w:eastAsia="es-ES"/>
        </w:rPr>
        <w:t xml:space="preserve">discriminan el valor ejecutado en la etapa constructiva y/o de intervención de la obra de infraestructura de transporte. </w:t>
      </w:r>
    </w:p>
    <w:p w14:paraId="707DE2EE" w14:textId="66976965" w:rsidR="00BB08BF" w:rsidRPr="00BB08BF" w:rsidRDefault="00BB08BF" w:rsidP="009F70D8">
      <w:pPr>
        <w:pStyle w:val="Prrafodelista"/>
        <w:numPr>
          <w:ilvl w:val="0"/>
          <w:numId w:val="24"/>
        </w:numPr>
        <w:rPr>
          <w:lang w:val="es-MX"/>
        </w:rPr>
      </w:pPr>
      <w:r>
        <w:rPr>
          <w:lang w:val="es-MX"/>
        </w:rPr>
        <w:lastRenderedPageBreak/>
        <w:t xml:space="preserve">El </w:t>
      </w:r>
      <w:r w:rsidRPr="00BB08BF">
        <w:rPr>
          <w:lang w:val="es-MX"/>
        </w:rPr>
        <w:t>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la Entidad Estatal solo tendrá en cuenta los valores y magnitudes ejecutadas relacionadas con este tipo de infraestructura.</w:t>
      </w:r>
    </w:p>
    <w:p w14:paraId="2877C68A" w14:textId="77777777" w:rsidR="00BB08BF" w:rsidRPr="00BB08BF" w:rsidRDefault="00BB08BF" w:rsidP="00BB08BF">
      <w:pPr>
        <w:pStyle w:val="Prrafodelista"/>
        <w:rPr>
          <w:lang w:val="es-MX"/>
        </w:rPr>
      </w:pPr>
    </w:p>
    <w:p w14:paraId="2CFFB276" w14:textId="14BAB7FE" w:rsidR="0007236F" w:rsidRDefault="00BB08BF" w:rsidP="00DB6F70">
      <w:pPr>
        <w:pStyle w:val="Prrafodelista"/>
        <w:ind w:left="368"/>
        <w:rPr>
          <w:lang w:val="es-MX"/>
        </w:rPr>
      </w:pPr>
      <w:r w:rsidRPr="00BB08BF">
        <w:rPr>
          <w:lang w:val="es-MX"/>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7B80CC12" w14:textId="77777777" w:rsidR="00E37A0C" w:rsidRDefault="00E37A0C" w:rsidP="00BB08BF">
      <w:pPr>
        <w:pStyle w:val="Prrafodelista"/>
        <w:rPr>
          <w:lang w:val="es-MX"/>
        </w:rPr>
      </w:pPr>
    </w:p>
    <w:p w14:paraId="76E6577E" w14:textId="77777777" w:rsidR="0008626F" w:rsidRPr="00AF5F20" w:rsidRDefault="0008626F" w:rsidP="009F70D8">
      <w:pPr>
        <w:pStyle w:val="Prrafodelista"/>
        <w:numPr>
          <w:ilvl w:val="0"/>
          <w:numId w:val="24"/>
        </w:numPr>
        <w:rPr>
          <w:rFonts w:cs="Arial"/>
          <w:iCs/>
          <w:szCs w:val="20"/>
          <w:lang w:val="es-MX"/>
        </w:rPr>
      </w:pPr>
      <w:r w:rsidRPr="00AF5F20">
        <w:rPr>
          <w:rFonts w:cs="Arial"/>
          <w:iCs/>
          <w:szCs w:val="20"/>
        </w:rPr>
        <w:t>Las auto certificaciones no servirán para acreditar la experiencia requerida, ya que con estas no puede constatarse la ejecución</w:t>
      </w:r>
      <w:r w:rsidRPr="00AF5F20" w:rsidDel="00FE555D">
        <w:rPr>
          <w:rFonts w:cs="Arial"/>
          <w:iCs/>
          <w:szCs w:val="20"/>
        </w:rPr>
        <w:t xml:space="preserve"> de contratos </w:t>
      </w:r>
      <w:r w:rsidRPr="00AF5F20">
        <w:rPr>
          <w:rFonts w:cs="Arial"/>
          <w:iCs/>
          <w:szCs w:val="20"/>
        </w:rPr>
        <w:t>que deben certificar los terceros que recibieron la obra, bien o servicio. Para la aplicación de esta regla, se entiende por auto certificaciones aquellas expedidas por el mismo Proponente, sus representantes,</w:t>
      </w:r>
      <w:r w:rsidRPr="00AF5F20" w:rsidDel="00E86337">
        <w:rPr>
          <w:rFonts w:cs="Arial"/>
          <w:iCs/>
          <w:szCs w:val="20"/>
        </w:rPr>
        <w:t xml:space="preserve"> </w:t>
      </w:r>
      <w:r w:rsidRPr="00AF5F20">
        <w:rPr>
          <w:rFonts w:cs="Arial"/>
          <w:iCs/>
          <w:szCs w:val="20"/>
        </w:rPr>
        <w:t>los integrantes del Proponente Plural o del mismo grupo empresarial para demostrar su propia experiencia.</w:t>
      </w:r>
    </w:p>
    <w:p w14:paraId="18C590BA" w14:textId="77777777" w:rsidR="00C84C4C" w:rsidRPr="00AF5F20" w:rsidRDefault="00C84C4C" w:rsidP="00AF5F20">
      <w:pPr>
        <w:pStyle w:val="Prrafodelista"/>
        <w:rPr>
          <w:rFonts w:cs="Arial"/>
          <w:iCs/>
          <w:szCs w:val="20"/>
          <w:lang w:val="es-MX"/>
        </w:rPr>
      </w:pPr>
    </w:p>
    <w:p w14:paraId="173CDFCA" w14:textId="3FDB003E" w:rsidR="0008626F" w:rsidRPr="00C84C4C" w:rsidRDefault="00C84C4C" w:rsidP="009F70D8">
      <w:pPr>
        <w:pStyle w:val="Prrafodelista"/>
        <w:numPr>
          <w:ilvl w:val="0"/>
          <w:numId w:val="24"/>
        </w:numPr>
        <w:rPr>
          <w:rFonts w:cs="Arial"/>
          <w:iCs/>
          <w:szCs w:val="20"/>
          <w:lang w:val="es-MX"/>
        </w:rPr>
      </w:pPr>
      <w:r w:rsidRPr="00AF5F20">
        <w:rPr>
          <w:rFonts w:cs="Arial"/>
          <w:iCs/>
          <w:color w:val="000000"/>
          <w:szCs w:val="20"/>
        </w:rPr>
        <w:t>Las certificaciones de experiencia expedidas por el interventor de obra no servirán para probar la experiencia requerida.</w:t>
      </w:r>
      <w:r w:rsidR="0008626F" w:rsidRPr="00C84C4C">
        <w:rPr>
          <w:rFonts w:cs="Arial"/>
          <w:iCs/>
          <w:szCs w:val="20"/>
          <w:lang w:val="es-MX"/>
        </w:rPr>
        <w:t xml:space="preserve"> </w:t>
      </w:r>
    </w:p>
    <w:p w14:paraId="04F02171" w14:textId="61667BBC" w:rsidR="00016758" w:rsidRDefault="00C32F9C" w:rsidP="005B7EA4">
      <w:pPr>
        <w:pStyle w:val="Ttulo3"/>
        <w:rPr>
          <w:lang w:val="es-MX"/>
        </w:rPr>
      </w:pPr>
      <w:bookmarkStart w:id="92" w:name="_Toc116400730"/>
      <w:r>
        <w:rPr>
          <w:caps w:val="0"/>
          <w:lang w:val="es-MX"/>
        </w:rPr>
        <w:t>CLASIFICACIÓN DE LA EXPERIENCIA EN EL “CLASIFICADOR DE BIENES, OBRAS Y SERVICIOS DE LAS NACIONES UNIDAS”</w:t>
      </w:r>
      <w:bookmarkEnd w:id="92"/>
    </w:p>
    <w:p w14:paraId="7342A398" w14:textId="3457BB7D" w:rsidR="005B7EA4" w:rsidRDefault="005B7EA4" w:rsidP="005B7EA4">
      <w:pPr>
        <w:rPr>
          <w:lang w:val="es-MX"/>
        </w:rPr>
      </w:pPr>
      <w:r w:rsidRPr="005B7EA4">
        <w:rPr>
          <w:lang w:val="es-MX"/>
        </w:rPr>
        <w:t>Los contratos aportados para efectos de acreditación de la experiencia requerida deben estar clasificados en alguno de los siguientes códigos:</w:t>
      </w:r>
    </w:p>
    <w:tbl>
      <w:tblPr>
        <w:tblW w:w="0" w:type="auto"/>
        <w:tblInd w:w="-1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2984"/>
        <w:gridCol w:w="1492"/>
        <w:gridCol w:w="894"/>
        <w:gridCol w:w="3432"/>
      </w:tblGrid>
      <w:tr w:rsidR="00DB6F70" w:rsidRPr="00F83E46" w14:paraId="1591EA66" w14:textId="77777777" w:rsidTr="00DB6F70">
        <w:trPr>
          <w:trHeight w:val="236"/>
          <w:tblHeader/>
        </w:trPr>
        <w:tc>
          <w:tcPr>
            <w:tcW w:w="2984" w:type="dxa"/>
            <w:shd w:val="clear" w:color="auto" w:fill="404040" w:themeFill="text1" w:themeFillTint="BF"/>
            <w:vAlign w:val="center"/>
            <w:hideMark/>
          </w:tcPr>
          <w:p w14:paraId="308E9EFE" w14:textId="77777777" w:rsidR="00DB6F70" w:rsidRPr="00F83E46" w:rsidRDefault="00DB6F70" w:rsidP="004A243D">
            <w:pPr>
              <w:spacing w:after="0" w:line="276" w:lineRule="auto"/>
              <w:jc w:val="center"/>
              <w:rPr>
                <w:rFonts w:eastAsia="Times New Roman" w:cs="Arial"/>
                <w:b/>
                <w:bCs/>
                <w:color w:val="FFFFFF" w:themeColor="background1"/>
                <w:szCs w:val="20"/>
                <w:lang w:eastAsia="es-ES"/>
              </w:rPr>
            </w:pPr>
            <w:r w:rsidRPr="00F83E46">
              <w:rPr>
                <w:rFonts w:cs="Arial"/>
                <w:b/>
                <w:bCs/>
                <w:color w:val="FFFFFF" w:themeColor="background1"/>
                <w:szCs w:val="20"/>
                <w:lang w:eastAsia="es-ES"/>
              </w:rPr>
              <w:t>Segmentos</w:t>
            </w:r>
          </w:p>
        </w:tc>
        <w:tc>
          <w:tcPr>
            <w:tcW w:w="1492" w:type="dxa"/>
            <w:shd w:val="clear" w:color="auto" w:fill="404040" w:themeFill="text1" w:themeFillTint="BF"/>
            <w:vAlign w:val="center"/>
            <w:hideMark/>
          </w:tcPr>
          <w:p w14:paraId="6A7640AD" w14:textId="77777777" w:rsidR="00DB6F70" w:rsidRPr="00F83E46" w:rsidRDefault="00DB6F70" w:rsidP="004A243D">
            <w:pPr>
              <w:spacing w:after="0" w:line="276" w:lineRule="auto"/>
              <w:jc w:val="center"/>
              <w:rPr>
                <w:rFonts w:eastAsia="Times New Roman" w:cs="Arial"/>
                <w:b/>
                <w:bCs/>
                <w:color w:val="FFFFFF" w:themeColor="background1"/>
                <w:szCs w:val="20"/>
                <w:lang w:eastAsia="es-ES"/>
              </w:rPr>
            </w:pPr>
            <w:r w:rsidRPr="00F83E46">
              <w:rPr>
                <w:rFonts w:cs="Arial"/>
                <w:b/>
                <w:bCs/>
                <w:color w:val="FFFFFF" w:themeColor="background1"/>
                <w:szCs w:val="20"/>
                <w:lang w:eastAsia="es-ES"/>
              </w:rPr>
              <w:t xml:space="preserve">Familia </w:t>
            </w:r>
          </w:p>
        </w:tc>
        <w:tc>
          <w:tcPr>
            <w:tcW w:w="894" w:type="dxa"/>
            <w:shd w:val="clear" w:color="auto" w:fill="404040" w:themeFill="text1" w:themeFillTint="BF"/>
            <w:vAlign w:val="center"/>
            <w:hideMark/>
          </w:tcPr>
          <w:p w14:paraId="559C14D9" w14:textId="77777777" w:rsidR="00DB6F70" w:rsidRPr="00F83E46" w:rsidRDefault="00DB6F70" w:rsidP="004A243D">
            <w:pPr>
              <w:spacing w:after="0" w:line="276" w:lineRule="auto"/>
              <w:jc w:val="center"/>
              <w:rPr>
                <w:rFonts w:eastAsia="Times New Roman" w:cs="Arial"/>
                <w:b/>
                <w:bCs/>
                <w:color w:val="FFFFFF" w:themeColor="background1"/>
                <w:szCs w:val="20"/>
                <w:lang w:eastAsia="es-ES"/>
              </w:rPr>
            </w:pPr>
            <w:r w:rsidRPr="00F83E46">
              <w:rPr>
                <w:rFonts w:cs="Arial"/>
                <w:b/>
                <w:bCs/>
                <w:color w:val="FFFFFF" w:themeColor="background1"/>
                <w:szCs w:val="20"/>
                <w:lang w:eastAsia="es-ES"/>
              </w:rPr>
              <w:t xml:space="preserve">Clase </w:t>
            </w:r>
          </w:p>
        </w:tc>
        <w:tc>
          <w:tcPr>
            <w:tcW w:w="3432" w:type="dxa"/>
            <w:shd w:val="clear" w:color="auto" w:fill="404040" w:themeFill="text1" w:themeFillTint="BF"/>
            <w:vAlign w:val="center"/>
            <w:hideMark/>
          </w:tcPr>
          <w:p w14:paraId="5FD8A72A" w14:textId="77777777" w:rsidR="00DB6F70" w:rsidRPr="00F83E46" w:rsidRDefault="00DB6F70" w:rsidP="004A243D">
            <w:pPr>
              <w:spacing w:after="0" w:line="276" w:lineRule="auto"/>
              <w:jc w:val="center"/>
              <w:rPr>
                <w:rFonts w:eastAsia="Times New Roman" w:cs="Arial"/>
                <w:b/>
                <w:bCs/>
                <w:color w:val="FFFFFF" w:themeColor="background1"/>
                <w:szCs w:val="20"/>
                <w:lang w:eastAsia="es-ES"/>
              </w:rPr>
            </w:pPr>
            <w:r w:rsidRPr="00F83E46">
              <w:rPr>
                <w:rFonts w:cs="Arial"/>
                <w:b/>
                <w:bCs/>
                <w:color w:val="FFFFFF" w:themeColor="background1"/>
                <w:szCs w:val="20"/>
                <w:lang w:eastAsia="es-ES"/>
              </w:rPr>
              <w:t xml:space="preserve">Nombre </w:t>
            </w:r>
          </w:p>
        </w:tc>
      </w:tr>
      <w:tr w:rsidR="00DB6F70" w:rsidRPr="00F83E46" w14:paraId="785FB44F" w14:textId="77777777" w:rsidTr="00DB6F70">
        <w:trPr>
          <w:trHeight w:val="3"/>
          <w:tblHeader/>
        </w:trPr>
        <w:tc>
          <w:tcPr>
            <w:tcW w:w="2984" w:type="dxa"/>
            <w:vAlign w:val="center"/>
            <w:hideMark/>
          </w:tcPr>
          <w:p w14:paraId="19DA135D" w14:textId="77777777" w:rsidR="00DB6F70" w:rsidRPr="00F83E46" w:rsidRDefault="00DB6F70" w:rsidP="004A243D">
            <w:pPr>
              <w:spacing w:line="240" w:lineRule="auto"/>
              <w:rPr>
                <w:rFonts w:eastAsia="Arial,Times New Roman" w:cs="Arial"/>
                <w:color w:val="auto"/>
                <w:szCs w:val="20"/>
                <w:lang w:eastAsia="es-ES"/>
              </w:rPr>
            </w:pPr>
            <w:r w:rsidRPr="00F83E46">
              <w:rPr>
                <w:rFonts w:cs="Arial"/>
                <w:color w:val="auto"/>
                <w:szCs w:val="20"/>
                <w:lang w:eastAsia="es-ES"/>
              </w:rPr>
              <w:t>72</w:t>
            </w:r>
          </w:p>
        </w:tc>
        <w:tc>
          <w:tcPr>
            <w:tcW w:w="1492" w:type="dxa"/>
            <w:vAlign w:val="center"/>
            <w:hideMark/>
          </w:tcPr>
          <w:p w14:paraId="5E259520" w14:textId="77777777" w:rsidR="00DB6F70" w:rsidRPr="00F83E46" w:rsidRDefault="00DB6F70" w:rsidP="004A243D">
            <w:pPr>
              <w:spacing w:line="240" w:lineRule="auto"/>
              <w:rPr>
                <w:rFonts w:eastAsia="Arial,Times New Roman" w:cs="Arial"/>
                <w:color w:val="auto"/>
                <w:szCs w:val="20"/>
                <w:lang w:eastAsia="es-ES"/>
              </w:rPr>
            </w:pPr>
            <w:r w:rsidRPr="00F83E46">
              <w:rPr>
                <w:rFonts w:cs="Arial"/>
                <w:color w:val="auto"/>
                <w:szCs w:val="20"/>
                <w:lang w:eastAsia="es-ES"/>
              </w:rPr>
              <w:t>14</w:t>
            </w:r>
          </w:p>
        </w:tc>
        <w:tc>
          <w:tcPr>
            <w:tcW w:w="894" w:type="dxa"/>
            <w:vAlign w:val="center"/>
            <w:hideMark/>
          </w:tcPr>
          <w:p w14:paraId="62D6CB42" w14:textId="77777777" w:rsidR="00DB6F70" w:rsidRPr="00F83E46" w:rsidRDefault="00DB6F70" w:rsidP="004A243D">
            <w:pPr>
              <w:spacing w:line="240" w:lineRule="auto"/>
              <w:rPr>
                <w:rFonts w:eastAsia="Arial,Times New Roman" w:cs="Arial"/>
                <w:color w:val="auto"/>
                <w:szCs w:val="20"/>
                <w:lang w:eastAsia="es-ES"/>
              </w:rPr>
            </w:pPr>
            <w:r w:rsidRPr="00F83E46">
              <w:rPr>
                <w:rFonts w:cs="Arial"/>
                <w:color w:val="auto"/>
                <w:szCs w:val="20"/>
                <w:lang w:eastAsia="es-ES"/>
              </w:rPr>
              <w:t>10</w:t>
            </w:r>
          </w:p>
        </w:tc>
        <w:tc>
          <w:tcPr>
            <w:tcW w:w="3432" w:type="dxa"/>
            <w:vAlign w:val="center"/>
            <w:hideMark/>
          </w:tcPr>
          <w:p w14:paraId="65408CA0" w14:textId="77777777" w:rsidR="00DB6F70" w:rsidRPr="00F83E46" w:rsidRDefault="00DB6F70" w:rsidP="004A243D">
            <w:pPr>
              <w:spacing w:line="240" w:lineRule="auto"/>
              <w:rPr>
                <w:rFonts w:eastAsia="Arial,Times New Roman" w:cs="Arial"/>
                <w:color w:val="auto"/>
                <w:szCs w:val="20"/>
                <w:lang w:eastAsia="es-ES"/>
              </w:rPr>
            </w:pPr>
            <w:r w:rsidRPr="00F83E46">
              <w:rPr>
                <w:rFonts w:cs="Arial"/>
              </w:rPr>
              <w:t>Servicios de Construcción de autopistas y carreteras</w:t>
            </w:r>
          </w:p>
        </w:tc>
      </w:tr>
      <w:tr w:rsidR="00DB6F70" w:rsidRPr="00F83E46" w14:paraId="4B38693F" w14:textId="77777777" w:rsidTr="00DB6F70">
        <w:trPr>
          <w:trHeight w:val="3"/>
        </w:trPr>
        <w:tc>
          <w:tcPr>
            <w:tcW w:w="2984" w:type="dxa"/>
            <w:hideMark/>
          </w:tcPr>
          <w:p w14:paraId="0A9520E8" w14:textId="77777777" w:rsidR="00DB6F70" w:rsidRPr="00F83E46" w:rsidRDefault="00DB6F70" w:rsidP="004A243D">
            <w:pPr>
              <w:spacing w:line="240" w:lineRule="auto"/>
              <w:rPr>
                <w:rFonts w:eastAsia="Arial,Times New Roman" w:cs="Arial"/>
                <w:color w:val="auto"/>
                <w:szCs w:val="20"/>
                <w:lang w:eastAsia="es-ES"/>
              </w:rPr>
            </w:pPr>
            <w:r w:rsidRPr="00F83E46">
              <w:rPr>
                <w:rFonts w:cs="Arial"/>
                <w:color w:val="auto"/>
                <w:szCs w:val="20"/>
                <w:lang w:eastAsia="es-ES"/>
              </w:rPr>
              <w:t>72</w:t>
            </w:r>
          </w:p>
        </w:tc>
        <w:tc>
          <w:tcPr>
            <w:tcW w:w="1492" w:type="dxa"/>
            <w:vAlign w:val="center"/>
            <w:hideMark/>
          </w:tcPr>
          <w:p w14:paraId="161C0E78" w14:textId="77777777" w:rsidR="00DB6F70" w:rsidRPr="00F83E46" w:rsidRDefault="00DB6F70" w:rsidP="004A243D">
            <w:pPr>
              <w:spacing w:line="240" w:lineRule="auto"/>
              <w:rPr>
                <w:rFonts w:eastAsia="Arial,Times New Roman" w:cs="Arial"/>
                <w:color w:val="auto"/>
                <w:szCs w:val="20"/>
                <w:lang w:eastAsia="es-ES"/>
              </w:rPr>
            </w:pPr>
            <w:r w:rsidRPr="00F83E46">
              <w:rPr>
                <w:rFonts w:cs="Arial"/>
                <w:color w:val="auto"/>
                <w:szCs w:val="20"/>
                <w:lang w:eastAsia="es-ES"/>
              </w:rPr>
              <w:t>14</w:t>
            </w:r>
          </w:p>
        </w:tc>
        <w:tc>
          <w:tcPr>
            <w:tcW w:w="894" w:type="dxa"/>
            <w:vAlign w:val="center"/>
            <w:hideMark/>
          </w:tcPr>
          <w:p w14:paraId="4D63CF2F" w14:textId="77777777" w:rsidR="00DB6F70" w:rsidRPr="00F83E46" w:rsidRDefault="00DB6F70" w:rsidP="004A243D">
            <w:pPr>
              <w:spacing w:line="240" w:lineRule="auto"/>
              <w:rPr>
                <w:rFonts w:eastAsia="Arial,Times New Roman" w:cs="Arial"/>
                <w:color w:val="auto"/>
                <w:szCs w:val="20"/>
                <w:lang w:eastAsia="es-ES"/>
              </w:rPr>
            </w:pPr>
            <w:r w:rsidRPr="00F83E46">
              <w:rPr>
                <w:rFonts w:cs="Arial"/>
                <w:color w:val="auto"/>
                <w:szCs w:val="20"/>
                <w:lang w:eastAsia="es-ES"/>
              </w:rPr>
              <w:t>11</w:t>
            </w:r>
          </w:p>
        </w:tc>
        <w:tc>
          <w:tcPr>
            <w:tcW w:w="3432" w:type="dxa"/>
            <w:vAlign w:val="center"/>
            <w:hideMark/>
          </w:tcPr>
          <w:p w14:paraId="091023C1" w14:textId="77777777" w:rsidR="00DB6F70" w:rsidRPr="00F83E46" w:rsidRDefault="00DB6F70" w:rsidP="004A243D">
            <w:pPr>
              <w:spacing w:line="240" w:lineRule="auto"/>
              <w:rPr>
                <w:rFonts w:eastAsia="Arial,Times New Roman" w:cs="Arial"/>
                <w:color w:val="auto"/>
                <w:szCs w:val="20"/>
                <w:lang w:eastAsia="es-ES"/>
              </w:rPr>
            </w:pPr>
            <w:r w:rsidRPr="00F83E46">
              <w:rPr>
                <w:rFonts w:cs="Arial"/>
              </w:rPr>
              <w:t>Servicios de construcción y revestimiento y pavimentación de infraestructura</w:t>
            </w:r>
          </w:p>
        </w:tc>
      </w:tr>
    </w:tbl>
    <w:p w14:paraId="24C08586" w14:textId="08CF3ABA" w:rsidR="00DB6F70" w:rsidRDefault="00DB6F70" w:rsidP="005B7EA4">
      <w:pPr>
        <w:rPr>
          <w:lang w:val="es-MX"/>
        </w:rPr>
      </w:pPr>
    </w:p>
    <w:p w14:paraId="222FA748" w14:textId="06501956" w:rsidR="00016758" w:rsidRDefault="005B7EA4" w:rsidP="005B7EA4">
      <w:pPr>
        <w:rPr>
          <w:lang w:val="es-MX"/>
        </w:rPr>
      </w:pPr>
      <w:r w:rsidRPr="005B7EA4">
        <w:rPr>
          <w:lang w:val="es-MX"/>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14:paraId="12617D61" w14:textId="2EEE5077" w:rsidR="00016758" w:rsidRDefault="00C32F9C" w:rsidP="005B7EA4">
      <w:pPr>
        <w:pStyle w:val="Ttulo3"/>
        <w:rPr>
          <w:lang w:val="es-MX"/>
        </w:rPr>
      </w:pPr>
      <w:bookmarkStart w:id="93" w:name="_Toc116400731"/>
      <w:r>
        <w:rPr>
          <w:caps w:val="0"/>
          <w:lang w:val="es-MX"/>
        </w:rPr>
        <w:lastRenderedPageBreak/>
        <w:t>ACREDITACIÓN DE LA EXPERIENCIA REQUERIDA</w:t>
      </w:r>
      <w:bookmarkEnd w:id="93"/>
    </w:p>
    <w:p w14:paraId="770B11BA" w14:textId="42439C0A" w:rsidR="005B7EA4" w:rsidRPr="005B7EA4" w:rsidRDefault="005B7EA4" w:rsidP="005B7EA4">
      <w:pPr>
        <w:rPr>
          <w:lang w:val="es-MX"/>
        </w:rPr>
      </w:pPr>
      <w:r w:rsidRPr="005B7EA4">
        <w:rPr>
          <w:lang w:val="es-MX"/>
        </w:rPr>
        <w:t xml:space="preserve">Los proponentes acreditarán para cada uno de los contratos aportados la siguiente información mediante alguno de los documentos </w:t>
      </w:r>
      <w:r w:rsidRPr="00986CFC">
        <w:rPr>
          <w:lang w:val="es-MX"/>
        </w:rPr>
        <w:t>señalados en la sección 3.5.</w:t>
      </w:r>
      <w:r w:rsidR="008A3AC7" w:rsidRPr="00986CFC">
        <w:rPr>
          <w:lang w:val="es-MX"/>
        </w:rPr>
        <w:t>6</w:t>
      </w:r>
      <w:r w:rsidRPr="00986CFC">
        <w:rPr>
          <w:lang w:val="es-MX"/>
        </w:rPr>
        <w:t xml:space="preserve"> del</w:t>
      </w:r>
      <w:r w:rsidRPr="005B7EA4">
        <w:rPr>
          <w:lang w:val="es-MX"/>
        </w:rPr>
        <w:t xml:space="preserve"> pliego de condiciones: </w:t>
      </w:r>
    </w:p>
    <w:p w14:paraId="2A0D1D8E" w14:textId="4B9CF21F" w:rsidR="005B7EA4" w:rsidRPr="005B7EA4" w:rsidRDefault="005B7EA4" w:rsidP="009F70D8">
      <w:pPr>
        <w:pStyle w:val="Prrafodelista"/>
        <w:numPr>
          <w:ilvl w:val="1"/>
          <w:numId w:val="20"/>
        </w:numPr>
        <w:ind w:left="993"/>
        <w:rPr>
          <w:lang w:val="es-MX"/>
        </w:rPr>
      </w:pPr>
      <w:r w:rsidRPr="005B7EA4">
        <w:rPr>
          <w:lang w:val="es-MX"/>
        </w:rPr>
        <w:t>Contratante</w:t>
      </w:r>
    </w:p>
    <w:p w14:paraId="727FEF95" w14:textId="77777777" w:rsidR="005B7EA4" w:rsidRDefault="005B7EA4" w:rsidP="005B7EA4">
      <w:pPr>
        <w:pStyle w:val="Prrafodelista"/>
        <w:ind w:left="993"/>
        <w:rPr>
          <w:lang w:val="es-MX"/>
        </w:rPr>
      </w:pPr>
    </w:p>
    <w:p w14:paraId="5C40FAEA" w14:textId="14C8B2CC" w:rsidR="005B7EA4" w:rsidRPr="005B7EA4" w:rsidRDefault="005B7EA4" w:rsidP="009F70D8">
      <w:pPr>
        <w:pStyle w:val="Prrafodelista"/>
        <w:numPr>
          <w:ilvl w:val="1"/>
          <w:numId w:val="20"/>
        </w:numPr>
        <w:ind w:left="993"/>
        <w:rPr>
          <w:lang w:val="es-MX"/>
        </w:rPr>
      </w:pPr>
      <w:r w:rsidRPr="005B7EA4">
        <w:rPr>
          <w:lang w:val="es-MX"/>
        </w:rPr>
        <w:t>Objeto del contrato</w:t>
      </w:r>
    </w:p>
    <w:p w14:paraId="1099F36E" w14:textId="77777777" w:rsidR="005B7EA4" w:rsidRDefault="005B7EA4" w:rsidP="005B7EA4">
      <w:pPr>
        <w:pStyle w:val="Prrafodelista"/>
        <w:ind w:left="993"/>
        <w:rPr>
          <w:lang w:val="es-MX"/>
        </w:rPr>
      </w:pPr>
    </w:p>
    <w:p w14:paraId="43E6C923" w14:textId="7361F8FD" w:rsidR="005B7EA4" w:rsidRPr="005B7EA4" w:rsidRDefault="005B7EA4" w:rsidP="009F70D8">
      <w:pPr>
        <w:pStyle w:val="Prrafodelista"/>
        <w:numPr>
          <w:ilvl w:val="1"/>
          <w:numId w:val="20"/>
        </w:numPr>
        <w:ind w:left="993"/>
        <w:rPr>
          <w:lang w:val="es-MX"/>
        </w:rPr>
      </w:pPr>
      <w:r w:rsidRPr="005B7EA4">
        <w:rPr>
          <w:lang w:val="es-MX"/>
        </w:rPr>
        <w:t>Principales actividades ejecutadas</w:t>
      </w:r>
    </w:p>
    <w:p w14:paraId="18619A1D" w14:textId="77777777" w:rsidR="005B7EA4" w:rsidRDefault="005B7EA4" w:rsidP="005B7EA4">
      <w:pPr>
        <w:pStyle w:val="Prrafodelista"/>
        <w:ind w:left="993"/>
        <w:rPr>
          <w:lang w:val="es-MX"/>
        </w:rPr>
      </w:pPr>
    </w:p>
    <w:p w14:paraId="07BF0D4C" w14:textId="3C9E1A3E" w:rsidR="005B7EA4" w:rsidRPr="005B7EA4" w:rsidRDefault="005B7EA4" w:rsidP="009F70D8">
      <w:pPr>
        <w:pStyle w:val="Prrafodelista"/>
        <w:numPr>
          <w:ilvl w:val="1"/>
          <w:numId w:val="20"/>
        </w:numPr>
        <w:ind w:left="993"/>
        <w:rPr>
          <w:lang w:val="es-MX"/>
        </w:rPr>
      </w:pPr>
      <w:r w:rsidRPr="005B7EA4">
        <w:rPr>
          <w:lang w:val="es-MX"/>
        </w:rPr>
        <w:t>Las longitudes, volúmenes, dimensiones, tipologías y demás condiciones de experiencia establecidas en la Matriz 1 – Experiencia, si aplica.</w:t>
      </w:r>
    </w:p>
    <w:p w14:paraId="5B2F3200" w14:textId="77777777" w:rsidR="005B7EA4" w:rsidRDefault="005B7EA4" w:rsidP="005B7EA4">
      <w:pPr>
        <w:pStyle w:val="Prrafodelista"/>
        <w:ind w:left="993"/>
        <w:rPr>
          <w:lang w:val="es-MX"/>
        </w:rPr>
      </w:pPr>
    </w:p>
    <w:p w14:paraId="476DDE52" w14:textId="3A06CC50" w:rsidR="005B7EA4" w:rsidRPr="005B7EA4" w:rsidRDefault="005B7EA4" w:rsidP="009F70D8">
      <w:pPr>
        <w:pStyle w:val="Prrafodelista"/>
        <w:numPr>
          <w:ilvl w:val="1"/>
          <w:numId w:val="20"/>
        </w:numPr>
        <w:ind w:left="993"/>
        <w:rPr>
          <w:lang w:val="es-MX"/>
        </w:rPr>
      </w:pPr>
      <w:r w:rsidRPr="005B7EA4">
        <w:rPr>
          <w:lang w:val="es-MX"/>
        </w:rPr>
        <w:t>La fecha de iniciación de la ejecución del contrato: Esta fecha es diferente a la de suscripción del contrato, a menos que de los documentos del numeral 3.5.</w:t>
      </w:r>
      <w:r w:rsidR="00140E7A">
        <w:rPr>
          <w:lang w:val="es-MX"/>
        </w:rPr>
        <w:t>6</w:t>
      </w:r>
      <w:r w:rsidRPr="005B7EA4">
        <w:rPr>
          <w:lang w:val="es-MX"/>
        </w:rPr>
        <w:t xml:space="preserve"> de forma expresa así se determine. </w:t>
      </w:r>
    </w:p>
    <w:p w14:paraId="3423E964" w14:textId="77777777" w:rsidR="005B7EA4" w:rsidRDefault="005B7EA4" w:rsidP="005B7EA4">
      <w:pPr>
        <w:pStyle w:val="Prrafodelista"/>
        <w:ind w:left="993"/>
        <w:rPr>
          <w:lang w:val="es-MX"/>
        </w:rPr>
      </w:pPr>
    </w:p>
    <w:p w14:paraId="5CF6D517" w14:textId="465E8BBF" w:rsidR="005B7EA4" w:rsidRPr="005B7EA4" w:rsidRDefault="005B7EA4" w:rsidP="005B7EA4">
      <w:pPr>
        <w:pStyle w:val="Prrafodelista"/>
        <w:ind w:left="993"/>
        <w:rPr>
          <w:lang w:val="es-MX"/>
        </w:rPr>
      </w:pPr>
      <w:r w:rsidRPr="005B7EA4">
        <w:rPr>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Default="005B7EA4" w:rsidP="005B7EA4">
      <w:pPr>
        <w:pStyle w:val="Prrafodelista"/>
        <w:ind w:left="993"/>
        <w:rPr>
          <w:lang w:val="es-MX"/>
        </w:rPr>
      </w:pPr>
    </w:p>
    <w:p w14:paraId="0459C361" w14:textId="36C601BA" w:rsidR="005B7EA4" w:rsidRPr="005B7EA4" w:rsidRDefault="005B7EA4" w:rsidP="009F70D8">
      <w:pPr>
        <w:pStyle w:val="Prrafodelista"/>
        <w:numPr>
          <w:ilvl w:val="1"/>
          <w:numId w:val="20"/>
        </w:numPr>
        <w:ind w:left="993"/>
        <w:rPr>
          <w:lang w:val="es-MX"/>
        </w:rPr>
      </w:pPr>
      <w:r w:rsidRPr="005B7EA4">
        <w:rPr>
          <w:lang w:val="es-MX"/>
        </w:rPr>
        <w:t xml:space="preserve">La fecha de terminación de la ejecución del contrato: Esta fecha de terminación no es la fecha de entrega y/o recibo final, liquidación, o acta final, salvo que de los documentos del </w:t>
      </w:r>
      <w:r w:rsidRPr="00986CFC">
        <w:rPr>
          <w:lang w:val="es-MX"/>
        </w:rPr>
        <w:t>numeral 3.5.</w:t>
      </w:r>
      <w:r w:rsidR="008A3AC7" w:rsidRPr="00986CFC">
        <w:rPr>
          <w:lang w:val="es-MX"/>
        </w:rPr>
        <w:t>6</w:t>
      </w:r>
      <w:r w:rsidRPr="00986CFC">
        <w:rPr>
          <w:lang w:val="es-MX"/>
        </w:rPr>
        <w:t xml:space="preserve"> de</w:t>
      </w:r>
      <w:r w:rsidRPr="005B7EA4">
        <w:rPr>
          <w:lang w:val="es-MX"/>
        </w:rPr>
        <w:t xml:space="preserve"> forma expresa así se determine.  </w:t>
      </w:r>
    </w:p>
    <w:p w14:paraId="14C31923" w14:textId="77777777" w:rsidR="00E10326" w:rsidRDefault="00E10326" w:rsidP="005B7EA4">
      <w:pPr>
        <w:pStyle w:val="Prrafodelista"/>
        <w:ind w:left="993"/>
        <w:rPr>
          <w:lang w:val="es-MX"/>
        </w:rPr>
      </w:pPr>
    </w:p>
    <w:p w14:paraId="02A9028F" w14:textId="3522D7F1" w:rsidR="005B7EA4" w:rsidRPr="005B7EA4" w:rsidRDefault="005B7EA4" w:rsidP="005B7EA4">
      <w:pPr>
        <w:pStyle w:val="Prrafodelista"/>
        <w:ind w:left="993"/>
        <w:rPr>
          <w:lang w:val="es-MX"/>
        </w:rPr>
      </w:pPr>
      <w:r w:rsidRPr="005B7EA4">
        <w:rPr>
          <w:lang w:val="es-MX"/>
        </w:rPr>
        <w:t>Si en los documentos válidos aportados para la acreditación de experiencia solo se evidencia fecha (mes, año) de terminación del contrato: se tendrá en cuenta el primer día del mes que se encuentre señalado en la certificación.</w:t>
      </w:r>
    </w:p>
    <w:p w14:paraId="7C83108D" w14:textId="77777777" w:rsidR="005B7EA4" w:rsidRDefault="005B7EA4" w:rsidP="005B7EA4">
      <w:pPr>
        <w:pStyle w:val="Prrafodelista"/>
        <w:ind w:left="993"/>
        <w:rPr>
          <w:lang w:val="es-MX"/>
        </w:rPr>
      </w:pPr>
    </w:p>
    <w:p w14:paraId="28D3E2C5" w14:textId="7A6B2BFA" w:rsidR="005B7EA4" w:rsidRPr="005B7EA4" w:rsidRDefault="005B7EA4" w:rsidP="009F70D8">
      <w:pPr>
        <w:pStyle w:val="Prrafodelista"/>
        <w:numPr>
          <w:ilvl w:val="1"/>
          <w:numId w:val="20"/>
        </w:numPr>
        <w:ind w:left="993"/>
        <w:rPr>
          <w:lang w:val="es-MX"/>
        </w:rPr>
      </w:pPr>
      <w:r w:rsidRPr="005B7EA4">
        <w:rPr>
          <w:lang w:val="es-MX"/>
        </w:rPr>
        <w:t>Nombre y cargo de la persona que expide la certificación.</w:t>
      </w:r>
    </w:p>
    <w:p w14:paraId="01B79210" w14:textId="77777777" w:rsidR="005B7EA4" w:rsidRDefault="005B7EA4" w:rsidP="005B7EA4">
      <w:pPr>
        <w:pStyle w:val="Prrafodelista"/>
        <w:ind w:left="993"/>
        <w:rPr>
          <w:lang w:val="es-MX"/>
        </w:rPr>
      </w:pPr>
    </w:p>
    <w:p w14:paraId="63AF6999" w14:textId="1B7F67A3" w:rsidR="005B7EA4" w:rsidRPr="005B7EA4" w:rsidRDefault="005B7EA4" w:rsidP="009F70D8">
      <w:pPr>
        <w:pStyle w:val="Prrafodelista"/>
        <w:numPr>
          <w:ilvl w:val="1"/>
          <w:numId w:val="20"/>
        </w:numPr>
        <w:ind w:left="993"/>
        <w:rPr>
          <w:lang w:val="es-MX"/>
        </w:rPr>
      </w:pPr>
      <w:r w:rsidRPr="005B7EA4">
        <w:rPr>
          <w:lang w:val="es-MX"/>
        </w:rPr>
        <w:t>El porcentaje de participación del integrante del contratista plural.</w:t>
      </w:r>
    </w:p>
    <w:p w14:paraId="683D8760" w14:textId="77777777" w:rsidR="005B7EA4" w:rsidRDefault="005B7EA4" w:rsidP="005B7EA4">
      <w:pPr>
        <w:pStyle w:val="Prrafodelista"/>
        <w:ind w:left="993"/>
        <w:rPr>
          <w:lang w:val="es-MX"/>
        </w:rPr>
      </w:pPr>
    </w:p>
    <w:p w14:paraId="06B1C7DC" w14:textId="5274DC8A" w:rsidR="005B7EA4" w:rsidRPr="005B7EA4" w:rsidRDefault="005B7EA4" w:rsidP="009F70D8">
      <w:pPr>
        <w:pStyle w:val="Prrafodelista"/>
        <w:numPr>
          <w:ilvl w:val="1"/>
          <w:numId w:val="20"/>
        </w:numPr>
        <w:ind w:left="993"/>
        <w:rPr>
          <w:lang w:val="es-MX"/>
        </w:rPr>
      </w:pPr>
      <w:r w:rsidRPr="005B7EA4">
        <w:rPr>
          <w:lang w:val="es-MX"/>
        </w:rPr>
        <w:t>El porcentaje de participación en el valor ejecutado en el caso de contratistas plurales.</w:t>
      </w:r>
    </w:p>
    <w:p w14:paraId="29CD7EF6" w14:textId="3CE2BBD6" w:rsidR="00016758" w:rsidRDefault="00C32F9C" w:rsidP="005B7EA4">
      <w:pPr>
        <w:pStyle w:val="Ttulo3"/>
        <w:rPr>
          <w:lang w:val="es-MX"/>
        </w:rPr>
      </w:pPr>
      <w:bookmarkStart w:id="94" w:name="_Toc116400732"/>
      <w:r>
        <w:rPr>
          <w:caps w:val="0"/>
          <w:lang w:val="es-MX"/>
        </w:rPr>
        <w:t>DOCUMENTOS VÁLIDOS PARA LA ACREDITACIÓN DE LA EXPERIENCIA REQUERIDA</w:t>
      </w:r>
      <w:bookmarkEnd w:id="94"/>
    </w:p>
    <w:p w14:paraId="0AFA4AD8" w14:textId="77777777" w:rsidR="002C3E9D" w:rsidRPr="00AF5F20" w:rsidRDefault="005B7EA4" w:rsidP="00AF5F20">
      <w:pPr>
        <w:tabs>
          <w:tab w:val="left" w:pos="709"/>
          <w:tab w:val="left" w:pos="851"/>
          <w:tab w:val="left" w:pos="8931"/>
        </w:tabs>
        <w:spacing w:after="120" w:line="276" w:lineRule="auto"/>
        <w:rPr>
          <w:rFonts w:cs="Arial"/>
          <w:szCs w:val="20"/>
          <w:lang w:val="es-MX"/>
        </w:rPr>
      </w:pPr>
      <w:r w:rsidRPr="00375DCB">
        <w:rPr>
          <w:rFonts w:cs="Arial"/>
          <w:szCs w:val="20"/>
          <w:lang w:val="es-MX"/>
        </w:rPr>
        <w:t xml:space="preserve">En </w:t>
      </w:r>
      <w:r w:rsidR="002C3E9D" w:rsidRPr="00AF5F20">
        <w:rPr>
          <w:rFonts w:cs="Arial"/>
          <w:szCs w:val="20"/>
          <w:lang w:val="es-MX"/>
        </w:rPr>
        <w:t>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3F1603C1" w14:textId="77777777" w:rsidR="002C3E9D" w:rsidRPr="00AF5F20" w:rsidRDefault="002C3E9D" w:rsidP="009F70D8">
      <w:pPr>
        <w:numPr>
          <w:ilvl w:val="0"/>
          <w:numId w:val="25"/>
        </w:numPr>
        <w:tabs>
          <w:tab w:val="left" w:pos="851"/>
          <w:tab w:val="left" w:pos="1134"/>
        </w:tabs>
        <w:spacing w:line="276" w:lineRule="auto"/>
        <w:ind w:left="363" w:firstLine="0"/>
        <w:rPr>
          <w:rFonts w:cs="Arial"/>
          <w:szCs w:val="20"/>
          <w:lang w:val="es-MX"/>
        </w:rPr>
      </w:pPr>
      <w:r w:rsidRPr="00AF5F20">
        <w:rPr>
          <w:rFonts w:cs="Arial"/>
          <w:szCs w:val="20"/>
          <w:lang w:val="es-MX"/>
        </w:rPr>
        <w:t>Acta de liquidación</w:t>
      </w:r>
    </w:p>
    <w:p w14:paraId="32C206D0" w14:textId="77777777" w:rsidR="002C3E9D" w:rsidRPr="00AF5F20" w:rsidRDefault="002C3E9D" w:rsidP="009F70D8">
      <w:pPr>
        <w:numPr>
          <w:ilvl w:val="0"/>
          <w:numId w:val="25"/>
        </w:numPr>
        <w:tabs>
          <w:tab w:val="left" w:pos="851"/>
          <w:tab w:val="left" w:pos="1134"/>
        </w:tabs>
        <w:spacing w:line="276" w:lineRule="auto"/>
        <w:ind w:left="363" w:firstLine="0"/>
        <w:rPr>
          <w:rFonts w:cs="Arial"/>
          <w:szCs w:val="20"/>
          <w:lang w:val="es-MX"/>
        </w:rPr>
      </w:pPr>
      <w:r w:rsidRPr="00AF5F20">
        <w:rPr>
          <w:rFonts w:cs="Arial"/>
          <w:szCs w:val="20"/>
          <w:lang w:val="es-MX"/>
        </w:rPr>
        <w:t xml:space="preserve">Acta de entrega, terminación, final o de recibo definitivo. </w:t>
      </w:r>
    </w:p>
    <w:p w14:paraId="14385821" w14:textId="77777777" w:rsidR="002C3E9D" w:rsidRPr="00AF5F20" w:rsidRDefault="002C3E9D" w:rsidP="009F70D8">
      <w:pPr>
        <w:numPr>
          <w:ilvl w:val="0"/>
          <w:numId w:val="25"/>
        </w:numPr>
        <w:tabs>
          <w:tab w:val="left" w:pos="851"/>
          <w:tab w:val="left" w:pos="1134"/>
        </w:tabs>
        <w:spacing w:line="276" w:lineRule="auto"/>
        <w:ind w:left="363" w:firstLine="0"/>
        <w:rPr>
          <w:rFonts w:cs="Arial"/>
          <w:szCs w:val="20"/>
          <w:lang w:val="es-MX"/>
        </w:rPr>
      </w:pPr>
      <w:r w:rsidRPr="00AF5F20">
        <w:rPr>
          <w:rFonts w:cs="Arial"/>
          <w:szCs w:val="20"/>
          <w:lang w:val="es-MX"/>
        </w:rPr>
        <w:lastRenderedPageBreak/>
        <w:t>Certificación de experiencia. Expedida con posterioridad a la fecha de terminación del contrato en la que conste el recibo a satisfacción de la obra contratada debidamente suscrita por quien esté en capacidad u obligación de hacerlo.</w:t>
      </w:r>
    </w:p>
    <w:p w14:paraId="3200DB78" w14:textId="77777777" w:rsidR="002C3E9D" w:rsidRPr="00AF5F20" w:rsidRDefault="002C3E9D" w:rsidP="009F70D8">
      <w:pPr>
        <w:numPr>
          <w:ilvl w:val="0"/>
          <w:numId w:val="25"/>
        </w:numPr>
        <w:tabs>
          <w:tab w:val="left" w:pos="851"/>
          <w:tab w:val="left" w:pos="1134"/>
        </w:tabs>
        <w:spacing w:line="276" w:lineRule="auto"/>
        <w:ind w:left="363" w:firstLine="0"/>
        <w:rPr>
          <w:rFonts w:cs="Arial"/>
          <w:szCs w:val="20"/>
          <w:lang w:val="es-MX"/>
        </w:rPr>
      </w:pPr>
      <w:r w:rsidRPr="00AF5F20">
        <w:rPr>
          <w:rFonts w:cs="Arial"/>
          <w:szCs w:val="20"/>
          <w:lang w:val="es-MX"/>
        </w:rPr>
        <w:t>Acta de inicio o la orden de inicio. La misma sólo será válida para efectos de acreditar la fecha de inicio.</w:t>
      </w:r>
    </w:p>
    <w:p w14:paraId="5260C6F6" w14:textId="77777777" w:rsidR="002C3E9D" w:rsidRPr="00AF5F20" w:rsidRDefault="002C3E9D" w:rsidP="009F70D8">
      <w:pPr>
        <w:numPr>
          <w:ilvl w:val="0"/>
          <w:numId w:val="25"/>
        </w:numPr>
        <w:tabs>
          <w:tab w:val="left" w:pos="851"/>
          <w:tab w:val="left" w:pos="1134"/>
        </w:tabs>
        <w:spacing w:line="276" w:lineRule="auto"/>
        <w:ind w:left="363" w:firstLine="0"/>
        <w:rPr>
          <w:rFonts w:cs="Arial"/>
          <w:szCs w:val="20"/>
          <w:lang w:val="es-MX"/>
        </w:rPr>
      </w:pPr>
      <w:r w:rsidRPr="00AF5F20">
        <w:rPr>
          <w:rFonts w:cs="Arial"/>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38356B64" w14:textId="77777777" w:rsidR="002C3E9D" w:rsidRPr="00AF5F20" w:rsidRDefault="002C3E9D" w:rsidP="00AF5F20">
      <w:pPr>
        <w:tabs>
          <w:tab w:val="left" w:pos="851"/>
          <w:tab w:val="left" w:pos="8931"/>
        </w:tabs>
        <w:spacing w:line="276" w:lineRule="auto"/>
        <w:rPr>
          <w:rFonts w:cs="Arial"/>
          <w:szCs w:val="20"/>
          <w:lang w:val="es-MX"/>
        </w:rPr>
      </w:pPr>
      <w:r w:rsidRPr="00AF5F20">
        <w:rPr>
          <w:rFonts w:cs="Arial"/>
          <w:szCs w:val="20"/>
          <w:lang w:val="es-MX"/>
        </w:rPr>
        <w:t xml:space="preserve">Para efectos de acreditación de experiencia entre particulares, el Proponente deberá aportar adicionalmente alguno de los documentos que se describen a continuación: </w:t>
      </w:r>
    </w:p>
    <w:p w14:paraId="384D9414" w14:textId="5617BFBE" w:rsidR="005B7EA4" w:rsidRPr="008345FE" w:rsidRDefault="002C3E9D" w:rsidP="009F70D8">
      <w:pPr>
        <w:pStyle w:val="Prrafodelista"/>
        <w:numPr>
          <w:ilvl w:val="0"/>
          <w:numId w:val="53"/>
        </w:numPr>
        <w:rPr>
          <w:lang w:val="es-MX"/>
        </w:rPr>
      </w:pPr>
      <w:r w:rsidRPr="00AF5F20">
        <w:rPr>
          <w:rFonts w:cs="Arial"/>
          <w:szCs w:val="20"/>
          <w:lang w:val="es-MX"/>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r w:rsidR="00456658" w:rsidRPr="00FC6D41">
        <w:rPr>
          <w:rFonts w:cs="Arial"/>
          <w:szCs w:val="20"/>
          <w:lang w:val="es-MX"/>
        </w:rPr>
        <w:t xml:space="preserve"> </w:t>
      </w:r>
    </w:p>
    <w:p w14:paraId="63CC788B" w14:textId="152C48ED" w:rsidR="00016758" w:rsidRDefault="00C32F9C" w:rsidP="00A637D1">
      <w:pPr>
        <w:pStyle w:val="Ttulo3"/>
        <w:rPr>
          <w:lang w:val="es-MX"/>
        </w:rPr>
      </w:pPr>
      <w:bookmarkStart w:id="95" w:name="_Toc116400733"/>
      <w:r>
        <w:rPr>
          <w:caps w:val="0"/>
          <w:lang w:val="es-MX"/>
        </w:rPr>
        <w:t>PARA SUBCONTRATOS</w:t>
      </w:r>
      <w:bookmarkEnd w:id="95"/>
    </w:p>
    <w:p w14:paraId="18597790" w14:textId="0AA5710A" w:rsidR="004152FC" w:rsidRPr="00AF5F20" w:rsidRDefault="00A637D1" w:rsidP="00C67CE2">
      <w:pPr>
        <w:rPr>
          <w:rFonts w:eastAsia="Times New Roman" w:cs="Arial"/>
          <w:color w:val="auto"/>
          <w:szCs w:val="20"/>
          <w:lang w:val="es-MX" w:eastAsia="es-ES"/>
        </w:rPr>
      </w:pPr>
      <w:r w:rsidRPr="00FE1AB0">
        <w:rPr>
          <w:rFonts w:cs="Arial"/>
          <w:szCs w:val="20"/>
          <w:lang w:val="es-MX"/>
        </w:rPr>
        <w:t xml:space="preserve">Para </w:t>
      </w:r>
      <w:r w:rsidR="004152FC" w:rsidRPr="00AF5F20">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01A6EC88" w14:textId="45B18DC9" w:rsidR="004152FC" w:rsidRPr="00AF5F20" w:rsidRDefault="004152FC" w:rsidP="00C67CE2">
      <w:pPr>
        <w:rPr>
          <w:rFonts w:eastAsia="Times New Roman" w:cs="Arial"/>
          <w:color w:val="auto"/>
          <w:szCs w:val="20"/>
          <w:lang w:val="es-MX" w:eastAsia="es-ES"/>
        </w:rPr>
      </w:pPr>
      <w:r w:rsidRPr="00AF5F20">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7BCCD9A5" w14:textId="2B8DBF8E" w:rsidR="004152FC" w:rsidRPr="00AF5F20" w:rsidRDefault="004152FC" w:rsidP="009F70D8">
      <w:pPr>
        <w:pStyle w:val="Prrafodelista"/>
        <w:numPr>
          <w:ilvl w:val="0"/>
          <w:numId w:val="26"/>
        </w:numPr>
        <w:ind w:left="1066" w:hanging="709"/>
        <w:contextualSpacing w:val="0"/>
        <w:rPr>
          <w:lang w:val="es-MX"/>
        </w:rPr>
      </w:pPr>
      <w:r w:rsidRPr="00AF5F20">
        <w:rPr>
          <w:lang w:val="es-MX"/>
        </w:rPr>
        <w:t>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w:t>
      </w:r>
      <w:r w:rsidR="00062C4D">
        <w:rPr>
          <w:lang w:val="es-MX"/>
        </w:rPr>
        <w:t xml:space="preserve"> </w:t>
      </w:r>
      <w:r w:rsidRPr="00AF5F20">
        <w:rPr>
          <w:lang w:val="es-MX"/>
        </w:rPr>
        <w:t xml:space="preserve">efectos de la acreditación de la experiencia. </w:t>
      </w:r>
    </w:p>
    <w:p w14:paraId="0A4213C5" w14:textId="1D0DB4BB" w:rsidR="004152FC" w:rsidRPr="00AF5F20" w:rsidRDefault="004152FC" w:rsidP="009F70D8">
      <w:pPr>
        <w:pStyle w:val="Prrafodelista"/>
        <w:numPr>
          <w:ilvl w:val="0"/>
          <w:numId w:val="26"/>
        </w:numPr>
        <w:ind w:left="1066" w:hanging="709"/>
        <w:contextualSpacing w:val="0"/>
        <w:rPr>
          <w:lang w:val="es-MX"/>
        </w:rPr>
      </w:pPr>
      <w:r w:rsidRPr="00AF5F20">
        <w:rPr>
          <w:lang w:val="es-MX"/>
        </w:rPr>
        <w:t xml:space="preserve">Certificación expedida por la Entidad Estatal del contrato principal del cual se derivó el subcontrato. Esta certificación debe contener la información básica del contrato principal la siguiente: </w:t>
      </w:r>
      <w:r w:rsidRPr="00AF5F20">
        <w:rPr>
          <w:lang w:val="es-MX"/>
        </w:rPr>
        <w:tab/>
      </w:r>
    </w:p>
    <w:p w14:paraId="4332DB9B" w14:textId="0670E49A" w:rsidR="004152FC" w:rsidRPr="00AF5F20" w:rsidRDefault="004152FC" w:rsidP="009F70D8">
      <w:pPr>
        <w:pStyle w:val="Prrafodelista"/>
        <w:numPr>
          <w:ilvl w:val="0"/>
          <w:numId w:val="27"/>
        </w:numPr>
        <w:tabs>
          <w:tab w:val="left" w:pos="1560"/>
        </w:tabs>
        <w:ind w:left="1560" w:hanging="142"/>
        <w:contextualSpacing w:val="0"/>
        <w:rPr>
          <w:rFonts w:eastAsia="Times New Roman" w:cs="Arial"/>
          <w:color w:val="auto"/>
          <w:szCs w:val="20"/>
          <w:lang w:val="es-MX" w:eastAsia="es-ES"/>
        </w:rPr>
      </w:pPr>
      <w:r w:rsidRPr="00AF5F20">
        <w:rPr>
          <w:lang w:val="es-MX"/>
        </w:rPr>
        <w:t>Alcance de las obras ejecutadas en el contrato principal.</w:t>
      </w:r>
      <w:r w:rsidRPr="00AF5F20">
        <w:rPr>
          <w:rFonts w:eastAsia="Times New Roman" w:cs="Arial"/>
          <w:strike/>
          <w:color w:val="auto"/>
          <w:szCs w:val="20"/>
          <w:lang w:val="es-MX" w:eastAsia="es-ES"/>
        </w:rPr>
        <w:t xml:space="preserve"> </w:t>
      </w:r>
    </w:p>
    <w:p w14:paraId="111F96CA" w14:textId="549A4DCA" w:rsidR="004152FC" w:rsidRPr="00AF5F20" w:rsidRDefault="004152FC" w:rsidP="009F70D8">
      <w:pPr>
        <w:pStyle w:val="Prrafodelista"/>
        <w:numPr>
          <w:ilvl w:val="0"/>
          <w:numId w:val="27"/>
        </w:numPr>
        <w:tabs>
          <w:tab w:val="left" w:pos="1560"/>
        </w:tabs>
        <w:ind w:left="1560" w:hanging="142"/>
        <w:contextualSpacing w:val="0"/>
        <w:rPr>
          <w:rFonts w:eastAsia="Times New Roman" w:cs="Arial"/>
          <w:color w:val="auto"/>
          <w:szCs w:val="20"/>
          <w:lang w:val="es-MX" w:eastAsia="es-ES"/>
        </w:rPr>
      </w:pPr>
      <w:r w:rsidRPr="00AF5F20">
        <w:rPr>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71673C1" w14:textId="77777777" w:rsidR="004152FC" w:rsidRPr="00AF5F20" w:rsidRDefault="004152FC" w:rsidP="00C67CE2">
      <w:pPr>
        <w:ind w:left="1134"/>
        <w:rPr>
          <w:rFonts w:eastAsia="Times New Roman" w:cs="Arial"/>
          <w:color w:val="auto"/>
          <w:szCs w:val="20"/>
          <w:lang w:val="es-MX" w:eastAsia="es-ES"/>
        </w:rPr>
      </w:pPr>
      <w:r w:rsidRPr="00AF5F20">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7E1FAD7" w14:textId="77777777" w:rsidR="004152FC" w:rsidRPr="00AF5F20" w:rsidRDefault="004152FC" w:rsidP="00C67CE2">
      <w:pPr>
        <w:rPr>
          <w:rFonts w:eastAsia="Times New Roman" w:cs="Arial"/>
          <w:color w:val="auto"/>
          <w:szCs w:val="20"/>
          <w:lang w:val="es-MX" w:eastAsia="es-ES"/>
        </w:rPr>
      </w:pPr>
      <w:r w:rsidRPr="00AF5F20">
        <w:rPr>
          <w:rFonts w:eastAsia="Times New Roman" w:cs="Arial"/>
          <w:color w:val="auto"/>
          <w:szCs w:val="20"/>
          <w:lang w:val="es-MX" w:eastAsia="es-ES"/>
        </w:rPr>
        <w:lastRenderedPageBreak/>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42D6FD79" w14:textId="77777777" w:rsidR="004152FC" w:rsidRPr="00AF5F20" w:rsidRDefault="004152FC" w:rsidP="00C67CE2">
      <w:pPr>
        <w:ind w:left="11" w:hanging="11"/>
        <w:rPr>
          <w:rFonts w:eastAsia="Times New Roman" w:cs="Arial"/>
          <w:color w:val="auto"/>
          <w:szCs w:val="20"/>
          <w:lang w:val="es-MX" w:eastAsia="es-ES"/>
        </w:rPr>
      </w:pPr>
      <w:r w:rsidRPr="00AF5F20">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02EE52AF" w14:textId="77777777" w:rsidR="004152FC" w:rsidRPr="00AF5F20" w:rsidRDefault="004152FC" w:rsidP="00C67CE2">
      <w:pPr>
        <w:ind w:left="11" w:hanging="11"/>
        <w:rPr>
          <w:rFonts w:eastAsia="Times New Roman" w:cs="Arial"/>
          <w:color w:val="auto"/>
          <w:szCs w:val="20"/>
          <w:lang w:val="es-MX" w:eastAsia="es-ES"/>
        </w:rPr>
      </w:pPr>
      <w:r w:rsidRPr="00AF5F20">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2EF1E96A" w14:textId="77777777" w:rsidR="004152FC" w:rsidRPr="00AF5F20" w:rsidRDefault="004152FC" w:rsidP="00C67CE2">
      <w:pPr>
        <w:ind w:left="11" w:hanging="11"/>
        <w:rPr>
          <w:rFonts w:eastAsia="Times New Roman" w:cs="Arial"/>
          <w:color w:val="auto"/>
          <w:szCs w:val="20"/>
          <w:lang w:val="es-MX" w:eastAsia="es-ES"/>
        </w:rPr>
      </w:pPr>
      <w:r w:rsidRPr="00AF5F20">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0A099E6E" w14:textId="715C562F" w:rsidR="00A637D1" w:rsidRPr="00A637D1" w:rsidRDefault="004152FC" w:rsidP="00C67CE2">
      <w:pPr>
        <w:rPr>
          <w:lang w:val="es-MX"/>
        </w:rPr>
      </w:pPr>
      <w:r w:rsidRPr="00AF5F20">
        <w:rPr>
          <w:rFonts w:eastAsia="Times New Roman" w:cs="Arial"/>
          <w:color w:val="auto"/>
          <w:szCs w:val="20"/>
          <w:lang w:eastAsia="es-ES"/>
        </w:rPr>
        <w:t>Cuando la Entidad haya sido advertida por alguno los Proponentes sobre situaciones de subcontratación, aplicará el numeral 1.11 del Pliego de Condiciones. </w:t>
      </w:r>
    </w:p>
    <w:p w14:paraId="3582B2E5" w14:textId="080F6A15" w:rsidR="005B7EA4" w:rsidRDefault="00C32F9C" w:rsidP="00A637D1">
      <w:pPr>
        <w:pStyle w:val="Ttulo3"/>
        <w:rPr>
          <w:lang w:val="es-MX"/>
        </w:rPr>
      </w:pPr>
      <w:bookmarkStart w:id="96" w:name="_Toc116400734"/>
      <w:r>
        <w:rPr>
          <w:caps w:val="0"/>
          <w:lang w:val="es-MX"/>
        </w:rPr>
        <w:t>RELACIÓN DE LOS CONTRATOS FRENTE AL PRESUPUESTO OFICIAL</w:t>
      </w:r>
      <w:bookmarkEnd w:id="96"/>
    </w:p>
    <w:p w14:paraId="3024059E" w14:textId="7D9A80DD" w:rsidR="00A637D1" w:rsidRDefault="00A637D1" w:rsidP="00A637D1">
      <w:pPr>
        <w:rPr>
          <w:lang w:val="es-MX"/>
        </w:rPr>
      </w:pPr>
      <w:r w:rsidRPr="00A637D1">
        <w:rPr>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3624"/>
      </w:tblGrid>
      <w:tr w:rsidR="00F47A2F" w:rsidRPr="00C67CE2" w14:paraId="07DDC714" w14:textId="77777777" w:rsidTr="00AF5F20">
        <w:trPr>
          <w:trHeight w:val="971"/>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3A311351" w14:textId="77777777" w:rsidR="00F47A2F" w:rsidRPr="00C67CE2" w:rsidRDefault="00F47A2F" w:rsidP="00AF5F20">
            <w:pPr>
              <w:spacing w:after="0" w:line="240" w:lineRule="auto"/>
              <w:jc w:val="center"/>
              <w:rPr>
                <w:rFonts w:eastAsia="Arial" w:cs="Arial"/>
                <w:b/>
                <w:bCs/>
                <w:color w:val="FFFFFF"/>
                <w:szCs w:val="20"/>
              </w:rPr>
            </w:pPr>
            <w:r w:rsidRPr="00C67CE2">
              <w:rPr>
                <w:rFonts w:eastAsia="Calibri" w:cs="Arial"/>
                <w:b/>
                <w:bCs/>
                <w:color w:val="FFFFFF"/>
                <w:szCs w:val="20"/>
              </w:rPr>
              <w:t>Número</w:t>
            </w:r>
            <w:r w:rsidRPr="00C67CE2">
              <w:rPr>
                <w:rFonts w:eastAsia="Arial" w:cs="Arial"/>
                <w:b/>
                <w:bCs/>
                <w:color w:val="FFFFFF"/>
                <w:szCs w:val="20"/>
              </w:rPr>
              <w:t xml:space="preserve"> </w:t>
            </w:r>
            <w:r w:rsidRPr="00C67CE2">
              <w:rPr>
                <w:rFonts w:eastAsia="Calibri" w:cs="Arial"/>
                <w:b/>
                <w:bCs/>
                <w:color w:val="FFFFFF"/>
                <w:szCs w:val="20"/>
              </w:rPr>
              <w:t>de</w:t>
            </w:r>
            <w:r w:rsidRPr="00C67CE2">
              <w:rPr>
                <w:rFonts w:eastAsia="Arial" w:cs="Arial"/>
                <w:b/>
                <w:bCs/>
                <w:color w:val="FFFFFF"/>
                <w:szCs w:val="20"/>
              </w:rPr>
              <w:t xml:space="preserve"> </w:t>
            </w:r>
            <w:r w:rsidRPr="00C67CE2">
              <w:rPr>
                <w:rFonts w:eastAsia="Calibri" w:cs="Arial"/>
                <w:b/>
                <w:bCs/>
                <w:color w:val="FFFFFF"/>
                <w:szCs w:val="20"/>
              </w:rPr>
              <w:t>contratos</w:t>
            </w:r>
            <w:r w:rsidRPr="00C67CE2">
              <w:rPr>
                <w:rFonts w:eastAsia="Arial" w:cs="Arial"/>
                <w:b/>
                <w:bCs/>
                <w:color w:val="FFFFFF"/>
                <w:szCs w:val="20"/>
              </w:rPr>
              <w:t xml:space="preserve"> </w:t>
            </w:r>
            <w:r w:rsidRPr="00C67CE2">
              <w:rPr>
                <w:rFonts w:eastAsia="Calibri" w:cs="Arial"/>
                <w:b/>
                <w:bCs/>
                <w:color w:val="FFFFFF"/>
                <w:szCs w:val="20"/>
              </w:rPr>
              <w:t>con</w:t>
            </w:r>
            <w:r w:rsidRPr="00C67CE2">
              <w:rPr>
                <w:rFonts w:eastAsia="Arial" w:cs="Arial"/>
                <w:b/>
                <w:bCs/>
                <w:color w:val="FFFFFF"/>
                <w:szCs w:val="20"/>
              </w:rPr>
              <w:t xml:space="preserve"> </w:t>
            </w:r>
            <w:r w:rsidRPr="00C67CE2">
              <w:rPr>
                <w:rFonts w:eastAsia="Calibri" w:cs="Arial"/>
                <w:b/>
                <w:bCs/>
                <w:color w:val="FFFFFF"/>
                <w:szCs w:val="20"/>
              </w:rPr>
              <w:t>los</w:t>
            </w:r>
            <w:r w:rsidRPr="00C67CE2">
              <w:rPr>
                <w:rFonts w:eastAsia="Arial" w:cs="Arial"/>
                <w:b/>
                <w:bCs/>
                <w:color w:val="FFFFFF"/>
                <w:szCs w:val="20"/>
              </w:rPr>
              <w:t xml:space="preserve"> </w:t>
            </w:r>
            <w:r w:rsidRPr="00C67CE2">
              <w:rPr>
                <w:rFonts w:eastAsia="Calibri" w:cs="Arial"/>
                <w:b/>
                <w:bCs/>
                <w:color w:val="FFFFFF"/>
                <w:szCs w:val="20"/>
              </w:rPr>
              <w:t>cuales</w:t>
            </w:r>
            <w:r w:rsidRPr="00C67CE2">
              <w:rPr>
                <w:rFonts w:eastAsia="Arial" w:cs="Arial"/>
                <w:b/>
                <w:bCs/>
                <w:color w:val="FFFFFF"/>
                <w:szCs w:val="20"/>
              </w:rPr>
              <w:t xml:space="preserve"> </w:t>
            </w:r>
            <w:r w:rsidRPr="00C67CE2">
              <w:rPr>
                <w:rFonts w:eastAsia="Calibri" w:cs="Arial"/>
                <w:b/>
                <w:bCs/>
                <w:color w:val="FFFFFF"/>
                <w:szCs w:val="20"/>
              </w:rPr>
              <w:t>el</w:t>
            </w:r>
            <w:r w:rsidRPr="00C67CE2">
              <w:rPr>
                <w:rFonts w:eastAsia="Arial" w:cs="Arial"/>
                <w:b/>
                <w:bCs/>
                <w:color w:val="FFFFFF"/>
                <w:szCs w:val="20"/>
              </w:rPr>
              <w:t xml:space="preserve"> </w:t>
            </w:r>
            <w:r w:rsidRPr="00C67CE2">
              <w:rPr>
                <w:rFonts w:eastAsia="Calibri" w:cs="Arial"/>
                <w:b/>
                <w:bCs/>
                <w:color w:val="FFFFFF"/>
                <w:szCs w:val="20"/>
              </w:rPr>
              <w:t>Proponente</w:t>
            </w:r>
            <w:r w:rsidRPr="00C67CE2">
              <w:rPr>
                <w:rFonts w:eastAsia="Arial" w:cs="Arial"/>
                <w:b/>
                <w:bCs/>
                <w:color w:val="FFFFFF"/>
                <w:szCs w:val="20"/>
              </w:rPr>
              <w:t xml:space="preserve"> </w:t>
            </w:r>
            <w:r w:rsidRPr="00C67CE2">
              <w:rPr>
                <w:rFonts w:eastAsia="Calibri" w:cs="Arial"/>
                <w:b/>
                <w:bCs/>
                <w:color w:val="FFFFFF"/>
                <w:szCs w:val="20"/>
              </w:rPr>
              <w:t>cumple</w:t>
            </w:r>
            <w:r w:rsidRPr="00C67CE2">
              <w:rPr>
                <w:rFonts w:eastAsia="Arial" w:cs="Arial"/>
                <w:b/>
                <w:bCs/>
                <w:color w:val="FFFFFF"/>
                <w:szCs w:val="20"/>
              </w:rPr>
              <w:t xml:space="preserve"> </w:t>
            </w:r>
            <w:r w:rsidRPr="00C67CE2">
              <w:rPr>
                <w:rFonts w:eastAsia="Calibri" w:cs="Arial"/>
                <w:b/>
                <w:bCs/>
                <w:color w:val="FFFFFF"/>
                <w:szCs w:val="20"/>
              </w:rPr>
              <w:t>la</w:t>
            </w:r>
            <w:r w:rsidRPr="00C67CE2">
              <w:rPr>
                <w:rFonts w:eastAsia="Arial" w:cs="Arial"/>
                <w:b/>
                <w:bCs/>
                <w:color w:val="FFFFFF"/>
                <w:szCs w:val="20"/>
              </w:rPr>
              <w:t xml:space="preserve"> </w:t>
            </w:r>
            <w:r w:rsidRPr="00C67CE2">
              <w:rPr>
                <w:rFonts w:eastAsia="Calibri" w:cs="Arial"/>
                <w:b/>
                <w:bCs/>
                <w:color w:val="FFFFFF"/>
                <w:szCs w:val="20"/>
              </w:rPr>
              <w:t>experiencia</w:t>
            </w:r>
            <w:r w:rsidRPr="00C67CE2">
              <w:rPr>
                <w:rFonts w:eastAsia="Arial" w:cs="Arial"/>
                <w:b/>
                <w:bCs/>
                <w:color w:val="FFFFFF"/>
                <w:szCs w:val="20"/>
              </w:rPr>
              <w:t xml:space="preserve"> </w:t>
            </w:r>
            <w:r w:rsidRPr="00C67CE2">
              <w:rPr>
                <w:rFonts w:eastAsia="Calibri" w:cs="Arial"/>
                <w:b/>
                <w:bCs/>
                <w:color w:val="FFFFFF"/>
                <w:szCs w:val="20"/>
              </w:rPr>
              <w:t>acreditada</w:t>
            </w:r>
          </w:p>
        </w:tc>
        <w:tc>
          <w:tcPr>
            <w:tcW w:w="3624"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44AA3B51" w14:textId="77777777" w:rsidR="00F47A2F" w:rsidRPr="00C67CE2" w:rsidRDefault="00F47A2F" w:rsidP="00AF5F20">
            <w:pPr>
              <w:spacing w:after="0" w:line="240" w:lineRule="auto"/>
              <w:jc w:val="center"/>
              <w:rPr>
                <w:rFonts w:eastAsia="Calibri" w:cs="Arial"/>
                <w:b/>
                <w:bCs/>
                <w:color w:val="FFFFFF"/>
                <w:szCs w:val="20"/>
                <w:lang w:val="es-ES"/>
              </w:rPr>
            </w:pPr>
            <w:r w:rsidRPr="00C67CE2">
              <w:rPr>
                <w:rFonts w:eastAsia="Calibri" w:cs="Arial"/>
                <w:b/>
                <w:bCs/>
                <w:color w:val="FFFFFF"/>
                <w:szCs w:val="20"/>
                <w:lang w:val="es-ES"/>
              </w:rPr>
              <w:t>Valor mínimo a certificar</w:t>
            </w:r>
          </w:p>
          <w:p w14:paraId="40C95C11" w14:textId="51C66F57" w:rsidR="00F47A2F" w:rsidRPr="00C67CE2" w:rsidRDefault="00F47A2F" w:rsidP="00AF5F20">
            <w:pPr>
              <w:spacing w:after="0" w:line="240" w:lineRule="auto"/>
              <w:jc w:val="center"/>
              <w:rPr>
                <w:rFonts w:eastAsia="Arial" w:cs="Arial"/>
                <w:b/>
                <w:bCs/>
                <w:color w:val="FFFFFF"/>
                <w:szCs w:val="20"/>
              </w:rPr>
            </w:pPr>
            <w:r w:rsidRPr="00C67CE2">
              <w:rPr>
                <w:rFonts w:eastAsia="Calibri" w:cs="Arial"/>
                <w:b/>
                <w:bCs/>
                <w:color w:val="FFFFFF"/>
                <w:szCs w:val="20"/>
                <w:lang w:val="es-ES"/>
              </w:rPr>
              <w:t>(como % del Presupuesto Oficial de obra expresado en SMMLV)</w:t>
            </w:r>
          </w:p>
        </w:tc>
      </w:tr>
      <w:tr w:rsidR="00F47A2F" w:rsidRPr="00C67CE2" w14:paraId="315BB813" w14:textId="77777777" w:rsidTr="00AF5F20">
        <w:trPr>
          <w:trHeight w:val="268"/>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22B0801" w14:textId="77777777" w:rsidR="00F47A2F" w:rsidRPr="00C67CE2" w:rsidRDefault="00F47A2F" w:rsidP="00AF5F20">
            <w:pPr>
              <w:spacing w:after="0" w:line="240" w:lineRule="auto"/>
              <w:jc w:val="center"/>
              <w:rPr>
                <w:rFonts w:eastAsia="Calibri" w:cs="Arial"/>
                <w:szCs w:val="20"/>
              </w:rPr>
            </w:pPr>
            <w:r w:rsidRPr="00C67CE2">
              <w:rPr>
                <w:rFonts w:eastAsia="Calibri" w:cs="Arial"/>
                <w:szCs w:val="20"/>
              </w:rPr>
              <w:t>De</w:t>
            </w:r>
            <w:r w:rsidRPr="00C67CE2">
              <w:rPr>
                <w:rFonts w:eastAsia="Arial" w:cs="Arial"/>
                <w:szCs w:val="20"/>
              </w:rPr>
              <w:t xml:space="preserve"> </w:t>
            </w:r>
            <w:r w:rsidRPr="00C67CE2">
              <w:rPr>
                <w:rFonts w:eastAsia="Calibri" w:cs="Arial"/>
                <w:szCs w:val="20"/>
              </w:rPr>
              <w:t>1</w:t>
            </w:r>
            <w:r w:rsidRPr="00C67CE2">
              <w:rPr>
                <w:rFonts w:eastAsia="Arial" w:cs="Arial"/>
                <w:szCs w:val="20"/>
              </w:rPr>
              <w:t xml:space="preserve"> </w:t>
            </w:r>
            <w:r w:rsidRPr="00C67CE2">
              <w:rPr>
                <w:rFonts w:eastAsia="Calibri" w:cs="Arial"/>
                <w:szCs w:val="20"/>
              </w:rPr>
              <w:t>hasta</w:t>
            </w:r>
            <w:r w:rsidRPr="00C67CE2">
              <w:rPr>
                <w:rFonts w:eastAsia="Arial" w:cs="Arial"/>
                <w:szCs w:val="20"/>
              </w:rPr>
              <w:t xml:space="preserve"> </w:t>
            </w:r>
            <w:r w:rsidRPr="00C67CE2">
              <w:rPr>
                <w:rFonts w:eastAsia="Calibri" w:cs="Arial"/>
                <w:szCs w:val="20"/>
              </w:rPr>
              <w:t>2</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27DF01FB"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75%</w:t>
            </w:r>
          </w:p>
        </w:tc>
      </w:tr>
      <w:tr w:rsidR="00F47A2F" w:rsidRPr="00C67CE2" w14:paraId="455E3416" w14:textId="77777777" w:rsidTr="00AF5F20">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26B18C18"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De</w:t>
            </w:r>
            <w:r w:rsidRPr="00C67CE2">
              <w:rPr>
                <w:rFonts w:eastAsia="Arial" w:cs="Arial"/>
                <w:szCs w:val="20"/>
              </w:rPr>
              <w:t xml:space="preserve"> </w:t>
            </w:r>
            <w:r w:rsidRPr="00C67CE2">
              <w:rPr>
                <w:rFonts w:eastAsia="Calibri" w:cs="Arial"/>
                <w:szCs w:val="20"/>
              </w:rPr>
              <w:t>3</w:t>
            </w:r>
            <w:r w:rsidRPr="00C67CE2">
              <w:rPr>
                <w:rFonts w:eastAsia="Arial" w:cs="Arial"/>
                <w:szCs w:val="20"/>
              </w:rPr>
              <w:t xml:space="preserve"> </w:t>
            </w:r>
            <w:r w:rsidRPr="00C67CE2">
              <w:rPr>
                <w:rFonts w:eastAsia="Calibri" w:cs="Arial"/>
                <w:szCs w:val="20"/>
              </w:rPr>
              <w:t>hasta</w:t>
            </w:r>
            <w:r w:rsidRPr="00C67CE2">
              <w:rPr>
                <w:rFonts w:eastAsia="Arial" w:cs="Arial"/>
                <w:szCs w:val="20"/>
              </w:rPr>
              <w:t xml:space="preserve"> </w:t>
            </w:r>
            <w:r w:rsidRPr="00C67CE2">
              <w:rPr>
                <w:rFonts w:eastAsia="Calibri" w:cs="Arial"/>
                <w:szCs w:val="20"/>
              </w:rPr>
              <w:t>4</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04582A5F"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120%</w:t>
            </w:r>
          </w:p>
        </w:tc>
      </w:tr>
      <w:tr w:rsidR="00F47A2F" w:rsidRPr="00C67CE2" w14:paraId="33F1A338" w14:textId="77777777" w:rsidTr="00AF5F20">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A0104F6" w14:textId="77777777" w:rsidR="00F47A2F" w:rsidRPr="00C67CE2" w:rsidRDefault="00F47A2F" w:rsidP="00AF5F20">
            <w:pPr>
              <w:spacing w:after="0" w:line="240" w:lineRule="auto"/>
              <w:jc w:val="center"/>
              <w:rPr>
                <w:rFonts w:eastAsia="Arial" w:cs="Arial"/>
                <w:szCs w:val="20"/>
              </w:rPr>
            </w:pPr>
            <w:r w:rsidRPr="00C67CE2">
              <w:rPr>
                <w:rFonts w:eastAsia="Arial" w:cs="Arial"/>
                <w:szCs w:val="20"/>
              </w:rPr>
              <w:t>Hasta 5</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24282A75"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150%</w:t>
            </w:r>
          </w:p>
        </w:tc>
      </w:tr>
    </w:tbl>
    <w:p w14:paraId="5D34EC3B" w14:textId="77777777" w:rsidR="005F60CD" w:rsidRDefault="005F60CD" w:rsidP="00AF5F20">
      <w:pPr>
        <w:spacing w:after="0"/>
        <w:rPr>
          <w:lang w:val="es-MX"/>
        </w:rPr>
      </w:pPr>
    </w:p>
    <w:p w14:paraId="7A1D7432" w14:textId="4C6B8E62" w:rsidR="005F60CD" w:rsidRPr="00AF5F20" w:rsidRDefault="005F60CD" w:rsidP="00C67CE2">
      <w:pPr>
        <w:rPr>
          <w:rFonts w:eastAsia="Times New Roman" w:cs="Arial"/>
          <w:iCs/>
          <w:color w:val="000000"/>
          <w:szCs w:val="20"/>
          <w:lang w:eastAsia="es-ES"/>
        </w:rPr>
      </w:pPr>
      <w:r w:rsidRPr="00AF5F20">
        <w:rPr>
          <w:rFonts w:eastAsia="Times New Roman" w:cs="Arial"/>
          <w:iCs/>
          <w:color w:val="000000"/>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56FF9BC6" w14:textId="77777777" w:rsidR="005F60CD" w:rsidRPr="00AF5F20" w:rsidRDefault="005F60CD" w:rsidP="00C67CE2">
      <w:pPr>
        <w:rPr>
          <w:rFonts w:eastAsia="Times New Roman" w:cs="Arial"/>
          <w:bCs/>
          <w:iCs/>
          <w:color w:val="000000"/>
          <w:szCs w:val="20"/>
          <w:lang w:eastAsia="es-ES"/>
        </w:rPr>
      </w:pPr>
      <w:r w:rsidRPr="00AF5F20">
        <w:rPr>
          <w:rFonts w:eastAsia="Times New Roman" w:cs="Arial"/>
          <w:iCs/>
          <w:color w:val="000000"/>
          <w:szCs w:val="20"/>
          <w:lang w:val="es-MX" w:eastAsia="es-ES"/>
        </w:rPr>
        <w:t>La verificación se hará con base en la sumatoria de los valores totales ejecutados (incluido IVA) en SMMLV de los contratos que cumplan con los requisitos establecidos en este Pliego de Condiciones.</w:t>
      </w:r>
    </w:p>
    <w:p w14:paraId="2707CD47" w14:textId="77777777" w:rsidR="005F60CD" w:rsidRPr="00AF5F20" w:rsidRDefault="005F60CD" w:rsidP="00C67CE2">
      <w:pPr>
        <w:rPr>
          <w:rFonts w:eastAsia="Times New Roman" w:cs="Arial"/>
          <w:iCs/>
          <w:color w:val="000000"/>
          <w:szCs w:val="20"/>
          <w:lang w:val="es-MX" w:eastAsia="es-ES"/>
        </w:rPr>
      </w:pPr>
      <w:r w:rsidRPr="00AF5F20">
        <w:rPr>
          <w:rFonts w:eastAsia="Times New Roman" w:cs="Arial"/>
          <w:iCs/>
          <w:color w:val="000000"/>
          <w:szCs w:val="20"/>
          <w:lang w:val="es-MX" w:eastAsia="es-ES"/>
        </w:rPr>
        <w:lastRenderedPageBreak/>
        <w:t>El Proponente cumple el requisito de experiencia si la sumatoria de los valores totales ejecutados (incluido IVA) de los contratos expresados en SMMLV es mayor o igual al valor mínimo a certificar establecido en la tabla anterior.</w:t>
      </w:r>
    </w:p>
    <w:p w14:paraId="4789AF7C" w14:textId="77777777" w:rsidR="005F60CD" w:rsidRPr="00AF5F20" w:rsidRDefault="005F60CD" w:rsidP="00C67CE2">
      <w:pPr>
        <w:rPr>
          <w:rFonts w:eastAsia="Times New Roman" w:cs="Arial"/>
          <w:iCs/>
          <w:color w:val="000000"/>
          <w:szCs w:val="20"/>
          <w:lang w:val="es-MX" w:eastAsia="es-ES"/>
        </w:rPr>
      </w:pPr>
      <w:r w:rsidRPr="00AF5F20">
        <w:rPr>
          <w:rFonts w:eastAsia="Times New Roman" w:cs="Arial"/>
          <w:iCs/>
          <w:color w:val="000000"/>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4AFF010D" w14:textId="3431C975" w:rsidR="005B7EA4" w:rsidRDefault="00C32F9C" w:rsidP="00A637D1">
      <w:pPr>
        <w:pStyle w:val="Ttulo2"/>
      </w:pPr>
      <w:bookmarkStart w:id="97" w:name="_Toc107959665"/>
      <w:bookmarkStart w:id="98" w:name="_Toc107994696"/>
      <w:bookmarkStart w:id="99" w:name="_Toc107959666"/>
      <w:bookmarkStart w:id="100" w:name="_Toc107994697"/>
      <w:bookmarkStart w:id="101" w:name="_Toc107959667"/>
      <w:bookmarkStart w:id="102" w:name="_Toc107994698"/>
      <w:bookmarkStart w:id="103" w:name="_Toc107959668"/>
      <w:bookmarkStart w:id="104" w:name="_Toc107994699"/>
      <w:bookmarkStart w:id="105" w:name="_Toc116400735"/>
      <w:bookmarkEnd w:id="97"/>
      <w:bookmarkEnd w:id="98"/>
      <w:bookmarkEnd w:id="99"/>
      <w:bookmarkEnd w:id="100"/>
      <w:bookmarkEnd w:id="101"/>
      <w:bookmarkEnd w:id="102"/>
      <w:bookmarkEnd w:id="103"/>
      <w:bookmarkEnd w:id="104"/>
      <w:r>
        <w:rPr>
          <w:caps w:val="0"/>
        </w:rPr>
        <w:t>CAPACIDAD FINANCIERA</w:t>
      </w:r>
      <w:bookmarkEnd w:id="105"/>
    </w:p>
    <w:p w14:paraId="2B2AFEBA" w14:textId="570D4CD9" w:rsidR="00A637D1" w:rsidRDefault="00D81F93" w:rsidP="00A637D1">
      <w:pPr>
        <w:rPr>
          <w:lang w:val="es-MX"/>
        </w:rPr>
      </w:pPr>
      <w:r w:rsidRPr="00D81F93">
        <w:rPr>
          <w:lang w:val="es-MX"/>
        </w:rPr>
        <w:t xml:space="preserve">Los </w:t>
      </w:r>
      <w:r w:rsidR="0042437F">
        <w:rPr>
          <w:lang w:val="es-MX"/>
        </w:rPr>
        <w:t>P</w:t>
      </w:r>
      <w:r w:rsidRPr="00D81F93">
        <w:rPr>
          <w:lang w:val="es-MX"/>
        </w:rPr>
        <w:t>roponentes deberán acreditar los siguientes indicadores en los términos señalados en la Matriz 2 – Indicadores financieros y organizacionales y bajo las condiciones señaladas en el numeral 3.9:</w:t>
      </w:r>
    </w:p>
    <w:tbl>
      <w:tblPr>
        <w:tblStyle w:val="Tablaconcuadrcula"/>
        <w:tblW w:w="0" w:type="auto"/>
        <w:jc w:val="center"/>
        <w:tblLook w:val="04A0" w:firstRow="1" w:lastRow="0" w:firstColumn="1" w:lastColumn="0" w:noHBand="0" w:noVBand="1"/>
      </w:tblPr>
      <w:tblGrid>
        <w:gridCol w:w="1992"/>
        <w:gridCol w:w="1984"/>
      </w:tblGrid>
      <w:tr w:rsidR="00D81F93" w:rsidRPr="001077E1" w14:paraId="13BA0F26" w14:textId="77777777" w:rsidTr="00D81F93">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77777777" w:rsidR="00D81F93" w:rsidRPr="001077E1" w:rsidRDefault="00D81F93" w:rsidP="00F9113C">
            <w:pPr>
              <w:spacing w:line="276" w:lineRule="auto"/>
              <w:jc w:val="center"/>
              <w:rPr>
                <w:rFonts w:eastAsia="Arial" w:cs="Arial"/>
                <w:b/>
                <w:bCs/>
                <w:color w:val="FFFFFF" w:themeColor="background1"/>
                <w:sz w:val="18"/>
                <w:szCs w:val="18"/>
              </w:rPr>
            </w:pPr>
            <w:bookmarkStart w:id="106" w:name="_Hlk530507326"/>
            <w:r w:rsidRPr="001077E1">
              <w:rPr>
                <w:rFonts w:cs="Arial"/>
                <w:b/>
                <w:bCs/>
                <w:color w:val="FFFFFF" w:themeColor="background1"/>
                <w:sz w:val="18"/>
                <w:szCs w:val="18"/>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77777777" w:rsidR="00D81F93" w:rsidRPr="001077E1" w:rsidRDefault="00D81F93" w:rsidP="00F9113C">
            <w:pPr>
              <w:spacing w:line="276" w:lineRule="auto"/>
              <w:jc w:val="center"/>
              <w:rPr>
                <w:rFonts w:eastAsia="Arial" w:cs="Arial"/>
                <w:b/>
                <w:bCs/>
                <w:color w:val="FFFFFF" w:themeColor="background1"/>
                <w:sz w:val="18"/>
                <w:szCs w:val="18"/>
              </w:rPr>
            </w:pPr>
            <w:r w:rsidRPr="001077E1">
              <w:rPr>
                <w:rFonts w:cs="Arial"/>
                <w:b/>
                <w:bCs/>
                <w:color w:val="FFFFFF" w:themeColor="background1"/>
                <w:sz w:val="18"/>
                <w:szCs w:val="18"/>
              </w:rPr>
              <w:t>Fórmula</w:t>
            </w:r>
          </w:p>
        </w:tc>
      </w:tr>
      <w:tr w:rsidR="00D81F93" w:rsidRPr="001077E1" w14:paraId="59B1E5FC" w14:textId="77777777" w:rsidTr="00D81F93">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1077E1" w:rsidRDefault="00D81F93" w:rsidP="00F9113C">
            <w:pPr>
              <w:tabs>
                <w:tab w:val="left" w:pos="1039"/>
              </w:tabs>
              <w:spacing w:line="276" w:lineRule="auto"/>
              <w:jc w:val="center"/>
              <w:rPr>
                <w:rFonts w:eastAsia="Arial" w:cs="Arial"/>
                <w:color w:val="auto"/>
                <w:sz w:val="18"/>
                <w:szCs w:val="18"/>
              </w:rPr>
            </w:pPr>
            <w:r w:rsidRPr="001077E1">
              <w:rPr>
                <w:rFonts w:cs="Arial"/>
                <w:color w:val="auto"/>
                <w:sz w:val="18"/>
                <w:szCs w:val="18"/>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1077E1" w:rsidRDefault="004A243D" w:rsidP="00F9113C">
            <w:pPr>
              <w:spacing w:line="276" w:lineRule="auto"/>
              <w:jc w:val="center"/>
              <w:rPr>
                <w:rFonts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Activo Corriente</m:t>
                    </m:r>
                  </m:num>
                  <m:den>
                    <m:r>
                      <m:rPr>
                        <m:sty m:val="p"/>
                      </m:rPr>
                      <w:rPr>
                        <w:rFonts w:ascii="Cambria Math" w:hAnsi="Cambria Math" w:cs="Arial"/>
                        <w:color w:val="auto"/>
                        <w:sz w:val="18"/>
                        <w:szCs w:val="18"/>
                      </w:rPr>
                      <m:t>Pasivo Corriente</m:t>
                    </m:r>
                  </m:den>
                </m:f>
              </m:oMath>
            </m:oMathPara>
          </w:p>
        </w:tc>
      </w:tr>
      <w:tr w:rsidR="00D81F93" w:rsidRPr="001077E1" w14:paraId="572AEB50" w14:textId="77777777" w:rsidTr="00D81F93">
        <w:trPr>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1077E1" w:rsidRDefault="00D81F93" w:rsidP="00F9113C">
            <w:pPr>
              <w:spacing w:line="276" w:lineRule="auto"/>
              <w:jc w:val="center"/>
              <w:rPr>
                <w:rFonts w:eastAsia="Arial" w:cs="Arial"/>
                <w:color w:val="auto"/>
                <w:sz w:val="18"/>
                <w:szCs w:val="18"/>
              </w:rPr>
            </w:pPr>
            <w:r w:rsidRPr="001077E1">
              <w:rPr>
                <w:rFonts w:cs="Arial"/>
                <w:color w:val="auto"/>
                <w:sz w:val="18"/>
                <w:szCs w:val="18"/>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1C87C947" w14:textId="77777777" w:rsidR="00D81F93" w:rsidRPr="001077E1" w:rsidRDefault="00D81F93" w:rsidP="00F9113C">
            <w:pPr>
              <w:spacing w:line="276" w:lineRule="auto"/>
              <w:jc w:val="center"/>
              <w:rPr>
                <w:rFonts w:cs="Arial"/>
                <w:color w:val="auto"/>
                <w:sz w:val="18"/>
                <w:szCs w:val="18"/>
              </w:rPr>
            </w:pPr>
          </w:p>
          <w:p w14:paraId="20417572" w14:textId="77777777" w:rsidR="00D81F93" w:rsidRPr="001077E1" w:rsidRDefault="004A243D" w:rsidP="00F9113C">
            <w:pPr>
              <w:spacing w:line="276" w:lineRule="auto"/>
              <w:jc w:val="center"/>
              <w:rPr>
                <w:rFonts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Pasivo Total</m:t>
                    </m:r>
                  </m:num>
                  <m:den>
                    <m:r>
                      <m:rPr>
                        <m:sty m:val="p"/>
                      </m:rPr>
                      <w:rPr>
                        <w:rFonts w:ascii="Cambria Math" w:hAnsi="Cambria Math" w:cs="Arial"/>
                        <w:color w:val="auto"/>
                        <w:sz w:val="18"/>
                        <w:szCs w:val="18"/>
                      </w:rPr>
                      <m:t>Activo Total</m:t>
                    </m:r>
                  </m:den>
                </m:f>
              </m:oMath>
            </m:oMathPara>
          </w:p>
          <w:p w14:paraId="0A43694A" w14:textId="77777777" w:rsidR="00D81F93" w:rsidRPr="001077E1" w:rsidRDefault="00D81F93" w:rsidP="00F9113C">
            <w:pPr>
              <w:spacing w:line="276" w:lineRule="auto"/>
              <w:jc w:val="center"/>
              <w:rPr>
                <w:rFonts w:cs="Arial"/>
                <w:color w:val="auto"/>
                <w:sz w:val="18"/>
                <w:szCs w:val="18"/>
              </w:rPr>
            </w:pPr>
          </w:p>
        </w:tc>
      </w:tr>
      <w:tr w:rsidR="00D81F93" w:rsidRPr="001077E1" w14:paraId="5ED9004D" w14:textId="77777777" w:rsidTr="00D81F93">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1077E1" w:rsidRDefault="00D81F93" w:rsidP="00F9113C">
            <w:pPr>
              <w:spacing w:line="276" w:lineRule="auto"/>
              <w:jc w:val="center"/>
              <w:rPr>
                <w:rFonts w:eastAsia="Arial" w:cs="Arial"/>
                <w:color w:val="auto"/>
                <w:sz w:val="18"/>
                <w:szCs w:val="18"/>
              </w:rPr>
            </w:pPr>
            <w:r w:rsidRPr="001077E1">
              <w:rPr>
                <w:rFonts w:cs="Arial"/>
                <w:color w:val="auto"/>
                <w:sz w:val="18"/>
                <w:szCs w:val="18"/>
              </w:rPr>
              <w:t>Razón de Cobertura de Intereses</w:t>
            </w:r>
          </w:p>
        </w:tc>
        <w:tc>
          <w:tcPr>
            <w:tcW w:w="1984" w:type="dxa"/>
            <w:tcBorders>
              <w:top w:val="single" w:sz="4" w:space="0" w:color="auto"/>
              <w:left w:val="single" w:sz="4" w:space="0" w:color="auto"/>
              <w:bottom w:val="double" w:sz="4" w:space="0" w:color="auto"/>
              <w:right w:val="double" w:sz="4" w:space="0" w:color="auto"/>
            </w:tcBorders>
            <w:vAlign w:val="center"/>
          </w:tcPr>
          <w:p w14:paraId="180B1204" w14:textId="77777777" w:rsidR="00D81F93" w:rsidRPr="001077E1" w:rsidRDefault="00D81F93" w:rsidP="00F9113C">
            <w:pPr>
              <w:spacing w:line="276" w:lineRule="auto"/>
              <w:rPr>
                <w:rFonts w:cs="Arial"/>
                <w:color w:val="auto"/>
                <w:sz w:val="18"/>
                <w:szCs w:val="18"/>
              </w:rPr>
            </w:pPr>
          </w:p>
          <w:p w14:paraId="7BBEDD72" w14:textId="77777777" w:rsidR="00D81F93" w:rsidRPr="001077E1" w:rsidRDefault="004A243D" w:rsidP="00F9113C">
            <w:pPr>
              <w:spacing w:line="276" w:lineRule="auto"/>
              <w:jc w:val="center"/>
              <w:rPr>
                <w:rFonts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Utilidad Operacional</m:t>
                    </m:r>
                  </m:num>
                  <m:den>
                    <m:r>
                      <m:rPr>
                        <m:sty m:val="p"/>
                      </m:rPr>
                      <w:rPr>
                        <w:rFonts w:ascii="Cambria Math" w:hAnsi="Cambria Math" w:cs="Arial"/>
                        <w:color w:val="auto"/>
                        <w:sz w:val="18"/>
                        <w:szCs w:val="18"/>
                      </w:rPr>
                      <m:t>Gastos Interes</m:t>
                    </m:r>
                  </m:den>
                </m:f>
              </m:oMath>
            </m:oMathPara>
          </w:p>
          <w:p w14:paraId="64424EE1" w14:textId="77777777" w:rsidR="00D81F93" w:rsidRPr="001077E1" w:rsidRDefault="00D81F93" w:rsidP="00F9113C">
            <w:pPr>
              <w:spacing w:line="276" w:lineRule="auto"/>
              <w:jc w:val="center"/>
              <w:rPr>
                <w:rFonts w:cs="Arial"/>
                <w:color w:val="auto"/>
                <w:sz w:val="18"/>
                <w:szCs w:val="18"/>
              </w:rPr>
            </w:pPr>
          </w:p>
        </w:tc>
      </w:tr>
      <w:bookmarkEnd w:id="106"/>
    </w:tbl>
    <w:p w14:paraId="7AA3758C" w14:textId="77777777" w:rsidR="00D81F93" w:rsidRPr="00A637D1" w:rsidRDefault="00D81F93" w:rsidP="00AF5F20">
      <w:pPr>
        <w:spacing w:after="0"/>
        <w:rPr>
          <w:lang w:val="es-MX"/>
        </w:rPr>
      </w:pPr>
    </w:p>
    <w:p w14:paraId="4590BD7C" w14:textId="344A1712" w:rsidR="00A70DF6" w:rsidRDefault="00A70DF6" w:rsidP="00AF5F20">
      <w:pPr>
        <w:spacing w:after="120"/>
        <w:rPr>
          <w:rFonts w:cs="Arial"/>
          <w:szCs w:val="20"/>
          <w:lang w:val="es-MX"/>
        </w:rPr>
      </w:pPr>
      <w:r w:rsidRPr="00AF5F20">
        <w:rPr>
          <w:rFonts w:cs="Arial"/>
          <w:szCs w:val="20"/>
          <w:lang w:val="es-MX"/>
        </w:rPr>
        <w:t>Si el Proponente es Plural cada indicador debe calcularse así:</w:t>
      </w:r>
    </w:p>
    <w:p w14:paraId="5CC2284B" w14:textId="4FC0F6B7" w:rsidR="00A70DF6" w:rsidRPr="00AF5F20" w:rsidRDefault="007063A3" w:rsidP="00AF5F20">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1F90B4D1" w14:textId="77777777" w:rsidR="00A70DF6" w:rsidRPr="00AF5F20" w:rsidRDefault="00A70DF6" w:rsidP="00AF5F20">
      <w:pPr>
        <w:rPr>
          <w:rFonts w:cs="Arial"/>
          <w:szCs w:val="20"/>
          <w:lang w:val="es-MX"/>
        </w:rPr>
      </w:pPr>
      <w:r w:rsidRPr="00AF5F20">
        <w:rPr>
          <w:rFonts w:cs="Arial"/>
          <w:szCs w:val="20"/>
          <w:lang w:val="es-MX"/>
        </w:rPr>
        <w:t>Donde n es el número de integrantes del Proponente Plural (Unión Temporal o Consorcio).</w:t>
      </w:r>
    </w:p>
    <w:p w14:paraId="0D757B2A" w14:textId="77777777" w:rsidR="00A70DF6" w:rsidRPr="00AF5F20" w:rsidRDefault="00A70DF6" w:rsidP="00AF5F20">
      <w:pPr>
        <w:rPr>
          <w:rFonts w:cs="Arial"/>
          <w:szCs w:val="20"/>
          <w:lang w:val="es-MX"/>
        </w:rPr>
      </w:pPr>
      <w:r w:rsidRPr="00AF5F20">
        <w:rPr>
          <w:rFonts w:cs="Arial"/>
          <w:szCs w:val="20"/>
          <w:lang w:val="es-MX"/>
        </w:rPr>
        <w:t xml:space="preserve">El Proponente que no tiene pasivos corrientes está habilitado respecto del índice de liquidez. </w:t>
      </w:r>
    </w:p>
    <w:p w14:paraId="6F02A770" w14:textId="77777777" w:rsidR="00A70DF6" w:rsidRPr="00AF5F20" w:rsidRDefault="00A70DF6" w:rsidP="00AF5F20">
      <w:pPr>
        <w:rPr>
          <w:rFonts w:cs="Arial"/>
          <w:szCs w:val="20"/>
          <w:lang w:val="es-MX"/>
        </w:rPr>
      </w:pPr>
      <w:r w:rsidRPr="00AF5F20">
        <w:rPr>
          <w:rFonts w:cs="Arial"/>
          <w:szCs w:val="20"/>
          <w:lang w:val="es-MX"/>
        </w:rPr>
        <w:t xml:space="preserve">El Proponente que no tiene gastos de intereses está habilitado respecto de la razón de cobertura de intereses, siempre y cuando la utilidad operacional sea igual o mayor a cero (0). </w:t>
      </w:r>
    </w:p>
    <w:p w14:paraId="464FB01C" w14:textId="718C4A81" w:rsidR="00D81F93" w:rsidRDefault="00A70DF6" w:rsidP="003178E5">
      <w:pPr>
        <w:rPr>
          <w:lang w:val="es-MX"/>
        </w:rPr>
      </w:pPr>
      <w:r w:rsidRPr="00AF5F20">
        <w:rPr>
          <w:rFonts w:cs="Arial"/>
          <w:color w:val="000000"/>
          <w:szCs w:val="20"/>
          <w:shd w:val="clear" w:color="auto" w:fill="FFFFFF"/>
          <w:lang w:val="es-419"/>
        </w:rPr>
        <w:t xml:space="preserve">El Proponente que </w:t>
      </w:r>
      <w:r w:rsidRPr="00AF5F20">
        <w:rPr>
          <w:rFonts w:cs="Arial"/>
          <w:szCs w:val="20"/>
          <w:shd w:val="clear" w:color="auto" w:fill="FFFFFF"/>
          <w:lang w:val="es-419"/>
        </w:rPr>
        <w:t>demuestre</w:t>
      </w:r>
      <w:r w:rsidRPr="00AF5F20">
        <w:rPr>
          <w:rFonts w:cs="Arial"/>
          <w:color w:val="0078D4"/>
          <w:szCs w:val="20"/>
          <w:shd w:val="clear" w:color="auto" w:fill="FFFFFF"/>
          <w:lang w:val="es-419"/>
        </w:rPr>
        <w:t xml:space="preserve"> </w:t>
      </w:r>
      <w:r w:rsidRPr="00AF5F20">
        <w:rPr>
          <w:rFonts w:cs="Arial"/>
          <w:color w:val="000000"/>
          <w:szCs w:val="20"/>
          <w:shd w:val="clear" w:color="auto" w:fill="FFFFFF"/>
          <w:lang w:val="es-419"/>
        </w:rPr>
        <w:t xml:space="preserve">la condición de Mipyme domiciliada en Colombia probará la capacidad financiera de acuerdo con los indicadores señalados en la </w:t>
      </w:r>
      <w:r w:rsidRPr="00AF5F20">
        <w:rPr>
          <w:rFonts w:cs="Arial"/>
          <w:szCs w:val="20"/>
          <w:lang w:val="es-MX"/>
        </w:rPr>
        <w:t>Matriz 2 – Indicadores financieros y organizacionales.</w:t>
      </w:r>
      <w:r w:rsidRPr="00AF5F20">
        <w:rPr>
          <w:rFonts w:eastAsia="Times New Roman" w:cs="Arial"/>
          <w:color w:val="000000"/>
          <w:szCs w:val="20"/>
          <w:shd w:val="clear" w:color="auto" w:fill="FFFFFF"/>
        </w:rPr>
        <w:t xml:space="preserve"> </w:t>
      </w:r>
      <w:r w:rsidRPr="00AF5F20">
        <w:rPr>
          <w:rFonts w:cs="Arial"/>
          <w:color w:val="000000"/>
          <w:szCs w:val="20"/>
          <w:shd w:val="clear" w:color="auto" w:fill="FFFFFF"/>
          <w:lang w:val="es-ES"/>
        </w:rPr>
        <w:t>E</w:t>
      </w:r>
      <w:r w:rsidRPr="00AF5F20">
        <w:rPr>
          <w:rFonts w:cs="Arial"/>
          <w:color w:val="000000"/>
          <w:szCs w:val="20"/>
          <w:shd w:val="clear" w:color="auto" w:fill="FFFFFF"/>
        </w:rPr>
        <w:t>l Proponente acreditará la condición de Mipyme con la copia del certificado del Registro Único de Proponentes, el cual deberá encontrarse vigente y en firme al momento de su presentación.</w:t>
      </w:r>
    </w:p>
    <w:p w14:paraId="555F1AF3" w14:textId="2646FAA2" w:rsidR="00B77C55" w:rsidRDefault="00C32F9C" w:rsidP="00B77C55">
      <w:pPr>
        <w:pStyle w:val="Ttulo2"/>
      </w:pPr>
      <w:bookmarkStart w:id="107" w:name="_Toc116400736"/>
      <w:r>
        <w:rPr>
          <w:caps w:val="0"/>
        </w:rPr>
        <w:t>CAPITAL DE TRABAJO</w:t>
      </w:r>
      <w:bookmarkEnd w:id="107"/>
    </w:p>
    <w:p w14:paraId="12DCF538" w14:textId="4630A1CA" w:rsidR="00B77C55" w:rsidRDefault="00B77C55" w:rsidP="00B77C55">
      <w:pPr>
        <w:rPr>
          <w:lang w:val="es-MX"/>
        </w:rPr>
      </w:pPr>
      <w:r w:rsidRPr="00B77C55">
        <w:rPr>
          <w:lang w:val="es-MX"/>
        </w:rPr>
        <w:t>Para el presente proceso de selección los proponentes acreditarán:</w:t>
      </w:r>
    </w:p>
    <w:p w14:paraId="605F3194" w14:textId="77777777" w:rsidR="00B77C55" w:rsidRPr="00B233FA" w:rsidRDefault="00B77C55" w:rsidP="00B77C55">
      <w:pPr>
        <w:jc w:val="center"/>
        <w:rPr>
          <w:lang w:val="en-US"/>
        </w:rPr>
      </w:pPr>
      <w:r w:rsidRPr="00B233FA">
        <w:rPr>
          <w:lang w:val="en-US"/>
        </w:rPr>
        <w:t>CT = AC - PC ≥ CTd</w:t>
      </w:r>
    </w:p>
    <w:p w14:paraId="3EFDD50E" w14:textId="77777777" w:rsidR="00B77C55" w:rsidRPr="00B233FA" w:rsidRDefault="00B77C55" w:rsidP="00B77C55">
      <w:pPr>
        <w:rPr>
          <w:lang w:val="en-US"/>
        </w:rPr>
      </w:pPr>
      <w:r w:rsidRPr="00B233FA">
        <w:rPr>
          <w:lang w:val="en-US"/>
        </w:rPr>
        <w:t>Donde:</w:t>
      </w:r>
    </w:p>
    <w:p w14:paraId="2AE34F35" w14:textId="77777777" w:rsidR="00B77C55" w:rsidRPr="00B77C55" w:rsidRDefault="00B77C55" w:rsidP="00B77C55">
      <w:pPr>
        <w:rPr>
          <w:lang w:val="es-MX"/>
        </w:rPr>
      </w:pPr>
      <w:r w:rsidRPr="00B77C55">
        <w:rPr>
          <w:lang w:val="es-MX"/>
        </w:rPr>
        <w:t>CT = Capital de trabajo</w:t>
      </w:r>
    </w:p>
    <w:p w14:paraId="6D6264EA" w14:textId="77777777" w:rsidR="00B77C55" w:rsidRPr="00B77C55" w:rsidRDefault="00B77C55" w:rsidP="00B77C55">
      <w:pPr>
        <w:rPr>
          <w:lang w:val="es-MX"/>
        </w:rPr>
      </w:pPr>
      <w:r w:rsidRPr="00B77C55">
        <w:rPr>
          <w:lang w:val="es-MX"/>
        </w:rPr>
        <w:lastRenderedPageBreak/>
        <w:t>AC = Activo corriente</w:t>
      </w:r>
    </w:p>
    <w:p w14:paraId="72C65BD7" w14:textId="77777777" w:rsidR="00B77C55" w:rsidRPr="00B77C55" w:rsidRDefault="00B77C55" w:rsidP="00B77C55">
      <w:pPr>
        <w:rPr>
          <w:lang w:val="es-MX"/>
        </w:rPr>
      </w:pPr>
      <w:r w:rsidRPr="00B77C55">
        <w:rPr>
          <w:lang w:val="es-MX"/>
        </w:rPr>
        <w:t>PC = Pasivo corriente</w:t>
      </w:r>
    </w:p>
    <w:p w14:paraId="3EBE4A9B" w14:textId="77777777" w:rsidR="00B77C55" w:rsidRPr="00B77C55" w:rsidRDefault="00B77C55" w:rsidP="00B77C55">
      <w:pPr>
        <w:rPr>
          <w:lang w:val="es-MX"/>
        </w:rPr>
      </w:pPr>
      <w:r w:rsidRPr="00B77C55">
        <w:rPr>
          <w:lang w:val="es-MX"/>
        </w:rPr>
        <w:t>CTd = Capital de Trabajo demandado para el proceso que presenta propuesta</w:t>
      </w:r>
    </w:p>
    <w:p w14:paraId="2540EDC2" w14:textId="77777777" w:rsidR="00B77C55" w:rsidRPr="00B77C55" w:rsidRDefault="00B77C55" w:rsidP="00B77C55">
      <w:pPr>
        <w:rPr>
          <w:lang w:val="es-MX"/>
        </w:rPr>
      </w:pPr>
      <w:r w:rsidRPr="00B77C55">
        <w:rPr>
          <w:lang w:val="es-MX"/>
        </w:rPr>
        <w:t xml:space="preserve">El capital de trabajo (CT) del oferente deberá ser mayor o igual al capital de trabajo demandado (CTd): </w:t>
      </w:r>
    </w:p>
    <w:p w14:paraId="46EDEFF6" w14:textId="77777777" w:rsidR="00B77C55" w:rsidRPr="00B77C55" w:rsidRDefault="00B77C55" w:rsidP="00B77C55">
      <w:pPr>
        <w:jc w:val="center"/>
        <w:rPr>
          <w:lang w:val="es-MX"/>
        </w:rPr>
      </w:pPr>
      <w:r w:rsidRPr="00B77C55">
        <w:rPr>
          <w:lang w:val="es-MX"/>
        </w:rPr>
        <w:t>CT ≥ CTd</w:t>
      </w:r>
    </w:p>
    <w:p w14:paraId="52BB9973" w14:textId="311B8AF5" w:rsidR="00B77C55" w:rsidRPr="00B77C55" w:rsidRDefault="00B77C55" w:rsidP="00B77C55">
      <w:pPr>
        <w:rPr>
          <w:lang w:val="es-MX"/>
        </w:rPr>
      </w:pPr>
      <w:r w:rsidRPr="00B77C55">
        <w:rPr>
          <w:lang w:val="es-MX"/>
        </w:rPr>
        <w:t>El capital de trabajo demandado para el proceso que presenta propuesta (CTd) se calcula así:</w:t>
      </w:r>
    </w:p>
    <w:tbl>
      <w:tblPr>
        <w:tblStyle w:val="Tablaconcuadrcula"/>
        <w:tblW w:w="0" w:type="auto"/>
        <w:jc w:val="center"/>
        <w:tblLook w:val="04A0" w:firstRow="1" w:lastRow="0" w:firstColumn="1" w:lastColumn="0" w:noHBand="0" w:noVBand="1"/>
      </w:tblPr>
      <w:tblGrid>
        <w:gridCol w:w="2552"/>
        <w:gridCol w:w="1984"/>
      </w:tblGrid>
      <w:tr w:rsidR="00B77C55" w:rsidRPr="00735D7C" w14:paraId="4CE3CB24" w14:textId="77777777" w:rsidTr="00F9113C">
        <w:trPr>
          <w:trHeight w:val="283"/>
          <w:tblHeader/>
          <w:jc w:val="center"/>
        </w:trPr>
        <w:tc>
          <w:tcPr>
            <w:tcW w:w="255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47398FA" w14:textId="77777777" w:rsidR="00B77C55" w:rsidRPr="004C31EB" w:rsidRDefault="00B77C55" w:rsidP="00F9113C">
            <w:pPr>
              <w:spacing w:line="276" w:lineRule="auto"/>
              <w:jc w:val="center"/>
              <w:rPr>
                <w:rFonts w:eastAsia="Arial" w:cs="Arial"/>
                <w:b/>
                <w:bCs/>
                <w:color w:val="FFFFFF" w:themeColor="background1"/>
                <w:szCs w:val="20"/>
              </w:rPr>
            </w:pPr>
            <w:r w:rsidRPr="004C31EB">
              <w:rPr>
                <w:rFonts w:cs="Arial"/>
                <w:b/>
                <w:bCs/>
                <w:color w:val="FFFFFF" w:themeColor="background1"/>
                <w:szCs w:val="20"/>
              </w:rPr>
              <w:t>Presupuesto oficial</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1C064B3" w14:textId="77777777" w:rsidR="00B77C55" w:rsidRPr="004C31EB" w:rsidRDefault="00B77C55" w:rsidP="00F9113C">
            <w:pPr>
              <w:spacing w:line="276" w:lineRule="auto"/>
              <w:jc w:val="center"/>
              <w:rPr>
                <w:rFonts w:eastAsia="Arial" w:cs="Arial"/>
                <w:b/>
                <w:bCs/>
                <w:color w:val="FFFFFF" w:themeColor="background1"/>
                <w:szCs w:val="20"/>
              </w:rPr>
            </w:pPr>
            <w:r w:rsidRPr="004C31EB">
              <w:rPr>
                <w:rFonts w:cs="Arial"/>
                <w:b/>
                <w:bCs/>
                <w:color w:val="FFFFFF" w:themeColor="background1"/>
                <w:szCs w:val="20"/>
              </w:rPr>
              <w:t>Fórmula</w:t>
            </w:r>
          </w:p>
        </w:tc>
      </w:tr>
      <w:tr w:rsidR="00B77C55" w:rsidRPr="00735D7C" w14:paraId="5CFE86D9" w14:textId="77777777" w:rsidTr="00F9113C">
        <w:trPr>
          <w:trHeight w:val="569"/>
          <w:jc w:val="center"/>
        </w:trPr>
        <w:tc>
          <w:tcPr>
            <w:tcW w:w="2552" w:type="dxa"/>
            <w:tcBorders>
              <w:top w:val="single" w:sz="4" w:space="0" w:color="auto"/>
              <w:left w:val="double" w:sz="4" w:space="0" w:color="auto"/>
              <w:bottom w:val="single" w:sz="4" w:space="0" w:color="auto"/>
              <w:right w:val="single" w:sz="4" w:space="0" w:color="auto"/>
            </w:tcBorders>
            <w:vAlign w:val="center"/>
            <w:hideMark/>
          </w:tcPr>
          <w:p w14:paraId="59F5130C" w14:textId="77777777" w:rsidR="00B77C55" w:rsidRPr="004C31EB" w:rsidRDefault="00B77C55" w:rsidP="00F9113C">
            <w:pPr>
              <w:tabs>
                <w:tab w:val="left" w:pos="1039"/>
              </w:tabs>
              <w:jc w:val="center"/>
              <w:rPr>
                <w:rFonts w:eastAsia="Arial" w:cs="Arial"/>
                <w:color w:val="auto"/>
                <w:szCs w:val="20"/>
              </w:rPr>
            </w:pPr>
            <w:r w:rsidRPr="004C31EB">
              <w:rPr>
                <w:rFonts w:eastAsia="Arial" w:cs="Arial"/>
                <w:color w:val="auto"/>
                <w:szCs w:val="20"/>
              </w:rPr>
              <w:t>≤$10.000.000.000</w:t>
            </w:r>
          </w:p>
        </w:tc>
        <w:tc>
          <w:tcPr>
            <w:tcW w:w="1984" w:type="dxa"/>
            <w:tcBorders>
              <w:top w:val="single" w:sz="4" w:space="0" w:color="auto"/>
              <w:left w:val="single" w:sz="4" w:space="0" w:color="auto"/>
              <w:bottom w:val="single" w:sz="4" w:space="0" w:color="auto"/>
              <w:right w:val="double" w:sz="4" w:space="0" w:color="auto"/>
            </w:tcBorders>
            <w:vAlign w:val="center"/>
            <w:hideMark/>
          </w:tcPr>
          <w:p w14:paraId="29E8A494" w14:textId="77777777" w:rsidR="00B77C55" w:rsidRPr="004C31EB" w:rsidRDefault="00B77C55" w:rsidP="00F9113C">
            <w:pPr>
              <w:jc w:val="center"/>
              <w:rPr>
                <w:rFonts w:cs="Arial"/>
                <w:color w:val="auto"/>
                <w:szCs w:val="20"/>
              </w:rPr>
            </w:pPr>
            <w:r w:rsidRPr="004C31EB">
              <w:rPr>
                <w:rFonts w:cs="Arial"/>
                <w:color w:val="auto"/>
                <w:szCs w:val="20"/>
              </w:rPr>
              <w:t>CTd = 10% x (PO)</w:t>
            </w:r>
          </w:p>
        </w:tc>
      </w:tr>
      <w:tr w:rsidR="00B77C55" w:rsidRPr="00735D7C" w14:paraId="03E59577" w14:textId="77777777" w:rsidTr="00F9113C">
        <w:trPr>
          <w:jc w:val="center"/>
        </w:trPr>
        <w:tc>
          <w:tcPr>
            <w:tcW w:w="2552" w:type="dxa"/>
            <w:tcBorders>
              <w:top w:val="single" w:sz="4" w:space="0" w:color="auto"/>
              <w:left w:val="double" w:sz="4" w:space="0" w:color="auto"/>
              <w:bottom w:val="single" w:sz="4" w:space="0" w:color="auto"/>
              <w:right w:val="single" w:sz="4" w:space="0" w:color="auto"/>
            </w:tcBorders>
            <w:vAlign w:val="center"/>
            <w:hideMark/>
          </w:tcPr>
          <w:p w14:paraId="2B881ECE" w14:textId="77777777" w:rsidR="00B77C55" w:rsidRPr="004C31EB" w:rsidRDefault="00B77C55" w:rsidP="00F9113C">
            <w:pPr>
              <w:jc w:val="center"/>
              <w:rPr>
                <w:rFonts w:eastAsia="Arial" w:cs="Arial"/>
                <w:color w:val="auto"/>
                <w:szCs w:val="20"/>
              </w:rPr>
            </w:pPr>
            <w:r w:rsidRPr="004C31EB">
              <w:rPr>
                <w:rFonts w:cs="Arial"/>
                <w:color w:val="auto"/>
                <w:szCs w:val="20"/>
              </w:rPr>
              <w:t>Entre $10.000.000.001 y $20.000.000.000</w:t>
            </w:r>
          </w:p>
        </w:tc>
        <w:tc>
          <w:tcPr>
            <w:tcW w:w="1984" w:type="dxa"/>
            <w:tcBorders>
              <w:top w:val="single" w:sz="4" w:space="0" w:color="auto"/>
              <w:left w:val="single" w:sz="4" w:space="0" w:color="auto"/>
              <w:bottom w:val="single" w:sz="4" w:space="0" w:color="auto"/>
              <w:right w:val="double" w:sz="4" w:space="0" w:color="auto"/>
            </w:tcBorders>
            <w:vAlign w:val="center"/>
          </w:tcPr>
          <w:p w14:paraId="201294DD" w14:textId="77777777" w:rsidR="00B77C55" w:rsidRPr="004C31EB" w:rsidRDefault="00B77C55" w:rsidP="00F9113C">
            <w:pPr>
              <w:jc w:val="center"/>
              <w:rPr>
                <w:rFonts w:cs="Arial"/>
                <w:color w:val="auto"/>
                <w:szCs w:val="20"/>
              </w:rPr>
            </w:pPr>
            <w:r w:rsidRPr="004C31EB">
              <w:rPr>
                <w:rFonts w:cs="Arial"/>
                <w:color w:val="auto"/>
                <w:szCs w:val="20"/>
              </w:rPr>
              <w:t>CTd = 20 %x (PO)</w:t>
            </w:r>
          </w:p>
        </w:tc>
      </w:tr>
      <w:tr w:rsidR="00B77C55" w:rsidRPr="00735D7C" w14:paraId="4D313F99" w14:textId="77777777" w:rsidTr="00F9113C">
        <w:trPr>
          <w:trHeight w:val="651"/>
          <w:jc w:val="center"/>
        </w:trPr>
        <w:tc>
          <w:tcPr>
            <w:tcW w:w="2552" w:type="dxa"/>
            <w:tcBorders>
              <w:top w:val="single" w:sz="4" w:space="0" w:color="auto"/>
              <w:left w:val="double" w:sz="4" w:space="0" w:color="auto"/>
              <w:bottom w:val="double" w:sz="4" w:space="0" w:color="auto"/>
              <w:right w:val="single" w:sz="4" w:space="0" w:color="auto"/>
            </w:tcBorders>
            <w:vAlign w:val="center"/>
            <w:hideMark/>
          </w:tcPr>
          <w:p w14:paraId="19A3AC08" w14:textId="77777777" w:rsidR="00B77C55" w:rsidRPr="004C31EB" w:rsidRDefault="00B77C55" w:rsidP="00F9113C">
            <w:pPr>
              <w:jc w:val="center"/>
              <w:rPr>
                <w:rFonts w:eastAsia="Arial" w:cs="Arial"/>
                <w:color w:val="auto"/>
                <w:szCs w:val="20"/>
              </w:rPr>
            </w:pPr>
            <w:r w:rsidRPr="004C31EB">
              <w:rPr>
                <w:rFonts w:cs="Arial"/>
                <w:color w:val="auto"/>
                <w:szCs w:val="20"/>
              </w:rPr>
              <w:t>≥$20.000.000.001</w:t>
            </w:r>
          </w:p>
        </w:tc>
        <w:tc>
          <w:tcPr>
            <w:tcW w:w="1984" w:type="dxa"/>
            <w:tcBorders>
              <w:top w:val="single" w:sz="4" w:space="0" w:color="auto"/>
              <w:left w:val="single" w:sz="4" w:space="0" w:color="auto"/>
              <w:bottom w:val="double" w:sz="4" w:space="0" w:color="auto"/>
              <w:right w:val="double" w:sz="4" w:space="0" w:color="auto"/>
            </w:tcBorders>
            <w:vAlign w:val="center"/>
          </w:tcPr>
          <w:p w14:paraId="370B726B" w14:textId="77777777" w:rsidR="00B77C55" w:rsidRPr="004C31EB" w:rsidRDefault="00B77C55" w:rsidP="00F9113C">
            <w:pPr>
              <w:jc w:val="center"/>
              <w:rPr>
                <w:rFonts w:cs="Arial"/>
                <w:color w:val="auto"/>
                <w:szCs w:val="20"/>
              </w:rPr>
            </w:pPr>
            <w:r w:rsidRPr="004C31EB">
              <w:rPr>
                <w:rFonts w:cs="Arial"/>
                <w:color w:val="auto"/>
                <w:szCs w:val="20"/>
              </w:rPr>
              <w:t>CTd = 30% x (PO)</w:t>
            </w:r>
          </w:p>
        </w:tc>
      </w:tr>
    </w:tbl>
    <w:p w14:paraId="4A030647" w14:textId="657EF1EF" w:rsidR="005B7EA4" w:rsidRDefault="00B77C55" w:rsidP="00DB3E54">
      <w:pPr>
        <w:rPr>
          <w:lang w:val="es-MX"/>
        </w:rPr>
      </w:pPr>
      <w:r>
        <w:rPr>
          <w:lang w:val="es-MX"/>
        </w:rPr>
        <w:t>Donde,</w:t>
      </w:r>
    </w:p>
    <w:p w14:paraId="7FDB45E4" w14:textId="77777777" w:rsidR="00B77C55" w:rsidRPr="00B77C55" w:rsidRDefault="00B77C55" w:rsidP="00B77C55">
      <w:pPr>
        <w:rPr>
          <w:lang w:val="es-MX"/>
        </w:rPr>
      </w:pPr>
      <w:r w:rsidRPr="00B77C55">
        <w:rPr>
          <w:lang w:val="es-MX"/>
        </w:rPr>
        <w:t>CTd = Capital de trabajo demandado del proceso al cual presenta propuesta</w:t>
      </w:r>
    </w:p>
    <w:p w14:paraId="1A152ED8" w14:textId="77777777" w:rsidR="00B77C55" w:rsidRPr="00B77C55" w:rsidRDefault="00B77C55" w:rsidP="00B77C55">
      <w:pPr>
        <w:rPr>
          <w:lang w:val="es-MX"/>
        </w:rPr>
      </w:pPr>
      <w:r w:rsidRPr="00B77C55">
        <w:rPr>
          <w:lang w:val="es-MX"/>
        </w:rPr>
        <w:t>PO = Presupuesto oficial del proceso al cual presenta propuesta.</w:t>
      </w:r>
    </w:p>
    <w:p w14:paraId="52144F57" w14:textId="1F64AA45" w:rsidR="00B77C55" w:rsidRDefault="00B77C55" w:rsidP="00B77C55">
      <w:pPr>
        <w:rPr>
          <w:lang w:val="es-MX"/>
        </w:rPr>
      </w:pPr>
      <w:r w:rsidRPr="00B77C55">
        <w:rPr>
          <w:lang w:val="es-MX"/>
        </w:rPr>
        <w:t>Si el Proponente es plural el indicador debe calcularse así:</w:t>
      </w:r>
    </w:p>
    <w:p w14:paraId="30DD403F" w14:textId="77777777" w:rsidR="00B77C55" w:rsidRPr="004C31EB" w:rsidRDefault="00B77C55" w:rsidP="00B77C55">
      <w:pPr>
        <w:spacing w:line="276" w:lineRule="auto"/>
        <w:rPr>
          <w:rFonts w:cs="Arial"/>
          <w:color w:val="auto"/>
        </w:rPr>
      </w:pPr>
      <m:oMathPara>
        <m:oMath>
          <m:r>
            <m:rPr>
              <m:sty m:val="p"/>
            </m:rPr>
            <w:rPr>
              <w:rFonts w:ascii="Cambria Math" w:hAnsi="Cambria Math" w:cs="Arial"/>
              <w:color w:val="auto"/>
            </w:rPr>
            <m:t>CTProponente plural=</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CT</m:t>
                  </m:r>
                </m:e>
                <m:sub>
                  <m:r>
                    <m:rPr>
                      <m:sty m:val="p"/>
                    </m:rPr>
                    <w:rPr>
                      <w:rFonts w:ascii="Cambria Math" w:hAnsi="Cambria Math" w:cs="Arial"/>
                      <w:color w:val="auto"/>
                    </w:rPr>
                    <m:t>i</m:t>
                  </m:r>
                </m:sub>
              </m:sSub>
            </m:e>
          </m:nary>
        </m:oMath>
      </m:oMathPara>
    </w:p>
    <w:p w14:paraId="5DA8630B" w14:textId="5491D0B9" w:rsidR="00B77C55" w:rsidRDefault="00B77C55" w:rsidP="00B77C55">
      <w:pPr>
        <w:rPr>
          <w:lang w:val="es-MX"/>
        </w:rPr>
      </w:pPr>
      <w:r w:rsidRPr="00B77C55">
        <w:rPr>
          <w:lang w:val="es-MX"/>
        </w:rPr>
        <w:t xml:space="preserve">Donde </w:t>
      </w:r>
      <w:r w:rsidRPr="00C3090C">
        <w:rPr>
          <w:rFonts w:ascii="Times New Roman" w:hAnsi="Times New Roman" w:cs="Times New Roman"/>
          <w:i/>
          <w:iCs/>
          <w:lang w:val="es-MX"/>
        </w:rPr>
        <w:t>n</w:t>
      </w:r>
      <w:r w:rsidRPr="00B77C55">
        <w:rPr>
          <w:lang w:val="es-MX"/>
        </w:rPr>
        <w:t xml:space="preserve"> es el número de integrantes del proponente plural (unión temporal o consorcio).</w:t>
      </w:r>
    </w:p>
    <w:p w14:paraId="73EE981A" w14:textId="40AE5EF3" w:rsidR="00F93298" w:rsidRPr="00F93298" w:rsidRDefault="00F93298" w:rsidP="00F93298">
      <w:pPr>
        <w:pStyle w:val="NormalWeb"/>
        <w:rPr>
          <w:rFonts w:ascii="Arial" w:eastAsiaTheme="minorHAnsi" w:hAnsi="Arial" w:cstheme="minorBidi"/>
          <w:b/>
          <w:bCs/>
          <w:color w:val="000000" w:themeColor="text1"/>
          <w:sz w:val="20"/>
          <w:szCs w:val="22"/>
          <w:lang w:val="es-MX" w:eastAsia="en-US"/>
        </w:rPr>
      </w:pPr>
      <w:r w:rsidRPr="00F93298">
        <w:rPr>
          <w:rFonts w:ascii="Arial" w:eastAsiaTheme="minorHAnsi" w:hAnsi="Arial" w:cstheme="minorBidi"/>
          <w:b/>
          <w:bCs/>
          <w:color w:val="000000" w:themeColor="text1"/>
          <w:sz w:val="20"/>
          <w:szCs w:val="22"/>
          <w:lang w:val="es-MX" w:eastAsia="en-US"/>
        </w:rPr>
        <w:t xml:space="preserve">CAPITAL DE TRABAJO REQUERIDO $874.711.541 </w:t>
      </w:r>
    </w:p>
    <w:p w14:paraId="04076EC6" w14:textId="77777777" w:rsidR="00B67B8E" w:rsidRDefault="00B67B8E" w:rsidP="00B77C55">
      <w:pPr>
        <w:rPr>
          <w:lang w:val="es-MX"/>
        </w:rPr>
      </w:pPr>
    </w:p>
    <w:p w14:paraId="2D8D78CD" w14:textId="01D82A8A" w:rsidR="00B77C55" w:rsidRDefault="00662E70" w:rsidP="00C3090C">
      <w:pPr>
        <w:pStyle w:val="Ttulo2"/>
      </w:pPr>
      <w:bookmarkStart w:id="108" w:name="_Toc116400737"/>
      <w:r>
        <w:rPr>
          <w:caps w:val="0"/>
        </w:rPr>
        <w:t>CAPACIDAD ORGANIZACIONAL</w:t>
      </w:r>
      <w:bookmarkEnd w:id="108"/>
    </w:p>
    <w:p w14:paraId="666759B3" w14:textId="77777777" w:rsidR="00831AB1" w:rsidRPr="00AF5F20" w:rsidRDefault="00C3090C" w:rsidP="00AF5F20">
      <w:pPr>
        <w:rPr>
          <w:rFonts w:cs="Arial"/>
          <w:szCs w:val="20"/>
          <w:lang w:val="es-MX"/>
        </w:rPr>
      </w:pPr>
      <w:r w:rsidRPr="00831AB1">
        <w:rPr>
          <w:rFonts w:cs="Arial"/>
          <w:szCs w:val="20"/>
          <w:lang w:val="es-MX"/>
        </w:rPr>
        <w:t xml:space="preserve">Los </w:t>
      </w:r>
      <w:r w:rsidR="00831AB1" w:rsidRPr="00AF5F20">
        <w:rPr>
          <w:rFonts w:cs="Arial"/>
          <w:szCs w:val="20"/>
          <w:lang w:val="es-MX"/>
        </w:rPr>
        <w:t>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831AB1" w:rsidRPr="00831AB1" w14:paraId="0A96717C" w14:textId="77777777" w:rsidTr="007D5FF2">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5E9278F" w14:textId="77777777" w:rsidR="00831AB1" w:rsidRPr="00AF5F20" w:rsidRDefault="00831AB1" w:rsidP="00831AB1">
            <w:pPr>
              <w:spacing w:line="276" w:lineRule="auto"/>
              <w:ind w:left="567" w:right="624"/>
              <w:jc w:val="center"/>
              <w:rPr>
                <w:rFonts w:cs="Arial"/>
                <w:b/>
                <w:bCs/>
                <w:color w:val="FFFFFF" w:themeColor="background1"/>
                <w:szCs w:val="20"/>
              </w:rPr>
            </w:pPr>
            <w:r w:rsidRPr="00AF5F20">
              <w:rPr>
                <w:rFonts w:cs="Arial"/>
                <w:b/>
                <w:bCs/>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C9F6945" w14:textId="77777777" w:rsidR="00831AB1" w:rsidRPr="00AF5F20" w:rsidRDefault="00831AB1" w:rsidP="00831AB1">
            <w:pPr>
              <w:spacing w:line="276" w:lineRule="auto"/>
              <w:ind w:left="567" w:right="624"/>
              <w:jc w:val="center"/>
              <w:rPr>
                <w:rFonts w:cs="Arial"/>
                <w:b/>
                <w:bCs/>
                <w:color w:val="FFFFFF" w:themeColor="background1"/>
                <w:szCs w:val="20"/>
              </w:rPr>
            </w:pPr>
            <w:r w:rsidRPr="00AF5F20">
              <w:rPr>
                <w:rFonts w:cs="Arial"/>
                <w:b/>
                <w:bCs/>
                <w:color w:val="FFFFFF" w:themeColor="background1"/>
                <w:szCs w:val="20"/>
              </w:rPr>
              <w:t>Fórmula</w:t>
            </w:r>
          </w:p>
        </w:tc>
      </w:tr>
      <w:tr w:rsidR="00831AB1" w:rsidRPr="00831AB1" w14:paraId="586BDDA4" w14:textId="77777777" w:rsidTr="007D5FF2">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88C4770" w14:textId="77777777" w:rsidR="00831AB1" w:rsidRPr="00AF5F20" w:rsidRDefault="00831AB1" w:rsidP="00831AB1">
            <w:pPr>
              <w:tabs>
                <w:tab w:val="left" w:pos="1039"/>
              </w:tabs>
              <w:spacing w:line="276" w:lineRule="auto"/>
              <w:ind w:left="567" w:right="624"/>
              <w:jc w:val="center"/>
              <w:rPr>
                <w:rFonts w:cs="Arial"/>
                <w:color w:val="auto"/>
                <w:szCs w:val="20"/>
              </w:rPr>
            </w:pPr>
            <w:r w:rsidRPr="00AF5F20">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489D5FAA" w14:textId="2E4F8229" w:rsidR="00831AB1" w:rsidRPr="00AF5F20" w:rsidRDefault="004A243D" w:rsidP="00831AB1">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831AB1" w:rsidRPr="00831AB1" w14:paraId="121067A7" w14:textId="77777777" w:rsidTr="007D5FF2">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3D22B119" w14:textId="77777777" w:rsidR="00831AB1" w:rsidRPr="00AF5F20" w:rsidRDefault="00831AB1" w:rsidP="00831AB1">
            <w:pPr>
              <w:spacing w:line="276" w:lineRule="auto"/>
              <w:ind w:left="567" w:right="624"/>
              <w:jc w:val="center"/>
              <w:rPr>
                <w:rFonts w:cs="Arial"/>
                <w:color w:val="auto"/>
                <w:szCs w:val="20"/>
              </w:rPr>
            </w:pPr>
            <w:r w:rsidRPr="00AF5F20">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76F0E1B9" w14:textId="05F6B82F" w:rsidR="00831AB1" w:rsidRPr="00AF5F20" w:rsidRDefault="004A243D" w:rsidP="00831AB1">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1A652572" w14:textId="77777777" w:rsidR="00831AB1" w:rsidRPr="00AF5F20" w:rsidRDefault="00831AB1" w:rsidP="00831AB1">
      <w:pPr>
        <w:ind w:left="567" w:right="624"/>
        <w:rPr>
          <w:rFonts w:cs="Arial"/>
          <w:i/>
          <w:iCs/>
          <w:szCs w:val="20"/>
          <w:lang w:val="es-MX"/>
        </w:rPr>
      </w:pPr>
    </w:p>
    <w:p w14:paraId="355A4D99" w14:textId="77777777" w:rsidR="00831AB1" w:rsidRPr="00AF5F20" w:rsidRDefault="00831AB1" w:rsidP="00AF5F20">
      <w:pPr>
        <w:rPr>
          <w:rFonts w:cs="Arial"/>
          <w:szCs w:val="20"/>
          <w:lang w:val="es-MX"/>
        </w:rPr>
      </w:pPr>
      <w:r w:rsidRPr="00AF5F20">
        <w:rPr>
          <w:rFonts w:cs="Arial"/>
          <w:szCs w:val="20"/>
          <w:lang w:val="es-MX"/>
        </w:rPr>
        <w:lastRenderedPageBreak/>
        <w:t>Si el Proponente es plural cada indicador debe calcularse así:</w:t>
      </w:r>
    </w:p>
    <w:p w14:paraId="645FAF7C" w14:textId="203934FE" w:rsidR="00831AB1" w:rsidRPr="00AF5F20" w:rsidRDefault="00831AB1" w:rsidP="00AF5F20">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326AD8D5" w14:textId="77777777" w:rsidR="00F67B71" w:rsidRDefault="00F67B71" w:rsidP="00AF5F20">
      <w:pPr>
        <w:rPr>
          <w:rFonts w:cs="Arial"/>
          <w:szCs w:val="20"/>
          <w:lang w:val="es-MX"/>
        </w:rPr>
      </w:pPr>
    </w:p>
    <w:p w14:paraId="45DC1E22" w14:textId="7F1DB9B9" w:rsidR="00831AB1" w:rsidRPr="00AF5F20" w:rsidRDefault="00831AB1" w:rsidP="00AF5F20">
      <w:pPr>
        <w:rPr>
          <w:rFonts w:cs="Arial"/>
          <w:szCs w:val="20"/>
          <w:lang w:val="es-MX"/>
        </w:rPr>
      </w:pPr>
      <w:r w:rsidRPr="00AF5F20">
        <w:rPr>
          <w:rFonts w:cs="Arial"/>
          <w:szCs w:val="20"/>
          <w:lang w:val="es-MX"/>
        </w:rPr>
        <w:t>Donde n es el número de integrantes del Proponente Plural (Unión Temporal o Consorcio).</w:t>
      </w:r>
    </w:p>
    <w:p w14:paraId="79FF854B" w14:textId="2E133C50" w:rsidR="00C3090C" w:rsidRPr="00831AB1" w:rsidRDefault="00831AB1" w:rsidP="003178E5">
      <w:pPr>
        <w:spacing w:after="120"/>
        <w:contextualSpacing/>
        <w:rPr>
          <w:rFonts w:cs="Arial"/>
          <w:szCs w:val="20"/>
          <w:lang w:val="es-MX"/>
        </w:rPr>
      </w:pPr>
      <w:r w:rsidRPr="00AF5F20">
        <w:rPr>
          <w:rFonts w:cs="Arial"/>
          <w:color w:val="000000"/>
          <w:szCs w:val="20"/>
          <w:shd w:val="clear" w:color="auto" w:fill="FFFFFF"/>
          <w:lang w:val="es-419"/>
        </w:rPr>
        <w:t xml:space="preserve">El Proponente que </w:t>
      </w:r>
      <w:r w:rsidRPr="00AF5F20">
        <w:rPr>
          <w:rFonts w:cs="Arial"/>
          <w:szCs w:val="20"/>
          <w:shd w:val="clear" w:color="auto" w:fill="FFFFFF"/>
          <w:lang w:val="es-419"/>
        </w:rPr>
        <w:t>demuestre</w:t>
      </w:r>
      <w:r w:rsidRPr="00AF5F20">
        <w:rPr>
          <w:rFonts w:cs="Arial"/>
          <w:color w:val="0078D4"/>
          <w:szCs w:val="20"/>
          <w:shd w:val="clear" w:color="auto" w:fill="FFFFFF"/>
          <w:lang w:val="es-419"/>
        </w:rPr>
        <w:t xml:space="preserve"> </w:t>
      </w:r>
      <w:r w:rsidRPr="00AF5F20">
        <w:rPr>
          <w:rFonts w:cs="Arial"/>
          <w:color w:val="000000"/>
          <w:szCs w:val="20"/>
          <w:shd w:val="clear" w:color="auto" w:fill="FFFFFF"/>
          <w:lang w:val="es-419"/>
        </w:rPr>
        <w:t xml:space="preserve">la condición de Mipyme domiciliada en Colombia acreditará la capacidad organizacional de acuerdo con los indicadores señalados en la </w:t>
      </w:r>
      <w:r w:rsidRPr="00AF5F20">
        <w:rPr>
          <w:rFonts w:cs="Arial"/>
          <w:szCs w:val="20"/>
          <w:lang w:val="es-MX"/>
        </w:rPr>
        <w:t>Matriz 2 – Indicadores financieros y organizacionales.</w:t>
      </w:r>
      <w:r w:rsidRPr="00AF5F20">
        <w:rPr>
          <w:rFonts w:eastAsia="Times New Roman" w:cs="Arial"/>
          <w:color w:val="000000"/>
          <w:szCs w:val="20"/>
          <w:shd w:val="clear" w:color="auto" w:fill="FFFFFF"/>
        </w:rPr>
        <w:t xml:space="preserve"> El Proponente probará</w:t>
      </w:r>
      <w:r w:rsidRPr="00AF5F20">
        <w:rPr>
          <w:rFonts w:cs="Arial"/>
          <w:color w:val="000000"/>
          <w:szCs w:val="20"/>
          <w:shd w:val="clear" w:color="auto" w:fill="FFFFFF"/>
          <w:lang w:val="es-ES"/>
        </w:rPr>
        <w:t xml:space="preserve"> la condición </w:t>
      </w:r>
      <w:r w:rsidRPr="00AF5F20">
        <w:rPr>
          <w:rFonts w:cs="Arial"/>
          <w:color w:val="000000"/>
          <w:szCs w:val="20"/>
          <w:shd w:val="clear" w:color="auto" w:fill="FFFFFF"/>
        </w:rPr>
        <w:t>de Mipyme con la copia del certificado del Registro Único de Proponentes, el cual deberá encontrarse vigente y en firme al momento de su presentación.</w:t>
      </w:r>
    </w:p>
    <w:p w14:paraId="4582310C" w14:textId="5FC03399" w:rsidR="00C3090C" w:rsidRPr="00C3090C" w:rsidRDefault="00C3090C" w:rsidP="00AF5F20">
      <w:pPr>
        <w:spacing w:after="120"/>
        <w:contextualSpacing/>
        <w:rPr>
          <w:lang w:val="es-MX"/>
        </w:rPr>
      </w:pPr>
    </w:p>
    <w:p w14:paraId="2E07DEF6" w14:textId="0225F967" w:rsidR="00B77C55" w:rsidRDefault="00662E70" w:rsidP="00C3090C">
      <w:pPr>
        <w:pStyle w:val="Ttulo2"/>
      </w:pPr>
      <w:bookmarkStart w:id="109" w:name="_Toc116400738"/>
      <w:r>
        <w:rPr>
          <w:caps w:val="0"/>
        </w:rPr>
        <w:t>ACREDITACIÓN DE LA CAPACIDAD FINANCIERA Y ORGANIZACIONAL</w:t>
      </w:r>
      <w:bookmarkEnd w:id="109"/>
    </w:p>
    <w:p w14:paraId="436EC66A" w14:textId="139AED56" w:rsidR="00C3090C" w:rsidRDefault="00662E70" w:rsidP="00C3090C">
      <w:pPr>
        <w:pStyle w:val="Ttulo3"/>
        <w:rPr>
          <w:lang w:val="es-MX"/>
        </w:rPr>
      </w:pPr>
      <w:bookmarkStart w:id="110" w:name="_Toc116400739"/>
      <w:r>
        <w:rPr>
          <w:caps w:val="0"/>
          <w:lang w:val="es-MX"/>
        </w:rPr>
        <w:t>PERSONAS NATURALES O JURÍDICAS NACIONALES Y EXTRANJERAS CON DOMICILIO O SUCURSAL EN COLOMBIA</w:t>
      </w:r>
      <w:bookmarkEnd w:id="110"/>
    </w:p>
    <w:p w14:paraId="5ACF57D7" w14:textId="77777777" w:rsidR="00C3090C" w:rsidRPr="00C3090C" w:rsidRDefault="00C3090C" w:rsidP="00C3090C">
      <w:pPr>
        <w:rPr>
          <w:lang w:val="es-MX"/>
        </w:rPr>
      </w:pPr>
      <w:r w:rsidRPr="00C3090C">
        <w:rPr>
          <w:lang w:val="es-MX"/>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 </w:t>
      </w:r>
    </w:p>
    <w:p w14:paraId="50E191F9" w14:textId="78B43CB0" w:rsidR="00C3090C" w:rsidRDefault="00C3090C" w:rsidP="00C3090C">
      <w:pPr>
        <w:rPr>
          <w:lang w:val="es-MX"/>
        </w:rPr>
      </w:pPr>
      <w:r w:rsidRPr="00C3090C">
        <w:rPr>
          <w:lang w:val="es-MX"/>
        </w:rPr>
        <w:t>Los Proponentes extranjeros sin domicilio o sucursal en Colombia no están obligados a tener RUP y por tanto la verificación de esta información procederá en los términos definidos en el siguiente numeral.</w:t>
      </w:r>
    </w:p>
    <w:p w14:paraId="35892E2A" w14:textId="20707C57" w:rsidR="00C3090C" w:rsidRDefault="00662E70" w:rsidP="00C3090C">
      <w:pPr>
        <w:pStyle w:val="Ttulo3"/>
        <w:rPr>
          <w:lang w:val="es-MX"/>
        </w:rPr>
      </w:pPr>
      <w:bookmarkStart w:id="111" w:name="_Toc116400740"/>
      <w:r>
        <w:rPr>
          <w:caps w:val="0"/>
          <w:lang w:val="es-MX"/>
        </w:rPr>
        <w:t>PERSONAS NATURALES O JURÍDICAS EXTRANJERAS SIN DOMICILIO O SUCURSAL EN COLOMBIA</w:t>
      </w:r>
      <w:bookmarkEnd w:id="111"/>
      <w:r>
        <w:rPr>
          <w:caps w:val="0"/>
          <w:lang w:val="es-MX"/>
        </w:rPr>
        <w:t xml:space="preserve"> </w:t>
      </w:r>
    </w:p>
    <w:p w14:paraId="6989E952" w14:textId="77777777" w:rsidR="00F9113C" w:rsidRPr="00F9113C" w:rsidRDefault="00F9113C" w:rsidP="00F9113C">
      <w:pPr>
        <w:rPr>
          <w:lang w:val="es-MX"/>
        </w:rPr>
      </w:pPr>
      <w:r w:rsidRPr="00F9113C">
        <w:rPr>
          <w:lang w:val="es-MX"/>
        </w:rPr>
        <w:t xml:space="preserve">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14:paraId="6AC8E0AE" w14:textId="35C5E8A4" w:rsidR="00F9113C" w:rsidRPr="00F9113C" w:rsidRDefault="00F9113C" w:rsidP="009F70D8">
      <w:pPr>
        <w:pStyle w:val="Prrafodelista"/>
        <w:numPr>
          <w:ilvl w:val="0"/>
          <w:numId w:val="28"/>
        </w:numPr>
        <w:rPr>
          <w:lang w:val="es-MX"/>
        </w:rPr>
      </w:pPr>
      <w:r w:rsidRPr="00F9113C">
        <w:rPr>
          <w:lang w:val="es-MX"/>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37BE471C" w14:textId="77777777" w:rsidR="00F9113C" w:rsidRDefault="00F9113C" w:rsidP="00F9113C">
      <w:pPr>
        <w:pStyle w:val="Prrafodelista"/>
        <w:ind w:left="1070"/>
        <w:rPr>
          <w:lang w:val="es-MX"/>
        </w:rPr>
      </w:pPr>
    </w:p>
    <w:p w14:paraId="0502B744" w14:textId="1ED11481" w:rsidR="00F9113C" w:rsidRPr="00F9113C" w:rsidRDefault="00F9113C" w:rsidP="009F70D8">
      <w:pPr>
        <w:pStyle w:val="Prrafodelista"/>
        <w:numPr>
          <w:ilvl w:val="0"/>
          <w:numId w:val="28"/>
        </w:numPr>
        <w:rPr>
          <w:lang w:val="es-MX"/>
        </w:rPr>
      </w:pPr>
      <w:r>
        <w:rPr>
          <w:lang w:val="es-MX"/>
        </w:rPr>
        <w:t>C</w:t>
      </w:r>
      <w:r w:rsidRPr="00F9113C">
        <w:rPr>
          <w:lang w:val="es-MX"/>
        </w:rPr>
        <w:t xml:space="preserve">opia de la tarjeta profesional del Contador Público o Revisor Fiscal y certificado de antecedentes disciplinarios vigente expedido por la Junta Central de Contadores de quien realiza la conversión. </w:t>
      </w:r>
    </w:p>
    <w:p w14:paraId="543D5FB4" w14:textId="77777777" w:rsidR="00F9113C" w:rsidRPr="00F9113C" w:rsidRDefault="00F9113C" w:rsidP="00F9113C">
      <w:pPr>
        <w:pStyle w:val="Prrafodelista"/>
        <w:ind w:left="1070"/>
        <w:rPr>
          <w:lang w:val="es-MX"/>
        </w:rPr>
      </w:pPr>
    </w:p>
    <w:p w14:paraId="518D587A" w14:textId="6DD6C557" w:rsidR="00F9113C" w:rsidRPr="00F9113C" w:rsidRDefault="00F9113C" w:rsidP="009F70D8">
      <w:pPr>
        <w:pStyle w:val="Prrafodelista"/>
        <w:numPr>
          <w:ilvl w:val="0"/>
          <w:numId w:val="28"/>
        </w:numPr>
        <w:rPr>
          <w:lang w:val="es-MX"/>
        </w:rPr>
      </w:pPr>
      <w:r w:rsidRPr="00F9113C">
        <w:rPr>
          <w:lang w:val="es-MX"/>
        </w:rPr>
        <w:t>C.</w:t>
      </w:r>
      <w:r w:rsidRPr="00F9113C">
        <w:rPr>
          <w:lang w:val="es-MX"/>
        </w:rPr>
        <w:tab/>
        <w:t xml:space="preserve">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E1461B" w:rsidRPr="00EC2121">
        <w:rPr>
          <w:lang w:val="es-MX"/>
        </w:rPr>
        <w:t>Formato 4 – Capacidad financiera y organizacional</w:t>
      </w:r>
      <w:r w:rsidR="00E1461B">
        <w:rPr>
          <w:lang w:val="es-MX"/>
        </w:rPr>
        <w:fldChar w:fldCharType="end"/>
      </w:r>
      <w:r w:rsidR="00E1461B">
        <w:rPr>
          <w:lang w:val="es-MX"/>
        </w:rPr>
        <w:t xml:space="preserve"> para extranjeros </w:t>
      </w:r>
      <w:r w:rsidRPr="00F9113C">
        <w:rPr>
          <w:lang w:val="es-MX"/>
        </w:rPr>
        <w:t xml:space="preserve">diligenciado. En caso de presentarse discrepancias entre la información consignada en 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E1461B" w:rsidRPr="00EC2121">
        <w:rPr>
          <w:lang w:val="es-MX"/>
        </w:rPr>
        <w:t xml:space="preserve">Formato 4 </w:t>
      </w:r>
      <w:r w:rsidR="00E1461B" w:rsidRPr="00EC2121">
        <w:rPr>
          <w:lang w:val="es-MX"/>
        </w:rPr>
        <w:lastRenderedPageBreak/>
        <w:t>– Capacidad financiera y organizacional</w:t>
      </w:r>
      <w:r w:rsidR="00E1461B">
        <w:rPr>
          <w:lang w:val="es-MX"/>
        </w:rPr>
        <w:fldChar w:fldCharType="end"/>
      </w:r>
      <w:r w:rsidR="00E1461B">
        <w:rPr>
          <w:lang w:val="es-MX"/>
        </w:rPr>
        <w:t xml:space="preserve"> </w:t>
      </w:r>
      <w:r w:rsidRPr="00F9113C">
        <w:rPr>
          <w:lang w:val="es-MX"/>
        </w:rPr>
        <w:t xml:space="preserve">para extranjeros y los documentos señalados en el Literal A, prevalecerá la información consignada en los estados financieros incluidos en la oferta. </w:t>
      </w:r>
    </w:p>
    <w:p w14:paraId="3688233A" w14:textId="3460645F" w:rsidR="00F9113C" w:rsidRPr="00F9113C" w:rsidRDefault="00F9113C" w:rsidP="00F9113C">
      <w:pPr>
        <w:rPr>
          <w:lang w:val="es-MX"/>
        </w:rPr>
      </w:pPr>
      <w:r w:rsidRPr="00F9113C">
        <w:rPr>
          <w:lang w:val="es-MX"/>
        </w:rPr>
        <w:t xml:space="preserve">Las fechas de corte de los documentos señalados en el literal A será </w:t>
      </w:r>
      <w:r w:rsidR="00F93298" w:rsidRPr="00F83E46">
        <w:rPr>
          <w:lang w:val="es-MX"/>
        </w:rPr>
        <w:t xml:space="preserve">a 31 de diciembre del mejor año fiscal de los tres (3) últimos años del proponente, </w:t>
      </w:r>
      <w:r w:rsidRPr="00F9113C">
        <w:rPr>
          <w:lang w:val="es-MX"/>
        </w:rPr>
        <w:t>acompañado del Informe de Auditoría, salvo que se acredite en debida forma que la legislación propia del país de origen establece una fecha de corte diferente a la prevista en este pliego.</w:t>
      </w:r>
    </w:p>
    <w:p w14:paraId="1FBC38EC" w14:textId="1614CAE3" w:rsidR="00F9113C" w:rsidRPr="00F9113C" w:rsidRDefault="00F9113C" w:rsidP="00F9113C">
      <w:pPr>
        <w:rPr>
          <w:lang w:val="es-MX"/>
        </w:rPr>
      </w:pPr>
      <w:r w:rsidRPr="00F9113C">
        <w:rPr>
          <w:lang w:val="es-MX"/>
        </w:rPr>
        <w:t xml:space="preserve">Si alguno de estos requerimientos no aplica en el país del domicilio del proponente extranjero, el Representante Legal o el apoderado en Colombia deberán hacerlo constar bajo la gravedad de juramento en 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E1461B" w:rsidRPr="00EC2121">
        <w:rPr>
          <w:lang w:val="es-MX"/>
        </w:rPr>
        <w:t>Formato 4 – Capacidad financiera y organizacional</w:t>
      </w:r>
      <w:r w:rsidR="00E1461B">
        <w:rPr>
          <w:lang w:val="es-MX"/>
        </w:rPr>
        <w:fldChar w:fldCharType="end"/>
      </w:r>
      <w:r w:rsidR="00E1461B">
        <w:rPr>
          <w:lang w:val="es-MX"/>
        </w:rPr>
        <w:t xml:space="preserve"> </w:t>
      </w:r>
      <w:r w:rsidRPr="00F9113C">
        <w:rPr>
          <w:lang w:val="es-MX"/>
        </w:rPr>
        <w:t>para extranjeros. El Proponente podrá acreditar este requisito con un documento que así lo certifique emitido por una firma de auditoría externa.</w:t>
      </w:r>
    </w:p>
    <w:p w14:paraId="7454B30D" w14:textId="12E068D7" w:rsidR="00C3090C" w:rsidRPr="00C3090C" w:rsidRDefault="00F9113C" w:rsidP="00F9113C">
      <w:pPr>
        <w:rPr>
          <w:lang w:val="es-MX"/>
        </w:rPr>
      </w:pPr>
      <w:r w:rsidRPr="00F9113C">
        <w:rPr>
          <w:lang w:val="es-MX"/>
        </w:rPr>
        <w:t>Si los valores de los estados financieros están expresados originalmente en una moneda diferente a Dólares de los Estados Unidos de América, estos deberán convertirse a pesos en los términos definidos en la sección 1.13.</w:t>
      </w:r>
    </w:p>
    <w:p w14:paraId="714218DB" w14:textId="55AC2151" w:rsidR="00B77C55" w:rsidRDefault="00662E70" w:rsidP="00F9113C">
      <w:pPr>
        <w:pStyle w:val="Ttulo2"/>
      </w:pPr>
      <w:bookmarkStart w:id="112" w:name="_Toc116400741"/>
      <w:r>
        <w:rPr>
          <w:caps w:val="0"/>
        </w:rPr>
        <w:t>CAPACIDAD RESIDUAL</w:t>
      </w:r>
      <w:bookmarkEnd w:id="112"/>
    </w:p>
    <w:p w14:paraId="72BAA3BA" w14:textId="115354CD" w:rsidR="00F9113C" w:rsidRDefault="000D02AF" w:rsidP="00F9113C">
      <w:pPr>
        <w:rPr>
          <w:lang w:val="es-MX"/>
        </w:rPr>
      </w:pPr>
      <w:r w:rsidRPr="000D02AF">
        <w:rPr>
          <w:lang w:val="es-MX"/>
        </w:rPr>
        <w:t>El proponente será hábil si su capacidad residual es mayor o igual a la capacidad residual de proceso de contratación (CRPC). Así:</w:t>
      </w:r>
    </w:p>
    <w:p w14:paraId="02179C07" w14:textId="77777777" w:rsidR="000D02AF" w:rsidRPr="0033677B" w:rsidRDefault="000D02AF" w:rsidP="000D02AF">
      <w:pPr>
        <w:widowControl w:val="0"/>
        <w:spacing w:line="276" w:lineRule="auto"/>
        <w:jc w:val="center"/>
        <w:rPr>
          <w:rFonts w:cs="Arial"/>
          <w:szCs w:val="20"/>
        </w:rPr>
      </w:pPr>
      <m:oMathPara>
        <m:oMath>
          <m:r>
            <w:rPr>
              <w:rFonts w:ascii="Cambria Math" w:hAnsi="Cambria Math" w:cs="Arial"/>
              <w:szCs w:val="20"/>
            </w:rPr>
            <m:t>CRP ≥CRPC</m:t>
          </m:r>
        </m:oMath>
      </m:oMathPara>
    </w:p>
    <w:p w14:paraId="3B261866" w14:textId="77777777" w:rsidR="000D02AF" w:rsidRPr="000D02AF" w:rsidRDefault="000D02AF" w:rsidP="000D02AF">
      <w:pPr>
        <w:rPr>
          <w:lang w:val="es-MX"/>
        </w:rPr>
      </w:pPr>
      <w:r w:rsidRPr="000D02AF">
        <w:rPr>
          <w:lang w:val="es-MX"/>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3F82DC8B" w14:textId="77777777" w:rsidR="000D02AF" w:rsidRPr="000D02AF" w:rsidRDefault="000D02AF" w:rsidP="000D02AF">
      <w:pPr>
        <w:rPr>
          <w:lang w:val="es-MX"/>
        </w:rPr>
      </w:pPr>
      <w:r w:rsidRPr="000D02AF">
        <w:rPr>
          <w:lang w:val="es-MX"/>
        </w:rPr>
        <w:t>Lo anterior, sin perjuicio de las acciones administrativas y/o judiciales a que haya lugar, en contra de la (s) persona (s) que haya (n) suscrito las certificaciones exigidas para el cálculo de la capacida</w:t>
      </w:r>
      <w:bookmarkStart w:id="113" w:name="_GoBack"/>
      <w:bookmarkEnd w:id="113"/>
      <w:r w:rsidRPr="000D02AF">
        <w:rPr>
          <w:lang w:val="es-MX"/>
        </w:rPr>
        <w:t>d residual.</w:t>
      </w:r>
    </w:p>
    <w:p w14:paraId="7DDA6C25" w14:textId="622355E7" w:rsidR="000D02AF" w:rsidRDefault="00662E70" w:rsidP="000D02AF">
      <w:pPr>
        <w:pStyle w:val="Ttulo3"/>
        <w:rPr>
          <w:lang w:val="es-MX"/>
        </w:rPr>
      </w:pPr>
      <w:bookmarkStart w:id="114" w:name="_Toc116400742"/>
      <w:r>
        <w:rPr>
          <w:caps w:val="0"/>
          <w:lang w:val="es-MX"/>
        </w:rPr>
        <w:t>CÁLCULO DE LA CAPACIDAD RESIDUAL DEL PROCESO DE CONTRATACIÓN (CRPC)</w:t>
      </w:r>
      <w:bookmarkEnd w:id="114"/>
    </w:p>
    <w:p w14:paraId="3F6EDAF4" w14:textId="732F0C35" w:rsidR="000D02AF" w:rsidRDefault="000D02AF" w:rsidP="000D02AF">
      <w:pPr>
        <w:rPr>
          <w:lang w:val="es-MX"/>
        </w:rPr>
      </w:pPr>
      <w:r w:rsidRPr="000D02AF">
        <w:rPr>
          <w:lang w:val="es-MX"/>
        </w:rPr>
        <w:t>Si el plazo estimado del contrato es menor o igual a 12 meses, el cálculo de la CRPC deberá tener en cuenta el siguiente proceso:</w:t>
      </w:r>
    </w:p>
    <w:p w14:paraId="238F63D8" w14:textId="77777777" w:rsidR="000D02AF" w:rsidRPr="004C31EB" w:rsidRDefault="000D02AF" w:rsidP="000D02AF">
      <w:pPr>
        <w:spacing w:line="276" w:lineRule="auto"/>
        <w:rPr>
          <w:rFonts w:cs="Arial"/>
          <w:color w:val="auto"/>
        </w:rPr>
      </w:pPr>
      <m:oMathPara>
        <m:oMath>
          <m:r>
            <w:rPr>
              <w:rFonts w:ascii="Cambria Math" w:hAnsi="Cambria Math" w:cs="Arial"/>
              <w:color w:val="auto"/>
              <w:szCs w:val="20"/>
            </w:rPr>
            <m:t>CRPC=POE-Anticipo y/o pago anticipado</m:t>
          </m:r>
          <m:r>
            <w:rPr>
              <w:rFonts w:ascii="Cambria Math" w:eastAsiaTheme="minorEastAsia" w:hAnsi="Cambria Math" w:cs="Arial"/>
              <w:color w:val="auto"/>
              <w:szCs w:val="20"/>
            </w:rPr>
            <m:t xml:space="preserve"> </m:t>
          </m:r>
        </m:oMath>
      </m:oMathPara>
    </w:p>
    <w:p w14:paraId="2ADEB828" w14:textId="77777777" w:rsidR="000D02AF" w:rsidRPr="000D02AF" w:rsidRDefault="000D02AF" w:rsidP="000D02AF">
      <w:pPr>
        <w:rPr>
          <w:lang w:val="es-MX"/>
        </w:rPr>
      </w:pPr>
      <w:r w:rsidRPr="000D02AF">
        <w:rPr>
          <w:lang w:val="es-MX"/>
        </w:rPr>
        <w:t xml:space="preserve">Donde: </w:t>
      </w:r>
    </w:p>
    <w:p w14:paraId="3D4B94A6" w14:textId="77777777" w:rsidR="000D02AF" w:rsidRPr="000D02AF" w:rsidRDefault="000D02AF" w:rsidP="000D02AF">
      <w:pPr>
        <w:ind w:left="708"/>
        <w:rPr>
          <w:lang w:val="es-MX"/>
        </w:rPr>
      </w:pPr>
      <w:r w:rsidRPr="000D02AF">
        <w:rPr>
          <w:lang w:val="es-MX"/>
        </w:rPr>
        <w:t xml:space="preserve">CRPC = Capacidad residual del proceso de contratación </w:t>
      </w:r>
    </w:p>
    <w:p w14:paraId="17926E09" w14:textId="77777777" w:rsidR="000D02AF" w:rsidRPr="000D02AF" w:rsidRDefault="000D02AF" w:rsidP="000D02AF">
      <w:pPr>
        <w:ind w:left="708"/>
        <w:rPr>
          <w:lang w:val="es-MX"/>
        </w:rPr>
      </w:pPr>
      <w:r w:rsidRPr="000D02AF">
        <w:rPr>
          <w:lang w:val="es-MX"/>
        </w:rPr>
        <w:t>POE = Presupuesto oficial estimado</w:t>
      </w:r>
    </w:p>
    <w:p w14:paraId="6EF43D7E" w14:textId="67941EEB" w:rsidR="000D02AF" w:rsidRPr="000D02AF" w:rsidRDefault="000D02AF" w:rsidP="000D02AF">
      <w:pPr>
        <w:rPr>
          <w:lang w:val="es-MX"/>
        </w:rPr>
      </w:pPr>
      <w:r w:rsidRPr="000D02AF">
        <w:rPr>
          <w:lang w:val="es-MX"/>
        </w:rPr>
        <w:t>Si el plazo estimado del contrato es mayor a 12 meses el cálculo de la CRPC deberá tener en cuenta el siguiente proceso:</w:t>
      </w:r>
    </w:p>
    <w:p w14:paraId="18E1B860" w14:textId="0994BAA7" w:rsidR="000D02AF" w:rsidRPr="000B0206" w:rsidRDefault="000D02AF" w:rsidP="000D02AF">
      <w:pPr>
        <w:spacing w:line="276" w:lineRule="auto"/>
        <w:jc w:val="center"/>
        <w:rPr>
          <w:rFonts w:eastAsiaTheme="minorEastAsia" w:cs="Arial"/>
          <w:color w:val="auto"/>
        </w:rPr>
      </w:pPr>
      <m:oMathPara>
        <m:oMath>
          <m:r>
            <m:rPr>
              <m:sty m:val="p"/>
            </m:rPr>
            <w:rPr>
              <w:rFonts w:ascii="Cambria Math" w:hAnsi="Cambria Math" w:cs="Arial"/>
              <w:color w:val="auto"/>
            </w:rPr>
            <w:lastRenderedPageBreak/>
            <m:t>CRPC=</m:t>
          </m:r>
          <m:f>
            <m:fPr>
              <m:ctrlPr>
                <w:rPr>
                  <w:rFonts w:ascii="Cambria Math" w:hAnsi="Cambria Math" w:cs="Arial"/>
                  <w:color w:val="auto"/>
                </w:rPr>
              </m:ctrlPr>
            </m:fPr>
            <m:num>
              <m:r>
                <m:rPr>
                  <m:sty m:val="p"/>
                </m:rPr>
                <w:rPr>
                  <w:rFonts w:ascii="Cambria Math" w:hAnsi="Cambria Math" w:cs="Arial"/>
                  <w:color w:val="auto"/>
                </w:rPr>
                <m:t>POE-Anticipo y/o pago anticipado</m:t>
              </m:r>
            </m:num>
            <m:den>
              <m:r>
                <m:rPr>
                  <m:sty m:val="p"/>
                </m:rPr>
                <w:rPr>
                  <w:rFonts w:ascii="Cambria Math" w:hAnsi="Cambria Math" w:cs="Arial"/>
                  <w:color w:val="auto"/>
                </w:rPr>
                <m:t>Plazo estimado (meses)</m:t>
              </m:r>
            </m:den>
          </m:f>
          <m:r>
            <m:rPr>
              <m:sty m:val="p"/>
            </m:rPr>
            <w:rPr>
              <w:rFonts w:ascii="Cambria Math" w:hAnsi="Cambria Math" w:cs="Arial"/>
              <w:color w:val="auto"/>
            </w:rPr>
            <m:t>*12</m:t>
          </m:r>
        </m:oMath>
      </m:oMathPara>
    </w:p>
    <w:p w14:paraId="4FE14B1A" w14:textId="21E6BB42" w:rsidR="00B67B8E" w:rsidRDefault="00B67B8E" w:rsidP="00DB3E54">
      <w:pPr>
        <w:rPr>
          <w:lang w:val="es-MX"/>
        </w:rPr>
      </w:pPr>
    </w:p>
    <w:p w14:paraId="2BAA9BE2" w14:textId="5A6A15DB" w:rsidR="00B163FD" w:rsidRDefault="00B163FD" w:rsidP="00DB3E54">
      <w:pPr>
        <w:rPr>
          <w:lang w:val="es-MX"/>
        </w:rPr>
      </w:pPr>
    </w:p>
    <w:tbl>
      <w:tblPr>
        <w:tblW w:w="0" w:type="auto"/>
        <w:shd w:val="clear" w:color="auto" w:fill="FFFFFF"/>
        <w:tblCellMar>
          <w:left w:w="0" w:type="dxa"/>
          <w:right w:w="0" w:type="dxa"/>
        </w:tblCellMar>
        <w:tblLook w:val="04A0" w:firstRow="1" w:lastRow="0" w:firstColumn="1" w:lastColumn="0" w:noHBand="0" w:noVBand="1"/>
      </w:tblPr>
      <w:tblGrid>
        <w:gridCol w:w="4414"/>
        <w:gridCol w:w="2385"/>
      </w:tblGrid>
      <w:tr w:rsidR="00B163FD" w:rsidRPr="00B163FD" w14:paraId="21C92ABD" w14:textId="77777777" w:rsidTr="00B163FD">
        <w:tc>
          <w:tcPr>
            <w:tcW w:w="441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418970D" w14:textId="77777777" w:rsidR="00B163FD" w:rsidRPr="00B163FD" w:rsidRDefault="00B163FD" w:rsidP="00B163FD">
            <w:pPr>
              <w:spacing w:after="0" w:line="230" w:lineRule="atLeast"/>
              <w:jc w:val="center"/>
              <w:rPr>
                <w:rFonts w:eastAsia="Times New Roman" w:cs="Arial"/>
                <w:color w:val="000000"/>
                <w:szCs w:val="20"/>
                <w:lang w:eastAsia="es-ES_tradnl"/>
              </w:rPr>
            </w:pPr>
            <w:r w:rsidRPr="00B163FD">
              <w:rPr>
                <w:rFonts w:eastAsia="Times New Roman" w:cs="Arial"/>
                <w:color w:val="auto"/>
                <w:szCs w:val="20"/>
                <w:lang w:eastAsia="es-ES_tradnl"/>
              </w:rPr>
              <w:t>CAPACIDAD RESIDUAL DEL PROCESO DE CONTRATACION</w:t>
            </w:r>
          </w:p>
        </w:tc>
        <w:tc>
          <w:tcPr>
            <w:tcW w:w="238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677390" w14:textId="77777777" w:rsidR="00B163FD" w:rsidRPr="00B163FD" w:rsidRDefault="00B163FD" w:rsidP="00B163FD">
            <w:pPr>
              <w:spacing w:after="0" w:line="230" w:lineRule="atLeast"/>
              <w:jc w:val="center"/>
              <w:rPr>
                <w:rFonts w:eastAsia="Times New Roman" w:cs="Arial"/>
                <w:color w:val="000000"/>
                <w:szCs w:val="20"/>
                <w:lang w:eastAsia="es-ES_tradnl"/>
              </w:rPr>
            </w:pPr>
            <w:r w:rsidRPr="00B163FD">
              <w:rPr>
                <w:rFonts w:eastAsia="Times New Roman" w:cs="Arial"/>
                <w:b/>
                <w:bCs/>
                <w:color w:val="auto"/>
                <w:szCs w:val="20"/>
                <w:lang w:eastAsia="es-ES_tradnl"/>
              </w:rPr>
              <w:t>$ 6.404.357.304</w:t>
            </w:r>
          </w:p>
        </w:tc>
      </w:tr>
    </w:tbl>
    <w:p w14:paraId="32D55AEF" w14:textId="77777777" w:rsidR="00B163FD" w:rsidRDefault="00B163FD" w:rsidP="00DB3E54">
      <w:pPr>
        <w:rPr>
          <w:lang w:val="es-MX"/>
        </w:rPr>
      </w:pPr>
    </w:p>
    <w:p w14:paraId="61BDAAC7" w14:textId="13860F35" w:rsidR="00DB3E54" w:rsidRDefault="00662E70" w:rsidP="000D02AF">
      <w:pPr>
        <w:pStyle w:val="Ttulo3"/>
        <w:rPr>
          <w:lang w:val="es-MX"/>
        </w:rPr>
      </w:pPr>
      <w:bookmarkStart w:id="115" w:name="_Toc116400743"/>
      <w:r>
        <w:rPr>
          <w:caps w:val="0"/>
          <w:lang w:val="es-MX"/>
        </w:rPr>
        <w:t>CÁLCULO DE LA CAPACIDAD RESIDUAL DEL PROPONENTE (CRP)</w:t>
      </w:r>
      <w:bookmarkEnd w:id="115"/>
    </w:p>
    <w:p w14:paraId="14D3C800" w14:textId="32FC3C5F" w:rsidR="000D02AF" w:rsidRPr="000D02AF" w:rsidRDefault="000D02AF" w:rsidP="000D02AF">
      <w:pPr>
        <w:rPr>
          <w:lang w:val="es-MX"/>
        </w:rPr>
      </w:pPr>
      <w:r w:rsidRPr="000D02AF">
        <w:rPr>
          <w:lang w:val="es-MX"/>
        </w:rPr>
        <w:t>La capacidad residual del proponente se calculará de la siguiente manera:</w:t>
      </w:r>
    </w:p>
    <w:p w14:paraId="7AEBC6A0" w14:textId="77777777" w:rsidR="000D02AF" w:rsidRPr="004C31EB" w:rsidRDefault="000D02AF" w:rsidP="000D02AF">
      <w:pPr>
        <w:spacing w:line="276" w:lineRule="auto"/>
        <w:rPr>
          <w:rFonts w:eastAsiaTheme="minorEastAsia" w:cs="Arial"/>
          <w:bCs/>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rPr>
              </m:ctrlPr>
            </m:dPr>
            <m:e>
              <m:f>
                <m:fPr>
                  <m:ctrlPr>
                    <w:rPr>
                      <w:rFonts w:ascii="Cambria Math" w:hAnsi="Cambria Math" w:cs="Arial"/>
                      <w:bCs/>
                      <w:i/>
                      <w:color w:val="auto"/>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6E2599A1" w14:textId="77777777" w:rsidR="000D02AF" w:rsidRPr="000D02AF" w:rsidRDefault="000D02AF" w:rsidP="000D02AF">
      <w:pPr>
        <w:rPr>
          <w:lang w:val="es-MX"/>
        </w:rPr>
      </w:pPr>
      <w:r w:rsidRPr="000D02AF">
        <w:rPr>
          <w:lang w:val="es-MX"/>
        </w:rPr>
        <w:t xml:space="preserve">En donde: </w:t>
      </w:r>
    </w:p>
    <w:p w14:paraId="338397F2" w14:textId="77777777" w:rsidR="000D02AF" w:rsidRPr="000D02AF" w:rsidRDefault="000D02AF" w:rsidP="000D02AF">
      <w:pPr>
        <w:ind w:left="708"/>
        <w:rPr>
          <w:lang w:val="es-MX"/>
        </w:rPr>
      </w:pPr>
      <w:r w:rsidRPr="000D02AF">
        <w:rPr>
          <w:lang w:val="es-MX"/>
        </w:rPr>
        <w:t xml:space="preserve">CRP </w:t>
      </w:r>
      <w:r w:rsidRPr="000D02AF">
        <w:rPr>
          <w:lang w:val="es-MX"/>
        </w:rPr>
        <w:tab/>
        <w:t>=</w:t>
      </w:r>
      <w:r w:rsidRPr="000D02AF">
        <w:rPr>
          <w:lang w:val="es-MX"/>
        </w:rPr>
        <w:tab/>
        <w:t xml:space="preserve">Capacidad residual del Proponente </w:t>
      </w:r>
    </w:p>
    <w:p w14:paraId="5A68EC77" w14:textId="77777777" w:rsidR="000D02AF" w:rsidRPr="000D02AF" w:rsidRDefault="000D02AF" w:rsidP="000D02AF">
      <w:pPr>
        <w:ind w:left="708"/>
        <w:rPr>
          <w:lang w:val="es-MX"/>
        </w:rPr>
      </w:pPr>
      <w:r w:rsidRPr="000D02AF">
        <w:rPr>
          <w:lang w:val="es-MX"/>
        </w:rPr>
        <w:t xml:space="preserve">CO </w:t>
      </w:r>
      <w:r w:rsidRPr="000D02AF">
        <w:rPr>
          <w:lang w:val="es-MX"/>
        </w:rPr>
        <w:tab/>
        <w:t xml:space="preserve">= </w:t>
      </w:r>
      <w:r w:rsidRPr="000D02AF">
        <w:rPr>
          <w:lang w:val="es-MX"/>
        </w:rPr>
        <w:tab/>
        <w:t xml:space="preserve">Capacidad de Organización </w:t>
      </w:r>
    </w:p>
    <w:p w14:paraId="06446B00" w14:textId="77777777" w:rsidR="000D02AF" w:rsidRPr="000D02AF" w:rsidRDefault="000D02AF" w:rsidP="000D02AF">
      <w:pPr>
        <w:ind w:left="708"/>
        <w:rPr>
          <w:lang w:val="es-MX"/>
        </w:rPr>
      </w:pPr>
      <w:r w:rsidRPr="000D02AF">
        <w:rPr>
          <w:lang w:val="es-MX"/>
        </w:rPr>
        <w:t xml:space="preserve">E </w:t>
      </w:r>
      <w:r w:rsidRPr="000D02AF">
        <w:rPr>
          <w:lang w:val="es-MX"/>
        </w:rPr>
        <w:tab/>
        <w:t xml:space="preserve">= </w:t>
      </w:r>
      <w:r w:rsidRPr="000D02AF">
        <w:rPr>
          <w:lang w:val="es-MX"/>
        </w:rPr>
        <w:tab/>
        <w:t>Experiencia</w:t>
      </w:r>
    </w:p>
    <w:p w14:paraId="09C98358" w14:textId="77777777" w:rsidR="000D02AF" w:rsidRPr="000D02AF" w:rsidRDefault="000D02AF" w:rsidP="000D02AF">
      <w:pPr>
        <w:ind w:left="708"/>
        <w:rPr>
          <w:lang w:val="es-MX"/>
        </w:rPr>
      </w:pPr>
      <w:r w:rsidRPr="000D02AF">
        <w:rPr>
          <w:lang w:val="es-MX"/>
        </w:rPr>
        <w:t xml:space="preserve">CT </w:t>
      </w:r>
      <w:r w:rsidRPr="000D02AF">
        <w:rPr>
          <w:lang w:val="es-MX"/>
        </w:rPr>
        <w:tab/>
        <w:t xml:space="preserve">= </w:t>
      </w:r>
      <w:r w:rsidRPr="000D02AF">
        <w:rPr>
          <w:lang w:val="es-MX"/>
        </w:rPr>
        <w:tab/>
        <w:t>Capacidad Técnica</w:t>
      </w:r>
    </w:p>
    <w:p w14:paraId="12C07E1E" w14:textId="77777777" w:rsidR="000D02AF" w:rsidRPr="000D02AF" w:rsidRDefault="000D02AF" w:rsidP="000D02AF">
      <w:pPr>
        <w:ind w:left="708"/>
        <w:rPr>
          <w:lang w:val="es-MX"/>
        </w:rPr>
      </w:pPr>
      <w:r w:rsidRPr="000D02AF">
        <w:rPr>
          <w:lang w:val="es-MX"/>
        </w:rPr>
        <w:t>CF</w:t>
      </w:r>
      <w:r w:rsidRPr="000D02AF">
        <w:rPr>
          <w:lang w:val="es-MX"/>
        </w:rPr>
        <w:tab/>
        <w:t xml:space="preserve">= </w:t>
      </w:r>
      <w:r w:rsidRPr="000D02AF">
        <w:rPr>
          <w:lang w:val="es-MX"/>
        </w:rPr>
        <w:tab/>
        <w:t>Capacidad Financiera</w:t>
      </w:r>
    </w:p>
    <w:p w14:paraId="7DB312BF" w14:textId="77777777" w:rsidR="000D02AF" w:rsidRPr="000D02AF" w:rsidRDefault="000D02AF" w:rsidP="000D02AF">
      <w:pPr>
        <w:ind w:left="708"/>
        <w:rPr>
          <w:lang w:val="es-MX"/>
        </w:rPr>
      </w:pPr>
      <w:r w:rsidRPr="000D02AF">
        <w:rPr>
          <w:lang w:val="es-MX"/>
        </w:rPr>
        <w:t xml:space="preserve">SCE </w:t>
      </w:r>
      <w:r w:rsidRPr="000D02AF">
        <w:rPr>
          <w:lang w:val="es-MX"/>
        </w:rPr>
        <w:tab/>
        <w:t xml:space="preserve">= </w:t>
      </w:r>
      <w:r w:rsidRPr="000D02AF">
        <w:rPr>
          <w:lang w:val="es-MX"/>
        </w:rPr>
        <w:tab/>
        <w:t>Saldos de Contratos en Ejecución</w:t>
      </w:r>
    </w:p>
    <w:p w14:paraId="59E31F06" w14:textId="77777777" w:rsidR="000D02AF" w:rsidRPr="000D02AF" w:rsidRDefault="000D02AF" w:rsidP="000D02AF">
      <w:pPr>
        <w:rPr>
          <w:lang w:val="es-MX"/>
        </w:rPr>
      </w:pPr>
      <w:r w:rsidRPr="000D02AF">
        <w:rPr>
          <w:lang w:val="es-MX"/>
        </w:rP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6C4A1736" w14:textId="792A09E9" w:rsidR="00DB3E54" w:rsidRDefault="000D02AF" w:rsidP="000D02AF">
      <w:pPr>
        <w:rPr>
          <w:lang w:val="es-MX"/>
        </w:rPr>
      </w:pPr>
      <w:r w:rsidRPr="000D02AF">
        <w:rPr>
          <w:lang w:val="es-MX"/>
        </w:rPr>
        <w:t>A cada uno de los factores se le asigna máximo el siguiente puntaje:</w:t>
      </w:r>
    </w:p>
    <w:tbl>
      <w:tblPr>
        <w:tblW w:w="0" w:type="auto"/>
        <w:jc w:val="center"/>
        <w:tblLook w:val="04A0" w:firstRow="1" w:lastRow="0" w:firstColumn="1" w:lastColumn="0" w:noHBand="0" w:noVBand="1"/>
      </w:tblPr>
      <w:tblGrid>
        <w:gridCol w:w="2440"/>
        <w:gridCol w:w="1843"/>
      </w:tblGrid>
      <w:tr w:rsidR="000D02AF" w:rsidRPr="001176A3" w14:paraId="63B916DE" w14:textId="77777777" w:rsidTr="001C22EF">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r w:rsidRPr="004C31EB">
              <w:rPr>
                <w:rFonts w:eastAsia="Arial" w:cs="Arial"/>
                <w:b/>
                <w:bCs/>
                <w:color w:val="FFFFFF" w:themeColor="background1"/>
                <w:szCs w:val="20"/>
              </w:rPr>
              <w:t xml:space="preserve"> </w:t>
            </w:r>
            <w:r w:rsidRPr="004C31EB">
              <w:rPr>
                <w:rFonts w:cs="Arial"/>
                <w:b/>
                <w:bCs/>
                <w:color w:val="FFFFFF" w:themeColor="background1"/>
                <w:szCs w:val="20"/>
              </w:rPr>
              <w:t>máximo</w:t>
            </w:r>
          </w:p>
        </w:tc>
      </w:tr>
      <w:tr w:rsidR="000D02AF" w:rsidRPr="001176A3" w14:paraId="422F7C11"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EAF3A9C"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Experiencia</w:t>
            </w:r>
            <w:r w:rsidRPr="004C31EB">
              <w:rPr>
                <w:rFonts w:eastAsia="Arial" w:cs="Arial"/>
                <w:color w:val="auto"/>
                <w:szCs w:val="20"/>
              </w:rPr>
              <w:t xml:space="preserve"> </w:t>
            </w:r>
            <w:r w:rsidRPr="004C31EB">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3684518"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120</w:t>
            </w:r>
            <w:r w:rsidRPr="004C31EB">
              <w:rPr>
                <w:rFonts w:eastAsia="Arial" w:cs="Arial"/>
                <w:color w:val="auto"/>
                <w:szCs w:val="20"/>
              </w:rPr>
              <w:t xml:space="preserve"> </w:t>
            </w:r>
          </w:p>
        </w:tc>
      </w:tr>
      <w:tr w:rsidR="000D02AF" w:rsidRPr="001176A3" w14:paraId="18F0311F"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2B7638E"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Capacidad</w:t>
            </w:r>
            <w:r w:rsidRPr="004C31EB">
              <w:rPr>
                <w:rFonts w:eastAsia="Arial" w:cs="Arial"/>
                <w:color w:val="auto"/>
                <w:szCs w:val="20"/>
              </w:rPr>
              <w:t xml:space="preserve"> </w:t>
            </w:r>
            <w:r w:rsidRPr="004C31EB">
              <w:rPr>
                <w:rFonts w:cs="Arial"/>
                <w:color w:val="auto"/>
                <w:szCs w:val="20"/>
              </w:rPr>
              <w:t>financiera</w:t>
            </w:r>
            <w:r w:rsidRPr="004C31EB">
              <w:rPr>
                <w:rFonts w:eastAsia="Arial" w:cs="Arial"/>
                <w:color w:val="auto"/>
                <w:szCs w:val="20"/>
              </w:rPr>
              <w:t xml:space="preserve"> </w:t>
            </w:r>
            <w:r w:rsidRPr="004C31EB">
              <w:rPr>
                <w:rFonts w:cs="Arial"/>
                <w:color w:val="auto"/>
                <w:szCs w:val="20"/>
              </w:rPr>
              <w:t>(CF)</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40730E16"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r w:rsidRPr="004C31EB">
              <w:rPr>
                <w:rFonts w:eastAsia="Arial" w:cs="Arial"/>
                <w:color w:val="auto"/>
                <w:szCs w:val="20"/>
              </w:rPr>
              <w:t xml:space="preserve"> </w:t>
            </w:r>
          </w:p>
        </w:tc>
      </w:tr>
      <w:tr w:rsidR="000D02AF" w:rsidRPr="001176A3" w14:paraId="768B01C3"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51991E8B"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Capacidad</w:t>
            </w:r>
            <w:r w:rsidRPr="004C31EB">
              <w:rPr>
                <w:rFonts w:eastAsia="Arial" w:cs="Arial"/>
                <w:color w:val="auto"/>
                <w:szCs w:val="20"/>
              </w:rPr>
              <w:t xml:space="preserve"> </w:t>
            </w:r>
            <w:r w:rsidRPr="004C31EB">
              <w:rPr>
                <w:rFonts w:cs="Arial"/>
                <w:color w:val="auto"/>
                <w:szCs w:val="20"/>
              </w:rPr>
              <w:t>técnica</w:t>
            </w:r>
            <w:r w:rsidRPr="004C31EB">
              <w:rPr>
                <w:rFonts w:eastAsia="Arial" w:cs="Arial"/>
                <w:color w:val="auto"/>
                <w:szCs w:val="20"/>
              </w:rPr>
              <w:t xml:space="preserve"> </w:t>
            </w:r>
            <w:r w:rsidRPr="004C31EB">
              <w:rPr>
                <w:rFonts w:cs="Arial"/>
                <w:color w:val="auto"/>
                <w:szCs w:val="20"/>
              </w:rPr>
              <w:t>(CT)</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7A35A1B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r w:rsidRPr="004C31EB">
              <w:rPr>
                <w:rFonts w:eastAsia="Arial" w:cs="Arial"/>
                <w:color w:val="auto"/>
                <w:szCs w:val="20"/>
              </w:rPr>
              <w:t xml:space="preserve"> </w:t>
            </w:r>
          </w:p>
        </w:tc>
      </w:tr>
      <w:tr w:rsidR="000D02AF" w:rsidRPr="001176A3" w14:paraId="4B40E3B8" w14:textId="77777777" w:rsidTr="001C22EF">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4DCF8CE6"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Total</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hideMark/>
          </w:tcPr>
          <w:p w14:paraId="2E5D4586"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200</w:t>
            </w:r>
            <w:r w:rsidRPr="004C31EB">
              <w:rPr>
                <w:rFonts w:eastAsia="Arial" w:cs="Arial"/>
                <w:color w:val="auto"/>
                <w:szCs w:val="20"/>
              </w:rPr>
              <w:t xml:space="preserve"> </w:t>
            </w:r>
          </w:p>
        </w:tc>
      </w:tr>
    </w:tbl>
    <w:p w14:paraId="718700BA" w14:textId="31CE92EE" w:rsidR="00DB3E54" w:rsidRDefault="00DB3E54" w:rsidP="00DB3E54">
      <w:pPr>
        <w:rPr>
          <w:lang w:val="es-MX"/>
        </w:rPr>
      </w:pPr>
    </w:p>
    <w:p w14:paraId="1A1C30E4" w14:textId="0D866BC8" w:rsidR="000D02AF" w:rsidRPr="00FA73C2" w:rsidRDefault="000D02AF" w:rsidP="00FA73C2">
      <w:pPr>
        <w:rPr>
          <w:lang w:val="es-MX"/>
        </w:rPr>
      </w:pPr>
      <w:r w:rsidRPr="00FA73C2">
        <w:rPr>
          <w:lang w:val="es-MX"/>
        </w:rPr>
        <w:t xml:space="preserve">[Se recomienda el uso de la aplicación para establecer la capacidad residual, de Colombia Compra Eficiente, disponible en la página web: </w:t>
      </w:r>
      <w:hyperlink r:id="rId15" w:history="1">
        <w:r w:rsidRPr="00FA73C2">
          <w:rPr>
            <w:rStyle w:val="Hipervnculo"/>
            <w:lang w:val="es-MX"/>
          </w:rPr>
          <w:t>https://www.colombiacompra.gov.co/manuales-guias-y-pliegos-tipo/manuales-y-guias/</w:t>
        </w:r>
      </w:hyperlink>
      <w:r w:rsidRPr="00FA73C2">
        <w:rPr>
          <w:lang w:val="es-MX"/>
        </w:rPr>
        <w:t xml:space="preserve"> así como el aplicativo para tal fin por Colombia Compra Eficiente]</w:t>
      </w:r>
    </w:p>
    <w:p w14:paraId="468C6528" w14:textId="77777777" w:rsidR="000D02AF" w:rsidRPr="00FA73C2" w:rsidRDefault="000D02AF" w:rsidP="00FA73C2">
      <w:pPr>
        <w:rPr>
          <w:lang w:val="es-MX"/>
        </w:rPr>
      </w:pPr>
      <w:r w:rsidRPr="00FA73C2">
        <w:rPr>
          <w:lang w:val="es-MX"/>
        </w:rPr>
        <w:lastRenderedPageBreak/>
        <w:t>La Capacidad de Organización (CO) no tiene asignación de puntaje en la fórmula porque su unidad de medida es en Pesos Colombianos y constituye un factor multiplicador de los demás factores.</w:t>
      </w:r>
    </w:p>
    <w:p w14:paraId="5CE793D8" w14:textId="13119091" w:rsidR="000D02AF" w:rsidRDefault="000D02AF" w:rsidP="00FA73C2">
      <w:pPr>
        <w:rPr>
          <w:lang w:val="es-MX"/>
        </w:rPr>
      </w:pPr>
      <w:r w:rsidRPr="00FA73C2">
        <w:rPr>
          <w:lang w:val="es-MX"/>
        </w:rPr>
        <w:t>El cálculo de cada uno de los factores procede como sigue:</w:t>
      </w:r>
    </w:p>
    <w:p w14:paraId="02714F2F" w14:textId="4E7910B5" w:rsidR="000D02AF" w:rsidRDefault="000D02AF" w:rsidP="009F70D8">
      <w:pPr>
        <w:pStyle w:val="Prrafodelista"/>
        <w:numPr>
          <w:ilvl w:val="0"/>
          <w:numId w:val="29"/>
        </w:numPr>
        <w:rPr>
          <w:b/>
          <w:bCs/>
          <w:lang w:val="es-MX"/>
        </w:rPr>
      </w:pPr>
      <w:r>
        <w:rPr>
          <w:b/>
          <w:bCs/>
          <w:lang w:val="es-MX"/>
        </w:rPr>
        <w:t>Capacidad de Organización (CO):</w:t>
      </w:r>
    </w:p>
    <w:p w14:paraId="1582D1C3" w14:textId="7A1B10DF" w:rsidR="000D02AF" w:rsidRDefault="000D02AF" w:rsidP="000D02AF">
      <w:pPr>
        <w:rPr>
          <w:lang w:val="es-MX"/>
        </w:rPr>
      </w:pPr>
      <w:r w:rsidRPr="000D02AF">
        <w:rPr>
          <w:lang w:val="es-MX"/>
        </w:rPr>
        <w:t>El factor (CO) corresponde a los Ingresos Operacionales del Proponente teniendo en cuenta lo siguiente:</w:t>
      </w:r>
    </w:p>
    <w:tbl>
      <w:tblPr>
        <w:tblW w:w="0" w:type="auto"/>
        <w:jc w:val="center"/>
        <w:tblLayout w:type="fixed"/>
        <w:tblLook w:val="04A0" w:firstRow="1" w:lastRow="0" w:firstColumn="1" w:lastColumn="0" w:noHBand="0" w:noVBand="1"/>
      </w:tblPr>
      <w:tblGrid>
        <w:gridCol w:w="2630"/>
        <w:gridCol w:w="5305"/>
      </w:tblGrid>
      <w:tr w:rsidR="000D02AF" w:rsidRPr="003A235C" w14:paraId="5DBD80F5" w14:textId="77777777" w:rsidTr="001C22EF">
        <w:trPr>
          <w:trHeight w:val="218"/>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Años</w:t>
            </w:r>
            <w:r w:rsidRPr="004C31EB">
              <w:rPr>
                <w:rFonts w:eastAsia="Arial" w:cs="Arial"/>
                <w:b/>
                <w:bCs/>
                <w:color w:val="FFFFFF" w:themeColor="background1"/>
                <w:szCs w:val="20"/>
              </w:rPr>
              <w:t xml:space="preserve"> </w:t>
            </w:r>
            <w:r w:rsidRPr="004C31EB">
              <w:rPr>
                <w:rFonts w:cs="Arial"/>
                <w:b/>
                <w:bCs/>
                <w:color w:val="FFFFFF" w:themeColor="background1"/>
                <w:szCs w:val="20"/>
              </w:rPr>
              <w:t>de</w:t>
            </w:r>
            <w:r w:rsidRPr="004C31EB">
              <w:rPr>
                <w:rFonts w:eastAsia="Arial" w:cs="Arial"/>
                <w:b/>
                <w:bCs/>
                <w:color w:val="FFFFFF" w:themeColor="background1"/>
                <w:szCs w:val="20"/>
              </w:rPr>
              <w:t xml:space="preserve"> </w:t>
            </w:r>
            <w:r w:rsidRPr="004C31EB">
              <w:rPr>
                <w:rFonts w:cs="Arial"/>
                <w:b/>
                <w:bCs/>
                <w:color w:val="FFFFFF" w:themeColor="background1"/>
                <w:szCs w:val="20"/>
              </w:rPr>
              <w:t>información</w:t>
            </w:r>
            <w:r w:rsidRPr="004C31EB">
              <w:rPr>
                <w:rFonts w:eastAsia="Arial" w:cs="Arial"/>
                <w:b/>
                <w:bCs/>
                <w:color w:val="FFFFFF" w:themeColor="background1"/>
                <w:szCs w:val="20"/>
              </w:rPr>
              <w:t xml:space="preserve"> </w:t>
            </w:r>
            <w:r w:rsidRPr="004C31EB">
              <w:rPr>
                <w:rFonts w:cs="Arial"/>
                <w:b/>
                <w:bCs/>
                <w:color w:val="FFFFFF" w:themeColor="background1"/>
                <w:szCs w:val="20"/>
              </w:rPr>
              <w:t>financiera</w:t>
            </w:r>
            <w:r w:rsidRPr="004C31EB">
              <w:rPr>
                <w:rFonts w:eastAsia="Arial" w:cs="Arial"/>
                <w:b/>
                <w:bCs/>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Capacidad</w:t>
            </w:r>
            <w:r w:rsidRPr="004C31EB">
              <w:rPr>
                <w:rFonts w:eastAsia="Arial" w:cs="Arial"/>
                <w:b/>
                <w:bCs/>
                <w:color w:val="FFFFFF" w:themeColor="background1"/>
                <w:szCs w:val="20"/>
              </w:rPr>
              <w:t xml:space="preserve"> </w:t>
            </w:r>
            <w:r w:rsidRPr="004C31EB">
              <w:rPr>
                <w:rFonts w:cs="Arial"/>
                <w:b/>
                <w:bCs/>
                <w:color w:val="FFFFFF" w:themeColor="background1"/>
                <w:szCs w:val="20"/>
              </w:rPr>
              <w:t>de</w:t>
            </w:r>
            <w:r w:rsidRPr="004C31EB">
              <w:rPr>
                <w:rFonts w:eastAsia="Arial" w:cs="Arial"/>
                <w:b/>
                <w:bCs/>
                <w:color w:val="FFFFFF" w:themeColor="background1"/>
                <w:szCs w:val="20"/>
              </w:rPr>
              <w:t xml:space="preserve"> </w:t>
            </w:r>
            <w:r w:rsidRPr="004C31EB">
              <w:rPr>
                <w:rFonts w:cs="Arial"/>
                <w:b/>
                <w:bCs/>
                <w:color w:val="FFFFFF" w:themeColor="background1"/>
                <w:szCs w:val="20"/>
              </w:rPr>
              <w:t>organización</w:t>
            </w:r>
            <w:r w:rsidRPr="004C31EB">
              <w:rPr>
                <w:rFonts w:eastAsia="Arial" w:cs="Arial"/>
                <w:b/>
                <w:bCs/>
                <w:color w:val="FFFFFF" w:themeColor="background1"/>
                <w:szCs w:val="20"/>
              </w:rPr>
              <w:t xml:space="preserve"> </w:t>
            </w:r>
            <w:r w:rsidRPr="004C31EB">
              <w:rPr>
                <w:rFonts w:cs="Arial"/>
                <w:b/>
                <w:bCs/>
                <w:color w:val="FFFFFF" w:themeColor="background1"/>
                <w:szCs w:val="20"/>
              </w:rPr>
              <w:t>(CO)</w:t>
            </w:r>
            <w:r w:rsidRPr="004C31EB">
              <w:rPr>
                <w:rFonts w:eastAsia="Arial" w:cs="Arial"/>
                <w:b/>
                <w:bCs/>
                <w:color w:val="FFFFFF" w:themeColor="background1"/>
                <w:szCs w:val="20"/>
              </w:rPr>
              <w:t xml:space="preserve"> </w:t>
            </w:r>
          </w:p>
        </w:tc>
      </w:tr>
      <w:tr w:rsidR="000D02AF" w:rsidRPr="003A235C" w14:paraId="7AAF5B77" w14:textId="77777777" w:rsidTr="000D02AF">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Cinco</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r w:rsidRPr="004C31EB">
              <w:rPr>
                <w:rFonts w:eastAsia="Arial" w:cs="Arial"/>
                <w:color w:val="auto"/>
                <w:szCs w:val="20"/>
              </w:rPr>
              <w:t xml:space="preserve"> </w:t>
            </w:r>
            <w:r w:rsidRPr="004C31EB">
              <w:rPr>
                <w:rFonts w:cs="Arial"/>
                <w:color w:val="auto"/>
                <w:szCs w:val="20"/>
              </w:rPr>
              <w:t>o</w:t>
            </w:r>
            <w:r w:rsidRPr="004C31EB">
              <w:rPr>
                <w:rFonts w:eastAsia="Arial" w:cs="Arial"/>
                <w:color w:val="auto"/>
                <w:szCs w:val="20"/>
              </w:rPr>
              <w:t xml:space="preserve"> </w:t>
            </w:r>
            <w:r w:rsidRPr="004C31EB">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w:t>
            </w:r>
            <w:r w:rsidRPr="004C31EB">
              <w:rPr>
                <w:rFonts w:eastAsia="Arial" w:cs="Arial"/>
                <w:color w:val="auto"/>
                <w:szCs w:val="20"/>
              </w:rPr>
              <w:t xml:space="preserve"> </w:t>
            </w:r>
            <w:r>
              <w:rPr>
                <w:rFonts w:cs="Arial"/>
                <w:color w:val="auto"/>
                <w:szCs w:val="20"/>
              </w:rPr>
              <w:t>i</w:t>
            </w:r>
            <w:r w:rsidRPr="004C31EB">
              <w:rPr>
                <w:rFonts w:cs="Arial"/>
                <w:color w:val="auto"/>
                <w:szCs w:val="20"/>
              </w:rPr>
              <w:t>ngreso</w:t>
            </w:r>
            <w:r w:rsidRPr="004C31EB">
              <w:rPr>
                <w:rFonts w:eastAsia="Arial" w:cs="Arial"/>
                <w:color w:val="auto"/>
                <w:szCs w:val="20"/>
              </w:rPr>
              <w:t xml:space="preserve"> </w:t>
            </w:r>
            <w:r>
              <w:rPr>
                <w:rFonts w:cs="Arial"/>
                <w:color w:val="auto"/>
                <w:szCs w:val="20"/>
              </w:rPr>
              <w:t>o</w:t>
            </w:r>
            <w:r w:rsidRPr="004C31EB">
              <w:rPr>
                <w:rFonts w:cs="Arial"/>
                <w:color w:val="auto"/>
                <w:szCs w:val="20"/>
              </w:rPr>
              <w:t>peracional</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los</w:t>
            </w:r>
            <w:r w:rsidRPr="004C31EB">
              <w:rPr>
                <w:rFonts w:eastAsia="Arial" w:cs="Arial"/>
                <w:color w:val="auto"/>
                <w:szCs w:val="20"/>
              </w:rPr>
              <w:t xml:space="preserve"> </w:t>
            </w:r>
            <w:r w:rsidRPr="004C31EB">
              <w:rPr>
                <w:rFonts w:cs="Arial"/>
                <w:color w:val="auto"/>
                <w:szCs w:val="20"/>
              </w:rPr>
              <w:t>últimos</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p>
        </w:tc>
      </w:tr>
      <w:tr w:rsidR="000D02AF" w:rsidRPr="003A235C" w14:paraId="68BE0EC2" w14:textId="77777777" w:rsidTr="000D02AF">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Entre</w:t>
            </w:r>
            <w:r w:rsidRPr="004C31EB">
              <w:rPr>
                <w:rFonts w:eastAsia="Arial" w:cs="Arial"/>
                <w:color w:val="auto"/>
                <w:szCs w:val="20"/>
              </w:rPr>
              <w:t xml:space="preserve"> </w:t>
            </w:r>
            <w:r w:rsidRPr="004C31EB">
              <w:rPr>
                <w:rFonts w:cs="Arial"/>
                <w:color w:val="auto"/>
                <w:szCs w:val="20"/>
              </w:rPr>
              <w:t>uno</w:t>
            </w:r>
            <w:r w:rsidRPr="004C31EB">
              <w:rPr>
                <w:rFonts w:eastAsia="Arial" w:cs="Arial"/>
                <w:color w:val="auto"/>
                <w:szCs w:val="20"/>
              </w:rPr>
              <w:t xml:space="preserve"> </w:t>
            </w:r>
            <w:r w:rsidRPr="004C31EB">
              <w:rPr>
                <w:rFonts w:cs="Arial"/>
                <w:color w:val="auto"/>
                <w:szCs w:val="20"/>
              </w:rPr>
              <w:t>(1)</w:t>
            </w:r>
            <w:r w:rsidRPr="004C31EB">
              <w:rPr>
                <w:rFonts w:eastAsia="Arial" w:cs="Arial"/>
                <w:color w:val="auto"/>
                <w:szCs w:val="20"/>
              </w:rPr>
              <w:t xml:space="preserve"> </w:t>
            </w:r>
            <w:r w:rsidRPr="004C31EB">
              <w:rPr>
                <w:rFonts w:cs="Arial"/>
                <w:color w:val="auto"/>
                <w:szCs w:val="20"/>
              </w:rPr>
              <w:t>y</w:t>
            </w:r>
            <w:r w:rsidRPr="004C31EB">
              <w:rPr>
                <w:rFonts w:eastAsia="Arial" w:cs="Arial"/>
                <w:color w:val="auto"/>
                <w:szCs w:val="20"/>
              </w:rPr>
              <w:t xml:space="preserve"> </w:t>
            </w:r>
            <w:r w:rsidRPr="004C31EB">
              <w:rPr>
                <w:rFonts w:cs="Arial"/>
                <w:color w:val="auto"/>
                <w:szCs w:val="20"/>
              </w:rPr>
              <w:t>cinco</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w:t>
            </w:r>
            <w:r w:rsidRPr="004C31EB">
              <w:rPr>
                <w:rFonts w:eastAsia="Arial" w:cs="Arial"/>
                <w:color w:val="auto"/>
                <w:szCs w:val="20"/>
              </w:rPr>
              <w:t xml:space="preserve"> </w:t>
            </w:r>
            <w:r>
              <w:rPr>
                <w:rFonts w:cs="Arial"/>
                <w:color w:val="auto"/>
                <w:szCs w:val="20"/>
              </w:rPr>
              <w:t>i</w:t>
            </w:r>
            <w:r w:rsidRPr="004C31EB">
              <w:rPr>
                <w:rFonts w:cs="Arial"/>
                <w:color w:val="auto"/>
                <w:szCs w:val="20"/>
              </w:rPr>
              <w:t>ngreso</w:t>
            </w:r>
            <w:r w:rsidRPr="004C31EB">
              <w:rPr>
                <w:rFonts w:eastAsia="Arial" w:cs="Arial"/>
                <w:color w:val="auto"/>
                <w:szCs w:val="20"/>
              </w:rPr>
              <w:t xml:space="preserve"> </w:t>
            </w:r>
            <w:r>
              <w:rPr>
                <w:rFonts w:cs="Arial"/>
                <w:color w:val="auto"/>
                <w:szCs w:val="20"/>
              </w:rPr>
              <w:t>o</w:t>
            </w:r>
            <w:r w:rsidRPr="004C31EB">
              <w:rPr>
                <w:rFonts w:cs="Arial"/>
                <w:color w:val="auto"/>
                <w:szCs w:val="20"/>
              </w:rPr>
              <w:t>peracional</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 xml:space="preserve">los años de existencia del </w:t>
            </w:r>
            <w:r>
              <w:rPr>
                <w:rFonts w:cs="Arial"/>
                <w:color w:val="auto"/>
                <w:szCs w:val="20"/>
              </w:rPr>
              <w:t>p</w:t>
            </w:r>
            <w:r w:rsidRPr="004C31EB">
              <w:rPr>
                <w:rFonts w:cs="Arial"/>
                <w:color w:val="auto"/>
                <w:szCs w:val="20"/>
              </w:rPr>
              <w:t xml:space="preserve">roponente. </w:t>
            </w:r>
          </w:p>
        </w:tc>
      </w:tr>
      <w:tr w:rsidR="000D02AF" w:rsidRPr="003A235C" w14:paraId="5DC211D2" w14:textId="77777777" w:rsidTr="000D02AF">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Menos</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un</w:t>
            </w:r>
            <w:r w:rsidRPr="004C31EB">
              <w:rPr>
                <w:rFonts w:eastAsia="Arial" w:cs="Arial"/>
                <w:color w:val="auto"/>
                <w:szCs w:val="20"/>
              </w:rPr>
              <w:t xml:space="preserve"> </w:t>
            </w:r>
            <w:r w:rsidRPr="004C31EB">
              <w:rPr>
                <w:rFonts w:cs="Arial"/>
                <w:color w:val="auto"/>
                <w:szCs w:val="20"/>
              </w:rPr>
              <w:t>(1)</w:t>
            </w:r>
            <w:r w:rsidRPr="004C31EB">
              <w:rPr>
                <w:rFonts w:eastAsia="Arial" w:cs="Arial"/>
                <w:color w:val="auto"/>
                <w:szCs w:val="20"/>
              </w:rPr>
              <w:t xml:space="preserve"> </w:t>
            </w:r>
            <w:r w:rsidRPr="004C31EB">
              <w:rPr>
                <w:rFonts w:cs="Arial"/>
                <w:color w:val="auto"/>
                <w:szCs w:val="20"/>
              </w:rPr>
              <w:t>año</w:t>
            </w:r>
            <w:r w:rsidRPr="004C31EB">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3423D5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USD</w:t>
            </w:r>
            <w:r w:rsidRPr="004C31EB">
              <w:rPr>
                <w:rFonts w:eastAsia="Arial" w:cs="Arial"/>
                <w:color w:val="auto"/>
                <w:szCs w:val="20"/>
              </w:rPr>
              <w:t xml:space="preserve"> </w:t>
            </w:r>
            <w:r w:rsidRPr="004C31EB">
              <w:rPr>
                <w:rFonts w:cs="Arial"/>
                <w:color w:val="auto"/>
                <w:szCs w:val="20"/>
              </w:rPr>
              <w:t>125.000</w:t>
            </w:r>
            <w:r w:rsidRPr="004C31EB">
              <w:rPr>
                <w:rFonts w:eastAsia="Arial" w:cs="Arial"/>
                <w:color w:val="auto"/>
                <w:szCs w:val="20"/>
              </w:rPr>
              <w:t xml:space="preserve"> (</w:t>
            </w:r>
            <w:r w:rsidRPr="004C31EB">
              <w:rPr>
                <w:rFonts w:cs="Arial"/>
                <w:color w:val="auto"/>
                <w:szCs w:val="20"/>
              </w:rPr>
              <w:t>Liquidados a la tasa de cambio determinada por el Ministerio de Comercio, Industria y Turismo cada 2 años para efectos del umbral del beneficio de las Mipyme.</w:t>
            </w:r>
            <w:r w:rsidRPr="004C31EB">
              <w:rPr>
                <w:rFonts w:eastAsia="Arial" w:cs="Arial"/>
                <w:color w:val="auto"/>
                <w:szCs w:val="20"/>
              </w:rPr>
              <w:t>)</w:t>
            </w:r>
          </w:p>
        </w:tc>
      </w:tr>
    </w:tbl>
    <w:p w14:paraId="7B63348B" w14:textId="67CC558A" w:rsidR="000D02AF" w:rsidRDefault="000D02AF" w:rsidP="000D02AF">
      <w:pPr>
        <w:rPr>
          <w:lang w:val="es-MX"/>
        </w:rPr>
      </w:pPr>
    </w:p>
    <w:p w14:paraId="6BB850CF" w14:textId="77777777" w:rsidR="000D02AF" w:rsidRPr="000D02AF" w:rsidRDefault="000D02AF" w:rsidP="000D02AF">
      <w:pPr>
        <w:rPr>
          <w:lang w:val="es-MX"/>
        </w:rPr>
      </w:pPr>
      <w:r w:rsidRPr="000D02AF">
        <w:rPr>
          <w:lang w:val="es-MX"/>
        </w:rPr>
        <w:t>Si los ingresos operacionales del proponente con uno (1) o más años de información financiera es menor a USD125.000, el factor (CO) del proponente es igual a USD125.000.</w:t>
      </w:r>
    </w:p>
    <w:p w14:paraId="19010D50" w14:textId="77777777" w:rsidR="000D02AF" w:rsidRPr="000D02AF" w:rsidRDefault="000D02AF" w:rsidP="000D02AF">
      <w:pPr>
        <w:rPr>
          <w:lang w:val="es-MX"/>
        </w:rPr>
      </w:pPr>
      <w:r w:rsidRPr="000D02AF">
        <w:rPr>
          <w:lang w:val="es-MX"/>
        </w:rPr>
        <w:t xml:space="preserve">Para acreditar el factor (CO) el proponente obligado a tener RUP debe presentar los siguientes documentos: </w:t>
      </w:r>
    </w:p>
    <w:p w14:paraId="1203C7EB" w14:textId="77777777" w:rsidR="003178E5" w:rsidRDefault="00567D84" w:rsidP="009F70D8">
      <w:pPr>
        <w:pStyle w:val="Prrafodelista"/>
        <w:numPr>
          <w:ilvl w:val="3"/>
          <w:numId w:val="20"/>
        </w:numPr>
        <w:ind w:left="714" w:hanging="357"/>
        <w:rPr>
          <w:lang w:val="es-MX"/>
        </w:rPr>
      </w:pPr>
      <w:r w:rsidRPr="00567D84">
        <w:rPr>
          <w:lang w:val="es-MX"/>
        </w:rPr>
        <w:t>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2DE4B29B" w14:textId="61E10EDB" w:rsidR="000D02AF" w:rsidRPr="003178E5" w:rsidRDefault="000D02AF" w:rsidP="009F70D8">
      <w:pPr>
        <w:pStyle w:val="Prrafodelista"/>
        <w:numPr>
          <w:ilvl w:val="3"/>
          <w:numId w:val="20"/>
        </w:numPr>
        <w:rPr>
          <w:lang w:val="es-MX"/>
        </w:rPr>
      </w:pPr>
      <w:r w:rsidRPr="003178E5">
        <w:rPr>
          <w:lang w:val="es-MX"/>
        </w:rPr>
        <w:t xml:space="preserve">Copia de la tarjeta profesional y certificado de antecedentes disciplinarios vigentes de los Contadores Públicos, Revisores Fiscales, Contadores independientes (externos), quienes suscribieron los documentos señalados en el presente literal. </w:t>
      </w:r>
    </w:p>
    <w:p w14:paraId="39A4AD24" w14:textId="77777777" w:rsidR="000D02AF" w:rsidRPr="000D02AF" w:rsidRDefault="000D02AF" w:rsidP="000D02AF">
      <w:pPr>
        <w:rPr>
          <w:lang w:val="es-MX"/>
        </w:rPr>
      </w:pPr>
      <w:r w:rsidRPr="000D02AF">
        <w:rPr>
          <w:lang w:val="es-MX"/>
        </w:rP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D9306D4" w14:textId="77777777" w:rsidR="000D02AF" w:rsidRPr="000D02AF" w:rsidRDefault="000D02AF" w:rsidP="000D02AF">
      <w:pPr>
        <w:rPr>
          <w:lang w:val="es-MX"/>
        </w:rPr>
      </w:pPr>
      <w:r w:rsidRPr="000D02AF">
        <w:rPr>
          <w:lang w:val="es-MX"/>
        </w:rPr>
        <w:t>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1.13 del presente pliego de condiciones; ii) presentados de acuerdo con las normas NIIF; y iii) debidamente firmados por el contador público colombiano que los hubiere convertido.</w:t>
      </w:r>
    </w:p>
    <w:p w14:paraId="24FA909C" w14:textId="35B179FD" w:rsidR="000D02AF" w:rsidRDefault="000D02AF" w:rsidP="000D02AF">
      <w:pPr>
        <w:rPr>
          <w:lang w:val="es-MX"/>
        </w:rPr>
      </w:pPr>
      <w:r w:rsidRPr="000D02AF">
        <w:rPr>
          <w:lang w:val="es-MX"/>
        </w:rPr>
        <w:lastRenderedPageBreak/>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74A19D2C" w14:textId="2EFBB52D" w:rsidR="000D02AF" w:rsidRDefault="000D02AF" w:rsidP="009F70D8">
      <w:pPr>
        <w:pStyle w:val="Prrafodelista"/>
        <w:numPr>
          <w:ilvl w:val="0"/>
          <w:numId w:val="29"/>
        </w:numPr>
        <w:rPr>
          <w:b/>
          <w:bCs/>
          <w:lang w:val="es-MX"/>
        </w:rPr>
      </w:pPr>
      <w:r>
        <w:rPr>
          <w:b/>
          <w:bCs/>
          <w:lang w:val="es-MX"/>
        </w:rPr>
        <w:t>Experiencia (E):</w:t>
      </w:r>
    </w:p>
    <w:p w14:paraId="1D646A9B" w14:textId="77777777" w:rsidR="000D02AF" w:rsidRPr="000D02AF" w:rsidRDefault="000D02AF" w:rsidP="000D02AF">
      <w:pPr>
        <w:rPr>
          <w:lang w:val="es-MX"/>
        </w:rPr>
      </w:pPr>
      <w:r w:rsidRPr="000D02AF">
        <w:rPr>
          <w:lang w:val="es-MX"/>
        </w:rPr>
        <w:t>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ii) el presupuesto oficial estimado del proceso de contratación.</w:t>
      </w:r>
    </w:p>
    <w:p w14:paraId="09624928" w14:textId="17E9CA6B" w:rsidR="000D02AF" w:rsidRDefault="000D02AF" w:rsidP="000D02AF">
      <w:pPr>
        <w:rPr>
          <w:lang w:val="es-MX"/>
        </w:rPr>
      </w:pPr>
      <w:r w:rsidRPr="000D02AF">
        <w:rPr>
          <w:lang w:val="es-MX"/>
        </w:rPr>
        <w:t>La relación indica el número de veces que el proponente ha ejecutado contratos equivalentes a la cuantía del proceso de contratación objeto de la acreditación de la capacidad residual. Para proponentes individuales se expresa así:</w:t>
      </w:r>
    </w:p>
    <w:p w14:paraId="5A17B19B" w14:textId="77777777" w:rsidR="000D02AF" w:rsidRPr="0033677B" w:rsidRDefault="000D02AF" w:rsidP="000D02AF">
      <w:pPr>
        <w:spacing w:line="276" w:lineRule="auto"/>
        <w:rPr>
          <w:rFonts w:eastAsiaTheme="minorEastAsia" w:cs="Arial"/>
        </w:rPr>
      </w:pPr>
      <m:oMathPara>
        <m:oMath>
          <m:r>
            <m:rPr>
              <m:sty m:val="p"/>
            </m:rPr>
            <w:rPr>
              <w:rFonts w:ascii="Cambria Math" w:eastAsiaTheme="minorEastAsia" w:hAnsi="Cambria Math" w:cs="Arial"/>
              <w:color w:val="auto"/>
              <w:szCs w:val="20"/>
            </w:rPr>
            <m:t>E=</m:t>
          </m:r>
          <m:f>
            <m:fPr>
              <m:ctrlPr>
                <w:rPr>
                  <w:rFonts w:ascii="Cambria Math" w:hAnsi="Cambria Math" w:cs="Arial"/>
                  <w:color w:val="auto"/>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7F07345F" w14:textId="5E1B0964" w:rsidR="000D02AF" w:rsidRDefault="000D02AF" w:rsidP="000D02AF">
      <w:pPr>
        <w:rPr>
          <w:lang w:val="es-MX"/>
        </w:rPr>
      </w:pPr>
      <w:r w:rsidRPr="000D02AF">
        <w:rPr>
          <w:lang w:val="es-MX"/>
        </w:rPr>
        <w:t>Para el caso de proponentes plurales, el factor (E) de un miembro se calcula así:</w:t>
      </w:r>
    </w:p>
    <w:p w14:paraId="27408005" w14:textId="77777777" w:rsidR="000D02AF" w:rsidRPr="0033677B" w:rsidRDefault="000D02AF" w:rsidP="000D02AF">
      <w:pPr>
        <w:spacing w:line="276" w:lineRule="auto"/>
        <w:rPr>
          <w:rFonts w:eastAsiaTheme="minorEastAsia" w:cs="Arial"/>
          <w:bCs/>
          <w:szCs w:val="20"/>
        </w:rPr>
      </w:pPr>
      <m:oMathPara>
        <m:oMath>
          <m:r>
            <m:rPr>
              <m:sty m:val="p"/>
            </m:rPr>
            <w:rPr>
              <w:rFonts w:ascii="Cambria Math" w:eastAsiaTheme="minorEastAsia" w:hAnsi="Cambria Math" w:cs="Arial"/>
              <w:szCs w:val="20"/>
            </w:rPr>
            <m:t>E=</m:t>
          </m:r>
          <m:f>
            <m:fPr>
              <m:ctrlPr>
                <w:rPr>
                  <w:rFonts w:ascii="Cambria Math" w:hAnsi="Cambria Math" w:cs="Arial"/>
                  <w:color w:val="auto"/>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7946F928" w14:textId="77777777" w:rsidR="000D02AF" w:rsidRPr="000D02AF" w:rsidRDefault="000D02AF" w:rsidP="000D02AF">
      <w:pPr>
        <w:rPr>
          <w:lang w:val="es-MX"/>
        </w:rPr>
      </w:pPr>
      <w:r w:rsidRPr="000D02AF">
        <w:rPr>
          <w:lang w:val="es-MX"/>
        </w:rPr>
        <w:t>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14:paraId="4E44268E" w14:textId="29AAB587" w:rsidR="000D02AF" w:rsidRDefault="000D02AF" w:rsidP="000D02AF">
      <w:pPr>
        <w:rPr>
          <w:lang w:val="es-MX"/>
        </w:rPr>
      </w:pPr>
      <w:r w:rsidRPr="000D02AF">
        <w:rPr>
          <w:lang w:val="es-MX"/>
        </w:rPr>
        <w:t>El puntaje asignado al factor (E) será asignado con base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0D02AF" w:rsidRPr="00C35490" w14:paraId="2097DF27" w14:textId="77777777" w:rsidTr="001C22EF">
        <w:trPr>
          <w:trHeight w:val="340"/>
          <w:tblHeader/>
          <w:jc w:val="center"/>
        </w:trPr>
        <w:tc>
          <w:tcPr>
            <w:tcW w:w="0" w:type="auto"/>
            <w:shd w:val="clear" w:color="auto" w:fill="404040" w:themeFill="text1" w:themeFillTint="BF"/>
            <w:vAlign w:val="center"/>
            <w:hideMark/>
          </w:tcPr>
          <w:p w14:paraId="1B354282"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Mayor</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0" w:type="auto"/>
            <w:shd w:val="clear" w:color="auto" w:fill="404040" w:themeFill="text1" w:themeFillTint="BF"/>
            <w:vAlign w:val="center"/>
            <w:hideMark/>
          </w:tcPr>
          <w:p w14:paraId="65453DFB"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Menor</w:t>
            </w:r>
            <w:r w:rsidRPr="004C31EB">
              <w:rPr>
                <w:rFonts w:eastAsia="Arial" w:cs="Arial"/>
                <w:b/>
                <w:bCs/>
                <w:color w:val="FFFFFF" w:themeColor="background1"/>
                <w:szCs w:val="20"/>
              </w:rPr>
              <w:t xml:space="preserve"> </w:t>
            </w:r>
            <w:r w:rsidRPr="004C31EB">
              <w:rPr>
                <w:rFonts w:cs="Arial"/>
                <w:b/>
                <w:bCs/>
                <w:color w:val="FFFFFF" w:themeColor="background1"/>
                <w:szCs w:val="20"/>
              </w:rPr>
              <w:t>o</w:t>
            </w:r>
            <w:r w:rsidRPr="004C31EB">
              <w:rPr>
                <w:rFonts w:eastAsia="Arial" w:cs="Arial"/>
                <w:b/>
                <w:bCs/>
                <w:color w:val="FFFFFF" w:themeColor="background1"/>
                <w:szCs w:val="20"/>
              </w:rPr>
              <w:t xml:space="preserve"> </w:t>
            </w:r>
            <w:r w:rsidRPr="004C31EB">
              <w:rPr>
                <w:rFonts w:cs="Arial"/>
                <w:b/>
                <w:bCs/>
                <w:color w:val="FFFFFF" w:themeColor="background1"/>
                <w:szCs w:val="20"/>
              </w:rPr>
              <w:t>igual</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0" w:type="auto"/>
            <w:shd w:val="clear" w:color="auto" w:fill="404040" w:themeFill="text1" w:themeFillTint="BF"/>
            <w:vAlign w:val="center"/>
            <w:hideMark/>
          </w:tcPr>
          <w:p w14:paraId="2C67AE56"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C35490" w14:paraId="61324D8F" w14:textId="77777777" w:rsidTr="001C22EF">
        <w:trPr>
          <w:trHeight w:val="391"/>
          <w:jc w:val="center"/>
        </w:trPr>
        <w:tc>
          <w:tcPr>
            <w:tcW w:w="0" w:type="auto"/>
            <w:vAlign w:val="center"/>
            <w:hideMark/>
          </w:tcPr>
          <w:p w14:paraId="7D58A0B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w:t>
            </w:r>
          </w:p>
        </w:tc>
        <w:tc>
          <w:tcPr>
            <w:tcW w:w="0" w:type="auto"/>
            <w:vAlign w:val="center"/>
            <w:hideMark/>
          </w:tcPr>
          <w:p w14:paraId="4C19E272"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w:t>
            </w:r>
          </w:p>
        </w:tc>
        <w:tc>
          <w:tcPr>
            <w:tcW w:w="0" w:type="auto"/>
            <w:vAlign w:val="center"/>
            <w:hideMark/>
          </w:tcPr>
          <w:p w14:paraId="18110D27"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60</w:t>
            </w:r>
          </w:p>
        </w:tc>
      </w:tr>
      <w:tr w:rsidR="000D02AF" w:rsidRPr="00C35490" w14:paraId="27E0D964" w14:textId="77777777" w:rsidTr="001C22EF">
        <w:trPr>
          <w:trHeight w:val="241"/>
          <w:jc w:val="center"/>
        </w:trPr>
        <w:tc>
          <w:tcPr>
            <w:tcW w:w="0" w:type="auto"/>
            <w:vAlign w:val="center"/>
            <w:hideMark/>
          </w:tcPr>
          <w:p w14:paraId="61D6503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w:t>
            </w:r>
          </w:p>
        </w:tc>
        <w:tc>
          <w:tcPr>
            <w:tcW w:w="0" w:type="auto"/>
            <w:vAlign w:val="center"/>
            <w:hideMark/>
          </w:tcPr>
          <w:p w14:paraId="75D07C6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w:t>
            </w:r>
          </w:p>
        </w:tc>
        <w:tc>
          <w:tcPr>
            <w:tcW w:w="0" w:type="auto"/>
            <w:vAlign w:val="center"/>
            <w:hideMark/>
          </w:tcPr>
          <w:p w14:paraId="5A41C2F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80</w:t>
            </w:r>
          </w:p>
        </w:tc>
      </w:tr>
      <w:tr w:rsidR="000D02AF" w:rsidRPr="00C35490" w14:paraId="2AC2B160" w14:textId="77777777" w:rsidTr="001C22EF">
        <w:trPr>
          <w:trHeight w:val="245"/>
          <w:jc w:val="center"/>
        </w:trPr>
        <w:tc>
          <w:tcPr>
            <w:tcW w:w="0" w:type="auto"/>
            <w:vAlign w:val="center"/>
            <w:hideMark/>
          </w:tcPr>
          <w:p w14:paraId="7800A7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w:t>
            </w:r>
          </w:p>
        </w:tc>
        <w:tc>
          <w:tcPr>
            <w:tcW w:w="0" w:type="auto"/>
            <w:vAlign w:val="center"/>
            <w:hideMark/>
          </w:tcPr>
          <w:p w14:paraId="4C2688A1"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p>
        </w:tc>
        <w:tc>
          <w:tcPr>
            <w:tcW w:w="0" w:type="auto"/>
            <w:vAlign w:val="center"/>
            <w:hideMark/>
          </w:tcPr>
          <w:p w14:paraId="7D546C11"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r>
      <w:tr w:rsidR="000D02AF" w:rsidRPr="00C35490" w14:paraId="49B6A69B" w14:textId="77777777" w:rsidTr="001C22EF">
        <w:trPr>
          <w:trHeight w:val="245"/>
          <w:jc w:val="center"/>
        </w:trPr>
        <w:tc>
          <w:tcPr>
            <w:tcW w:w="0" w:type="auto"/>
            <w:vAlign w:val="center"/>
            <w:hideMark/>
          </w:tcPr>
          <w:p w14:paraId="0A1B8A9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p>
        </w:tc>
        <w:tc>
          <w:tcPr>
            <w:tcW w:w="0" w:type="auto"/>
            <w:vAlign w:val="center"/>
            <w:hideMark/>
          </w:tcPr>
          <w:p w14:paraId="5DA1819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Mayores</w:t>
            </w:r>
          </w:p>
        </w:tc>
        <w:tc>
          <w:tcPr>
            <w:tcW w:w="0" w:type="auto"/>
            <w:vAlign w:val="center"/>
            <w:hideMark/>
          </w:tcPr>
          <w:p w14:paraId="17F5BF40"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120</w:t>
            </w:r>
          </w:p>
        </w:tc>
      </w:tr>
    </w:tbl>
    <w:p w14:paraId="21C36E5C" w14:textId="77777777" w:rsidR="006157C2" w:rsidRDefault="006157C2" w:rsidP="000D02AF">
      <w:pPr>
        <w:rPr>
          <w:lang w:val="es-MX"/>
        </w:rPr>
      </w:pPr>
    </w:p>
    <w:p w14:paraId="1E3AD0D1" w14:textId="7C569C9F" w:rsidR="000D02AF" w:rsidRPr="000D02AF" w:rsidRDefault="000D02AF" w:rsidP="000D02AF">
      <w:pPr>
        <w:rPr>
          <w:lang w:val="es-MX"/>
        </w:rPr>
      </w:pPr>
      <w:r w:rsidRPr="000D02AF">
        <w:rPr>
          <w:lang w:val="es-MX"/>
        </w:rPr>
        <w:t>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14:paraId="0FBF0D3B" w14:textId="2AECEE4D" w:rsidR="000D02AF" w:rsidRDefault="000D02AF">
      <w:pPr>
        <w:rPr>
          <w:lang w:val="es-MX"/>
        </w:rPr>
      </w:pPr>
      <w:r w:rsidRPr="000D02AF">
        <w:rPr>
          <w:lang w:val="es-MX"/>
        </w:rPr>
        <w:t xml:space="preserve">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ser obligatoriamente los mismos que el Proponente presenta en el Formato 3 – Experiencia. La información del Formato 5 – Capacidad residual deberá ser presentada en pesos colombianos, salvo donde se registre el valor del contrato en la moneda del </w:t>
      </w:r>
      <w:r w:rsidRPr="000D02AF">
        <w:rPr>
          <w:lang w:val="es-MX"/>
        </w:rPr>
        <w:lastRenderedPageBreak/>
        <w:t>país de origen. Cuando el valor de los contratos esté expresado en monedas extranjeras deberá convertirse a pesos colombianos en los términos indicados en el numeral 1.13 del presente pliego de condiciones.</w:t>
      </w:r>
    </w:p>
    <w:p w14:paraId="40DCB608" w14:textId="05E152E1" w:rsidR="000D02AF" w:rsidRDefault="000D02AF" w:rsidP="009F70D8">
      <w:pPr>
        <w:pStyle w:val="Prrafodelista"/>
        <w:numPr>
          <w:ilvl w:val="0"/>
          <w:numId w:val="29"/>
        </w:numPr>
        <w:rPr>
          <w:b/>
          <w:bCs/>
          <w:lang w:val="es-MX"/>
        </w:rPr>
      </w:pPr>
      <w:r>
        <w:rPr>
          <w:b/>
          <w:bCs/>
          <w:lang w:val="es-MX"/>
        </w:rPr>
        <w:t>Capacidad Financiera (CF):</w:t>
      </w:r>
    </w:p>
    <w:p w14:paraId="303546E6" w14:textId="55BDD9B9" w:rsidR="000D02AF" w:rsidRDefault="000D02AF" w:rsidP="000D02AF">
      <w:pPr>
        <w:rPr>
          <w:lang w:val="es-MX"/>
        </w:rPr>
      </w:pPr>
      <w:r w:rsidRPr="000D02AF">
        <w:rPr>
          <w:lang w:val="es-MX"/>
        </w:rPr>
        <w:t>El factor (CF) para propósitos de la capacidad residual se obtiene teniendo en cuenta el índice de liquidez del Proponente con base en la siguiente fórmula:</w:t>
      </w:r>
    </w:p>
    <w:p w14:paraId="619A5DC1" w14:textId="77777777" w:rsidR="000D02AF" w:rsidRPr="004C31EB" w:rsidRDefault="000D02AF" w:rsidP="000D02AF">
      <w:pPr>
        <w:spacing w:line="276" w:lineRule="auto"/>
        <w:jc w:val="center"/>
        <w:rPr>
          <w:rFonts w:eastAsia="Arial," w:cs="Arial"/>
          <w:color w:val="auto"/>
        </w:rPr>
      </w:pPr>
      <w:r w:rsidRPr="004C31EB">
        <w:rPr>
          <w:rFonts w:cs="Arial"/>
          <w:color w:val="auto"/>
        </w:rPr>
        <w:t>Índice</w:t>
      </w:r>
      <w:r w:rsidRPr="004C31EB">
        <w:rPr>
          <w:rFonts w:eastAsia="Arial," w:cs="Arial"/>
          <w:color w:val="auto"/>
        </w:rPr>
        <w:t xml:space="preserve"> </w:t>
      </w:r>
      <w:r w:rsidRPr="004C31EB">
        <w:rPr>
          <w:rFonts w:cs="Arial"/>
          <w:color w:val="auto"/>
        </w:rPr>
        <w:t>de</w:t>
      </w:r>
      <w:r w:rsidRPr="004C31EB">
        <w:rPr>
          <w:rFonts w:eastAsia="Arial," w:cs="Arial"/>
          <w:color w:val="auto"/>
        </w:rPr>
        <w:t xml:space="preserve"> </w:t>
      </w:r>
      <w:r w:rsidRPr="004C31EB">
        <w:rPr>
          <w:rFonts w:cs="Arial"/>
          <w:color w:val="auto"/>
        </w:rPr>
        <w:t>liquidez</w:t>
      </w:r>
      <w:r w:rsidRPr="004C31EB">
        <w:rPr>
          <w:rFonts w:eastAsia="Arial," w:cs="Arial"/>
          <w:color w:val="auto"/>
        </w:rPr>
        <w:t xml:space="preserve"> </w:t>
      </w:r>
      <w:r w:rsidRPr="004C31EB">
        <w:rPr>
          <w:rFonts w:cs="Arial"/>
          <w:color w:val="auto"/>
        </w:rPr>
        <w:t>=</w:t>
      </w:r>
      <w:r w:rsidRPr="004C31EB">
        <w:rPr>
          <w:rFonts w:eastAsia="Arial," w:cs="Arial"/>
          <w:color w:val="auto"/>
        </w:rPr>
        <w:t xml:space="preserve"> </w:t>
      </w:r>
      <m:oMath>
        <m:f>
          <m:fPr>
            <m:ctrlPr>
              <w:rPr>
                <w:rFonts w:ascii="Cambria Math" w:eastAsiaTheme="minorEastAsia" w:hAnsi="Cambria Math" w:cs="Arial"/>
                <w:bCs/>
                <w:color w:val="auto"/>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6F566CD7" w14:textId="3901C1D9" w:rsidR="000D02AF" w:rsidRDefault="000D02AF" w:rsidP="000D02AF">
      <w:pPr>
        <w:rPr>
          <w:lang w:val="es-MX"/>
        </w:rPr>
      </w:pPr>
      <w:r w:rsidRPr="000D02AF">
        <w:rPr>
          <w:lang w:val="es-MX"/>
        </w:rPr>
        <w:t>El puntaje para la liquidez se debe asignar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0D02AF" w:rsidRPr="00A0126A" w14:paraId="530AD6DB" w14:textId="77777777" w:rsidTr="001C22EF">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767765AB"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Mayor</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5D8436B9"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Menor</w:t>
            </w:r>
            <w:r w:rsidRPr="004C31EB">
              <w:rPr>
                <w:rFonts w:eastAsia="Arial" w:cs="Arial"/>
                <w:b/>
                <w:bCs/>
                <w:color w:val="FFFFFF" w:themeColor="background1"/>
                <w:szCs w:val="20"/>
              </w:rPr>
              <w:t xml:space="preserve"> </w:t>
            </w:r>
            <w:r w:rsidRPr="004C31EB">
              <w:rPr>
                <w:rFonts w:cs="Arial"/>
                <w:b/>
                <w:bCs/>
                <w:color w:val="FFFFFF" w:themeColor="background1"/>
                <w:szCs w:val="20"/>
              </w:rPr>
              <w:t>o</w:t>
            </w:r>
            <w:r w:rsidRPr="004C31EB">
              <w:rPr>
                <w:rFonts w:eastAsia="Arial" w:cs="Arial"/>
                <w:b/>
                <w:bCs/>
                <w:color w:val="FFFFFF" w:themeColor="background1"/>
                <w:szCs w:val="20"/>
              </w:rPr>
              <w:t xml:space="preserve"> </w:t>
            </w:r>
            <w:r w:rsidRPr="004C31EB">
              <w:rPr>
                <w:rFonts w:cs="Arial"/>
                <w:b/>
                <w:bCs/>
                <w:color w:val="FFFFFF" w:themeColor="background1"/>
                <w:szCs w:val="20"/>
              </w:rPr>
              <w:t>igual</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4343CBC"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A0126A" w14:paraId="062AF286"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1E1723D"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E87078"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02F6B10"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20</w:t>
            </w:r>
          </w:p>
        </w:tc>
      </w:tr>
      <w:tr w:rsidR="000D02AF" w:rsidRPr="00A0126A" w14:paraId="132E01C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8A6AA8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84764"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607C56F"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25</w:t>
            </w:r>
          </w:p>
        </w:tc>
      </w:tr>
      <w:tr w:rsidR="000D02AF" w:rsidRPr="00A0126A" w14:paraId="0AF913E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706E996"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3C057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CAAAE9A"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30</w:t>
            </w:r>
          </w:p>
        </w:tc>
      </w:tr>
      <w:tr w:rsidR="000D02AF" w:rsidRPr="00A0126A" w14:paraId="0B8E0A92"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07D431D"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8459DF"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0788B8A"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35</w:t>
            </w:r>
          </w:p>
        </w:tc>
      </w:tr>
      <w:tr w:rsidR="000D02AF" w:rsidRPr="00A0126A" w14:paraId="25DE90B3" w14:textId="77777777" w:rsidTr="001C22EF">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633849EB"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0178B622"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0EEFF03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p>
        </w:tc>
      </w:tr>
    </w:tbl>
    <w:p w14:paraId="13767109" w14:textId="11F27881" w:rsidR="000D02AF" w:rsidRDefault="000D02AF" w:rsidP="000D02AF">
      <w:pPr>
        <w:rPr>
          <w:lang w:val="es-MX"/>
        </w:rPr>
      </w:pPr>
    </w:p>
    <w:p w14:paraId="6B582B36" w14:textId="77777777" w:rsidR="000D02AF" w:rsidRPr="000D02AF" w:rsidRDefault="000D02AF" w:rsidP="000D02AF">
      <w:pPr>
        <w:rPr>
          <w:lang w:val="es-MX"/>
        </w:rPr>
      </w:pPr>
      <w:r w:rsidRPr="000D02AF">
        <w:rPr>
          <w:lang w:val="es-MX"/>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77777777" w:rsidR="000D02AF" w:rsidRPr="000D02AF" w:rsidRDefault="000D02AF" w:rsidP="000D02AF">
      <w:pPr>
        <w:rPr>
          <w:lang w:val="es-MX"/>
        </w:rPr>
      </w:pPr>
      <w:r w:rsidRPr="000D02AF">
        <w:rPr>
          <w:lang w:val="es-MX"/>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1E05A2F7" w14:textId="114CF0B9" w:rsidR="000D02AF" w:rsidRDefault="000D02AF" w:rsidP="000D02AF">
      <w:pPr>
        <w:rPr>
          <w:lang w:val="es-MX"/>
        </w:rPr>
      </w:pPr>
      <w:r w:rsidRPr="000D02AF">
        <w:rPr>
          <w:lang w:val="es-MX"/>
        </w:rPr>
        <w:t>Cuando el proponente tiene un pasivo corriente igual a cero (0) y por consiguiente su índice de liquidez sea indeterminado, la entidad debe otorgar el mayor puntaje en el componente de capacidad financiera (CF).</w:t>
      </w:r>
    </w:p>
    <w:p w14:paraId="5452946D" w14:textId="5D5A8241" w:rsidR="000D02AF" w:rsidRDefault="000D02AF" w:rsidP="009F70D8">
      <w:pPr>
        <w:pStyle w:val="Prrafodelista"/>
        <w:numPr>
          <w:ilvl w:val="0"/>
          <w:numId w:val="29"/>
        </w:numPr>
        <w:rPr>
          <w:b/>
          <w:bCs/>
          <w:lang w:val="es-MX"/>
        </w:rPr>
      </w:pPr>
      <w:r>
        <w:rPr>
          <w:b/>
          <w:bCs/>
          <w:lang w:val="es-MX"/>
        </w:rPr>
        <w:t>Capacidad Técnica (CT):</w:t>
      </w:r>
    </w:p>
    <w:p w14:paraId="1E5BEACA" w14:textId="77777777" w:rsidR="000D02AF" w:rsidRPr="000D02AF" w:rsidRDefault="000D02AF" w:rsidP="000D02AF">
      <w:pPr>
        <w:rPr>
          <w:lang w:val="es-MX"/>
        </w:rPr>
      </w:pPr>
      <w:r w:rsidRPr="000D02AF">
        <w:rPr>
          <w:lang w:val="es-MX"/>
        </w:rPr>
        <w:t>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14:paraId="474B0679" w14:textId="77777777" w:rsidR="000D02AF" w:rsidRPr="000D02AF" w:rsidRDefault="000D02AF" w:rsidP="000D02AF">
      <w:pPr>
        <w:rPr>
          <w:lang w:val="es-MX"/>
        </w:rPr>
      </w:pPr>
      <w:r w:rsidRPr="000D02AF">
        <w:rPr>
          <w:lang w:val="es-MX"/>
        </w:rPr>
        <w:t>Para acreditar el factor (CT) el Proponente o integrante nacional y extranjero con o sin sucursal en Colombia deben diligenciar el Formato 5 – Capacidad residual.</w:t>
      </w:r>
    </w:p>
    <w:p w14:paraId="7443F2DE" w14:textId="65AE0CA9" w:rsidR="000D02AF" w:rsidRDefault="000D02AF" w:rsidP="000D02AF">
      <w:pPr>
        <w:rPr>
          <w:lang w:val="es-MX"/>
        </w:rPr>
      </w:pPr>
      <w:r w:rsidRPr="000D02AF">
        <w:rPr>
          <w:lang w:val="es-MX"/>
        </w:rPr>
        <w:t>El puntaje del factor (CT) se asigna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0D02AF" w:rsidRPr="00B0737F" w14:paraId="7FBE500A" w14:textId="77777777" w:rsidTr="001C22EF">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B0737F" w14:paraId="406649FB" w14:textId="77777777" w:rsidTr="001C22EF">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20</w:t>
            </w:r>
          </w:p>
        </w:tc>
      </w:tr>
      <w:tr w:rsidR="000D02AF" w:rsidRPr="00B0737F" w14:paraId="651D0DF7" w14:textId="77777777" w:rsidTr="001C22EF">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30</w:t>
            </w:r>
          </w:p>
        </w:tc>
      </w:tr>
      <w:tr w:rsidR="000D02AF" w:rsidRPr="00B0737F" w14:paraId="16403AF2" w14:textId="77777777" w:rsidTr="001C22EF">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26ADA1D0"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lastRenderedPageBreak/>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E255D4F"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2A799B1C"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40</w:t>
            </w:r>
          </w:p>
        </w:tc>
      </w:tr>
    </w:tbl>
    <w:p w14:paraId="57019028" w14:textId="77777777" w:rsidR="000D02AF" w:rsidRDefault="000D02AF" w:rsidP="000D02AF">
      <w:pPr>
        <w:pStyle w:val="Prrafodelista"/>
        <w:rPr>
          <w:b/>
          <w:bCs/>
          <w:lang w:val="es-MX"/>
        </w:rPr>
      </w:pPr>
    </w:p>
    <w:p w14:paraId="61289153" w14:textId="24406F14" w:rsidR="000D02AF" w:rsidRPr="000D02AF" w:rsidRDefault="000D02AF" w:rsidP="009F70D8">
      <w:pPr>
        <w:pStyle w:val="Prrafodelista"/>
        <w:numPr>
          <w:ilvl w:val="0"/>
          <w:numId w:val="29"/>
        </w:numPr>
        <w:rPr>
          <w:b/>
          <w:bCs/>
          <w:lang w:val="es-MX"/>
        </w:rPr>
      </w:pPr>
      <w:r>
        <w:rPr>
          <w:b/>
          <w:bCs/>
          <w:lang w:val="es-MX"/>
        </w:rPr>
        <w:t>Saldos Contratos en Ejecución (SCE):</w:t>
      </w:r>
    </w:p>
    <w:p w14:paraId="363AFD31" w14:textId="77777777" w:rsidR="000D02AF" w:rsidRPr="000D02AF" w:rsidRDefault="000D02AF" w:rsidP="000D02AF">
      <w:pPr>
        <w:rPr>
          <w:lang w:val="es-MX"/>
        </w:rPr>
      </w:pPr>
      <w:r w:rsidRPr="000D02AF">
        <w:rPr>
          <w:lang w:val="es-MX"/>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ii) el plazo del contrato en meses; iii) la fecha de inicio de las obras del contrato, día, mes, año; iv) si la 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14:paraId="10100F2E" w14:textId="77777777" w:rsidR="000D02AF" w:rsidRPr="000D02AF" w:rsidRDefault="000D02AF" w:rsidP="000D02AF">
      <w:pPr>
        <w:rPr>
          <w:lang w:val="es-MX"/>
        </w:rPr>
      </w:pPr>
      <w:r w:rsidRPr="000D02AF">
        <w:rPr>
          <w:lang w:val="es-MX"/>
        </w:rPr>
        <w:t xml:space="preserve">Para acreditar el factor (SCE) el proponente tendrá en cuenta lo siguiente: </w:t>
      </w:r>
    </w:p>
    <w:p w14:paraId="53230B09" w14:textId="2DE4CE0C" w:rsidR="000D02AF" w:rsidRPr="000D02AF" w:rsidRDefault="000D02AF" w:rsidP="009F70D8">
      <w:pPr>
        <w:pStyle w:val="Prrafodelista"/>
        <w:numPr>
          <w:ilvl w:val="0"/>
          <w:numId w:val="30"/>
        </w:numPr>
        <w:rPr>
          <w:lang w:val="es-MX"/>
        </w:rPr>
      </w:pPr>
      <w:r w:rsidRPr="000D02AF">
        <w:rPr>
          <w:lang w:val="es-MX"/>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026B425F" w14:textId="63268718" w:rsidR="000D02AF" w:rsidRPr="000D02AF" w:rsidRDefault="000D02AF" w:rsidP="009F70D8">
      <w:pPr>
        <w:pStyle w:val="Prrafodelista"/>
        <w:numPr>
          <w:ilvl w:val="0"/>
          <w:numId w:val="30"/>
        </w:numPr>
        <w:rPr>
          <w:lang w:val="es-MX"/>
        </w:rPr>
      </w:pPr>
      <w:r w:rsidRPr="000D02AF">
        <w:rPr>
          <w:lang w:val="es-MX"/>
        </w:rPr>
        <w:t>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67DDF1C7" w14:textId="38BF2F88" w:rsidR="000D02AF" w:rsidRPr="000D02AF" w:rsidRDefault="000D02AF" w:rsidP="009F70D8">
      <w:pPr>
        <w:pStyle w:val="Prrafodelista"/>
        <w:numPr>
          <w:ilvl w:val="0"/>
          <w:numId w:val="30"/>
        </w:numPr>
        <w:rPr>
          <w:lang w:val="es-MX"/>
        </w:rPr>
      </w:pPr>
      <w:r w:rsidRPr="000D02AF">
        <w:rPr>
          <w:lang w:val="es-MX"/>
        </w:rPr>
        <w:t xml:space="preserve">Se tendrán en cuenta los contratos de obras civiles en ejecución suscritos por el proponente o por sociedades, consorcios o uniones temporales en los cuales el proponente tenga participación. </w:t>
      </w:r>
    </w:p>
    <w:p w14:paraId="48915322" w14:textId="3C124D19" w:rsidR="000D02AF" w:rsidRPr="000D02AF" w:rsidRDefault="000D02AF" w:rsidP="009F70D8">
      <w:pPr>
        <w:pStyle w:val="Prrafodelista"/>
        <w:numPr>
          <w:ilvl w:val="0"/>
          <w:numId w:val="30"/>
        </w:numPr>
        <w:rPr>
          <w:lang w:val="es-MX"/>
        </w:rPr>
      </w:pPr>
      <w:r w:rsidRPr="000D02AF">
        <w:rPr>
          <w:lang w:val="es-MX"/>
        </w:rPr>
        <w:t>Si un contrato se encuentra suspendido, el cálculo del (SCE) de dicho contrato debe efectuarse asumiendo que lo que falta por ejecutar iniciara en la fecha de presentación de la oferta del Proceso de Contratación. Si el contrato está suspendido el proponente debe informar el saldo pendiente por ejecutar.</w:t>
      </w:r>
    </w:p>
    <w:p w14:paraId="0A2F2927" w14:textId="7BCE99B2" w:rsidR="000D02AF" w:rsidRPr="000D02AF" w:rsidRDefault="000D02AF" w:rsidP="009F70D8">
      <w:pPr>
        <w:pStyle w:val="Prrafodelista"/>
        <w:numPr>
          <w:ilvl w:val="0"/>
          <w:numId w:val="30"/>
        </w:numPr>
        <w:rPr>
          <w:lang w:val="es-MX"/>
        </w:rPr>
      </w:pPr>
      <w:r w:rsidRPr="000D02AF">
        <w:rPr>
          <w:lang w:val="es-MX"/>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603C2402" w14:textId="769F232E" w:rsidR="000D02AF" w:rsidRPr="000D02AF" w:rsidRDefault="000D02AF" w:rsidP="009F70D8">
      <w:pPr>
        <w:pStyle w:val="Prrafodelista"/>
        <w:numPr>
          <w:ilvl w:val="0"/>
          <w:numId w:val="30"/>
        </w:numPr>
        <w:rPr>
          <w:lang w:val="es-MX"/>
        </w:rPr>
      </w:pPr>
      <w:r w:rsidRPr="000D02AF">
        <w:rPr>
          <w:lang w:val="es-MX"/>
        </w:rPr>
        <w:t>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p>
    <w:p w14:paraId="370B7F4F" w14:textId="542FDA0A" w:rsidR="000D02AF" w:rsidRDefault="00662E70" w:rsidP="00DD3F5A">
      <w:pPr>
        <w:pStyle w:val="Ttulo1"/>
      </w:pPr>
      <w:bookmarkStart w:id="116" w:name="_Toc116400744"/>
      <w:r>
        <w:rPr>
          <w:caps w:val="0"/>
        </w:rPr>
        <w:t>CRITERIOS DE EVALUACIÓN, ASIGNACIÓN DE PUNTAJE Y CRITERIOS DE DESEMPATE</w:t>
      </w:r>
      <w:bookmarkEnd w:id="116"/>
    </w:p>
    <w:p w14:paraId="41276BF0" w14:textId="02FF00E8" w:rsidR="00DD3F5A" w:rsidRDefault="00DD3F5A" w:rsidP="00DD3F5A">
      <w:pPr>
        <w:rPr>
          <w:lang w:val="es-MX"/>
        </w:rPr>
      </w:pPr>
      <w:r w:rsidRPr="00DD3F5A">
        <w:rPr>
          <w:lang w:val="es-MX"/>
        </w:rPr>
        <w:t xml:space="preserve">La </w:t>
      </w:r>
      <w:r w:rsidR="00FA3ABF">
        <w:rPr>
          <w:lang w:val="es-MX"/>
        </w:rPr>
        <w:t>E</w:t>
      </w:r>
      <w:r w:rsidRPr="00DD3F5A">
        <w:rPr>
          <w:lang w:val="es-MX"/>
        </w:rPr>
        <w:t>ntidad calificará las ofertas que hayan cumplido con los requisitos habilitantes con los siguientes puntajes:</w:t>
      </w:r>
    </w:p>
    <w:tbl>
      <w:tblPr>
        <w:tblStyle w:val="Tablaconcuadrcula1"/>
        <w:tblW w:w="0" w:type="auto"/>
        <w:jc w:val="center"/>
        <w:tblLook w:val="04A0" w:firstRow="1" w:lastRow="0" w:firstColumn="1" w:lastColumn="0" w:noHBand="0" w:noVBand="1"/>
      </w:tblPr>
      <w:tblGrid>
        <w:gridCol w:w="2841"/>
        <w:gridCol w:w="1966"/>
      </w:tblGrid>
      <w:tr w:rsidR="0004275E" w:rsidRPr="00055B2F" w14:paraId="70626788" w14:textId="77777777" w:rsidTr="007D5FF2">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0F46E76" w14:textId="77777777" w:rsidR="0004275E" w:rsidRPr="00AF5F20" w:rsidRDefault="0004275E" w:rsidP="007D5FF2">
            <w:pPr>
              <w:pStyle w:val="Captulo9"/>
              <w:numPr>
                <w:ilvl w:val="0"/>
                <w:numId w:val="0"/>
              </w:numPr>
              <w:tabs>
                <w:tab w:val="left" w:pos="993"/>
              </w:tabs>
              <w:spacing w:line="240" w:lineRule="auto"/>
              <w:ind w:left="720" w:right="624"/>
              <w:jc w:val="center"/>
              <w:rPr>
                <w:color w:val="FFFFFF" w:themeColor="background1"/>
                <w:lang w:val="es-ES"/>
              </w:rPr>
            </w:pPr>
            <w:r w:rsidRPr="00AF5F20">
              <w:rPr>
                <w:color w:val="FFFFFF" w:themeColor="background1"/>
                <w:lang w:val="es-ES"/>
              </w:rPr>
              <w:lastRenderedPageBreak/>
              <w:t>Concepto</w:t>
            </w:r>
          </w:p>
        </w:tc>
        <w:tc>
          <w:tcPr>
            <w:tcW w:w="1966"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C3E62D6" w14:textId="77777777" w:rsidR="0004275E" w:rsidRPr="00AF5F20" w:rsidRDefault="0004275E" w:rsidP="007D5FF2">
            <w:pPr>
              <w:pStyle w:val="Captulo9"/>
              <w:numPr>
                <w:ilvl w:val="0"/>
                <w:numId w:val="0"/>
              </w:numPr>
              <w:tabs>
                <w:tab w:val="left" w:pos="993"/>
              </w:tabs>
              <w:spacing w:line="240" w:lineRule="auto"/>
              <w:ind w:left="360" w:right="624"/>
              <w:jc w:val="center"/>
              <w:rPr>
                <w:color w:val="FFFFFF" w:themeColor="background1"/>
                <w:lang w:val="es-ES"/>
              </w:rPr>
            </w:pPr>
            <w:r w:rsidRPr="00AF5F20">
              <w:rPr>
                <w:color w:val="FFFFFF" w:themeColor="background1"/>
                <w:lang w:val="es-ES"/>
              </w:rPr>
              <w:t>Puntaje máximo</w:t>
            </w:r>
          </w:p>
        </w:tc>
      </w:tr>
      <w:tr w:rsidR="0004275E" w:rsidRPr="00055B2F" w14:paraId="05F75F45" w14:textId="77777777" w:rsidTr="007D5FF2">
        <w:trPr>
          <w:trHeight w:val="153"/>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A2ACAAA" w14:textId="77777777" w:rsidR="0004275E" w:rsidRPr="00AF5F20" w:rsidRDefault="0004275E" w:rsidP="007D5FF2">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Oferta económica</w:t>
            </w:r>
          </w:p>
        </w:tc>
        <w:tc>
          <w:tcPr>
            <w:tcW w:w="1966" w:type="dxa"/>
            <w:tcBorders>
              <w:top w:val="single" w:sz="4" w:space="0" w:color="auto"/>
              <w:left w:val="single" w:sz="4" w:space="0" w:color="auto"/>
              <w:bottom w:val="single" w:sz="4" w:space="0" w:color="auto"/>
              <w:right w:val="double" w:sz="4" w:space="0" w:color="auto"/>
            </w:tcBorders>
            <w:vAlign w:val="center"/>
            <w:hideMark/>
          </w:tcPr>
          <w:p w14:paraId="26AD91C8" w14:textId="77777777" w:rsidR="0004275E" w:rsidRPr="00AF5F20" w:rsidRDefault="0004275E" w:rsidP="007D5FF2">
            <w:pPr>
              <w:pStyle w:val="Captulo9"/>
              <w:numPr>
                <w:ilvl w:val="0"/>
                <w:numId w:val="0"/>
              </w:numPr>
              <w:tabs>
                <w:tab w:val="left" w:pos="993"/>
              </w:tabs>
              <w:spacing w:after="0" w:line="240" w:lineRule="auto"/>
              <w:ind w:left="306" w:right="624"/>
              <w:jc w:val="center"/>
              <w:rPr>
                <w:b w:val="0"/>
                <w:color w:val="auto"/>
                <w:lang w:val="es-ES"/>
              </w:rPr>
            </w:pPr>
          </w:p>
          <w:p w14:paraId="6BBE7E12" w14:textId="77777777" w:rsidR="0004275E" w:rsidRPr="00AF5F20" w:rsidRDefault="0004275E" w:rsidP="007D5FF2">
            <w:pPr>
              <w:pStyle w:val="Captulo9"/>
              <w:numPr>
                <w:ilvl w:val="0"/>
                <w:numId w:val="0"/>
              </w:numPr>
              <w:tabs>
                <w:tab w:val="left" w:pos="993"/>
              </w:tabs>
              <w:spacing w:after="0" w:line="240" w:lineRule="auto"/>
              <w:ind w:left="306" w:right="624"/>
              <w:jc w:val="center"/>
              <w:rPr>
                <w:b w:val="0"/>
                <w:color w:val="auto"/>
                <w:lang w:val="es-ES"/>
              </w:rPr>
            </w:pPr>
            <w:r w:rsidRPr="00AF5F20">
              <w:rPr>
                <w:b w:val="0"/>
                <w:color w:val="auto"/>
                <w:lang w:val="es-ES"/>
              </w:rPr>
              <w:t>59,5</w:t>
            </w:r>
          </w:p>
        </w:tc>
      </w:tr>
      <w:tr w:rsidR="0004275E" w:rsidRPr="00055B2F" w14:paraId="0D665A4E" w14:textId="77777777" w:rsidTr="007D5FF2">
        <w:trPr>
          <w:trHeight w:val="287"/>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0E8EBD" w14:textId="77777777" w:rsidR="0004275E" w:rsidRPr="00AF5F20" w:rsidRDefault="0004275E" w:rsidP="007D5FF2">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Factor de calidad</w:t>
            </w:r>
          </w:p>
        </w:tc>
        <w:tc>
          <w:tcPr>
            <w:tcW w:w="1966" w:type="dxa"/>
            <w:tcBorders>
              <w:top w:val="single" w:sz="4" w:space="0" w:color="auto"/>
              <w:left w:val="single" w:sz="4" w:space="0" w:color="auto"/>
              <w:bottom w:val="single" w:sz="4" w:space="0" w:color="auto"/>
              <w:right w:val="double" w:sz="4" w:space="0" w:color="auto"/>
            </w:tcBorders>
            <w:vAlign w:val="center"/>
            <w:hideMark/>
          </w:tcPr>
          <w:p w14:paraId="0F86DD1A" w14:textId="77777777" w:rsidR="0004275E" w:rsidRPr="00AF5F20" w:rsidRDefault="0004275E" w:rsidP="007D5FF2">
            <w:pPr>
              <w:pStyle w:val="Captulo9"/>
              <w:numPr>
                <w:ilvl w:val="0"/>
                <w:numId w:val="0"/>
              </w:numPr>
              <w:tabs>
                <w:tab w:val="left" w:pos="993"/>
              </w:tabs>
              <w:spacing w:after="0" w:line="240" w:lineRule="auto"/>
              <w:ind w:left="306" w:right="624"/>
              <w:jc w:val="center"/>
              <w:rPr>
                <w:b w:val="0"/>
                <w:color w:val="auto"/>
                <w:lang w:val="es-ES"/>
              </w:rPr>
            </w:pPr>
          </w:p>
          <w:p w14:paraId="43DCEC69" w14:textId="77777777" w:rsidR="0004275E" w:rsidRPr="00AF5F20" w:rsidRDefault="0004275E" w:rsidP="007D5FF2">
            <w:pPr>
              <w:pStyle w:val="Captulo9"/>
              <w:numPr>
                <w:ilvl w:val="0"/>
                <w:numId w:val="0"/>
              </w:numPr>
              <w:tabs>
                <w:tab w:val="left" w:pos="993"/>
              </w:tabs>
              <w:spacing w:after="0" w:line="240" w:lineRule="auto"/>
              <w:ind w:left="306" w:right="624"/>
              <w:jc w:val="center"/>
              <w:rPr>
                <w:b w:val="0"/>
                <w:color w:val="auto"/>
                <w:lang w:val="es-ES"/>
              </w:rPr>
            </w:pPr>
            <w:r w:rsidRPr="00AF5F20">
              <w:rPr>
                <w:b w:val="0"/>
                <w:color w:val="auto"/>
                <w:lang w:val="es-ES"/>
              </w:rPr>
              <w:t>19</w:t>
            </w:r>
          </w:p>
        </w:tc>
      </w:tr>
      <w:tr w:rsidR="0004275E" w:rsidRPr="00055B2F" w14:paraId="79170363" w14:textId="77777777" w:rsidTr="007D5FF2">
        <w:trPr>
          <w:trHeight w:val="305"/>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AA313DD" w14:textId="77777777" w:rsidR="0004275E" w:rsidRPr="00AF5F20" w:rsidRDefault="0004275E" w:rsidP="007D5FF2">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Apoyo a la industria nacional</w:t>
            </w:r>
          </w:p>
        </w:tc>
        <w:tc>
          <w:tcPr>
            <w:tcW w:w="1966" w:type="dxa"/>
            <w:tcBorders>
              <w:top w:val="single" w:sz="4" w:space="0" w:color="auto"/>
              <w:left w:val="single" w:sz="4" w:space="0" w:color="auto"/>
              <w:bottom w:val="single" w:sz="4" w:space="0" w:color="auto"/>
              <w:right w:val="double" w:sz="4" w:space="0" w:color="auto"/>
            </w:tcBorders>
            <w:vAlign w:val="center"/>
            <w:hideMark/>
          </w:tcPr>
          <w:p w14:paraId="4D3DE199" w14:textId="77777777" w:rsidR="0004275E" w:rsidRPr="00AF5F20" w:rsidRDefault="0004275E" w:rsidP="007D5FF2">
            <w:pPr>
              <w:pStyle w:val="Captulo9"/>
              <w:numPr>
                <w:ilvl w:val="0"/>
                <w:numId w:val="0"/>
              </w:numPr>
              <w:tabs>
                <w:tab w:val="left" w:pos="993"/>
              </w:tabs>
              <w:spacing w:after="0" w:line="240" w:lineRule="auto"/>
              <w:ind w:left="306" w:right="624"/>
              <w:jc w:val="center"/>
              <w:rPr>
                <w:b w:val="0"/>
                <w:color w:val="auto"/>
                <w:lang w:val="es-ES"/>
              </w:rPr>
            </w:pPr>
          </w:p>
          <w:p w14:paraId="5A047C07" w14:textId="77777777" w:rsidR="0004275E" w:rsidRPr="00AF5F20" w:rsidRDefault="0004275E" w:rsidP="007D5FF2">
            <w:pPr>
              <w:pStyle w:val="Captulo9"/>
              <w:numPr>
                <w:ilvl w:val="0"/>
                <w:numId w:val="0"/>
              </w:numPr>
              <w:tabs>
                <w:tab w:val="left" w:pos="993"/>
              </w:tabs>
              <w:spacing w:after="0" w:line="240" w:lineRule="auto"/>
              <w:ind w:left="306" w:right="624"/>
              <w:jc w:val="center"/>
              <w:rPr>
                <w:b w:val="0"/>
                <w:color w:val="auto"/>
                <w:lang w:val="es-ES"/>
              </w:rPr>
            </w:pPr>
            <w:r w:rsidRPr="00AF5F20">
              <w:rPr>
                <w:b w:val="0"/>
                <w:color w:val="auto"/>
                <w:lang w:val="es-ES"/>
              </w:rPr>
              <w:t>20</w:t>
            </w:r>
          </w:p>
        </w:tc>
      </w:tr>
      <w:tr w:rsidR="0004275E" w:rsidRPr="00055B2F" w14:paraId="6C70856A" w14:textId="77777777" w:rsidTr="007D5FF2">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2E9EDEC" w14:textId="77777777" w:rsidR="0004275E" w:rsidRPr="00AF5F20" w:rsidRDefault="0004275E" w:rsidP="007D5FF2">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Vinculación de personas con discapacidad</w:t>
            </w:r>
          </w:p>
        </w:tc>
        <w:tc>
          <w:tcPr>
            <w:tcW w:w="1966" w:type="dxa"/>
            <w:tcBorders>
              <w:top w:val="single" w:sz="4" w:space="0" w:color="auto"/>
              <w:left w:val="single" w:sz="4" w:space="0" w:color="auto"/>
              <w:bottom w:val="single" w:sz="4" w:space="0" w:color="auto"/>
              <w:right w:val="double" w:sz="4" w:space="0" w:color="auto"/>
            </w:tcBorders>
            <w:vAlign w:val="center"/>
          </w:tcPr>
          <w:p w14:paraId="63591B13" w14:textId="77777777" w:rsidR="0004275E" w:rsidRPr="00AF5F20" w:rsidRDefault="0004275E" w:rsidP="007D5FF2">
            <w:pPr>
              <w:pStyle w:val="Captulo9"/>
              <w:numPr>
                <w:ilvl w:val="0"/>
                <w:numId w:val="0"/>
              </w:numPr>
              <w:tabs>
                <w:tab w:val="left" w:pos="993"/>
              </w:tabs>
              <w:spacing w:after="0" w:line="240" w:lineRule="auto"/>
              <w:ind w:left="306" w:right="624"/>
              <w:jc w:val="center"/>
              <w:rPr>
                <w:b w:val="0"/>
                <w:color w:val="auto"/>
                <w:lang w:val="es-ES"/>
              </w:rPr>
            </w:pPr>
            <w:r w:rsidRPr="00AF5F20">
              <w:rPr>
                <w:b w:val="0"/>
                <w:color w:val="auto"/>
                <w:lang w:val="es-ES"/>
              </w:rPr>
              <w:t>1</w:t>
            </w:r>
          </w:p>
        </w:tc>
      </w:tr>
      <w:tr w:rsidR="0004275E" w:rsidRPr="00055B2F" w14:paraId="11684A6D" w14:textId="77777777" w:rsidTr="007D5FF2">
        <w:trPr>
          <w:trHeight w:val="265"/>
          <w:jc w:val="center"/>
        </w:trPr>
        <w:tc>
          <w:tcPr>
            <w:tcW w:w="2841" w:type="dxa"/>
            <w:tcBorders>
              <w:top w:val="single" w:sz="4" w:space="0" w:color="auto"/>
              <w:left w:val="double" w:sz="4" w:space="0" w:color="auto"/>
              <w:bottom w:val="single" w:sz="4" w:space="0" w:color="auto"/>
              <w:right w:val="single" w:sz="4" w:space="0" w:color="auto"/>
            </w:tcBorders>
            <w:vAlign w:val="center"/>
          </w:tcPr>
          <w:p w14:paraId="33BB185D" w14:textId="77777777" w:rsidR="0004275E" w:rsidRPr="00AF5F20" w:rsidRDefault="0004275E" w:rsidP="007D5FF2">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Emprendimientos y empresas de mujeres</w:t>
            </w:r>
          </w:p>
        </w:tc>
        <w:tc>
          <w:tcPr>
            <w:tcW w:w="1966" w:type="dxa"/>
            <w:tcBorders>
              <w:top w:val="single" w:sz="4" w:space="0" w:color="auto"/>
              <w:left w:val="single" w:sz="4" w:space="0" w:color="auto"/>
              <w:bottom w:val="single" w:sz="4" w:space="0" w:color="auto"/>
              <w:right w:val="double" w:sz="4" w:space="0" w:color="auto"/>
            </w:tcBorders>
            <w:vAlign w:val="center"/>
          </w:tcPr>
          <w:p w14:paraId="2BA26E25" w14:textId="77777777" w:rsidR="0004275E" w:rsidRPr="00AF5F20" w:rsidRDefault="0004275E" w:rsidP="007D5FF2">
            <w:pPr>
              <w:pStyle w:val="Captulo9"/>
              <w:numPr>
                <w:ilvl w:val="0"/>
                <w:numId w:val="0"/>
              </w:numPr>
              <w:tabs>
                <w:tab w:val="left" w:pos="993"/>
              </w:tabs>
              <w:spacing w:after="0" w:line="240" w:lineRule="auto"/>
              <w:ind w:left="306" w:right="624"/>
              <w:jc w:val="center"/>
              <w:rPr>
                <w:b w:val="0"/>
                <w:color w:val="auto"/>
                <w:lang w:val="es-ES"/>
              </w:rPr>
            </w:pPr>
            <w:r w:rsidRPr="00AF5F20">
              <w:rPr>
                <w:b w:val="0"/>
                <w:color w:val="auto"/>
                <w:lang w:val="es-ES"/>
              </w:rPr>
              <w:t>0,25</w:t>
            </w:r>
          </w:p>
        </w:tc>
      </w:tr>
      <w:tr w:rsidR="0004275E" w:rsidRPr="00055B2F" w14:paraId="6ACCC662" w14:textId="77777777" w:rsidTr="007D5FF2">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68FBE7ED" w14:textId="77777777" w:rsidR="0004275E" w:rsidRPr="00AF5F20" w:rsidRDefault="0004275E" w:rsidP="007D5FF2">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Mipyme</w:t>
            </w:r>
          </w:p>
        </w:tc>
        <w:tc>
          <w:tcPr>
            <w:tcW w:w="1966" w:type="dxa"/>
            <w:tcBorders>
              <w:top w:val="single" w:sz="4" w:space="0" w:color="auto"/>
              <w:left w:val="single" w:sz="4" w:space="0" w:color="auto"/>
              <w:bottom w:val="single" w:sz="4" w:space="0" w:color="auto"/>
              <w:right w:val="double" w:sz="4" w:space="0" w:color="auto"/>
            </w:tcBorders>
            <w:vAlign w:val="center"/>
          </w:tcPr>
          <w:p w14:paraId="22FD4F02" w14:textId="77777777" w:rsidR="0004275E" w:rsidRPr="00AF5F20" w:rsidRDefault="0004275E" w:rsidP="007D5FF2">
            <w:pPr>
              <w:pStyle w:val="Captulo9"/>
              <w:numPr>
                <w:ilvl w:val="0"/>
                <w:numId w:val="0"/>
              </w:numPr>
              <w:tabs>
                <w:tab w:val="left" w:pos="993"/>
              </w:tabs>
              <w:spacing w:after="0" w:line="240" w:lineRule="auto"/>
              <w:ind w:left="306" w:right="624"/>
              <w:jc w:val="center"/>
              <w:rPr>
                <w:b w:val="0"/>
                <w:color w:val="auto"/>
                <w:lang w:val="es-ES"/>
              </w:rPr>
            </w:pPr>
            <w:r w:rsidRPr="00AF5F20">
              <w:rPr>
                <w:b w:val="0"/>
                <w:color w:val="auto"/>
                <w:lang w:val="es-ES"/>
              </w:rPr>
              <w:t>0,25</w:t>
            </w:r>
          </w:p>
        </w:tc>
      </w:tr>
      <w:tr w:rsidR="0004275E" w:rsidRPr="00055B2F" w14:paraId="485F4F44" w14:textId="77777777" w:rsidTr="007D5FF2">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CE38274" w14:textId="77777777" w:rsidR="0004275E" w:rsidRPr="00AF5F20" w:rsidRDefault="0004275E" w:rsidP="007D5FF2">
            <w:pPr>
              <w:pStyle w:val="Captulo9"/>
              <w:numPr>
                <w:ilvl w:val="0"/>
                <w:numId w:val="0"/>
              </w:numPr>
              <w:tabs>
                <w:tab w:val="left" w:pos="993"/>
              </w:tabs>
              <w:spacing w:after="0" w:line="240" w:lineRule="auto"/>
              <w:ind w:left="720" w:right="48" w:hanging="419"/>
              <w:jc w:val="center"/>
              <w:rPr>
                <w:b w:val="0"/>
                <w:color w:val="auto"/>
                <w:lang w:val="es-ES"/>
              </w:rPr>
            </w:pPr>
            <w:r w:rsidRPr="00AF5F20">
              <w:rPr>
                <w:b w:val="0"/>
                <w:color w:val="auto"/>
                <w:lang w:val="es-ES"/>
              </w:rPr>
              <w:t>Total</w:t>
            </w:r>
          </w:p>
        </w:tc>
        <w:tc>
          <w:tcPr>
            <w:tcW w:w="1966" w:type="dxa"/>
            <w:tcBorders>
              <w:top w:val="single" w:sz="4" w:space="0" w:color="auto"/>
              <w:left w:val="single" w:sz="4" w:space="0" w:color="auto"/>
              <w:bottom w:val="double" w:sz="4" w:space="0" w:color="auto"/>
              <w:right w:val="double" w:sz="4" w:space="0" w:color="auto"/>
            </w:tcBorders>
            <w:vAlign w:val="center"/>
            <w:hideMark/>
          </w:tcPr>
          <w:p w14:paraId="4F1088DC" w14:textId="77777777" w:rsidR="0004275E" w:rsidRPr="00AF5F20" w:rsidRDefault="0004275E" w:rsidP="007D5FF2">
            <w:pPr>
              <w:pStyle w:val="Captulo9"/>
              <w:numPr>
                <w:ilvl w:val="0"/>
                <w:numId w:val="0"/>
              </w:numPr>
              <w:tabs>
                <w:tab w:val="left" w:pos="993"/>
              </w:tabs>
              <w:spacing w:after="0" w:line="240" w:lineRule="auto"/>
              <w:ind w:left="433" w:right="624" w:hanging="145"/>
              <w:jc w:val="center"/>
              <w:rPr>
                <w:b w:val="0"/>
                <w:color w:val="auto"/>
                <w:lang w:val="es-ES"/>
              </w:rPr>
            </w:pPr>
            <w:r w:rsidRPr="00AF5F20">
              <w:rPr>
                <w:b w:val="0"/>
                <w:color w:val="auto"/>
                <w:lang w:val="es-ES"/>
              </w:rPr>
              <w:t>100</w:t>
            </w:r>
          </w:p>
        </w:tc>
      </w:tr>
    </w:tbl>
    <w:p w14:paraId="34EB6A98" w14:textId="73DA0DF2" w:rsidR="002936D7" w:rsidRPr="002936D7" w:rsidRDefault="002936D7" w:rsidP="00B67B8E">
      <w:pPr>
        <w:tabs>
          <w:tab w:val="left" w:pos="993"/>
        </w:tabs>
        <w:spacing w:after="200" w:line="240" w:lineRule="auto"/>
        <w:ind w:right="624"/>
        <w:contextualSpacing/>
        <w:jc w:val="left"/>
        <w:rPr>
          <w:rFonts w:ascii="Arial Narrow" w:eastAsia="Calibri" w:hAnsi="Arial Narrow" w:cs="Arial"/>
          <w:bCs/>
          <w:i/>
          <w:color w:val="3B3838" w:themeColor="background2" w:themeShade="40"/>
          <w:sz w:val="22"/>
          <w:lang w:val="es-ES"/>
        </w:rPr>
      </w:pPr>
    </w:p>
    <w:p w14:paraId="2E5586C6" w14:textId="77777777" w:rsidR="002936D7" w:rsidRPr="002936D7" w:rsidRDefault="002936D7" w:rsidP="002936D7">
      <w:pPr>
        <w:tabs>
          <w:tab w:val="left" w:pos="993"/>
        </w:tabs>
        <w:spacing w:after="200" w:line="240" w:lineRule="auto"/>
        <w:ind w:left="720" w:right="624"/>
        <w:contextualSpacing/>
        <w:jc w:val="left"/>
        <w:rPr>
          <w:rFonts w:ascii="Arial Narrow" w:eastAsia="Calibri" w:hAnsi="Arial Narrow" w:cs="Arial"/>
          <w:bCs/>
          <w:i/>
          <w:color w:val="3B3838" w:themeColor="background2" w:themeShade="40"/>
          <w:sz w:val="22"/>
          <w:lang w:val="es-ES"/>
        </w:rPr>
      </w:pPr>
    </w:p>
    <w:p w14:paraId="3B0215AD" w14:textId="77777777" w:rsidR="002936D7" w:rsidRPr="00AF5F20" w:rsidRDefault="002936D7" w:rsidP="009441F8">
      <w:pPr>
        <w:tabs>
          <w:tab w:val="left" w:pos="993"/>
        </w:tabs>
        <w:spacing w:after="120" w:line="276" w:lineRule="auto"/>
        <w:rPr>
          <w:rFonts w:eastAsia="Calibri" w:cs="Arial"/>
          <w:bCs/>
          <w:iCs/>
          <w:color w:val="auto"/>
          <w:szCs w:val="20"/>
        </w:rPr>
      </w:pPr>
      <w:r w:rsidRPr="00AF5F20">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068F7C5" w14:textId="77777777" w:rsidR="002936D7" w:rsidRPr="00AF5F20" w:rsidRDefault="002936D7" w:rsidP="009441F8">
      <w:pPr>
        <w:tabs>
          <w:tab w:val="left" w:pos="993"/>
        </w:tabs>
        <w:spacing w:after="120" w:line="276" w:lineRule="auto"/>
        <w:rPr>
          <w:rFonts w:eastAsia="Calibri" w:cs="Arial"/>
          <w:bCs/>
          <w:iCs/>
          <w:color w:val="auto"/>
          <w:szCs w:val="20"/>
        </w:rPr>
      </w:pPr>
      <w:r w:rsidRPr="00AF5F20">
        <w:rPr>
          <w:rFonts w:eastAsia="Calibri" w:cs="Arial"/>
          <w:bCs/>
          <w:iCs/>
          <w:color w:val="auto"/>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199E3002" w14:textId="77777777" w:rsidR="00DD3F5A" w:rsidRPr="00DD3F5A" w:rsidRDefault="00DD3F5A" w:rsidP="009F70D8">
      <w:pPr>
        <w:pStyle w:val="Prrafodelista"/>
        <w:keepNext/>
        <w:keepLines/>
        <w:numPr>
          <w:ilvl w:val="0"/>
          <w:numId w:val="31"/>
        </w:numPr>
        <w:spacing w:before="40" w:after="120"/>
        <w:contextualSpacing w:val="0"/>
        <w:outlineLvl w:val="1"/>
        <w:rPr>
          <w:rFonts w:eastAsiaTheme="majorEastAsia" w:cstheme="majorBidi"/>
          <w:b/>
          <w:caps/>
          <w:vanish/>
          <w:szCs w:val="26"/>
          <w:lang w:val="es-MX"/>
        </w:rPr>
      </w:pPr>
      <w:bookmarkStart w:id="117" w:name="_Toc107959679"/>
      <w:bookmarkStart w:id="118" w:name="_Toc107994710"/>
      <w:bookmarkStart w:id="119" w:name="_Toc107959680"/>
      <w:bookmarkStart w:id="120" w:name="_Toc107994711"/>
      <w:bookmarkStart w:id="121" w:name="_Toc107959702"/>
      <w:bookmarkStart w:id="122" w:name="_Toc107994733"/>
      <w:bookmarkStart w:id="123" w:name="_Toc107959703"/>
      <w:bookmarkStart w:id="124" w:name="_Toc107994734"/>
      <w:bookmarkStart w:id="125" w:name="_Toc57652580"/>
      <w:bookmarkStart w:id="126" w:name="_Toc57724537"/>
      <w:bookmarkStart w:id="127" w:name="_Toc57724801"/>
      <w:bookmarkStart w:id="128" w:name="_Toc57727303"/>
      <w:bookmarkStart w:id="129" w:name="_Toc73368214"/>
      <w:bookmarkStart w:id="130" w:name="_Toc83975597"/>
      <w:bookmarkStart w:id="131" w:name="_Toc84411345"/>
      <w:bookmarkStart w:id="132" w:name="_Toc107959704"/>
      <w:bookmarkStart w:id="133" w:name="_Toc107994735"/>
      <w:bookmarkStart w:id="134" w:name="_Toc107994846"/>
      <w:bookmarkStart w:id="135" w:name="_Toc116400745"/>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14:paraId="76000331" w14:textId="7CF06510" w:rsidR="000D02AF" w:rsidRDefault="00662E70" w:rsidP="009F70D8">
      <w:pPr>
        <w:pStyle w:val="Ttulo2"/>
        <w:numPr>
          <w:ilvl w:val="1"/>
          <w:numId w:val="31"/>
        </w:numPr>
      </w:pPr>
      <w:bookmarkStart w:id="136" w:name="_Toc116400746"/>
      <w:r>
        <w:rPr>
          <w:caps w:val="0"/>
        </w:rPr>
        <w:t>OFERTA ECONÓMICA</w:t>
      </w:r>
      <w:bookmarkEnd w:id="136"/>
      <w:r>
        <w:rPr>
          <w:caps w:val="0"/>
        </w:rPr>
        <w:t xml:space="preserve"> </w:t>
      </w:r>
    </w:p>
    <w:p w14:paraId="3909ADE2" w14:textId="77777777" w:rsidR="00DD3F5A" w:rsidRPr="00DD3F5A" w:rsidRDefault="00DD3F5A" w:rsidP="00DD3F5A">
      <w:pPr>
        <w:rPr>
          <w:lang w:val="es-MX"/>
        </w:rPr>
      </w:pPr>
      <w:r w:rsidRPr="00DD3F5A">
        <w:rPr>
          <w:lang w:val="es-MX"/>
        </w:rPr>
        <w:t>Para calificar este factor se tendrá en cuenta el valor total indicado en la propuesta económica o el obtenido de la corrección aritmética. La propuesta económica deberá ser allegada en el Sobre No. 2 y firmada.</w:t>
      </w:r>
    </w:p>
    <w:p w14:paraId="416D748A" w14:textId="77777777" w:rsidR="00DD3F5A" w:rsidRPr="00DD3F5A" w:rsidRDefault="00DD3F5A" w:rsidP="00DD3F5A">
      <w:pPr>
        <w:rPr>
          <w:lang w:val="es-MX"/>
        </w:rPr>
      </w:pPr>
      <w:r w:rsidRPr="00DD3F5A">
        <w:rPr>
          <w:lang w:val="es-MX"/>
        </w:rPr>
        <w:t>El valor de la propuesta económica debe presentarse en pesos colombianos y contemplar todos los costos directos e indirectos para la completa y adecuada ejecución de la obra del presente proceso, los riesgos y la administración de estos.</w:t>
      </w:r>
    </w:p>
    <w:p w14:paraId="1F1CB56A" w14:textId="77777777" w:rsidR="00DD3F5A" w:rsidRPr="00DD3F5A" w:rsidRDefault="00DD3F5A" w:rsidP="00DD3F5A">
      <w:pPr>
        <w:rPr>
          <w:lang w:val="es-MX"/>
        </w:rPr>
      </w:pPr>
      <w:r w:rsidRPr="00DD3F5A">
        <w:rPr>
          <w:lang w:val="es-MX"/>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B6870D6" w14:textId="77777777" w:rsidR="00DD3F5A" w:rsidRPr="00DD3F5A" w:rsidRDefault="00DD3F5A" w:rsidP="00DD3F5A">
      <w:pPr>
        <w:rPr>
          <w:lang w:val="es-MX"/>
        </w:rPr>
      </w:pPr>
      <w:r w:rsidRPr="00DD3F5A">
        <w:rPr>
          <w:lang w:val="es-MX"/>
        </w:rPr>
        <w:t xml:space="preserve">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w:t>
      </w:r>
      <w:r w:rsidRPr="00DD3F5A">
        <w:rPr>
          <w:lang w:val="es-MX"/>
        </w:rPr>
        <w:lastRenderedPageBreak/>
        <w:t>necesarios para cumplir con todas las obligaciones contractuales y asumir los riesgos previstos en dichos documentos.</w:t>
      </w:r>
    </w:p>
    <w:p w14:paraId="60BD869A" w14:textId="583BBC23" w:rsidR="00DD3F5A" w:rsidRPr="00DD3F5A" w:rsidRDefault="00DD3F5A" w:rsidP="00DD3F5A">
      <w:pPr>
        <w:rPr>
          <w:lang w:val="es-MX"/>
        </w:rPr>
      </w:pPr>
      <w:r w:rsidRPr="00DD3F5A">
        <w:rPr>
          <w:lang w:val="es-MX"/>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p>
    <w:p w14:paraId="561988E0" w14:textId="4922330D" w:rsidR="000D02AF" w:rsidRDefault="00DD3F5A" w:rsidP="00DD3F5A">
      <w:pPr>
        <w:pStyle w:val="Ttulo3"/>
        <w:rPr>
          <w:lang w:val="es-MX"/>
        </w:rPr>
      </w:pPr>
      <w:bookmarkStart w:id="137" w:name="_Toc116400747"/>
      <w:r>
        <w:rPr>
          <w:lang w:val="es-MX"/>
        </w:rPr>
        <w:t>AIU</w:t>
      </w:r>
      <w:bookmarkEnd w:id="137"/>
    </w:p>
    <w:p w14:paraId="020DDEDD" w14:textId="77777777" w:rsidR="001C22EF" w:rsidRPr="001C22EF" w:rsidRDefault="001C22EF" w:rsidP="001C22EF">
      <w:pPr>
        <w:rPr>
          <w:lang w:val="es-MX"/>
        </w:rPr>
      </w:pPr>
      <w:r w:rsidRPr="001C22EF">
        <w:rPr>
          <w:lang w:val="es-MX"/>
        </w:rPr>
        <w:t>El proponente debe calcular un AIU que contenga todos los costos en los que incurre la organización del constructor para poder desarrollar la administración, los imprevistos y la utilidad o beneficio económico que pretende percibir por la ejecución del contrato.</w:t>
      </w:r>
    </w:p>
    <w:p w14:paraId="692B8672" w14:textId="7666B72E" w:rsidR="001C22EF" w:rsidRPr="001C22EF" w:rsidRDefault="001C22EF" w:rsidP="001C22EF">
      <w:pPr>
        <w:rPr>
          <w:lang w:val="es-MX"/>
        </w:rPr>
      </w:pPr>
      <w:r w:rsidRPr="001C22EF">
        <w:rPr>
          <w:lang w:val="es-MX"/>
        </w:rPr>
        <w:t xml:space="preserve">El valor del AIU debe expresarse en un porcentaje (%) y debe consignarlo y discriminarlo en la propuesta económica. </w:t>
      </w:r>
    </w:p>
    <w:p w14:paraId="45D1AC2B" w14:textId="6364CC5F" w:rsidR="001C22EF" w:rsidRPr="001C22EF" w:rsidRDefault="001C22EF" w:rsidP="001C22EF">
      <w:pPr>
        <w:rPr>
          <w:lang w:val="es-MX"/>
        </w:rPr>
      </w:pPr>
      <w:r w:rsidRPr="001C22EF">
        <w:rPr>
          <w:lang w:val="es-MX"/>
        </w:rPr>
        <w:t xml:space="preserve">Cuando el proponente exprese el AIU en porcentaje (%) y en pesos, prevalece el valor expresado en porcentaje (%). El porcentaje del A.I.U. que presenten los Proponentes no debe ser superior al porcentaje total del A.I.U establecido en el </w:t>
      </w:r>
      <w:r w:rsidR="00490146">
        <w:rPr>
          <w:lang w:val="es-MX"/>
        </w:rPr>
        <w:fldChar w:fldCharType="begin"/>
      </w:r>
      <w:r w:rsidR="00490146">
        <w:rPr>
          <w:lang w:val="es-MX"/>
        </w:rPr>
        <w:instrText xml:space="preserve"> REF _Ref57725061 \h </w:instrText>
      </w:r>
      <w:r w:rsidR="00490146">
        <w:rPr>
          <w:lang w:val="es-MX"/>
        </w:rPr>
      </w:r>
      <w:r w:rsidR="00490146">
        <w:rPr>
          <w:lang w:val="es-MX"/>
        </w:rPr>
        <w:fldChar w:fldCharType="separate"/>
      </w:r>
      <w:r w:rsidR="00490146" w:rsidRPr="00EC2121">
        <w:rPr>
          <w:lang w:val="es-MX"/>
        </w:rPr>
        <w:t>Formulario 1– Formulario de Presupuesto Oficial</w:t>
      </w:r>
      <w:r w:rsidR="00490146">
        <w:rPr>
          <w:lang w:val="es-MX"/>
        </w:rPr>
        <w:fldChar w:fldCharType="end"/>
      </w:r>
      <w:r w:rsidRPr="001C22EF">
        <w:rPr>
          <w:lang w:val="es-MX"/>
        </w:rPr>
        <w:t xml:space="preserve">. En consecuencia, el Proponente puede configurar libremente el porcentaje individual de la A, de la I y de la U, siempre que la sumatoria de ellos no exceda el porcentaje total definido por la Entidad en el </w:t>
      </w:r>
      <w:r w:rsidR="00490146">
        <w:rPr>
          <w:lang w:val="es-MX"/>
        </w:rPr>
        <w:fldChar w:fldCharType="begin"/>
      </w:r>
      <w:r w:rsidR="00490146">
        <w:rPr>
          <w:lang w:val="es-MX"/>
        </w:rPr>
        <w:instrText xml:space="preserve"> REF _Ref57725061 \h </w:instrText>
      </w:r>
      <w:r w:rsidR="00490146">
        <w:rPr>
          <w:lang w:val="es-MX"/>
        </w:rPr>
      </w:r>
      <w:r w:rsidR="00490146">
        <w:rPr>
          <w:lang w:val="es-MX"/>
        </w:rPr>
        <w:fldChar w:fldCharType="separate"/>
      </w:r>
      <w:r w:rsidR="00490146" w:rsidRPr="00EC2121">
        <w:rPr>
          <w:lang w:val="es-MX"/>
        </w:rPr>
        <w:t>Formulario 1– Formulario de Presupuesto Oficial</w:t>
      </w:r>
      <w:r w:rsidR="00490146">
        <w:rPr>
          <w:lang w:val="es-MX"/>
        </w:rPr>
        <w:fldChar w:fldCharType="end"/>
      </w:r>
      <w:r w:rsidRPr="001C22EF">
        <w:rPr>
          <w:lang w:val="es-MX"/>
        </w:rPr>
        <w:t>.</w:t>
      </w:r>
    </w:p>
    <w:p w14:paraId="400D4DF1" w14:textId="17C6B58E" w:rsidR="00DD3F5A" w:rsidRPr="00DD3F5A" w:rsidRDefault="001C22EF" w:rsidP="001C22EF">
      <w:pPr>
        <w:rPr>
          <w:lang w:val="es-MX"/>
        </w:rPr>
      </w:pPr>
      <w:r w:rsidRPr="001C22EF">
        <w:rPr>
          <w:lang w:val="es-MX"/>
        </w:rPr>
        <w:t>Los componentes internos de la administración (A) deberán ser presentados por el adjudicatario del presente proceso de contratación en la oportunidad establecida en el numeral 8.1.</w:t>
      </w:r>
    </w:p>
    <w:p w14:paraId="4A3962C3" w14:textId="278B090A" w:rsidR="000D02AF" w:rsidRDefault="00662E70" w:rsidP="001C22EF">
      <w:pPr>
        <w:pStyle w:val="Ttulo3"/>
        <w:rPr>
          <w:lang w:val="es-MX"/>
        </w:rPr>
      </w:pPr>
      <w:bookmarkStart w:id="138" w:name="_Toc116400748"/>
      <w:r>
        <w:rPr>
          <w:caps w:val="0"/>
          <w:lang w:val="es-MX"/>
        </w:rPr>
        <w:t>CORRECCIONES ARITMÉTICAS</w:t>
      </w:r>
      <w:bookmarkEnd w:id="138"/>
      <w:r>
        <w:rPr>
          <w:caps w:val="0"/>
          <w:lang w:val="es-MX"/>
        </w:rPr>
        <w:t xml:space="preserve"> </w:t>
      </w:r>
    </w:p>
    <w:p w14:paraId="76E71E2E" w14:textId="5402E722" w:rsidR="001C22EF" w:rsidRPr="001C22EF" w:rsidRDefault="001C22EF" w:rsidP="001C22EF">
      <w:pPr>
        <w:rPr>
          <w:lang w:val="es-MX"/>
        </w:rPr>
      </w:pPr>
      <w:r w:rsidRPr="001C22EF">
        <w:rPr>
          <w:lang w:val="es-MX"/>
        </w:rPr>
        <w:t xml:space="preserve">La </w:t>
      </w:r>
      <w:r w:rsidR="00416572">
        <w:rPr>
          <w:lang w:val="es-MX"/>
        </w:rPr>
        <w:t>E</w:t>
      </w:r>
      <w:r w:rsidRPr="001C22EF">
        <w:rPr>
          <w:lang w:val="es-MX"/>
        </w:rPr>
        <w:t>ntidad solo efectuará correcciones aritméticas originadas por:</w:t>
      </w:r>
    </w:p>
    <w:p w14:paraId="1B7DCED0" w14:textId="538A12B5" w:rsidR="001C22EF" w:rsidRPr="00FD36D9" w:rsidRDefault="0074202D" w:rsidP="009F70D8">
      <w:pPr>
        <w:pStyle w:val="Prrafodelista"/>
        <w:numPr>
          <w:ilvl w:val="0"/>
          <w:numId w:val="32"/>
        </w:numPr>
        <w:contextualSpacing w:val="0"/>
        <w:rPr>
          <w:rFonts w:cs="Arial"/>
          <w:szCs w:val="20"/>
          <w:lang w:val="es-MX"/>
        </w:rPr>
      </w:pPr>
      <w:r>
        <w:rPr>
          <w:lang w:val="es-MX"/>
        </w:rPr>
        <w:t>L</w:t>
      </w:r>
      <w:r w:rsidR="001C22EF" w:rsidRPr="001C22EF">
        <w:rPr>
          <w:lang w:val="es-MX"/>
        </w:rPr>
        <w:t xml:space="preserve">as </w:t>
      </w:r>
      <w:r w:rsidR="00FD36D9" w:rsidRPr="00AF5F20">
        <w:rPr>
          <w:rStyle w:val="normaltextrun"/>
          <w:rFonts w:cs="Arial"/>
          <w:szCs w:val="20"/>
        </w:rPr>
        <w:t>operaciones aritméticas a que haya lugar en la propuesta económica, cuando exista un error que surja de un cálculo meramente aritmético cuando la operación ha sido erróneamente realizada.</w:t>
      </w:r>
      <w:r w:rsidR="00FD36D9" w:rsidRPr="00AF5F20">
        <w:rPr>
          <w:rStyle w:val="eop"/>
          <w:rFonts w:cs="Arial"/>
          <w:szCs w:val="20"/>
        </w:rPr>
        <w:t> </w:t>
      </w:r>
    </w:p>
    <w:p w14:paraId="4473BE08" w14:textId="2BC4A222" w:rsidR="001C22EF" w:rsidRPr="001C22EF" w:rsidRDefault="001C22EF" w:rsidP="009F70D8">
      <w:pPr>
        <w:pStyle w:val="Prrafodelista"/>
        <w:numPr>
          <w:ilvl w:val="0"/>
          <w:numId w:val="32"/>
        </w:numPr>
        <w:contextualSpacing w:val="0"/>
        <w:rPr>
          <w:lang w:val="es-MX"/>
        </w:rPr>
      </w:pPr>
      <w:r w:rsidRPr="001C22EF">
        <w:rPr>
          <w:lang w:val="es-MX"/>
        </w:rPr>
        <w:t xml:space="preserve">El ajuste </w:t>
      </w:r>
      <w:r w:rsidR="002954AA" w:rsidRPr="00AF5F20">
        <w:rPr>
          <w:rStyle w:val="normaltextrun"/>
          <w:rFonts w:cs="Arial"/>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002954AA" w:rsidRPr="00055B2F">
        <w:rPr>
          <w:rStyle w:val="eop"/>
          <w:rFonts w:ascii="Arial Narrow" w:hAnsi="Arial Narrow" w:cs="Arial"/>
          <w:i/>
          <w:iCs/>
          <w:sz w:val="22"/>
        </w:rPr>
        <w:t> </w:t>
      </w:r>
    </w:p>
    <w:p w14:paraId="6E3BA3D1" w14:textId="318CC2AD" w:rsidR="001C22EF" w:rsidRDefault="001C22EF" w:rsidP="001C22EF">
      <w:pPr>
        <w:rPr>
          <w:lang w:val="es-MX"/>
        </w:rPr>
      </w:pPr>
      <w:r w:rsidRPr="001C22EF">
        <w:rPr>
          <w:lang w:val="es-MX"/>
        </w:rPr>
        <w:t xml:space="preserve">La </w:t>
      </w:r>
      <w:r w:rsidR="00B71E99">
        <w:rPr>
          <w:lang w:val="es-MX"/>
        </w:rPr>
        <w:t>E</w:t>
      </w:r>
      <w:r w:rsidRPr="001C22EF">
        <w:rPr>
          <w:lang w:val="es-MX"/>
        </w:rPr>
        <w:t>ntidad a partir del valor total corregido de las propuestas asignará el puntaje de conformidad con el proceso del numeral 4.1.4.</w:t>
      </w:r>
    </w:p>
    <w:p w14:paraId="6301967C" w14:textId="734F4D31" w:rsidR="001C22EF" w:rsidRDefault="00CA638B" w:rsidP="001C22EF">
      <w:pPr>
        <w:pStyle w:val="Ttulo3"/>
        <w:rPr>
          <w:lang w:val="es-MX"/>
        </w:rPr>
      </w:pPr>
      <w:bookmarkStart w:id="139" w:name="_Toc116400749"/>
      <w:r>
        <w:rPr>
          <w:caps w:val="0"/>
          <w:lang w:val="es-MX"/>
        </w:rPr>
        <w:t>PRECIO ARTIFICIALMENTE BAJO</w:t>
      </w:r>
      <w:bookmarkEnd w:id="139"/>
      <w:r>
        <w:rPr>
          <w:caps w:val="0"/>
          <w:lang w:val="es-MX"/>
        </w:rPr>
        <w:t xml:space="preserve"> </w:t>
      </w:r>
    </w:p>
    <w:p w14:paraId="74A03E47" w14:textId="14782683" w:rsidR="001C22EF" w:rsidRDefault="001C22EF" w:rsidP="001C22EF">
      <w:pPr>
        <w:rPr>
          <w:lang w:val="es-MX"/>
        </w:rPr>
      </w:pPr>
      <w:r w:rsidRPr="001C22EF">
        <w:rPr>
          <w:lang w:val="es-MX"/>
        </w:rPr>
        <w:t xml:space="preserve">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w:t>
      </w:r>
      <w:r w:rsidRPr="001C22EF">
        <w:rPr>
          <w:lang w:val="es-MX"/>
        </w:rPr>
        <w:lastRenderedPageBreak/>
        <w:t>definidos en la Guía para el manejo de ofertas artificialmente bajas en procesos de Contratación de Colombia Compra Eficiente, como un criterio metodológico.</w:t>
      </w:r>
    </w:p>
    <w:p w14:paraId="606A3186" w14:textId="4C3955E1" w:rsidR="001C22EF" w:rsidRDefault="00CA638B" w:rsidP="001C22EF">
      <w:pPr>
        <w:pStyle w:val="Ttulo3"/>
        <w:rPr>
          <w:lang w:val="es-MX"/>
        </w:rPr>
      </w:pPr>
      <w:bookmarkStart w:id="140" w:name="_Toc116400750"/>
      <w:r>
        <w:rPr>
          <w:caps w:val="0"/>
          <w:lang w:val="es-MX"/>
        </w:rPr>
        <w:t>DETERMINACIÓN DEL MÉTODO PARA LA PONDERACIÓN DE LA PROPUESTA ECONÓMICA</w:t>
      </w:r>
      <w:bookmarkEnd w:id="140"/>
    </w:p>
    <w:p w14:paraId="02DDF9CE" w14:textId="09E41BBE" w:rsidR="001C22EF" w:rsidRDefault="001C22EF" w:rsidP="001C22EF">
      <w:pPr>
        <w:rPr>
          <w:lang w:val="es-MX"/>
        </w:rPr>
      </w:pPr>
      <w:r w:rsidRPr="001C22EF">
        <w:rPr>
          <w:lang w:val="es-MX"/>
        </w:rPr>
        <w:t>La entidad seleccionará el método de ponderación de la propuesta económica de acuerdo con las siguientes alternativas:</w:t>
      </w:r>
    </w:p>
    <w:tbl>
      <w:tblPr>
        <w:tblStyle w:val="Tablaconcuadrcula"/>
        <w:tblW w:w="0" w:type="auto"/>
        <w:jc w:val="center"/>
        <w:tblLook w:val="04A0" w:firstRow="1" w:lastRow="0" w:firstColumn="1" w:lastColumn="0" w:noHBand="0" w:noVBand="1"/>
      </w:tblPr>
      <w:tblGrid>
        <w:gridCol w:w="1560"/>
        <w:gridCol w:w="1984"/>
      </w:tblGrid>
      <w:tr w:rsidR="001C22EF" w:rsidRPr="004F4D59" w14:paraId="0813E68B" w14:textId="77777777" w:rsidTr="001C22EF">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4C31EB" w:rsidRDefault="001C22EF" w:rsidP="001C22EF">
            <w:pPr>
              <w:spacing w:line="276" w:lineRule="auto"/>
              <w:jc w:val="center"/>
              <w:rPr>
                <w:rFonts w:cs="Arial"/>
                <w:b/>
                <w:bCs/>
                <w:color w:val="FFFFFF" w:themeColor="background1"/>
                <w:szCs w:val="20"/>
              </w:rPr>
            </w:pPr>
            <w:bookmarkStart w:id="141" w:name="_Hlk511666058"/>
            <w:r w:rsidRPr="004C31EB">
              <w:rPr>
                <w:rFonts w:cs="Arial"/>
                <w:b/>
                <w:bCs/>
                <w:color w:val="FFFFFF" w:themeColor="background1"/>
                <w:szCs w:val="20"/>
              </w:rPr>
              <w:t>Concepto</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4C31EB" w:rsidRDefault="001C22EF" w:rsidP="001C22EF">
            <w:pPr>
              <w:spacing w:line="276" w:lineRule="auto"/>
              <w:jc w:val="center"/>
              <w:rPr>
                <w:rFonts w:cs="Arial"/>
                <w:b/>
                <w:bCs/>
                <w:color w:val="FFFFFF" w:themeColor="background1"/>
                <w:szCs w:val="20"/>
              </w:rPr>
            </w:pPr>
            <w:r w:rsidRPr="004C31EB">
              <w:rPr>
                <w:rFonts w:cs="Arial"/>
                <w:b/>
                <w:bCs/>
                <w:color w:val="FFFFFF" w:themeColor="background1"/>
                <w:szCs w:val="20"/>
              </w:rPr>
              <w:t>Método</w:t>
            </w:r>
          </w:p>
        </w:tc>
      </w:tr>
      <w:tr w:rsidR="001C22EF" w:rsidRPr="004F4D59" w14:paraId="53059100"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1</w:t>
            </w:r>
          </w:p>
        </w:tc>
        <w:tc>
          <w:tcPr>
            <w:tcW w:w="1984" w:type="dxa"/>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Mediana con valor absoluto</w:t>
            </w:r>
          </w:p>
        </w:tc>
      </w:tr>
      <w:tr w:rsidR="001C22EF" w:rsidRPr="004F4D59" w14:paraId="4B9E2A32"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2</w:t>
            </w:r>
          </w:p>
        </w:tc>
        <w:tc>
          <w:tcPr>
            <w:tcW w:w="1984" w:type="dxa"/>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 geométrica</w:t>
            </w:r>
          </w:p>
        </w:tc>
      </w:tr>
      <w:tr w:rsidR="001C22EF" w:rsidRPr="004F4D59" w14:paraId="5AF7F130"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DC59429"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3</w:t>
            </w:r>
          </w:p>
        </w:tc>
        <w:tc>
          <w:tcPr>
            <w:tcW w:w="1984" w:type="dxa"/>
            <w:tcBorders>
              <w:top w:val="single" w:sz="4" w:space="0" w:color="auto"/>
              <w:left w:val="single" w:sz="4" w:space="0" w:color="auto"/>
              <w:bottom w:val="single" w:sz="4" w:space="0" w:color="auto"/>
              <w:right w:val="double" w:sz="4" w:space="0" w:color="auto"/>
            </w:tcBorders>
            <w:vAlign w:val="center"/>
          </w:tcPr>
          <w:p w14:paraId="6FD1B41F"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 aritmética baja</w:t>
            </w:r>
          </w:p>
        </w:tc>
      </w:tr>
      <w:tr w:rsidR="001C22EF" w:rsidRPr="004F4D59" w14:paraId="07304B46" w14:textId="77777777" w:rsidTr="001C22EF">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tcPr>
          <w:p w14:paraId="74EC95E0"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4</w:t>
            </w:r>
          </w:p>
        </w:tc>
        <w:tc>
          <w:tcPr>
            <w:tcW w:w="1984" w:type="dxa"/>
            <w:tcBorders>
              <w:top w:val="single" w:sz="4" w:space="0" w:color="auto"/>
              <w:left w:val="single" w:sz="4" w:space="0" w:color="auto"/>
              <w:bottom w:val="double" w:sz="4" w:space="0" w:color="auto"/>
              <w:right w:val="double" w:sz="4" w:space="0" w:color="auto"/>
            </w:tcBorders>
            <w:vAlign w:val="center"/>
          </w:tcPr>
          <w:p w14:paraId="333EB19B"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 xml:space="preserve">Menor </w:t>
            </w:r>
            <w:r>
              <w:rPr>
                <w:rFonts w:cs="Arial"/>
                <w:color w:val="auto"/>
                <w:szCs w:val="20"/>
                <w:lang w:val="es-ES"/>
              </w:rPr>
              <w:t>v</w:t>
            </w:r>
            <w:r w:rsidRPr="004C31EB">
              <w:rPr>
                <w:rFonts w:cs="Arial"/>
                <w:color w:val="auto"/>
                <w:szCs w:val="20"/>
                <w:lang w:val="es-ES"/>
              </w:rPr>
              <w:t>alor</w:t>
            </w:r>
          </w:p>
        </w:tc>
      </w:tr>
      <w:bookmarkEnd w:id="141"/>
    </w:tbl>
    <w:p w14:paraId="0F08F402" w14:textId="25AD7C81" w:rsidR="001C22EF" w:rsidRDefault="001C22EF" w:rsidP="001C22EF">
      <w:pPr>
        <w:rPr>
          <w:lang w:val="es-MX"/>
        </w:rPr>
      </w:pPr>
    </w:p>
    <w:p w14:paraId="5FF83CFD" w14:textId="77777777" w:rsidR="001C22EF" w:rsidRPr="001C22EF" w:rsidRDefault="001C22EF" w:rsidP="001C22EF">
      <w:pPr>
        <w:rPr>
          <w:lang w:val="es-MX"/>
        </w:rPr>
      </w:pPr>
      <w:r w:rsidRPr="001C22EF">
        <w:rPr>
          <w:lang w:val="es-MX"/>
        </w:rPr>
        <w:t>Para determinar el método de ponderación, la entidad tomará los centavos de la Tasa de Cambio Representativa del Mercado (TRM), certificada por la Superintendencia Financiera de Colombia (en su sitio web: https://www.superfinanciera.gov.co/publicacion/60819).</w:t>
      </w:r>
    </w:p>
    <w:p w14:paraId="514893CB" w14:textId="5E7ECF05" w:rsidR="001C22EF" w:rsidRPr="001C22EF" w:rsidRDefault="001C22EF" w:rsidP="001C22EF">
      <w:pPr>
        <w:rPr>
          <w:lang w:val="es-MX"/>
        </w:rPr>
      </w:pPr>
      <w:r w:rsidRPr="001C22EF">
        <w:rPr>
          <w:lang w:val="es-MX"/>
        </w:rPr>
        <w:t xml:space="preserve">El día de la audiencia efectiva de adjudicación, la entidad iniciará respondiendo y resolviendo las observaciones presentadas al informe de evaluación, de conformidad con el numeral 2.6. Acto seguido, la entidad iniciará la apertura de los sobres de las ofertas económicas y definirá el método de ponderación de las propuestas de acuerdo con la TRM que rija al día hábil siguiente; sin embargo, la entidad debe finalizar la apertura de los sobres económicos hasta antes de las 3:00 pm. De conformidad con lo anterior, la entidad no podrá abrir los sobres económicos teniendo conocimiento de la TRM que regirá al día hábil siguiente. En este sentido, atendiendo a las circunstancias anteriores y las particularidades de cada caso, la entidad podrá optar por suspender la audiencia y reiniciarla cuando lo considere conveniente, de manera que inicie y finalice la apertura de los sobres antes de las 3:00 pm del día respectivo. </w:t>
      </w:r>
    </w:p>
    <w:p w14:paraId="685AC370" w14:textId="77777777" w:rsidR="001C22EF" w:rsidRPr="001C22EF" w:rsidRDefault="001C22EF" w:rsidP="001C22EF">
      <w:pPr>
        <w:rPr>
          <w:lang w:val="es-MX"/>
        </w:rPr>
      </w:pPr>
      <w:r w:rsidRPr="001C22EF">
        <w:rPr>
          <w:lang w:val="es-MX"/>
        </w:rPr>
        <w:t xml:space="preserve">En el evento que la entidad deba suspender la audiencia por cualquier motivo, se tendrá como método de ponderación el que rija el día hábil siguiente del día en que efectivamente realice la apertura del segundo sobre. </w:t>
      </w:r>
    </w:p>
    <w:p w14:paraId="7D0880B7" w14:textId="77777777" w:rsidR="001C22EF" w:rsidRPr="001C22EF" w:rsidRDefault="001C22EF" w:rsidP="001C22EF">
      <w:pPr>
        <w:rPr>
          <w:lang w:val="es-MX"/>
        </w:rPr>
      </w:pPr>
      <w:r w:rsidRPr="001C22EF">
        <w:rPr>
          <w:lang w:val="es-MX"/>
        </w:rPr>
        <w:t xml:space="preserve">En cualquiera de los supuestos señalados, la entidad debe iniciar y agotar la apertura de los sobres económicos y la definición del método de ponderación en un mismo día hasta antes de las 3:00 pm. Igualmente, el método definido el día de la apertura del sobre económico seguirá rigiendo aun cuando la entidad deba suspender la audiencia. </w:t>
      </w:r>
    </w:p>
    <w:p w14:paraId="4A3EF54D" w14:textId="77777777" w:rsidR="001C22EF" w:rsidRPr="001C22EF" w:rsidRDefault="001C22EF" w:rsidP="001C22EF">
      <w:pPr>
        <w:rPr>
          <w:lang w:val="es-MX"/>
        </w:rPr>
      </w:pPr>
      <w:r w:rsidRPr="001C22EF">
        <w:rPr>
          <w:lang w:val="es-MX"/>
        </w:rPr>
        <w:t xml:space="preserve">Para mayor claridad y, de acuerdo con lo indicado, la TRM que la entidad utilizará para determinar el método de ponderación será la que rija el día hábil siguiente del día en que efectivamente sea la apertura del segundo sobre. Esto es, la que la Superintendencia Financiera publique en horas de la tarde el día de la </w:t>
      </w:r>
      <w:r w:rsidRPr="00FC0622">
        <w:rPr>
          <w:lang w:val="es-MX"/>
        </w:rPr>
        <w:t>apertura del segundo sobre. [Por ejemplo, si la audiencia de adjudicación se realiza el 10 de febrero de 2020 y ese mismo día se abre el segundo sobre, la TRM que se usará para determinar el método de evaluación será la del 11 de febrero de 2020, que se publica en la tarde del 10 de febrero de 2020].</w:t>
      </w:r>
      <w:r w:rsidRPr="001C22EF">
        <w:rPr>
          <w:lang w:val="es-MX"/>
        </w:rPr>
        <w:t xml:space="preserve"> </w:t>
      </w:r>
    </w:p>
    <w:p w14:paraId="0B8E37DC" w14:textId="2131E672" w:rsidR="001C22EF" w:rsidRDefault="001C22EF" w:rsidP="001C22EF">
      <w:pPr>
        <w:rPr>
          <w:lang w:val="es-MX"/>
        </w:rPr>
      </w:pPr>
      <w:r w:rsidRPr="001C22EF">
        <w:rPr>
          <w:lang w:val="es-MX"/>
        </w:rPr>
        <w:lastRenderedPageBreak/>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3"/>
        <w:gridCol w:w="972"/>
        <w:gridCol w:w="2503"/>
      </w:tblGrid>
      <w:tr w:rsidR="001C22EF" w:rsidRPr="00DD0F36" w14:paraId="6152DFF3" w14:textId="77777777" w:rsidTr="001C22EF">
        <w:trPr>
          <w:trHeight w:val="20"/>
          <w:tblHeader/>
          <w:jc w:val="center"/>
        </w:trPr>
        <w:tc>
          <w:tcPr>
            <w:tcW w:w="1413"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Rango</w:t>
            </w:r>
            <w:r w:rsidRPr="004C31EB">
              <w:rPr>
                <w:rFonts w:eastAsia="Arial,Calibri" w:cs="Arial"/>
                <w:b/>
                <w:bCs/>
                <w:color w:val="FFFFFF" w:themeColor="background1"/>
                <w:szCs w:val="20"/>
              </w:rPr>
              <w:t xml:space="preserve"> </w:t>
            </w:r>
            <w:r w:rsidRPr="004C31EB">
              <w:rPr>
                <w:rFonts w:cs="Arial"/>
                <w:b/>
                <w:bCs/>
                <w:color w:val="FFFFFF" w:themeColor="background1"/>
                <w:szCs w:val="20"/>
              </w:rPr>
              <w:t>(inclusive)</w:t>
            </w:r>
          </w:p>
        </w:tc>
        <w:tc>
          <w:tcPr>
            <w:tcW w:w="899"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Método</w:t>
            </w:r>
          </w:p>
        </w:tc>
      </w:tr>
      <w:tr w:rsidR="001C22EF" w:rsidRPr="00DD0F36" w14:paraId="42EC389B" w14:textId="77777777" w:rsidTr="001C22EF">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0.00 a 0.24</w:t>
            </w:r>
          </w:p>
        </w:tc>
        <w:tc>
          <w:tcPr>
            <w:tcW w:w="899" w:type="dxa"/>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Mediana con valor absoluto</w:t>
            </w:r>
          </w:p>
        </w:tc>
      </w:tr>
      <w:tr w:rsidR="001C22EF" w:rsidRPr="00DD0F36" w14:paraId="1C4A07D4" w14:textId="77777777" w:rsidTr="001C22EF">
        <w:trPr>
          <w:trHeight w:val="41"/>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0.25 a 0.49</w:t>
            </w:r>
          </w:p>
        </w:tc>
        <w:tc>
          <w:tcPr>
            <w:tcW w:w="899" w:type="dxa"/>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eastAsia="Arial,Times New Roman"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Media geométrica</w:t>
            </w:r>
          </w:p>
        </w:tc>
      </w:tr>
      <w:tr w:rsidR="001C22EF" w:rsidRPr="00DD0F36" w14:paraId="190A0C83" w14:textId="77777777" w:rsidTr="001C22EF">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tcPr>
          <w:p w14:paraId="5F1B1506"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0.50 a 0.74</w:t>
            </w:r>
          </w:p>
        </w:tc>
        <w:tc>
          <w:tcPr>
            <w:tcW w:w="899" w:type="dxa"/>
            <w:tcBorders>
              <w:top w:val="single" w:sz="4" w:space="0" w:color="auto"/>
              <w:left w:val="single" w:sz="4" w:space="0" w:color="auto"/>
              <w:bottom w:val="single" w:sz="4" w:space="0" w:color="auto"/>
              <w:right w:val="single" w:sz="4" w:space="0" w:color="auto"/>
            </w:tcBorders>
            <w:vAlign w:val="center"/>
          </w:tcPr>
          <w:p w14:paraId="2D026C2F"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50FD1B38"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Media aritmética baja</w:t>
            </w:r>
          </w:p>
        </w:tc>
      </w:tr>
      <w:tr w:rsidR="001C22EF" w:rsidRPr="00DD0F36" w14:paraId="068F68C0" w14:textId="77777777" w:rsidTr="001C22EF">
        <w:trPr>
          <w:trHeight w:val="20"/>
          <w:jc w:val="center"/>
        </w:trPr>
        <w:tc>
          <w:tcPr>
            <w:tcW w:w="1413" w:type="dxa"/>
            <w:tcBorders>
              <w:top w:val="single" w:sz="4" w:space="0" w:color="auto"/>
              <w:left w:val="double" w:sz="4" w:space="0" w:color="auto"/>
              <w:bottom w:val="double" w:sz="4" w:space="0" w:color="auto"/>
              <w:right w:val="single" w:sz="4" w:space="0" w:color="auto"/>
            </w:tcBorders>
            <w:vAlign w:val="center"/>
          </w:tcPr>
          <w:p w14:paraId="318EB6E9"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0.75 a 0.99</w:t>
            </w:r>
          </w:p>
        </w:tc>
        <w:tc>
          <w:tcPr>
            <w:tcW w:w="899" w:type="dxa"/>
            <w:tcBorders>
              <w:top w:val="single" w:sz="4" w:space="0" w:color="auto"/>
              <w:left w:val="single" w:sz="4" w:space="0" w:color="auto"/>
              <w:bottom w:val="double" w:sz="4" w:space="0" w:color="auto"/>
              <w:right w:val="single" w:sz="4" w:space="0" w:color="auto"/>
            </w:tcBorders>
            <w:vAlign w:val="center"/>
          </w:tcPr>
          <w:p w14:paraId="4B0BE0C3"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21BA63B2"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Menor valor</w:t>
            </w:r>
          </w:p>
        </w:tc>
      </w:tr>
    </w:tbl>
    <w:p w14:paraId="12626E45" w14:textId="474CE489" w:rsidR="001C22EF" w:rsidRDefault="001C22EF" w:rsidP="001C22EF">
      <w:pPr>
        <w:rPr>
          <w:lang w:val="es-MX"/>
        </w:rPr>
      </w:pPr>
    </w:p>
    <w:p w14:paraId="7D9F75F5" w14:textId="77777777" w:rsidR="001C22EF" w:rsidRPr="001C22EF" w:rsidRDefault="001C22EF" w:rsidP="001C22EF">
      <w:pPr>
        <w:rPr>
          <w:lang w:val="es-MX"/>
        </w:rPr>
      </w:pPr>
      <w:r w:rsidRPr="001C22EF">
        <w:rPr>
          <w:lang w:val="es-MX"/>
        </w:rPr>
        <w:t>En todos los casos se tendrá en cuenta hasta el séptimo (7°) decimal del valor obtenido como puntaje y las fórmulas se aplicarán con las propuestas que no han sido rechazadas y se encuentran válidas.</w:t>
      </w:r>
    </w:p>
    <w:p w14:paraId="6BE82712" w14:textId="00BA5F6C" w:rsidR="001C22EF" w:rsidRDefault="001C22EF" w:rsidP="001C22EF">
      <w:pPr>
        <w:rPr>
          <w:lang w:val="es-MX"/>
        </w:rPr>
      </w:pPr>
      <w:r w:rsidRPr="001C22EF">
        <w:rPr>
          <w:lang w:val="es-MX"/>
        </w:rPr>
        <w:t>Las propuestas que al aplicar las fórmulas obtengan puntajes negativos obtienen cero (0) puntos en la oferta económica.</w:t>
      </w:r>
    </w:p>
    <w:p w14:paraId="0EF7E9A7" w14:textId="70C8CF3A" w:rsidR="001C22EF" w:rsidRPr="003178E5" w:rsidRDefault="001C22EF" w:rsidP="009F70D8">
      <w:pPr>
        <w:pStyle w:val="Prrafodelista"/>
        <w:numPr>
          <w:ilvl w:val="0"/>
          <w:numId w:val="33"/>
        </w:numPr>
        <w:spacing w:after="120"/>
        <w:rPr>
          <w:rFonts w:cs="Arial"/>
          <w:b/>
          <w:bCs/>
          <w:szCs w:val="20"/>
          <w:lang w:val="es-MX"/>
        </w:rPr>
      </w:pPr>
      <w:r w:rsidRPr="003178E5">
        <w:rPr>
          <w:rFonts w:cs="Arial"/>
          <w:b/>
          <w:bCs/>
          <w:szCs w:val="20"/>
          <w:lang w:val="es-MX"/>
        </w:rPr>
        <w:t>Mediana con valor absoluto</w:t>
      </w:r>
    </w:p>
    <w:p w14:paraId="16AECA29" w14:textId="77777777" w:rsidR="00806AFC" w:rsidRPr="003178E5" w:rsidRDefault="00806AFC" w:rsidP="003178E5">
      <w:pPr>
        <w:spacing w:after="120"/>
        <w:rPr>
          <w:rFonts w:cs="Arial"/>
          <w:szCs w:val="20"/>
          <w:lang w:val="es-MX"/>
        </w:rPr>
      </w:pPr>
      <w:r w:rsidRPr="003178E5">
        <w:rPr>
          <w:rFonts w:cs="Arial"/>
          <w:szCs w:val="20"/>
          <w:lang w:val="es-MX"/>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4A8E416A" w14:textId="77777777" w:rsidR="00806AFC" w:rsidRPr="003178E5" w:rsidRDefault="00806AFC" w:rsidP="003178E5">
      <w:pPr>
        <w:spacing w:after="120"/>
        <w:ind w:left="708"/>
        <w:rPr>
          <w:rFonts w:cs="Arial"/>
          <w:szCs w:val="20"/>
          <w:lang w:val="es-MX"/>
        </w:rPr>
      </w:pPr>
    </w:p>
    <w:p w14:paraId="4E705407" w14:textId="77777777" w:rsidR="00806AFC" w:rsidRPr="003178E5" w:rsidRDefault="00806AFC" w:rsidP="003178E5">
      <w:pPr>
        <w:spacing w:after="120"/>
        <w:rPr>
          <w:rFonts w:cs="Arial"/>
          <w:i/>
          <w:szCs w:val="20"/>
        </w:rPr>
      </w:pPr>
      <m:oMathPara>
        <m:oMath>
          <m:r>
            <w:rPr>
              <w:rFonts w:ascii="Cambria Math" w:hAnsi="Cambria Math" w:cs="Arial"/>
              <w:color w:val="auto"/>
              <w:szCs w:val="20"/>
            </w:rPr>
            <m:t>Me=Mediana(</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m:t>
              </m:r>
            </m:sub>
          </m:sSub>
          <m:r>
            <w:rPr>
              <w:rFonts w:ascii="Cambria Math" w:hAnsi="Cambria Math" w:cs="Arial"/>
              <w:szCs w:val="20"/>
            </w:rPr>
            <m:t>)</m:t>
          </m:r>
        </m:oMath>
      </m:oMathPara>
    </w:p>
    <w:p w14:paraId="2EE10A84" w14:textId="77777777" w:rsidR="00806AFC" w:rsidRPr="003178E5" w:rsidRDefault="00806AFC" w:rsidP="003178E5">
      <w:pPr>
        <w:spacing w:after="120"/>
        <w:rPr>
          <w:rFonts w:cs="Arial"/>
          <w:iCs/>
          <w:szCs w:val="20"/>
          <w:lang w:val="es-MX"/>
        </w:rPr>
      </w:pPr>
      <w:r w:rsidRPr="003178E5">
        <w:rPr>
          <w:rFonts w:cs="Arial"/>
          <w:iCs/>
          <w:szCs w:val="20"/>
          <w:lang w:val="es-MX"/>
        </w:rPr>
        <w:t>Donde:</w:t>
      </w:r>
    </w:p>
    <w:p w14:paraId="0A5D43F2" w14:textId="3481D41F" w:rsidR="00806AFC" w:rsidRPr="003178E5" w:rsidRDefault="004A243D" w:rsidP="009F70D8">
      <w:pPr>
        <w:numPr>
          <w:ilvl w:val="0"/>
          <w:numId w:val="34"/>
        </w:numPr>
        <w:spacing w:after="120"/>
        <w:ind w:left="788" w:hanging="425"/>
        <w:jc w:val="left"/>
        <w:rPr>
          <w:rFonts w:cs="Arial"/>
          <w:iCs/>
          <w:szCs w:val="20"/>
          <w:lang w:val="es-MX"/>
        </w:rPr>
      </w:pPr>
      <m:oMath>
        <m:sSub>
          <m:sSubPr>
            <m:ctrlPr>
              <w:rPr>
                <w:rFonts w:ascii="Cambria Math" w:hAnsi="Cambria Math" w:cs="Arial"/>
                <w:iCs/>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806AFC" w:rsidRPr="003178E5">
        <w:rPr>
          <w:rFonts w:cs="Arial"/>
          <w:iCs/>
          <w:szCs w:val="20"/>
          <w:lang w:val="es-MX"/>
        </w:rPr>
        <w:t>: Es el valor total corregido de cada una de las propuestas “i”.</w:t>
      </w:r>
    </w:p>
    <w:p w14:paraId="37045429" w14:textId="77777777" w:rsidR="00806AFC" w:rsidRPr="003178E5" w:rsidRDefault="00806AFC" w:rsidP="009F70D8">
      <w:pPr>
        <w:numPr>
          <w:ilvl w:val="0"/>
          <w:numId w:val="34"/>
        </w:numPr>
        <w:spacing w:after="120"/>
        <w:ind w:left="788" w:hanging="425"/>
        <w:jc w:val="left"/>
        <w:rPr>
          <w:rFonts w:cs="Arial"/>
          <w:iCs/>
          <w:szCs w:val="20"/>
          <w:lang w:val="es-MX"/>
        </w:rPr>
      </w:pPr>
      <w:r w:rsidRPr="003178E5">
        <w:rPr>
          <w:rFonts w:cs="Arial"/>
          <w:iCs/>
          <w:szCs w:val="20"/>
          <w:lang w:val="es-MX"/>
        </w:rPr>
        <w:t>m: Es el número total de propuestas económicas válidas recibidas por la Entidad.</w:t>
      </w:r>
    </w:p>
    <w:p w14:paraId="3C1D7A0B" w14:textId="77777777" w:rsidR="00806AFC" w:rsidRPr="003178E5" w:rsidRDefault="00806AFC" w:rsidP="009F70D8">
      <w:pPr>
        <w:numPr>
          <w:ilvl w:val="0"/>
          <w:numId w:val="34"/>
        </w:numPr>
        <w:spacing w:after="120"/>
        <w:ind w:left="788" w:hanging="425"/>
        <w:jc w:val="left"/>
        <w:rPr>
          <w:rFonts w:cs="Arial"/>
          <w:iCs/>
          <w:szCs w:val="20"/>
          <w:lang w:val="es-MX"/>
        </w:rPr>
      </w:pPr>
      <w:r w:rsidRPr="003178E5">
        <w:rPr>
          <w:rFonts w:cs="Arial"/>
          <w:iCs/>
          <w:szCs w:val="20"/>
          <w:lang w:val="es-MX"/>
        </w:rPr>
        <w:t>Me: Es la mediana calculada con los valores de las propuestas económicas válidas.</w:t>
      </w:r>
    </w:p>
    <w:p w14:paraId="234351C1" w14:textId="56BB484D" w:rsidR="00806AFC" w:rsidRPr="003178E5" w:rsidRDefault="00806AFC" w:rsidP="003178E5">
      <w:pPr>
        <w:spacing w:after="120"/>
        <w:rPr>
          <w:rFonts w:cs="Arial"/>
          <w:iCs/>
          <w:szCs w:val="20"/>
          <w:lang w:val="es-MX"/>
        </w:rPr>
      </w:pPr>
      <w:r w:rsidRPr="003178E5">
        <w:rPr>
          <w:rFonts w:cs="Arial"/>
          <w:iCs/>
          <w:szCs w:val="20"/>
          <w:lang w:val="es-MX"/>
        </w:rPr>
        <w:t xml:space="preserve">Bajo este método la Entidad asignará el puntaje así: </w:t>
      </w:r>
    </w:p>
    <w:p w14:paraId="68A41760" w14:textId="77777777" w:rsidR="00806AFC" w:rsidRPr="003178E5" w:rsidRDefault="00806AFC" w:rsidP="009F70D8">
      <w:pPr>
        <w:numPr>
          <w:ilvl w:val="0"/>
          <w:numId w:val="35"/>
        </w:numPr>
        <w:tabs>
          <w:tab w:val="left" w:pos="1134"/>
        </w:tabs>
        <w:spacing w:after="120"/>
        <w:ind w:left="363" w:firstLine="130"/>
        <w:rPr>
          <w:rFonts w:cs="Arial"/>
          <w:iCs/>
          <w:szCs w:val="20"/>
          <w:lang w:val="es-MX"/>
        </w:rPr>
      </w:pPr>
      <w:r w:rsidRPr="003178E5">
        <w:rPr>
          <w:rFonts w:cs="Arial"/>
          <w:iCs/>
          <w:szCs w:val="20"/>
          <w:lang w:val="es-MX"/>
        </w:rPr>
        <w:t>Si el número de valores de las propuestas hábiles es impar, el máximo puntaje será asignado a la propuesta que se encuentre en el valor de la mediana. Para las otras propuestas, se utilizará la siguiente fórmula:</w:t>
      </w:r>
    </w:p>
    <w:p w14:paraId="7B327AAF" w14:textId="77777777" w:rsidR="00806AFC" w:rsidRPr="003178E5" w:rsidRDefault="00806AFC" w:rsidP="003178E5">
      <w:pPr>
        <w:spacing w:after="120"/>
        <w:ind w:left="720"/>
        <w:contextualSpacing/>
        <w:rPr>
          <w:rFonts w:cs="Arial"/>
          <w:i/>
          <w:szCs w:val="20"/>
        </w:rPr>
      </w:pPr>
      <m:oMathPara>
        <m:oMath>
          <m:r>
            <w:rPr>
              <w:rFonts w:ascii="Cambria Math" w:hAnsi="Cambria Math" w:cs="Arial"/>
              <w:szCs w:val="20"/>
            </w:rPr>
            <m:t>Puntaje=</m:t>
          </m:r>
          <m:d>
            <m:dPr>
              <m:begChr m:val="["/>
              <m:endChr m:val="]"/>
              <m:ctrlPr>
                <w:rPr>
                  <w:rFonts w:ascii="Cambria Math" w:hAnsi="Cambria Math" w:cs="Arial"/>
                  <w:i/>
                  <w:szCs w:val="20"/>
                </w:rPr>
              </m:ctrlPr>
            </m:dPr>
            <m:e>
              <m:d>
                <m:dPr>
                  <m:begChr m:val="{"/>
                  <m:endChr m:val="}"/>
                  <m:ctrlPr>
                    <w:rPr>
                      <w:rFonts w:ascii="Cambria Math" w:hAnsi="Cambria Math" w:cs="Arial"/>
                      <w:i/>
                      <w:szCs w:val="20"/>
                    </w:rPr>
                  </m:ctrlPr>
                </m:dPr>
                <m:e>
                  <m:r>
                    <w:rPr>
                      <w:rFonts w:ascii="Cambria Math" w:hAnsi="Cambria Math" w:cs="Arial"/>
                      <w:szCs w:val="20"/>
                    </w:rPr>
                    <m:t>1-</m:t>
                  </m:r>
                  <m:d>
                    <m:dPr>
                      <m:begChr m:val="|"/>
                      <m:endChr m:val="|"/>
                      <m:ctrlPr>
                        <w:rPr>
                          <w:rFonts w:ascii="Cambria Math" w:hAnsi="Cambria Math" w:cs="Arial"/>
                          <w:i/>
                          <w:szCs w:val="20"/>
                        </w:rPr>
                      </m:ctrlPr>
                    </m:dPr>
                    <m:e>
                      <m:f>
                        <m:fPr>
                          <m:ctrlPr>
                            <w:rPr>
                              <w:rFonts w:ascii="Cambria Math" w:hAnsi="Cambria Math" w:cs="Arial"/>
                              <w:i/>
                              <w:szCs w:val="20"/>
                            </w:rPr>
                          </m:ctrlPr>
                        </m:fPr>
                        <m:num>
                          <m:r>
                            <w:rPr>
                              <w:rFonts w:ascii="Cambria Math" w:hAnsi="Cambria Math" w:cs="Arial"/>
                              <w:szCs w:val="20"/>
                            </w:rPr>
                            <m:t>Me-</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num>
                        <m:den>
                          <m:r>
                            <w:rPr>
                              <w:rFonts w:ascii="Cambria Math" w:hAnsi="Cambria Math" w:cs="Arial"/>
                              <w:szCs w:val="20"/>
                            </w:rPr>
                            <m:t>Me</m:t>
                          </m:r>
                        </m:den>
                      </m:f>
                    </m:e>
                  </m:d>
                </m:e>
              </m:d>
              <m:r>
                <w:rPr>
                  <w:rFonts w:ascii="Cambria Math" w:hAnsi="Cambria Math" w:cs="Arial"/>
                  <w:szCs w:val="20"/>
                </w:rPr>
                <m:t>*Puntaje máximo</m:t>
              </m:r>
            </m:e>
          </m:d>
        </m:oMath>
      </m:oMathPara>
    </w:p>
    <w:p w14:paraId="5A998FD2" w14:textId="77777777" w:rsidR="00806AFC" w:rsidRPr="003178E5" w:rsidRDefault="00806AFC" w:rsidP="003178E5">
      <w:pPr>
        <w:spacing w:after="120"/>
        <w:rPr>
          <w:rFonts w:cs="Arial"/>
          <w:i/>
          <w:iCs/>
          <w:szCs w:val="20"/>
          <w:lang w:val="es-MX"/>
        </w:rPr>
      </w:pPr>
      <w:r w:rsidRPr="003178E5">
        <w:rPr>
          <w:rFonts w:cs="Arial"/>
          <w:i/>
          <w:iCs/>
          <w:szCs w:val="20"/>
          <w:lang w:val="es-MX"/>
        </w:rPr>
        <w:t>Donde:</w:t>
      </w:r>
    </w:p>
    <w:p w14:paraId="502F5C0E" w14:textId="77777777" w:rsidR="00806AFC" w:rsidRPr="003178E5" w:rsidRDefault="00806AFC" w:rsidP="009F70D8">
      <w:pPr>
        <w:numPr>
          <w:ilvl w:val="0"/>
          <w:numId w:val="34"/>
        </w:numPr>
        <w:spacing w:after="120"/>
        <w:ind w:left="788" w:hanging="425"/>
        <w:jc w:val="left"/>
        <w:rPr>
          <w:rFonts w:cs="Arial"/>
          <w:iCs/>
          <w:szCs w:val="20"/>
          <w:lang w:val="es-MX"/>
        </w:rPr>
      </w:pPr>
      <w:r w:rsidRPr="003178E5">
        <w:rPr>
          <w:rFonts w:cs="Arial"/>
          <w:iCs/>
          <w:szCs w:val="20"/>
          <w:lang w:val="es-MX"/>
        </w:rPr>
        <w:t>Me: Es la mediana calculada con los valores de las propuestas económicas válidas.</w:t>
      </w:r>
    </w:p>
    <w:p w14:paraId="43EB6D16" w14:textId="77777777" w:rsidR="00806AFC" w:rsidRPr="003178E5" w:rsidRDefault="004A243D" w:rsidP="009F70D8">
      <w:pPr>
        <w:numPr>
          <w:ilvl w:val="0"/>
          <w:numId w:val="34"/>
        </w:numPr>
        <w:spacing w:after="120"/>
        <w:ind w:left="788" w:hanging="425"/>
        <w:jc w:val="left"/>
        <w:rPr>
          <w:rFonts w:cs="Arial"/>
          <w:iCs/>
          <w:szCs w:val="20"/>
          <w:lang w:val="es-MX"/>
        </w:rPr>
      </w:pPr>
      <m:oMath>
        <m:sSub>
          <m:sSubPr>
            <m:ctrlPr>
              <w:rPr>
                <w:rFonts w:ascii="Cambria Math" w:hAnsi="Cambria Math" w:cs="Arial"/>
                <w:iCs/>
                <w:szCs w:val="20"/>
                <w:lang w:val="es-MX"/>
              </w:rPr>
            </m:ctrlPr>
          </m:sSubPr>
          <m:e>
            <m:r>
              <w:rPr>
                <w:rFonts w:ascii="Cambria Math" w:hAnsi="Cambria Math" w:cs="Arial"/>
                <w:szCs w:val="20"/>
                <w:lang w:val="es-MX"/>
              </w:rPr>
              <m:t>V</m:t>
            </m:r>
          </m:e>
          <m:sub>
            <m:r>
              <w:rPr>
                <w:rFonts w:ascii="Cambria Math" w:hAnsi="Cambria Math" w:cs="Arial"/>
                <w:szCs w:val="20"/>
                <w:lang w:val="es-MX"/>
              </w:rPr>
              <m:t>i</m:t>
            </m:r>
          </m:sub>
        </m:sSub>
      </m:oMath>
      <w:r w:rsidR="00806AFC" w:rsidRPr="003178E5">
        <w:rPr>
          <w:rFonts w:cs="Arial"/>
          <w:iCs/>
          <w:szCs w:val="20"/>
          <w:lang w:val="es-MX"/>
        </w:rPr>
        <w:t>: Es el valor total corregido de cada una de las propuestas “i”.</w:t>
      </w:r>
    </w:p>
    <w:p w14:paraId="4C863B4A" w14:textId="77777777" w:rsidR="00806AFC" w:rsidRPr="003178E5" w:rsidRDefault="00806AFC" w:rsidP="009F70D8">
      <w:pPr>
        <w:numPr>
          <w:ilvl w:val="0"/>
          <w:numId w:val="35"/>
        </w:numPr>
        <w:tabs>
          <w:tab w:val="left" w:pos="993"/>
        </w:tabs>
        <w:spacing w:after="120"/>
        <w:ind w:left="363" w:firstLine="130"/>
        <w:rPr>
          <w:rFonts w:cs="Arial"/>
          <w:szCs w:val="20"/>
          <w:lang w:val="es-MX"/>
        </w:rPr>
      </w:pPr>
      <w:r w:rsidRPr="003178E5">
        <w:rPr>
          <w:rFonts w:cs="Arial"/>
          <w:szCs w:val="20"/>
          <w:lang w:val="es-MX"/>
        </w:rPr>
        <w:lastRenderedPageBreak/>
        <w:t>Si el número de valores de las propuestas hábiles es par, se asignará el máximo puntaje a la propuesta que se encuentre inmediatamente por debajo de la mediana. Para las otras propuestas, se utilizará la siguiente fórmula:</w:t>
      </w:r>
    </w:p>
    <w:p w14:paraId="378D29ED" w14:textId="77777777" w:rsidR="00806AFC" w:rsidRPr="003178E5" w:rsidRDefault="00806AFC" w:rsidP="003178E5">
      <w:pPr>
        <w:spacing w:after="120"/>
        <w:ind w:right="624"/>
        <w:rPr>
          <w:rFonts w:cs="Arial"/>
          <w:i/>
          <w:color w:val="auto"/>
          <w:szCs w:val="20"/>
        </w:rPr>
      </w:pPr>
      <m:oMathPara>
        <m:oMath>
          <m:r>
            <w:rPr>
              <w:rFonts w:ascii="Cambria Math" w:hAnsi="Cambria Math" w:cs="Arial"/>
              <w:color w:val="auto"/>
              <w:szCs w:val="20"/>
            </w:rPr>
            <m:t>Puntaje=</m:t>
          </m:r>
          <m:d>
            <m:dPr>
              <m:begChr m:val="["/>
              <m:endChr m:val="]"/>
              <m:ctrlPr>
                <w:rPr>
                  <w:rFonts w:ascii="Cambria Math" w:hAnsi="Cambria Math" w:cs="Arial"/>
                  <w:i/>
                  <w:color w:val="auto"/>
                  <w:szCs w:val="20"/>
                </w:rPr>
              </m:ctrlPr>
            </m:dPr>
            <m:e>
              <m:d>
                <m:dPr>
                  <m:begChr m:val="{"/>
                  <m:endChr m:val="}"/>
                  <m:ctrlPr>
                    <w:rPr>
                      <w:rFonts w:ascii="Cambria Math" w:hAnsi="Cambria Math" w:cs="Arial"/>
                      <w:i/>
                      <w:color w:val="auto"/>
                      <w:szCs w:val="20"/>
                    </w:rPr>
                  </m:ctrlPr>
                </m:dPr>
                <m:e>
                  <m:r>
                    <w:rPr>
                      <w:rFonts w:ascii="Cambria Math" w:hAnsi="Cambria Math" w:cs="Arial"/>
                      <w:color w:val="auto"/>
                      <w:szCs w:val="20"/>
                    </w:rPr>
                    <m:t>1-</m:t>
                  </m:r>
                  <m:d>
                    <m:dPr>
                      <m:begChr m:val="|"/>
                      <m:endChr m:val="|"/>
                      <m:ctrlPr>
                        <w:rPr>
                          <w:rFonts w:ascii="Cambria Math" w:hAnsi="Cambria Math" w:cs="Arial"/>
                          <w:i/>
                          <w:color w:val="auto"/>
                          <w:szCs w:val="20"/>
                        </w:rPr>
                      </m:ctrlPr>
                    </m:dPr>
                    <m:e>
                      <m:f>
                        <m:fPr>
                          <m:ctrlPr>
                            <w:rPr>
                              <w:rFonts w:ascii="Cambria Math" w:hAnsi="Cambria Math" w:cs="Arial"/>
                              <w:i/>
                              <w:color w:val="auto"/>
                              <w:szCs w:val="20"/>
                            </w:rPr>
                          </m:ctrlPr>
                        </m:fPr>
                        <m:num>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den>
                      </m:f>
                    </m:e>
                  </m:d>
                </m:e>
              </m:d>
              <m:r>
                <w:rPr>
                  <w:rFonts w:ascii="Cambria Math" w:hAnsi="Cambria Math" w:cs="Arial"/>
                  <w:color w:val="auto"/>
                  <w:szCs w:val="20"/>
                </w:rPr>
                <m:t>*Puntaje máximo</m:t>
              </m:r>
            </m:e>
          </m:d>
        </m:oMath>
      </m:oMathPara>
    </w:p>
    <w:p w14:paraId="3D8E47BC" w14:textId="77777777" w:rsidR="00806AFC" w:rsidRPr="003178E5" w:rsidRDefault="00806AFC" w:rsidP="003178E5">
      <w:pPr>
        <w:spacing w:after="120"/>
        <w:ind w:right="624"/>
        <w:rPr>
          <w:rFonts w:cs="Arial"/>
          <w:i/>
          <w:iCs/>
          <w:szCs w:val="20"/>
          <w:lang w:val="es-MX"/>
        </w:rPr>
      </w:pPr>
      <w:r w:rsidRPr="003178E5">
        <w:rPr>
          <w:rFonts w:cs="Arial"/>
          <w:i/>
          <w:iCs/>
          <w:szCs w:val="20"/>
          <w:lang w:val="es-MX"/>
        </w:rPr>
        <w:t>Donde:</w:t>
      </w:r>
    </w:p>
    <w:p w14:paraId="1662BA96" w14:textId="77777777" w:rsidR="00806AFC" w:rsidRPr="003178E5" w:rsidRDefault="004A243D" w:rsidP="009F70D8">
      <w:pPr>
        <w:numPr>
          <w:ilvl w:val="0"/>
          <w:numId w:val="36"/>
        </w:numPr>
        <w:spacing w:after="120"/>
        <w:ind w:left="1073"/>
        <w:jc w:val="left"/>
        <w:rPr>
          <w:rFonts w:cs="Arial"/>
          <w:i/>
          <w:iCs/>
          <w:szCs w:val="20"/>
          <w:lang w:val="es-MX"/>
        </w:rPr>
      </w:pPr>
      <m:oMath>
        <m:sSub>
          <m:sSubPr>
            <m:ctrlPr>
              <w:rPr>
                <w:rFonts w:ascii="Cambria Math" w:hAnsi="Cambria Math" w:cs="Arial"/>
                <w:i/>
                <w:iCs/>
                <w:szCs w:val="20"/>
              </w:rPr>
            </m:ctrlPr>
          </m:sSubPr>
          <m:e>
            <m:r>
              <w:rPr>
                <w:rFonts w:ascii="Cambria Math" w:hAnsi="Cambria Math" w:cs="Arial"/>
                <w:szCs w:val="20"/>
              </w:rPr>
              <m:t>V</m:t>
            </m:r>
          </m:e>
          <m:sub>
            <m:r>
              <w:rPr>
                <w:rFonts w:ascii="Cambria Math" w:hAnsi="Cambria Math" w:cs="Arial"/>
                <w:szCs w:val="20"/>
              </w:rPr>
              <m:t>Me</m:t>
            </m:r>
          </m:sub>
        </m:sSub>
      </m:oMath>
      <w:r w:rsidR="00806AFC" w:rsidRPr="003178E5">
        <w:rPr>
          <w:rFonts w:eastAsiaTheme="minorEastAsia" w:cs="Arial"/>
          <w:i/>
          <w:iCs/>
          <w:szCs w:val="20"/>
        </w:rPr>
        <w:t>:</w:t>
      </w:r>
      <w:r w:rsidR="00806AFC" w:rsidRPr="003178E5">
        <w:rPr>
          <w:rFonts w:cs="Arial"/>
          <w:i/>
          <w:iCs/>
          <w:szCs w:val="20"/>
          <w:lang w:val="es-MX"/>
        </w:rPr>
        <w:t xml:space="preserve"> Es el valor de la propuesta económica válida inmediatamente por debajo de la mediana.</w:t>
      </w:r>
    </w:p>
    <w:p w14:paraId="649CC450" w14:textId="77777777" w:rsidR="00806AFC" w:rsidRPr="003178E5" w:rsidRDefault="004A243D" w:rsidP="009F70D8">
      <w:pPr>
        <w:numPr>
          <w:ilvl w:val="0"/>
          <w:numId w:val="36"/>
        </w:numPr>
        <w:spacing w:after="120"/>
        <w:ind w:left="1072" w:hanging="709"/>
        <w:jc w:val="left"/>
        <w:rPr>
          <w:rFonts w:cs="Arial"/>
          <w:i/>
          <w:iCs/>
          <w:szCs w:val="20"/>
          <w:lang w:val="es-MX"/>
        </w:rPr>
      </w:pPr>
      <m:oMath>
        <m:sSub>
          <m:sSubPr>
            <m:ctrlPr>
              <w:rPr>
                <w:rFonts w:ascii="Cambria Math" w:hAnsi="Cambria Math" w:cs="Arial"/>
                <w:i/>
                <w:iCs/>
                <w:szCs w:val="20"/>
              </w:rPr>
            </m:ctrlPr>
          </m:sSubPr>
          <m:e>
            <m:r>
              <w:rPr>
                <w:rFonts w:ascii="Cambria Math" w:hAnsi="Cambria Math" w:cs="Arial"/>
                <w:szCs w:val="20"/>
              </w:rPr>
              <m:t>V</m:t>
            </m:r>
          </m:e>
          <m:sub>
            <m:r>
              <w:rPr>
                <w:rFonts w:ascii="Cambria Math" w:hAnsi="Cambria Math" w:cs="Arial"/>
                <w:szCs w:val="20"/>
              </w:rPr>
              <m:t>i</m:t>
            </m:r>
          </m:sub>
        </m:sSub>
      </m:oMath>
      <w:r w:rsidR="00806AFC" w:rsidRPr="003178E5">
        <w:rPr>
          <w:rFonts w:cs="Arial"/>
          <w:i/>
          <w:iCs/>
          <w:szCs w:val="20"/>
          <w:lang w:val="es-MX"/>
        </w:rPr>
        <w:t>: Es el valor total corregido de cada una de las propuestas “i”.</w:t>
      </w:r>
    </w:p>
    <w:p w14:paraId="6E5C28E0" w14:textId="77777777" w:rsidR="00D54CB0" w:rsidRPr="003178E5" w:rsidRDefault="00D54CB0" w:rsidP="003178E5">
      <w:pPr>
        <w:spacing w:after="120"/>
        <w:ind w:left="1072"/>
        <w:jc w:val="left"/>
        <w:rPr>
          <w:rFonts w:cs="Arial"/>
          <w:i/>
          <w:iCs/>
          <w:szCs w:val="20"/>
          <w:lang w:val="es-MX"/>
        </w:rPr>
      </w:pPr>
    </w:p>
    <w:p w14:paraId="1281D845" w14:textId="11F7A663" w:rsidR="00604257" w:rsidRPr="003178E5" w:rsidRDefault="00604257" w:rsidP="009F70D8">
      <w:pPr>
        <w:pStyle w:val="Prrafodelista"/>
        <w:numPr>
          <w:ilvl w:val="0"/>
          <w:numId w:val="33"/>
        </w:numPr>
        <w:spacing w:after="120"/>
        <w:ind w:hanging="709"/>
        <w:contextualSpacing w:val="0"/>
        <w:rPr>
          <w:rFonts w:cs="Arial"/>
          <w:b/>
          <w:bCs/>
          <w:szCs w:val="20"/>
          <w:lang w:val="es-MX"/>
        </w:rPr>
      </w:pPr>
      <w:r w:rsidRPr="003178E5">
        <w:rPr>
          <w:rFonts w:cs="Arial"/>
          <w:b/>
          <w:bCs/>
          <w:szCs w:val="20"/>
          <w:lang w:val="es-MX"/>
        </w:rPr>
        <w:t>Media Geométrica</w:t>
      </w:r>
    </w:p>
    <w:p w14:paraId="3C497BCC" w14:textId="77777777" w:rsidR="00C10608" w:rsidRPr="003178E5" w:rsidRDefault="00604257" w:rsidP="003178E5">
      <w:pPr>
        <w:spacing w:after="120"/>
        <w:rPr>
          <w:rFonts w:cs="Arial"/>
          <w:szCs w:val="20"/>
          <w:lang w:val="es-MX"/>
        </w:rPr>
      </w:pPr>
      <w:r w:rsidRPr="003178E5">
        <w:rPr>
          <w:rFonts w:cs="Arial"/>
          <w:szCs w:val="20"/>
          <w:lang w:val="es-MX"/>
        </w:rPr>
        <w:t xml:space="preserve">Para </w:t>
      </w:r>
      <w:r w:rsidR="00C10608" w:rsidRPr="003178E5">
        <w:rPr>
          <w:rFonts w:cs="Arial"/>
          <w:szCs w:val="20"/>
          <w:lang w:val="es-MX"/>
        </w:rPr>
        <w:t>calcular la Media Geométrica se tomará el valor de las propuestas hábiles para el respectivo factor de calificación para asignar el puntaje de conformidad con el siguiente procedimiento:</w:t>
      </w:r>
    </w:p>
    <w:p w14:paraId="6A1F10FB" w14:textId="77777777" w:rsidR="00C10608" w:rsidRPr="003178E5" w:rsidRDefault="00C10608" w:rsidP="003178E5">
      <w:pPr>
        <w:spacing w:after="120"/>
        <w:rPr>
          <w:rFonts w:cs="Arial"/>
          <w:color w:val="auto"/>
          <w:szCs w:val="20"/>
        </w:rPr>
      </w:pPr>
      <m:oMathPara>
        <m:oMath>
          <m:r>
            <w:rPr>
              <w:rFonts w:ascii="Cambria Math" w:hAnsi="Cambria Math" w:cs="Arial"/>
              <w:color w:val="auto"/>
              <w:szCs w:val="20"/>
            </w:rPr>
            <m:t>MG=</m:t>
          </m:r>
          <m:rad>
            <m:radPr>
              <m:ctrlPr>
                <w:rPr>
                  <w:rFonts w:ascii="Cambria Math" w:hAnsi="Cambria Math" w:cs="Arial"/>
                  <w:i/>
                  <w:color w:val="auto"/>
                  <w:szCs w:val="20"/>
                </w:rPr>
              </m:ctrlPr>
            </m:radPr>
            <m:deg>
              <m:r>
                <w:rPr>
                  <w:rFonts w:ascii="Cambria Math" w:hAnsi="Cambria Math" w:cs="Arial"/>
                  <w:color w:val="auto"/>
                  <w:szCs w:val="20"/>
                </w:rPr>
                <m:t>n</m:t>
              </m:r>
            </m:deg>
            <m:e>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3</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n</m:t>
                  </m:r>
                </m:sub>
              </m:sSub>
            </m:e>
          </m:rad>
        </m:oMath>
      </m:oMathPara>
    </w:p>
    <w:p w14:paraId="44DB5F26" w14:textId="77777777" w:rsidR="00C10608" w:rsidRPr="003178E5" w:rsidRDefault="00C10608" w:rsidP="003178E5">
      <w:pPr>
        <w:spacing w:after="120"/>
        <w:rPr>
          <w:rFonts w:cs="Arial"/>
          <w:szCs w:val="20"/>
          <w:lang w:val="es-MX"/>
        </w:rPr>
      </w:pPr>
      <w:r w:rsidRPr="003178E5">
        <w:rPr>
          <w:rFonts w:cs="Arial"/>
          <w:szCs w:val="20"/>
          <w:lang w:val="es-MX"/>
        </w:rPr>
        <w:t xml:space="preserve">Donde: </w:t>
      </w:r>
    </w:p>
    <w:p w14:paraId="2EDE1936" w14:textId="77777777" w:rsidR="00C10608" w:rsidRPr="003178E5" w:rsidRDefault="00C10608" w:rsidP="009F70D8">
      <w:pPr>
        <w:numPr>
          <w:ilvl w:val="0"/>
          <w:numId w:val="36"/>
        </w:numPr>
        <w:spacing w:after="120"/>
        <w:ind w:left="582" w:hanging="219"/>
        <w:jc w:val="left"/>
        <w:rPr>
          <w:rFonts w:cs="Arial"/>
          <w:szCs w:val="20"/>
          <w:lang w:val="es-MX"/>
        </w:rPr>
      </w:pPr>
      <w:r w:rsidRPr="003178E5">
        <w:rPr>
          <w:rFonts w:cs="Arial"/>
          <w:szCs w:val="20"/>
          <w:lang w:val="es-MX"/>
        </w:rPr>
        <w:t xml:space="preserve">MG: Es la media geométrica de todas las ofertas habilitadas. </w:t>
      </w:r>
    </w:p>
    <w:p w14:paraId="1979EF62" w14:textId="77777777" w:rsidR="00C10608" w:rsidRPr="003178E5" w:rsidRDefault="00C10608" w:rsidP="009F70D8">
      <w:pPr>
        <w:numPr>
          <w:ilvl w:val="0"/>
          <w:numId w:val="36"/>
        </w:numPr>
        <w:spacing w:after="120"/>
        <w:ind w:left="582" w:hanging="219"/>
        <w:jc w:val="left"/>
        <w:rPr>
          <w:rFonts w:cs="Arial"/>
          <w:szCs w:val="20"/>
          <w:lang w:val="es-MX"/>
        </w:rPr>
      </w:pPr>
      <w:r w:rsidRPr="003178E5">
        <w:rPr>
          <w:rFonts w:cs="Arial"/>
          <w:szCs w:val="20"/>
          <w:lang w:val="es-MX"/>
        </w:rPr>
        <w:t>V1: Es el valor de una propuesta habilitada.</w:t>
      </w:r>
    </w:p>
    <w:p w14:paraId="75E13001" w14:textId="77777777" w:rsidR="00C10608" w:rsidRPr="003178E5" w:rsidRDefault="00C10608" w:rsidP="009F70D8">
      <w:pPr>
        <w:numPr>
          <w:ilvl w:val="0"/>
          <w:numId w:val="36"/>
        </w:numPr>
        <w:spacing w:after="120"/>
        <w:ind w:left="582" w:hanging="219"/>
        <w:jc w:val="left"/>
        <w:rPr>
          <w:rFonts w:cs="Arial"/>
          <w:szCs w:val="20"/>
          <w:lang w:val="es-MX"/>
        </w:rPr>
      </w:pPr>
      <w:r w:rsidRPr="003178E5">
        <w:rPr>
          <w:rFonts w:cs="Arial"/>
          <w:szCs w:val="20"/>
          <w:lang w:val="es-MX"/>
        </w:rPr>
        <w:t xml:space="preserve">Vn: Es el valor de la propuesta n habilitada. </w:t>
      </w:r>
    </w:p>
    <w:p w14:paraId="5AFB9969" w14:textId="77777777" w:rsidR="00C10608" w:rsidRPr="003178E5" w:rsidRDefault="00C10608" w:rsidP="009F70D8">
      <w:pPr>
        <w:numPr>
          <w:ilvl w:val="0"/>
          <w:numId w:val="36"/>
        </w:numPr>
        <w:spacing w:after="120"/>
        <w:ind w:left="582" w:hanging="219"/>
        <w:jc w:val="left"/>
        <w:rPr>
          <w:rFonts w:cs="Arial"/>
          <w:szCs w:val="20"/>
          <w:lang w:val="es-MX"/>
        </w:rPr>
      </w:pPr>
      <w:r w:rsidRPr="003178E5">
        <w:rPr>
          <w:rFonts w:cs="Arial"/>
          <w:szCs w:val="20"/>
          <w:lang w:val="es-MX"/>
        </w:rPr>
        <w:t xml:space="preserve">n: La cantidad total de propuestas habilitadas. </w:t>
      </w:r>
    </w:p>
    <w:p w14:paraId="0D2C6971" w14:textId="77777777" w:rsidR="00C10608" w:rsidRPr="003178E5" w:rsidRDefault="00C10608" w:rsidP="003178E5">
      <w:pPr>
        <w:spacing w:after="120"/>
        <w:rPr>
          <w:rFonts w:cs="Arial"/>
          <w:szCs w:val="20"/>
          <w:lang w:val="es-MX"/>
        </w:rPr>
      </w:pPr>
      <w:r w:rsidRPr="003178E5">
        <w:rPr>
          <w:rFonts w:cs="Arial"/>
          <w:szCs w:val="20"/>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7BD5C607" w14:textId="77777777" w:rsidR="00C10608" w:rsidRPr="003178E5" w:rsidRDefault="00C10608" w:rsidP="003178E5">
      <w:pPr>
        <w:spacing w:after="120"/>
        <w:rPr>
          <w:rFonts w:cs="Arial"/>
          <w:szCs w:val="20"/>
          <w:lang w:val="es-MX"/>
        </w:rPr>
      </w:pPr>
      <w:r w:rsidRPr="003178E5">
        <w:rPr>
          <w:rFonts w:cs="Arial"/>
          <w:szCs w:val="20"/>
          <w:lang w:val="es-MX"/>
        </w:rPr>
        <w:t>Las demás propuestas recibirán puntaje de acuerdo con la siguiente ecuación:</w:t>
      </w:r>
    </w:p>
    <w:p w14:paraId="67C52DFB" w14:textId="0CF22589" w:rsidR="00604257" w:rsidRPr="00625394" w:rsidRDefault="00C10608" w:rsidP="003178E5">
      <w:pPr>
        <w:spacing w:after="120"/>
        <w:jc w:val="center"/>
        <w:rPr>
          <w:rFonts w:eastAsiaTheme="minorEastAsia" w:cs="Arial"/>
          <w:color w:val="auto"/>
          <w:szCs w:val="20"/>
        </w:rPr>
      </w:pPr>
      <m:oMathPara>
        <m:oMath>
          <m:r>
            <w:rPr>
              <w:rFonts w:ascii="Cambria Math" w:hAnsi="Cambria Math" w:cs="Arial"/>
              <w:color w:val="auto"/>
              <w:szCs w:val="20"/>
            </w:rPr>
            <m:t>Puntaje=Puntaje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MG-</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e>
                      </m:d>
                    </m:num>
                    <m:den>
                      <m:r>
                        <w:rPr>
                          <w:rFonts w:ascii="Cambria Math" w:hAnsi="Cambria Math" w:cs="Arial"/>
                          <w:color w:val="auto"/>
                          <w:szCs w:val="20"/>
                        </w:rPr>
                        <m:t>MG</m:t>
                      </m:r>
                    </m:den>
                  </m:f>
                </m:e>
              </m:d>
            </m:e>
          </m:d>
        </m:oMath>
      </m:oMathPara>
    </w:p>
    <w:p w14:paraId="4096BCE1" w14:textId="77777777" w:rsidR="00625394" w:rsidRPr="003178E5" w:rsidRDefault="00625394" w:rsidP="003178E5">
      <w:pPr>
        <w:spacing w:after="120"/>
        <w:jc w:val="center"/>
        <w:rPr>
          <w:rFonts w:cs="Arial"/>
          <w:szCs w:val="20"/>
          <w:lang w:val="es-MX"/>
        </w:rPr>
      </w:pPr>
    </w:p>
    <w:p w14:paraId="2802EFA1" w14:textId="7FB87322" w:rsidR="00604257" w:rsidRPr="003178E5" w:rsidRDefault="00604257" w:rsidP="009F70D8">
      <w:pPr>
        <w:pStyle w:val="Prrafodelista"/>
        <w:numPr>
          <w:ilvl w:val="0"/>
          <w:numId w:val="33"/>
        </w:numPr>
        <w:spacing w:after="120"/>
        <w:rPr>
          <w:rFonts w:cs="Arial"/>
          <w:b/>
          <w:bCs/>
          <w:szCs w:val="20"/>
          <w:lang w:val="es-MX"/>
        </w:rPr>
      </w:pPr>
      <w:r w:rsidRPr="003178E5">
        <w:rPr>
          <w:rFonts w:cs="Arial"/>
          <w:b/>
          <w:bCs/>
          <w:szCs w:val="20"/>
          <w:lang w:val="es-MX"/>
        </w:rPr>
        <w:t>Media Aritmética Baja</w:t>
      </w:r>
    </w:p>
    <w:p w14:paraId="66863339" w14:textId="77777777" w:rsidR="00C05E57" w:rsidRPr="003178E5" w:rsidRDefault="00604257" w:rsidP="003178E5">
      <w:pPr>
        <w:spacing w:after="120"/>
        <w:rPr>
          <w:rFonts w:cs="Arial"/>
          <w:szCs w:val="20"/>
          <w:lang w:val="es-MX"/>
        </w:rPr>
      </w:pPr>
      <w:r w:rsidRPr="003178E5">
        <w:rPr>
          <w:rFonts w:cs="Arial"/>
          <w:szCs w:val="20"/>
          <w:lang w:val="es-MX"/>
        </w:rPr>
        <w:t xml:space="preserve">Consiste </w:t>
      </w:r>
      <w:r w:rsidR="00C05E57" w:rsidRPr="003178E5">
        <w:rPr>
          <w:rFonts w:cs="Arial"/>
          <w:szCs w:val="20"/>
          <w:lang w:val="es-MX"/>
        </w:rPr>
        <w:t>en determinar el promedio aritmético entre la propuesta válida más baja y el promedio simple de las ofertas hábiles para calificación económica.</w:t>
      </w:r>
    </w:p>
    <w:p w14:paraId="45680AB7" w14:textId="77777777" w:rsidR="00C05E57" w:rsidRPr="003178E5" w:rsidRDefault="004A243D" w:rsidP="003178E5">
      <w:pPr>
        <w:spacing w:after="120"/>
        <w:rPr>
          <w:rFonts w:eastAsiaTheme="minorEastAsia" w:cs="Arial"/>
          <w:iCs/>
          <w:color w:val="auto"/>
          <w:szCs w:val="20"/>
        </w:rPr>
      </w:pPr>
      <m:oMathPara>
        <m:oMath>
          <m:acc>
            <m:accPr>
              <m:chr m:val="̅"/>
              <m:ctrlPr>
                <w:rPr>
                  <w:rFonts w:ascii="Cambria Math" w:hAnsi="Cambria Math" w:cs="Arial"/>
                  <w:iCs/>
                  <w:color w:val="auto"/>
                  <w:szCs w:val="20"/>
                </w:rPr>
              </m:ctrlPr>
            </m:accPr>
            <m:e>
              <m:sSub>
                <m:sSubPr>
                  <m:ctrlPr>
                    <w:rPr>
                      <w:rFonts w:ascii="Cambria Math" w:hAnsi="Cambria Math" w:cs="Arial"/>
                      <w:iCs/>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f>
            <m:fPr>
              <m:ctrlPr>
                <w:rPr>
                  <w:rFonts w:ascii="Cambria Math" w:hAnsi="Cambria Math" w:cs="Arial"/>
                  <w:iCs/>
                  <w:color w:val="auto"/>
                  <w:szCs w:val="20"/>
                </w:rPr>
              </m:ctrlPr>
            </m:fPr>
            <m:num>
              <m:r>
                <m:rPr>
                  <m:sty m:val="p"/>
                </m:rPr>
                <w:rPr>
                  <w:rFonts w:ascii="Cambria Math" w:hAnsi="Cambria Math" w:cs="Arial"/>
                  <w:color w:val="auto"/>
                  <w:szCs w:val="20"/>
                </w:rPr>
                <m:t>(</m:t>
              </m:r>
              <m:sSub>
                <m:sSubPr>
                  <m:ctrlPr>
                    <w:rPr>
                      <w:rFonts w:ascii="Cambria Math" w:hAnsi="Cambria Math" w:cs="Arial"/>
                      <w:iCs/>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r>
                <m:rPr>
                  <m:sty m:val="p"/>
                </m:rPr>
                <w:rPr>
                  <w:rFonts w:ascii="Cambria Math" w:hAnsi="Cambria Math" w:cs="Arial"/>
                  <w:color w:val="auto"/>
                  <w:szCs w:val="20"/>
                </w:rPr>
                <m:t>+</m:t>
              </m:r>
              <m:acc>
                <m:accPr>
                  <m:chr m:val="̅"/>
                  <m:ctrlPr>
                    <w:rPr>
                      <w:rFonts w:ascii="Cambria Math" w:hAnsi="Cambria Math" w:cs="Arial"/>
                      <w:iCs/>
                      <w:color w:val="auto"/>
                      <w:szCs w:val="20"/>
                    </w:rPr>
                  </m:ctrlPr>
                </m:accPr>
                <m:e>
                  <m:r>
                    <m:rPr>
                      <m:sty m:val="p"/>
                    </m:rPr>
                    <w:rPr>
                      <w:rFonts w:ascii="Cambria Math" w:hAnsi="Cambria Math" w:cs="Arial"/>
                      <w:color w:val="auto"/>
                      <w:szCs w:val="20"/>
                    </w:rPr>
                    <m:t>X</m:t>
                  </m:r>
                </m:e>
              </m:acc>
              <m:r>
                <m:rPr>
                  <m:sty m:val="p"/>
                </m:rPr>
                <w:rPr>
                  <w:rFonts w:ascii="Cambria Math" w:hAnsi="Cambria Math" w:cs="Arial"/>
                  <w:color w:val="auto"/>
                  <w:szCs w:val="20"/>
                </w:rPr>
                <m:t>)</m:t>
              </m:r>
            </m:num>
            <m:den>
              <m:r>
                <m:rPr>
                  <m:sty m:val="p"/>
                </m:rPr>
                <w:rPr>
                  <w:rFonts w:ascii="Cambria Math" w:hAnsi="Cambria Math" w:cs="Arial"/>
                  <w:color w:val="auto"/>
                  <w:szCs w:val="20"/>
                </w:rPr>
                <m:t>2</m:t>
              </m:r>
            </m:den>
          </m:f>
        </m:oMath>
      </m:oMathPara>
    </w:p>
    <w:p w14:paraId="436FF5BB" w14:textId="77777777" w:rsidR="00C05E57" w:rsidRPr="003178E5" w:rsidRDefault="00C05E57" w:rsidP="003178E5">
      <w:pPr>
        <w:spacing w:after="120"/>
        <w:rPr>
          <w:rFonts w:cs="Arial"/>
          <w:iCs/>
          <w:szCs w:val="20"/>
          <w:lang w:val="es-MX"/>
        </w:rPr>
      </w:pPr>
      <w:r w:rsidRPr="003178E5">
        <w:rPr>
          <w:rFonts w:cs="Arial"/>
          <w:iCs/>
          <w:szCs w:val="20"/>
          <w:lang w:val="es-MX"/>
        </w:rPr>
        <w:t>Donde:</w:t>
      </w:r>
    </w:p>
    <w:p w14:paraId="3932EC50" w14:textId="1A0B3878" w:rsidR="00C05E57" w:rsidRPr="003178E5" w:rsidRDefault="004A243D" w:rsidP="009F70D8">
      <w:pPr>
        <w:numPr>
          <w:ilvl w:val="0"/>
          <w:numId w:val="37"/>
        </w:numPr>
        <w:spacing w:after="120"/>
        <w:ind w:left="582" w:hanging="219"/>
        <w:jc w:val="left"/>
        <w:rPr>
          <w:rFonts w:cs="Arial"/>
          <w:iCs/>
          <w:szCs w:val="20"/>
          <w:lang w:val="es-MX"/>
        </w:rPr>
      </w:pPr>
      <m:oMath>
        <m:sSub>
          <m:sSubPr>
            <m:ctrlPr>
              <w:rPr>
                <w:rFonts w:ascii="Cambria Math" w:hAnsi="Cambria Math" w:cs="Arial"/>
                <w:iCs/>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C05E57" w:rsidRPr="003178E5">
        <w:rPr>
          <w:rFonts w:cs="Arial"/>
          <w:iCs/>
          <w:szCs w:val="20"/>
          <w:lang w:val="es-MX"/>
        </w:rPr>
        <w:t>: Es el valor total corregido de la propuesta válida más baja.</w:t>
      </w:r>
    </w:p>
    <w:p w14:paraId="71A089AF" w14:textId="08D71260" w:rsidR="00C05E57" w:rsidRPr="003178E5" w:rsidRDefault="004A243D" w:rsidP="009F70D8">
      <w:pPr>
        <w:numPr>
          <w:ilvl w:val="0"/>
          <w:numId w:val="37"/>
        </w:numPr>
        <w:spacing w:after="120"/>
        <w:ind w:left="582" w:hanging="219"/>
        <w:jc w:val="left"/>
        <w:rPr>
          <w:rFonts w:cs="Arial"/>
          <w:iCs/>
          <w:szCs w:val="20"/>
          <w:lang w:val="es-MX"/>
        </w:rPr>
      </w:pPr>
      <m:oMath>
        <m:acc>
          <m:accPr>
            <m:chr m:val="̅"/>
            <m:ctrlPr>
              <w:rPr>
                <w:rFonts w:ascii="Cambria Math" w:hAnsi="Cambria Math" w:cs="Arial"/>
                <w:iCs/>
                <w:szCs w:val="20"/>
              </w:rPr>
            </m:ctrlPr>
          </m:accPr>
          <m:e>
            <m:r>
              <m:rPr>
                <m:sty m:val="p"/>
              </m:rPr>
              <w:rPr>
                <w:rFonts w:ascii="Cambria Math" w:hAnsi="Cambria Math" w:cs="Arial"/>
                <w:szCs w:val="20"/>
              </w:rPr>
              <m:t>X</m:t>
            </m:r>
          </m:e>
        </m:acc>
      </m:oMath>
      <w:r w:rsidR="00C05E57" w:rsidRPr="003178E5">
        <w:rPr>
          <w:rFonts w:cs="Arial"/>
          <w:iCs/>
          <w:szCs w:val="20"/>
          <w:lang w:val="es-MX"/>
        </w:rPr>
        <w:t>: Es el promedio aritmético simple de las propuestas económicas válidas.</w:t>
      </w:r>
    </w:p>
    <w:p w14:paraId="36CEE97F" w14:textId="633E00CE" w:rsidR="00C05E57" w:rsidRPr="003178E5" w:rsidRDefault="004A243D" w:rsidP="009F70D8">
      <w:pPr>
        <w:numPr>
          <w:ilvl w:val="0"/>
          <w:numId w:val="37"/>
        </w:numPr>
        <w:spacing w:after="120"/>
        <w:ind w:left="582" w:hanging="219"/>
        <w:jc w:val="left"/>
        <w:rPr>
          <w:rFonts w:cs="Arial"/>
          <w:iCs/>
          <w:szCs w:val="20"/>
          <w:lang w:val="es-MX"/>
        </w:rPr>
      </w:pPr>
      <m:oMath>
        <m:acc>
          <m:accPr>
            <m:chr m:val="̅"/>
            <m:ctrlPr>
              <w:rPr>
                <w:rFonts w:ascii="Cambria Math" w:hAnsi="Cambria Math" w:cs="Arial"/>
                <w:iCs/>
                <w:szCs w:val="20"/>
              </w:rPr>
            </m:ctrlPr>
          </m:accPr>
          <m:e>
            <m:sSub>
              <m:sSubPr>
                <m:ctrlPr>
                  <w:rPr>
                    <w:rFonts w:ascii="Cambria Math" w:hAnsi="Cambria Math" w:cs="Arial"/>
                    <w:iCs/>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C05E57" w:rsidRPr="003178E5">
        <w:rPr>
          <w:rFonts w:cs="Arial"/>
          <w:iCs/>
          <w:szCs w:val="20"/>
          <w:lang w:val="es-MX"/>
        </w:rPr>
        <w:t>: Es la media aritmética baja.</w:t>
      </w:r>
    </w:p>
    <w:p w14:paraId="53D1E90B" w14:textId="77777777" w:rsidR="00C05E57" w:rsidRPr="003178E5" w:rsidRDefault="00C05E57" w:rsidP="003178E5">
      <w:pPr>
        <w:spacing w:after="120"/>
        <w:rPr>
          <w:rFonts w:cs="Arial"/>
          <w:iCs/>
          <w:szCs w:val="20"/>
          <w:lang w:val="es-MX"/>
        </w:rPr>
      </w:pPr>
      <w:r w:rsidRPr="003178E5">
        <w:rPr>
          <w:rFonts w:cs="Arial"/>
          <w:iCs/>
          <w:szCs w:val="20"/>
          <w:lang w:val="es-MX"/>
        </w:rPr>
        <w:lastRenderedPageBreak/>
        <w:t>La Entidad procederá a ponderar las propuestas de acuerdo con la siguiente formula:</w:t>
      </w:r>
    </w:p>
    <w:p w14:paraId="36E61DCB" w14:textId="77777777" w:rsidR="00C05E57" w:rsidRPr="003178E5" w:rsidRDefault="00C05E57" w:rsidP="003178E5">
      <w:pPr>
        <w:spacing w:after="120"/>
        <w:ind w:firstLine="708"/>
        <w:rPr>
          <w:rFonts w:cs="Arial"/>
          <w:i/>
          <w:iCs/>
          <w:szCs w:val="20"/>
          <w:lang w:val="es-MX"/>
        </w:rPr>
      </w:pPr>
    </w:p>
    <w:p w14:paraId="3511C392" w14:textId="77777777" w:rsidR="00C05E57" w:rsidRPr="003178E5" w:rsidRDefault="00C05E57" w:rsidP="003178E5">
      <w:pPr>
        <w:spacing w:after="120"/>
        <w:rPr>
          <w:rFonts w:cs="Arial"/>
          <w:szCs w:val="20"/>
          <w:lang w:val="es-MX"/>
        </w:rPr>
      </w:pPr>
      <m:oMathPara>
        <m:oMath>
          <m:r>
            <w:rPr>
              <w:rFonts w:ascii="Cambria Math" w:hAnsi="Cambria Math" w:cs="Arial"/>
              <w:szCs w:val="20"/>
            </w:rPr>
            <m:t>Pun</m:t>
          </m:r>
          <m:r>
            <w:rPr>
              <w:rFonts w:ascii="Cambria Math" w:hAnsi="Cambria Math" w:cs="Arial"/>
              <w:color w:val="auto"/>
              <w:szCs w:val="20"/>
            </w:rPr>
            <m:t>taje=</m:t>
          </m:r>
          <m:d>
            <m:dPr>
              <m:begChr m:val="{"/>
              <m:endChr m:val="}"/>
              <m:ctrlPr>
                <w:rPr>
                  <w:rFonts w:ascii="Cambria Math" w:hAnsi="Cambria Math" w:cs="Arial"/>
                  <w:i/>
                  <w:color w:val="auto"/>
                  <w:szCs w:val="20"/>
                </w:rPr>
              </m:ctrlPr>
            </m:dPr>
            <m:e>
              <m:eqArr>
                <m:eqArrPr>
                  <m:ctrlPr>
                    <w:rPr>
                      <w:rFonts w:ascii="Cambria Math" w:hAnsi="Cambria Math" w:cs="Arial"/>
                      <w:i/>
                      <w:color w:val="auto"/>
                      <w:szCs w:val="20"/>
                    </w:rPr>
                  </m:ctrlPr>
                </m:eqArrPr>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menores o iguales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
                  <m:r>
                    <w:rPr>
                      <w:rFonts w:ascii="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 xml:space="preserve">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r>
                                    <w:rPr>
                                      <w:rFonts w:ascii="Cambria Math" w:hAnsi="Cambria Math" w:cs="Arial"/>
                                      <w:color w:val="auto"/>
                                      <w:szCs w:val="20"/>
                                    </w:rPr>
                                    <m:t xml:space="preserve"> </m:t>
                                  </m:r>
                                </m:e>
                              </m:d>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mayores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qArr>
            </m:e>
          </m:d>
        </m:oMath>
      </m:oMathPara>
    </w:p>
    <w:p w14:paraId="0588952E" w14:textId="77777777" w:rsidR="00C05E57" w:rsidRPr="003178E5" w:rsidRDefault="00C05E57" w:rsidP="003178E5">
      <w:pPr>
        <w:spacing w:after="120"/>
        <w:rPr>
          <w:rFonts w:cs="Arial"/>
          <w:szCs w:val="20"/>
          <w:lang w:val="es-MX"/>
        </w:rPr>
      </w:pPr>
      <w:r w:rsidRPr="003178E5">
        <w:rPr>
          <w:rFonts w:cs="Arial"/>
          <w:szCs w:val="20"/>
          <w:lang w:val="es-MX"/>
        </w:rPr>
        <w:t>Donde:</w:t>
      </w:r>
    </w:p>
    <w:p w14:paraId="63CFB0B8" w14:textId="304DCA3F" w:rsidR="00C05E57" w:rsidRPr="003178E5" w:rsidRDefault="004A243D" w:rsidP="009F70D8">
      <w:pPr>
        <w:numPr>
          <w:ilvl w:val="0"/>
          <w:numId w:val="38"/>
        </w:numPr>
        <w:spacing w:after="120"/>
        <w:ind w:left="582" w:hanging="219"/>
        <w:contextualSpacing/>
        <w:jc w:val="left"/>
        <w:rPr>
          <w:rFonts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C05E57" w:rsidRPr="003178E5">
        <w:rPr>
          <w:rFonts w:cs="Arial"/>
          <w:szCs w:val="20"/>
          <w:lang w:val="es-MX"/>
        </w:rPr>
        <w:t>: Es la media aritmética baja.</w:t>
      </w:r>
    </w:p>
    <w:p w14:paraId="31BB66B9" w14:textId="6F6CB0E8" w:rsidR="00C05E57" w:rsidRPr="003178E5" w:rsidRDefault="004A243D" w:rsidP="009F70D8">
      <w:pPr>
        <w:pStyle w:val="Prrafodelista"/>
        <w:numPr>
          <w:ilvl w:val="0"/>
          <w:numId w:val="38"/>
        </w:numPr>
        <w:spacing w:after="120"/>
        <w:ind w:left="567" w:hanging="204"/>
        <w:jc w:val="left"/>
        <w:rPr>
          <w:rFonts w:cs="Arial"/>
          <w:szCs w:val="20"/>
          <w:lang w:val="es-MX"/>
        </w:rPr>
      </w:pPr>
      <m:oMath>
        <m:sSub>
          <m:sSubPr>
            <m:ctrlPr>
              <w:rPr>
                <w:rFonts w:ascii="Cambria Math" w:hAnsi="Cambria Math" w:cs="Arial"/>
                <w:szCs w:val="20"/>
                <w:lang w:val="es-MX"/>
              </w:rPr>
            </m:ctrlPr>
          </m:sSubPr>
          <m:e>
            <m:r>
              <m:rPr>
                <m:sty m:val="p"/>
              </m:rPr>
              <w:rPr>
                <w:rFonts w:ascii="Cambria Math" w:hAnsi="Cambria Math" w:cs="Arial"/>
                <w:szCs w:val="20"/>
                <w:lang w:val="es-MX"/>
              </w:rPr>
              <m:t>V</m:t>
            </m:r>
          </m:e>
          <m:sub>
            <m:r>
              <m:rPr>
                <m:sty m:val="p"/>
              </m:rPr>
              <w:rPr>
                <w:rFonts w:ascii="Cambria Math" w:hAnsi="Cambria Math" w:cs="Arial"/>
                <w:szCs w:val="20"/>
                <w:lang w:val="es-MX"/>
              </w:rPr>
              <m:t>i</m:t>
            </m:r>
          </m:sub>
        </m:sSub>
      </m:oMath>
      <w:r w:rsidR="00C05E57" w:rsidRPr="003178E5">
        <w:rPr>
          <w:rFonts w:cs="Arial"/>
          <w:szCs w:val="20"/>
          <w:lang w:val="es-MX"/>
        </w:rPr>
        <w:t>: Es el valor total corregido de cada una de las propuestas “i”.</w:t>
      </w:r>
    </w:p>
    <w:p w14:paraId="79F5E6D8" w14:textId="77777777" w:rsidR="00604257" w:rsidRPr="003178E5" w:rsidRDefault="00604257" w:rsidP="003178E5">
      <w:pPr>
        <w:spacing w:after="120"/>
        <w:rPr>
          <w:rFonts w:cs="Arial"/>
          <w:b/>
          <w:bCs/>
          <w:szCs w:val="20"/>
          <w:lang w:val="es-MX"/>
        </w:rPr>
      </w:pPr>
    </w:p>
    <w:p w14:paraId="68CE6970" w14:textId="12F91DB8" w:rsidR="00604257" w:rsidRPr="003178E5" w:rsidRDefault="00604257" w:rsidP="009F70D8">
      <w:pPr>
        <w:pStyle w:val="Prrafodelista"/>
        <w:numPr>
          <w:ilvl w:val="0"/>
          <w:numId w:val="33"/>
        </w:numPr>
        <w:spacing w:after="120"/>
        <w:rPr>
          <w:rFonts w:cs="Arial"/>
          <w:b/>
          <w:bCs/>
          <w:szCs w:val="20"/>
          <w:lang w:val="es-MX"/>
        </w:rPr>
      </w:pPr>
      <w:r w:rsidRPr="003178E5">
        <w:rPr>
          <w:rFonts w:cs="Arial"/>
          <w:b/>
          <w:bCs/>
          <w:szCs w:val="20"/>
          <w:lang w:val="es-MX"/>
        </w:rPr>
        <w:t>Menor Valor</w:t>
      </w:r>
    </w:p>
    <w:p w14:paraId="30BD1F77" w14:textId="77777777" w:rsidR="004A6F61" w:rsidRPr="003178E5" w:rsidRDefault="00604257" w:rsidP="003178E5">
      <w:pPr>
        <w:spacing w:after="120"/>
        <w:rPr>
          <w:rFonts w:cs="Arial"/>
          <w:szCs w:val="20"/>
          <w:lang w:val="es-MX"/>
        </w:rPr>
      </w:pPr>
      <w:r w:rsidRPr="003178E5">
        <w:rPr>
          <w:rFonts w:cs="Arial"/>
          <w:szCs w:val="20"/>
          <w:lang w:val="es-MX"/>
        </w:rPr>
        <w:t xml:space="preserve">La </w:t>
      </w:r>
      <w:r w:rsidR="004A6F61" w:rsidRPr="003178E5">
        <w:rPr>
          <w:rFonts w:cs="Arial"/>
          <w:szCs w:val="20"/>
          <w:lang w:val="es-MX"/>
        </w:rPr>
        <w:t>Entidad otorgará el máximo puntaje a la oferta económica hábil para calificación económica de menor valor.</w:t>
      </w:r>
    </w:p>
    <w:p w14:paraId="626CF464" w14:textId="77777777" w:rsidR="004A6F61" w:rsidRPr="003178E5" w:rsidRDefault="004A243D" w:rsidP="003178E5">
      <w:pPr>
        <w:spacing w:after="120"/>
        <w:rPr>
          <w:rFonts w:eastAsiaTheme="minorEastAsia" w:cs="Arial"/>
          <w:color w:val="auto"/>
          <w:szCs w:val="20"/>
        </w:rPr>
      </w:pPr>
      <m:oMathPara>
        <m:oMath>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min</m:t>
              </m:r>
            </m:sub>
          </m:sSub>
          <m:r>
            <w:rPr>
              <w:rFonts w:ascii="Cambria Math" w:eastAsiaTheme="minorEastAsia" w:hAnsi="Cambria Math" w:cs="Arial"/>
              <w:color w:val="auto"/>
              <w:szCs w:val="20"/>
            </w:rPr>
            <m:t>=Mínimo (</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1</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2</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m:t>
              </m:r>
            </m:sub>
          </m:sSub>
          <m:r>
            <w:rPr>
              <w:rFonts w:ascii="Cambria Math" w:eastAsiaTheme="minorEastAsia" w:hAnsi="Cambria Math" w:cs="Arial"/>
              <w:color w:val="auto"/>
              <w:szCs w:val="20"/>
            </w:rPr>
            <m:t>)</m:t>
          </m:r>
        </m:oMath>
      </m:oMathPara>
    </w:p>
    <w:p w14:paraId="08E88A35" w14:textId="77777777" w:rsidR="004A6F61" w:rsidRPr="003178E5" w:rsidRDefault="004A6F61" w:rsidP="003178E5">
      <w:pPr>
        <w:spacing w:after="120"/>
        <w:rPr>
          <w:rFonts w:cs="Arial"/>
          <w:szCs w:val="20"/>
          <w:lang w:val="es-MX"/>
        </w:rPr>
      </w:pPr>
      <w:r w:rsidRPr="003178E5">
        <w:rPr>
          <w:rFonts w:cs="Arial"/>
          <w:szCs w:val="20"/>
          <w:lang w:val="es-MX"/>
        </w:rPr>
        <w:t>Donde:</w:t>
      </w:r>
    </w:p>
    <w:p w14:paraId="5C0AB99E" w14:textId="4989D59E" w:rsidR="004A6F61" w:rsidRPr="003178E5" w:rsidRDefault="004A243D" w:rsidP="009F70D8">
      <w:pPr>
        <w:numPr>
          <w:ilvl w:val="0"/>
          <w:numId w:val="39"/>
        </w:numPr>
        <w:spacing w:after="120"/>
        <w:ind w:left="582" w:hanging="219"/>
        <w:jc w:val="left"/>
        <w:rPr>
          <w:rFonts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4A6F61" w:rsidRPr="003178E5">
        <w:rPr>
          <w:rFonts w:cs="Arial"/>
          <w:szCs w:val="20"/>
          <w:lang w:val="es-MX"/>
        </w:rPr>
        <w:t>: Es el valor total corregido de cada una de las propuestas “i”.</w:t>
      </w:r>
    </w:p>
    <w:p w14:paraId="227FBC3D" w14:textId="77777777" w:rsidR="004A6F61" w:rsidRPr="003178E5" w:rsidRDefault="004A6F61" w:rsidP="009F70D8">
      <w:pPr>
        <w:numPr>
          <w:ilvl w:val="0"/>
          <w:numId w:val="39"/>
        </w:numPr>
        <w:spacing w:after="120"/>
        <w:ind w:left="582" w:hanging="219"/>
        <w:jc w:val="left"/>
        <w:rPr>
          <w:rFonts w:cs="Arial"/>
          <w:szCs w:val="20"/>
          <w:lang w:val="es-MX"/>
        </w:rPr>
      </w:pPr>
      <w:r w:rsidRPr="003178E5">
        <w:rPr>
          <w:rFonts w:cs="Arial"/>
          <w:szCs w:val="20"/>
          <w:lang w:val="es-MX"/>
        </w:rPr>
        <w:t>m: Es el número total de propuestas económicas válidas recibidas por la Entidad.</w:t>
      </w:r>
    </w:p>
    <w:p w14:paraId="196541D6" w14:textId="7A32C77B" w:rsidR="004A6F61" w:rsidRPr="003178E5" w:rsidRDefault="004A243D" w:rsidP="009F70D8">
      <w:pPr>
        <w:numPr>
          <w:ilvl w:val="0"/>
          <w:numId w:val="39"/>
        </w:numPr>
        <w:spacing w:after="120"/>
        <w:ind w:left="582" w:hanging="219"/>
        <w:jc w:val="left"/>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4A6F61" w:rsidRPr="003178E5">
        <w:rPr>
          <w:rFonts w:cs="Arial"/>
          <w:szCs w:val="20"/>
          <w:lang w:val="es-MX"/>
        </w:rPr>
        <w:t>: Es el valor total corregido de la propuesta válida más baja.</w:t>
      </w:r>
    </w:p>
    <w:p w14:paraId="5C9B61C4" w14:textId="77777777" w:rsidR="004A6F61" w:rsidRPr="003178E5" w:rsidRDefault="004A6F61" w:rsidP="003178E5">
      <w:pPr>
        <w:spacing w:after="120"/>
        <w:ind w:left="1070"/>
        <w:rPr>
          <w:rFonts w:cs="Arial"/>
          <w:szCs w:val="20"/>
          <w:lang w:val="es-MX"/>
        </w:rPr>
      </w:pPr>
    </w:p>
    <w:p w14:paraId="500290CA" w14:textId="77777777" w:rsidR="004A6F61" w:rsidRPr="003178E5" w:rsidRDefault="004A6F61" w:rsidP="003178E5">
      <w:pPr>
        <w:spacing w:after="120"/>
        <w:rPr>
          <w:rFonts w:cs="Arial"/>
          <w:szCs w:val="20"/>
          <w:lang w:val="es-MX"/>
        </w:rPr>
      </w:pPr>
      <w:r w:rsidRPr="003178E5">
        <w:rPr>
          <w:rFonts w:cs="Arial"/>
          <w:szCs w:val="20"/>
          <w:lang w:val="es-MX"/>
        </w:rPr>
        <w:t>La Entidad procederá a ponderar las propuestas de acuerdo con la siguiente fórmula:</w:t>
      </w:r>
    </w:p>
    <w:p w14:paraId="0D798781" w14:textId="77777777" w:rsidR="004A6F61" w:rsidRPr="003178E5" w:rsidRDefault="004A6F61" w:rsidP="003178E5">
      <w:pPr>
        <w:spacing w:after="120"/>
        <w:rPr>
          <w:rFonts w:eastAsiaTheme="minorEastAsia" w:cs="Arial"/>
          <w:color w:val="auto"/>
          <w:szCs w:val="20"/>
        </w:rPr>
      </w:pPr>
      <m:oMathPara>
        <m:oMath>
          <m:r>
            <w:rPr>
              <w:rFonts w:ascii="Cambria Math" w:hAnsi="Cambria Math" w:cs="Arial"/>
              <w:color w:val="auto"/>
              <w:szCs w:val="20"/>
            </w:rPr>
            <m:t>Puntaje=</m:t>
          </m:r>
          <m:f>
            <m:fPr>
              <m:ctrlPr>
                <w:rPr>
                  <w:rFonts w:ascii="Cambria Math" w:hAnsi="Cambria Math" w:cs="Arial"/>
                  <w:i/>
                  <w:color w:val="auto"/>
                  <w:szCs w:val="20"/>
                </w:rPr>
              </m:ctrlPr>
            </m:fPr>
            <m:num>
              <m:r>
                <w:rPr>
                  <w:rFonts w:ascii="Cambria Math" w:hAnsi="Cambria Math" w:cs="Arial"/>
                  <w:color w:val="auto"/>
                  <w:szCs w:val="20"/>
                </w:rPr>
                <m:t>Puntaje máximo*</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min</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den>
          </m:f>
        </m:oMath>
      </m:oMathPara>
    </w:p>
    <w:p w14:paraId="3AEEFA34" w14:textId="77777777" w:rsidR="004A6F61" w:rsidRPr="003178E5" w:rsidRDefault="004A6F61" w:rsidP="003178E5">
      <w:pPr>
        <w:spacing w:after="120"/>
        <w:rPr>
          <w:rFonts w:cs="Arial"/>
          <w:szCs w:val="20"/>
          <w:lang w:val="es-MX"/>
        </w:rPr>
      </w:pPr>
      <w:r w:rsidRPr="003178E5">
        <w:rPr>
          <w:rFonts w:cs="Arial"/>
          <w:szCs w:val="20"/>
          <w:lang w:val="es-MX"/>
        </w:rPr>
        <w:t>Donde:</w:t>
      </w:r>
    </w:p>
    <w:p w14:paraId="7D017168" w14:textId="2AA018F3" w:rsidR="004A6F61" w:rsidRPr="003178E5" w:rsidRDefault="004A243D" w:rsidP="009F70D8">
      <w:pPr>
        <w:numPr>
          <w:ilvl w:val="0"/>
          <w:numId w:val="40"/>
        </w:numPr>
        <w:spacing w:after="120"/>
        <w:contextualSpacing/>
        <w:jc w:val="left"/>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4A6F61" w:rsidRPr="003178E5">
        <w:rPr>
          <w:rFonts w:cs="Arial"/>
          <w:szCs w:val="20"/>
          <w:lang w:val="es-MX"/>
        </w:rPr>
        <w:t>: Es el valor total corregido de la propuesta válida más baja.</w:t>
      </w:r>
    </w:p>
    <w:p w14:paraId="3B689ECA" w14:textId="58B904AF" w:rsidR="004A6F61" w:rsidRPr="003178E5" w:rsidRDefault="004A243D" w:rsidP="009F70D8">
      <w:pPr>
        <w:numPr>
          <w:ilvl w:val="0"/>
          <w:numId w:val="40"/>
        </w:numPr>
        <w:spacing w:after="120"/>
        <w:contextualSpacing/>
        <w:jc w:val="left"/>
        <w:rPr>
          <w:rFonts w:eastAsiaTheme="minorEastAsia"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4A6F61" w:rsidRPr="003178E5">
        <w:rPr>
          <w:rFonts w:eastAsiaTheme="minorEastAsia" w:cs="Arial"/>
          <w:szCs w:val="20"/>
          <w:lang w:val="es-MX"/>
        </w:rPr>
        <w:t>: Es el valor total corregido de cada una de las propuestas “i”.</w:t>
      </w:r>
    </w:p>
    <w:p w14:paraId="51DC0CFE" w14:textId="425865F4" w:rsidR="00604257" w:rsidRPr="00BA700D" w:rsidRDefault="00604257" w:rsidP="00AF5F20">
      <w:pPr>
        <w:rPr>
          <w:lang w:val="es-MX"/>
        </w:rPr>
      </w:pPr>
    </w:p>
    <w:p w14:paraId="3C37FDD3" w14:textId="4D345B93" w:rsidR="00604257" w:rsidRDefault="00CA638B" w:rsidP="00604257">
      <w:pPr>
        <w:pStyle w:val="Ttulo2"/>
      </w:pPr>
      <w:bookmarkStart w:id="142" w:name="_Toc116400751"/>
      <w:r>
        <w:rPr>
          <w:caps w:val="0"/>
        </w:rPr>
        <w:t>FACTOR DE CALIDAD</w:t>
      </w:r>
      <w:bookmarkEnd w:id="142"/>
    </w:p>
    <w:p w14:paraId="502FE870" w14:textId="5599D69C" w:rsidR="00604257" w:rsidRDefault="00604257" w:rsidP="00604257">
      <w:pPr>
        <w:rPr>
          <w:lang w:val="es-MX"/>
        </w:rPr>
      </w:pPr>
      <w:r w:rsidRPr="00604257">
        <w:rPr>
          <w:lang w:val="es-MX"/>
        </w:rPr>
        <w:t xml:space="preserve">La </w:t>
      </w:r>
      <w:r w:rsidR="006A7706">
        <w:rPr>
          <w:lang w:val="es-MX"/>
        </w:rPr>
        <w:t>E</w:t>
      </w:r>
      <w:r w:rsidRPr="00604257">
        <w:rPr>
          <w:lang w:val="es-MX"/>
        </w:rPr>
        <w:t>ntidad asignará el puntaje de factor de calidad como sigue:</w:t>
      </w:r>
    </w:p>
    <w:tbl>
      <w:tblPr>
        <w:tblStyle w:val="Tablaconcuadrcula"/>
        <w:tblW w:w="0" w:type="auto"/>
        <w:jc w:val="center"/>
        <w:tblLook w:val="04A0" w:firstRow="1" w:lastRow="0" w:firstColumn="1" w:lastColumn="0" w:noHBand="0" w:noVBand="1"/>
      </w:tblPr>
      <w:tblGrid>
        <w:gridCol w:w="6649"/>
        <w:gridCol w:w="939"/>
      </w:tblGrid>
      <w:tr w:rsidR="00604257" w:rsidRPr="0033677B" w14:paraId="4DCB3831" w14:textId="77777777" w:rsidTr="00EF4BA6">
        <w:trPr>
          <w:trHeight w:val="283"/>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9B09B4C" w14:textId="77777777" w:rsidR="00604257" w:rsidRPr="004C31EB" w:rsidRDefault="00604257" w:rsidP="00EF4BA6">
            <w:pPr>
              <w:spacing w:line="276" w:lineRule="auto"/>
              <w:jc w:val="center"/>
              <w:rPr>
                <w:rFonts w:eastAsia="Arial" w:cs="Arial"/>
                <w:b/>
                <w:bCs/>
                <w:color w:val="FFFFFF" w:themeColor="background1"/>
                <w:szCs w:val="20"/>
              </w:rPr>
            </w:pPr>
            <w:r w:rsidRPr="004C31EB">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4283E7" w14:textId="77777777" w:rsidR="00604257" w:rsidRPr="004C31EB" w:rsidRDefault="00604257" w:rsidP="00EF4BA6">
            <w:pPr>
              <w:spacing w:line="276" w:lineRule="auto"/>
              <w:jc w:val="center"/>
              <w:rPr>
                <w:rFonts w:eastAsia="Arial" w:cs="Arial"/>
                <w:b/>
                <w:bCs/>
                <w:color w:val="FFFFFF" w:themeColor="background1"/>
                <w:szCs w:val="20"/>
              </w:rPr>
            </w:pPr>
            <w:r w:rsidRPr="004C31EB">
              <w:rPr>
                <w:rFonts w:cs="Arial"/>
                <w:b/>
                <w:bCs/>
                <w:color w:val="FFFFFF" w:themeColor="background1"/>
                <w:szCs w:val="20"/>
              </w:rPr>
              <w:t xml:space="preserve">Puntaje </w:t>
            </w:r>
          </w:p>
        </w:tc>
      </w:tr>
      <w:tr w:rsidR="00604257" w:rsidRPr="009441F8" w14:paraId="6F5122A1" w14:textId="77777777" w:rsidTr="00EF4BA6">
        <w:trPr>
          <w:trHeight w:val="569"/>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450073C" w14:textId="12374E6A" w:rsidR="00B14F03" w:rsidRDefault="00B14F03" w:rsidP="00B14F03">
            <w:pPr>
              <w:pStyle w:val="NormalWeb"/>
            </w:pPr>
            <w:r w:rsidRPr="00B14F03">
              <w:rPr>
                <w:rFonts w:ascii="ArialMT" w:hAnsi="ArialMT"/>
                <w:sz w:val="22"/>
                <w:szCs w:val="22"/>
              </w:rPr>
              <w:t>D</w:t>
            </w:r>
            <w:r>
              <w:rPr>
                <w:rFonts w:ascii="ArialMT" w:hAnsi="ArialMT"/>
                <w:sz w:val="22"/>
                <w:szCs w:val="22"/>
              </w:rPr>
              <w:t xml:space="preserve">isponibilidad y condiciones funcionales de la maquinaria de obra </w:t>
            </w:r>
          </w:p>
          <w:p w14:paraId="63422E9B" w14:textId="6D327058" w:rsidR="00604257" w:rsidRPr="009441F8" w:rsidRDefault="00604257" w:rsidP="00AF5F20">
            <w:pPr>
              <w:tabs>
                <w:tab w:val="left" w:pos="1039"/>
              </w:tabs>
              <w:spacing w:line="276" w:lineRule="auto"/>
              <w:jc w:val="center"/>
              <w:rPr>
                <w:rFonts w:eastAsiaTheme="minorEastAsia" w:cs="Arial"/>
                <w:color w:val="auto"/>
                <w:szCs w:val="20"/>
                <w:lang w:val="es-ES" w:eastAsia="es-CO"/>
              </w:rPr>
            </w:pPr>
          </w:p>
        </w:tc>
        <w:tc>
          <w:tcPr>
            <w:tcW w:w="0" w:type="auto"/>
            <w:tcBorders>
              <w:top w:val="single" w:sz="4" w:space="0" w:color="auto"/>
              <w:left w:val="single" w:sz="4" w:space="0" w:color="auto"/>
              <w:bottom w:val="single" w:sz="4" w:space="0" w:color="auto"/>
              <w:right w:val="double" w:sz="4" w:space="0" w:color="auto"/>
            </w:tcBorders>
            <w:vAlign w:val="center"/>
            <w:hideMark/>
          </w:tcPr>
          <w:p w14:paraId="7D02CBCB" w14:textId="77777777" w:rsidR="00604257" w:rsidRPr="009441F8" w:rsidRDefault="00604257" w:rsidP="00EF4BA6">
            <w:pPr>
              <w:spacing w:line="276" w:lineRule="auto"/>
              <w:jc w:val="center"/>
              <w:rPr>
                <w:rFonts w:eastAsia="Arial" w:cs="Arial"/>
                <w:color w:val="auto"/>
                <w:szCs w:val="20"/>
              </w:rPr>
            </w:pPr>
            <w:r w:rsidRPr="009441F8">
              <w:rPr>
                <w:rFonts w:cs="Arial"/>
                <w:color w:val="auto"/>
                <w:szCs w:val="20"/>
                <w:lang w:val="es-ES" w:eastAsia="es-CO"/>
              </w:rPr>
              <w:t>19</w:t>
            </w:r>
          </w:p>
        </w:tc>
      </w:tr>
      <w:tr w:rsidR="00604257" w:rsidRPr="009441F8" w14:paraId="488603B6" w14:textId="77777777" w:rsidTr="00EF4BA6">
        <w:trP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6AA6C4F" w14:textId="77777777" w:rsidR="00604257" w:rsidRPr="009441F8" w:rsidRDefault="00604257" w:rsidP="00EF4BA6">
            <w:pPr>
              <w:spacing w:line="276" w:lineRule="auto"/>
              <w:jc w:val="center"/>
              <w:rPr>
                <w:rFonts w:eastAsia="Arial" w:cs="Arial"/>
                <w:color w:val="auto"/>
                <w:szCs w:val="20"/>
              </w:rPr>
            </w:pPr>
            <w:r w:rsidRPr="009441F8">
              <w:rPr>
                <w:rFonts w:cs="Arial"/>
                <w:color w:val="auto"/>
                <w:szCs w:val="20"/>
                <w:lang w:val="es-ES" w:eastAsia="es-CO"/>
              </w:rPr>
              <w:lastRenderedPageBreak/>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309C2E1" w14:textId="77777777" w:rsidR="00604257" w:rsidRPr="009441F8" w:rsidRDefault="00604257" w:rsidP="00EF4BA6">
            <w:pPr>
              <w:spacing w:line="276" w:lineRule="auto"/>
              <w:jc w:val="center"/>
              <w:rPr>
                <w:rFonts w:eastAsia="Arial" w:cs="Arial"/>
                <w:color w:val="auto"/>
                <w:szCs w:val="20"/>
              </w:rPr>
            </w:pPr>
            <w:r w:rsidRPr="009441F8">
              <w:rPr>
                <w:rFonts w:cs="Arial"/>
                <w:color w:val="auto"/>
                <w:szCs w:val="20"/>
                <w:lang w:val="es-ES" w:eastAsia="es-CO"/>
              </w:rPr>
              <w:t>19</w:t>
            </w:r>
          </w:p>
        </w:tc>
      </w:tr>
    </w:tbl>
    <w:p w14:paraId="1D4CEB73" w14:textId="329BEBD8" w:rsidR="00604257" w:rsidRDefault="00604257" w:rsidP="00604257">
      <w:pPr>
        <w:rPr>
          <w:lang w:val="es-MX"/>
        </w:rPr>
      </w:pPr>
    </w:p>
    <w:p w14:paraId="351CF17A" w14:textId="77777777" w:rsidR="00402343" w:rsidRPr="00AF5F20" w:rsidRDefault="00402343" w:rsidP="009441F8">
      <w:pPr>
        <w:tabs>
          <w:tab w:val="left" w:pos="709"/>
        </w:tabs>
        <w:rPr>
          <w:rFonts w:cs="Arial"/>
          <w:szCs w:val="20"/>
          <w:lang w:val="es-MX"/>
        </w:rPr>
      </w:pPr>
      <w:r w:rsidRPr="00AF5F20">
        <w:rPr>
          <w:rFonts w:cs="Arial"/>
          <w:szCs w:val="20"/>
          <w:lang w:val="es-MX"/>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3268AF03" w14:textId="77777777" w:rsidR="00402343" w:rsidRPr="00AF5F20" w:rsidRDefault="00402343" w:rsidP="003178E5">
      <w:pPr>
        <w:tabs>
          <w:tab w:val="left" w:pos="709"/>
        </w:tabs>
        <w:rPr>
          <w:rFonts w:cs="Arial"/>
          <w:szCs w:val="20"/>
          <w:lang w:val="es-ES"/>
        </w:rPr>
      </w:pPr>
      <w:r w:rsidRPr="00AF5F20">
        <w:rPr>
          <w:rFonts w:cs="Arial"/>
          <w:szCs w:val="20"/>
          <w:lang w:val="es-MX"/>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435A53FB" w14:textId="2BF2CBE1" w:rsidR="00F472CA" w:rsidRDefault="00CA638B" w:rsidP="00F472CA">
      <w:pPr>
        <w:pStyle w:val="Ttulo3"/>
        <w:rPr>
          <w:lang w:val="es-MX"/>
        </w:rPr>
      </w:pPr>
      <w:bookmarkStart w:id="143" w:name="_Toc116400752"/>
      <w:r>
        <w:rPr>
          <w:caps w:val="0"/>
          <w:lang w:val="es-MX"/>
        </w:rPr>
        <w:t>DISPONIBILIDAD Y CONDICIONES FUNCIONALES DE LA MAQUINARIA DE OBRA</w:t>
      </w:r>
      <w:bookmarkEnd w:id="143"/>
    </w:p>
    <w:p w14:paraId="79EA5E52" w14:textId="7755271A" w:rsidR="00077F36" w:rsidRPr="00077F36" w:rsidRDefault="00077F36" w:rsidP="00077F36">
      <w:pPr>
        <w:rPr>
          <w:lang w:val="es-MX"/>
        </w:rPr>
      </w:pPr>
      <w:r w:rsidRPr="00077F36">
        <w:rPr>
          <w:lang w:val="es-MX"/>
        </w:rPr>
        <w:t>La entidad asignará</w:t>
      </w:r>
      <w:r w:rsidR="009A270A">
        <w:rPr>
          <w:lang w:val="es-MX"/>
        </w:rPr>
        <w:t xml:space="preserve"> puntaje </w:t>
      </w:r>
      <w:r w:rsidRPr="00077F36">
        <w:rPr>
          <w:lang w:val="es-MX"/>
        </w:rPr>
        <w:t xml:space="preserve"> al proponente que se comprometa a utilizar maquinaria con una edad menor a veinte (20) años mediante la suscripción del Formato 7B - Disponibilidad y condiciones funcionales de la maquinaria de obra. En caso de que la maquinaria haya sido repotenciada, los veinte (20) años cuentan desde la fecha de repotenciación de la máquina. </w:t>
      </w:r>
    </w:p>
    <w:p w14:paraId="2F3166C7" w14:textId="77777777" w:rsidR="00077F36" w:rsidRPr="00077F36" w:rsidRDefault="00077F36" w:rsidP="00077F36">
      <w:pPr>
        <w:rPr>
          <w:lang w:val="es-MX"/>
        </w:rPr>
      </w:pPr>
      <w:r w:rsidRPr="00077F36">
        <w:rPr>
          <w:lang w:val="es-MX"/>
        </w:rPr>
        <w:t xml:space="preserve">Se asignará cero (0) puntos al proponente que no ofrezca la maquinaria en las condiciones requeridas o la ofrezca sin cumplir con las exigencias dispuestas en este pliego de condiciones. </w:t>
      </w:r>
    </w:p>
    <w:p w14:paraId="7B45D5E6" w14:textId="6C0120C0" w:rsidR="00F472CA" w:rsidRDefault="00077F36" w:rsidP="00077F36">
      <w:pPr>
        <w:rPr>
          <w:lang w:val="es-MX"/>
        </w:rPr>
      </w:pPr>
      <w:r w:rsidRPr="00077F36">
        <w:rPr>
          <w:lang w:val="es-MX"/>
        </w:rPr>
        <w:t>La verificación de este ofrecimiento se hará por parte de la interventoría en la ejecución del contrato. En virtud de lo anterior, el adjudicatario del proceso de contratación deberá acreditar que la maquinaria se encuentra en las condiciones aquí descritas, para lo cual, allegará el documento idóneo.</w:t>
      </w:r>
    </w:p>
    <w:p w14:paraId="2249893C" w14:textId="390444EA" w:rsidR="00F472CA" w:rsidRDefault="00CA638B" w:rsidP="00077F36">
      <w:pPr>
        <w:pStyle w:val="Ttulo2"/>
      </w:pPr>
      <w:bookmarkStart w:id="144" w:name="_Toc116400753"/>
      <w:r>
        <w:rPr>
          <w:caps w:val="0"/>
        </w:rPr>
        <w:t>APOYO A LA INDUSTRIA NACIONAL</w:t>
      </w:r>
      <w:bookmarkEnd w:id="144"/>
    </w:p>
    <w:p w14:paraId="15B2BEE9" w14:textId="77777777" w:rsidR="00C36DB9" w:rsidRPr="00C36DB9" w:rsidRDefault="00C36DB9" w:rsidP="00C36DB9">
      <w:pPr>
        <w:rPr>
          <w:lang w:val="es-MX"/>
        </w:rPr>
      </w:pPr>
      <w:r w:rsidRPr="00C36DB9">
        <w:rPr>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56EA646C" w14:textId="4F46A13C" w:rsidR="00EF4BA6" w:rsidRDefault="00C36DB9" w:rsidP="00C36DB9">
      <w:pPr>
        <w:rPr>
          <w:lang w:val="es-MX"/>
        </w:rPr>
      </w:pPr>
      <w:r w:rsidRPr="00C36DB9">
        <w:rPr>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EF4BA6" w:rsidRPr="00A22793" w14:paraId="67D9279F" w14:textId="77777777" w:rsidTr="00EF4BA6">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04806D55" w14:textId="77777777" w:rsidR="00EF4BA6" w:rsidRPr="004C31EB" w:rsidRDefault="00EF4BA6" w:rsidP="00EF4BA6">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DEF13D8" w14:textId="77777777" w:rsidR="00EF4BA6" w:rsidRPr="004C31EB" w:rsidRDefault="00EF4BA6" w:rsidP="00EF4BA6">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Puntaje</w:t>
            </w:r>
          </w:p>
        </w:tc>
      </w:tr>
      <w:tr w:rsidR="00EF4BA6" w:rsidRPr="00A22793" w14:paraId="6E1456A6" w14:textId="77777777" w:rsidTr="00EF4BA6">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10D1FD05" w14:textId="1D6C43B0" w:rsidR="00EF4BA6" w:rsidRPr="006E1B08" w:rsidRDefault="00C36DB9" w:rsidP="00EF4BA6">
            <w:pPr>
              <w:spacing w:after="0" w:line="276" w:lineRule="auto"/>
              <w:rPr>
                <w:rFonts w:eastAsia="Times New Roman" w:cs="Arial"/>
                <w:caps/>
                <w:color w:val="auto"/>
                <w:szCs w:val="20"/>
                <w:lang w:val="es-ES"/>
              </w:rPr>
            </w:pPr>
            <w:r w:rsidRPr="006E1B08">
              <w:rPr>
                <w:rFonts w:eastAsia="Times New Roman" w:cs="Arial"/>
                <w:color w:val="auto"/>
                <w:szCs w:val="20"/>
                <w:lang w:val="es-ES"/>
              </w:rPr>
              <w:t>Promoción</w:t>
            </w:r>
            <w:r>
              <w:rPr>
                <w:rFonts w:eastAsia="Times New Roman" w:cs="Arial"/>
                <w:color w:val="auto"/>
                <w:szCs w:val="20"/>
                <w:lang w:val="es-ES"/>
              </w:rPr>
              <w:t xml:space="preserve"> </w:t>
            </w:r>
            <w:r w:rsidR="00EF4BA6" w:rsidRPr="006E1B08">
              <w:rPr>
                <w:rFonts w:eastAsia="Times New Roman" w:cs="Arial"/>
                <w:color w:val="auto"/>
                <w:szCs w:val="20"/>
                <w:lang w:val="es-ES"/>
              </w:rPr>
              <w:t>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62E45EC3" w14:textId="77777777" w:rsidR="00EF4BA6" w:rsidRPr="006E1B08" w:rsidRDefault="00EF4BA6" w:rsidP="00EF4BA6">
            <w:pPr>
              <w:spacing w:after="0" w:line="276" w:lineRule="auto"/>
              <w:jc w:val="center"/>
              <w:rPr>
                <w:rFonts w:eastAsia="Times New Roman" w:cs="Arial"/>
                <w:caps/>
                <w:color w:val="auto"/>
                <w:szCs w:val="20"/>
                <w:lang w:val="es-ES"/>
              </w:rPr>
            </w:pPr>
            <w:r w:rsidRPr="006E1B08">
              <w:rPr>
                <w:rFonts w:eastAsia="Times New Roman" w:cs="Arial"/>
                <w:color w:val="auto"/>
                <w:szCs w:val="20"/>
                <w:lang w:val="es-ES"/>
              </w:rPr>
              <w:t>20</w:t>
            </w:r>
          </w:p>
        </w:tc>
      </w:tr>
      <w:tr w:rsidR="00EF4BA6" w:rsidRPr="00A22793" w14:paraId="4F8757D9" w14:textId="77777777" w:rsidTr="00EF4BA6">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1D4D0928" w14:textId="77777777" w:rsidR="00EF4BA6" w:rsidRPr="004C31EB" w:rsidRDefault="00EF4BA6" w:rsidP="00EF4BA6">
            <w:pPr>
              <w:spacing w:after="0" w:line="276" w:lineRule="auto"/>
              <w:rPr>
                <w:rFonts w:eastAsia="Times New Roman" w:cs="Arial"/>
                <w:caps/>
                <w:noProof/>
                <w:color w:val="auto"/>
                <w:szCs w:val="20"/>
                <w:lang w:val="es-ES"/>
              </w:rPr>
            </w:pPr>
            <w:r w:rsidRPr="004C31EB">
              <w:rPr>
                <w:rFonts w:eastAsia="Times New Roman" w:cs="Arial"/>
                <w:noProof/>
                <w:color w:val="auto"/>
                <w:szCs w:val="20"/>
                <w:lang w:val="es-ES"/>
              </w:rPr>
              <w:t>Incorporaci</w:t>
            </w:r>
            <w:r>
              <w:rPr>
                <w:rFonts w:eastAsia="Times New Roman" w:cs="Arial"/>
                <w:noProof/>
                <w:color w:val="auto"/>
                <w:szCs w:val="20"/>
                <w:lang w:val="es-ES"/>
              </w:rPr>
              <w:t>ó</w:t>
            </w:r>
            <w:r w:rsidRPr="004C31EB">
              <w:rPr>
                <w:rFonts w:eastAsia="Times New Roman" w:cs="Arial"/>
                <w:noProof/>
                <w:color w:val="auto"/>
                <w:szCs w:val="20"/>
                <w:lang w:val="es-ES"/>
              </w:rPr>
              <w:t>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2F64F7E8" w14:textId="77777777" w:rsidR="00EF4BA6" w:rsidRPr="004C31EB" w:rsidRDefault="00EF4BA6" w:rsidP="00EF4BA6">
            <w:pPr>
              <w:spacing w:after="0" w:line="276" w:lineRule="auto"/>
              <w:jc w:val="center"/>
              <w:rPr>
                <w:rFonts w:eastAsia="Times New Roman" w:cs="Arial"/>
                <w:caps/>
                <w:noProof/>
                <w:color w:val="auto"/>
                <w:szCs w:val="20"/>
                <w:lang w:val="es-ES"/>
              </w:rPr>
            </w:pPr>
            <w:r w:rsidRPr="004C31EB">
              <w:rPr>
                <w:rFonts w:eastAsia="Times New Roman" w:cs="Arial"/>
                <w:noProof/>
                <w:color w:val="auto"/>
                <w:szCs w:val="20"/>
                <w:lang w:val="es-ES"/>
              </w:rPr>
              <w:t>5</w:t>
            </w:r>
          </w:p>
        </w:tc>
      </w:tr>
    </w:tbl>
    <w:p w14:paraId="5F22A45E" w14:textId="77777777" w:rsidR="00EF4BA6" w:rsidRDefault="00EF4BA6" w:rsidP="00EF4BA6">
      <w:pPr>
        <w:rPr>
          <w:lang w:val="es-MX"/>
        </w:rPr>
      </w:pPr>
    </w:p>
    <w:p w14:paraId="2CAE5278" w14:textId="5D6D8ADB" w:rsidR="00EF4BA6" w:rsidRDefault="00CA638B" w:rsidP="00EF4BA6">
      <w:pPr>
        <w:pStyle w:val="Ttulo3"/>
        <w:rPr>
          <w:caps w:val="0"/>
          <w:lang w:val="es-MX"/>
        </w:rPr>
      </w:pPr>
      <w:bookmarkStart w:id="145" w:name="_Toc116400754"/>
      <w:r>
        <w:rPr>
          <w:caps w:val="0"/>
          <w:lang w:val="es-MX"/>
        </w:rPr>
        <w:t>PROMOCIÓN DE SERVICIOS NACIONALES O CON TRATO NACIONAL</w:t>
      </w:r>
      <w:bookmarkEnd w:id="145"/>
      <w:r>
        <w:rPr>
          <w:caps w:val="0"/>
          <w:lang w:val="es-MX"/>
        </w:rPr>
        <w:t xml:space="preserve"> </w:t>
      </w:r>
    </w:p>
    <w:p w14:paraId="04C3D331" w14:textId="77777777" w:rsidR="00C36DB9" w:rsidRPr="00C36DB9" w:rsidRDefault="00C36DB9" w:rsidP="00C36DB9">
      <w:pPr>
        <w:rPr>
          <w:lang w:val="es-MX"/>
        </w:rPr>
      </w:pPr>
      <w:r w:rsidRPr="00C36DB9">
        <w:rPr>
          <w:lang w:val="es-MX"/>
        </w:rPr>
        <w:t xml:space="preserve">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w:t>
      </w:r>
      <w:r w:rsidRPr="00C36DB9">
        <w:rPr>
          <w:lang w:val="es-MX"/>
        </w:rPr>
        <w:lastRenderedPageBreak/>
        <w:t>nacionales relevantes definidos por la Entidad Estatal para el desarrollo de la obra o (ii) vincula el porcentaje mínimo de personal colombiano, según corresponda.</w:t>
      </w:r>
    </w:p>
    <w:p w14:paraId="6789A6E3" w14:textId="77777777" w:rsidR="00C36DB9" w:rsidRPr="00C36DB9" w:rsidRDefault="00C36DB9" w:rsidP="00C36DB9">
      <w:pPr>
        <w:rPr>
          <w:lang w:val="es-MX"/>
        </w:rPr>
      </w:pPr>
      <w:r w:rsidRPr="00C36DB9">
        <w:rPr>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26D43320" w14:textId="77777777" w:rsidR="00C36DB9" w:rsidRPr="00C36DB9" w:rsidRDefault="00C36DB9" w:rsidP="00C36DB9">
      <w:pPr>
        <w:rPr>
          <w:lang w:val="es-MX"/>
        </w:rPr>
      </w:pPr>
      <w:r w:rsidRPr="00C36DB9">
        <w:rPr>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B07F053" w14:textId="70278B96" w:rsidR="00C36DB9" w:rsidRPr="00C36DB9" w:rsidRDefault="00C36DB9" w:rsidP="00C36DB9">
      <w:pPr>
        <w:spacing w:line="240" w:lineRule="auto"/>
        <w:rPr>
          <w:rFonts w:cs="Arial"/>
          <w:iCs/>
          <w:color w:val="000000"/>
          <w:szCs w:val="20"/>
        </w:rPr>
      </w:pPr>
      <w:r w:rsidRPr="00C36DB9">
        <w:rPr>
          <w:rFonts w:cs="Arial"/>
          <w:iCs/>
          <w:color w:val="000000"/>
          <w:szCs w:val="20"/>
        </w:rPr>
        <w:t xml:space="preserve">De conformidad con la consulta del Registro de Productores de Bienes Nacionales, realizada en </w:t>
      </w:r>
      <w:r w:rsidRPr="00CD4355">
        <w:rPr>
          <w:rFonts w:cs="Arial"/>
          <w:iCs/>
          <w:color w:val="000000"/>
          <w:szCs w:val="20"/>
        </w:rPr>
        <w:t xml:space="preserve">fecha </w:t>
      </w:r>
      <w:r w:rsidR="00CD4355" w:rsidRPr="00CD4355">
        <w:rPr>
          <w:rFonts w:cs="Arial"/>
          <w:iCs/>
          <w:color w:val="000000"/>
          <w:szCs w:val="20"/>
        </w:rPr>
        <w:t>19/09/22</w:t>
      </w:r>
      <w:r w:rsidRPr="00CD4355">
        <w:rPr>
          <w:rFonts w:cs="Arial"/>
          <w:iCs/>
          <w:color w:val="000000"/>
          <w:szCs w:val="20"/>
        </w:rPr>
        <w:t>,</w:t>
      </w:r>
      <w:r w:rsidRPr="00C36DB9">
        <w:rPr>
          <w:rFonts w:cs="Arial"/>
          <w:iCs/>
          <w:color w:val="000000"/>
          <w:szCs w:val="20"/>
        </w:rPr>
        <w:t xml:space="preserve">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w:t>
      </w:r>
      <w:r w:rsidRPr="00CD4355">
        <w:rPr>
          <w:rFonts w:cs="Arial"/>
          <w:iCs/>
          <w:color w:val="000000"/>
          <w:szCs w:val="20"/>
        </w:rPr>
        <w:t xml:space="preserve">colombianos, de al menos el </w:t>
      </w:r>
      <w:r w:rsidR="00CD4355" w:rsidRPr="00CD4355">
        <w:rPr>
          <w:rFonts w:cs="Arial"/>
          <w:iCs/>
          <w:color w:val="000000"/>
          <w:szCs w:val="20"/>
        </w:rPr>
        <w:t>c</w:t>
      </w:r>
      <w:r w:rsidRPr="00CD4355">
        <w:rPr>
          <w:rFonts w:cs="Arial"/>
          <w:iCs/>
          <w:color w:val="000000"/>
          <w:szCs w:val="20"/>
        </w:rPr>
        <w:t>uarenta por ciento (40 %), del personal requerido para el cumplimiento del contrato.</w:t>
      </w:r>
      <w:r w:rsidRPr="00C36DB9">
        <w:rPr>
          <w:rFonts w:cs="Arial"/>
          <w:iCs/>
          <w:color w:val="000000"/>
          <w:szCs w:val="20"/>
        </w:rPr>
        <w:t xml:space="preserve"> </w:t>
      </w:r>
    </w:p>
    <w:p w14:paraId="2A9B7FEA" w14:textId="6305285F" w:rsidR="00C36DB9" w:rsidRPr="00C36DB9" w:rsidRDefault="00C36DB9" w:rsidP="00C36DB9">
      <w:pPr>
        <w:spacing w:line="240" w:lineRule="auto"/>
        <w:rPr>
          <w:rFonts w:eastAsiaTheme="minorEastAsia" w:cs="Arial"/>
          <w:iCs/>
          <w:color w:val="000000"/>
          <w:szCs w:val="20"/>
        </w:rPr>
      </w:pPr>
      <w:r w:rsidRPr="00C36DB9">
        <w:rPr>
          <w:rFonts w:eastAsiaTheme="minorEastAsia" w:cs="Arial"/>
          <w:iCs/>
          <w:szCs w:val="20"/>
        </w:rPr>
        <w:t xml:space="preserve">En el caso de </w:t>
      </w:r>
      <w:r w:rsidRPr="009118B6">
        <w:rPr>
          <w:rFonts w:eastAsiaTheme="minorEastAsia" w:cs="Arial"/>
          <w:iCs/>
          <w:szCs w:val="20"/>
        </w:rPr>
        <w:t xml:space="preserve">Proponentes Plurales, </w:t>
      </w:r>
      <w:r w:rsidRPr="009118B6">
        <w:rPr>
          <w:rFonts w:eastAsia="Arial Narrow" w:cs="Arial"/>
          <w:iCs/>
          <w:szCs w:val="20"/>
          <w:lang w:eastAsia="es-ES"/>
        </w:rPr>
        <w:t xml:space="preserve">todos, varios o cualquiera </w:t>
      </w:r>
      <w:r w:rsidRPr="009118B6">
        <w:rPr>
          <w:rFonts w:eastAsiaTheme="minorEastAsia" w:cs="Arial"/>
          <w:iCs/>
          <w:szCs w:val="20"/>
        </w:rPr>
        <w:t>de sus integrantes podrá vincular un porcentaje de empleados o contratistas por prestación de servicios colombianos, de al menos el cuarenta por ciento (40 %), del</w:t>
      </w:r>
      <w:r w:rsidRPr="00C36DB9">
        <w:rPr>
          <w:rFonts w:eastAsiaTheme="minorEastAsia" w:cs="Arial"/>
          <w:iCs/>
          <w:szCs w:val="20"/>
        </w:rPr>
        <w:t xml:space="preserve"> personal requerido para el cumplimiento del contrato. </w:t>
      </w:r>
    </w:p>
    <w:p w14:paraId="2A86ECE1" w14:textId="77777777" w:rsidR="00C36DB9" w:rsidRPr="00C36DB9" w:rsidRDefault="00C36DB9" w:rsidP="00C36DB9">
      <w:pPr>
        <w:spacing w:line="240" w:lineRule="auto"/>
        <w:rPr>
          <w:rFonts w:cs="Arial"/>
          <w:iCs/>
          <w:color w:val="000000"/>
          <w:szCs w:val="20"/>
        </w:rPr>
      </w:pPr>
      <w:r w:rsidRPr="00C36DB9">
        <w:rPr>
          <w:rFonts w:cs="Arial"/>
          <w:iCs/>
          <w:color w:val="000000"/>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153A4869" w14:textId="064FDC68" w:rsidR="00C36DB9" w:rsidRDefault="00C36DB9" w:rsidP="00C36DB9">
      <w:pPr>
        <w:spacing w:line="240" w:lineRule="auto"/>
        <w:rPr>
          <w:rFonts w:cs="Arial"/>
          <w:iCs/>
          <w:color w:val="000000"/>
          <w:szCs w:val="20"/>
        </w:rPr>
      </w:pPr>
      <w:r w:rsidRPr="00C36DB9">
        <w:rPr>
          <w:rFonts w:cs="Arial"/>
          <w:iCs/>
          <w:color w:val="000000"/>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4635E2" w:rsidRPr="0068773E" w14:paraId="4682296F" w14:textId="77777777" w:rsidTr="007D5FF2">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363EAC0B" w14:textId="77777777" w:rsidR="004635E2" w:rsidRPr="00C36DB9" w:rsidRDefault="004635E2" w:rsidP="007D5FF2">
            <w:pP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D5B02BB" w14:textId="77777777" w:rsidR="004635E2" w:rsidRPr="00C36DB9" w:rsidRDefault="004635E2" w:rsidP="007D5FF2">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7848684" w14:textId="77777777" w:rsidR="004635E2" w:rsidRPr="00C36DB9" w:rsidRDefault="004635E2" w:rsidP="007D5FF2">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22953D7" w14:textId="77777777" w:rsidR="004635E2" w:rsidRPr="00C36DB9" w:rsidRDefault="004635E2" w:rsidP="007D5FF2">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Puntaje aplicable</w:t>
            </w:r>
          </w:p>
        </w:tc>
      </w:tr>
      <w:tr w:rsidR="004635E2" w:rsidRPr="0068773E" w14:paraId="61884B69" w14:textId="77777777" w:rsidTr="007D5FF2">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A7C685C" w14:textId="77777777" w:rsidR="004635E2" w:rsidRPr="00C36DB9" w:rsidRDefault="004635E2" w:rsidP="007D5FF2">
            <w:pPr>
              <w:jc w:val="center"/>
              <w:rPr>
                <w:rFonts w:cs="Arial"/>
                <w:iCs/>
                <w:color w:val="000000"/>
                <w:szCs w:val="20"/>
              </w:rPr>
            </w:pPr>
            <w:r w:rsidRPr="00C36DB9">
              <w:rPr>
                <w:rFonts w:cs="Arial"/>
                <w:iCs/>
                <w:color w:val="000000"/>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61BC4D83" w14:textId="77777777" w:rsidR="004635E2" w:rsidRPr="00C36DB9" w:rsidRDefault="004635E2" w:rsidP="007D5FF2">
            <w:pPr>
              <w:jc w:val="center"/>
              <w:rPr>
                <w:rFonts w:cs="Arial"/>
                <w:iCs/>
                <w:color w:val="000000"/>
                <w:szCs w:val="20"/>
              </w:rPr>
            </w:pPr>
            <w:r w:rsidRPr="00C36DB9">
              <w:rPr>
                <w:rFonts w:cs="Arial"/>
                <w:iCs/>
                <w:color w:val="000000"/>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0FF68E5B" w14:textId="77777777" w:rsidR="004635E2" w:rsidRPr="00C36DB9" w:rsidRDefault="004635E2" w:rsidP="007D5FF2">
            <w:pPr>
              <w:jc w:val="center"/>
              <w:rPr>
                <w:rFonts w:cs="Arial"/>
                <w:iCs/>
                <w:color w:val="000000"/>
                <w:szCs w:val="20"/>
              </w:rPr>
            </w:pPr>
            <w:r w:rsidRPr="00C36DB9">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00C004E4" w14:textId="77777777" w:rsidR="004635E2" w:rsidRPr="00C36DB9" w:rsidRDefault="004635E2" w:rsidP="007D5FF2">
            <w:pPr>
              <w:jc w:val="center"/>
              <w:rPr>
                <w:rFonts w:cs="Arial"/>
                <w:iCs/>
                <w:color w:val="000000"/>
                <w:szCs w:val="20"/>
              </w:rPr>
            </w:pPr>
            <w:r w:rsidRPr="00C36DB9">
              <w:rPr>
                <w:rFonts w:cs="Arial"/>
                <w:iCs/>
                <w:color w:val="000000"/>
                <w:szCs w:val="20"/>
              </w:rPr>
              <w:t>Promoción de Servicios Nacionales o con Trato Nacional (4.3.1)</w:t>
            </w:r>
          </w:p>
        </w:tc>
      </w:tr>
      <w:tr w:rsidR="004635E2" w:rsidRPr="0068773E" w14:paraId="77E152D8" w14:textId="77777777" w:rsidTr="007D5FF2">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44C1D7E8" w14:textId="77777777" w:rsidR="004635E2" w:rsidRPr="00C36DB9" w:rsidRDefault="004635E2" w:rsidP="007D5FF2">
            <w:pPr>
              <w:jc w:val="center"/>
              <w:rPr>
                <w:rFonts w:cs="Arial"/>
                <w:iCs/>
                <w:color w:val="000000"/>
                <w:szCs w:val="20"/>
              </w:rPr>
            </w:pPr>
            <w:r w:rsidRPr="00C36DB9">
              <w:rPr>
                <w:rFonts w:cs="Arial"/>
                <w:iCs/>
                <w:color w:val="000000"/>
                <w:szCs w:val="20"/>
              </w:rPr>
              <w:lastRenderedPageBreak/>
              <w:t>2.</w:t>
            </w:r>
          </w:p>
        </w:tc>
        <w:tc>
          <w:tcPr>
            <w:tcW w:w="2710" w:type="dxa"/>
            <w:tcBorders>
              <w:top w:val="single" w:sz="6" w:space="0" w:color="auto"/>
              <w:left w:val="single" w:sz="6" w:space="0" w:color="auto"/>
              <w:bottom w:val="single" w:sz="6" w:space="0" w:color="auto"/>
              <w:right w:val="double" w:sz="4" w:space="0" w:color="auto"/>
            </w:tcBorders>
            <w:vAlign w:val="center"/>
          </w:tcPr>
          <w:p w14:paraId="5B84BFA3" w14:textId="77777777" w:rsidR="004635E2" w:rsidRPr="00C36DB9" w:rsidRDefault="004635E2" w:rsidP="007D5FF2">
            <w:pPr>
              <w:jc w:val="center"/>
              <w:rPr>
                <w:rFonts w:cs="Arial"/>
                <w:iCs/>
                <w:color w:val="000000"/>
                <w:szCs w:val="20"/>
              </w:rPr>
            </w:pPr>
            <w:r w:rsidRPr="00C36DB9">
              <w:rPr>
                <w:rFonts w:cs="Arial"/>
                <w:iCs/>
                <w:color w:val="000000"/>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0EB8C0AF" w14:textId="77777777" w:rsidR="004635E2" w:rsidRPr="00C36DB9" w:rsidRDefault="004635E2" w:rsidP="007D5FF2">
            <w:pPr>
              <w:jc w:val="center"/>
              <w:rPr>
                <w:rFonts w:cs="Arial"/>
                <w:iCs/>
                <w:color w:val="000000"/>
                <w:szCs w:val="20"/>
              </w:rPr>
            </w:pPr>
            <w:r w:rsidRPr="00C36DB9">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0C4C5B3" w14:textId="77777777" w:rsidR="004635E2" w:rsidRPr="00C36DB9" w:rsidRDefault="004635E2" w:rsidP="007D5FF2">
            <w:pPr>
              <w:jc w:val="center"/>
              <w:rPr>
                <w:rFonts w:cs="Arial"/>
                <w:iCs/>
                <w:color w:val="000000"/>
                <w:szCs w:val="20"/>
              </w:rPr>
            </w:pPr>
            <w:r w:rsidRPr="00C36DB9">
              <w:rPr>
                <w:rFonts w:cs="Arial"/>
                <w:iCs/>
                <w:color w:val="000000"/>
                <w:szCs w:val="20"/>
              </w:rPr>
              <w:t>Promoción de Servicios Nacionales o con Trato Nacional (4.3.1)</w:t>
            </w:r>
          </w:p>
        </w:tc>
      </w:tr>
      <w:tr w:rsidR="004635E2" w:rsidRPr="0068773E" w14:paraId="63A711BC" w14:textId="77777777" w:rsidTr="007D5FF2">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A341B1D" w14:textId="77777777" w:rsidR="004635E2" w:rsidRPr="00C36DB9" w:rsidRDefault="004635E2" w:rsidP="007D5FF2">
            <w:pPr>
              <w:jc w:val="center"/>
              <w:rPr>
                <w:rFonts w:cs="Arial"/>
                <w:iCs/>
                <w:color w:val="000000"/>
                <w:szCs w:val="20"/>
              </w:rPr>
            </w:pPr>
            <w:r w:rsidRPr="00C36DB9">
              <w:rPr>
                <w:rFonts w:cs="Arial"/>
                <w:iCs/>
                <w:color w:val="000000"/>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5C00D7B6" w14:textId="77777777" w:rsidR="004635E2" w:rsidRPr="00C36DB9" w:rsidRDefault="004635E2" w:rsidP="007D5FF2">
            <w:pPr>
              <w:jc w:val="center"/>
              <w:rPr>
                <w:rFonts w:cs="Arial"/>
                <w:iCs/>
                <w:color w:val="000000"/>
                <w:szCs w:val="20"/>
              </w:rPr>
            </w:pPr>
            <w:r w:rsidRPr="00C36DB9">
              <w:rPr>
                <w:rFonts w:cs="Arial"/>
                <w:iCs/>
                <w:color w:val="000000"/>
                <w:szCs w:val="20"/>
              </w:rPr>
              <w:t>Únicamente</w:t>
            </w:r>
            <w:r>
              <w:rPr>
                <w:rFonts w:cs="Arial"/>
                <w:iCs/>
                <w:color w:val="000000"/>
                <w:szCs w:val="20"/>
              </w:rPr>
              <w:t xml:space="preserve"> </w:t>
            </w:r>
            <w:r w:rsidRPr="00C36DB9">
              <w:rPr>
                <w:rFonts w:cs="Arial"/>
                <w:iCs/>
                <w:color w:val="000000"/>
                <w:szCs w:val="20"/>
              </w:rPr>
              <w:t>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27605974" w14:textId="77777777" w:rsidR="004635E2" w:rsidRPr="00C36DB9" w:rsidRDefault="004635E2" w:rsidP="007D5FF2">
            <w:pPr>
              <w:jc w:val="center"/>
              <w:rPr>
                <w:rFonts w:cs="Arial"/>
                <w:iCs/>
                <w:color w:val="000000"/>
                <w:szCs w:val="20"/>
              </w:rPr>
            </w:pPr>
            <w:r w:rsidRPr="00C36DB9">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654860B" w14:textId="77777777" w:rsidR="004635E2" w:rsidRPr="00C36DB9" w:rsidRDefault="004635E2" w:rsidP="007D5FF2">
            <w:pPr>
              <w:jc w:val="center"/>
              <w:rPr>
                <w:rFonts w:cs="Arial"/>
                <w:iCs/>
                <w:color w:val="000000"/>
                <w:szCs w:val="20"/>
              </w:rPr>
            </w:pPr>
            <w:r w:rsidRPr="00C36DB9">
              <w:rPr>
                <w:rFonts w:cs="Arial"/>
                <w:iCs/>
                <w:color w:val="000000"/>
                <w:szCs w:val="20"/>
              </w:rPr>
              <w:t>Promoción de Servicios Nacionales o con Trato Nacional (4.3.1)</w:t>
            </w:r>
          </w:p>
        </w:tc>
      </w:tr>
      <w:tr w:rsidR="004635E2" w:rsidRPr="0068773E" w14:paraId="54728A35" w14:textId="77777777" w:rsidTr="007D5FF2">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1B604CEA" w14:textId="77777777" w:rsidR="004635E2" w:rsidRPr="00C36DB9" w:rsidRDefault="004635E2" w:rsidP="007D5FF2">
            <w:pPr>
              <w:jc w:val="center"/>
              <w:rPr>
                <w:rFonts w:cs="Arial"/>
                <w:iCs/>
                <w:color w:val="000000"/>
                <w:szCs w:val="20"/>
              </w:rPr>
            </w:pPr>
            <w:r w:rsidRPr="00C36DB9">
              <w:rPr>
                <w:rFonts w:cs="Arial"/>
                <w:iCs/>
                <w:color w:val="000000"/>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58736AE6" w14:textId="77777777" w:rsidR="004635E2" w:rsidRPr="00C36DB9" w:rsidRDefault="004635E2" w:rsidP="007D5FF2">
            <w:pPr>
              <w:jc w:val="center"/>
              <w:rPr>
                <w:rFonts w:cs="Arial"/>
                <w:iCs/>
                <w:color w:val="000000"/>
                <w:szCs w:val="20"/>
              </w:rPr>
            </w:pPr>
            <w:r w:rsidRPr="00C36DB9">
              <w:rPr>
                <w:rFonts w:cs="Arial"/>
                <w:iCs/>
                <w:color w:val="000000"/>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5ED8D4BE" w14:textId="77777777" w:rsidR="004635E2" w:rsidRPr="00C36DB9" w:rsidRDefault="004635E2" w:rsidP="007D5FF2">
            <w:pPr>
              <w:rPr>
                <w:rFonts w:cs="Arial"/>
                <w:iCs/>
                <w:color w:val="000000"/>
                <w:szCs w:val="20"/>
              </w:rPr>
            </w:pPr>
            <w:r w:rsidRPr="00C36DB9">
              <w:rPr>
                <w:rFonts w:cs="Arial"/>
                <w:iCs/>
                <w:color w:val="000000"/>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3F665909" w14:textId="77777777" w:rsidR="004635E2" w:rsidRPr="00C36DB9" w:rsidRDefault="004635E2" w:rsidP="007D5FF2">
            <w:pPr>
              <w:jc w:val="center"/>
              <w:rPr>
                <w:rFonts w:cs="Arial"/>
                <w:iCs/>
                <w:color w:val="000000"/>
                <w:szCs w:val="20"/>
              </w:rPr>
            </w:pPr>
            <w:r w:rsidRPr="00C36DB9">
              <w:rPr>
                <w:rFonts w:cs="Arial"/>
                <w:iCs/>
                <w:color w:val="000000"/>
                <w:szCs w:val="20"/>
              </w:rPr>
              <w:t>Incorporación de componente nacional en servicios extranjeros (4.3.2)</w:t>
            </w:r>
          </w:p>
        </w:tc>
      </w:tr>
    </w:tbl>
    <w:p w14:paraId="179BD832" w14:textId="77777777" w:rsidR="00C36DB9" w:rsidRDefault="00C36DB9" w:rsidP="00C36DB9">
      <w:pPr>
        <w:rPr>
          <w:lang w:val="es-MX"/>
        </w:rPr>
      </w:pPr>
    </w:p>
    <w:p w14:paraId="0F41FD28" w14:textId="3C8403D3" w:rsidR="00C36DB9" w:rsidRDefault="00C36DB9" w:rsidP="00C36DB9">
      <w:pPr>
        <w:pStyle w:val="Ttulo3"/>
        <w:numPr>
          <w:ilvl w:val="3"/>
          <w:numId w:val="1"/>
        </w:numPr>
      </w:pPr>
      <w:bookmarkStart w:id="146" w:name="_Hlk83978267"/>
      <w:bookmarkStart w:id="147" w:name="_Toc116400755"/>
      <w:r>
        <w:t>ACREDITACIÓN DEL PUNTAJE POR SERVICIOS NACIONALES O CON TRATO NACIONAL</w:t>
      </w:r>
      <w:bookmarkEnd w:id="147"/>
    </w:p>
    <w:p w14:paraId="3BC0D8BD" w14:textId="77777777" w:rsidR="00C36DB9" w:rsidRPr="00C36DB9" w:rsidRDefault="00C36DB9" w:rsidP="00C36DB9">
      <w:pPr>
        <w:tabs>
          <w:tab w:val="left" w:pos="1276"/>
          <w:tab w:val="left" w:pos="1560"/>
          <w:tab w:val="left" w:pos="1701"/>
        </w:tabs>
        <w:rPr>
          <w:rFonts w:cs="Arial"/>
          <w:iCs/>
          <w:color w:val="000000"/>
          <w:szCs w:val="20"/>
        </w:rPr>
      </w:pPr>
      <w:bookmarkStart w:id="148" w:name="_Hlk83981155"/>
      <w:bookmarkEnd w:id="146"/>
      <w:r w:rsidRPr="00C36DB9">
        <w:rPr>
          <w:rFonts w:cs="Arial"/>
          <w:iCs/>
          <w:color w:val="000000"/>
          <w:szCs w:val="20"/>
        </w:rPr>
        <w:t xml:space="preserve">La Entidad asignará hasta veinte (20) puntos a la oferta de: i) Servicios Nacionales o ii) con Trato Nacional. </w:t>
      </w:r>
    </w:p>
    <w:p w14:paraId="7047AEB0" w14:textId="77777777" w:rsidR="00C36DB9" w:rsidRPr="00C36DB9" w:rsidRDefault="00C36DB9" w:rsidP="00C36DB9">
      <w:pPr>
        <w:rPr>
          <w:rFonts w:cs="Arial"/>
          <w:iCs/>
          <w:color w:val="000000"/>
          <w:szCs w:val="20"/>
        </w:rPr>
      </w:pPr>
      <w:r w:rsidRPr="00C36DB9">
        <w:rPr>
          <w:rFonts w:cs="Arial"/>
          <w:iCs/>
          <w:color w:val="000000"/>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09058296" w14:textId="77777777" w:rsidR="00C36DB9" w:rsidRPr="00C36DB9" w:rsidRDefault="00C36DB9" w:rsidP="009F70D8">
      <w:pPr>
        <w:numPr>
          <w:ilvl w:val="0"/>
          <w:numId w:val="51"/>
        </w:numPr>
        <w:spacing w:line="240" w:lineRule="auto"/>
        <w:ind w:left="0" w:firstLine="142"/>
        <w:contextualSpacing/>
        <w:rPr>
          <w:rFonts w:cs="Arial"/>
          <w:iCs/>
          <w:color w:val="000000"/>
          <w:szCs w:val="20"/>
        </w:rPr>
      </w:pPr>
      <w:r w:rsidRPr="00C36DB9">
        <w:rPr>
          <w:rFonts w:cs="Arial"/>
          <w:iCs/>
          <w:color w:val="000000"/>
          <w:szCs w:val="20"/>
        </w:rPr>
        <w:t>Persona natural colombiana: La cédula de ciudadanía del Proponente.</w:t>
      </w:r>
    </w:p>
    <w:p w14:paraId="336F76A8" w14:textId="77777777" w:rsidR="00C36DB9" w:rsidRPr="00C36DB9" w:rsidRDefault="00C36DB9" w:rsidP="00C36DB9">
      <w:pPr>
        <w:contextualSpacing/>
        <w:rPr>
          <w:rFonts w:cs="Arial"/>
          <w:iCs/>
          <w:color w:val="000000"/>
          <w:szCs w:val="20"/>
        </w:rPr>
      </w:pPr>
    </w:p>
    <w:p w14:paraId="5627CD6B" w14:textId="77777777" w:rsidR="00C36DB9" w:rsidRPr="00C36DB9" w:rsidRDefault="00C36DB9" w:rsidP="009F70D8">
      <w:pPr>
        <w:numPr>
          <w:ilvl w:val="0"/>
          <w:numId w:val="51"/>
        </w:numPr>
        <w:spacing w:line="240" w:lineRule="auto"/>
        <w:ind w:left="0" w:firstLine="142"/>
        <w:contextualSpacing/>
        <w:rPr>
          <w:rFonts w:cs="Arial"/>
          <w:iCs/>
          <w:color w:val="000000"/>
          <w:szCs w:val="20"/>
        </w:rPr>
      </w:pPr>
      <w:bookmarkStart w:id="149" w:name="_Hlk80648891"/>
      <w:r w:rsidRPr="00C36DB9">
        <w:rPr>
          <w:rFonts w:cs="Arial"/>
          <w:iCs/>
          <w:color w:val="000000"/>
          <w:szCs w:val="20"/>
        </w:rPr>
        <w:t xml:space="preserve">Persona natural extranjera residente en Colombia: La visa de residencia que le permita la ejecución del objeto contractual de conformidad con la ley. </w:t>
      </w:r>
    </w:p>
    <w:bookmarkEnd w:id="149"/>
    <w:p w14:paraId="50005929" w14:textId="77777777" w:rsidR="00C36DB9" w:rsidRPr="00C36DB9" w:rsidRDefault="00C36DB9" w:rsidP="00C36DB9">
      <w:pPr>
        <w:contextualSpacing/>
        <w:rPr>
          <w:rFonts w:cs="Arial"/>
          <w:iCs/>
          <w:color w:val="000000"/>
          <w:szCs w:val="20"/>
        </w:rPr>
      </w:pPr>
    </w:p>
    <w:p w14:paraId="38696B30" w14:textId="77777777" w:rsidR="00C36DB9" w:rsidRPr="00C36DB9" w:rsidRDefault="00C36DB9" w:rsidP="009F70D8">
      <w:pPr>
        <w:numPr>
          <w:ilvl w:val="0"/>
          <w:numId w:val="51"/>
        </w:numPr>
        <w:spacing w:line="240" w:lineRule="auto"/>
        <w:ind w:left="0" w:firstLine="142"/>
        <w:contextualSpacing/>
        <w:rPr>
          <w:rFonts w:cs="Arial"/>
          <w:iCs/>
          <w:color w:val="000000"/>
          <w:szCs w:val="20"/>
        </w:rPr>
      </w:pPr>
      <w:r w:rsidRPr="00C36DB9">
        <w:rPr>
          <w:rFonts w:cs="Arial"/>
          <w:iCs/>
          <w:color w:val="000000"/>
          <w:szCs w:val="20"/>
        </w:rPr>
        <w:t xml:space="preserve">Persona jurídica constituida en Colombia: El certificado de existencia y representación legal emitido por alguna de las cámaras de comercio del país. </w:t>
      </w:r>
    </w:p>
    <w:p w14:paraId="3F41DC7D" w14:textId="77777777" w:rsidR="00C36DB9" w:rsidRPr="00C36DB9" w:rsidRDefault="00C36DB9" w:rsidP="00C36DB9">
      <w:pPr>
        <w:contextualSpacing/>
        <w:rPr>
          <w:rFonts w:eastAsiaTheme="minorEastAsia" w:cs="Arial"/>
          <w:iCs/>
          <w:color w:val="000000"/>
          <w:szCs w:val="20"/>
        </w:rPr>
      </w:pPr>
    </w:p>
    <w:p w14:paraId="5CB48F42" w14:textId="77777777" w:rsidR="00C36DB9" w:rsidRPr="00C36DB9" w:rsidRDefault="00C36DB9" w:rsidP="00C36DB9">
      <w:pPr>
        <w:contextualSpacing/>
        <w:rPr>
          <w:rFonts w:eastAsiaTheme="minorEastAsia" w:cs="Arial"/>
          <w:iCs/>
          <w:szCs w:val="20"/>
        </w:rPr>
      </w:pPr>
      <w:r w:rsidRPr="00C36DB9">
        <w:rPr>
          <w:rFonts w:eastAsiaTheme="minorEastAsia" w:cs="Arial"/>
          <w:iCs/>
          <w:szCs w:val="20"/>
        </w:rPr>
        <w:t xml:space="preserve">Para </w:t>
      </w:r>
      <w:r w:rsidRPr="00C36DB9">
        <w:rPr>
          <w:rFonts w:cs="Arial"/>
          <w:iCs/>
          <w:color w:val="000000"/>
          <w:szCs w:val="20"/>
        </w:rPr>
        <w:t xml:space="preserve">que </w:t>
      </w:r>
      <w:r w:rsidRPr="00C36DB9">
        <w:rPr>
          <w:rFonts w:eastAsiaTheme="minorEastAsia" w:cs="Arial"/>
          <w:iCs/>
          <w:szCs w:val="20"/>
        </w:rPr>
        <w:t xml:space="preserve">el </w:t>
      </w:r>
      <w:r w:rsidRPr="00C36DB9">
        <w:rPr>
          <w:rFonts w:cs="Arial"/>
          <w:iCs/>
          <w:color w:val="000000"/>
          <w:szCs w:val="20"/>
        </w:rPr>
        <w:t>Proponente</w:t>
      </w:r>
      <w:r w:rsidRPr="00C36DB9">
        <w:rPr>
          <w:rFonts w:eastAsiaTheme="minorEastAsia" w:cs="Arial"/>
          <w:iCs/>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15E8CDBE" w14:textId="77777777" w:rsidR="00C36DB9" w:rsidRPr="00C36DB9" w:rsidRDefault="00C36DB9" w:rsidP="00C36DB9">
      <w:pPr>
        <w:contextualSpacing/>
        <w:rPr>
          <w:rFonts w:cs="Arial"/>
          <w:iCs/>
          <w:color w:val="000000"/>
          <w:szCs w:val="20"/>
        </w:rPr>
      </w:pPr>
    </w:p>
    <w:p w14:paraId="1B2C57C5" w14:textId="0F7BC881" w:rsidR="00C36DB9" w:rsidRPr="00C36DB9" w:rsidRDefault="00C36DB9" w:rsidP="00C36DB9">
      <w:pPr>
        <w:rPr>
          <w:rFonts w:cs="Arial"/>
          <w:iCs/>
          <w:color w:val="000000"/>
          <w:szCs w:val="20"/>
          <w:highlight w:val="yellow"/>
        </w:rPr>
      </w:pPr>
      <w:r w:rsidRPr="00C36DB9">
        <w:rPr>
          <w:rFonts w:eastAsiaTheme="minorEastAsia" w:cs="Arial"/>
          <w:iCs/>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C36DB9">
        <w:rPr>
          <w:rFonts w:cs="Arial"/>
          <w:iCs/>
          <w:color w:val="000000"/>
          <w:szCs w:val="20"/>
        </w:rPr>
        <w:t xml:space="preserve"> Para esto, deberá demostrar </w:t>
      </w:r>
      <w:r w:rsidRPr="00C36DB9">
        <w:rPr>
          <w:rFonts w:cs="Arial"/>
          <w:iCs/>
          <w:color w:val="000000"/>
          <w:szCs w:val="20"/>
        </w:rPr>
        <w:lastRenderedPageBreak/>
        <w:t xml:space="preserve">que cumple con la regla de origen contemplada para los Servicios Nacionales del respectivo país, allegando la información y/o documentación que sea requerida. </w:t>
      </w:r>
    </w:p>
    <w:p w14:paraId="3B957CC2" w14:textId="09DF2EDA" w:rsidR="00C36DB9" w:rsidRPr="00C36DB9" w:rsidRDefault="00C36DB9" w:rsidP="00C36DB9">
      <w:pPr>
        <w:rPr>
          <w:rFonts w:cs="Arial"/>
          <w:iCs/>
          <w:color w:val="000000"/>
          <w:szCs w:val="20"/>
        </w:rPr>
      </w:pPr>
      <w:r w:rsidRPr="00C36DB9">
        <w:rPr>
          <w:rFonts w:cs="Arial"/>
          <w:iCs/>
          <w:color w:val="000000"/>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2F937C76" w14:textId="1070F1B2" w:rsidR="00C36DB9" w:rsidRPr="00C36DB9" w:rsidRDefault="00C36DB9" w:rsidP="00C36DB9">
      <w:pPr>
        <w:rPr>
          <w:rFonts w:cs="Arial"/>
          <w:iCs/>
          <w:szCs w:val="20"/>
        </w:rPr>
      </w:pPr>
      <w:r w:rsidRPr="00C36DB9">
        <w:rPr>
          <w:rFonts w:eastAsiaTheme="minorEastAsia" w:cs="Arial"/>
          <w:iCs/>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26336637" w14:textId="178AAB5B" w:rsidR="00F472CA" w:rsidRDefault="00CA638B" w:rsidP="00EF4BA6">
      <w:pPr>
        <w:pStyle w:val="Ttulo3"/>
        <w:rPr>
          <w:lang w:val="es-MX"/>
        </w:rPr>
      </w:pPr>
      <w:bookmarkStart w:id="150" w:name="_Toc116400756"/>
      <w:bookmarkEnd w:id="148"/>
      <w:r>
        <w:rPr>
          <w:caps w:val="0"/>
          <w:lang w:val="es-MX"/>
        </w:rPr>
        <w:t>INCORPORACIÓN DE COMPONENTE NACIONAL</w:t>
      </w:r>
      <w:r w:rsidR="00C36DB9">
        <w:rPr>
          <w:caps w:val="0"/>
          <w:lang w:val="es-MX"/>
        </w:rPr>
        <w:t xml:space="preserve"> EN SERVICIOS EXTRANJEROS</w:t>
      </w:r>
      <w:bookmarkEnd w:id="150"/>
    </w:p>
    <w:p w14:paraId="747A4BB6" w14:textId="77777777" w:rsidR="00BD75A9" w:rsidRPr="00BD75A9" w:rsidRDefault="00BD75A9" w:rsidP="00BD75A9">
      <w:pPr>
        <w:rPr>
          <w:lang w:val="es-MX"/>
        </w:rPr>
      </w:pPr>
      <w:r w:rsidRPr="00BD75A9">
        <w:rPr>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2B789BE" w14:textId="77777777" w:rsidR="00BD75A9" w:rsidRPr="00BD75A9" w:rsidRDefault="00BD75A9" w:rsidP="00BD75A9">
      <w:pPr>
        <w:rPr>
          <w:lang w:val="es-MX"/>
        </w:rPr>
      </w:pPr>
      <w:r w:rsidRPr="00BD75A9">
        <w:rPr>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62C04FC" w14:textId="77777777" w:rsidR="00BD75A9" w:rsidRPr="00BD75A9" w:rsidRDefault="00BD75A9" w:rsidP="00BD75A9">
      <w:pPr>
        <w:rPr>
          <w:lang w:val="es-MX"/>
        </w:rPr>
      </w:pPr>
      <w:r w:rsidRPr="00BD75A9">
        <w:rPr>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01C7EB8D" w14:textId="77777777" w:rsidR="00BD75A9" w:rsidRPr="00BD75A9" w:rsidRDefault="00BD75A9" w:rsidP="00BD75A9">
      <w:pPr>
        <w:rPr>
          <w:lang w:val="es-MX"/>
        </w:rPr>
      </w:pPr>
      <w:r w:rsidRPr="00BD75A9">
        <w:rPr>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6DA435F2" w14:textId="77777777" w:rsidR="00BD75A9" w:rsidRPr="00BD75A9" w:rsidRDefault="00BD75A9" w:rsidP="00BD75A9">
      <w:pPr>
        <w:rPr>
          <w:lang w:val="es-MX"/>
        </w:rPr>
      </w:pPr>
      <w:r w:rsidRPr="00BD75A9">
        <w:rPr>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239C82FC" w14:textId="4FB667D2" w:rsidR="00EF4BA6" w:rsidRDefault="00BD75A9" w:rsidP="00BD75A9">
      <w:pPr>
        <w:rPr>
          <w:lang w:val="es-MX"/>
        </w:rPr>
      </w:pPr>
      <w:r w:rsidRPr="00BD75A9">
        <w:rPr>
          <w:lang w:val="es-MX"/>
        </w:rPr>
        <w:t>En caso de no efectuar ningún ofrecimiento, el puntaje por este factor será de cero (0</w:t>
      </w:r>
      <w:r w:rsidR="00EF4BA6" w:rsidRPr="00EF4BA6">
        <w:rPr>
          <w:lang w:val="es-MX"/>
        </w:rPr>
        <w:t>).</w:t>
      </w:r>
    </w:p>
    <w:p w14:paraId="6DD03B2B" w14:textId="404871AD" w:rsidR="00EF4BA6" w:rsidRDefault="00CA638B" w:rsidP="00EF4BA6">
      <w:pPr>
        <w:pStyle w:val="Ttulo2"/>
      </w:pPr>
      <w:bookmarkStart w:id="151" w:name="_Toc116400757"/>
      <w:r>
        <w:rPr>
          <w:caps w:val="0"/>
        </w:rPr>
        <w:lastRenderedPageBreak/>
        <w:t>VINCULACIÓN DE PERSONAS CON DISCAPACIDAD</w:t>
      </w:r>
      <w:bookmarkEnd w:id="151"/>
    </w:p>
    <w:p w14:paraId="2B44403A" w14:textId="77777777" w:rsidR="00EF4BA6" w:rsidRPr="00EF4BA6" w:rsidRDefault="00EF4BA6" w:rsidP="00EF4BA6">
      <w:pPr>
        <w:rPr>
          <w:lang w:val="es-MX"/>
        </w:rPr>
      </w:pPr>
      <w:r w:rsidRPr="00EF4BA6">
        <w:rPr>
          <w:lang w:val="es-MX"/>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7460B6E7" w14:textId="77777777" w:rsidR="00EF4BA6" w:rsidRPr="00EF4BA6" w:rsidRDefault="00EF4BA6" w:rsidP="00EF4BA6">
      <w:pPr>
        <w:rPr>
          <w:lang w:val="es-MX"/>
        </w:rPr>
      </w:pPr>
      <w:r w:rsidRPr="00EF4BA6">
        <w:rPr>
          <w:lang w:val="es-MX"/>
        </w:rPr>
        <w:t>Para esto debe presentar: i) el Formato 8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ii) acreditar el número mínimo de personas con discapacidad en su planta de personal, de conformidad con lo señalado en el certificado expedido por el Ministerio de Trabajo, el cual deberá estar vigente a la fecha de cierre del proceso de selección.</w:t>
      </w:r>
    </w:p>
    <w:p w14:paraId="3D55A0D9" w14:textId="18A7FD5A" w:rsidR="00EF4BA6" w:rsidRPr="00EF4BA6" w:rsidRDefault="00EF4BA6" w:rsidP="00EF4BA6">
      <w:pPr>
        <w:rPr>
          <w:lang w:val="es-MX"/>
        </w:rPr>
      </w:pPr>
      <w:r w:rsidRPr="00EF4BA6">
        <w:rPr>
          <w:lang w:val="es-MX"/>
        </w:rPr>
        <w:t xml:space="preserve">Para los proponentes plurales, la </w:t>
      </w:r>
      <w:r w:rsidR="00454DA0">
        <w:rPr>
          <w:lang w:val="es-MX"/>
        </w:rPr>
        <w:t>E</w:t>
      </w:r>
      <w:r w:rsidRPr="00EF4BA6">
        <w:rPr>
          <w:lang w:val="es-MX"/>
        </w:rPr>
        <w:t xml:space="preserve">ntidad </w:t>
      </w:r>
      <w:r w:rsidR="00454DA0">
        <w:rPr>
          <w:lang w:val="es-MX"/>
        </w:rPr>
        <w:t xml:space="preserve">Estatal </w:t>
      </w:r>
      <w:r w:rsidRPr="00EF4BA6">
        <w:rPr>
          <w:lang w:val="es-MX"/>
        </w:rPr>
        <w:t>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w:t>
      </w:r>
      <w:r w:rsidRPr="00986CFC">
        <w:rPr>
          <w:lang w:val="es-MX"/>
        </w:rPr>
        <w:t>l 3.5.</w:t>
      </w:r>
      <w:r w:rsidR="00DA14E0" w:rsidRPr="00986CFC">
        <w:rPr>
          <w:lang w:val="es-MX"/>
        </w:rPr>
        <w:t>8</w:t>
      </w:r>
      <w:r w:rsidRPr="00986CFC">
        <w:rPr>
          <w:lang w:val="es-MX"/>
        </w:rPr>
        <w:t>, sin</w:t>
      </w:r>
      <w:r w:rsidRPr="00EF4BA6">
        <w:rPr>
          <w:lang w:val="es-MX"/>
        </w:rPr>
        <w:t xml:space="preserve"> importar si la experiencia es general o específica.</w:t>
      </w:r>
    </w:p>
    <w:p w14:paraId="20416A67" w14:textId="740D73E1" w:rsidR="00EF4BA6" w:rsidRDefault="00EF4BA6" w:rsidP="00EF4BA6">
      <w:pPr>
        <w:rPr>
          <w:lang w:val="es-MX"/>
        </w:rPr>
      </w:pPr>
      <w:r w:rsidRPr="00EF4BA6">
        <w:rPr>
          <w:lang w:val="es-MX"/>
        </w:rPr>
        <w:t>El Formato 8, en el caso de los proponentes plurales, debe suscribirse por la persona natural o el representante legal de la persona jurídica que aporte como mínimo el cuarenta por ciento (40%) de la experiencia requerida para el proceso de contratación.</w:t>
      </w:r>
    </w:p>
    <w:p w14:paraId="4323804A" w14:textId="255F18ED" w:rsidR="00EF4BA6" w:rsidRDefault="00CA638B" w:rsidP="00EF4BA6">
      <w:pPr>
        <w:pStyle w:val="Ttulo2"/>
      </w:pPr>
      <w:bookmarkStart w:id="152" w:name="_Toc116400758"/>
      <w:r>
        <w:rPr>
          <w:caps w:val="0"/>
        </w:rPr>
        <w:t>TARJETA DE CIRCULACIÓN Y RESIDENCIA “OCCRE”</w:t>
      </w:r>
      <w:bookmarkEnd w:id="152"/>
    </w:p>
    <w:p w14:paraId="5AAA7A82" w14:textId="77777777" w:rsidR="009118B6" w:rsidRPr="00F83E46" w:rsidRDefault="009118B6" w:rsidP="009118B6">
      <w:pPr>
        <w:shd w:val="clear" w:color="auto" w:fill="FFFFFF" w:themeFill="background1"/>
        <w:spacing w:after="0" w:line="276" w:lineRule="auto"/>
        <w:ind w:right="49"/>
        <w:rPr>
          <w:lang w:val="es-MX"/>
        </w:rPr>
      </w:pPr>
      <w:r w:rsidRPr="00F83E46">
        <w:rPr>
          <w:lang w:val="es-MX"/>
        </w:rPr>
        <w:t>Numeral no aplicable al presente proceso.</w:t>
      </w:r>
    </w:p>
    <w:p w14:paraId="6A83D919" w14:textId="77777777" w:rsidR="009118B6" w:rsidRPr="00EF4BA6" w:rsidRDefault="009118B6" w:rsidP="00EF4BA6">
      <w:pPr>
        <w:rPr>
          <w:lang w:val="es-MX"/>
        </w:rPr>
      </w:pPr>
    </w:p>
    <w:p w14:paraId="18EC7462" w14:textId="0DC6B1B9" w:rsidR="00F472CA" w:rsidRDefault="0026717C" w:rsidP="00EF4BA6">
      <w:pPr>
        <w:pStyle w:val="Ttulo2"/>
      </w:pPr>
      <w:bookmarkStart w:id="153" w:name="_Toc116400759"/>
      <w:r>
        <w:rPr>
          <w:caps w:val="0"/>
        </w:rPr>
        <w:t>EMPRENDIMIENTOS Y EMPRESAS DE MUJERES</w:t>
      </w:r>
      <w:bookmarkEnd w:id="153"/>
    </w:p>
    <w:p w14:paraId="277C6B22" w14:textId="3D6A9DDD" w:rsidR="00BD0D23" w:rsidRPr="00AF5F20" w:rsidRDefault="00BD0D23" w:rsidP="005108BA">
      <w:pPr>
        <w:pStyle w:val="Captulo9"/>
        <w:numPr>
          <w:ilvl w:val="0"/>
          <w:numId w:val="0"/>
        </w:numPr>
        <w:tabs>
          <w:tab w:val="left" w:pos="993"/>
        </w:tabs>
        <w:spacing w:after="160"/>
        <w:contextualSpacing w:val="0"/>
        <w:jc w:val="both"/>
        <w:rPr>
          <w:b w:val="0"/>
          <w:color w:val="auto"/>
          <w:lang w:val="es-ES"/>
        </w:rPr>
      </w:pPr>
      <w:r w:rsidRPr="00AF5F20">
        <w:rPr>
          <w:b w:val="0"/>
          <w:color w:val="auto"/>
          <w:lang w:val="es-ES"/>
        </w:rPr>
        <w:t>La Entidad asignará un puntaje de cero punto veinticinco (0.25) puntos al Proponente que acredite la calidad de emprendimientos y empresas de mujeres con domicilio en el territorio nacional de conformidad con l</w:t>
      </w:r>
      <w:r w:rsidR="005108BA">
        <w:rPr>
          <w:b w:val="0"/>
          <w:color w:val="auto"/>
          <w:lang w:val="es-ES"/>
        </w:rPr>
        <w:t>o</w:t>
      </w:r>
      <w:r w:rsidRPr="00AF5F20">
        <w:rPr>
          <w:b w:val="0"/>
          <w:color w:val="auto"/>
          <w:lang w:val="es-ES"/>
        </w:rPr>
        <w:t xml:space="preserve"> previsto en el artículo 2.2.1.2.4.2.14. del Decreto 1082 de 2015 </w:t>
      </w:r>
      <w:r w:rsidRPr="00AF5F20">
        <w:rPr>
          <w:b w:val="0"/>
          <w:color w:val="auto"/>
          <w:lang w:val="es-MX"/>
        </w:rPr>
        <w:t>o la norma que lo modifique, sustituya o complemente.</w:t>
      </w:r>
    </w:p>
    <w:p w14:paraId="6B26C799" w14:textId="77777777" w:rsidR="00BD0D23" w:rsidRPr="00AF5F20" w:rsidRDefault="00BD0D23" w:rsidP="005108BA">
      <w:pPr>
        <w:pStyle w:val="Captulo9"/>
        <w:numPr>
          <w:ilvl w:val="0"/>
          <w:numId w:val="0"/>
        </w:numPr>
        <w:tabs>
          <w:tab w:val="left" w:pos="993"/>
        </w:tabs>
        <w:spacing w:after="160"/>
        <w:contextualSpacing w:val="0"/>
        <w:jc w:val="both"/>
        <w:rPr>
          <w:b w:val="0"/>
          <w:bCs w:val="0"/>
          <w:color w:val="auto"/>
        </w:rPr>
      </w:pPr>
      <w:r w:rsidRPr="00AF5F20">
        <w:rPr>
          <w:b w:val="0"/>
          <w:color w:val="auto"/>
          <w:lang w:val="es-ES"/>
        </w:rPr>
        <w:t xml:space="preserve">Para que el Proponente obtenga este puntaje debe diligenciar el Formato 12 – Acreditación de emprendimientos y empresas de mujeres y aportar la documentación requerida. </w:t>
      </w:r>
      <w:r w:rsidRPr="00AF5F20">
        <w:rPr>
          <w:b w:val="0"/>
          <w:bCs w:val="0"/>
          <w:color w:val="auto"/>
        </w:rPr>
        <w:t>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051A077F" w14:textId="77777777" w:rsidR="00BD0D23" w:rsidRPr="00AF5F20" w:rsidRDefault="00BD0D23" w:rsidP="005108BA">
      <w:pPr>
        <w:pStyle w:val="Captulo9"/>
        <w:numPr>
          <w:ilvl w:val="0"/>
          <w:numId w:val="0"/>
        </w:numPr>
        <w:tabs>
          <w:tab w:val="left" w:pos="993"/>
        </w:tabs>
        <w:spacing w:after="160"/>
        <w:contextualSpacing w:val="0"/>
        <w:jc w:val="both"/>
        <w:rPr>
          <w:b w:val="0"/>
          <w:color w:val="auto"/>
          <w:lang w:val="es-ES"/>
        </w:rPr>
      </w:pPr>
      <w:r w:rsidRPr="00AF5F20">
        <w:rPr>
          <w:b w:val="0"/>
          <w:color w:val="auto"/>
          <w:lang w:val="es-ES"/>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6E31374B" w14:textId="3E370013" w:rsidR="0028554F" w:rsidRDefault="00BD0D23" w:rsidP="005108BA">
      <w:pPr>
        <w:pStyle w:val="Captulo9"/>
        <w:numPr>
          <w:ilvl w:val="0"/>
          <w:numId w:val="0"/>
        </w:numPr>
        <w:tabs>
          <w:tab w:val="left" w:pos="993"/>
        </w:tabs>
        <w:spacing w:after="160"/>
        <w:contextualSpacing w:val="0"/>
        <w:jc w:val="both"/>
        <w:rPr>
          <w:b w:val="0"/>
          <w:color w:val="auto"/>
          <w:lang w:val="es-ES"/>
        </w:rPr>
      </w:pPr>
      <w:r w:rsidRPr="00AF5F20">
        <w:rPr>
          <w:b w:val="0"/>
          <w:color w:val="auto"/>
          <w:lang w:val="es-ES"/>
        </w:rPr>
        <w:t>La asignación de este puntaje no excluye la aplicación del puntaje para Mipyme.</w:t>
      </w:r>
    </w:p>
    <w:p w14:paraId="1C01C3F9" w14:textId="5FB22C58" w:rsidR="001C1F41" w:rsidRDefault="001C1F41" w:rsidP="00AF5F20">
      <w:pPr>
        <w:pStyle w:val="Ttulo2"/>
        <w:spacing w:before="120"/>
        <w:rPr>
          <w:caps w:val="0"/>
        </w:rPr>
      </w:pPr>
      <w:r w:rsidRPr="00AF5F20">
        <w:rPr>
          <w:caps w:val="0"/>
        </w:rPr>
        <w:t xml:space="preserve"> </w:t>
      </w:r>
      <w:bookmarkStart w:id="154" w:name="_Toc116400760"/>
      <w:r w:rsidR="00106CF6">
        <w:rPr>
          <w:caps w:val="0"/>
        </w:rPr>
        <w:t>MIPYME DOMICILIADA EN COLOMBIA</w:t>
      </w:r>
      <w:bookmarkEnd w:id="154"/>
    </w:p>
    <w:p w14:paraId="7379AF9E" w14:textId="55794605" w:rsidR="00100245" w:rsidRPr="00100245" w:rsidRDefault="00100245" w:rsidP="005108BA">
      <w:pPr>
        <w:spacing w:line="276" w:lineRule="auto"/>
        <w:rPr>
          <w:lang w:val="es-MX"/>
        </w:rPr>
      </w:pPr>
    </w:p>
    <w:p w14:paraId="781665F7" w14:textId="77777777" w:rsidR="00100245" w:rsidRPr="00100245" w:rsidRDefault="00100245" w:rsidP="005108BA">
      <w:pPr>
        <w:spacing w:line="276" w:lineRule="auto"/>
        <w:rPr>
          <w:lang w:val="es-MX"/>
        </w:rPr>
      </w:pPr>
      <w:r w:rsidRPr="00100245">
        <w:rPr>
          <w:lang w:val="es-MX"/>
        </w:rPr>
        <w:lastRenderedPageBreak/>
        <w:t xml:space="preserve">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 </w:t>
      </w:r>
    </w:p>
    <w:p w14:paraId="1686A00E" w14:textId="7B9081A0" w:rsidR="00100245" w:rsidRPr="00100245" w:rsidRDefault="00100245" w:rsidP="005108BA">
      <w:pPr>
        <w:spacing w:line="276" w:lineRule="auto"/>
        <w:rPr>
          <w:lang w:val="es-MX"/>
        </w:rPr>
      </w:pPr>
      <w:r w:rsidRPr="00100245">
        <w:rPr>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17086265" w14:textId="1D11ABC3" w:rsidR="00FD4B70" w:rsidRDefault="00100245" w:rsidP="005108BA">
      <w:pPr>
        <w:spacing w:line="276" w:lineRule="auto"/>
        <w:rPr>
          <w:lang w:val="es-MX"/>
        </w:rPr>
      </w:pPr>
      <w:r w:rsidRPr="00100245">
        <w:rPr>
          <w:lang w:val="es-MX"/>
        </w:rPr>
        <w:t>Tratándose de Proponentes Plurales este puntaje se otorgará si por lo menos uno de los integrantes acredita la calidad de Mipyme y tiene una participación igual o superior al diez por ciento (10 %) en el Consorcio o en la Unión Temporal.</w:t>
      </w:r>
    </w:p>
    <w:p w14:paraId="350B098B" w14:textId="77777777" w:rsidR="00135804" w:rsidRDefault="00135804" w:rsidP="00FD4B70">
      <w:pPr>
        <w:pStyle w:val="Ttulo2"/>
        <w:spacing w:before="120"/>
        <w:rPr>
          <w:caps w:val="0"/>
        </w:rPr>
      </w:pPr>
      <w:bookmarkStart w:id="155" w:name="_Toc116400761"/>
      <w:r>
        <w:rPr>
          <w:caps w:val="0"/>
        </w:rPr>
        <w:t>CRITERIOS DE DESEMPATE</w:t>
      </w:r>
      <w:bookmarkEnd w:id="155"/>
    </w:p>
    <w:p w14:paraId="3AE42BD4" w14:textId="2BB5DE1F" w:rsidR="00EE1EA7" w:rsidRPr="00AF5F20" w:rsidRDefault="00EE1EA7" w:rsidP="005108BA">
      <w:pPr>
        <w:shd w:val="clear" w:color="auto" w:fill="FFFFFF" w:themeFill="background1"/>
        <w:spacing w:line="276" w:lineRule="auto"/>
        <w:rPr>
          <w:rFonts w:cs="Arial"/>
          <w:szCs w:val="20"/>
          <w:lang w:val="es-MX"/>
        </w:rPr>
      </w:pPr>
      <w:r w:rsidRPr="00AF5F20">
        <w:rPr>
          <w:rFonts w:cs="Arial"/>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5E7227D3" w14:textId="77777777" w:rsidR="00EE1EA7" w:rsidRPr="00AF5F20" w:rsidRDefault="00EE1EA7" w:rsidP="009F70D8">
      <w:pPr>
        <w:numPr>
          <w:ilvl w:val="0"/>
          <w:numId w:val="50"/>
        </w:numPr>
        <w:tabs>
          <w:tab w:val="left" w:pos="284"/>
          <w:tab w:val="left" w:pos="567"/>
          <w:tab w:val="left" w:pos="993"/>
          <w:tab w:val="left" w:pos="1134"/>
        </w:tabs>
        <w:spacing w:line="276" w:lineRule="auto"/>
        <w:ind w:left="0" w:firstLine="0"/>
        <w:rPr>
          <w:rFonts w:cs="Arial"/>
          <w:szCs w:val="20"/>
          <w:lang w:val="es-MX"/>
        </w:rPr>
      </w:pPr>
      <w:r w:rsidRPr="00AF5F20">
        <w:rPr>
          <w:rFonts w:cs="Arial"/>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5C6EB240" w14:textId="49F7173B" w:rsidR="00EE1EA7" w:rsidRPr="00AF5F20" w:rsidRDefault="00EE1EA7" w:rsidP="009F70D8">
      <w:pPr>
        <w:numPr>
          <w:ilvl w:val="0"/>
          <w:numId w:val="50"/>
        </w:numPr>
        <w:tabs>
          <w:tab w:val="left" w:pos="284"/>
          <w:tab w:val="left" w:pos="567"/>
          <w:tab w:val="left" w:pos="993"/>
        </w:tabs>
        <w:spacing w:line="276" w:lineRule="auto"/>
        <w:ind w:left="0" w:firstLine="0"/>
        <w:rPr>
          <w:rFonts w:cs="Arial"/>
          <w:szCs w:val="20"/>
          <w:lang w:val="es-MX"/>
        </w:rPr>
      </w:pPr>
      <w:r w:rsidRPr="00AF5F20">
        <w:rPr>
          <w:rFonts w:cs="Arial"/>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AF5F20">
        <w:rPr>
          <w:rFonts w:eastAsia="Times New Roman" w:cs="Arial"/>
          <w:color w:val="auto"/>
          <w:szCs w:val="20"/>
          <w:lang w:val="es-ES" w:eastAsia="es-ES"/>
        </w:rPr>
        <w:t xml:space="preserve"> </w:t>
      </w:r>
      <w:r w:rsidRPr="00AF5F20">
        <w:rPr>
          <w:rFonts w:eastAsia="Times New Roman"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1DB930F8" w14:textId="77777777" w:rsidR="00EE1EA7" w:rsidRPr="00AF5F20" w:rsidRDefault="00EE1EA7" w:rsidP="005108BA">
      <w:pPr>
        <w:tabs>
          <w:tab w:val="left" w:pos="284"/>
          <w:tab w:val="left" w:pos="567"/>
        </w:tabs>
        <w:spacing w:line="276" w:lineRule="auto"/>
        <w:rPr>
          <w:rFonts w:cs="Arial"/>
          <w:szCs w:val="20"/>
          <w:lang w:val="es-MX"/>
        </w:rPr>
      </w:pPr>
      <w:r w:rsidRPr="00AF5F20">
        <w:rPr>
          <w:rFonts w:cs="Arial"/>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AF5F20" w:rsidDel="00A44E16">
        <w:rPr>
          <w:rFonts w:cs="Arial"/>
          <w:szCs w:val="20"/>
          <w:lang w:val="es-MX"/>
        </w:rPr>
        <w:t xml:space="preserve"> </w:t>
      </w:r>
      <w:r w:rsidRPr="00AF5F20">
        <w:rPr>
          <w:rFonts w:cs="Arial"/>
          <w:szCs w:val="20"/>
          <w:lang w:val="es-MX"/>
        </w:rPr>
        <w:t xml:space="preserve">de la Ley 1257 de 2008 o la norma que lo modifique, </w:t>
      </w:r>
      <w:r w:rsidRPr="00AF5F20">
        <w:rPr>
          <w:rFonts w:cs="Arial"/>
          <w:szCs w:val="20"/>
          <w:lang w:val="es-MX"/>
        </w:rPr>
        <w:lastRenderedPageBreak/>
        <w:t xml:space="preserve">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64986D43" w14:textId="77777777" w:rsidR="00EE1EA7" w:rsidRPr="00AF5F20" w:rsidRDefault="00EE1EA7" w:rsidP="005108BA">
      <w:pPr>
        <w:tabs>
          <w:tab w:val="left" w:pos="567"/>
        </w:tabs>
        <w:spacing w:line="276" w:lineRule="auto"/>
        <w:rPr>
          <w:rFonts w:cs="Arial"/>
          <w:szCs w:val="20"/>
          <w:lang w:val="es-MX"/>
        </w:rPr>
      </w:pPr>
      <w:r w:rsidRPr="00AF5F20">
        <w:rPr>
          <w:rFonts w:cs="Arial"/>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46A49502" w14:textId="77777777" w:rsidR="00EE1EA7" w:rsidRPr="00AF5F20" w:rsidRDefault="00EE1EA7" w:rsidP="005108BA">
      <w:pPr>
        <w:tabs>
          <w:tab w:val="left" w:pos="567"/>
          <w:tab w:val="left" w:pos="709"/>
        </w:tabs>
        <w:spacing w:line="276" w:lineRule="auto"/>
        <w:rPr>
          <w:rFonts w:cs="Arial"/>
          <w:szCs w:val="20"/>
          <w:lang w:val="es-MX"/>
        </w:rPr>
      </w:pPr>
      <w:r w:rsidRPr="00AF5F20">
        <w:rPr>
          <w:rFonts w:cs="Arial"/>
          <w:szCs w:val="20"/>
          <w:lang w:val="es-MX"/>
        </w:rPr>
        <w:t>Finalmente, en el caso de los Proponentes Plurales, se preferirá la oferta cuando cada uno de los integrantes acredite alguna de las condiciones señaladas en los incisos anteriores de este numeral.</w:t>
      </w:r>
    </w:p>
    <w:p w14:paraId="32F53642" w14:textId="77777777" w:rsidR="00EE1EA7" w:rsidRPr="00AF5F20" w:rsidRDefault="00EE1EA7" w:rsidP="005108BA">
      <w:pPr>
        <w:tabs>
          <w:tab w:val="left" w:pos="993"/>
        </w:tabs>
        <w:spacing w:line="276" w:lineRule="auto"/>
        <w:rPr>
          <w:rFonts w:cs="Arial"/>
          <w:szCs w:val="20"/>
          <w:lang w:val="es-MX"/>
        </w:rPr>
      </w:pPr>
      <w:r w:rsidRPr="00AF5F20">
        <w:rPr>
          <w:rFonts w:cs="Arial"/>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AF5F20" w:rsidDel="00F36DC1">
        <w:rPr>
          <w:rFonts w:cs="Arial"/>
          <w:szCs w:val="20"/>
          <w:lang w:val="es-MX"/>
        </w:rPr>
        <w:t>,</w:t>
      </w:r>
      <w:r w:rsidRPr="00AF5F20">
        <w:rPr>
          <w:rFonts w:cs="Arial"/>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AF5F20" w:rsidDel="005313E1">
        <w:rPr>
          <w:rFonts w:cs="Arial"/>
          <w:szCs w:val="20"/>
          <w:lang w:val="es-MX"/>
        </w:rPr>
        <w:t xml:space="preserve">como requisito para el otorgamiento del criterio de </w:t>
      </w:r>
      <w:r w:rsidRPr="00AF5F20">
        <w:rPr>
          <w:rFonts w:cs="Arial"/>
          <w:szCs w:val="20"/>
          <w:lang w:val="es-MX"/>
        </w:rPr>
        <w:t>desempate.</w:t>
      </w:r>
    </w:p>
    <w:p w14:paraId="042F553A" w14:textId="77777777" w:rsidR="00EE1EA7" w:rsidRPr="00AF5F20" w:rsidRDefault="00EE1EA7" w:rsidP="009F70D8">
      <w:pPr>
        <w:numPr>
          <w:ilvl w:val="0"/>
          <w:numId w:val="50"/>
        </w:numPr>
        <w:tabs>
          <w:tab w:val="left" w:pos="284"/>
          <w:tab w:val="left" w:pos="567"/>
          <w:tab w:val="left" w:pos="851"/>
        </w:tabs>
        <w:spacing w:line="276" w:lineRule="auto"/>
        <w:ind w:left="0" w:firstLine="0"/>
        <w:rPr>
          <w:rFonts w:cs="Arial"/>
          <w:szCs w:val="20"/>
          <w:lang w:val="es-MX"/>
        </w:rPr>
      </w:pPr>
      <w:r w:rsidRPr="00AF5F20">
        <w:rPr>
          <w:rFonts w:cs="Arial"/>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AF5F20">
        <w:rPr>
          <w:rFonts w:eastAsia="Times New Roman"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26E53DFB" w14:textId="77777777" w:rsidR="00EE1EA7" w:rsidRPr="00AF5F20" w:rsidRDefault="00EE1EA7" w:rsidP="005108BA">
      <w:pPr>
        <w:tabs>
          <w:tab w:val="left" w:pos="993"/>
        </w:tabs>
        <w:spacing w:line="276" w:lineRule="auto"/>
        <w:rPr>
          <w:rFonts w:cs="Arial"/>
          <w:szCs w:val="20"/>
          <w:lang w:val="es-MX"/>
        </w:rPr>
      </w:pPr>
      <w:r w:rsidRPr="00AF5F20">
        <w:rPr>
          <w:rFonts w:cs="Arial"/>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AF5F20" w:rsidDel="00B96BD3">
        <w:rPr>
          <w:rFonts w:cs="Arial"/>
          <w:szCs w:val="20"/>
          <w:lang w:val="es-MX"/>
        </w:rPr>
        <w:t>.</w:t>
      </w:r>
      <w:r w:rsidRPr="00AF5F20">
        <w:rPr>
          <w:rFonts w:cs="Arial"/>
          <w:szCs w:val="20"/>
          <w:lang w:val="es-MX"/>
        </w:rPr>
        <w:t xml:space="preserve"> </w:t>
      </w:r>
    </w:p>
    <w:p w14:paraId="43878A98" w14:textId="77777777" w:rsidR="00EE1EA7" w:rsidRPr="00AF5F20" w:rsidRDefault="00EE1EA7" w:rsidP="005108BA">
      <w:pPr>
        <w:tabs>
          <w:tab w:val="left" w:pos="993"/>
        </w:tabs>
        <w:spacing w:line="276" w:lineRule="auto"/>
        <w:rPr>
          <w:rFonts w:cs="Arial"/>
          <w:szCs w:val="20"/>
          <w:lang w:val="es-MX"/>
        </w:rPr>
      </w:pPr>
      <w:r w:rsidRPr="00AF5F20">
        <w:rPr>
          <w:rFonts w:cs="Arial"/>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41DCBCD7" w14:textId="77777777" w:rsidR="00EE1EA7" w:rsidRPr="00AF5F20" w:rsidRDefault="00EE1EA7" w:rsidP="009F70D8">
      <w:pPr>
        <w:numPr>
          <w:ilvl w:val="0"/>
          <w:numId w:val="50"/>
        </w:numPr>
        <w:tabs>
          <w:tab w:val="left" w:pos="284"/>
          <w:tab w:val="left" w:pos="993"/>
        </w:tabs>
        <w:spacing w:line="276" w:lineRule="auto"/>
        <w:ind w:left="0" w:firstLine="0"/>
        <w:rPr>
          <w:rFonts w:cs="Arial"/>
          <w:szCs w:val="20"/>
          <w:lang w:val="es-MX"/>
        </w:rPr>
      </w:pPr>
      <w:r w:rsidRPr="00AF5F20">
        <w:rPr>
          <w:rFonts w:cs="Arial"/>
          <w:szCs w:val="20"/>
          <w:lang w:val="es-MX"/>
        </w:rPr>
        <w:lastRenderedPageBreak/>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AF5F20">
        <w:rPr>
          <w:rFonts w:eastAsia="Times New Roman"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4C4552DB"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AF5F20" w:rsidDel="0068395B">
        <w:rPr>
          <w:rFonts w:cs="Arial"/>
          <w:szCs w:val="20"/>
          <w:lang w:val="es-MX"/>
        </w:rPr>
        <w:t xml:space="preserve"> </w:t>
      </w:r>
    </w:p>
    <w:p w14:paraId="1A8871BB"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F7FC20F"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6344C351"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005DCA8" w14:textId="77777777" w:rsidR="00EE1EA7" w:rsidRPr="00AF5F20" w:rsidRDefault="00EE1EA7" w:rsidP="009F70D8">
      <w:pPr>
        <w:numPr>
          <w:ilvl w:val="0"/>
          <w:numId w:val="50"/>
        </w:numPr>
        <w:tabs>
          <w:tab w:val="left" w:pos="284"/>
          <w:tab w:val="left" w:pos="993"/>
        </w:tabs>
        <w:spacing w:line="276" w:lineRule="auto"/>
        <w:ind w:left="0" w:firstLine="0"/>
        <w:rPr>
          <w:rFonts w:cs="Arial"/>
          <w:szCs w:val="20"/>
          <w:lang w:val="es-MX"/>
        </w:rPr>
      </w:pPr>
      <w:r w:rsidRPr="00AF5F20">
        <w:rPr>
          <w:rFonts w:cs="Arial"/>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del juramento, diligenciará el «Formato 10D – Vinculación de población indígena, negra, afrocolombiana, raizal, palenquera, Rrom o gitana» mediante el cual certifica las personas vinculadas a su nómina y el número de identificación y el nombre de las </w:t>
      </w:r>
      <w:r w:rsidRPr="00AF5F20">
        <w:rPr>
          <w:rFonts w:cs="Arial"/>
          <w:szCs w:val="20"/>
          <w:lang w:val="es-MX"/>
        </w:rPr>
        <w:lastRenderedPageBreak/>
        <w:t>personas que pertenecen a la población indígena, negra, afrocolombiana, raizal, palanquera, Rrom o gitana. Solo se tendrá en cuenta aquellas personas que hayan estado vinculadas con una anterioridad igual o mayor a un (1) año contado a partir de la fecha del cierre del proceso</w:t>
      </w:r>
      <w:r w:rsidRPr="00AF5F20">
        <w:rPr>
          <w:rFonts w:cs="Arial"/>
          <w:szCs w:val="20"/>
          <w:lang w:val="es-ES" w:eastAsia="es-ES"/>
        </w:rPr>
        <w:t xml:space="preserve">. </w:t>
      </w:r>
      <w:r w:rsidRPr="00AF5F20">
        <w:rPr>
          <w:rFonts w:cs="Arial"/>
          <w:szCs w:val="20"/>
          <w:lang w:val="es-MX"/>
        </w:rPr>
        <w:t xml:space="preserve">Para los casos de constitución inferior a un (1) año, se valdrá aquellos que hayan estado vinculados desde el momento de la constitución de la persona jurídica. </w:t>
      </w:r>
      <w:r w:rsidRPr="00AF5F20">
        <w:rPr>
          <w:rFonts w:cs="Arial"/>
          <w:szCs w:val="20"/>
          <w:lang w:val="es-ES"/>
        </w:rPr>
        <w:t>En caso de modificarse la fecha de cierre del proceso, se tendrá como referencia para establecer el plazo de vigencia del certificado la fecha originalmente contemplada en el Pliego de Condiciones definitivo.</w:t>
      </w:r>
    </w:p>
    <w:p w14:paraId="5BEEF7E4"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79A8BE04"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598E97A3"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En el caso de los Proponentes Plurales, su representante legal diligenciará el «Formato 10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AF5F20" w:rsidDel="00D87DBB">
        <w:rPr>
          <w:rFonts w:cs="Arial"/>
          <w:szCs w:val="20"/>
          <w:lang w:val="es-MX"/>
        </w:rPr>
        <w:t xml:space="preserve"> </w:t>
      </w:r>
      <w:r w:rsidRPr="00AF5F20">
        <w:rPr>
          <w:rFonts w:cs="Arial"/>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4E5C2F8A" w14:textId="77777777" w:rsidR="00EE1EA7" w:rsidRPr="00AF5F20" w:rsidRDefault="00EE1EA7" w:rsidP="005108BA">
      <w:pPr>
        <w:tabs>
          <w:tab w:val="left" w:pos="284"/>
          <w:tab w:val="left" w:pos="709"/>
          <w:tab w:val="left" w:pos="993"/>
        </w:tabs>
        <w:spacing w:line="276" w:lineRule="auto"/>
        <w:rPr>
          <w:rFonts w:cs="Arial"/>
          <w:szCs w:val="20"/>
          <w:lang w:val="es-MX"/>
        </w:rPr>
      </w:pPr>
      <w:r w:rsidRPr="00AF5F20">
        <w:rPr>
          <w:rFonts w:cs="Arial"/>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4198AD7B" w14:textId="77777777" w:rsidR="00EE1EA7" w:rsidRPr="00AF5F20" w:rsidRDefault="00EE1EA7" w:rsidP="009F70D8">
      <w:pPr>
        <w:numPr>
          <w:ilvl w:val="0"/>
          <w:numId w:val="50"/>
        </w:numPr>
        <w:tabs>
          <w:tab w:val="left" w:pos="284"/>
          <w:tab w:val="left" w:pos="709"/>
          <w:tab w:val="left" w:pos="851"/>
        </w:tabs>
        <w:spacing w:line="276" w:lineRule="auto"/>
        <w:ind w:left="0" w:firstLine="0"/>
        <w:rPr>
          <w:rFonts w:cs="Arial"/>
          <w:szCs w:val="20"/>
          <w:lang w:val="es-MX"/>
        </w:rPr>
      </w:pPr>
      <w:r w:rsidRPr="00AF5F20">
        <w:rPr>
          <w:rFonts w:cs="Arial"/>
          <w:szCs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w:t>
      </w:r>
      <w:r w:rsidRPr="00AF5F20">
        <w:rPr>
          <w:rFonts w:cs="Arial"/>
          <w:szCs w:val="20"/>
          <w:lang w:val="es-MX"/>
        </w:rPr>
        <w:lastRenderedPageBreak/>
        <w:t>entregará copia del documento de identificación de la persona en proceso de reintegración o reincorporación.</w:t>
      </w:r>
    </w:p>
    <w:p w14:paraId="19441430" w14:textId="77777777" w:rsidR="00EE1EA7" w:rsidRPr="00AF5F20" w:rsidRDefault="00EE1EA7" w:rsidP="005108BA">
      <w:pPr>
        <w:tabs>
          <w:tab w:val="left" w:pos="284"/>
          <w:tab w:val="left" w:pos="567"/>
          <w:tab w:val="left" w:pos="709"/>
        </w:tabs>
        <w:spacing w:line="276" w:lineRule="auto"/>
        <w:rPr>
          <w:rFonts w:cs="Arial"/>
          <w:szCs w:val="20"/>
          <w:lang w:val="es-MX"/>
        </w:rPr>
      </w:pPr>
      <w:r w:rsidRPr="00AF5F20">
        <w:rPr>
          <w:rFonts w:cs="Arial"/>
          <w:szCs w:val="20"/>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3C73A5F" w14:textId="77777777" w:rsidR="00EE1EA7" w:rsidRPr="00AF5F20" w:rsidRDefault="00EE1EA7" w:rsidP="005108BA">
      <w:pPr>
        <w:tabs>
          <w:tab w:val="left" w:pos="284"/>
          <w:tab w:val="left" w:pos="709"/>
          <w:tab w:val="left" w:pos="993"/>
        </w:tabs>
        <w:spacing w:line="276" w:lineRule="auto"/>
        <w:rPr>
          <w:rFonts w:cs="Arial"/>
          <w:szCs w:val="20"/>
          <w:lang w:val="es-MX"/>
        </w:rPr>
      </w:pPr>
      <w:r w:rsidRPr="00AF5F20">
        <w:rPr>
          <w:rFonts w:cs="Arial"/>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6D172C8B" w14:textId="77777777" w:rsidR="00EE1EA7" w:rsidRPr="00AF5F20" w:rsidRDefault="00EE1EA7" w:rsidP="005108BA">
      <w:pPr>
        <w:tabs>
          <w:tab w:val="left" w:pos="284"/>
          <w:tab w:val="left" w:pos="709"/>
          <w:tab w:val="left" w:pos="993"/>
        </w:tabs>
        <w:spacing w:line="276" w:lineRule="auto"/>
        <w:rPr>
          <w:rFonts w:cs="Arial"/>
          <w:szCs w:val="20"/>
          <w:lang w:val="es-MX"/>
        </w:rPr>
      </w:pPr>
      <w:r w:rsidRPr="00AF5F20">
        <w:rPr>
          <w:rFonts w:cs="Arial"/>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2D14CF20" w14:textId="77777777" w:rsidR="00EE1EA7" w:rsidRPr="00AF5F20" w:rsidRDefault="00EE1EA7" w:rsidP="009F70D8">
      <w:pPr>
        <w:numPr>
          <w:ilvl w:val="0"/>
          <w:numId w:val="50"/>
        </w:numPr>
        <w:tabs>
          <w:tab w:val="left" w:pos="284"/>
          <w:tab w:val="left" w:pos="709"/>
          <w:tab w:val="left" w:pos="993"/>
        </w:tabs>
        <w:spacing w:line="276" w:lineRule="auto"/>
        <w:ind w:left="0" w:firstLine="0"/>
        <w:rPr>
          <w:rFonts w:cs="Arial"/>
          <w:szCs w:val="20"/>
          <w:lang w:val="es-MX"/>
        </w:rPr>
      </w:pPr>
      <w:r w:rsidRPr="00AF5F20">
        <w:rPr>
          <w:rFonts w:cs="Arial"/>
          <w:szCs w:val="20"/>
          <w:lang w:val="es-MX"/>
        </w:rPr>
        <w:t xml:space="preserve"> Preferir la oferta presentada por un Proponente Plural siempre que se cumplan las condiciones de los siguientes literales:</w:t>
      </w:r>
    </w:p>
    <w:p w14:paraId="125AD791" w14:textId="77777777" w:rsidR="00EE1EA7" w:rsidRPr="00AF5F20" w:rsidRDefault="00EE1EA7" w:rsidP="005108BA">
      <w:pPr>
        <w:tabs>
          <w:tab w:val="left" w:pos="284"/>
          <w:tab w:val="left" w:pos="567"/>
          <w:tab w:val="left" w:pos="851"/>
        </w:tabs>
        <w:spacing w:line="276" w:lineRule="auto"/>
        <w:rPr>
          <w:rFonts w:cs="Arial"/>
          <w:szCs w:val="20"/>
          <w:lang w:val="es-MX"/>
        </w:rPr>
      </w:pPr>
      <w:r w:rsidRPr="00AF5F20">
        <w:rPr>
          <w:rFonts w:cs="Arial"/>
          <w:szCs w:val="20"/>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w:t>
      </w:r>
      <w:r w:rsidRPr="00AF5F20">
        <w:rPr>
          <w:rFonts w:cs="Arial"/>
          <w:szCs w:val="20"/>
          <w:lang w:val="es-MX"/>
        </w:rPr>
        <w:lastRenderedPageBreak/>
        <w:t>lo previsto en este literal. Este integrante debe tener una participación de por lo menos el veinticinco por ciento (25 %) en el Proponente Plural.</w:t>
      </w:r>
    </w:p>
    <w:p w14:paraId="420CA074" w14:textId="77777777" w:rsidR="00EE1EA7" w:rsidRPr="00AF5F20" w:rsidRDefault="00EE1EA7" w:rsidP="005108BA">
      <w:pPr>
        <w:tabs>
          <w:tab w:val="left" w:pos="284"/>
          <w:tab w:val="left" w:pos="567"/>
          <w:tab w:val="left" w:pos="851"/>
        </w:tabs>
        <w:spacing w:line="276" w:lineRule="auto"/>
        <w:rPr>
          <w:rFonts w:cs="Arial"/>
          <w:szCs w:val="20"/>
          <w:lang w:val="es-MX"/>
        </w:rPr>
      </w:pPr>
      <w:r w:rsidRPr="00AF5F20">
        <w:rPr>
          <w:rFonts w:cs="Arial"/>
          <w:szCs w:val="20"/>
          <w:lang w:val="es-MX"/>
        </w:rPr>
        <w:t xml:space="preserve">(b) el integrante del Proponente Plural de que trata el anterior literal debe aportar mínimo el veinticinco por ciento (25 %) de la experiencia acreditada en la oferta. </w:t>
      </w:r>
    </w:p>
    <w:p w14:paraId="7974669E" w14:textId="77777777" w:rsidR="00EE1EA7" w:rsidRPr="00AF5F20" w:rsidRDefault="00EE1EA7" w:rsidP="005108BA">
      <w:pPr>
        <w:tabs>
          <w:tab w:val="left" w:pos="284"/>
          <w:tab w:val="left" w:pos="851"/>
        </w:tabs>
        <w:spacing w:line="276" w:lineRule="auto"/>
        <w:rPr>
          <w:rFonts w:cs="Arial"/>
          <w:szCs w:val="20"/>
          <w:lang w:val="es-MX"/>
        </w:rPr>
      </w:pPr>
      <w:r w:rsidRPr="00AF5F20">
        <w:rPr>
          <w:rFonts w:cs="Arial"/>
          <w:szCs w:val="20"/>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0191AB7F" w14:textId="77777777" w:rsidR="00EE1EA7" w:rsidRPr="00AF5F20" w:rsidRDefault="00EE1EA7" w:rsidP="005108BA">
      <w:pPr>
        <w:tabs>
          <w:tab w:val="left" w:pos="284"/>
          <w:tab w:val="left" w:pos="567"/>
          <w:tab w:val="left" w:pos="993"/>
        </w:tabs>
        <w:spacing w:line="276" w:lineRule="auto"/>
        <w:rPr>
          <w:rFonts w:cs="Arial"/>
          <w:szCs w:val="20"/>
          <w:lang w:val="es-MX"/>
        </w:rPr>
      </w:pPr>
      <w:r w:rsidRPr="00AF5F20">
        <w:rPr>
          <w:rFonts w:cs="Arial"/>
          <w:szCs w:val="20"/>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4C6CD06C" w14:textId="77777777" w:rsidR="00EE1EA7" w:rsidRPr="00AF5F20" w:rsidRDefault="00EE1EA7" w:rsidP="009F70D8">
      <w:pPr>
        <w:numPr>
          <w:ilvl w:val="0"/>
          <w:numId w:val="50"/>
        </w:numPr>
        <w:tabs>
          <w:tab w:val="left" w:pos="284"/>
          <w:tab w:val="left" w:pos="567"/>
          <w:tab w:val="left" w:pos="709"/>
          <w:tab w:val="left" w:pos="993"/>
        </w:tabs>
        <w:spacing w:line="276" w:lineRule="auto"/>
        <w:ind w:left="0" w:firstLine="0"/>
        <w:rPr>
          <w:rFonts w:cs="Arial"/>
          <w:szCs w:val="20"/>
          <w:lang w:val="es-MX"/>
        </w:rPr>
      </w:pPr>
      <w:r w:rsidRPr="00AF5F20">
        <w:rPr>
          <w:rFonts w:cs="Arial"/>
          <w:szCs w:val="20"/>
          <w:lang w:val="es-MX"/>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05849C4D" w14:textId="77777777" w:rsidR="00EE1EA7" w:rsidRPr="00AF5F20" w:rsidRDefault="00EE1EA7" w:rsidP="005108BA">
      <w:pPr>
        <w:tabs>
          <w:tab w:val="left" w:pos="284"/>
          <w:tab w:val="left" w:pos="567"/>
          <w:tab w:val="left" w:pos="993"/>
        </w:tabs>
        <w:spacing w:line="276" w:lineRule="auto"/>
        <w:rPr>
          <w:rFonts w:cs="Arial"/>
          <w:szCs w:val="20"/>
          <w:lang w:val="es-MX"/>
        </w:rPr>
      </w:pPr>
      <w:r w:rsidRPr="00AF5F20">
        <w:rPr>
          <w:rFonts w:cs="Arial"/>
          <w:szCs w:val="20"/>
          <w:lang w:val="es-MX"/>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B6CE57A" w14:textId="77777777" w:rsidR="00EE1EA7" w:rsidRPr="00AF5F20" w:rsidRDefault="00EE1EA7" w:rsidP="005108BA">
      <w:pPr>
        <w:tabs>
          <w:tab w:val="left" w:pos="284"/>
          <w:tab w:val="left" w:pos="567"/>
        </w:tabs>
        <w:spacing w:line="276" w:lineRule="auto"/>
        <w:ind w:hanging="141"/>
        <w:rPr>
          <w:rFonts w:eastAsiaTheme="minorEastAsia" w:cs="Arial"/>
          <w:szCs w:val="20"/>
          <w:lang w:val="es-MX"/>
        </w:rPr>
      </w:pPr>
      <w:r w:rsidRPr="00AF5F20">
        <w:rPr>
          <w:rFonts w:eastAsiaTheme="minorEastAsia" w:cs="Arial"/>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BAC594E" w14:textId="77777777" w:rsidR="00EE1EA7" w:rsidRPr="00AF5F20" w:rsidRDefault="00EE1EA7" w:rsidP="009F70D8">
      <w:pPr>
        <w:numPr>
          <w:ilvl w:val="0"/>
          <w:numId w:val="50"/>
        </w:numPr>
        <w:tabs>
          <w:tab w:val="left" w:pos="284"/>
          <w:tab w:val="left" w:pos="851"/>
        </w:tabs>
        <w:spacing w:line="276" w:lineRule="auto"/>
        <w:ind w:left="0" w:firstLine="0"/>
        <w:rPr>
          <w:rFonts w:cs="Arial"/>
          <w:szCs w:val="20"/>
          <w:lang w:val="es-MX"/>
        </w:rPr>
      </w:pPr>
      <w:r w:rsidRPr="00AF5F20">
        <w:rPr>
          <w:rFonts w:cs="Arial"/>
          <w:szCs w:val="20"/>
          <w:lang w:val="es-MX"/>
        </w:rPr>
        <w:t xml:space="preserve">Preferir la oferta presentada por el Proponente Plural constituido en su totalidad por micro y/o pequeñas empresas, cooperativas o asociaciones mutuales. </w:t>
      </w:r>
    </w:p>
    <w:p w14:paraId="0DEAD2F7" w14:textId="77777777" w:rsidR="00EE1EA7" w:rsidRPr="00AF5F20" w:rsidRDefault="00EE1EA7" w:rsidP="005108BA">
      <w:pPr>
        <w:tabs>
          <w:tab w:val="left" w:pos="284"/>
          <w:tab w:val="left" w:pos="709"/>
        </w:tabs>
        <w:spacing w:line="276" w:lineRule="auto"/>
        <w:rPr>
          <w:rFonts w:cs="Arial"/>
          <w:szCs w:val="20"/>
          <w:lang w:val="es-MX"/>
        </w:rPr>
      </w:pPr>
      <w:r w:rsidRPr="00AF5F20">
        <w:rPr>
          <w:rFonts w:cs="Arial"/>
          <w:szCs w:val="20"/>
          <w:lang w:val="es-MX"/>
        </w:rPr>
        <w:lastRenderedPageBreak/>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04AC081B"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6BF9407" w14:textId="77777777" w:rsidR="00EE1EA7" w:rsidRPr="00AF5F20" w:rsidRDefault="00EE1EA7" w:rsidP="009F70D8">
      <w:pPr>
        <w:numPr>
          <w:ilvl w:val="0"/>
          <w:numId w:val="50"/>
        </w:numPr>
        <w:tabs>
          <w:tab w:val="left" w:pos="284"/>
          <w:tab w:val="left" w:pos="567"/>
          <w:tab w:val="left" w:pos="993"/>
        </w:tabs>
        <w:spacing w:line="276" w:lineRule="auto"/>
        <w:ind w:left="0" w:firstLine="0"/>
        <w:rPr>
          <w:rFonts w:cs="Arial"/>
          <w:szCs w:val="20"/>
          <w:lang w:val="es-MX"/>
        </w:rPr>
      </w:pPr>
      <w:r w:rsidRPr="00AF5F20">
        <w:rPr>
          <w:rFonts w:cs="Arial"/>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Mipyme, cooperativas o asociaciones mutuales», en el que conste que por lo menos el veinticinco por ciento (25 %) del total de pagos fueron realizados a Mipyme, cooperativas o asociaciones mutuales. </w:t>
      </w:r>
    </w:p>
    <w:p w14:paraId="78967C49"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Igualmente, cuando la oferta es presentada por un Proponente Plural se preferirá a este siempre que: </w:t>
      </w:r>
    </w:p>
    <w:p w14:paraId="402B03EA"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4D420A8A"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(b</w:t>
      </w:r>
      <w:r w:rsidRPr="00AF5F20" w:rsidDel="001478A6">
        <w:rPr>
          <w:rFonts w:cs="Arial"/>
          <w:szCs w:val="20"/>
          <w:lang w:val="es-MX"/>
        </w:rPr>
        <w:t>)</w:t>
      </w:r>
      <w:r w:rsidRPr="00AF5F20">
        <w:rPr>
          <w:rFonts w:cs="Arial"/>
          <w:szCs w:val="20"/>
          <w:lang w:val="es-MX"/>
        </w:rPr>
        <w:t xml:space="preserve"> la Mipyme, cooperativa o asociación mutual aporte mínimo el veinticinco por ciento (25 %) de la experiencia acreditada en la oferta;</w:t>
      </w:r>
      <w:r w:rsidRPr="00AF5F20" w:rsidDel="00944EBB">
        <w:rPr>
          <w:rFonts w:cs="Arial"/>
          <w:szCs w:val="20"/>
          <w:lang w:val="es-MX"/>
        </w:rPr>
        <w:t xml:space="preserve"> </w:t>
      </w:r>
      <w:r w:rsidRPr="00AF5F20">
        <w:rPr>
          <w:rFonts w:cs="Arial"/>
          <w:szCs w:val="20"/>
          <w:lang w:val="es-MX"/>
        </w:rPr>
        <w:t xml:space="preserve">y </w:t>
      </w:r>
    </w:p>
    <w:p w14:paraId="799B2480"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14:paraId="4FD43092"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w:t>
      </w:r>
      <w:r w:rsidRPr="00AF5F20">
        <w:rPr>
          <w:rFonts w:cs="Arial"/>
          <w:szCs w:val="20"/>
          <w:lang w:val="es-MX"/>
        </w:rPr>
        <w:lastRenderedPageBreak/>
        <w:t>o asociación mutual que cumpla con los criterios de clasificación empresarial definidos por el Decreto 1074 de 2015, que sean micro, pequeñas o medianas.</w:t>
      </w:r>
    </w:p>
    <w:p w14:paraId="1A582470" w14:textId="77777777" w:rsidR="00EE1EA7" w:rsidRPr="00AF5F20" w:rsidRDefault="00EE1EA7" w:rsidP="009F70D8">
      <w:pPr>
        <w:numPr>
          <w:ilvl w:val="0"/>
          <w:numId w:val="50"/>
        </w:numPr>
        <w:tabs>
          <w:tab w:val="left" w:pos="284"/>
          <w:tab w:val="left" w:pos="851"/>
          <w:tab w:val="left" w:pos="993"/>
        </w:tabs>
        <w:spacing w:line="276" w:lineRule="auto"/>
        <w:ind w:left="0" w:firstLine="0"/>
        <w:rPr>
          <w:rFonts w:cs="Arial"/>
          <w:szCs w:val="20"/>
          <w:lang w:val="es-MX"/>
        </w:rPr>
      </w:pPr>
      <w:r w:rsidRPr="00AF5F20">
        <w:rPr>
          <w:rFonts w:cs="Arial"/>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427A9688" w14:textId="77777777" w:rsidR="00EE1EA7" w:rsidRPr="00AF5F20" w:rsidRDefault="00EE1EA7" w:rsidP="005108BA">
      <w:pPr>
        <w:tabs>
          <w:tab w:val="left" w:pos="284"/>
          <w:tab w:val="left" w:pos="993"/>
        </w:tabs>
        <w:spacing w:line="276" w:lineRule="auto"/>
        <w:ind w:hanging="142"/>
        <w:rPr>
          <w:rFonts w:eastAsiaTheme="minorEastAsia" w:cs="Arial"/>
          <w:szCs w:val="20"/>
          <w:lang w:val="es-MX"/>
        </w:rPr>
      </w:pPr>
      <w:r w:rsidRPr="00AF5F20">
        <w:rPr>
          <w:rFonts w:eastAsiaTheme="minorEastAsia" w:cs="Arial"/>
          <w:szCs w:val="20"/>
          <w:lang w:val="es-MX"/>
        </w:rPr>
        <w:tab/>
        <w:t>Tratándose de Proponentes Plurales, se preferirá la oferta cuando cada uno de los integrantes acredite las condiciones señaladas en el inciso anterior de este numeral.</w:t>
      </w:r>
    </w:p>
    <w:p w14:paraId="73EDC1EF" w14:textId="77777777" w:rsidR="00EE1EA7" w:rsidRPr="00AF5F20" w:rsidRDefault="00EE1EA7" w:rsidP="009F70D8">
      <w:pPr>
        <w:numPr>
          <w:ilvl w:val="0"/>
          <w:numId w:val="50"/>
        </w:numPr>
        <w:tabs>
          <w:tab w:val="left" w:pos="284"/>
          <w:tab w:val="left" w:pos="993"/>
        </w:tabs>
        <w:spacing w:line="276" w:lineRule="auto"/>
        <w:ind w:left="0" w:firstLine="0"/>
        <w:rPr>
          <w:rFonts w:cs="Arial"/>
          <w:szCs w:val="20"/>
          <w:lang w:val="es-MX"/>
        </w:rPr>
      </w:pPr>
      <w:r w:rsidRPr="00AF5F20">
        <w:rPr>
          <w:rFonts w:cs="Arial"/>
          <w:szCs w:val="20"/>
          <w:lang w:val="es-MX"/>
        </w:rPr>
        <w:t>Si después de aplicar los criterios anteriormente mencionados persiste el empate:</w:t>
      </w:r>
    </w:p>
    <w:p w14:paraId="0335E890"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46277DCE"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74122918"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77BF65B7" w14:textId="77777777" w:rsidR="00EE1EA7" w:rsidRPr="00AF5F20" w:rsidDel="00D83B3B" w:rsidRDefault="00EE1EA7" w:rsidP="005108BA">
      <w:pPr>
        <w:tabs>
          <w:tab w:val="left" w:pos="284"/>
          <w:tab w:val="left" w:pos="993"/>
        </w:tabs>
        <w:spacing w:line="276" w:lineRule="auto"/>
        <w:rPr>
          <w:rFonts w:cs="Arial"/>
          <w:szCs w:val="20"/>
          <w:lang w:val="es-MX"/>
        </w:rPr>
      </w:pPr>
      <w:r w:rsidRPr="00AF5F20">
        <w:rPr>
          <w:rFonts w:cs="Arial"/>
          <w:b/>
          <w:szCs w:val="20"/>
          <w:lang w:val="es-MX"/>
        </w:rPr>
        <w:t>Nota 1:</w:t>
      </w:r>
      <w:r w:rsidRPr="00AF5F20">
        <w:rPr>
          <w:rFonts w:cs="Arial"/>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4AE222F"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b/>
          <w:szCs w:val="20"/>
          <w:lang w:val="es-MX"/>
        </w:rPr>
        <w:t>Nota 2:</w:t>
      </w:r>
      <w:r w:rsidRPr="00AF5F20">
        <w:rPr>
          <w:rFonts w:cs="Arial"/>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7620C90"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b/>
          <w:szCs w:val="20"/>
          <w:lang w:val="es-MX"/>
        </w:rPr>
        <w:t>Nota 3:</w:t>
      </w:r>
      <w:r w:rsidRPr="00AF5F20">
        <w:rPr>
          <w:rFonts w:cs="Arial"/>
          <w:szCs w:val="20"/>
          <w:lang w:val="es-MX"/>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7788BF95"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w:t>
      </w:r>
      <w:r w:rsidRPr="00AF5F20">
        <w:rPr>
          <w:rFonts w:cs="Arial"/>
          <w:szCs w:val="20"/>
          <w:lang w:val="es-MX"/>
        </w:rPr>
        <w:lastRenderedPageBreak/>
        <w:t>palenquera, Rrom o gitana, puesto que su público conocimiento puede afectar el derecho a la intimidad de los oferentes o de sus trabajadores o socios o accionistas.</w:t>
      </w:r>
    </w:p>
    <w:p w14:paraId="2DAA7351" w14:textId="0D62A8ED" w:rsidR="00EF4BA6" w:rsidRPr="00EE1EA7" w:rsidRDefault="00EE1EA7" w:rsidP="005108BA">
      <w:pPr>
        <w:spacing w:line="276" w:lineRule="auto"/>
        <w:rPr>
          <w:rFonts w:cs="Arial"/>
          <w:szCs w:val="20"/>
          <w:lang w:val="es-MX"/>
        </w:rPr>
      </w:pPr>
      <w:r w:rsidRPr="00AF5F20">
        <w:rPr>
          <w:rFonts w:cs="Arial"/>
          <w:b/>
          <w:bCs/>
          <w:szCs w:val="20"/>
          <w:lang w:val="es-MX"/>
        </w:rPr>
        <w:t>Nota 4:</w:t>
      </w:r>
      <w:r w:rsidRPr="00AF5F20">
        <w:rPr>
          <w:rFonts w:cs="Arial"/>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37EDEEAD" w14:textId="404670C3" w:rsidR="00F472CA" w:rsidRDefault="00CA638B" w:rsidP="00CA638B">
      <w:pPr>
        <w:pStyle w:val="Ttulo1"/>
        <w:ind w:left="567"/>
      </w:pPr>
      <w:bookmarkStart w:id="156" w:name="_Toc116400762"/>
      <w:r>
        <w:rPr>
          <w:caps w:val="0"/>
        </w:rPr>
        <w:t>RIESGOS ASOCIADOS AL CONTRATO, FORMA DE MITIGARLOS Y ASIGNACIÓN DE RIESGOS</w:t>
      </w:r>
      <w:bookmarkEnd w:id="156"/>
    </w:p>
    <w:p w14:paraId="083C72E2" w14:textId="77777777" w:rsidR="00DE5327" w:rsidRPr="00DE5327" w:rsidRDefault="00DE5327" w:rsidP="00DE5327">
      <w:pPr>
        <w:rPr>
          <w:lang w:val="es-MX"/>
        </w:rPr>
      </w:pPr>
      <w:r w:rsidRPr="00DE5327">
        <w:rPr>
          <w:lang w:val="es-MX"/>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065270F3" w14:textId="77777777" w:rsidR="00DE5327" w:rsidRPr="00DE5327" w:rsidRDefault="00DE5327" w:rsidP="00DE5327">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157" w:name="_Toc57724555"/>
      <w:bookmarkStart w:id="158" w:name="_Toc57724819"/>
      <w:bookmarkStart w:id="159" w:name="_Toc57727321"/>
      <w:bookmarkStart w:id="160" w:name="_Toc73368232"/>
      <w:bookmarkStart w:id="161" w:name="_Toc83975616"/>
      <w:bookmarkStart w:id="162" w:name="_Toc84411364"/>
      <w:bookmarkStart w:id="163" w:name="_Toc107959723"/>
      <w:bookmarkStart w:id="164" w:name="_Toc107994755"/>
      <w:bookmarkStart w:id="165" w:name="_Toc107994866"/>
      <w:bookmarkStart w:id="166" w:name="_Toc116400763"/>
      <w:bookmarkEnd w:id="157"/>
      <w:bookmarkEnd w:id="158"/>
      <w:bookmarkEnd w:id="159"/>
      <w:bookmarkEnd w:id="160"/>
      <w:bookmarkEnd w:id="161"/>
      <w:bookmarkEnd w:id="162"/>
      <w:bookmarkEnd w:id="163"/>
      <w:bookmarkEnd w:id="164"/>
      <w:bookmarkEnd w:id="165"/>
      <w:bookmarkEnd w:id="166"/>
    </w:p>
    <w:p w14:paraId="5AA625F5" w14:textId="5E126805" w:rsidR="00F472CA" w:rsidRDefault="00CA638B" w:rsidP="00DE5327">
      <w:pPr>
        <w:pStyle w:val="Ttulo2"/>
      </w:pPr>
      <w:bookmarkStart w:id="167" w:name="_Toc116400764"/>
      <w:r>
        <w:rPr>
          <w:caps w:val="0"/>
        </w:rPr>
        <w:t>AUDIENCIA DE ASIGNACIÓN DE RIESGOS</w:t>
      </w:r>
      <w:bookmarkEnd w:id="167"/>
    </w:p>
    <w:p w14:paraId="6BA0EEAD" w14:textId="77777777" w:rsidR="00DE5327" w:rsidRPr="00DE5327" w:rsidRDefault="00DE5327" w:rsidP="00DE5327">
      <w:pPr>
        <w:rPr>
          <w:lang w:val="es-MX"/>
        </w:rPr>
      </w:pPr>
      <w:r w:rsidRPr="00DE5327">
        <w:rPr>
          <w:lang w:val="es-MX"/>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17F1471B" w14:textId="77777777" w:rsidR="00DE5327" w:rsidRPr="00DE5327" w:rsidRDefault="00DE5327" w:rsidP="00DE5327">
      <w:pPr>
        <w:rPr>
          <w:lang w:val="es-MX"/>
        </w:rPr>
      </w:pPr>
      <w:r w:rsidRPr="00DE5327">
        <w:rPr>
          <w:lang w:val="es-MX"/>
        </w:rPr>
        <w:t>Los interesados presentarán las observaciones que estimen pertinentes sobre la asignación de Riesgos. La Matriz 3 – Riesgos en la cual se tipifican los riegos previsibles, preparada por la entidad hace parte integrante del presente pliego de condiciones y los interesados podrán presentar sus observaciones durante el plazo de la licitación o en la audiencia prevista para el efecto.</w:t>
      </w:r>
    </w:p>
    <w:p w14:paraId="1E418BC9" w14:textId="77777777" w:rsidR="00DE5327" w:rsidRPr="00DE5327" w:rsidRDefault="00DE5327" w:rsidP="00DE5327">
      <w:pPr>
        <w:rPr>
          <w:lang w:val="es-MX"/>
        </w:rPr>
      </w:pPr>
      <w:r w:rsidRPr="00DE5327">
        <w:rPr>
          <w:lang w:val="es-MX"/>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1F012AD7" w14:textId="251E5275" w:rsidR="00DE5327" w:rsidRDefault="00DE5327" w:rsidP="00DE5327">
      <w:pPr>
        <w:rPr>
          <w:lang w:val="es-MX"/>
        </w:rPr>
      </w:pPr>
      <w:r w:rsidRPr="00DE5327">
        <w:rPr>
          <w:lang w:val="es-MX"/>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499F3B15" w14:textId="3E9D6CB2" w:rsidR="00DE5327" w:rsidRDefault="00CA638B" w:rsidP="00DE5327">
      <w:pPr>
        <w:pStyle w:val="Ttulo1"/>
      </w:pPr>
      <w:bookmarkStart w:id="168" w:name="_Toc116400765"/>
      <w:r>
        <w:rPr>
          <w:caps w:val="0"/>
        </w:rPr>
        <w:t>ACUERDOS COMERCIALES</w:t>
      </w:r>
      <w:bookmarkEnd w:id="168"/>
    </w:p>
    <w:p w14:paraId="038227FC" w14:textId="55442F67" w:rsidR="00DE5327" w:rsidRDefault="00DE5327" w:rsidP="00DE5327">
      <w:pPr>
        <w:rPr>
          <w:lang w:val="es-MX"/>
        </w:rPr>
      </w:pPr>
      <w:r w:rsidRPr="00DE5327">
        <w:rPr>
          <w:lang w:val="es-MX"/>
        </w:rPr>
        <w:t xml:space="preserve">El proceso de contratación está cubierto por los siguientes Acuerdos Comerciales y por la Decisión 439 de la Secretaría de la Comunidad Andina de Naciones (CAN) </w:t>
      </w:r>
    </w:p>
    <w:tbl>
      <w:tblPr>
        <w:tblW w:w="10008"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ayout w:type="fixed"/>
        <w:tblLook w:val="0400" w:firstRow="0" w:lastRow="0" w:firstColumn="0" w:lastColumn="0" w:noHBand="0" w:noVBand="1"/>
      </w:tblPr>
      <w:tblGrid>
        <w:gridCol w:w="1671"/>
        <w:gridCol w:w="1522"/>
        <w:gridCol w:w="1447"/>
        <w:gridCol w:w="1601"/>
        <w:gridCol w:w="1601"/>
        <w:gridCol w:w="2166"/>
      </w:tblGrid>
      <w:tr w:rsidR="00A436F0" w:rsidRPr="00A36A95" w14:paraId="3917628F" w14:textId="77777777" w:rsidTr="00A436F0">
        <w:trPr>
          <w:trHeight w:val="20"/>
        </w:trPr>
        <w:tc>
          <w:tcPr>
            <w:tcW w:w="3193"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14:paraId="646AFCF3" w14:textId="77777777" w:rsidR="00A436F0" w:rsidRPr="00A36A95" w:rsidRDefault="00A436F0" w:rsidP="004A243D">
            <w:pPr>
              <w:jc w:val="center"/>
              <w:rPr>
                <w:b/>
                <w:color w:val="000000"/>
                <w:szCs w:val="20"/>
              </w:rPr>
            </w:pPr>
            <w:r w:rsidRPr="00A36A95">
              <w:rPr>
                <w:b/>
                <w:color w:val="000000"/>
                <w:szCs w:val="20"/>
              </w:rPr>
              <w:t>ACUERDO</w:t>
            </w:r>
          </w:p>
        </w:tc>
        <w:tc>
          <w:tcPr>
            <w:tcW w:w="1447" w:type="dxa"/>
            <w:tcBorders>
              <w:top w:val="single" w:sz="8" w:space="0" w:color="000000"/>
              <w:left w:val="nil"/>
              <w:bottom w:val="single" w:sz="8" w:space="0" w:color="000000"/>
              <w:right w:val="single" w:sz="8" w:space="0" w:color="000000"/>
            </w:tcBorders>
            <w:shd w:val="clear" w:color="auto" w:fill="auto"/>
            <w:vAlign w:val="center"/>
          </w:tcPr>
          <w:p w14:paraId="7776DE6D" w14:textId="77777777" w:rsidR="00A436F0" w:rsidRPr="00A36A95" w:rsidRDefault="00A436F0" w:rsidP="004A243D">
            <w:pPr>
              <w:jc w:val="center"/>
              <w:rPr>
                <w:b/>
                <w:color w:val="000000"/>
                <w:szCs w:val="20"/>
              </w:rPr>
            </w:pPr>
            <w:r w:rsidRPr="00A36A95">
              <w:rPr>
                <w:b/>
                <w:color w:val="000000"/>
                <w:szCs w:val="20"/>
              </w:rPr>
              <w:t>Entidad Estatal Incluida</w:t>
            </w:r>
          </w:p>
        </w:tc>
        <w:tc>
          <w:tcPr>
            <w:tcW w:w="1601" w:type="dxa"/>
            <w:tcBorders>
              <w:top w:val="single" w:sz="8" w:space="0" w:color="000000"/>
              <w:left w:val="nil"/>
              <w:bottom w:val="single" w:sz="8" w:space="0" w:color="000000"/>
              <w:right w:val="single" w:sz="8" w:space="0" w:color="000000"/>
            </w:tcBorders>
            <w:shd w:val="clear" w:color="auto" w:fill="auto"/>
            <w:vAlign w:val="center"/>
          </w:tcPr>
          <w:p w14:paraId="263FE7DF" w14:textId="77777777" w:rsidR="00A436F0" w:rsidRPr="00A36A95" w:rsidRDefault="00A436F0" w:rsidP="004A243D">
            <w:pPr>
              <w:jc w:val="center"/>
              <w:rPr>
                <w:b/>
                <w:color w:val="000000"/>
                <w:szCs w:val="20"/>
              </w:rPr>
            </w:pPr>
            <w:r w:rsidRPr="00A36A95">
              <w:rPr>
                <w:b/>
                <w:color w:val="000000"/>
                <w:szCs w:val="20"/>
              </w:rPr>
              <w:t xml:space="preserve">Presupuesto del Proceso de Contratación Superior al Valor del </w:t>
            </w:r>
            <w:r w:rsidRPr="00A36A95">
              <w:rPr>
                <w:b/>
                <w:color w:val="000000"/>
                <w:szCs w:val="20"/>
              </w:rPr>
              <w:lastRenderedPageBreak/>
              <w:t>Acuerdo Comercial</w:t>
            </w:r>
          </w:p>
        </w:tc>
        <w:tc>
          <w:tcPr>
            <w:tcW w:w="1601" w:type="dxa"/>
            <w:tcBorders>
              <w:top w:val="single" w:sz="8" w:space="0" w:color="000000"/>
              <w:left w:val="nil"/>
              <w:bottom w:val="single" w:sz="8" w:space="0" w:color="000000"/>
              <w:right w:val="single" w:sz="8" w:space="0" w:color="000000"/>
            </w:tcBorders>
            <w:shd w:val="clear" w:color="auto" w:fill="auto"/>
            <w:vAlign w:val="center"/>
          </w:tcPr>
          <w:p w14:paraId="7CAF1B9E" w14:textId="77777777" w:rsidR="00A436F0" w:rsidRPr="00A36A95" w:rsidRDefault="00A436F0" w:rsidP="004A243D">
            <w:pPr>
              <w:jc w:val="center"/>
              <w:rPr>
                <w:b/>
                <w:color w:val="000000"/>
                <w:szCs w:val="20"/>
              </w:rPr>
            </w:pPr>
            <w:r w:rsidRPr="00A36A95">
              <w:rPr>
                <w:b/>
                <w:color w:val="000000"/>
                <w:szCs w:val="20"/>
              </w:rPr>
              <w:lastRenderedPageBreak/>
              <w:t>Excepción Aplicable al Proceso de Contratación</w:t>
            </w:r>
          </w:p>
        </w:tc>
        <w:tc>
          <w:tcPr>
            <w:tcW w:w="2166" w:type="dxa"/>
            <w:tcBorders>
              <w:top w:val="single" w:sz="8" w:space="0" w:color="000000"/>
              <w:left w:val="nil"/>
              <w:bottom w:val="single" w:sz="8" w:space="0" w:color="000000"/>
              <w:right w:val="single" w:sz="8" w:space="0" w:color="000000"/>
            </w:tcBorders>
            <w:shd w:val="clear" w:color="auto" w:fill="auto"/>
            <w:vAlign w:val="center"/>
          </w:tcPr>
          <w:p w14:paraId="64C372C9" w14:textId="77777777" w:rsidR="00A436F0" w:rsidRPr="00A36A95" w:rsidRDefault="00A436F0" w:rsidP="004A243D">
            <w:pPr>
              <w:jc w:val="center"/>
              <w:rPr>
                <w:b/>
                <w:color w:val="000000"/>
                <w:szCs w:val="20"/>
              </w:rPr>
            </w:pPr>
            <w:r w:rsidRPr="00A36A95">
              <w:rPr>
                <w:b/>
                <w:color w:val="000000"/>
                <w:szCs w:val="20"/>
              </w:rPr>
              <w:t>Proceso de Contratación Cubierto por el Acuerdo Comercial</w:t>
            </w:r>
            <w:r w:rsidRPr="00A36A95">
              <w:rPr>
                <w:color w:val="000000"/>
                <w:szCs w:val="20"/>
              </w:rPr>
              <w:t> </w:t>
            </w:r>
          </w:p>
        </w:tc>
      </w:tr>
      <w:tr w:rsidR="00A436F0" w:rsidRPr="00A36A95" w14:paraId="2C67C386" w14:textId="77777777" w:rsidTr="00A436F0">
        <w:trPr>
          <w:trHeight w:val="20"/>
        </w:trPr>
        <w:tc>
          <w:tcPr>
            <w:tcW w:w="1671" w:type="dxa"/>
            <w:vMerge w:val="restart"/>
            <w:tcBorders>
              <w:top w:val="nil"/>
              <w:left w:val="single" w:sz="8" w:space="0" w:color="000000"/>
              <w:bottom w:val="single" w:sz="8" w:space="0" w:color="000000"/>
              <w:right w:val="single" w:sz="8" w:space="0" w:color="000000"/>
            </w:tcBorders>
            <w:shd w:val="clear" w:color="auto" w:fill="auto"/>
            <w:vAlign w:val="center"/>
          </w:tcPr>
          <w:p w14:paraId="512CE41C" w14:textId="77777777" w:rsidR="00A436F0" w:rsidRPr="00A36A95" w:rsidRDefault="00A436F0" w:rsidP="004A243D">
            <w:pPr>
              <w:jc w:val="left"/>
              <w:rPr>
                <w:color w:val="000000"/>
                <w:szCs w:val="20"/>
              </w:rPr>
            </w:pPr>
            <w:r w:rsidRPr="00A36A95">
              <w:rPr>
                <w:color w:val="000000"/>
                <w:szCs w:val="20"/>
              </w:rPr>
              <w:lastRenderedPageBreak/>
              <w:t>ALIANZA PACÍFICO</w:t>
            </w:r>
          </w:p>
        </w:tc>
        <w:tc>
          <w:tcPr>
            <w:tcW w:w="1521" w:type="dxa"/>
            <w:tcBorders>
              <w:top w:val="nil"/>
              <w:left w:val="nil"/>
              <w:bottom w:val="single" w:sz="8" w:space="0" w:color="000000"/>
              <w:right w:val="single" w:sz="8" w:space="0" w:color="000000"/>
            </w:tcBorders>
            <w:shd w:val="clear" w:color="auto" w:fill="auto"/>
            <w:vAlign w:val="center"/>
          </w:tcPr>
          <w:p w14:paraId="4237F00C" w14:textId="77777777" w:rsidR="00A436F0" w:rsidRPr="00A36A95" w:rsidRDefault="00A436F0" w:rsidP="004A243D">
            <w:pPr>
              <w:jc w:val="left"/>
              <w:rPr>
                <w:color w:val="000000"/>
                <w:szCs w:val="20"/>
              </w:rPr>
            </w:pPr>
            <w:r w:rsidRPr="00A36A95">
              <w:rPr>
                <w:color w:val="000000"/>
                <w:szCs w:val="20"/>
              </w:rPr>
              <w:t>Chile</w:t>
            </w:r>
          </w:p>
        </w:tc>
        <w:tc>
          <w:tcPr>
            <w:tcW w:w="1447" w:type="dxa"/>
            <w:tcBorders>
              <w:top w:val="nil"/>
              <w:left w:val="nil"/>
              <w:bottom w:val="single" w:sz="8" w:space="0" w:color="000000"/>
              <w:right w:val="single" w:sz="8" w:space="0" w:color="000000"/>
            </w:tcBorders>
            <w:shd w:val="clear" w:color="auto" w:fill="auto"/>
            <w:vAlign w:val="center"/>
          </w:tcPr>
          <w:p w14:paraId="7700C915" w14:textId="77777777" w:rsidR="00A436F0" w:rsidRPr="00A36A95" w:rsidRDefault="00A436F0" w:rsidP="004A243D">
            <w:pPr>
              <w:jc w:val="center"/>
              <w:rPr>
                <w:color w:val="000000"/>
                <w:szCs w:val="20"/>
              </w:rPr>
            </w:pPr>
            <w:r w:rsidRPr="00A36A95">
              <w:rPr>
                <w:color w:val="000000"/>
                <w:szCs w:val="20"/>
              </w:rPr>
              <w:t>NO</w:t>
            </w:r>
          </w:p>
        </w:tc>
        <w:tc>
          <w:tcPr>
            <w:tcW w:w="1601" w:type="dxa"/>
            <w:tcBorders>
              <w:top w:val="nil"/>
              <w:left w:val="nil"/>
              <w:bottom w:val="single" w:sz="8" w:space="0" w:color="000000"/>
              <w:right w:val="single" w:sz="8" w:space="0" w:color="000000"/>
            </w:tcBorders>
            <w:shd w:val="clear" w:color="auto" w:fill="auto"/>
            <w:vAlign w:val="center"/>
          </w:tcPr>
          <w:p w14:paraId="742F2AD4" w14:textId="77777777" w:rsidR="00A436F0" w:rsidRPr="00A36A95" w:rsidRDefault="00A436F0" w:rsidP="004A243D">
            <w:pPr>
              <w:jc w:val="center"/>
              <w:rPr>
                <w:color w:val="000000"/>
                <w:szCs w:val="20"/>
              </w:rPr>
            </w:pPr>
            <w:r w:rsidRPr="00A36A95">
              <w:rPr>
                <w:color w:val="000000"/>
                <w:szCs w:val="20"/>
              </w:rPr>
              <w:t>NO</w:t>
            </w:r>
          </w:p>
        </w:tc>
        <w:tc>
          <w:tcPr>
            <w:tcW w:w="1601" w:type="dxa"/>
            <w:tcBorders>
              <w:top w:val="nil"/>
              <w:left w:val="nil"/>
              <w:bottom w:val="single" w:sz="8" w:space="0" w:color="000000"/>
              <w:right w:val="single" w:sz="8" w:space="0" w:color="000000"/>
            </w:tcBorders>
            <w:shd w:val="clear" w:color="auto" w:fill="auto"/>
            <w:vAlign w:val="center"/>
          </w:tcPr>
          <w:p w14:paraId="508AFF20" w14:textId="77777777" w:rsidR="00A436F0" w:rsidRPr="00A36A95" w:rsidRDefault="00A436F0" w:rsidP="004A243D">
            <w:pPr>
              <w:jc w:val="center"/>
              <w:rPr>
                <w:color w:val="000000"/>
                <w:szCs w:val="20"/>
              </w:rPr>
            </w:pPr>
            <w:r w:rsidRPr="00A36A95">
              <w:rPr>
                <w:color w:val="000000"/>
                <w:szCs w:val="20"/>
              </w:rPr>
              <w:t>NO</w:t>
            </w:r>
          </w:p>
        </w:tc>
        <w:tc>
          <w:tcPr>
            <w:tcW w:w="2166" w:type="dxa"/>
            <w:tcBorders>
              <w:top w:val="nil"/>
              <w:left w:val="nil"/>
              <w:bottom w:val="single" w:sz="8" w:space="0" w:color="000000"/>
              <w:right w:val="single" w:sz="8" w:space="0" w:color="000000"/>
            </w:tcBorders>
            <w:shd w:val="clear" w:color="auto" w:fill="auto"/>
            <w:vAlign w:val="center"/>
          </w:tcPr>
          <w:p w14:paraId="7F6A4F0E" w14:textId="77777777" w:rsidR="00A436F0" w:rsidRPr="00A36A95" w:rsidRDefault="00A436F0" w:rsidP="004A243D">
            <w:pPr>
              <w:jc w:val="center"/>
              <w:rPr>
                <w:color w:val="000000"/>
                <w:szCs w:val="20"/>
              </w:rPr>
            </w:pPr>
            <w:r w:rsidRPr="00A36A95">
              <w:rPr>
                <w:color w:val="000000"/>
                <w:szCs w:val="20"/>
              </w:rPr>
              <w:t>NO</w:t>
            </w:r>
          </w:p>
        </w:tc>
      </w:tr>
      <w:tr w:rsidR="00A436F0" w:rsidRPr="00A36A95" w14:paraId="2D7E3DC9" w14:textId="77777777" w:rsidTr="00A436F0">
        <w:trPr>
          <w:trHeight w:val="20"/>
        </w:trPr>
        <w:tc>
          <w:tcPr>
            <w:tcW w:w="1671" w:type="dxa"/>
            <w:vMerge/>
            <w:tcBorders>
              <w:top w:val="nil"/>
              <w:left w:val="single" w:sz="8" w:space="0" w:color="000000"/>
              <w:bottom w:val="single" w:sz="8" w:space="0" w:color="000000"/>
              <w:right w:val="single" w:sz="8" w:space="0" w:color="000000"/>
            </w:tcBorders>
            <w:shd w:val="clear" w:color="auto" w:fill="auto"/>
            <w:vAlign w:val="center"/>
          </w:tcPr>
          <w:p w14:paraId="23C4B3D6" w14:textId="77777777" w:rsidR="00A436F0" w:rsidRPr="00A36A95" w:rsidRDefault="00A436F0" w:rsidP="004A243D">
            <w:pPr>
              <w:widowControl w:val="0"/>
              <w:pBdr>
                <w:top w:val="nil"/>
                <w:left w:val="nil"/>
                <w:bottom w:val="nil"/>
                <w:right w:val="nil"/>
                <w:between w:val="nil"/>
              </w:pBdr>
              <w:spacing w:line="276" w:lineRule="auto"/>
              <w:jc w:val="left"/>
              <w:rPr>
                <w:color w:val="000000"/>
                <w:szCs w:val="20"/>
              </w:rPr>
            </w:pPr>
          </w:p>
        </w:tc>
        <w:tc>
          <w:tcPr>
            <w:tcW w:w="1521" w:type="dxa"/>
            <w:tcBorders>
              <w:top w:val="nil"/>
              <w:left w:val="nil"/>
              <w:bottom w:val="single" w:sz="8" w:space="0" w:color="000000"/>
              <w:right w:val="single" w:sz="8" w:space="0" w:color="000000"/>
            </w:tcBorders>
            <w:shd w:val="clear" w:color="auto" w:fill="auto"/>
            <w:vAlign w:val="center"/>
          </w:tcPr>
          <w:p w14:paraId="4C33EF82" w14:textId="77777777" w:rsidR="00A436F0" w:rsidRPr="00A36A95" w:rsidRDefault="00A436F0" w:rsidP="004A243D">
            <w:pPr>
              <w:jc w:val="left"/>
              <w:rPr>
                <w:color w:val="000000"/>
                <w:szCs w:val="20"/>
              </w:rPr>
            </w:pPr>
            <w:r w:rsidRPr="00A36A95">
              <w:rPr>
                <w:color w:val="000000"/>
                <w:szCs w:val="20"/>
              </w:rPr>
              <w:t>Perú</w:t>
            </w:r>
          </w:p>
        </w:tc>
        <w:tc>
          <w:tcPr>
            <w:tcW w:w="1447" w:type="dxa"/>
            <w:tcBorders>
              <w:top w:val="nil"/>
              <w:left w:val="nil"/>
              <w:bottom w:val="single" w:sz="8" w:space="0" w:color="000000"/>
              <w:right w:val="single" w:sz="8" w:space="0" w:color="000000"/>
            </w:tcBorders>
            <w:shd w:val="clear" w:color="auto" w:fill="auto"/>
            <w:vAlign w:val="center"/>
          </w:tcPr>
          <w:p w14:paraId="7F783519" w14:textId="77777777" w:rsidR="00A436F0" w:rsidRPr="00A36A95" w:rsidRDefault="00A436F0" w:rsidP="004A243D">
            <w:pPr>
              <w:jc w:val="center"/>
              <w:rPr>
                <w:color w:val="000000"/>
                <w:szCs w:val="20"/>
              </w:rPr>
            </w:pPr>
            <w:r w:rsidRPr="00A36A95">
              <w:rPr>
                <w:color w:val="000000"/>
                <w:szCs w:val="20"/>
              </w:rPr>
              <w:t>NO</w:t>
            </w:r>
          </w:p>
        </w:tc>
        <w:tc>
          <w:tcPr>
            <w:tcW w:w="1601" w:type="dxa"/>
            <w:tcBorders>
              <w:top w:val="nil"/>
              <w:left w:val="nil"/>
              <w:bottom w:val="single" w:sz="8" w:space="0" w:color="000000"/>
              <w:right w:val="single" w:sz="8" w:space="0" w:color="000000"/>
            </w:tcBorders>
            <w:shd w:val="clear" w:color="auto" w:fill="auto"/>
            <w:vAlign w:val="center"/>
          </w:tcPr>
          <w:p w14:paraId="419A0F58" w14:textId="77777777" w:rsidR="00A436F0" w:rsidRPr="00A36A95" w:rsidRDefault="00A436F0" w:rsidP="004A243D">
            <w:pPr>
              <w:jc w:val="center"/>
              <w:rPr>
                <w:color w:val="000000"/>
                <w:szCs w:val="20"/>
              </w:rPr>
            </w:pPr>
            <w:r w:rsidRPr="00A36A95">
              <w:rPr>
                <w:color w:val="000000"/>
                <w:szCs w:val="20"/>
              </w:rPr>
              <w:t>NO</w:t>
            </w:r>
          </w:p>
        </w:tc>
        <w:tc>
          <w:tcPr>
            <w:tcW w:w="1601" w:type="dxa"/>
            <w:tcBorders>
              <w:top w:val="nil"/>
              <w:left w:val="nil"/>
              <w:bottom w:val="single" w:sz="8" w:space="0" w:color="000000"/>
              <w:right w:val="single" w:sz="8" w:space="0" w:color="000000"/>
            </w:tcBorders>
            <w:shd w:val="clear" w:color="auto" w:fill="auto"/>
            <w:vAlign w:val="center"/>
          </w:tcPr>
          <w:p w14:paraId="4E4B8832" w14:textId="77777777" w:rsidR="00A436F0" w:rsidRPr="00A36A95" w:rsidRDefault="00A436F0" w:rsidP="004A243D">
            <w:pPr>
              <w:jc w:val="center"/>
              <w:rPr>
                <w:color w:val="000000"/>
                <w:szCs w:val="20"/>
              </w:rPr>
            </w:pPr>
            <w:r w:rsidRPr="00A36A95">
              <w:rPr>
                <w:color w:val="000000"/>
                <w:szCs w:val="20"/>
              </w:rPr>
              <w:t>NO</w:t>
            </w:r>
          </w:p>
        </w:tc>
        <w:tc>
          <w:tcPr>
            <w:tcW w:w="2166" w:type="dxa"/>
            <w:tcBorders>
              <w:top w:val="nil"/>
              <w:left w:val="nil"/>
              <w:bottom w:val="single" w:sz="8" w:space="0" w:color="000000"/>
              <w:right w:val="single" w:sz="8" w:space="0" w:color="000000"/>
            </w:tcBorders>
            <w:shd w:val="clear" w:color="auto" w:fill="auto"/>
            <w:vAlign w:val="center"/>
          </w:tcPr>
          <w:p w14:paraId="42B4CF37" w14:textId="77777777" w:rsidR="00A436F0" w:rsidRPr="00A36A95" w:rsidRDefault="00A436F0" w:rsidP="004A243D">
            <w:pPr>
              <w:jc w:val="center"/>
              <w:rPr>
                <w:color w:val="000000"/>
                <w:szCs w:val="20"/>
              </w:rPr>
            </w:pPr>
            <w:r w:rsidRPr="00A36A95">
              <w:rPr>
                <w:color w:val="000000"/>
                <w:szCs w:val="20"/>
              </w:rPr>
              <w:t>NO</w:t>
            </w:r>
          </w:p>
        </w:tc>
      </w:tr>
      <w:tr w:rsidR="00A436F0" w:rsidRPr="00A36A95" w14:paraId="48F25BE1" w14:textId="77777777" w:rsidTr="00A36A95">
        <w:trPr>
          <w:trHeight w:val="306"/>
        </w:trPr>
        <w:tc>
          <w:tcPr>
            <w:tcW w:w="3193" w:type="dxa"/>
            <w:gridSpan w:val="2"/>
            <w:tcBorders>
              <w:top w:val="nil"/>
              <w:left w:val="single" w:sz="8" w:space="0" w:color="000000"/>
              <w:bottom w:val="single" w:sz="8" w:space="0" w:color="000000"/>
              <w:right w:val="single" w:sz="8" w:space="0" w:color="000000"/>
            </w:tcBorders>
            <w:shd w:val="clear" w:color="auto" w:fill="auto"/>
            <w:vAlign w:val="center"/>
          </w:tcPr>
          <w:p w14:paraId="5F150276" w14:textId="77777777" w:rsidR="00A436F0" w:rsidRPr="00A36A95" w:rsidRDefault="00A436F0" w:rsidP="004A243D">
            <w:pPr>
              <w:jc w:val="left"/>
              <w:rPr>
                <w:color w:val="000000"/>
                <w:szCs w:val="20"/>
              </w:rPr>
            </w:pPr>
            <w:r w:rsidRPr="00A36A95">
              <w:rPr>
                <w:color w:val="000000"/>
                <w:szCs w:val="20"/>
              </w:rPr>
              <w:t>CHILE</w:t>
            </w:r>
          </w:p>
        </w:tc>
        <w:tc>
          <w:tcPr>
            <w:tcW w:w="1447" w:type="dxa"/>
            <w:tcBorders>
              <w:top w:val="nil"/>
              <w:left w:val="nil"/>
              <w:bottom w:val="single" w:sz="8" w:space="0" w:color="000000"/>
              <w:right w:val="single" w:sz="8" w:space="0" w:color="000000"/>
            </w:tcBorders>
            <w:shd w:val="clear" w:color="auto" w:fill="auto"/>
            <w:vAlign w:val="center"/>
          </w:tcPr>
          <w:p w14:paraId="440C5CC8" w14:textId="77777777" w:rsidR="00A436F0" w:rsidRPr="00A36A95" w:rsidRDefault="00A436F0" w:rsidP="004A243D">
            <w:pPr>
              <w:jc w:val="center"/>
              <w:rPr>
                <w:color w:val="000000"/>
                <w:szCs w:val="20"/>
              </w:rPr>
            </w:pPr>
            <w:r w:rsidRPr="00A36A95">
              <w:rPr>
                <w:color w:val="000000"/>
                <w:szCs w:val="20"/>
              </w:rPr>
              <w:t>SI</w:t>
            </w:r>
          </w:p>
        </w:tc>
        <w:tc>
          <w:tcPr>
            <w:tcW w:w="1601" w:type="dxa"/>
            <w:tcBorders>
              <w:top w:val="nil"/>
              <w:left w:val="nil"/>
              <w:bottom w:val="single" w:sz="8" w:space="0" w:color="000000"/>
              <w:right w:val="single" w:sz="8" w:space="0" w:color="000000"/>
            </w:tcBorders>
            <w:shd w:val="clear" w:color="auto" w:fill="auto"/>
            <w:vAlign w:val="center"/>
          </w:tcPr>
          <w:p w14:paraId="29503E6C" w14:textId="77777777" w:rsidR="00A436F0" w:rsidRPr="00A36A95" w:rsidRDefault="00A436F0" w:rsidP="004A243D">
            <w:pPr>
              <w:jc w:val="center"/>
              <w:rPr>
                <w:color w:val="000000"/>
                <w:szCs w:val="20"/>
              </w:rPr>
            </w:pPr>
            <w:r w:rsidRPr="00A36A95">
              <w:rPr>
                <w:color w:val="000000"/>
                <w:szCs w:val="20"/>
              </w:rPr>
              <w:t>NO</w:t>
            </w:r>
          </w:p>
        </w:tc>
        <w:tc>
          <w:tcPr>
            <w:tcW w:w="1601" w:type="dxa"/>
            <w:tcBorders>
              <w:top w:val="nil"/>
              <w:left w:val="nil"/>
              <w:bottom w:val="single" w:sz="8" w:space="0" w:color="000000"/>
              <w:right w:val="single" w:sz="8" w:space="0" w:color="000000"/>
            </w:tcBorders>
            <w:shd w:val="clear" w:color="auto" w:fill="auto"/>
            <w:vAlign w:val="center"/>
          </w:tcPr>
          <w:p w14:paraId="06777FF1" w14:textId="654AE8CA" w:rsidR="00A436F0" w:rsidRPr="00A36A95" w:rsidRDefault="009F2460" w:rsidP="004A243D">
            <w:pPr>
              <w:jc w:val="center"/>
              <w:rPr>
                <w:color w:val="000000"/>
                <w:szCs w:val="20"/>
              </w:rPr>
            </w:pPr>
            <w:r w:rsidRPr="00A36A95">
              <w:rPr>
                <w:color w:val="000000"/>
                <w:szCs w:val="20"/>
              </w:rPr>
              <w:t>NO</w:t>
            </w:r>
          </w:p>
        </w:tc>
        <w:tc>
          <w:tcPr>
            <w:tcW w:w="2166" w:type="dxa"/>
            <w:tcBorders>
              <w:top w:val="nil"/>
              <w:left w:val="nil"/>
              <w:bottom w:val="single" w:sz="8" w:space="0" w:color="000000"/>
              <w:right w:val="single" w:sz="8" w:space="0" w:color="000000"/>
            </w:tcBorders>
            <w:shd w:val="clear" w:color="auto" w:fill="auto"/>
            <w:vAlign w:val="center"/>
          </w:tcPr>
          <w:p w14:paraId="3173F7B3" w14:textId="77777777" w:rsidR="00A436F0" w:rsidRPr="00A36A95" w:rsidRDefault="00A436F0" w:rsidP="004A243D">
            <w:pPr>
              <w:jc w:val="center"/>
              <w:rPr>
                <w:color w:val="000000"/>
                <w:szCs w:val="20"/>
              </w:rPr>
            </w:pPr>
            <w:r w:rsidRPr="00A36A95">
              <w:rPr>
                <w:color w:val="000000"/>
                <w:szCs w:val="20"/>
              </w:rPr>
              <w:t>NO</w:t>
            </w:r>
          </w:p>
        </w:tc>
      </w:tr>
      <w:tr w:rsidR="00A436F0" w:rsidRPr="00A36A95" w14:paraId="31417437" w14:textId="77777777" w:rsidTr="00A436F0">
        <w:trPr>
          <w:trHeight w:val="20"/>
        </w:trPr>
        <w:tc>
          <w:tcPr>
            <w:tcW w:w="3193"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14:paraId="14BB9604" w14:textId="77777777" w:rsidR="00A436F0" w:rsidRPr="00A36A95" w:rsidRDefault="00A436F0" w:rsidP="004A243D">
            <w:pPr>
              <w:jc w:val="left"/>
              <w:rPr>
                <w:color w:val="000000"/>
                <w:szCs w:val="20"/>
              </w:rPr>
            </w:pPr>
            <w:r w:rsidRPr="00A36A95">
              <w:rPr>
                <w:color w:val="000000"/>
                <w:szCs w:val="20"/>
              </w:rPr>
              <w:t>COSTA RICA</w:t>
            </w:r>
          </w:p>
        </w:tc>
        <w:tc>
          <w:tcPr>
            <w:tcW w:w="1447" w:type="dxa"/>
            <w:tcBorders>
              <w:top w:val="nil"/>
              <w:left w:val="nil"/>
              <w:bottom w:val="single" w:sz="8" w:space="0" w:color="000000"/>
              <w:right w:val="single" w:sz="8" w:space="0" w:color="000000"/>
            </w:tcBorders>
            <w:shd w:val="clear" w:color="auto" w:fill="auto"/>
            <w:vAlign w:val="center"/>
          </w:tcPr>
          <w:p w14:paraId="7B76D1AB" w14:textId="77777777" w:rsidR="00A436F0" w:rsidRPr="00A36A95" w:rsidRDefault="00A436F0" w:rsidP="004A243D">
            <w:pPr>
              <w:jc w:val="center"/>
              <w:rPr>
                <w:color w:val="000000"/>
                <w:szCs w:val="20"/>
              </w:rPr>
            </w:pPr>
            <w:r w:rsidRPr="00A36A95">
              <w:rPr>
                <w:color w:val="000000"/>
                <w:szCs w:val="20"/>
              </w:rPr>
              <w:t>NO</w:t>
            </w:r>
          </w:p>
        </w:tc>
        <w:tc>
          <w:tcPr>
            <w:tcW w:w="1601" w:type="dxa"/>
            <w:tcBorders>
              <w:top w:val="nil"/>
              <w:left w:val="nil"/>
              <w:bottom w:val="single" w:sz="8" w:space="0" w:color="000000"/>
              <w:right w:val="single" w:sz="8" w:space="0" w:color="000000"/>
            </w:tcBorders>
            <w:shd w:val="clear" w:color="auto" w:fill="auto"/>
            <w:vAlign w:val="center"/>
          </w:tcPr>
          <w:p w14:paraId="1856927F" w14:textId="77777777" w:rsidR="00A436F0" w:rsidRPr="00A36A95" w:rsidRDefault="00A436F0" w:rsidP="004A243D">
            <w:pPr>
              <w:jc w:val="center"/>
              <w:rPr>
                <w:color w:val="000000"/>
                <w:szCs w:val="20"/>
              </w:rPr>
            </w:pPr>
            <w:r w:rsidRPr="00A36A95">
              <w:rPr>
                <w:color w:val="000000"/>
                <w:szCs w:val="20"/>
              </w:rPr>
              <w:t>NO</w:t>
            </w:r>
          </w:p>
        </w:tc>
        <w:tc>
          <w:tcPr>
            <w:tcW w:w="1601" w:type="dxa"/>
            <w:tcBorders>
              <w:top w:val="nil"/>
              <w:left w:val="nil"/>
              <w:bottom w:val="single" w:sz="8" w:space="0" w:color="000000"/>
              <w:right w:val="single" w:sz="8" w:space="0" w:color="000000"/>
            </w:tcBorders>
            <w:shd w:val="clear" w:color="auto" w:fill="auto"/>
            <w:vAlign w:val="center"/>
          </w:tcPr>
          <w:p w14:paraId="4C3ED1E6" w14:textId="77777777" w:rsidR="00A436F0" w:rsidRPr="00A36A95" w:rsidRDefault="00A436F0" w:rsidP="004A243D">
            <w:pPr>
              <w:jc w:val="center"/>
              <w:rPr>
                <w:color w:val="000000"/>
                <w:szCs w:val="20"/>
              </w:rPr>
            </w:pPr>
            <w:r w:rsidRPr="00A36A95">
              <w:rPr>
                <w:color w:val="000000"/>
                <w:szCs w:val="20"/>
              </w:rPr>
              <w:t>NO</w:t>
            </w:r>
          </w:p>
        </w:tc>
        <w:tc>
          <w:tcPr>
            <w:tcW w:w="2166" w:type="dxa"/>
            <w:tcBorders>
              <w:top w:val="nil"/>
              <w:left w:val="nil"/>
              <w:bottom w:val="single" w:sz="8" w:space="0" w:color="000000"/>
              <w:right w:val="single" w:sz="8" w:space="0" w:color="000000"/>
            </w:tcBorders>
            <w:shd w:val="clear" w:color="auto" w:fill="auto"/>
            <w:vAlign w:val="center"/>
          </w:tcPr>
          <w:p w14:paraId="21075480" w14:textId="77777777" w:rsidR="00A436F0" w:rsidRPr="00A36A95" w:rsidRDefault="00A436F0" w:rsidP="004A243D">
            <w:pPr>
              <w:jc w:val="center"/>
              <w:rPr>
                <w:color w:val="000000"/>
                <w:szCs w:val="20"/>
              </w:rPr>
            </w:pPr>
            <w:r w:rsidRPr="00A36A95">
              <w:rPr>
                <w:color w:val="000000"/>
                <w:szCs w:val="20"/>
              </w:rPr>
              <w:t>NO</w:t>
            </w:r>
          </w:p>
        </w:tc>
      </w:tr>
      <w:tr w:rsidR="00A436F0" w:rsidRPr="00A36A95" w14:paraId="4F68084D" w14:textId="77777777" w:rsidTr="00A436F0">
        <w:trPr>
          <w:trHeight w:val="20"/>
        </w:trPr>
        <w:tc>
          <w:tcPr>
            <w:tcW w:w="1671" w:type="dxa"/>
            <w:vMerge w:val="restart"/>
            <w:tcBorders>
              <w:top w:val="nil"/>
              <w:left w:val="single" w:sz="8" w:space="0" w:color="000000"/>
              <w:bottom w:val="single" w:sz="8" w:space="0" w:color="000000"/>
              <w:right w:val="single" w:sz="8" w:space="0" w:color="000000"/>
            </w:tcBorders>
            <w:shd w:val="clear" w:color="auto" w:fill="auto"/>
            <w:vAlign w:val="center"/>
          </w:tcPr>
          <w:p w14:paraId="371420EC" w14:textId="77777777" w:rsidR="00A436F0" w:rsidRPr="00A36A95" w:rsidRDefault="00A436F0" w:rsidP="004A243D">
            <w:pPr>
              <w:jc w:val="left"/>
              <w:rPr>
                <w:color w:val="000000"/>
                <w:szCs w:val="20"/>
              </w:rPr>
            </w:pPr>
            <w:r w:rsidRPr="00A36A95">
              <w:rPr>
                <w:color w:val="000000"/>
                <w:szCs w:val="20"/>
              </w:rPr>
              <w:t>ESTADOS UNIDOS AELC</w:t>
            </w:r>
          </w:p>
        </w:tc>
        <w:tc>
          <w:tcPr>
            <w:tcW w:w="1521" w:type="dxa"/>
            <w:tcBorders>
              <w:top w:val="nil"/>
              <w:left w:val="nil"/>
              <w:bottom w:val="single" w:sz="8" w:space="0" w:color="000000"/>
              <w:right w:val="single" w:sz="8" w:space="0" w:color="000000"/>
            </w:tcBorders>
            <w:shd w:val="clear" w:color="auto" w:fill="auto"/>
            <w:vAlign w:val="center"/>
          </w:tcPr>
          <w:p w14:paraId="1A3FC764" w14:textId="77777777" w:rsidR="00A436F0" w:rsidRPr="00A36A95" w:rsidRDefault="00A436F0" w:rsidP="004A243D">
            <w:pPr>
              <w:jc w:val="left"/>
              <w:rPr>
                <w:color w:val="000000"/>
                <w:szCs w:val="20"/>
              </w:rPr>
            </w:pPr>
            <w:r w:rsidRPr="00A36A95">
              <w:rPr>
                <w:color w:val="000000"/>
                <w:szCs w:val="20"/>
              </w:rPr>
              <w:t>Islandia</w:t>
            </w:r>
          </w:p>
        </w:tc>
        <w:tc>
          <w:tcPr>
            <w:tcW w:w="1447" w:type="dxa"/>
            <w:tcBorders>
              <w:top w:val="nil"/>
              <w:left w:val="nil"/>
              <w:bottom w:val="single" w:sz="8" w:space="0" w:color="000000"/>
              <w:right w:val="single" w:sz="8" w:space="0" w:color="000000"/>
            </w:tcBorders>
            <w:shd w:val="clear" w:color="auto" w:fill="auto"/>
            <w:vAlign w:val="center"/>
          </w:tcPr>
          <w:p w14:paraId="1BD11003" w14:textId="77777777" w:rsidR="00A436F0" w:rsidRPr="00A36A95" w:rsidRDefault="00A436F0" w:rsidP="004A243D">
            <w:pPr>
              <w:jc w:val="center"/>
              <w:rPr>
                <w:color w:val="000000"/>
                <w:szCs w:val="20"/>
              </w:rPr>
            </w:pPr>
            <w:r w:rsidRPr="00A36A95">
              <w:rPr>
                <w:color w:val="000000"/>
                <w:szCs w:val="20"/>
              </w:rPr>
              <w:t>NO</w:t>
            </w:r>
          </w:p>
        </w:tc>
        <w:tc>
          <w:tcPr>
            <w:tcW w:w="1601" w:type="dxa"/>
            <w:tcBorders>
              <w:top w:val="nil"/>
              <w:left w:val="nil"/>
              <w:bottom w:val="single" w:sz="8" w:space="0" w:color="000000"/>
              <w:right w:val="single" w:sz="8" w:space="0" w:color="000000"/>
            </w:tcBorders>
            <w:shd w:val="clear" w:color="auto" w:fill="auto"/>
            <w:vAlign w:val="center"/>
          </w:tcPr>
          <w:p w14:paraId="3E5FFDE9" w14:textId="77777777" w:rsidR="00A436F0" w:rsidRPr="00A36A95" w:rsidRDefault="00A436F0" w:rsidP="004A243D">
            <w:pPr>
              <w:jc w:val="center"/>
              <w:rPr>
                <w:color w:val="000000"/>
                <w:szCs w:val="20"/>
              </w:rPr>
            </w:pPr>
            <w:r w:rsidRPr="00A36A95">
              <w:rPr>
                <w:color w:val="000000"/>
                <w:szCs w:val="20"/>
              </w:rPr>
              <w:t>NO</w:t>
            </w:r>
          </w:p>
        </w:tc>
        <w:tc>
          <w:tcPr>
            <w:tcW w:w="1601" w:type="dxa"/>
            <w:tcBorders>
              <w:top w:val="nil"/>
              <w:left w:val="nil"/>
              <w:bottom w:val="single" w:sz="8" w:space="0" w:color="000000"/>
              <w:right w:val="single" w:sz="8" w:space="0" w:color="000000"/>
            </w:tcBorders>
            <w:shd w:val="clear" w:color="auto" w:fill="auto"/>
            <w:vAlign w:val="center"/>
          </w:tcPr>
          <w:p w14:paraId="039C9DAD" w14:textId="77777777" w:rsidR="00A436F0" w:rsidRPr="00A36A95" w:rsidRDefault="00A436F0" w:rsidP="004A243D">
            <w:pPr>
              <w:jc w:val="center"/>
              <w:rPr>
                <w:color w:val="000000"/>
                <w:szCs w:val="20"/>
              </w:rPr>
            </w:pPr>
            <w:r w:rsidRPr="00A36A95">
              <w:rPr>
                <w:color w:val="000000"/>
                <w:szCs w:val="20"/>
              </w:rPr>
              <w:t>NO</w:t>
            </w:r>
          </w:p>
        </w:tc>
        <w:tc>
          <w:tcPr>
            <w:tcW w:w="2166" w:type="dxa"/>
            <w:tcBorders>
              <w:top w:val="nil"/>
              <w:left w:val="nil"/>
              <w:bottom w:val="single" w:sz="8" w:space="0" w:color="000000"/>
              <w:right w:val="single" w:sz="8" w:space="0" w:color="000000"/>
            </w:tcBorders>
            <w:shd w:val="clear" w:color="auto" w:fill="auto"/>
            <w:vAlign w:val="center"/>
          </w:tcPr>
          <w:p w14:paraId="2A59BB02" w14:textId="77777777" w:rsidR="00A436F0" w:rsidRPr="00A36A95" w:rsidRDefault="00A436F0" w:rsidP="004A243D">
            <w:pPr>
              <w:jc w:val="center"/>
              <w:rPr>
                <w:color w:val="000000"/>
                <w:szCs w:val="20"/>
              </w:rPr>
            </w:pPr>
            <w:r w:rsidRPr="00A36A95">
              <w:rPr>
                <w:color w:val="000000"/>
                <w:szCs w:val="20"/>
              </w:rPr>
              <w:t>NO</w:t>
            </w:r>
          </w:p>
        </w:tc>
      </w:tr>
      <w:tr w:rsidR="00A436F0" w:rsidRPr="00A36A95" w14:paraId="7457F5B1" w14:textId="77777777" w:rsidTr="00A436F0">
        <w:trPr>
          <w:trHeight w:val="20"/>
        </w:trPr>
        <w:tc>
          <w:tcPr>
            <w:tcW w:w="1671" w:type="dxa"/>
            <w:vMerge/>
            <w:tcBorders>
              <w:top w:val="nil"/>
              <w:left w:val="single" w:sz="8" w:space="0" w:color="000000"/>
              <w:bottom w:val="single" w:sz="8" w:space="0" w:color="000000"/>
              <w:right w:val="single" w:sz="8" w:space="0" w:color="000000"/>
            </w:tcBorders>
            <w:shd w:val="clear" w:color="auto" w:fill="auto"/>
            <w:vAlign w:val="center"/>
          </w:tcPr>
          <w:p w14:paraId="6513643D" w14:textId="77777777" w:rsidR="00A436F0" w:rsidRPr="00A36A95" w:rsidRDefault="00A436F0" w:rsidP="004A243D">
            <w:pPr>
              <w:widowControl w:val="0"/>
              <w:pBdr>
                <w:top w:val="nil"/>
                <w:left w:val="nil"/>
                <w:bottom w:val="nil"/>
                <w:right w:val="nil"/>
                <w:between w:val="nil"/>
              </w:pBdr>
              <w:spacing w:line="276" w:lineRule="auto"/>
              <w:jc w:val="left"/>
              <w:rPr>
                <w:color w:val="000000"/>
                <w:szCs w:val="20"/>
              </w:rPr>
            </w:pPr>
          </w:p>
        </w:tc>
        <w:tc>
          <w:tcPr>
            <w:tcW w:w="1521" w:type="dxa"/>
            <w:tcBorders>
              <w:top w:val="nil"/>
              <w:left w:val="nil"/>
              <w:bottom w:val="single" w:sz="8" w:space="0" w:color="000000"/>
              <w:right w:val="single" w:sz="8" w:space="0" w:color="000000"/>
            </w:tcBorders>
            <w:shd w:val="clear" w:color="auto" w:fill="auto"/>
            <w:vAlign w:val="center"/>
          </w:tcPr>
          <w:p w14:paraId="33F95213" w14:textId="77777777" w:rsidR="00A436F0" w:rsidRPr="00A36A95" w:rsidRDefault="00A436F0" w:rsidP="004A243D">
            <w:pPr>
              <w:jc w:val="left"/>
              <w:rPr>
                <w:color w:val="000000"/>
                <w:szCs w:val="20"/>
              </w:rPr>
            </w:pPr>
            <w:r w:rsidRPr="00A36A95">
              <w:rPr>
                <w:color w:val="000000"/>
                <w:szCs w:val="20"/>
              </w:rPr>
              <w:t>Liechtestein</w:t>
            </w:r>
          </w:p>
        </w:tc>
        <w:tc>
          <w:tcPr>
            <w:tcW w:w="1447" w:type="dxa"/>
            <w:tcBorders>
              <w:top w:val="nil"/>
              <w:left w:val="nil"/>
              <w:bottom w:val="single" w:sz="8" w:space="0" w:color="000000"/>
              <w:right w:val="single" w:sz="8" w:space="0" w:color="000000"/>
            </w:tcBorders>
            <w:shd w:val="clear" w:color="auto" w:fill="auto"/>
            <w:vAlign w:val="center"/>
          </w:tcPr>
          <w:p w14:paraId="7ECE7B8A" w14:textId="77777777" w:rsidR="00A436F0" w:rsidRPr="00A36A95" w:rsidRDefault="00A436F0" w:rsidP="004A243D">
            <w:pPr>
              <w:jc w:val="center"/>
              <w:rPr>
                <w:color w:val="000000"/>
                <w:szCs w:val="20"/>
              </w:rPr>
            </w:pPr>
            <w:r w:rsidRPr="00A36A95">
              <w:rPr>
                <w:color w:val="000000"/>
                <w:szCs w:val="20"/>
              </w:rPr>
              <w:t>NO</w:t>
            </w:r>
          </w:p>
        </w:tc>
        <w:tc>
          <w:tcPr>
            <w:tcW w:w="1601" w:type="dxa"/>
            <w:tcBorders>
              <w:top w:val="nil"/>
              <w:left w:val="nil"/>
              <w:bottom w:val="single" w:sz="8" w:space="0" w:color="000000"/>
              <w:right w:val="single" w:sz="8" w:space="0" w:color="000000"/>
            </w:tcBorders>
            <w:shd w:val="clear" w:color="auto" w:fill="auto"/>
            <w:vAlign w:val="center"/>
          </w:tcPr>
          <w:p w14:paraId="526658C4" w14:textId="77777777" w:rsidR="00A436F0" w:rsidRPr="00A36A95" w:rsidRDefault="00A436F0" w:rsidP="004A243D">
            <w:pPr>
              <w:jc w:val="center"/>
              <w:rPr>
                <w:color w:val="000000"/>
                <w:szCs w:val="20"/>
              </w:rPr>
            </w:pPr>
            <w:r w:rsidRPr="00A36A95">
              <w:rPr>
                <w:color w:val="000000"/>
                <w:szCs w:val="20"/>
              </w:rPr>
              <w:t>NO</w:t>
            </w:r>
          </w:p>
        </w:tc>
        <w:tc>
          <w:tcPr>
            <w:tcW w:w="1601" w:type="dxa"/>
            <w:tcBorders>
              <w:top w:val="nil"/>
              <w:left w:val="nil"/>
              <w:bottom w:val="single" w:sz="8" w:space="0" w:color="000000"/>
              <w:right w:val="single" w:sz="8" w:space="0" w:color="000000"/>
            </w:tcBorders>
            <w:shd w:val="clear" w:color="auto" w:fill="auto"/>
            <w:vAlign w:val="center"/>
          </w:tcPr>
          <w:p w14:paraId="3B6825F4" w14:textId="77777777" w:rsidR="00A436F0" w:rsidRPr="00A36A95" w:rsidRDefault="00A436F0" w:rsidP="004A243D">
            <w:pPr>
              <w:jc w:val="center"/>
              <w:rPr>
                <w:color w:val="000000"/>
                <w:szCs w:val="20"/>
              </w:rPr>
            </w:pPr>
            <w:r w:rsidRPr="00A36A95">
              <w:rPr>
                <w:color w:val="000000"/>
                <w:szCs w:val="20"/>
              </w:rPr>
              <w:t>NO</w:t>
            </w:r>
          </w:p>
        </w:tc>
        <w:tc>
          <w:tcPr>
            <w:tcW w:w="2166" w:type="dxa"/>
            <w:tcBorders>
              <w:top w:val="nil"/>
              <w:left w:val="nil"/>
              <w:bottom w:val="single" w:sz="8" w:space="0" w:color="000000"/>
              <w:right w:val="single" w:sz="8" w:space="0" w:color="000000"/>
            </w:tcBorders>
            <w:shd w:val="clear" w:color="auto" w:fill="auto"/>
            <w:vAlign w:val="center"/>
          </w:tcPr>
          <w:p w14:paraId="2584D7CF" w14:textId="77777777" w:rsidR="00A436F0" w:rsidRPr="00A36A95" w:rsidRDefault="00A436F0" w:rsidP="004A243D">
            <w:pPr>
              <w:jc w:val="center"/>
              <w:rPr>
                <w:color w:val="000000"/>
                <w:szCs w:val="20"/>
              </w:rPr>
            </w:pPr>
            <w:r w:rsidRPr="00A36A95">
              <w:rPr>
                <w:color w:val="000000"/>
                <w:szCs w:val="20"/>
              </w:rPr>
              <w:t>NO</w:t>
            </w:r>
          </w:p>
        </w:tc>
      </w:tr>
      <w:tr w:rsidR="00A436F0" w:rsidRPr="00A36A95" w14:paraId="2F64700E" w14:textId="77777777" w:rsidTr="00A436F0">
        <w:trPr>
          <w:trHeight w:val="20"/>
        </w:trPr>
        <w:tc>
          <w:tcPr>
            <w:tcW w:w="1671" w:type="dxa"/>
            <w:vMerge/>
            <w:tcBorders>
              <w:top w:val="nil"/>
              <w:left w:val="single" w:sz="8" w:space="0" w:color="000000"/>
              <w:bottom w:val="single" w:sz="8" w:space="0" w:color="000000"/>
              <w:right w:val="single" w:sz="8" w:space="0" w:color="000000"/>
            </w:tcBorders>
            <w:shd w:val="clear" w:color="auto" w:fill="auto"/>
            <w:vAlign w:val="center"/>
          </w:tcPr>
          <w:p w14:paraId="6D796ACE" w14:textId="77777777" w:rsidR="00A436F0" w:rsidRPr="00A36A95" w:rsidRDefault="00A436F0" w:rsidP="004A243D">
            <w:pPr>
              <w:widowControl w:val="0"/>
              <w:pBdr>
                <w:top w:val="nil"/>
                <w:left w:val="nil"/>
                <w:bottom w:val="nil"/>
                <w:right w:val="nil"/>
                <w:between w:val="nil"/>
              </w:pBdr>
              <w:spacing w:line="276" w:lineRule="auto"/>
              <w:jc w:val="left"/>
              <w:rPr>
                <w:color w:val="000000"/>
                <w:szCs w:val="20"/>
              </w:rPr>
            </w:pPr>
          </w:p>
        </w:tc>
        <w:tc>
          <w:tcPr>
            <w:tcW w:w="1521" w:type="dxa"/>
            <w:tcBorders>
              <w:top w:val="nil"/>
              <w:left w:val="nil"/>
              <w:bottom w:val="single" w:sz="8" w:space="0" w:color="000000"/>
              <w:right w:val="single" w:sz="8" w:space="0" w:color="000000"/>
            </w:tcBorders>
            <w:shd w:val="clear" w:color="auto" w:fill="auto"/>
            <w:vAlign w:val="center"/>
          </w:tcPr>
          <w:p w14:paraId="66034311" w14:textId="77777777" w:rsidR="00A436F0" w:rsidRPr="00A36A95" w:rsidRDefault="00A436F0" w:rsidP="004A243D">
            <w:pPr>
              <w:jc w:val="left"/>
              <w:rPr>
                <w:color w:val="000000"/>
                <w:szCs w:val="20"/>
              </w:rPr>
            </w:pPr>
            <w:r w:rsidRPr="00A36A95">
              <w:rPr>
                <w:color w:val="000000"/>
                <w:szCs w:val="20"/>
              </w:rPr>
              <w:t>Noruega</w:t>
            </w:r>
          </w:p>
        </w:tc>
        <w:tc>
          <w:tcPr>
            <w:tcW w:w="1447" w:type="dxa"/>
            <w:tcBorders>
              <w:top w:val="nil"/>
              <w:left w:val="nil"/>
              <w:bottom w:val="single" w:sz="8" w:space="0" w:color="000000"/>
              <w:right w:val="single" w:sz="8" w:space="0" w:color="000000"/>
            </w:tcBorders>
            <w:shd w:val="clear" w:color="auto" w:fill="auto"/>
            <w:vAlign w:val="center"/>
          </w:tcPr>
          <w:p w14:paraId="2630C21D" w14:textId="77777777" w:rsidR="00A436F0" w:rsidRPr="00A36A95" w:rsidRDefault="00A436F0" w:rsidP="004A243D">
            <w:pPr>
              <w:jc w:val="center"/>
              <w:rPr>
                <w:color w:val="000000"/>
                <w:szCs w:val="20"/>
              </w:rPr>
            </w:pPr>
            <w:r w:rsidRPr="00A36A95">
              <w:rPr>
                <w:color w:val="000000"/>
                <w:szCs w:val="20"/>
              </w:rPr>
              <w:t>NO</w:t>
            </w:r>
          </w:p>
        </w:tc>
        <w:tc>
          <w:tcPr>
            <w:tcW w:w="1601" w:type="dxa"/>
            <w:tcBorders>
              <w:top w:val="nil"/>
              <w:left w:val="nil"/>
              <w:bottom w:val="single" w:sz="8" w:space="0" w:color="000000"/>
              <w:right w:val="single" w:sz="8" w:space="0" w:color="000000"/>
            </w:tcBorders>
            <w:shd w:val="clear" w:color="auto" w:fill="auto"/>
            <w:vAlign w:val="center"/>
          </w:tcPr>
          <w:p w14:paraId="37938B55" w14:textId="77777777" w:rsidR="00A436F0" w:rsidRPr="00A36A95" w:rsidRDefault="00A436F0" w:rsidP="004A243D">
            <w:pPr>
              <w:jc w:val="center"/>
              <w:rPr>
                <w:color w:val="000000"/>
                <w:szCs w:val="20"/>
              </w:rPr>
            </w:pPr>
            <w:r w:rsidRPr="00A36A95">
              <w:rPr>
                <w:color w:val="000000"/>
                <w:szCs w:val="20"/>
              </w:rPr>
              <w:t>NO</w:t>
            </w:r>
          </w:p>
        </w:tc>
        <w:tc>
          <w:tcPr>
            <w:tcW w:w="1601" w:type="dxa"/>
            <w:tcBorders>
              <w:top w:val="nil"/>
              <w:left w:val="nil"/>
              <w:bottom w:val="single" w:sz="8" w:space="0" w:color="000000"/>
              <w:right w:val="single" w:sz="8" w:space="0" w:color="000000"/>
            </w:tcBorders>
            <w:shd w:val="clear" w:color="auto" w:fill="auto"/>
            <w:vAlign w:val="center"/>
          </w:tcPr>
          <w:p w14:paraId="32550995" w14:textId="77777777" w:rsidR="00A436F0" w:rsidRPr="00A36A95" w:rsidRDefault="00A436F0" w:rsidP="004A243D">
            <w:pPr>
              <w:jc w:val="center"/>
              <w:rPr>
                <w:color w:val="000000"/>
                <w:szCs w:val="20"/>
              </w:rPr>
            </w:pPr>
            <w:r w:rsidRPr="00A36A95">
              <w:rPr>
                <w:color w:val="000000"/>
                <w:szCs w:val="20"/>
              </w:rPr>
              <w:t>NO</w:t>
            </w:r>
          </w:p>
        </w:tc>
        <w:tc>
          <w:tcPr>
            <w:tcW w:w="2166" w:type="dxa"/>
            <w:tcBorders>
              <w:top w:val="nil"/>
              <w:left w:val="nil"/>
              <w:bottom w:val="single" w:sz="8" w:space="0" w:color="000000"/>
              <w:right w:val="single" w:sz="8" w:space="0" w:color="000000"/>
            </w:tcBorders>
            <w:shd w:val="clear" w:color="auto" w:fill="auto"/>
            <w:vAlign w:val="center"/>
          </w:tcPr>
          <w:p w14:paraId="035D5A78" w14:textId="77777777" w:rsidR="00A436F0" w:rsidRPr="00A36A95" w:rsidRDefault="00A436F0" w:rsidP="004A243D">
            <w:pPr>
              <w:jc w:val="center"/>
              <w:rPr>
                <w:color w:val="000000"/>
                <w:szCs w:val="20"/>
              </w:rPr>
            </w:pPr>
            <w:r w:rsidRPr="00A36A95">
              <w:rPr>
                <w:color w:val="000000"/>
                <w:szCs w:val="20"/>
              </w:rPr>
              <w:t>NO</w:t>
            </w:r>
          </w:p>
        </w:tc>
      </w:tr>
      <w:tr w:rsidR="00A436F0" w:rsidRPr="00A36A95" w14:paraId="465FCA81" w14:textId="77777777" w:rsidTr="00A436F0">
        <w:trPr>
          <w:trHeight w:val="20"/>
        </w:trPr>
        <w:tc>
          <w:tcPr>
            <w:tcW w:w="1671" w:type="dxa"/>
            <w:vMerge/>
            <w:tcBorders>
              <w:top w:val="nil"/>
              <w:left w:val="single" w:sz="8" w:space="0" w:color="000000"/>
              <w:bottom w:val="single" w:sz="8" w:space="0" w:color="000000"/>
              <w:right w:val="single" w:sz="8" w:space="0" w:color="000000"/>
            </w:tcBorders>
            <w:shd w:val="clear" w:color="auto" w:fill="auto"/>
            <w:vAlign w:val="center"/>
          </w:tcPr>
          <w:p w14:paraId="3B2BA759" w14:textId="77777777" w:rsidR="00A436F0" w:rsidRPr="00A36A95" w:rsidRDefault="00A436F0" w:rsidP="004A243D">
            <w:pPr>
              <w:widowControl w:val="0"/>
              <w:pBdr>
                <w:top w:val="nil"/>
                <w:left w:val="nil"/>
                <w:bottom w:val="nil"/>
                <w:right w:val="nil"/>
                <w:between w:val="nil"/>
              </w:pBdr>
              <w:spacing w:line="276" w:lineRule="auto"/>
              <w:jc w:val="left"/>
              <w:rPr>
                <w:color w:val="000000"/>
                <w:szCs w:val="20"/>
              </w:rPr>
            </w:pPr>
          </w:p>
        </w:tc>
        <w:tc>
          <w:tcPr>
            <w:tcW w:w="1521" w:type="dxa"/>
            <w:tcBorders>
              <w:top w:val="nil"/>
              <w:left w:val="nil"/>
              <w:bottom w:val="single" w:sz="8" w:space="0" w:color="000000"/>
              <w:right w:val="single" w:sz="8" w:space="0" w:color="000000"/>
            </w:tcBorders>
            <w:shd w:val="clear" w:color="auto" w:fill="auto"/>
            <w:vAlign w:val="center"/>
          </w:tcPr>
          <w:p w14:paraId="14BFC824" w14:textId="77777777" w:rsidR="00A436F0" w:rsidRPr="00A36A95" w:rsidRDefault="00A436F0" w:rsidP="004A243D">
            <w:pPr>
              <w:jc w:val="left"/>
              <w:rPr>
                <w:color w:val="000000"/>
                <w:szCs w:val="20"/>
              </w:rPr>
            </w:pPr>
            <w:r w:rsidRPr="00A36A95">
              <w:rPr>
                <w:color w:val="000000"/>
                <w:szCs w:val="20"/>
              </w:rPr>
              <w:t>Suiza</w:t>
            </w:r>
          </w:p>
        </w:tc>
        <w:tc>
          <w:tcPr>
            <w:tcW w:w="1447" w:type="dxa"/>
            <w:tcBorders>
              <w:top w:val="nil"/>
              <w:left w:val="nil"/>
              <w:bottom w:val="single" w:sz="8" w:space="0" w:color="000000"/>
              <w:right w:val="single" w:sz="8" w:space="0" w:color="000000"/>
            </w:tcBorders>
            <w:shd w:val="clear" w:color="auto" w:fill="auto"/>
            <w:vAlign w:val="center"/>
          </w:tcPr>
          <w:p w14:paraId="1C6DD982" w14:textId="77777777" w:rsidR="00A436F0" w:rsidRPr="00A36A95" w:rsidRDefault="00A436F0" w:rsidP="004A243D">
            <w:pPr>
              <w:jc w:val="center"/>
              <w:rPr>
                <w:color w:val="000000"/>
                <w:szCs w:val="20"/>
              </w:rPr>
            </w:pPr>
            <w:r w:rsidRPr="00A36A95">
              <w:rPr>
                <w:color w:val="000000"/>
                <w:szCs w:val="20"/>
              </w:rPr>
              <w:t>NO</w:t>
            </w:r>
          </w:p>
        </w:tc>
        <w:tc>
          <w:tcPr>
            <w:tcW w:w="1601" w:type="dxa"/>
            <w:tcBorders>
              <w:top w:val="nil"/>
              <w:left w:val="nil"/>
              <w:bottom w:val="single" w:sz="8" w:space="0" w:color="000000"/>
              <w:right w:val="single" w:sz="8" w:space="0" w:color="000000"/>
            </w:tcBorders>
            <w:shd w:val="clear" w:color="auto" w:fill="auto"/>
            <w:vAlign w:val="center"/>
          </w:tcPr>
          <w:p w14:paraId="3D3E0E31" w14:textId="77777777" w:rsidR="00A436F0" w:rsidRPr="00A36A95" w:rsidRDefault="00A436F0" w:rsidP="004A243D">
            <w:pPr>
              <w:jc w:val="center"/>
              <w:rPr>
                <w:color w:val="000000"/>
                <w:szCs w:val="20"/>
              </w:rPr>
            </w:pPr>
            <w:r w:rsidRPr="00A36A95">
              <w:rPr>
                <w:color w:val="000000"/>
                <w:szCs w:val="20"/>
              </w:rPr>
              <w:t>NO</w:t>
            </w:r>
          </w:p>
        </w:tc>
        <w:tc>
          <w:tcPr>
            <w:tcW w:w="1601" w:type="dxa"/>
            <w:tcBorders>
              <w:top w:val="nil"/>
              <w:left w:val="nil"/>
              <w:bottom w:val="single" w:sz="8" w:space="0" w:color="000000"/>
              <w:right w:val="single" w:sz="8" w:space="0" w:color="000000"/>
            </w:tcBorders>
            <w:shd w:val="clear" w:color="auto" w:fill="auto"/>
            <w:vAlign w:val="center"/>
          </w:tcPr>
          <w:p w14:paraId="10B34FF6" w14:textId="77777777" w:rsidR="00A436F0" w:rsidRPr="00A36A95" w:rsidRDefault="00A436F0" w:rsidP="004A243D">
            <w:pPr>
              <w:jc w:val="center"/>
              <w:rPr>
                <w:color w:val="000000"/>
                <w:szCs w:val="20"/>
              </w:rPr>
            </w:pPr>
            <w:r w:rsidRPr="00A36A95">
              <w:rPr>
                <w:color w:val="000000"/>
                <w:szCs w:val="20"/>
              </w:rPr>
              <w:t>NO</w:t>
            </w:r>
          </w:p>
        </w:tc>
        <w:tc>
          <w:tcPr>
            <w:tcW w:w="2166" w:type="dxa"/>
            <w:tcBorders>
              <w:top w:val="nil"/>
              <w:left w:val="nil"/>
              <w:bottom w:val="single" w:sz="8" w:space="0" w:color="000000"/>
              <w:right w:val="single" w:sz="8" w:space="0" w:color="000000"/>
            </w:tcBorders>
            <w:shd w:val="clear" w:color="auto" w:fill="auto"/>
            <w:vAlign w:val="center"/>
          </w:tcPr>
          <w:p w14:paraId="4A0F41E5" w14:textId="77777777" w:rsidR="00A436F0" w:rsidRPr="00A36A95" w:rsidRDefault="00A436F0" w:rsidP="004A243D">
            <w:pPr>
              <w:jc w:val="center"/>
              <w:rPr>
                <w:color w:val="000000"/>
                <w:szCs w:val="20"/>
              </w:rPr>
            </w:pPr>
            <w:r w:rsidRPr="00A36A95">
              <w:rPr>
                <w:color w:val="000000"/>
                <w:szCs w:val="20"/>
              </w:rPr>
              <w:t>NO</w:t>
            </w:r>
          </w:p>
        </w:tc>
      </w:tr>
      <w:tr w:rsidR="00A436F0" w:rsidRPr="00A36A95" w14:paraId="278B5887" w14:textId="77777777" w:rsidTr="00A436F0">
        <w:trPr>
          <w:trHeight w:val="20"/>
        </w:trPr>
        <w:tc>
          <w:tcPr>
            <w:tcW w:w="1671" w:type="dxa"/>
            <w:vMerge w:val="restart"/>
            <w:tcBorders>
              <w:top w:val="nil"/>
              <w:left w:val="single" w:sz="8" w:space="0" w:color="000000"/>
              <w:bottom w:val="single" w:sz="8" w:space="0" w:color="000000"/>
              <w:right w:val="single" w:sz="8" w:space="0" w:color="000000"/>
            </w:tcBorders>
            <w:shd w:val="clear" w:color="auto" w:fill="auto"/>
            <w:vAlign w:val="center"/>
          </w:tcPr>
          <w:p w14:paraId="63E8884F" w14:textId="77777777" w:rsidR="00A436F0" w:rsidRPr="00A36A95" w:rsidRDefault="00A436F0" w:rsidP="004A243D">
            <w:pPr>
              <w:jc w:val="left"/>
              <w:rPr>
                <w:color w:val="000000"/>
                <w:szCs w:val="20"/>
              </w:rPr>
            </w:pPr>
            <w:r w:rsidRPr="00A36A95">
              <w:rPr>
                <w:color w:val="000000"/>
                <w:szCs w:val="20"/>
              </w:rPr>
              <w:t>TRIÁNGULO NORTE</w:t>
            </w:r>
          </w:p>
        </w:tc>
        <w:tc>
          <w:tcPr>
            <w:tcW w:w="1521" w:type="dxa"/>
            <w:tcBorders>
              <w:top w:val="nil"/>
              <w:left w:val="nil"/>
              <w:bottom w:val="single" w:sz="8" w:space="0" w:color="000000"/>
              <w:right w:val="single" w:sz="8" w:space="0" w:color="000000"/>
            </w:tcBorders>
            <w:shd w:val="clear" w:color="auto" w:fill="auto"/>
            <w:vAlign w:val="center"/>
          </w:tcPr>
          <w:p w14:paraId="6AC2298B" w14:textId="77777777" w:rsidR="00A436F0" w:rsidRPr="00A36A95" w:rsidRDefault="00A436F0" w:rsidP="004A243D">
            <w:pPr>
              <w:jc w:val="left"/>
              <w:rPr>
                <w:color w:val="000000"/>
                <w:szCs w:val="20"/>
              </w:rPr>
            </w:pPr>
            <w:r w:rsidRPr="00A36A95">
              <w:rPr>
                <w:color w:val="000000"/>
                <w:szCs w:val="20"/>
              </w:rPr>
              <w:t>El Salvador</w:t>
            </w:r>
          </w:p>
        </w:tc>
        <w:tc>
          <w:tcPr>
            <w:tcW w:w="1447" w:type="dxa"/>
            <w:tcBorders>
              <w:top w:val="nil"/>
              <w:left w:val="nil"/>
              <w:bottom w:val="single" w:sz="8" w:space="0" w:color="000000"/>
              <w:right w:val="single" w:sz="8" w:space="0" w:color="000000"/>
            </w:tcBorders>
            <w:shd w:val="clear" w:color="auto" w:fill="auto"/>
            <w:vAlign w:val="center"/>
          </w:tcPr>
          <w:p w14:paraId="35C0BA73" w14:textId="77777777" w:rsidR="00A436F0" w:rsidRPr="00A36A95" w:rsidRDefault="00A436F0" w:rsidP="004A243D">
            <w:pPr>
              <w:jc w:val="center"/>
              <w:rPr>
                <w:color w:val="000000"/>
                <w:szCs w:val="20"/>
              </w:rPr>
            </w:pPr>
            <w:r w:rsidRPr="00A36A95">
              <w:rPr>
                <w:color w:val="000000"/>
                <w:szCs w:val="20"/>
              </w:rPr>
              <w:t>SI</w:t>
            </w:r>
          </w:p>
        </w:tc>
        <w:tc>
          <w:tcPr>
            <w:tcW w:w="1601" w:type="dxa"/>
            <w:tcBorders>
              <w:top w:val="nil"/>
              <w:left w:val="nil"/>
              <w:bottom w:val="single" w:sz="8" w:space="0" w:color="000000"/>
              <w:right w:val="single" w:sz="8" w:space="0" w:color="000000"/>
            </w:tcBorders>
            <w:shd w:val="clear" w:color="auto" w:fill="auto"/>
            <w:vAlign w:val="center"/>
          </w:tcPr>
          <w:p w14:paraId="3DBD9868" w14:textId="77777777" w:rsidR="00A436F0" w:rsidRPr="00A36A95" w:rsidRDefault="00A436F0" w:rsidP="004A243D">
            <w:pPr>
              <w:jc w:val="center"/>
              <w:rPr>
                <w:color w:val="000000"/>
                <w:szCs w:val="20"/>
              </w:rPr>
            </w:pPr>
            <w:r w:rsidRPr="00A36A95">
              <w:rPr>
                <w:color w:val="000000"/>
                <w:szCs w:val="20"/>
              </w:rPr>
              <w:t>SI</w:t>
            </w:r>
          </w:p>
        </w:tc>
        <w:tc>
          <w:tcPr>
            <w:tcW w:w="1601" w:type="dxa"/>
            <w:tcBorders>
              <w:top w:val="nil"/>
              <w:left w:val="nil"/>
              <w:bottom w:val="single" w:sz="8" w:space="0" w:color="000000"/>
              <w:right w:val="single" w:sz="8" w:space="0" w:color="000000"/>
            </w:tcBorders>
            <w:shd w:val="clear" w:color="auto" w:fill="auto"/>
            <w:vAlign w:val="center"/>
          </w:tcPr>
          <w:p w14:paraId="2D8CA453" w14:textId="7125402B" w:rsidR="00A436F0" w:rsidRPr="00A36A95" w:rsidRDefault="009F2460" w:rsidP="004A243D">
            <w:pPr>
              <w:jc w:val="center"/>
              <w:rPr>
                <w:color w:val="000000"/>
                <w:szCs w:val="20"/>
              </w:rPr>
            </w:pPr>
            <w:r w:rsidRPr="00A36A95">
              <w:rPr>
                <w:color w:val="000000"/>
                <w:szCs w:val="20"/>
              </w:rPr>
              <w:t>SI</w:t>
            </w:r>
          </w:p>
        </w:tc>
        <w:tc>
          <w:tcPr>
            <w:tcW w:w="2166" w:type="dxa"/>
            <w:tcBorders>
              <w:top w:val="nil"/>
              <w:left w:val="nil"/>
              <w:bottom w:val="single" w:sz="8" w:space="0" w:color="000000"/>
              <w:right w:val="single" w:sz="8" w:space="0" w:color="000000"/>
            </w:tcBorders>
            <w:shd w:val="clear" w:color="auto" w:fill="auto"/>
            <w:vAlign w:val="center"/>
          </w:tcPr>
          <w:p w14:paraId="0788D621" w14:textId="340619E3" w:rsidR="00A436F0" w:rsidRPr="00A36A95" w:rsidRDefault="009F2460" w:rsidP="004A243D">
            <w:pPr>
              <w:jc w:val="center"/>
              <w:rPr>
                <w:color w:val="000000"/>
                <w:szCs w:val="20"/>
              </w:rPr>
            </w:pPr>
            <w:r w:rsidRPr="00A36A95">
              <w:rPr>
                <w:color w:val="000000"/>
                <w:szCs w:val="20"/>
              </w:rPr>
              <w:t>NO</w:t>
            </w:r>
          </w:p>
        </w:tc>
      </w:tr>
      <w:tr w:rsidR="00A436F0" w:rsidRPr="00A36A95" w14:paraId="1E3910CD" w14:textId="77777777" w:rsidTr="00A436F0">
        <w:trPr>
          <w:trHeight w:val="20"/>
        </w:trPr>
        <w:tc>
          <w:tcPr>
            <w:tcW w:w="1671" w:type="dxa"/>
            <w:vMerge/>
            <w:tcBorders>
              <w:top w:val="nil"/>
              <w:left w:val="single" w:sz="8" w:space="0" w:color="000000"/>
              <w:bottom w:val="single" w:sz="8" w:space="0" w:color="000000"/>
              <w:right w:val="single" w:sz="8" w:space="0" w:color="000000"/>
            </w:tcBorders>
            <w:shd w:val="clear" w:color="auto" w:fill="auto"/>
            <w:vAlign w:val="center"/>
          </w:tcPr>
          <w:p w14:paraId="27CFF0C9" w14:textId="77777777" w:rsidR="00A436F0" w:rsidRPr="00A36A95" w:rsidRDefault="00A436F0" w:rsidP="004A243D">
            <w:pPr>
              <w:widowControl w:val="0"/>
              <w:pBdr>
                <w:top w:val="nil"/>
                <w:left w:val="nil"/>
                <w:bottom w:val="nil"/>
                <w:right w:val="nil"/>
                <w:between w:val="nil"/>
              </w:pBdr>
              <w:spacing w:line="276" w:lineRule="auto"/>
              <w:jc w:val="left"/>
              <w:rPr>
                <w:color w:val="000000"/>
                <w:szCs w:val="20"/>
              </w:rPr>
            </w:pPr>
          </w:p>
        </w:tc>
        <w:tc>
          <w:tcPr>
            <w:tcW w:w="1521" w:type="dxa"/>
            <w:tcBorders>
              <w:top w:val="nil"/>
              <w:left w:val="nil"/>
              <w:bottom w:val="single" w:sz="8" w:space="0" w:color="000000"/>
              <w:right w:val="single" w:sz="8" w:space="0" w:color="000000"/>
            </w:tcBorders>
            <w:shd w:val="clear" w:color="auto" w:fill="auto"/>
            <w:vAlign w:val="center"/>
          </w:tcPr>
          <w:p w14:paraId="6F551C45" w14:textId="77777777" w:rsidR="00A436F0" w:rsidRPr="00A36A95" w:rsidRDefault="00A436F0" w:rsidP="004A243D">
            <w:pPr>
              <w:jc w:val="left"/>
              <w:rPr>
                <w:color w:val="000000"/>
                <w:szCs w:val="20"/>
              </w:rPr>
            </w:pPr>
            <w:r w:rsidRPr="00A36A95">
              <w:rPr>
                <w:color w:val="000000"/>
                <w:szCs w:val="20"/>
              </w:rPr>
              <w:t>Guatemala</w:t>
            </w:r>
          </w:p>
        </w:tc>
        <w:tc>
          <w:tcPr>
            <w:tcW w:w="1447" w:type="dxa"/>
            <w:tcBorders>
              <w:top w:val="nil"/>
              <w:left w:val="nil"/>
              <w:bottom w:val="single" w:sz="8" w:space="0" w:color="000000"/>
              <w:right w:val="single" w:sz="8" w:space="0" w:color="000000"/>
            </w:tcBorders>
            <w:shd w:val="clear" w:color="auto" w:fill="auto"/>
            <w:vAlign w:val="center"/>
          </w:tcPr>
          <w:p w14:paraId="2F2A6752" w14:textId="77777777" w:rsidR="00A436F0" w:rsidRPr="00A36A95" w:rsidRDefault="00A436F0" w:rsidP="004A243D">
            <w:pPr>
              <w:jc w:val="center"/>
              <w:rPr>
                <w:color w:val="000000"/>
                <w:szCs w:val="20"/>
              </w:rPr>
            </w:pPr>
            <w:r w:rsidRPr="00A36A95">
              <w:rPr>
                <w:color w:val="000000"/>
                <w:szCs w:val="20"/>
              </w:rPr>
              <w:t>SI</w:t>
            </w:r>
          </w:p>
        </w:tc>
        <w:tc>
          <w:tcPr>
            <w:tcW w:w="1601" w:type="dxa"/>
            <w:tcBorders>
              <w:top w:val="nil"/>
              <w:left w:val="nil"/>
              <w:bottom w:val="single" w:sz="8" w:space="0" w:color="000000"/>
              <w:right w:val="single" w:sz="8" w:space="0" w:color="000000"/>
            </w:tcBorders>
            <w:shd w:val="clear" w:color="auto" w:fill="auto"/>
            <w:vAlign w:val="center"/>
          </w:tcPr>
          <w:p w14:paraId="08CA9021" w14:textId="77777777" w:rsidR="00A436F0" w:rsidRPr="00A36A95" w:rsidRDefault="00A436F0" w:rsidP="004A243D">
            <w:pPr>
              <w:jc w:val="center"/>
              <w:rPr>
                <w:color w:val="000000"/>
                <w:szCs w:val="20"/>
              </w:rPr>
            </w:pPr>
            <w:r w:rsidRPr="00A36A95">
              <w:rPr>
                <w:color w:val="000000"/>
                <w:szCs w:val="20"/>
              </w:rPr>
              <w:t>SI</w:t>
            </w:r>
          </w:p>
        </w:tc>
        <w:tc>
          <w:tcPr>
            <w:tcW w:w="1601" w:type="dxa"/>
            <w:tcBorders>
              <w:top w:val="nil"/>
              <w:left w:val="nil"/>
              <w:bottom w:val="single" w:sz="8" w:space="0" w:color="000000"/>
              <w:right w:val="single" w:sz="8" w:space="0" w:color="000000"/>
            </w:tcBorders>
            <w:shd w:val="clear" w:color="auto" w:fill="auto"/>
            <w:vAlign w:val="center"/>
          </w:tcPr>
          <w:p w14:paraId="5E080592" w14:textId="77777777" w:rsidR="00A436F0" w:rsidRPr="00A36A95" w:rsidRDefault="00A436F0" w:rsidP="004A243D">
            <w:pPr>
              <w:jc w:val="center"/>
              <w:rPr>
                <w:color w:val="000000"/>
                <w:szCs w:val="20"/>
              </w:rPr>
            </w:pPr>
            <w:r w:rsidRPr="00A36A95">
              <w:rPr>
                <w:color w:val="000000"/>
                <w:szCs w:val="20"/>
              </w:rPr>
              <w:t>NO</w:t>
            </w:r>
          </w:p>
        </w:tc>
        <w:tc>
          <w:tcPr>
            <w:tcW w:w="2166" w:type="dxa"/>
            <w:tcBorders>
              <w:top w:val="nil"/>
              <w:left w:val="nil"/>
              <w:bottom w:val="single" w:sz="8" w:space="0" w:color="000000"/>
              <w:right w:val="single" w:sz="8" w:space="0" w:color="000000"/>
            </w:tcBorders>
            <w:shd w:val="clear" w:color="auto" w:fill="auto"/>
            <w:vAlign w:val="center"/>
          </w:tcPr>
          <w:p w14:paraId="74CAAC18" w14:textId="77777777" w:rsidR="00A436F0" w:rsidRPr="00A36A95" w:rsidRDefault="00A436F0" w:rsidP="004A243D">
            <w:pPr>
              <w:jc w:val="center"/>
              <w:rPr>
                <w:color w:val="000000"/>
                <w:szCs w:val="20"/>
              </w:rPr>
            </w:pPr>
            <w:r w:rsidRPr="00A36A95">
              <w:rPr>
                <w:color w:val="000000"/>
                <w:szCs w:val="20"/>
              </w:rPr>
              <w:t>SI</w:t>
            </w:r>
          </w:p>
        </w:tc>
      </w:tr>
      <w:tr w:rsidR="00A436F0" w:rsidRPr="00A36A95" w14:paraId="13B591FF" w14:textId="77777777" w:rsidTr="00A436F0">
        <w:trPr>
          <w:trHeight w:val="20"/>
        </w:trPr>
        <w:tc>
          <w:tcPr>
            <w:tcW w:w="1671" w:type="dxa"/>
            <w:vMerge/>
            <w:tcBorders>
              <w:top w:val="nil"/>
              <w:left w:val="single" w:sz="8" w:space="0" w:color="000000"/>
              <w:bottom w:val="single" w:sz="8" w:space="0" w:color="000000"/>
              <w:right w:val="single" w:sz="8" w:space="0" w:color="000000"/>
            </w:tcBorders>
            <w:shd w:val="clear" w:color="auto" w:fill="auto"/>
            <w:vAlign w:val="center"/>
          </w:tcPr>
          <w:p w14:paraId="0E465A86" w14:textId="77777777" w:rsidR="00A436F0" w:rsidRPr="00A36A95" w:rsidRDefault="00A436F0" w:rsidP="004A243D">
            <w:pPr>
              <w:widowControl w:val="0"/>
              <w:pBdr>
                <w:top w:val="nil"/>
                <w:left w:val="nil"/>
                <w:bottom w:val="nil"/>
                <w:right w:val="nil"/>
                <w:between w:val="nil"/>
              </w:pBdr>
              <w:spacing w:line="276" w:lineRule="auto"/>
              <w:jc w:val="left"/>
              <w:rPr>
                <w:color w:val="000000"/>
                <w:szCs w:val="20"/>
              </w:rPr>
            </w:pPr>
          </w:p>
        </w:tc>
        <w:tc>
          <w:tcPr>
            <w:tcW w:w="1521" w:type="dxa"/>
            <w:tcBorders>
              <w:top w:val="nil"/>
              <w:left w:val="nil"/>
              <w:bottom w:val="single" w:sz="8" w:space="0" w:color="000000"/>
              <w:right w:val="single" w:sz="8" w:space="0" w:color="000000"/>
            </w:tcBorders>
            <w:shd w:val="clear" w:color="auto" w:fill="auto"/>
            <w:vAlign w:val="center"/>
          </w:tcPr>
          <w:p w14:paraId="3C0B762F" w14:textId="77777777" w:rsidR="00A436F0" w:rsidRPr="00A36A95" w:rsidRDefault="00A436F0" w:rsidP="004A243D">
            <w:pPr>
              <w:jc w:val="left"/>
              <w:rPr>
                <w:color w:val="000000"/>
                <w:szCs w:val="20"/>
              </w:rPr>
            </w:pPr>
            <w:r w:rsidRPr="00A36A95">
              <w:rPr>
                <w:color w:val="000000"/>
                <w:szCs w:val="20"/>
              </w:rPr>
              <w:t>Honduras</w:t>
            </w:r>
          </w:p>
        </w:tc>
        <w:tc>
          <w:tcPr>
            <w:tcW w:w="1447" w:type="dxa"/>
            <w:tcBorders>
              <w:top w:val="nil"/>
              <w:left w:val="nil"/>
              <w:bottom w:val="single" w:sz="8" w:space="0" w:color="000000"/>
              <w:right w:val="single" w:sz="8" w:space="0" w:color="000000"/>
            </w:tcBorders>
            <w:shd w:val="clear" w:color="auto" w:fill="auto"/>
            <w:vAlign w:val="center"/>
          </w:tcPr>
          <w:p w14:paraId="1EC1C90F" w14:textId="77777777" w:rsidR="00A436F0" w:rsidRPr="00A36A95" w:rsidRDefault="00A436F0" w:rsidP="004A243D">
            <w:pPr>
              <w:jc w:val="center"/>
              <w:rPr>
                <w:color w:val="000000"/>
                <w:szCs w:val="20"/>
              </w:rPr>
            </w:pPr>
            <w:r w:rsidRPr="00A36A95">
              <w:rPr>
                <w:color w:val="000000"/>
                <w:szCs w:val="20"/>
              </w:rPr>
              <w:t>NO</w:t>
            </w:r>
          </w:p>
        </w:tc>
        <w:tc>
          <w:tcPr>
            <w:tcW w:w="1601" w:type="dxa"/>
            <w:tcBorders>
              <w:top w:val="nil"/>
              <w:left w:val="nil"/>
              <w:bottom w:val="single" w:sz="8" w:space="0" w:color="000000"/>
              <w:right w:val="single" w:sz="8" w:space="0" w:color="000000"/>
            </w:tcBorders>
            <w:shd w:val="clear" w:color="auto" w:fill="auto"/>
            <w:vAlign w:val="center"/>
          </w:tcPr>
          <w:p w14:paraId="0B4B1214" w14:textId="77777777" w:rsidR="00A436F0" w:rsidRPr="00A36A95" w:rsidRDefault="00A436F0" w:rsidP="004A243D">
            <w:pPr>
              <w:jc w:val="center"/>
              <w:rPr>
                <w:color w:val="000000"/>
                <w:szCs w:val="20"/>
              </w:rPr>
            </w:pPr>
            <w:r w:rsidRPr="00A36A95">
              <w:rPr>
                <w:color w:val="000000"/>
                <w:szCs w:val="20"/>
              </w:rPr>
              <w:t>NO</w:t>
            </w:r>
          </w:p>
        </w:tc>
        <w:tc>
          <w:tcPr>
            <w:tcW w:w="1601" w:type="dxa"/>
            <w:tcBorders>
              <w:top w:val="nil"/>
              <w:left w:val="nil"/>
              <w:bottom w:val="single" w:sz="8" w:space="0" w:color="000000"/>
              <w:right w:val="single" w:sz="8" w:space="0" w:color="000000"/>
            </w:tcBorders>
            <w:shd w:val="clear" w:color="auto" w:fill="auto"/>
            <w:vAlign w:val="center"/>
          </w:tcPr>
          <w:p w14:paraId="5A0143A2" w14:textId="77777777" w:rsidR="00A436F0" w:rsidRPr="00A36A95" w:rsidRDefault="00A436F0" w:rsidP="004A243D">
            <w:pPr>
              <w:jc w:val="center"/>
              <w:rPr>
                <w:color w:val="000000"/>
                <w:szCs w:val="20"/>
              </w:rPr>
            </w:pPr>
            <w:r w:rsidRPr="00A36A95">
              <w:rPr>
                <w:color w:val="000000"/>
                <w:szCs w:val="20"/>
              </w:rPr>
              <w:t>NO</w:t>
            </w:r>
          </w:p>
        </w:tc>
        <w:tc>
          <w:tcPr>
            <w:tcW w:w="2166" w:type="dxa"/>
            <w:tcBorders>
              <w:top w:val="nil"/>
              <w:left w:val="nil"/>
              <w:bottom w:val="single" w:sz="8" w:space="0" w:color="000000"/>
              <w:right w:val="single" w:sz="8" w:space="0" w:color="000000"/>
            </w:tcBorders>
            <w:shd w:val="clear" w:color="auto" w:fill="auto"/>
            <w:vAlign w:val="center"/>
          </w:tcPr>
          <w:p w14:paraId="7D8C8ACB" w14:textId="77777777" w:rsidR="00A436F0" w:rsidRPr="00A36A95" w:rsidRDefault="00A436F0" w:rsidP="004A243D">
            <w:pPr>
              <w:jc w:val="center"/>
              <w:rPr>
                <w:color w:val="000000"/>
                <w:szCs w:val="20"/>
              </w:rPr>
            </w:pPr>
            <w:r w:rsidRPr="00A36A95">
              <w:rPr>
                <w:color w:val="000000"/>
                <w:szCs w:val="20"/>
              </w:rPr>
              <w:t>NO</w:t>
            </w:r>
          </w:p>
        </w:tc>
      </w:tr>
      <w:tr w:rsidR="00A436F0" w:rsidRPr="00A36A95" w14:paraId="3DE92039" w14:textId="77777777" w:rsidTr="00A436F0">
        <w:trPr>
          <w:trHeight w:val="20"/>
        </w:trPr>
        <w:tc>
          <w:tcPr>
            <w:tcW w:w="3193" w:type="dxa"/>
            <w:gridSpan w:val="2"/>
            <w:tcBorders>
              <w:top w:val="nil"/>
              <w:left w:val="single" w:sz="8" w:space="0" w:color="000000"/>
              <w:bottom w:val="single" w:sz="8" w:space="0" w:color="000000"/>
              <w:right w:val="single" w:sz="8" w:space="0" w:color="000000"/>
            </w:tcBorders>
            <w:shd w:val="clear" w:color="auto" w:fill="auto"/>
            <w:vAlign w:val="center"/>
          </w:tcPr>
          <w:p w14:paraId="37AEAE0B" w14:textId="77777777" w:rsidR="00A436F0" w:rsidRPr="00A36A95" w:rsidRDefault="00A436F0" w:rsidP="004A243D">
            <w:pPr>
              <w:jc w:val="left"/>
              <w:rPr>
                <w:color w:val="000000"/>
                <w:szCs w:val="20"/>
              </w:rPr>
            </w:pPr>
            <w:r w:rsidRPr="00A36A95">
              <w:rPr>
                <w:color w:val="000000"/>
                <w:szCs w:val="20"/>
              </w:rPr>
              <w:t>UNIÓN EUROPEA</w:t>
            </w:r>
          </w:p>
        </w:tc>
        <w:tc>
          <w:tcPr>
            <w:tcW w:w="1447" w:type="dxa"/>
            <w:tcBorders>
              <w:top w:val="nil"/>
              <w:left w:val="nil"/>
              <w:bottom w:val="single" w:sz="8" w:space="0" w:color="000000"/>
              <w:right w:val="single" w:sz="8" w:space="0" w:color="000000"/>
            </w:tcBorders>
            <w:shd w:val="clear" w:color="auto" w:fill="auto"/>
            <w:vAlign w:val="center"/>
          </w:tcPr>
          <w:p w14:paraId="43579DA2" w14:textId="77777777" w:rsidR="00A436F0" w:rsidRPr="00A36A95" w:rsidRDefault="00A436F0" w:rsidP="004A243D">
            <w:pPr>
              <w:jc w:val="center"/>
              <w:rPr>
                <w:color w:val="000000"/>
                <w:szCs w:val="20"/>
              </w:rPr>
            </w:pPr>
            <w:r w:rsidRPr="00A36A95">
              <w:rPr>
                <w:color w:val="000000"/>
                <w:szCs w:val="20"/>
              </w:rPr>
              <w:t>SI</w:t>
            </w:r>
          </w:p>
        </w:tc>
        <w:tc>
          <w:tcPr>
            <w:tcW w:w="1601" w:type="dxa"/>
            <w:tcBorders>
              <w:top w:val="nil"/>
              <w:left w:val="nil"/>
              <w:bottom w:val="single" w:sz="8" w:space="0" w:color="000000"/>
              <w:right w:val="single" w:sz="8" w:space="0" w:color="000000"/>
            </w:tcBorders>
            <w:shd w:val="clear" w:color="auto" w:fill="auto"/>
            <w:vAlign w:val="center"/>
          </w:tcPr>
          <w:p w14:paraId="13472E30" w14:textId="77777777" w:rsidR="00A436F0" w:rsidRPr="00A36A95" w:rsidRDefault="00A436F0" w:rsidP="004A243D">
            <w:pPr>
              <w:jc w:val="center"/>
              <w:rPr>
                <w:color w:val="000000"/>
                <w:szCs w:val="20"/>
              </w:rPr>
            </w:pPr>
            <w:r w:rsidRPr="00A36A95">
              <w:rPr>
                <w:color w:val="000000"/>
                <w:szCs w:val="20"/>
              </w:rPr>
              <w:t>NO</w:t>
            </w:r>
          </w:p>
        </w:tc>
        <w:tc>
          <w:tcPr>
            <w:tcW w:w="1601" w:type="dxa"/>
            <w:tcBorders>
              <w:top w:val="nil"/>
              <w:left w:val="nil"/>
              <w:bottom w:val="single" w:sz="8" w:space="0" w:color="000000"/>
              <w:right w:val="single" w:sz="8" w:space="0" w:color="000000"/>
            </w:tcBorders>
            <w:shd w:val="clear" w:color="auto" w:fill="auto"/>
            <w:vAlign w:val="center"/>
          </w:tcPr>
          <w:p w14:paraId="2CC3B537" w14:textId="77777777" w:rsidR="00A436F0" w:rsidRPr="00A36A95" w:rsidRDefault="00A436F0" w:rsidP="004A243D">
            <w:pPr>
              <w:jc w:val="center"/>
              <w:rPr>
                <w:color w:val="000000"/>
                <w:szCs w:val="20"/>
              </w:rPr>
            </w:pPr>
            <w:r w:rsidRPr="00A36A95">
              <w:rPr>
                <w:color w:val="000000"/>
                <w:szCs w:val="20"/>
              </w:rPr>
              <w:t>NO</w:t>
            </w:r>
          </w:p>
        </w:tc>
        <w:tc>
          <w:tcPr>
            <w:tcW w:w="2166" w:type="dxa"/>
            <w:tcBorders>
              <w:top w:val="nil"/>
              <w:left w:val="nil"/>
              <w:bottom w:val="single" w:sz="8" w:space="0" w:color="000000"/>
              <w:right w:val="single" w:sz="8" w:space="0" w:color="000000"/>
            </w:tcBorders>
            <w:shd w:val="clear" w:color="auto" w:fill="auto"/>
            <w:vAlign w:val="center"/>
          </w:tcPr>
          <w:p w14:paraId="6B0BC749" w14:textId="77777777" w:rsidR="00A436F0" w:rsidRPr="00A36A95" w:rsidRDefault="00A436F0" w:rsidP="004A243D">
            <w:pPr>
              <w:jc w:val="center"/>
              <w:rPr>
                <w:color w:val="000000"/>
                <w:szCs w:val="20"/>
              </w:rPr>
            </w:pPr>
            <w:r w:rsidRPr="00A36A95">
              <w:rPr>
                <w:color w:val="000000"/>
                <w:szCs w:val="20"/>
              </w:rPr>
              <w:t>NO</w:t>
            </w:r>
          </w:p>
        </w:tc>
      </w:tr>
      <w:tr w:rsidR="00A436F0" w:rsidRPr="00A36A95" w14:paraId="6540FBF8" w14:textId="77777777" w:rsidTr="00A436F0">
        <w:trPr>
          <w:trHeight w:val="20"/>
        </w:trPr>
        <w:tc>
          <w:tcPr>
            <w:tcW w:w="3193" w:type="dxa"/>
            <w:gridSpan w:val="2"/>
            <w:tcBorders>
              <w:top w:val="single" w:sz="8" w:space="0" w:color="000000"/>
              <w:left w:val="single" w:sz="8" w:space="0" w:color="000000"/>
              <w:bottom w:val="single" w:sz="4" w:space="0" w:color="auto"/>
              <w:right w:val="single" w:sz="8" w:space="0" w:color="000000"/>
            </w:tcBorders>
            <w:shd w:val="clear" w:color="auto" w:fill="auto"/>
            <w:vAlign w:val="center"/>
          </w:tcPr>
          <w:p w14:paraId="33860958" w14:textId="77777777" w:rsidR="00A436F0" w:rsidRPr="00A36A95" w:rsidRDefault="00A436F0" w:rsidP="004A243D">
            <w:pPr>
              <w:jc w:val="left"/>
              <w:rPr>
                <w:color w:val="000000"/>
                <w:szCs w:val="20"/>
              </w:rPr>
            </w:pPr>
            <w:r w:rsidRPr="00A36A95">
              <w:rPr>
                <w:color w:val="000000"/>
                <w:szCs w:val="20"/>
              </w:rPr>
              <w:t>PAISES MIEMBROS CAN</w:t>
            </w:r>
          </w:p>
        </w:tc>
        <w:tc>
          <w:tcPr>
            <w:tcW w:w="1447" w:type="dxa"/>
            <w:tcBorders>
              <w:top w:val="nil"/>
              <w:left w:val="nil"/>
              <w:bottom w:val="single" w:sz="4" w:space="0" w:color="auto"/>
              <w:right w:val="single" w:sz="8" w:space="0" w:color="000000"/>
            </w:tcBorders>
            <w:shd w:val="clear" w:color="auto" w:fill="auto"/>
            <w:vAlign w:val="center"/>
          </w:tcPr>
          <w:p w14:paraId="38213841" w14:textId="77777777" w:rsidR="00A436F0" w:rsidRPr="00A36A95" w:rsidRDefault="00A436F0" w:rsidP="004A243D">
            <w:pPr>
              <w:jc w:val="center"/>
              <w:rPr>
                <w:color w:val="000000"/>
                <w:szCs w:val="20"/>
              </w:rPr>
            </w:pPr>
            <w:r w:rsidRPr="00A36A95">
              <w:rPr>
                <w:color w:val="000000"/>
                <w:szCs w:val="20"/>
              </w:rPr>
              <w:t>SI</w:t>
            </w:r>
          </w:p>
        </w:tc>
        <w:tc>
          <w:tcPr>
            <w:tcW w:w="1601" w:type="dxa"/>
            <w:tcBorders>
              <w:top w:val="nil"/>
              <w:left w:val="nil"/>
              <w:bottom w:val="single" w:sz="4" w:space="0" w:color="auto"/>
              <w:right w:val="single" w:sz="8" w:space="0" w:color="000000"/>
            </w:tcBorders>
            <w:shd w:val="clear" w:color="auto" w:fill="auto"/>
            <w:vAlign w:val="center"/>
          </w:tcPr>
          <w:p w14:paraId="6D77F3CC" w14:textId="77777777" w:rsidR="00A436F0" w:rsidRPr="00A36A95" w:rsidRDefault="00A436F0" w:rsidP="004A243D">
            <w:pPr>
              <w:jc w:val="center"/>
              <w:rPr>
                <w:color w:val="000000"/>
                <w:szCs w:val="20"/>
              </w:rPr>
            </w:pPr>
            <w:r w:rsidRPr="00A36A95">
              <w:rPr>
                <w:color w:val="000000"/>
                <w:szCs w:val="20"/>
              </w:rPr>
              <w:t>SI</w:t>
            </w:r>
          </w:p>
        </w:tc>
        <w:tc>
          <w:tcPr>
            <w:tcW w:w="1601" w:type="dxa"/>
            <w:tcBorders>
              <w:top w:val="nil"/>
              <w:left w:val="nil"/>
              <w:bottom w:val="single" w:sz="4" w:space="0" w:color="auto"/>
              <w:right w:val="single" w:sz="8" w:space="0" w:color="000000"/>
            </w:tcBorders>
            <w:shd w:val="clear" w:color="auto" w:fill="auto"/>
            <w:vAlign w:val="center"/>
          </w:tcPr>
          <w:p w14:paraId="2DD0BF50" w14:textId="77777777" w:rsidR="00A436F0" w:rsidRPr="00A36A95" w:rsidRDefault="00A436F0" w:rsidP="004A243D">
            <w:pPr>
              <w:jc w:val="center"/>
              <w:rPr>
                <w:color w:val="000000"/>
                <w:szCs w:val="20"/>
              </w:rPr>
            </w:pPr>
            <w:r w:rsidRPr="00A36A95">
              <w:rPr>
                <w:color w:val="000000"/>
                <w:szCs w:val="20"/>
              </w:rPr>
              <w:t>NO</w:t>
            </w:r>
          </w:p>
        </w:tc>
        <w:tc>
          <w:tcPr>
            <w:tcW w:w="2166" w:type="dxa"/>
            <w:tcBorders>
              <w:top w:val="nil"/>
              <w:left w:val="nil"/>
              <w:bottom w:val="single" w:sz="4" w:space="0" w:color="auto"/>
              <w:right w:val="single" w:sz="8" w:space="0" w:color="000000"/>
            </w:tcBorders>
            <w:shd w:val="clear" w:color="auto" w:fill="auto"/>
            <w:vAlign w:val="center"/>
          </w:tcPr>
          <w:p w14:paraId="498743CD" w14:textId="0E189478" w:rsidR="00A436F0" w:rsidRPr="00A36A95" w:rsidRDefault="00A436F0" w:rsidP="00A436F0">
            <w:pPr>
              <w:jc w:val="center"/>
              <w:rPr>
                <w:color w:val="000000"/>
                <w:szCs w:val="20"/>
              </w:rPr>
            </w:pPr>
            <w:r w:rsidRPr="00A36A95">
              <w:rPr>
                <w:color w:val="000000"/>
                <w:szCs w:val="20"/>
              </w:rPr>
              <w:t>SI</w:t>
            </w:r>
          </w:p>
        </w:tc>
      </w:tr>
      <w:tr w:rsidR="00A436F0" w:rsidRPr="00A36A95" w14:paraId="7A79B784" w14:textId="77777777" w:rsidTr="00A436F0">
        <w:trPr>
          <w:trHeight w:val="20"/>
        </w:trPr>
        <w:tc>
          <w:tcPr>
            <w:tcW w:w="31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F3389" w14:textId="77777777" w:rsidR="00A436F0" w:rsidRPr="00A36A95" w:rsidRDefault="00A436F0" w:rsidP="004A243D">
            <w:pPr>
              <w:jc w:val="left"/>
              <w:rPr>
                <w:color w:val="000000"/>
                <w:szCs w:val="20"/>
              </w:rPr>
            </w:pPr>
            <w:r w:rsidRPr="00A36A95">
              <w:rPr>
                <w:color w:val="000000"/>
                <w:szCs w:val="20"/>
              </w:rPr>
              <w:t>ISRAEL</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2738CB77" w14:textId="77777777" w:rsidR="00A436F0" w:rsidRPr="00A36A95" w:rsidRDefault="00A436F0" w:rsidP="004A243D">
            <w:pPr>
              <w:jc w:val="center"/>
              <w:rPr>
                <w:color w:val="000000"/>
                <w:szCs w:val="20"/>
              </w:rPr>
            </w:pPr>
            <w:r w:rsidRPr="00A36A95">
              <w:rPr>
                <w:color w:val="000000"/>
                <w:szCs w:val="20"/>
              </w:rPr>
              <w:t>SI</w:t>
            </w:r>
          </w:p>
        </w:tc>
        <w:tc>
          <w:tcPr>
            <w:tcW w:w="1601" w:type="dxa"/>
            <w:tcBorders>
              <w:top w:val="single" w:sz="4" w:space="0" w:color="auto"/>
              <w:left w:val="single" w:sz="4" w:space="0" w:color="auto"/>
              <w:bottom w:val="single" w:sz="4" w:space="0" w:color="auto"/>
              <w:right w:val="single" w:sz="4" w:space="0" w:color="auto"/>
            </w:tcBorders>
            <w:shd w:val="clear" w:color="auto" w:fill="auto"/>
            <w:vAlign w:val="center"/>
          </w:tcPr>
          <w:p w14:paraId="48E24CA7" w14:textId="3BF22425" w:rsidR="00A436F0" w:rsidRPr="00A36A95" w:rsidRDefault="009F2460" w:rsidP="004A243D">
            <w:pPr>
              <w:jc w:val="center"/>
              <w:rPr>
                <w:color w:val="000000"/>
                <w:szCs w:val="20"/>
              </w:rPr>
            </w:pPr>
            <w:r w:rsidRPr="00A36A95">
              <w:rPr>
                <w:color w:val="000000"/>
                <w:szCs w:val="20"/>
              </w:rPr>
              <w:t>NO</w:t>
            </w:r>
          </w:p>
        </w:tc>
        <w:tc>
          <w:tcPr>
            <w:tcW w:w="1601" w:type="dxa"/>
            <w:tcBorders>
              <w:top w:val="single" w:sz="4" w:space="0" w:color="auto"/>
              <w:left w:val="single" w:sz="4" w:space="0" w:color="auto"/>
              <w:bottom w:val="single" w:sz="4" w:space="0" w:color="auto"/>
              <w:right w:val="single" w:sz="4" w:space="0" w:color="auto"/>
            </w:tcBorders>
            <w:shd w:val="clear" w:color="auto" w:fill="auto"/>
            <w:vAlign w:val="center"/>
          </w:tcPr>
          <w:p w14:paraId="2CA373E4" w14:textId="77777777" w:rsidR="00A436F0" w:rsidRPr="00A36A95" w:rsidRDefault="00A436F0" w:rsidP="004A243D">
            <w:pPr>
              <w:jc w:val="center"/>
              <w:rPr>
                <w:color w:val="000000"/>
                <w:szCs w:val="20"/>
              </w:rPr>
            </w:pPr>
            <w:r w:rsidRPr="00A36A95">
              <w:rPr>
                <w:color w:val="000000"/>
                <w:szCs w:val="20"/>
              </w:rPr>
              <w:t>NO</w:t>
            </w:r>
          </w:p>
        </w:tc>
        <w:tc>
          <w:tcPr>
            <w:tcW w:w="2166" w:type="dxa"/>
            <w:tcBorders>
              <w:top w:val="single" w:sz="4" w:space="0" w:color="auto"/>
              <w:left w:val="single" w:sz="4" w:space="0" w:color="auto"/>
              <w:bottom w:val="single" w:sz="4" w:space="0" w:color="auto"/>
              <w:right w:val="single" w:sz="4" w:space="0" w:color="auto"/>
            </w:tcBorders>
            <w:shd w:val="clear" w:color="auto" w:fill="auto"/>
            <w:vAlign w:val="center"/>
          </w:tcPr>
          <w:p w14:paraId="15A1C7C6" w14:textId="4BD3E069" w:rsidR="00A436F0" w:rsidRPr="00A36A95" w:rsidRDefault="009F2460" w:rsidP="004A243D">
            <w:pPr>
              <w:jc w:val="center"/>
              <w:rPr>
                <w:color w:val="000000"/>
                <w:szCs w:val="20"/>
              </w:rPr>
            </w:pPr>
            <w:r w:rsidRPr="00A36A95">
              <w:rPr>
                <w:color w:val="000000"/>
                <w:szCs w:val="20"/>
              </w:rPr>
              <w:t>NO</w:t>
            </w:r>
          </w:p>
        </w:tc>
      </w:tr>
    </w:tbl>
    <w:p w14:paraId="33DB5ECE" w14:textId="01D0DD41" w:rsidR="00A436F0" w:rsidRDefault="00A436F0" w:rsidP="00DE5327">
      <w:pPr>
        <w:rPr>
          <w:lang w:val="es-MX"/>
        </w:rPr>
      </w:pPr>
    </w:p>
    <w:p w14:paraId="4B382BC6" w14:textId="103DB950" w:rsidR="00F472CA" w:rsidRDefault="00F472CA" w:rsidP="00604257">
      <w:pPr>
        <w:rPr>
          <w:lang w:val="es-MX"/>
        </w:rPr>
      </w:pPr>
    </w:p>
    <w:p w14:paraId="042768CC" w14:textId="77777777" w:rsidR="00DE5327" w:rsidRPr="00DE5327" w:rsidRDefault="00DE5327" w:rsidP="00DE5327">
      <w:pPr>
        <w:rPr>
          <w:lang w:val="es-MX"/>
        </w:rPr>
      </w:pPr>
      <w:r w:rsidRPr="00DE5327">
        <w:rPr>
          <w:lang w:val="es-MX"/>
        </w:rPr>
        <w:t xml:space="preserve">En consecuencia, la entidad concederá trato nacional a proponentes y servicios de los Estados que cuenten con un Acuerdo Comercial que cubra el Proceso de Contratación. </w:t>
      </w:r>
    </w:p>
    <w:p w14:paraId="76EC1586" w14:textId="77777777" w:rsidR="00DE5327" w:rsidRPr="00DE5327" w:rsidRDefault="00DE5327" w:rsidP="00DE5327">
      <w:pPr>
        <w:rPr>
          <w:lang w:val="es-MX"/>
        </w:rPr>
      </w:pPr>
      <w:r w:rsidRPr="00DE5327">
        <w:rPr>
          <w:lang w:val="es-MX"/>
        </w:rPr>
        <w:t>Adicionalmente, los proponentes de estados con los cuales el Gobierno Nacional haya certificado la existencia de trato nacional por reciprocidad recibirán este trato.</w:t>
      </w:r>
    </w:p>
    <w:p w14:paraId="66C5D921" w14:textId="77E39354" w:rsidR="00F472CA" w:rsidRDefault="00CA638B" w:rsidP="00DE5327">
      <w:pPr>
        <w:pStyle w:val="Ttulo1"/>
      </w:pPr>
      <w:bookmarkStart w:id="169" w:name="_Toc116400766"/>
      <w:r>
        <w:rPr>
          <w:caps w:val="0"/>
        </w:rPr>
        <w:t>GARANTÍAS</w:t>
      </w:r>
      <w:bookmarkEnd w:id="169"/>
    </w:p>
    <w:p w14:paraId="26A3871E" w14:textId="77777777" w:rsidR="00DE5327" w:rsidRPr="00DE5327" w:rsidRDefault="00DE5327" w:rsidP="00DE5327">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170" w:name="_Toc57724559"/>
      <w:bookmarkStart w:id="171" w:name="_Toc57724823"/>
      <w:bookmarkStart w:id="172" w:name="_Toc57727325"/>
      <w:bookmarkStart w:id="173" w:name="_Toc73368236"/>
      <w:bookmarkStart w:id="174" w:name="_Toc83975620"/>
      <w:bookmarkStart w:id="175" w:name="_Toc84411368"/>
      <w:bookmarkStart w:id="176" w:name="_Toc107959727"/>
      <w:bookmarkStart w:id="177" w:name="_Toc107994759"/>
      <w:bookmarkStart w:id="178" w:name="_Toc107994870"/>
      <w:bookmarkStart w:id="179" w:name="_Toc116400767"/>
      <w:bookmarkEnd w:id="170"/>
      <w:bookmarkEnd w:id="171"/>
      <w:bookmarkEnd w:id="172"/>
      <w:bookmarkEnd w:id="173"/>
      <w:bookmarkEnd w:id="174"/>
      <w:bookmarkEnd w:id="175"/>
      <w:bookmarkEnd w:id="176"/>
      <w:bookmarkEnd w:id="177"/>
      <w:bookmarkEnd w:id="178"/>
      <w:bookmarkEnd w:id="179"/>
    </w:p>
    <w:p w14:paraId="48D63209" w14:textId="77777777" w:rsidR="00DE5327" w:rsidRPr="00DE5327" w:rsidRDefault="00DE5327" w:rsidP="00DE5327">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180" w:name="_Toc57724560"/>
      <w:bookmarkStart w:id="181" w:name="_Toc57724824"/>
      <w:bookmarkStart w:id="182" w:name="_Toc57727326"/>
      <w:bookmarkStart w:id="183" w:name="_Toc73368237"/>
      <w:bookmarkStart w:id="184" w:name="_Toc83975621"/>
      <w:bookmarkStart w:id="185" w:name="_Toc84411369"/>
      <w:bookmarkStart w:id="186" w:name="_Toc107959728"/>
      <w:bookmarkStart w:id="187" w:name="_Toc107994760"/>
      <w:bookmarkStart w:id="188" w:name="_Toc107994871"/>
      <w:bookmarkStart w:id="189" w:name="_Toc116400768"/>
      <w:bookmarkEnd w:id="180"/>
      <w:bookmarkEnd w:id="181"/>
      <w:bookmarkEnd w:id="182"/>
      <w:bookmarkEnd w:id="183"/>
      <w:bookmarkEnd w:id="184"/>
      <w:bookmarkEnd w:id="185"/>
      <w:bookmarkEnd w:id="186"/>
      <w:bookmarkEnd w:id="187"/>
      <w:bookmarkEnd w:id="188"/>
      <w:bookmarkEnd w:id="189"/>
    </w:p>
    <w:p w14:paraId="06A80C03" w14:textId="36F865AD" w:rsidR="00DE5327" w:rsidRDefault="00CA638B" w:rsidP="00DE5327">
      <w:pPr>
        <w:pStyle w:val="Ttulo2"/>
      </w:pPr>
      <w:bookmarkStart w:id="190" w:name="_Toc116400769"/>
      <w:r>
        <w:rPr>
          <w:caps w:val="0"/>
        </w:rPr>
        <w:t>GARANTÍA DE SERIEDAD DE LA OFERTA</w:t>
      </w:r>
      <w:bookmarkEnd w:id="190"/>
    </w:p>
    <w:p w14:paraId="5D187281" w14:textId="77777777" w:rsidR="00DE5327" w:rsidRPr="00DE5327" w:rsidRDefault="00DE5327" w:rsidP="00DE5327">
      <w:pPr>
        <w:rPr>
          <w:lang w:val="es-MX"/>
        </w:rPr>
      </w:pPr>
      <w:r w:rsidRPr="00DE5327">
        <w:rPr>
          <w:lang w:val="es-MX"/>
        </w:rPr>
        <w:t>El proponente debe presentar con la propuesta una garantía de seriedad de la oferta que cumpla con los parámetros, condiciones y requisitos que se indican en este numeral.</w:t>
      </w:r>
    </w:p>
    <w:p w14:paraId="0DEDB15B" w14:textId="77777777" w:rsidR="00DE5327" w:rsidRPr="00DE5327" w:rsidRDefault="00DE5327" w:rsidP="00DE5327">
      <w:pPr>
        <w:rPr>
          <w:lang w:val="es-MX"/>
        </w:rPr>
      </w:pPr>
      <w:r w:rsidRPr="00DE5327">
        <w:rPr>
          <w:lang w:val="es-MX"/>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6C72B5EE" w14:textId="448CE9FA" w:rsidR="00DE5327" w:rsidRPr="00DE5327" w:rsidRDefault="00DE5327" w:rsidP="00DE5327">
      <w:pPr>
        <w:rPr>
          <w:lang w:val="es-MX"/>
        </w:rPr>
      </w:pPr>
      <w:r w:rsidRPr="00DE5327">
        <w:rPr>
          <w:lang w:val="es-MX"/>
        </w:rPr>
        <w:t>Las características de las garantías son las siguientes:</w:t>
      </w:r>
    </w:p>
    <w:tbl>
      <w:tblPr>
        <w:tblStyle w:val="Tablaconcuadrcula"/>
        <w:tblW w:w="0" w:type="auto"/>
        <w:jc w:val="center"/>
        <w:tblLook w:val="04A0" w:firstRow="1" w:lastRow="0" w:firstColumn="1" w:lastColumn="0" w:noHBand="0" w:noVBand="1"/>
      </w:tblPr>
      <w:tblGrid>
        <w:gridCol w:w="1681"/>
        <w:gridCol w:w="7127"/>
      </w:tblGrid>
      <w:tr w:rsidR="00DE5327" w:rsidRPr="00845B4D" w14:paraId="58617213" w14:textId="77777777" w:rsidTr="00DE5327">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2E71E37" w14:textId="77777777" w:rsidR="00DE5327" w:rsidRPr="004C31EB" w:rsidRDefault="00DE5327" w:rsidP="00573259">
            <w:pPr>
              <w:spacing w:line="276" w:lineRule="auto"/>
              <w:jc w:val="center"/>
              <w:rPr>
                <w:rFonts w:eastAsia="Arial" w:cs="Arial"/>
                <w:b/>
                <w:bCs/>
                <w:color w:val="FFFFFF" w:themeColor="background1"/>
                <w:szCs w:val="20"/>
              </w:rPr>
            </w:pPr>
            <w:r w:rsidRPr="004C31EB">
              <w:rPr>
                <w:rFonts w:cs="Arial"/>
                <w:b/>
                <w:bCs/>
                <w:color w:val="FFFFFF" w:themeColor="background1"/>
                <w:szCs w:val="20"/>
              </w:rPr>
              <w:lastRenderedPageBreak/>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7ED940" w14:textId="77777777" w:rsidR="00DE5327" w:rsidRPr="004C31EB" w:rsidRDefault="00DE5327" w:rsidP="00573259">
            <w:pPr>
              <w:spacing w:line="276" w:lineRule="auto"/>
              <w:jc w:val="center"/>
              <w:rPr>
                <w:rFonts w:eastAsia="Arial" w:cs="Arial"/>
                <w:b/>
                <w:bCs/>
                <w:color w:val="FFFFFF" w:themeColor="background1"/>
                <w:szCs w:val="20"/>
              </w:rPr>
            </w:pPr>
            <w:r w:rsidRPr="004C31EB">
              <w:rPr>
                <w:rFonts w:cs="Arial"/>
                <w:b/>
                <w:bCs/>
                <w:color w:val="FFFFFF" w:themeColor="background1"/>
                <w:szCs w:val="20"/>
              </w:rPr>
              <w:t>Condición</w:t>
            </w:r>
          </w:p>
        </w:tc>
      </w:tr>
      <w:tr w:rsidR="00DE5327" w:rsidRPr="00845B4D" w14:paraId="247DDF66"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D621D31"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2806B5EC" w14:textId="77777777" w:rsidR="00DE5327" w:rsidRPr="004C31EB" w:rsidRDefault="00DE5327" w:rsidP="00573259">
            <w:pPr>
              <w:spacing w:line="276" w:lineRule="auto"/>
              <w:rPr>
                <w:rFonts w:eastAsia="Arial,Times New Roman" w:cs="Arial"/>
                <w:color w:val="auto"/>
                <w:szCs w:val="20"/>
                <w:lang w:val="es-ES" w:eastAsia="es-CO"/>
              </w:rPr>
            </w:pPr>
            <w:r w:rsidRPr="004C31EB">
              <w:rPr>
                <w:rFonts w:cs="Arial"/>
                <w:color w:val="auto"/>
                <w:szCs w:val="20"/>
                <w:lang w:val="es-ES" w:eastAsia="es-CO"/>
              </w:rPr>
              <w:t>Cualquiera</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las</w:t>
            </w:r>
            <w:r w:rsidRPr="004C31EB">
              <w:rPr>
                <w:rFonts w:eastAsia="Arial,Times New Roman" w:cs="Arial"/>
                <w:color w:val="auto"/>
                <w:szCs w:val="20"/>
                <w:lang w:val="es-ES" w:eastAsia="es-CO"/>
              </w:rPr>
              <w:t xml:space="preserve"> </w:t>
            </w:r>
            <w:r w:rsidRPr="004C31EB">
              <w:rPr>
                <w:rFonts w:cs="Arial"/>
                <w:color w:val="auto"/>
                <w:szCs w:val="20"/>
                <w:lang w:val="es-ES" w:eastAsia="es-CO"/>
              </w:rPr>
              <w:t>clases</w:t>
            </w:r>
            <w:r w:rsidRPr="004C31EB">
              <w:rPr>
                <w:rFonts w:eastAsia="Arial,Times New Roman" w:cs="Arial"/>
                <w:color w:val="auto"/>
                <w:szCs w:val="20"/>
                <w:lang w:val="es-ES" w:eastAsia="es-CO"/>
              </w:rPr>
              <w:t xml:space="preserve"> </w:t>
            </w:r>
            <w:r w:rsidRPr="004C31EB">
              <w:rPr>
                <w:rFonts w:cs="Arial"/>
                <w:color w:val="auto"/>
                <w:szCs w:val="20"/>
                <w:lang w:val="es-ES" w:eastAsia="es-CO"/>
              </w:rPr>
              <w:t>permitidas</w:t>
            </w:r>
            <w:r w:rsidRPr="004C31EB">
              <w:rPr>
                <w:rFonts w:eastAsia="Arial,Times New Roman" w:cs="Arial"/>
                <w:color w:val="auto"/>
                <w:szCs w:val="20"/>
                <w:lang w:val="es-ES" w:eastAsia="es-CO"/>
              </w:rPr>
              <w:t xml:space="preserve"> </w:t>
            </w:r>
            <w:r w:rsidRPr="004C31EB">
              <w:rPr>
                <w:rFonts w:cs="Arial"/>
                <w:color w:val="auto"/>
                <w:szCs w:val="20"/>
                <w:lang w:val="es-ES" w:eastAsia="es-CO"/>
              </w:rPr>
              <w:t>por</w:t>
            </w:r>
            <w:r w:rsidRPr="004C31EB">
              <w:rPr>
                <w:rFonts w:eastAsia="Arial,Times New Roman" w:cs="Arial"/>
                <w:color w:val="auto"/>
                <w:szCs w:val="20"/>
                <w:lang w:val="es-ES" w:eastAsia="es-CO"/>
              </w:rPr>
              <w:t xml:space="preserve"> </w:t>
            </w:r>
            <w:r w:rsidRPr="004C31EB">
              <w:rPr>
                <w:rFonts w:cs="Arial"/>
                <w:color w:val="auto"/>
                <w:szCs w:val="20"/>
                <w:lang w:val="es-ES" w:eastAsia="es-CO"/>
              </w:rPr>
              <w:t>el</w:t>
            </w:r>
            <w:r w:rsidRPr="004C31EB">
              <w:rPr>
                <w:rFonts w:eastAsia="Arial,Times New Roman" w:cs="Arial"/>
                <w:color w:val="auto"/>
                <w:szCs w:val="20"/>
                <w:lang w:val="es-ES" w:eastAsia="es-CO"/>
              </w:rPr>
              <w:t xml:space="preserve"> </w:t>
            </w:r>
            <w:r w:rsidRPr="004C31EB">
              <w:rPr>
                <w:rFonts w:cs="Arial"/>
                <w:color w:val="auto"/>
                <w:szCs w:val="20"/>
                <w:lang w:val="es-ES" w:eastAsia="es-CO"/>
              </w:rPr>
              <w:t>artículo</w:t>
            </w:r>
            <w:r w:rsidRPr="004C31EB">
              <w:rPr>
                <w:rFonts w:eastAsia="Arial,Times New Roman" w:cs="Arial"/>
                <w:color w:val="auto"/>
                <w:szCs w:val="20"/>
                <w:lang w:val="es-ES" w:eastAsia="es-CO"/>
              </w:rPr>
              <w:t xml:space="preserve"> </w:t>
            </w:r>
            <w:r w:rsidRPr="004C31EB">
              <w:rPr>
                <w:rFonts w:cs="Arial"/>
                <w:color w:val="auto"/>
                <w:szCs w:val="20"/>
                <w:lang w:val="es-ES" w:eastAsia="es-CO"/>
              </w:rPr>
              <w:t>2.2.1.2.3.1.2</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Decreto</w:t>
            </w:r>
            <w:r w:rsidRPr="004C31EB">
              <w:rPr>
                <w:rFonts w:eastAsia="Arial,Times New Roman" w:cs="Arial"/>
                <w:color w:val="auto"/>
                <w:szCs w:val="20"/>
                <w:lang w:val="es-ES" w:eastAsia="es-CO"/>
              </w:rPr>
              <w:t xml:space="preserve"> </w:t>
            </w:r>
            <w:r w:rsidRPr="004C31EB">
              <w:rPr>
                <w:rFonts w:cs="Arial"/>
                <w:color w:val="auto"/>
                <w:szCs w:val="20"/>
                <w:lang w:val="es-ES" w:eastAsia="es-CO"/>
              </w:rPr>
              <w:t>1082</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2015,</w:t>
            </w:r>
            <w:r w:rsidRPr="004C31EB">
              <w:rPr>
                <w:rFonts w:eastAsia="Arial,Times New Roman" w:cs="Arial"/>
                <w:color w:val="auto"/>
                <w:szCs w:val="20"/>
                <w:lang w:val="es-ES" w:eastAsia="es-CO"/>
              </w:rPr>
              <w:t xml:space="preserve"> </w:t>
            </w:r>
            <w:r w:rsidRPr="004C31EB">
              <w:rPr>
                <w:rFonts w:cs="Arial"/>
                <w:color w:val="auto"/>
                <w:szCs w:val="20"/>
                <w:lang w:val="es-ES" w:eastAsia="es-CO"/>
              </w:rPr>
              <w:t>a</w:t>
            </w:r>
            <w:r w:rsidRPr="004C31EB">
              <w:rPr>
                <w:rFonts w:eastAsia="Arial,Times New Roman" w:cs="Arial"/>
                <w:color w:val="auto"/>
                <w:szCs w:val="20"/>
                <w:lang w:val="es-ES" w:eastAsia="es-CO"/>
              </w:rPr>
              <w:t xml:space="preserve"> </w:t>
            </w:r>
            <w:r w:rsidRPr="004C31EB">
              <w:rPr>
                <w:rFonts w:cs="Arial"/>
                <w:color w:val="auto"/>
                <w:szCs w:val="20"/>
                <w:lang w:val="es-ES" w:eastAsia="es-CO"/>
              </w:rPr>
              <w:t>saber:</w:t>
            </w:r>
            <w:r w:rsidRPr="004C31EB">
              <w:rPr>
                <w:rFonts w:eastAsia="Arial,Times New Roman" w:cs="Arial"/>
                <w:color w:val="auto"/>
                <w:szCs w:val="20"/>
                <w:lang w:val="es-ES" w:eastAsia="es-CO"/>
              </w:rPr>
              <w:t xml:space="preserve"> </w:t>
            </w:r>
            <w:r w:rsidRPr="004C31EB">
              <w:rPr>
                <w:rFonts w:cs="Arial"/>
                <w:color w:val="auto"/>
                <w:szCs w:val="20"/>
                <w:lang w:val="es-ES" w:eastAsia="es-CO"/>
              </w:rPr>
              <w:t>(i)</w:t>
            </w:r>
            <w:r w:rsidRPr="004C31EB">
              <w:rPr>
                <w:rFonts w:eastAsia="Arial,Times New Roman" w:cs="Arial"/>
                <w:color w:val="auto"/>
                <w:szCs w:val="20"/>
                <w:lang w:val="es-ES" w:eastAsia="es-CO"/>
              </w:rPr>
              <w:t xml:space="preserve"> </w:t>
            </w:r>
            <w:r>
              <w:rPr>
                <w:rFonts w:cs="Arial"/>
                <w:color w:val="auto"/>
                <w:szCs w:val="20"/>
                <w:lang w:val="es-ES" w:eastAsia="es-CO"/>
              </w:rPr>
              <w:t>c</w:t>
            </w:r>
            <w:r w:rsidRPr="004C31EB">
              <w:rPr>
                <w:rFonts w:cs="Arial"/>
                <w:color w:val="auto"/>
                <w:szCs w:val="20"/>
                <w:lang w:val="es-ES" w:eastAsia="es-CO"/>
              </w:rPr>
              <w:t>ontrato</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seguro</w:t>
            </w:r>
            <w:r w:rsidRPr="004C31EB">
              <w:rPr>
                <w:rFonts w:eastAsia="Arial,Times New Roman" w:cs="Arial"/>
                <w:color w:val="auto"/>
                <w:szCs w:val="20"/>
                <w:lang w:val="es-ES" w:eastAsia="es-CO"/>
              </w:rPr>
              <w:t xml:space="preserve"> </w:t>
            </w:r>
            <w:r w:rsidRPr="004C31EB">
              <w:rPr>
                <w:rFonts w:cs="Arial"/>
                <w:color w:val="auto"/>
                <w:szCs w:val="20"/>
                <w:lang w:val="es-ES" w:eastAsia="es-CO"/>
              </w:rPr>
              <w:t>contenido</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una</w:t>
            </w:r>
            <w:r w:rsidRPr="004C31EB">
              <w:rPr>
                <w:rFonts w:eastAsia="Arial,Times New Roman" w:cs="Arial"/>
                <w:color w:val="auto"/>
                <w:szCs w:val="20"/>
                <w:lang w:val="es-ES" w:eastAsia="es-CO"/>
              </w:rPr>
              <w:t xml:space="preserve"> </w:t>
            </w:r>
            <w:r w:rsidRPr="004C31EB">
              <w:rPr>
                <w:rFonts w:cs="Arial"/>
                <w:color w:val="auto"/>
                <w:szCs w:val="20"/>
                <w:lang w:val="es-ES" w:eastAsia="es-CO"/>
              </w:rPr>
              <w:t>póliza,</w:t>
            </w:r>
            <w:r w:rsidRPr="004C31EB">
              <w:rPr>
                <w:rFonts w:eastAsia="Arial,Times New Roman" w:cs="Arial"/>
                <w:color w:val="auto"/>
                <w:szCs w:val="20"/>
                <w:lang w:val="es-ES" w:eastAsia="es-CO"/>
              </w:rPr>
              <w:t xml:space="preserve"> </w:t>
            </w:r>
            <w:r w:rsidRPr="004C31EB">
              <w:rPr>
                <w:rFonts w:cs="Arial"/>
                <w:color w:val="auto"/>
                <w:szCs w:val="20"/>
                <w:lang w:val="es-ES" w:eastAsia="es-CO"/>
              </w:rPr>
              <w:t>(ii)</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atrimonio</w:t>
            </w:r>
            <w:r w:rsidRPr="004C31EB">
              <w:rPr>
                <w:rFonts w:eastAsia="Arial,Times New Roman" w:cs="Arial"/>
                <w:color w:val="auto"/>
                <w:szCs w:val="20"/>
                <w:lang w:val="es-ES" w:eastAsia="es-CO"/>
              </w:rPr>
              <w:t xml:space="preserve"> </w:t>
            </w:r>
            <w:r w:rsidRPr="004C31EB">
              <w:rPr>
                <w:rFonts w:cs="Arial"/>
                <w:color w:val="auto"/>
                <w:szCs w:val="20"/>
                <w:lang w:val="es-ES" w:eastAsia="es-CO"/>
              </w:rPr>
              <w:t>autónomo y</w:t>
            </w:r>
            <w:r w:rsidRPr="004C31EB">
              <w:rPr>
                <w:rFonts w:eastAsia="Arial,Times New Roman" w:cs="Arial"/>
                <w:color w:val="auto"/>
                <w:szCs w:val="20"/>
                <w:lang w:val="es-ES" w:eastAsia="es-CO"/>
              </w:rPr>
              <w:t xml:space="preserve"> </w:t>
            </w:r>
            <w:r w:rsidRPr="004C31EB">
              <w:rPr>
                <w:rFonts w:cs="Arial"/>
                <w:color w:val="auto"/>
                <w:szCs w:val="20"/>
                <w:lang w:val="es-ES" w:eastAsia="es-CO"/>
              </w:rPr>
              <w:t>(iii)</w:t>
            </w:r>
            <w:r w:rsidRPr="004C31EB">
              <w:rPr>
                <w:rFonts w:eastAsia="Arial,Times New Roman" w:cs="Arial"/>
                <w:color w:val="auto"/>
                <w:szCs w:val="20"/>
                <w:lang w:val="es-ES" w:eastAsia="es-CO"/>
              </w:rPr>
              <w:t xml:space="preserve"> </w:t>
            </w:r>
            <w:r>
              <w:rPr>
                <w:rFonts w:cs="Arial"/>
                <w:color w:val="auto"/>
                <w:szCs w:val="20"/>
                <w:lang w:val="es-ES" w:eastAsia="es-CO"/>
              </w:rPr>
              <w:t>g</w:t>
            </w:r>
            <w:r w:rsidRPr="004C31EB">
              <w:rPr>
                <w:rFonts w:cs="Arial"/>
                <w:color w:val="auto"/>
                <w:szCs w:val="20"/>
                <w:lang w:val="es-ES" w:eastAsia="es-CO"/>
              </w:rPr>
              <w:t>arantía</w:t>
            </w:r>
            <w:r w:rsidRPr="004C31EB">
              <w:rPr>
                <w:rFonts w:eastAsia="Arial,Times New Roman" w:cs="Arial"/>
                <w:color w:val="auto"/>
                <w:szCs w:val="20"/>
                <w:lang w:val="es-ES" w:eastAsia="es-CO"/>
              </w:rPr>
              <w:t xml:space="preserve"> </w:t>
            </w:r>
            <w:r>
              <w:rPr>
                <w:rFonts w:cs="Arial"/>
                <w:color w:val="auto"/>
                <w:szCs w:val="20"/>
                <w:lang w:val="es-ES" w:eastAsia="es-CO"/>
              </w:rPr>
              <w:t>b</w:t>
            </w:r>
            <w:r w:rsidRPr="004C31EB">
              <w:rPr>
                <w:rFonts w:cs="Arial"/>
                <w:color w:val="auto"/>
                <w:szCs w:val="20"/>
                <w:lang w:val="es-ES" w:eastAsia="es-CO"/>
              </w:rPr>
              <w:t>ancaria.</w:t>
            </w:r>
          </w:p>
        </w:tc>
      </w:tr>
      <w:tr w:rsidR="00DE5327" w:rsidRPr="00845B4D" w14:paraId="67D5AA57" w14:textId="77777777" w:rsidTr="00A436F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BF01C88"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Asegurado/</w:t>
            </w:r>
            <w:r w:rsidRPr="004C31EB">
              <w:rPr>
                <w:rFonts w:eastAsia="Arial,Times New Roman" w:cs="Arial"/>
                <w:color w:val="auto"/>
                <w:szCs w:val="20"/>
                <w:lang w:val="es-ES" w:eastAsia="es-CO"/>
              </w:rPr>
              <w:t xml:space="preserve"> </w:t>
            </w:r>
            <w:r w:rsidRPr="004C31EB">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15834408" w14:textId="18A39112" w:rsidR="00DE5327" w:rsidRPr="004C31EB" w:rsidRDefault="005A4F81" w:rsidP="00573259">
            <w:pPr>
              <w:spacing w:line="276" w:lineRule="auto"/>
              <w:rPr>
                <w:rFonts w:eastAsia="Arial,Times New Roman" w:cs="Arial"/>
                <w:color w:val="auto"/>
                <w:szCs w:val="20"/>
                <w:lang w:val="es-ES" w:eastAsia="es-CO"/>
              </w:rPr>
            </w:pPr>
            <w:r w:rsidRPr="00A436F0">
              <w:rPr>
                <w:rFonts w:cs="Arial"/>
                <w:color w:val="auto"/>
                <w:szCs w:val="20"/>
                <w:lang w:val="es-ES" w:eastAsia="es-CO"/>
              </w:rPr>
              <w:t>INSTITUTO DE DESARROLLO URBANO - IDU identificado con NIT 899.999.081-6</w:t>
            </w:r>
          </w:p>
        </w:tc>
      </w:tr>
      <w:tr w:rsidR="00DE5327" w:rsidRPr="00845B4D" w14:paraId="533A8AB4"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AF4B7BB"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9393887" w14:textId="77777777" w:rsidR="00DE5327" w:rsidRPr="004C31EB" w:rsidRDefault="00DE5327" w:rsidP="00573259">
            <w:pPr>
              <w:spacing w:line="276" w:lineRule="auto"/>
              <w:rPr>
                <w:rFonts w:eastAsia="Arial,Times New Roman" w:cs="Arial"/>
                <w:color w:val="auto"/>
                <w:szCs w:val="20"/>
                <w:lang w:val="es-ES" w:eastAsia="es-CO"/>
              </w:rPr>
            </w:pPr>
            <w:r w:rsidRPr="004C31EB">
              <w:rPr>
                <w:rFonts w:cs="Arial"/>
                <w:color w:val="auto"/>
                <w:szCs w:val="20"/>
                <w:lang w:val="es-ES" w:eastAsia="es-CO"/>
              </w:rPr>
              <w:t>Los</w:t>
            </w:r>
            <w:r w:rsidRPr="004C31EB">
              <w:rPr>
                <w:rFonts w:eastAsia="Arial,Times New Roman" w:cs="Arial"/>
                <w:color w:val="auto"/>
                <w:szCs w:val="20"/>
                <w:lang w:val="es-ES" w:eastAsia="es-CO"/>
              </w:rPr>
              <w:t xml:space="preserve"> </w:t>
            </w:r>
            <w:r w:rsidRPr="004C31EB">
              <w:rPr>
                <w:rFonts w:cs="Arial"/>
                <w:color w:val="auto"/>
                <w:szCs w:val="20"/>
                <w:lang w:val="es-ES" w:eastAsia="es-CO"/>
              </w:rPr>
              <w:t>perjuicios</w:t>
            </w:r>
            <w:r w:rsidRPr="004C31EB">
              <w:rPr>
                <w:rFonts w:eastAsia="Arial,Times New Roman" w:cs="Arial"/>
                <w:color w:val="auto"/>
                <w:szCs w:val="20"/>
                <w:lang w:val="es-ES" w:eastAsia="es-CO"/>
              </w:rPr>
              <w:t xml:space="preserve"> </w:t>
            </w:r>
            <w:r w:rsidRPr="004C31EB">
              <w:rPr>
                <w:rFonts w:cs="Arial"/>
                <w:color w:val="auto"/>
                <w:szCs w:val="20"/>
                <w:lang w:val="es-ES" w:eastAsia="es-CO"/>
              </w:rPr>
              <w:t>derivados</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incumplimiento</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ofrecimiento</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los</w:t>
            </w:r>
            <w:r w:rsidRPr="004C31EB">
              <w:rPr>
                <w:rFonts w:eastAsia="Arial,Times New Roman" w:cs="Arial"/>
                <w:color w:val="auto"/>
                <w:szCs w:val="20"/>
                <w:lang w:val="es-ES" w:eastAsia="es-CO"/>
              </w:rPr>
              <w:t xml:space="preserve"> </w:t>
            </w:r>
            <w:r w:rsidRPr="004C31EB">
              <w:rPr>
                <w:rFonts w:cs="Arial"/>
                <w:color w:val="auto"/>
                <w:szCs w:val="20"/>
                <w:lang w:val="es-ES" w:eastAsia="es-CO"/>
              </w:rPr>
              <w:t>eventos</w:t>
            </w:r>
            <w:r w:rsidRPr="004C31EB">
              <w:rPr>
                <w:rFonts w:eastAsia="Arial,Times New Roman" w:cs="Arial"/>
                <w:color w:val="auto"/>
                <w:szCs w:val="20"/>
                <w:lang w:val="es-ES" w:eastAsia="es-CO"/>
              </w:rPr>
              <w:t xml:space="preserve"> </w:t>
            </w:r>
            <w:r w:rsidRPr="004C31EB">
              <w:rPr>
                <w:rFonts w:cs="Arial"/>
                <w:color w:val="auto"/>
                <w:szCs w:val="20"/>
                <w:lang w:val="es-ES" w:eastAsia="es-CO"/>
              </w:rPr>
              <w:t>señalados</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el</w:t>
            </w:r>
            <w:r w:rsidRPr="004C31EB">
              <w:rPr>
                <w:rFonts w:eastAsia="Arial,Times New Roman" w:cs="Arial"/>
                <w:color w:val="auto"/>
                <w:szCs w:val="20"/>
                <w:lang w:val="es-ES" w:eastAsia="es-CO"/>
              </w:rPr>
              <w:t xml:space="preserve"> </w:t>
            </w:r>
            <w:r w:rsidRPr="004C31EB">
              <w:rPr>
                <w:rFonts w:cs="Arial"/>
                <w:color w:val="auto"/>
                <w:szCs w:val="20"/>
                <w:lang w:val="es-ES" w:eastAsia="es-CO"/>
              </w:rPr>
              <w:t>artículo</w:t>
            </w:r>
            <w:r w:rsidRPr="004C31EB">
              <w:rPr>
                <w:rFonts w:eastAsia="Arial,Times New Roman" w:cs="Arial"/>
                <w:color w:val="auto"/>
                <w:szCs w:val="20"/>
                <w:lang w:val="es-ES" w:eastAsia="es-CO"/>
              </w:rPr>
              <w:t xml:space="preserve"> </w:t>
            </w:r>
            <w:r w:rsidRPr="004C31EB">
              <w:rPr>
                <w:rFonts w:cs="Arial"/>
                <w:color w:val="auto"/>
                <w:szCs w:val="20"/>
                <w:lang w:val="es-ES" w:eastAsia="es-CO"/>
              </w:rPr>
              <w:t>2.2.1.2.3.1.6</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Decreto</w:t>
            </w:r>
            <w:r w:rsidRPr="004C31EB">
              <w:rPr>
                <w:rFonts w:eastAsia="Arial,Times New Roman" w:cs="Arial"/>
                <w:color w:val="auto"/>
                <w:szCs w:val="20"/>
                <w:lang w:val="es-ES" w:eastAsia="es-CO"/>
              </w:rPr>
              <w:t xml:space="preserve"> </w:t>
            </w:r>
            <w:r w:rsidRPr="004C31EB">
              <w:rPr>
                <w:rFonts w:cs="Arial"/>
                <w:color w:val="auto"/>
                <w:szCs w:val="20"/>
                <w:lang w:val="es-ES" w:eastAsia="es-CO"/>
              </w:rPr>
              <w:t>1082</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2015.</w:t>
            </w:r>
          </w:p>
        </w:tc>
      </w:tr>
      <w:tr w:rsidR="00DE5327" w:rsidRPr="00845B4D" w14:paraId="124C9CB8"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7E7F84E"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692D84CD" w14:textId="77777777" w:rsidR="00DE5327" w:rsidRPr="004C31EB" w:rsidRDefault="00DE5327" w:rsidP="00573259">
            <w:pPr>
              <w:spacing w:line="276" w:lineRule="auto"/>
              <w:rPr>
                <w:rFonts w:eastAsia="Arial,Times New Roman" w:cs="Arial"/>
                <w:color w:val="auto"/>
                <w:szCs w:val="20"/>
                <w:lang w:val="es-ES" w:eastAsia="es-CO"/>
              </w:rPr>
            </w:pPr>
            <w:r w:rsidRPr="004C31EB">
              <w:rPr>
                <w:rFonts w:cs="Arial"/>
                <w:color w:val="auto"/>
                <w:szCs w:val="20"/>
                <w:lang w:val="es-ES" w:eastAsia="es-CO"/>
              </w:rPr>
              <w:t xml:space="preserve">3 meses contados a partir de la fecha de cierre del </w:t>
            </w:r>
            <w:r>
              <w:rPr>
                <w:rFonts w:cs="Arial"/>
                <w:color w:val="auto"/>
                <w:szCs w:val="20"/>
                <w:lang w:val="es-ES" w:eastAsia="es-CO"/>
              </w:rPr>
              <w:t>p</w:t>
            </w:r>
            <w:r w:rsidRPr="004C31EB">
              <w:rPr>
                <w:rFonts w:cs="Arial"/>
                <w:color w:val="auto"/>
                <w:szCs w:val="20"/>
                <w:lang w:val="es-ES" w:eastAsia="es-CO"/>
              </w:rPr>
              <w:t xml:space="preserve">roceso de </w:t>
            </w:r>
            <w:r>
              <w:rPr>
                <w:rFonts w:cs="Arial"/>
                <w:color w:val="auto"/>
                <w:szCs w:val="20"/>
                <w:lang w:val="es-ES" w:eastAsia="es-CO"/>
              </w:rPr>
              <w:t>c</w:t>
            </w:r>
            <w:r w:rsidRPr="004C31EB">
              <w:rPr>
                <w:rFonts w:cs="Arial"/>
                <w:color w:val="auto"/>
                <w:szCs w:val="20"/>
                <w:lang w:val="es-ES" w:eastAsia="es-CO"/>
              </w:rPr>
              <w:t>ontratación.</w:t>
            </w:r>
            <w:r w:rsidRPr="004C31EB">
              <w:rPr>
                <w:rFonts w:eastAsia="Arial,Times New Roman" w:cs="Arial"/>
                <w:color w:val="auto"/>
                <w:szCs w:val="20"/>
                <w:lang w:val="es-ES" w:eastAsia="es-CO"/>
              </w:rPr>
              <w:t xml:space="preserve"> </w:t>
            </w:r>
          </w:p>
        </w:tc>
      </w:tr>
      <w:tr w:rsidR="00DE5327" w:rsidRPr="00845B4D" w14:paraId="2AA73218"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024F611"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Valor</w:t>
            </w:r>
            <w:r w:rsidRPr="004C31EB">
              <w:rPr>
                <w:rFonts w:eastAsia="Arial,Times New Roman" w:cs="Arial"/>
                <w:color w:val="auto"/>
                <w:szCs w:val="20"/>
                <w:lang w:val="es-ES" w:eastAsia="es-CO"/>
              </w:rPr>
              <w:t xml:space="preserve"> </w:t>
            </w:r>
            <w:r>
              <w:rPr>
                <w:rFonts w:cs="Arial"/>
                <w:color w:val="auto"/>
                <w:szCs w:val="20"/>
                <w:lang w:val="es-ES" w:eastAsia="es-CO"/>
              </w:rPr>
              <w:t>a</w:t>
            </w:r>
            <w:r w:rsidRPr="004C31EB">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4500BEFF" w14:textId="6A036151" w:rsidR="00A436F0" w:rsidRPr="004C31EB" w:rsidRDefault="00DE5327" w:rsidP="00A436F0">
            <w:pPr>
              <w:spacing w:line="276" w:lineRule="auto"/>
              <w:rPr>
                <w:rFonts w:eastAsia="Arial,Times New Roman" w:cs="Arial"/>
                <w:color w:val="auto"/>
                <w:szCs w:val="20"/>
                <w:lang w:val="es-ES" w:eastAsia="es-CO"/>
              </w:rPr>
            </w:pPr>
            <w:r w:rsidRPr="004C31EB">
              <w:rPr>
                <w:rFonts w:cs="Arial"/>
                <w:color w:val="auto"/>
                <w:szCs w:val="20"/>
                <w:lang w:val="es-ES" w:eastAsia="es-CO"/>
              </w:rPr>
              <w:t>Diez</w:t>
            </w:r>
            <w:r w:rsidRPr="004C31EB">
              <w:rPr>
                <w:rFonts w:eastAsia="Arial,Times New Roman" w:cs="Arial"/>
                <w:color w:val="auto"/>
                <w:szCs w:val="20"/>
                <w:lang w:val="es-ES" w:eastAsia="es-CO"/>
              </w:rPr>
              <w:t xml:space="preserve"> </w:t>
            </w:r>
            <w:r w:rsidRPr="004C31EB">
              <w:rPr>
                <w:rFonts w:cs="Arial"/>
                <w:color w:val="auto"/>
                <w:szCs w:val="20"/>
                <w:lang w:val="es-ES" w:eastAsia="es-CO"/>
              </w:rPr>
              <w:t>por</w:t>
            </w:r>
            <w:r w:rsidRPr="004C31EB">
              <w:rPr>
                <w:rFonts w:eastAsia="Arial,Times New Roman" w:cs="Arial"/>
                <w:color w:val="auto"/>
                <w:szCs w:val="20"/>
                <w:lang w:val="es-ES" w:eastAsia="es-CO"/>
              </w:rPr>
              <w:t xml:space="preserve"> </w:t>
            </w:r>
            <w:r w:rsidRPr="004C31EB">
              <w:rPr>
                <w:rFonts w:cs="Arial"/>
                <w:color w:val="auto"/>
                <w:szCs w:val="20"/>
                <w:lang w:val="es-ES" w:eastAsia="es-CO"/>
              </w:rPr>
              <w:t>ciento</w:t>
            </w:r>
            <w:r w:rsidRPr="004C31EB">
              <w:rPr>
                <w:rFonts w:eastAsia="Arial,Times New Roman" w:cs="Arial"/>
                <w:color w:val="auto"/>
                <w:szCs w:val="20"/>
                <w:lang w:val="es-ES" w:eastAsia="es-CO"/>
              </w:rPr>
              <w:t xml:space="preserve"> </w:t>
            </w:r>
            <w:r w:rsidRPr="004C31EB">
              <w:rPr>
                <w:rFonts w:cs="Arial"/>
                <w:color w:val="auto"/>
                <w:szCs w:val="20"/>
                <w:lang w:val="es-ES" w:eastAsia="es-CO"/>
              </w:rPr>
              <w:t>(10%)</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resupuesto</w:t>
            </w:r>
            <w:r w:rsidRPr="004C31EB">
              <w:rPr>
                <w:rFonts w:eastAsia="Arial,Times New Roman" w:cs="Arial"/>
                <w:color w:val="auto"/>
                <w:szCs w:val="20"/>
                <w:lang w:val="es-ES" w:eastAsia="es-CO"/>
              </w:rPr>
              <w:t xml:space="preserve"> </w:t>
            </w:r>
            <w:r>
              <w:rPr>
                <w:rFonts w:cs="Arial"/>
                <w:color w:val="auto"/>
                <w:szCs w:val="20"/>
                <w:lang w:val="es-ES" w:eastAsia="es-CO"/>
              </w:rPr>
              <w:t>o</w:t>
            </w:r>
            <w:r w:rsidRPr="004C31EB">
              <w:rPr>
                <w:rFonts w:cs="Arial"/>
                <w:color w:val="auto"/>
                <w:szCs w:val="20"/>
                <w:lang w:val="es-ES" w:eastAsia="es-CO"/>
              </w:rPr>
              <w:t>ficial</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roceso</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Pr>
                <w:rFonts w:cs="Arial"/>
                <w:color w:val="auto"/>
                <w:szCs w:val="20"/>
                <w:lang w:val="es-ES" w:eastAsia="es-CO"/>
              </w:rPr>
              <w:t>s</w:t>
            </w:r>
            <w:r w:rsidRPr="004C31EB">
              <w:rPr>
                <w:rFonts w:cs="Arial"/>
                <w:color w:val="auto"/>
                <w:szCs w:val="20"/>
                <w:lang w:val="es-ES" w:eastAsia="es-CO"/>
              </w:rPr>
              <w:t>elección</w:t>
            </w:r>
          </w:p>
          <w:p w14:paraId="0AB3B158" w14:textId="7602F1AF" w:rsidR="00DE5327" w:rsidRPr="004C31EB" w:rsidRDefault="00DE5327" w:rsidP="00573259">
            <w:pPr>
              <w:spacing w:line="276" w:lineRule="auto"/>
              <w:rPr>
                <w:rFonts w:eastAsia="Arial,Times New Roman" w:cs="Arial"/>
                <w:color w:val="auto"/>
                <w:szCs w:val="20"/>
                <w:lang w:val="es-ES" w:eastAsia="es-CO"/>
              </w:rPr>
            </w:pPr>
            <w:r w:rsidRPr="004C31EB">
              <w:rPr>
                <w:rFonts w:eastAsia="Arial,Times New Roman" w:cs="Arial"/>
                <w:color w:val="auto"/>
                <w:szCs w:val="20"/>
                <w:lang w:val="es-ES" w:eastAsia="es-CO"/>
              </w:rPr>
              <w:t xml:space="preserve"> </w:t>
            </w:r>
          </w:p>
        </w:tc>
      </w:tr>
      <w:tr w:rsidR="00DE5327" w:rsidRPr="00845B4D" w14:paraId="40661BC2" w14:textId="77777777" w:rsidTr="00573259">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B39943D"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Tomador</w:t>
            </w:r>
            <w:r w:rsidRPr="004C31EB">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1AF8D9FB" w14:textId="77777777" w:rsidR="00DE5327" w:rsidRPr="004C31EB" w:rsidRDefault="00DE5327" w:rsidP="009F70D8">
            <w:pPr>
              <w:pStyle w:val="Prrafodelista"/>
              <w:numPr>
                <w:ilvl w:val="0"/>
                <w:numId w:val="43"/>
              </w:numPr>
              <w:spacing w:line="276" w:lineRule="auto"/>
              <w:rPr>
                <w:rFonts w:eastAsia="Arial,Times New Roman" w:cs="Arial"/>
                <w:szCs w:val="20"/>
                <w:lang w:val="es-ES" w:eastAsia="es-CO"/>
              </w:rPr>
            </w:pP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las</w:t>
            </w:r>
            <w:r w:rsidRPr="004C31EB">
              <w:rPr>
                <w:rFonts w:eastAsia="Arial,Times New Roman" w:cs="Arial"/>
                <w:szCs w:val="20"/>
                <w:lang w:val="es-ES" w:eastAsia="es-CO"/>
              </w:rPr>
              <w:t xml:space="preserve"> </w:t>
            </w:r>
            <w:r w:rsidRPr="004C31EB">
              <w:rPr>
                <w:rFonts w:eastAsia="Arial" w:cs="Arial"/>
                <w:szCs w:val="20"/>
                <w:lang w:val="es-ES" w:eastAsia="es-CO"/>
              </w:rPr>
              <w:t>personas</w:t>
            </w:r>
            <w:r w:rsidRPr="004C31EB">
              <w:rPr>
                <w:rFonts w:eastAsia="Arial,Times New Roman" w:cs="Arial"/>
                <w:szCs w:val="20"/>
                <w:lang w:val="es-ES" w:eastAsia="es-CO"/>
              </w:rPr>
              <w:t xml:space="preserve"> </w:t>
            </w:r>
            <w:r w:rsidRPr="004C31EB">
              <w:rPr>
                <w:rFonts w:eastAsia="Arial" w:cs="Arial"/>
                <w:szCs w:val="20"/>
                <w:lang w:val="es-ES" w:eastAsia="es-CO"/>
              </w:rPr>
              <w:t>jurídicas:</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Pr>
                <w:rFonts w:eastAsia="Arial" w:cs="Arial"/>
                <w:szCs w:val="20"/>
                <w:lang w:val="es-ES" w:eastAsia="es-CO"/>
              </w:rPr>
              <w:t>g</w:t>
            </w:r>
            <w:r w:rsidRPr="004C31EB">
              <w:rPr>
                <w:rFonts w:eastAsia="Arial" w:cs="Arial"/>
                <w:szCs w:val="20"/>
                <w:lang w:val="es-ES" w:eastAsia="es-CO"/>
              </w:rPr>
              <w:t>arantía</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tomarse</w:t>
            </w:r>
            <w:r w:rsidRPr="004C31EB">
              <w:rPr>
                <w:rFonts w:eastAsia="Arial,Times New Roman" w:cs="Arial"/>
                <w:szCs w:val="20"/>
                <w:lang w:val="es-ES" w:eastAsia="es-CO"/>
              </w:rPr>
              <w:t xml:space="preserve"> </w:t>
            </w:r>
            <w:r w:rsidRPr="004C31EB">
              <w:rPr>
                <w:rFonts w:eastAsia="Arial" w:cs="Arial"/>
                <w:szCs w:val="20"/>
                <w:lang w:val="es-ES" w:eastAsia="es-CO"/>
              </w:rPr>
              <w:t>con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sidRPr="004C31EB">
              <w:rPr>
                <w:rFonts w:eastAsia="Arial" w:cs="Arial"/>
                <w:szCs w:val="20"/>
                <w:lang w:val="es-ES" w:eastAsia="es-CO"/>
              </w:rPr>
              <w:t>nombre</w:t>
            </w:r>
            <w:r w:rsidRPr="004C31EB">
              <w:rPr>
                <w:rFonts w:eastAsia="Arial,Times New Roman" w:cs="Arial"/>
                <w:szCs w:val="20"/>
                <w:lang w:val="es-ES" w:eastAsia="es-CO"/>
              </w:rPr>
              <w:t xml:space="preserve"> </w:t>
            </w:r>
            <w:r w:rsidRPr="004C31EB">
              <w:rPr>
                <w:rFonts w:eastAsia="Arial" w:cs="Arial"/>
                <w:szCs w:val="20"/>
                <w:lang w:val="es-ES" w:eastAsia="es-CO"/>
              </w:rPr>
              <w:t>o</w:t>
            </w:r>
            <w:r w:rsidRPr="004C31EB">
              <w:rPr>
                <w:rFonts w:eastAsia="Arial,Times New Roman" w:cs="Arial"/>
                <w:szCs w:val="20"/>
                <w:lang w:val="es-ES" w:eastAsia="es-CO"/>
              </w:rPr>
              <w:t xml:space="preserve"> </w:t>
            </w:r>
            <w:r w:rsidRPr="004C31EB">
              <w:rPr>
                <w:rFonts w:eastAsia="Arial" w:cs="Arial"/>
                <w:szCs w:val="20"/>
                <w:lang w:val="es-ES" w:eastAsia="es-CO"/>
              </w:rPr>
              <w:t>razón</w:t>
            </w:r>
            <w:r w:rsidRPr="004C31EB">
              <w:rPr>
                <w:rFonts w:eastAsia="Arial,Times New Roman" w:cs="Arial"/>
                <w:szCs w:val="20"/>
                <w:lang w:val="es-ES" w:eastAsia="es-CO"/>
              </w:rPr>
              <w:t xml:space="preserve"> </w:t>
            </w:r>
            <w:r w:rsidRPr="004C31EB">
              <w:rPr>
                <w:rFonts w:eastAsia="Arial" w:cs="Arial"/>
                <w:szCs w:val="20"/>
                <w:lang w:val="es-ES" w:eastAsia="es-CO"/>
              </w:rPr>
              <w:t>social</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tipo</w:t>
            </w:r>
            <w:r w:rsidRPr="004C31EB">
              <w:rPr>
                <w:rFonts w:eastAsia="Arial,Times New Roman" w:cs="Arial"/>
                <w:szCs w:val="20"/>
                <w:lang w:val="es-ES" w:eastAsia="es-CO"/>
              </w:rPr>
              <w:t xml:space="preserve"> </w:t>
            </w:r>
            <w:r w:rsidRPr="004C31EB">
              <w:rPr>
                <w:rFonts w:eastAsia="Arial" w:cs="Arial"/>
                <w:szCs w:val="20"/>
                <w:lang w:val="es-ES" w:eastAsia="es-CO"/>
              </w:rPr>
              <w:t>societario</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figura</w:t>
            </w:r>
            <w:r w:rsidRPr="004C31EB">
              <w:rPr>
                <w:rFonts w:eastAsia="Arial,Times New Roman" w:cs="Arial"/>
                <w:szCs w:val="20"/>
                <w:lang w:val="es-ES" w:eastAsia="es-CO"/>
              </w:rPr>
              <w:t xml:space="preserve"> </w:t>
            </w:r>
            <w:r w:rsidRPr="004C31EB">
              <w:rPr>
                <w:rFonts w:eastAsia="Arial" w:cs="Arial"/>
                <w:szCs w:val="20"/>
                <w:lang w:val="es-ES" w:eastAsia="es-CO"/>
              </w:rPr>
              <w:t>en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Pr>
                <w:rFonts w:eastAsia="Arial" w:cs="Arial"/>
                <w:szCs w:val="20"/>
                <w:lang w:val="es-ES" w:eastAsia="es-CO"/>
              </w:rPr>
              <w:t>c</w:t>
            </w:r>
            <w:r w:rsidRPr="004C31EB">
              <w:rPr>
                <w:rFonts w:eastAsia="Arial" w:cs="Arial"/>
                <w:szCs w:val="20"/>
                <w:lang w:val="es-ES" w:eastAsia="es-CO"/>
              </w:rPr>
              <w:t>ertificado</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Pr>
                <w:rFonts w:eastAsia="Arial" w:cs="Arial"/>
                <w:szCs w:val="20"/>
                <w:lang w:val="es-ES" w:eastAsia="es-CO"/>
              </w:rPr>
              <w:t>e</w:t>
            </w:r>
            <w:r w:rsidRPr="004C31EB">
              <w:rPr>
                <w:rFonts w:eastAsia="Arial" w:cs="Arial"/>
                <w:szCs w:val="20"/>
                <w:lang w:val="es-ES" w:eastAsia="es-CO"/>
              </w:rPr>
              <w:t>xistencia</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Pr>
                <w:rFonts w:eastAsia="Arial" w:cs="Arial"/>
                <w:szCs w:val="20"/>
                <w:lang w:val="es-ES" w:eastAsia="es-CO"/>
              </w:rPr>
              <w:t>r</w:t>
            </w:r>
            <w:r w:rsidRPr="004C31EB">
              <w:rPr>
                <w:rFonts w:eastAsia="Arial" w:cs="Arial"/>
                <w:szCs w:val="20"/>
                <w:lang w:val="es-ES" w:eastAsia="es-CO"/>
              </w:rPr>
              <w:t>epresentación</w:t>
            </w:r>
            <w:r w:rsidRPr="004C31EB">
              <w:rPr>
                <w:rFonts w:eastAsia="Arial,Times New Roman" w:cs="Arial"/>
                <w:szCs w:val="20"/>
                <w:lang w:val="es-ES" w:eastAsia="es-CO"/>
              </w:rPr>
              <w:t xml:space="preserve"> </w:t>
            </w:r>
            <w:r>
              <w:rPr>
                <w:rFonts w:eastAsia="Arial" w:cs="Arial"/>
                <w:szCs w:val="20"/>
                <w:lang w:val="es-ES" w:eastAsia="es-CO"/>
              </w:rPr>
              <w:t>l</w:t>
            </w:r>
            <w:r w:rsidRPr="004C31EB">
              <w:rPr>
                <w:rFonts w:eastAsia="Arial" w:cs="Arial"/>
                <w:szCs w:val="20"/>
                <w:lang w:val="es-ES" w:eastAsia="es-CO"/>
              </w:rPr>
              <w:t>egal</w:t>
            </w:r>
            <w:r w:rsidRPr="004C31EB">
              <w:rPr>
                <w:rFonts w:eastAsia="Arial,Times New Roman" w:cs="Arial"/>
                <w:szCs w:val="20"/>
                <w:lang w:val="es-ES" w:eastAsia="es-CO"/>
              </w:rPr>
              <w:t xml:space="preserve"> </w:t>
            </w:r>
            <w:r w:rsidRPr="004C31EB">
              <w:rPr>
                <w:rFonts w:eastAsia="Arial" w:cs="Arial"/>
                <w:szCs w:val="20"/>
                <w:lang w:val="es-ES" w:eastAsia="es-CO"/>
              </w:rPr>
              <w:t>expedido</w:t>
            </w:r>
            <w:r w:rsidRPr="004C31EB">
              <w:rPr>
                <w:rFonts w:eastAsia="Arial,Times New Roman" w:cs="Arial"/>
                <w:szCs w:val="20"/>
                <w:lang w:val="es-ES" w:eastAsia="es-CO"/>
              </w:rPr>
              <w:t xml:space="preserve"> </w:t>
            </w:r>
            <w:r w:rsidRPr="004C31EB">
              <w:rPr>
                <w:rFonts w:eastAsia="Arial" w:cs="Arial"/>
                <w:szCs w:val="20"/>
                <w:lang w:val="es-ES" w:eastAsia="es-CO"/>
              </w:rPr>
              <w:t>por</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Cámara</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Comercio</w:t>
            </w:r>
            <w:r w:rsidRPr="004C31EB">
              <w:rPr>
                <w:rFonts w:eastAsia="Arial,Times New Roman" w:cs="Arial"/>
                <w:szCs w:val="20"/>
                <w:lang w:val="es-ES" w:eastAsia="es-CO"/>
              </w:rPr>
              <w:t xml:space="preserve"> </w:t>
            </w:r>
            <w:r w:rsidRPr="004C31EB">
              <w:rPr>
                <w:rFonts w:eastAsia="Arial" w:cs="Arial"/>
                <w:szCs w:val="20"/>
                <w:lang w:val="es-ES" w:eastAsia="es-CO"/>
              </w:rPr>
              <w:t>respectiva,</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no</w:t>
            </w:r>
            <w:r w:rsidRPr="004C31EB">
              <w:rPr>
                <w:rFonts w:eastAsia="Arial,Times New Roman" w:cs="Arial"/>
                <w:szCs w:val="20"/>
                <w:lang w:val="es-ES" w:eastAsia="es-CO"/>
              </w:rPr>
              <w:t xml:space="preserve"> </w:t>
            </w:r>
            <w:r w:rsidRPr="004C31EB">
              <w:rPr>
                <w:rFonts w:eastAsia="Arial" w:cs="Arial"/>
                <w:szCs w:val="20"/>
                <w:lang w:val="es-ES" w:eastAsia="es-CO"/>
              </w:rPr>
              <w:t>solo</w:t>
            </w:r>
            <w:r w:rsidRPr="004C31EB">
              <w:rPr>
                <w:rFonts w:eastAsia="Arial,Times New Roman" w:cs="Arial"/>
                <w:szCs w:val="20"/>
                <w:lang w:val="es-ES" w:eastAsia="es-CO"/>
              </w:rPr>
              <w:t xml:space="preserve"> </w:t>
            </w:r>
            <w:r w:rsidRPr="004C31EB">
              <w:rPr>
                <w:rFonts w:eastAsia="Arial" w:cs="Arial"/>
                <w:szCs w:val="20"/>
                <w:lang w:val="es-ES" w:eastAsia="es-CO"/>
              </w:rPr>
              <w:t>con</w:t>
            </w:r>
            <w:r w:rsidRPr="004C31EB">
              <w:rPr>
                <w:rFonts w:eastAsia="Arial,Times New Roman" w:cs="Arial"/>
                <w:szCs w:val="20"/>
                <w:lang w:val="es-ES" w:eastAsia="es-CO"/>
              </w:rPr>
              <w:t xml:space="preserve"> </w:t>
            </w:r>
            <w:r w:rsidRPr="004C31EB">
              <w:rPr>
                <w:rFonts w:eastAsia="Arial" w:cs="Arial"/>
                <w:szCs w:val="20"/>
                <w:lang w:val="es-ES" w:eastAsia="es-CO"/>
              </w:rPr>
              <w:t>su</w:t>
            </w:r>
            <w:r w:rsidRPr="004C31EB">
              <w:rPr>
                <w:rFonts w:eastAsia="Arial,Times New Roman" w:cs="Arial"/>
                <w:szCs w:val="20"/>
                <w:lang w:val="es-ES" w:eastAsia="es-CO"/>
              </w:rPr>
              <w:t xml:space="preserve"> </w:t>
            </w:r>
            <w:r w:rsidRPr="004C31EB">
              <w:rPr>
                <w:rFonts w:eastAsia="Arial" w:cs="Arial"/>
                <w:szCs w:val="20"/>
                <w:lang w:val="es-ES" w:eastAsia="es-CO"/>
              </w:rPr>
              <w:t>sigla,</w:t>
            </w:r>
            <w:r w:rsidRPr="004C31EB">
              <w:rPr>
                <w:rFonts w:eastAsia="Arial,Times New Roman" w:cs="Arial"/>
                <w:szCs w:val="20"/>
                <w:lang w:val="es-ES" w:eastAsia="es-CO"/>
              </w:rPr>
              <w:t xml:space="preserve"> </w:t>
            </w:r>
            <w:r w:rsidRPr="004C31EB">
              <w:rPr>
                <w:rFonts w:eastAsia="Arial" w:cs="Arial"/>
                <w:szCs w:val="20"/>
                <w:lang w:val="es-ES" w:eastAsia="es-CO"/>
              </w:rPr>
              <w:t>a</w:t>
            </w:r>
            <w:r w:rsidRPr="004C31EB">
              <w:rPr>
                <w:rFonts w:eastAsia="Arial,Times New Roman" w:cs="Arial"/>
                <w:szCs w:val="20"/>
                <w:lang w:val="es-ES" w:eastAsia="es-CO"/>
              </w:rPr>
              <w:t xml:space="preserve"> </w:t>
            </w:r>
            <w:r w:rsidRPr="004C31EB">
              <w:rPr>
                <w:rFonts w:eastAsia="Arial" w:cs="Arial"/>
                <w:szCs w:val="20"/>
                <w:lang w:val="es-ES" w:eastAsia="es-CO"/>
              </w:rPr>
              <w:t>no</w:t>
            </w:r>
            <w:r w:rsidRPr="004C31EB">
              <w:rPr>
                <w:rFonts w:eastAsia="Arial,Times New Roman" w:cs="Arial"/>
                <w:szCs w:val="20"/>
                <w:lang w:val="es-ES" w:eastAsia="es-CO"/>
              </w:rPr>
              <w:t xml:space="preserve"> </w:t>
            </w:r>
            <w:r w:rsidRPr="004C31EB">
              <w:rPr>
                <w:rFonts w:eastAsia="Arial" w:cs="Arial"/>
                <w:szCs w:val="20"/>
                <w:lang w:val="es-ES" w:eastAsia="es-CO"/>
              </w:rPr>
              <w:t>ser</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en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sidRPr="004C31EB">
              <w:rPr>
                <w:rFonts w:eastAsia="Arial" w:cs="Arial"/>
                <w:szCs w:val="20"/>
                <w:lang w:val="es-ES" w:eastAsia="es-CO"/>
              </w:rPr>
              <w:t>referido</w:t>
            </w:r>
            <w:r w:rsidRPr="004C31EB">
              <w:rPr>
                <w:rFonts w:eastAsia="Arial,Times New Roman" w:cs="Arial"/>
                <w:szCs w:val="20"/>
                <w:lang w:val="es-ES" w:eastAsia="es-CO"/>
              </w:rPr>
              <w:t xml:space="preserve"> </w:t>
            </w:r>
            <w:r w:rsidRPr="004C31EB">
              <w:rPr>
                <w:rFonts w:eastAsia="Arial" w:cs="Arial"/>
                <w:szCs w:val="20"/>
                <w:lang w:val="es-ES" w:eastAsia="es-CO"/>
              </w:rPr>
              <w:t>documento</w:t>
            </w:r>
            <w:r w:rsidRPr="004C31EB">
              <w:rPr>
                <w:rFonts w:eastAsia="Arial,Times New Roman" w:cs="Arial"/>
                <w:szCs w:val="20"/>
                <w:lang w:val="es-ES" w:eastAsia="es-CO"/>
              </w:rPr>
              <w:t xml:space="preserve"> </w:t>
            </w:r>
            <w:r w:rsidRPr="004C31EB">
              <w:rPr>
                <w:rFonts w:eastAsia="Arial" w:cs="Arial"/>
                <w:szCs w:val="20"/>
                <w:lang w:val="es-ES" w:eastAsia="es-CO"/>
              </w:rPr>
              <w:t>se</w:t>
            </w:r>
            <w:r w:rsidRPr="004C31EB">
              <w:rPr>
                <w:rFonts w:eastAsia="Arial,Times New Roman" w:cs="Arial"/>
                <w:szCs w:val="20"/>
                <w:lang w:val="es-ES" w:eastAsia="es-CO"/>
              </w:rPr>
              <w:t xml:space="preserve"> </w:t>
            </w:r>
            <w:r w:rsidRPr="004C31EB">
              <w:rPr>
                <w:rFonts w:eastAsia="Arial" w:cs="Arial"/>
                <w:szCs w:val="20"/>
                <w:lang w:val="es-ES" w:eastAsia="es-CO"/>
              </w:rPr>
              <w:t>exprese</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sociedad</w:t>
            </w:r>
            <w:r w:rsidRPr="004C31EB">
              <w:rPr>
                <w:rFonts w:eastAsia="Arial,Times New Roman" w:cs="Arial"/>
                <w:szCs w:val="20"/>
                <w:lang w:val="es-ES" w:eastAsia="es-CO"/>
              </w:rPr>
              <w:t xml:space="preserve"> </w:t>
            </w:r>
            <w:r w:rsidRPr="004C31EB">
              <w:rPr>
                <w:rFonts w:eastAsia="Arial" w:cs="Arial"/>
                <w:szCs w:val="20"/>
                <w:lang w:val="es-ES" w:eastAsia="es-CO"/>
              </w:rPr>
              <w:t>podrá</w:t>
            </w:r>
            <w:r w:rsidRPr="004C31EB">
              <w:rPr>
                <w:rFonts w:eastAsia="Arial,Times New Roman" w:cs="Arial"/>
                <w:szCs w:val="20"/>
                <w:lang w:val="es-ES" w:eastAsia="es-CO"/>
              </w:rPr>
              <w:t xml:space="preserve"> </w:t>
            </w:r>
            <w:r w:rsidRPr="004C31EB">
              <w:rPr>
                <w:rFonts w:eastAsia="Arial" w:cs="Arial"/>
                <w:szCs w:val="20"/>
                <w:lang w:val="es-ES" w:eastAsia="es-CO"/>
              </w:rPr>
              <w:t>denominarse</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esa</w:t>
            </w:r>
            <w:r w:rsidRPr="004C31EB">
              <w:rPr>
                <w:rFonts w:eastAsia="Arial,Times New Roman" w:cs="Arial"/>
                <w:szCs w:val="20"/>
                <w:lang w:val="es-ES" w:eastAsia="es-CO"/>
              </w:rPr>
              <w:t xml:space="preserve"> </w:t>
            </w:r>
            <w:r w:rsidRPr="004C31EB">
              <w:rPr>
                <w:rFonts w:eastAsia="Arial" w:cs="Arial"/>
                <w:szCs w:val="20"/>
                <w:lang w:val="es-ES" w:eastAsia="es-CO"/>
              </w:rPr>
              <w:t>manera.</w:t>
            </w:r>
          </w:p>
          <w:p w14:paraId="57CF225D" w14:textId="77777777" w:rsidR="00DE5327" w:rsidRPr="004C31EB" w:rsidRDefault="00DE5327" w:rsidP="009F70D8">
            <w:pPr>
              <w:pStyle w:val="Prrafodelista"/>
              <w:numPr>
                <w:ilvl w:val="0"/>
                <w:numId w:val="43"/>
              </w:numPr>
              <w:spacing w:line="276" w:lineRule="auto"/>
              <w:rPr>
                <w:rFonts w:eastAsia="Arial,Times New Roman" w:cs="Arial"/>
                <w:szCs w:val="20"/>
                <w:lang w:val="es-ES" w:eastAsia="es-CO"/>
              </w:rPr>
            </w:pP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roponentes</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lurales:</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Pr>
                <w:rFonts w:eastAsia="Arial" w:cs="Arial"/>
                <w:szCs w:val="20"/>
                <w:lang w:val="es-ES" w:eastAsia="es-CO"/>
              </w:rPr>
              <w:t>g</w:t>
            </w:r>
            <w:r w:rsidRPr="004C31EB">
              <w:rPr>
                <w:rFonts w:eastAsia="Arial" w:cs="Arial"/>
                <w:szCs w:val="20"/>
                <w:lang w:val="es-ES" w:eastAsia="es-CO"/>
              </w:rPr>
              <w:t>arantía</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ser</w:t>
            </w:r>
            <w:r w:rsidRPr="004C31EB">
              <w:rPr>
                <w:rFonts w:eastAsia="Arial,Times New Roman" w:cs="Arial"/>
                <w:szCs w:val="20"/>
                <w:lang w:val="es-ES" w:eastAsia="es-CO"/>
              </w:rPr>
              <w:t xml:space="preserve"> </w:t>
            </w:r>
            <w:r w:rsidRPr="004C31EB">
              <w:rPr>
                <w:rFonts w:eastAsia="Arial" w:cs="Arial"/>
                <w:szCs w:val="20"/>
                <w:lang w:val="es-ES" w:eastAsia="es-CO"/>
              </w:rPr>
              <w:t>otorgada</w:t>
            </w:r>
            <w:r w:rsidRPr="004C31EB">
              <w:rPr>
                <w:rFonts w:eastAsia="Arial,Times New Roman" w:cs="Arial"/>
                <w:szCs w:val="20"/>
                <w:lang w:val="es-ES" w:eastAsia="es-CO"/>
              </w:rPr>
              <w:t xml:space="preserve"> </w:t>
            </w:r>
            <w:r w:rsidRPr="004C31EB">
              <w:rPr>
                <w:rFonts w:eastAsia="Arial" w:cs="Arial"/>
                <w:szCs w:val="20"/>
                <w:lang w:val="es-ES" w:eastAsia="es-CO"/>
              </w:rPr>
              <w:t>por</w:t>
            </w:r>
            <w:r w:rsidRPr="004C31EB">
              <w:rPr>
                <w:rFonts w:eastAsia="Arial,Times New Roman" w:cs="Arial"/>
                <w:szCs w:val="20"/>
                <w:lang w:val="es-ES" w:eastAsia="es-CO"/>
              </w:rPr>
              <w:t xml:space="preserve"> </w:t>
            </w:r>
            <w:r w:rsidRPr="004C31EB">
              <w:rPr>
                <w:rFonts w:eastAsia="Arial" w:cs="Arial"/>
                <w:szCs w:val="20"/>
                <w:lang w:val="es-ES" w:eastAsia="es-CO"/>
              </w:rPr>
              <w:t>todos</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integrantes</w:t>
            </w:r>
            <w:r w:rsidRPr="004C31EB">
              <w:rPr>
                <w:rFonts w:eastAsia="Arial,Times New Roman" w:cs="Arial"/>
                <w:szCs w:val="20"/>
                <w:lang w:val="es-ES" w:eastAsia="es-CO"/>
              </w:rPr>
              <w:t xml:space="preserve"> </w:t>
            </w:r>
            <w:r w:rsidRPr="004C31EB">
              <w:rPr>
                <w:rFonts w:eastAsia="Arial" w:cs="Arial"/>
                <w:szCs w:val="20"/>
                <w:lang w:val="es-ES" w:eastAsia="es-CO"/>
              </w:rPr>
              <w:t>del</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roponente</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lural,</w:t>
            </w:r>
            <w:r w:rsidRPr="004C31EB">
              <w:rPr>
                <w:rFonts w:eastAsia="Arial,Times New Roman" w:cs="Arial"/>
                <w:szCs w:val="20"/>
                <w:lang w:val="es-ES" w:eastAsia="es-CO"/>
              </w:rPr>
              <w:t xml:space="preserve"> </w:t>
            </w: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lo</w:t>
            </w:r>
            <w:r w:rsidRPr="004C31EB">
              <w:rPr>
                <w:rFonts w:eastAsia="Arial,Times New Roman" w:cs="Arial"/>
                <w:szCs w:val="20"/>
                <w:lang w:val="es-ES" w:eastAsia="es-CO"/>
              </w:rPr>
              <w:t xml:space="preserve"> </w:t>
            </w:r>
            <w:r w:rsidRPr="004C31EB">
              <w:rPr>
                <w:rFonts w:eastAsia="Arial" w:cs="Arial"/>
                <w:szCs w:val="20"/>
                <w:lang w:val="es-ES" w:eastAsia="es-CO"/>
              </w:rPr>
              <w:t>cual</w:t>
            </w:r>
            <w:r w:rsidRPr="004C31EB">
              <w:rPr>
                <w:rFonts w:eastAsia="Arial,Times New Roman" w:cs="Arial"/>
                <w:szCs w:val="20"/>
                <w:lang w:val="es-ES" w:eastAsia="es-CO"/>
              </w:rPr>
              <w:t xml:space="preserve"> </w:t>
            </w:r>
            <w:r w:rsidRPr="004C31EB">
              <w:rPr>
                <w:rFonts w:eastAsia="Arial" w:cs="Arial"/>
                <w:szCs w:val="20"/>
                <w:lang w:val="es-ES" w:eastAsia="es-CO"/>
              </w:rPr>
              <w:t>se</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relacionar</w:t>
            </w:r>
            <w:r w:rsidRPr="004C31EB">
              <w:rPr>
                <w:rFonts w:eastAsia="Arial,Times New Roman" w:cs="Arial"/>
                <w:szCs w:val="20"/>
                <w:lang w:val="es-ES" w:eastAsia="es-CO"/>
              </w:rPr>
              <w:t xml:space="preserve"> </w:t>
            </w:r>
            <w:r w:rsidRPr="004C31EB">
              <w:rPr>
                <w:rFonts w:eastAsia="Arial" w:cs="Arial"/>
                <w:szCs w:val="20"/>
                <w:lang w:val="es-ES" w:eastAsia="es-CO"/>
              </w:rPr>
              <w:t>claramente</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integrantes,</w:t>
            </w:r>
            <w:r w:rsidRPr="004C31EB">
              <w:rPr>
                <w:rFonts w:eastAsia="Arial,Times New Roman" w:cs="Arial"/>
                <w:szCs w:val="20"/>
                <w:lang w:val="es-ES" w:eastAsia="es-CO"/>
              </w:rPr>
              <w:t xml:space="preserve"> </w:t>
            </w:r>
            <w:r w:rsidRPr="004C31EB">
              <w:rPr>
                <w:rFonts w:eastAsia="Arial" w:cs="Arial"/>
                <w:szCs w:val="20"/>
                <w:lang w:val="es-ES" w:eastAsia="es-CO"/>
              </w:rPr>
              <w:t>su</w:t>
            </w:r>
            <w:r w:rsidRPr="004C31EB">
              <w:rPr>
                <w:rFonts w:eastAsia="Arial,Times New Roman" w:cs="Arial"/>
                <w:szCs w:val="20"/>
                <w:lang w:val="es-ES" w:eastAsia="es-CO"/>
              </w:rPr>
              <w:t xml:space="preserve"> </w:t>
            </w:r>
            <w:r w:rsidRPr="004C31EB">
              <w:rPr>
                <w:rFonts w:eastAsia="Arial" w:cs="Arial"/>
                <w:szCs w:val="20"/>
                <w:lang w:val="es-ES" w:eastAsia="es-CO"/>
              </w:rPr>
              <w:t>identificación</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porcentaje</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participación,</w:t>
            </w:r>
            <w:r w:rsidRPr="004C31EB">
              <w:rPr>
                <w:rFonts w:eastAsia="Arial,Times New Roman" w:cs="Arial"/>
                <w:szCs w:val="20"/>
                <w:lang w:val="es-ES" w:eastAsia="es-CO"/>
              </w:rPr>
              <w:t xml:space="preserve"> </w:t>
            </w:r>
            <w:r w:rsidRPr="004C31EB">
              <w:rPr>
                <w:rFonts w:eastAsia="Arial" w:cs="Arial"/>
                <w:szCs w:val="20"/>
                <w:lang w:val="es-ES" w:eastAsia="es-CO"/>
              </w:rPr>
              <w:t>quienes</w:t>
            </w:r>
            <w:r w:rsidRPr="004C31EB">
              <w:rPr>
                <w:rFonts w:eastAsia="Arial,Times New Roman" w:cs="Arial"/>
                <w:szCs w:val="20"/>
                <w:lang w:val="es-ES" w:eastAsia="es-CO"/>
              </w:rPr>
              <w:t xml:space="preserve"> </w:t>
            </w: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todos</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efectos</w:t>
            </w:r>
            <w:r w:rsidRPr="004C31EB">
              <w:rPr>
                <w:rFonts w:eastAsia="Arial,Times New Roman" w:cs="Arial"/>
                <w:szCs w:val="20"/>
                <w:lang w:val="es-ES" w:eastAsia="es-CO"/>
              </w:rPr>
              <w:t xml:space="preserve"> </w:t>
            </w:r>
            <w:r w:rsidRPr="004C31EB">
              <w:rPr>
                <w:rFonts w:eastAsia="Arial" w:cs="Arial"/>
                <w:szCs w:val="20"/>
                <w:lang w:val="es-ES" w:eastAsia="es-CO"/>
              </w:rPr>
              <w:t>serán</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otorgantes</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misma.</w:t>
            </w:r>
            <w:r w:rsidRPr="004C31EB">
              <w:rPr>
                <w:rFonts w:eastAsia="Arial,Times New Roman" w:cs="Arial"/>
                <w:szCs w:val="20"/>
                <w:lang w:val="es-ES" w:eastAsia="es-CO"/>
              </w:rPr>
              <w:t xml:space="preserve"> </w:t>
            </w:r>
          </w:p>
        </w:tc>
      </w:tr>
    </w:tbl>
    <w:p w14:paraId="604D7759" w14:textId="16E87E95" w:rsidR="00604257" w:rsidRDefault="00604257" w:rsidP="00604257">
      <w:pPr>
        <w:rPr>
          <w:lang w:val="es-MX"/>
        </w:rPr>
      </w:pPr>
    </w:p>
    <w:p w14:paraId="22211499" w14:textId="77777777" w:rsidR="00DE5327" w:rsidRPr="00DE5327" w:rsidRDefault="00DE5327" w:rsidP="00DE5327">
      <w:pPr>
        <w:rPr>
          <w:lang w:val="es-MX"/>
        </w:rPr>
      </w:pPr>
      <w:r w:rsidRPr="00DE5327">
        <w:rPr>
          <w:lang w:val="es-MX"/>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6A1FFC5C" w14:textId="77777777" w:rsidR="00DE5327" w:rsidRPr="00DE5327" w:rsidRDefault="00DE5327" w:rsidP="00DE5327">
      <w:pPr>
        <w:rPr>
          <w:lang w:val="es-MX"/>
        </w:rPr>
      </w:pPr>
      <w:r w:rsidRPr="00DE5327">
        <w:rPr>
          <w:lang w:val="es-MX"/>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17EAD7FB" w14:textId="1CD8654B" w:rsidR="00604257" w:rsidRDefault="00CA638B" w:rsidP="00DE5327">
      <w:pPr>
        <w:pStyle w:val="Ttulo2"/>
      </w:pPr>
      <w:bookmarkStart w:id="191" w:name="_Toc116400770"/>
      <w:r>
        <w:rPr>
          <w:caps w:val="0"/>
        </w:rPr>
        <w:t>GARANTÍAS DEL CONTRATO</w:t>
      </w:r>
      <w:bookmarkEnd w:id="191"/>
    </w:p>
    <w:p w14:paraId="1697B25E" w14:textId="5F3BEF5F" w:rsidR="00DE5327" w:rsidRDefault="00CA638B" w:rsidP="00DE5327">
      <w:pPr>
        <w:pStyle w:val="Ttulo3"/>
        <w:rPr>
          <w:lang w:val="es-MX"/>
        </w:rPr>
      </w:pPr>
      <w:bookmarkStart w:id="192" w:name="_Toc116400771"/>
      <w:r>
        <w:rPr>
          <w:caps w:val="0"/>
          <w:lang w:val="es-MX"/>
        </w:rPr>
        <w:t>GARANTÍA DE CUMPLIMIENTO</w:t>
      </w:r>
      <w:bookmarkEnd w:id="192"/>
    </w:p>
    <w:p w14:paraId="604F8D4E" w14:textId="4FB30EF9" w:rsidR="00DE5327" w:rsidRPr="00DE5327" w:rsidRDefault="00DE5327" w:rsidP="00DE5327">
      <w:pPr>
        <w:rPr>
          <w:lang w:val="es-MX"/>
        </w:rPr>
      </w:pPr>
      <w:r w:rsidRPr="00DE5327">
        <w:rPr>
          <w:lang w:val="es-MX"/>
        </w:rPr>
        <w:t xml:space="preserve">Para cubrir cualquier hecho constitutivo de incumplimiento, el contratista deberá presentar la garantía de cumplimiento en original a la entidad dentro de los </w:t>
      </w:r>
      <w:r w:rsidR="004A243D">
        <w:rPr>
          <w:lang w:val="es-MX"/>
        </w:rPr>
        <w:t xml:space="preserve">dos (02) </w:t>
      </w:r>
      <w:r w:rsidRPr="00DE5327">
        <w:rPr>
          <w:lang w:val="es-MX"/>
        </w:rPr>
        <w:t>días hábiles siguientes contados a partir de la firma del contrato y requerirá la aprobación de la entidad. Esta garantía tendrá las siguientes características:</w:t>
      </w:r>
    </w:p>
    <w:tbl>
      <w:tblPr>
        <w:tblStyle w:val="Tablaconcuadrcula"/>
        <w:tblW w:w="0" w:type="auto"/>
        <w:jc w:val="center"/>
        <w:tblLook w:val="04A0" w:firstRow="1" w:lastRow="0" w:firstColumn="1" w:lastColumn="0" w:noHBand="0" w:noVBand="1"/>
      </w:tblPr>
      <w:tblGrid>
        <w:gridCol w:w="1542"/>
        <w:gridCol w:w="7286"/>
      </w:tblGrid>
      <w:tr w:rsidR="00DE5327" w:rsidRPr="005016B9" w14:paraId="74326828" w14:textId="77777777" w:rsidTr="00DE532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A4C6DB6" w14:textId="77777777" w:rsidR="00DE5327" w:rsidRPr="004C31EB" w:rsidRDefault="00DE5327" w:rsidP="00573259">
            <w:pP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119C1F4" w14:textId="77777777" w:rsidR="00DE5327" w:rsidRPr="004C31EB" w:rsidRDefault="00DE5327" w:rsidP="00573259">
            <w:pPr>
              <w:rPr>
                <w:rFonts w:cs="Arial"/>
                <w:b/>
                <w:bCs/>
                <w:color w:val="FFFFFF" w:themeColor="background1"/>
                <w:szCs w:val="20"/>
              </w:rPr>
            </w:pPr>
            <w:r w:rsidRPr="004C31EB">
              <w:rPr>
                <w:rFonts w:cs="Arial"/>
                <w:b/>
                <w:bCs/>
                <w:color w:val="FFFFFF" w:themeColor="background1"/>
                <w:szCs w:val="20"/>
              </w:rPr>
              <w:t xml:space="preserve">Condición </w:t>
            </w:r>
          </w:p>
        </w:tc>
      </w:tr>
      <w:tr w:rsidR="00DE5327" w:rsidRPr="005016B9" w14:paraId="20C8044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D2C16A"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2D527"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 xml:space="preserve">Cualquiera de las clases permitidas por el artículo 2.2.1.2.3.1.2 del Decreto 1082 de 2015, a saber: (i) </w:t>
            </w:r>
            <w:r>
              <w:rPr>
                <w:rFonts w:eastAsia="Times New Roman" w:cs="Arial"/>
                <w:bCs/>
                <w:color w:val="auto"/>
                <w:szCs w:val="20"/>
                <w:lang w:val="es-ES" w:eastAsia="es-CO"/>
              </w:rPr>
              <w:t>c</w:t>
            </w:r>
            <w:r w:rsidRPr="004C31EB">
              <w:rPr>
                <w:rFonts w:eastAsia="Times New Roman" w:cs="Arial"/>
                <w:bCs/>
                <w:color w:val="auto"/>
                <w:szCs w:val="20"/>
                <w:lang w:val="es-ES" w:eastAsia="es-CO"/>
              </w:rPr>
              <w:t xml:space="preserve">ontrato de seguro contenido en una póliza para </w:t>
            </w:r>
            <w:r>
              <w:rPr>
                <w:rFonts w:eastAsia="Times New Roman" w:cs="Arial"/>
                <w:bCs/>
                <w:color w:val="auto"/>
                <w:szCs w:val="20"/>
                <w:lang w:val="es-ES" w:eastAsia="es-CO"/>
              </w:rPr>
              <w:t>e</w:t>
            </w:r>
            <w:r w:rsidRPr="004C31EB">
              <w:rPr>
                <w:rFonts w:eastAsia="Times New Roman" w:cs="Arial"/>
                <w:bCs/>
                <w:color w:val="auto"/>
                <w:szCs w:val="20"/>
                <w:lang w:val="es-ES" w:eastAsia="es-CO"/>
              </w:rPr>
              <w:t xml:space="preserve">ntidades </w:t>
            </w:r>
            <w:r>
              <w:rPr>
                <w:rFonts w:eastAsia="Times New Roman" w:cs="Arial"/>
                <w:bCs/>
                <w:color w:val="auto"/>
                <w:szCs w:val="20"/>
                <w:lang w:val="es-ES" w:eastAsia="es-CO"/>
              </w:rPr>
              <w:t>e</w:t>
            </w:r>
            <w:r w:rsidRPr="004C31EB">
              <w:rPr>
                <w:rFonts w:eastAsia="Times New Roman" w:cs="Arial"/>
                <w:bCs/>
                <w:color w:val="auto"/>
                <w:szCs w:val="20"/>
                <w:lang w:val="es-ES" w:eastAsia="es-CO"/>
              </w:rPr>
              <w:t xml:space="preserve">statales, (ii) </w:t>
            </w:r>
            <w:r>
              <w:rPr>
                <w:rFonts w:eastAsia="Times New Roman" w:cs="Arial"/>
                <w:bCs/>
                <w:color w:val="auto"/>
                <w:szCs w:val="20"/>
                <w:lang w:val="es-ES" w:eastAsia="es-CO"/>
              </w:rPr>
              <w:t>p</w:t>
            </w:r>
            <w:r w:rsidRPr="004C31EB">
              <w:rPr>
                <w:rFonts w:eastAsia="Times New Roman" w:cs="Arial"/>
                <w:bCs/>
                <w:color w:val="auto"/>
                <w:szCs w:val="20"/>
                <w:lang w:val="es-ES" w:eastAsia="es-CO"/>
              </w:rPr>
              <w:t xml:space="preserve">atrimonio autónomo, (iii) </w:t>
            </w:r>
            <w:r>
              <w:rPr>
                <w:rFonts w:eastAsia="Times New Roman" w:cs="Arial"/>
                <w:bCs/>
                <w:color w:val="auto"/>
                <w:szCs w:val="20"/>
                <w:lang w:val="es-ES" w:eastAsia="es-CO"/>
              </w:rPr>
              <w:t>g</w:t>
            </w:r>
            <w:r w:rsidRPr="004C31EB">
              <w:rPr>
                <w:rFonts w:eastAsia="Times New Roman" w:cs="Arial"/>
                <w:bCs/>
                <w:color w:val="auto"/>
                <w:szCs w:val="20"/>
                <w:lang w:val="es-ES" w:eastAsia="es-CO"/>
              </w:rPr>
              <w:t xml:space="preserve">arantía </w:t>
            </w:r>
            <w:r>
              <w:rPr>
                <w:rFonts w:eastAsia="Times New Roman" w:cs="Arial"/>
                <w:bCs/>
                <w:color w:val="auto"/>
                <w:szCs w:val="20"/>
                <w:lang w:val="es-ES" w:eastAsia="es-CO"/>
              </w:rPr>
              <w:t>b</w:t>
            </w:r>
            <w:r w:rsidRPr="004C31EB">
              <w:rPr>
                <w:rFonts w:eastAsia="Times New Roman" w:cs="Arial"/>
                <w:bCs/>
                <w:color w:val="auto"/>
                <w:szCs w:val="20"/>
                <w:lang w:val="es-ES" w:eastAsia="es-CO"/>
              </w:rPr>
              <w:t>ancaria.</w:t>
            </w:r>
          </w:p>
        </w:tc>
      </w:tr>
      <w:tr w:rsidR="00DE5327" w:rsidRPr="005016B9" w14:paraId="01DB72B3"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57BEE0"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54276FC" w14:textId="329A2A64" w:rsidR="00DE5327" w:rsidRPr="004C31EB" w:rsidRDefault="005A4F81" w:rsidP="00573259">
            <w:pPr>
              <w:rPr>
                <w:rFonts w:eastAsia="Times New Roman" w:cs="Arial"/>
                <w:bCs/>
                <w:color w:val="auto"/>
                <w:szCs w:val="20"/>
                <w:lang w:val="es-ES" w:eastAsia="es-CO"/>
              </w:rPr>
            </w:pPr>
            <w:r w:rsidRPr="009C77FD">
              <w:rPr>
                <w:rFonts w:cs="Arial"/>
                <w:color w:val="auto"/>
                <w:szCs w:val="20"/>
                <w:lang w:val="es-ES" w:eastAsia="es-CO"/>
              </w:rPr>
              <w:t>INSTITUTO DE DESARROLLO URBANO - IDU identificado con NIT 899.999.081-6</w:t>
            </w:r>
          </w:p>
        </w:tc>
      </w:tr>
      <w:tr w:rsidR="00DE5327" w:rsidRPr="005016B9" w14:paraId="35545E2F"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CBE5A3" w14:textId="77777777" w:rsidR="00DE5327" w:rsidRPr="004C31EB" w:rsidRDefault="00DE5327" w:rsidP="00573259">
            <w:pPr>
              <w:rPr>
                <w:rFonts w:eastAsia="Times New Roman" w:cs="Arial"/>
                <w:bCs/>
                <w:color w:val="404040" w:themeColor="text1" w:themeTint="BF"/>
                <w:szCs w:val="20"/>
                <w:lang w:val="es-ES" w:eastAsia="es-CO"/>
              </w:rPr>
            </w:pPr>
            <w:r w:rsidRPr="004C31EB">
              <w:rPr>
                <w:rFonts w:eastAsia="Times New Roman" w:cs="Arial"/>
                <w:bCs/>
                <w:color w:val="auto"/>
                <w:szCs w:val="20"/>
                <w:lang w:val="es-ES" w:eastAsia="es-CO"/>
              </w:rPr>
              <w:t xml:space="preserve">Amparos, vigencia y </w:t>
            </w:r>
            <w:r w:rsidRPr="004C31EB">
              <w:rPr>
                <w:rFonts w:eastAsia="Times New Roman" w:cs="Arial"/>
                <w:bCs/>
                <w:color w:val="auto"/>
                <w:szCs w:val="20"/>
                <w:lang w:val="es-ES" w:eastAsia="es-CO"/>
              </w:rPr>
              <w:lastRenderedPageBreak/>
              <w:t>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B35894A" w14:textId="77777777" w:rsidR="00DE5327" w:rsidRPr="004C31EB" w:rsidRDefault="00DE5327" w:rsidP="00573259">
            <w:pPr>
              <w:rPr>
                <w:rFonts w:eastAsia="Times New Roman" w:cs="Arial"/>
                <w:bCs/>
                <w:color w:val="auto"/>
                <w:szCs w:val="20"/>
                <w:lang w:val="es-ES" w:eastAsia="es-CO"/>
              </w:rPr>
            </w:pPr>
          </w:p>
          <w:tbl>
            <w:tblPr>
              <w:tblStyle w:val="14"/>
              <w:tblW w:w="7034" w:type="dxa"/>
              <w:tblLook w:val="0400" w:firstRow="0" w:lastRow="0" w:firstColumn="0" w:lastColumn="0" w:noHBand="0" w:noVBand="1"/>
            </w:tblPr>
            <w:tblGrid>
              <w:gridCol w:w="3005"/>
              <w:gridCol w:w="1391"/>
              <w:gridCol w:w="2638"/>
            </w:tblGrid>
            <w:tr w:rsidR="002F1B2A" w:rsidRPr="002F1B2A" w14:paraId="1CE49B6A" w14:textId="77777777" w:rsidTr="002F1B2A">
              <w:trPr>
                <w:trHeight w:val="338"/>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47727E00" w14:textId="77777777" w:rsidR="002F1B2A" w:rsidRPr="002F1B2A" w:rsidRDefault="002F1B2A" w:rsidP="002F1B2A">
                  <w:pPr>
                    <w:jc w:val="center"/>
                    <w:rPr>
                      <w:color w:val="222222"/>
                      <w:sz w:val="18"/>
                      <w:szCs w:val="21"/>
                    </w:rPr>
                  </w:pPr>
                  <w:r w:rsidRPr="002F1B2A">
                    <w:rPr>
                      <w:b/>
                      <w:color w:val="222222"/>
                      <w:sz w:val="18"/>
                      <w:szCs w:val="21"/>
                    </w:rPr>
                    <w:lastRenderedPageBreak/>
                    <w:t>Clase de Amparo</w:t>
                  </w:r>
                </w:p>
              </w:tc>
              <w:tc>
                <w:tcPr>
                  <w:tcW w:w="1391"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0E58B07A" w14:textId="77777777" w:rsidR="002F1B2A" w:rsidRPr="002F1B2A" w:rsidRDefault="002F1B2A" w:rsidP="002F1B2A">
                  <w:pPr>
                    <w:jc w:val="center"/>
                    <w:rPr>
                      <w:color w:val="222222"/>
                      <w:sz w:val="18"/>
                      <w:szCs w:val="21"/>
                    </w:rPr>
                  </w:pPr>
                  <w:r w:rsidRPr="002F1B2A">
                    <w:rPr>
                      <w:b/>
                      <w:color w:val="222222"/>
                      <w:sz w:val="18"/>
                      <w:szCs w:val="21"/>
                    </w:rPr>
                    <w:t>Porcentaje Asegurado</w:t>
                  </w:r>
                </w:p>
              </w:tc>
              <w:tc>
                <w:tcPr>
                  <w:tcW w:w="2638"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7B76F010" w14:textId="77777777" w:rsidR="002F1B2A" w:rsidRPr="002F1B2A" w:rsidRDefault="002F1B2A" w:rsidP="002F1B2A">
                  <w:pPr>
                    <w:jc w:val="center"/>
                    <w:rPr>
                      <w:color w:val="222222"/>
                      <w:sz w:val="18"/>
                      <w:szCs w:val="21"/>
                    </w:rPr>
                  </w:pPr>
                  <w:r w:rsidRPr="002F1B2A">
                    <w:rPr>
                      <w:b/>
                      <w:color w:val="222222"/>
                      <w:sz w:val="18"/>
                      <w:szCs w:val="21"/>
                    </w:rPr>
                    <w:t>Vigencia</w:t>
                  </w:r>
                </w:p>
              </w:tc>
            </w:tr>
            <w:tr w:rsidR="002F1B2A" w:rsidRPr="002F1B2A" w14:paraId="325746BC" w14:textId="77777777" w:rsidTr="002F1B2A">
              <w:trPr>
                <w:trHeight w:val="332"/>
              </w:trPr>
              <w:tc>
                <w:tcPr>
                  <w:tcW w:w="3005"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92ADFE4" w14:textId="77777777" w:rsidR="002F1B2A" w:rsidRPr="002F1B2A" w:rsidRDefault="002F1B2A" w:rsidP="002F1B2A">
                  <w:pPr>
                    <w:rPr>
                      <w:sz w:val="18"/>
                      <w:szCs w:val="21"/>
                    </w:rPr>
                  </w:pPr>
                  <w:r w:rsidRPr="002F1B2A">
                    <w:rPr>
                      <w:b/>
                      <w:sz w:val="18"/>
                      <w:szCs w:val="21"/>
                    </w:rPr>
                    <w:t>BUEN MANEJO Y CORRECTA INVERSIÓN DEL ANTICIPO</w:t>
                  </w:r>
                </w:p>
              </w:tc>
              <w:tc>
                <w:tcPr>
                  <w:tcW w:w="1391"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4CDBF203" w14:textId="77777777" w:rsidR="002F1B2A" w:rsidRPr="002F1B2A" w:rsidRDefault="002F1B2A" w:rsidP="002F1B2A">
                  <w:pPr>
                    <w:jc w:val="center"/>
                    <w:rPr>
                      <w:sz w:val="18"/>
                      <w:szCs w:val="21"/>
                    </w:rPr>
                  </w:pPr>
                  <w:r w:rsidRPr="002F1B2A">
                    <w:rPr>
                      <w:sz w:val="18"/>
                      <w:szCs w:val="21"/>
                    </w:rPr>
                    <w:t>100% del valor del anticipo</w:t>
                  </w:r>
                </w:p>
              </w:tc>
              <w:tc>
                <w:tcPr>
                  <w:tcW w:w="2638"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2CE0422B" w14:textId="77777777" w:rsidR="002F1B2A" w:rsidRPr="002F1B2A" w:rsidRDefault="002F1B2A" w:rsidP="002F1B2A">
                  <w:pPr>
                    <w:rPr>
                      <w:color w:val="222222"/>
                      <w:sz w:val="18"/>
                      <w:szCs w:val="21"/>
                    </w:rPr>
                  </w:pPr>
                  <w:r w:rsidRPr="002F1B2A">
                    <w:rPr>
                      <w:sz w:val="18"/>
                      <w:szCs w:val="21"/>
                    </w:rPr>
                    <w:t>Desde la aprobación de la garantía única hasta la amortización del anticipo o la liquidación del contrato.</w:t>
                  </w:r>
                </w:p>
              </w:tc>
            </w:tr>
            <w:tr w:rsidR="002F1B2A" w:rsidRPr="002F1B2A" w14:paraId="40F4CB4F" w14:textId="77777777" w:rsidTr="002F1B2A">
              <w:trPr>
                <w:trHeight w:val="336"/>
              </w:trPr>
              <w:tc>
                <w:tcPr>
                  <w:tcW w:w="3005"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59416F57" w14:textId="77777777" w:rsidR="002F1B2A" w:rsidRPr="002F1B2A" w:rsidRDefault="002F1B2A" w:rsidP="002F1B2A">
                  <w:pPr>
                    <w:rPr>
                      <w:color w:val="222222"/>
                      <w:sz w:val="18"/>
                      <w:szCs w:val="21"/>
                    </w:rPr>
                  </w:pPr>
                  <w:r w:rsidRPr="002F1B2A">
                    <w:rPr>
                      <w:b/>
                      <w:color w:val="222222"/>
                      <w:sz w:val="18"/>
                      <w:szCs w:val="21"/>
                    </w:rPr>
                    <w:t xml:space="preserve">CUMPLIMIENTO </w:t>
                  </w:r>
                </w:p>
              </w:tc>
              <w:tc>
                <w:tcPr>
                  <w:tcW w:w="1391"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3E593CAA" w14:textId="77777777" w:rsidR="002F1B2A" w:rsidRPr="002F1B2A" w:rsidRDefault="002F1B2A" w:rsidP="002F1B2A">
                  <w:pPr>
                    <w:jc w:val="center"/>
                    <w:rPr>
                      <w:color w:val="222222"/>
                      <w:sz w:val="18"/>
                      <w:szCs w:val="21"/>
                    </w:rPr>
                  </w:pPr>
                  <w:r w:rsidRPr="002F1B2A">
                    <w:rPr>
                      <w:color w:val="222222"/>
                      <w:sz w:val="18"/>
                      <w:szCs w:val="21"/>
                    </w:rPr>
                    <w:t>30% del valor del contrato</w:t>
                  </w:r>
                </w:p>
              </w:tc>
              <w:tc>
                <w:tcPr>
                  <w:tcW w:w="2638"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00791A5B" w14:textId="77777777" w:rsidR="002F1B2A" w:rsidRPr="002F1B2A" w:rsidRDefault="002F1B2A" w:rsidP="002F1B2A">
                  <w:pPr>
                    <w:rPr>
                      <w:color w:val="222222"/>
                      <w:sz w:val="18"/>
                      <w:szCs w:val="21"/>
                    </w:rPr>
                  </w:pPr>
                  <w:r w:rsidRPr="002F1B2A">
                    <w:rPr>
                      <w:sz w:val="18"/>
                      <w:szCs w:val="21"/>
                    </w:rPr>
                    <w:t>Desde la aprobación de la garantía única, por el término de duración del contrato y ocho (8) meses más. En todo caso deberá estar vigente hasta la liquidación.</w:t>
                  </w:r>
                </w:p>
              </w:tc>
            </w:tr>
            <w:tr w:rsidR="002F1B2A" w:rsidRPr="002F1B2A" w14:paraId="2FCF8F79" w14:textId="77777777" w:rsidTr="002F1B2A">
              <w:trPr>
                <w:trHeight w:val="331"/>
              </w:trPr>
              <w:tc>
                <w:tcPr>
                  <w:tcW w:w="3005"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A285CA9" w14:textId="77777777" w:rsidR="002F1B2A" w:rsidRPr="002F1B2A" w:rsidRDefault="002F1B2A" w:rsidP="002F1B2A">
                  <w:pPr>
                    <w:rPr>
                      <w:color w:val="222222"/>
                      <w:sz w:val="18"/>
                      <w:szCs w:val="21"/>
                    </w:rPr>
                  </w:pPr>
                  <w:r w:rsidRPr="002F1B2A">
                    <w:rPr>
                      <w:b/>
                      <w:color w:val="222222"/>
                      <w:sz w:val="18"/>
                      <w:szCs w:val="21"/>
                    </w:rPr>
                    <w:t>PAGO DE SALARIOS, PRESTACIONES SOCIALES LEGALES E INDEMNIZACIONES LABORALES</w:t>
                  </w:r>
                </w:p>
              </w:tc>
              <w:tc>
                <w:tcPr>
                  <w:tcW w:w="1391"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49777EDC" w14:textId="77777777" w:rsidR="002F1B2A" w:rsidRPr="002F1B2A" w:rsidRDefault="002F1B2A" w:rsidP="002F1B2A">
                  <w:pPr>
                    <w:jc w:val="center"/>
                    <w:rPr>
                      <w:color w:val="222222"/>
                      <w:sz w:val="18"/>
                      <w:szCs w:val="21"/>
                    </w:rPr>
                  </w:pPr>
                  <w:r w:rsidRPr="002F1B2A">
                    <w:rPr>
                      <w:color w:val="222222"/>
                      <w:sz w:val="18"/>
                      <w:szCs w:val="21"/>
                    </w:rPr>
                    <w:t>10% del valor del contrato</w:t>
                  </w:r>
                </w:p>
              </w:tc>
              <w:tc>
                <w:tcPr>
                  <w:tcW w:w="2638"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084A91FF" w14:textId="77777777" w:rsidR="002F1B2A" w:rsidRPr="002F1B2A" w:rsidRDefault="002F1B2A" w:rsidP="002F1B2A">
                  <w:pPr>
                    <w:rPr>
                      <w:color w:val="222222"/>
                      <w:sz w:val="18"/>
                      <w:szCs w:val="21"/>
                    </w:rPr>
                  </w:pPr>
                  <w:r w:rsidRPr="002F1B2A">
                    <w:rPr>
                      <w:sz w:val="18"/>
                      <w:szCs w:val="21"/>
                    </w:rPr>
                    <w:t>Desde la aprobación de la garantía única, por el p</w:t>
                  </w:r>
                  <w:r w:rsidRPr="002F1B2A">
                    <w:rPr>
                      <w:color w:val="222222"/>
                      <w:sz w:val="18"/>
                      <w:szCs w:val="21"/>
                    </w:rPr>
                    <w:t>lazo del contrato y tres (3) años más.</w:t>
                  </w:r>
                </w:p>
              </w:tc>
            </w:tr>
            <w:tr w:rsidR="002F1B2A" w:rsidRPr="002F1B2A" w14:paraId="34A588BD" w14:textId="77777777" w:rsidTr="002F1B2A">
              <w:trPr>
                <w:trHeight w:val="331"/>
              </w:trPr>
              <w:tc>
                <w:tcPr>
                  <w:tcW w:w="3005"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48BFD266" w14:textId="77777777" w:rsidR="002F1B2A" w:rsidRPr="002F1B2A" w:rsidRDefault="002F1B2A" w:rsidP="002F1B2A">
                  <w:pPr>
                    <w:rPr>
                      <w:color w:val="222222"/>
                      <w:sz w:val="18"/>
                      <w:szCs w:val="21"/>
                    </w:rPr>
                  </w:pPr>
                  <w:r w:rsidRPr="002F1B2A">
                    <w:rPr>
                      <w:b/>
                      <w:color w:val="222222"/>
                      <w:sz w:val="18"/>
                      <w:szCs w:val="21"/>
                    </w:rPr>
                    <w:t>ESTABILIDAD Y CALIDAD DE LA OBRA</w:t>
                  </w:r>
                </w:p>
              </w:tc>
              <w:tc>
                <w:tcPr>
                  <w:tcW w:w="1391"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01F76ACD" w14:textId="77777777" w:rsidR="002F1B2A" w:rsidRPr="002F1B2A" w:rsidRDefault="002F1B2A" w:rsidP="002F1B2A">
                  <w:pPr>
                    <w:jc w:val="center"/>
                    <w:rPr>
                      <w:color w:val="222222"/>
                      <w:sz w:val="18"/>
                      <w:szCs w:val="21"/>
                    </w:rPr>
                  </w:pPr>
                  <w:r w:rsidRPr="002F1B2A">
                    <w:rPr>
                      <w:color w:val="222222"/>
                      <w:sz w:val="18"/>
                      <w:szCs w:val="21"/>
                    </w:rPr>
                    <w:t>30% del valor de actividades de obra</w:t>
                  </w:r>
                </w:p>
              </w:tc>
              <w:tc>
                <w:tcPr>
                  <w:tcW w:w="2638"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0BC8E27D" w14:textId="77777777" w:rsidR="002F1B2A" w:rsidRPr="002F1B2A" w:rsidRDefault="002F1B2A" w:rsidP="002F1B2A">
                  <w:pPr>
                    <w:rPr>
                      <w:color w:val="222222"/>
                      <w:sz w:val="18"/>
                      <w:szCs w:val="21"/>
                    </w:rPr>
                  </w:pPr>
                  <w:r w:rsidRPr="002F1B2A">
                    <w:rPr>
                      <w:color w:val="222222"/>
                      <w:sz w:val="18"/>
                      <w:szCs w:val="21"/>
                    </w:rPr>
                    <w:t>Cinco (5) años contados a partir de la fecha de suscripción del Acta de Recibo Definitivo a satisfacción de las obras por parte de la Entidad</w:t>
                  </w:r>
                </w:p>
              </w:tc>
            </w:tr>
          </w:tbl>
          <w:p w14:paraId="7B2D7539" w14:textId="77777777" w:rsidR="00DE5327" w:rsidRPr="002F1B2A" w:rsidRDefault="00DE5327" w:rsidP="00573259">
            <w:pPr>
              <w:rPr>
                <w:rFonts w:eastAsia="Times New Roman" w:cs="Arial"/>
                <w:bCs/>
                <w:color w:val="auto"/>
                <w:szCs w:val="20"/>
                <w:lang w:eastAsia="es-CO"/>
              </w:rPr>
            </w:pPr>
          </w:p>
          <w:p w14:paraId="19F70A57" w14:textId="77777777" w:rsidR="00DE5327" w:rsidRPr="004C31EB" w:rsidRDefault="00DE5327" w:rsidP="00573259">
            <w:pPr>
              <w:rPr>
                <w:rFonts w:eastAsia="Times New Roman" w:cs="Arial"/>
                <w:bCs/>
                <w:color w:val="auto"/>
                <w:szCs w:val="20"/>
                <w:lang w:val="es-ES" w:eastAsia="es-CO"/>
              </w:rPr>
            </w:pPr>
          </w:p>
        </w:tc>
      </w:tr>
      <w:tr w:rsidR="00DE5327" w:rsidRPr="005016B9" w14:paraId="447F80D4"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ADFBDB" w14:textId="77777777" w:rsidR="00DE5327" w:rsidRPr="004C31EB" w:rsidRDefault="00DE5327" w:rsidP="00573259">
            <w:pPr>
              <w:rPr>
                <w:rFonts w:eastAsia="Times New Roman" w:cs="Arial"/>
                <w:bCs/>
                <w:color w:val="404040" w:themeColor="text1" w:themeTint="BF"/>
                <w:szCs w:val="20"/>
                <w:lang w:val="es-ES" w:eastAsia="es-CO"/>
              </w:rPr>
            </w:pPr>
            <w:r w:rsidRPr="004C31EB">
              <w:rPr>
                <w:rFonts w:eastAsia="Times New Roman" w:cs="Arial"/>
                <w:bCs/>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DA3BEAD" w14:textId="77777777" w:rsidR="00DE5327" w:rsidRPr="004C31EB" w:rsidRDefault="00DE5327" w:rsidP="009F70D8">
            <w:pPr>
              <w:pStyle w:val="Prrafodelista"/>
              <w:numPr>
                <w:ilvl w:val="0"/>
                <w:numId w:val="44"/>
              </w:numPr>
              <w:rPr>
                <w:rFonts w:eastAsia="Times New Roman" w:cs="Arial"/>
                <w:bCs/>
                <w:szCs w:val="20"/>
                <w:lang w:val="es-ES" w:eastAsia="es-CO"/>
              </w:rPr>
            </w:pPr>
            <w:r w:rsidRPr="004C31EB">
              <w:rPr>
                <w:rFonts w:eastAsia="Times New Roman" w:cs="Arial"/>
                <w:bCs/>
                <w:szCs w:val="20"/>
                <w:lang w:val="es-ES" w:eastAsia="es-CO"/>
              </w:rPr>
              <w:t xml:space="preserve">Para las personas jurídicas: la garantía deberá tomarse con el nombre o razón social y tipo societario que figura en el </w:t>
            </w:r>
            <w:r>
              <w:rPr>
                <w:rFonts w:eastAsia="Times New Roman" w:cs="Arial"/>
                <w:bCs/>
                <w:szCs w:val="20"/>
                <w:lang w:val="es-ES" w:eastAsia="es-CO"/>
              </w:rPr>
              <w:t>c</w:t>
            </w:r>
            <w:r w:rsidRPr="004C31EB">
              <w:rPr>
                <w:rFonts w:eastAsia="Times New Roman" w:cs="Arial"/>
                <w:bCs/>
                <w:szCs w:val="20"/>
                <w:lang w:val="es-ES" w:eastAsia="es-CO"/>
              </w:rPr>
              <w:t xml:space="preserve">ertificado de </w:t>
            </w:r>
            <w:r>
              <w:rPr>
                <w:rFonts w:eastAsia="Times New Roman" w:cs="Arial"/>
                <w:bCs/>
                <w:szCs w:val="20"/>
                <w:lang w:val="es-ES" w:eastAsia="es-CO"/>
              </w:rPr>
              <w:t>e</w:t>
            </w:r>
            <w:r w:rsidRPr="004C31EB">
              <w:rPr>
                <w:rFonts w:eastAsia="Times New Roman" w:cs="Arial"/>
                <w:bCs/>
                <w:szCs w:val="20"/>
                <w:lang w:val="es-ES" w:eastAsia="es-CO"/>
              </w:rPr>
              <w:t xml:space="preserve">xistencia y </w:t>
            </w:r>
            <w:r>
              <w:rPr>
                <w:rFonts w:eastAsia="Times New Roman" w:cs="Arial"/>
                <w:bCs/>
                <w:szCs w:val="20"/>
                <w:lang w:val="es-ES" w:eastAsia="es-CO"/>
              </w:rPr>
              <w:t>r</w:t>
            </w:r>
            <w:r w:rsidRPr="004C31EB">
              <w:rPr>
                <w:rFonts w:eastAsia="Times New Roman" w:cs="Arial"/>
                <w:bCs/>
                <w:szCs w:val="20"/>
                <w:lang w:val="es-ES" w:eastAsia="es-CO"/>
              </w:rPr>
              <w:t xml:space="preserve">epresentación </w:t>
            </w:r>
            <w:r>
              <w:rPr>
                <w:rFonts w:eastAsia="Times New Roman" w:cs="Arial"/>
                <w:bCs/>
                <w:szCs w:val="20"/>
                <w:lang w:val="es-ES" w:eastAsia="es-CO"/>
              </w:rPr>
              <w:t>l</w:t>
            </w:r>
            <w:r w:rsidRPr="004C31EB">
              <w:rPr>
                <w:rFonts w:eastAsia="Times New Roman" w:cs="Arial"/>
                <w:bCs/>
                <w:szCs w:val="20"/>
                <w:lang w:val="es-ES" w:eastAsia="es-CO"/>
              </w:rPr>
              <w:t>egal expedido por la Cámara de Comercio respectiva, y no sólo con su sigla, a no ser que en el referido documento se exprese que la sociedad podrá denominarse de esa manera.</w:t>
            </w:r>
          </w:p>
          <w:p w14:paraId="7DD6BC93" w14:textId="77777777" w:rsidR="00DE5327" w:rsidRPr="004C31EB" w:rsidRDefault="00DE5327" w:rsidP="009F70D8">
            <w:pPr>
              <w:pStyle w:val="Prrafodelista"/>
              <w:numPr>
                <w:ilvl w:val="0"/>
                <w:numId w:val="44"/>
              </w:numPr>
              <w:rPr>
                <w:rFonts w:eastAsia="Times New Roman" w:cs="Arial"/>
                <w:bCs/>
                <w:szCs w:val="20"/>
                <w:lang w:val="es-ES" w:eastAsia="es-CO"/>
              </w:rPr>
            </w:pPr>
            <w:r w:rsidRPr="004C31EB">
              <w:rPr>
                <w:rFonts w:eastAsia="Times New Roman" w:cs="Arial"/>
                <w:bCs/>
                <w:szCs w:val="20"/>
                <w:lang w:eastAsia="es-CO"/>
              </w:rPr>
              <w:t xml:space="preserve">No se aceptan garantías a nombre del representante legal o de alguno de los integrantes del consorcio. Cuando el contratista sea una </w:t>
            </w:r>
            <w:r>
              <w:rPr>
                <w:rFonts w:eastAsia="Times New Roman" w:cs="Arial"/>
                <w:bCs/>
                <w:szCs w:val="20"/>
                <w:lang w:eastAsia="es-CO"/>
              </w:rPr>
              <w:t>u</w:t>
            </w:r>
            <w:r w:rsidRPr="004C31EB">
              <w:rPr>
                <w:rFonts w:eastAsia="Times New Roman" w:cs="Arial"/>
                <w:bCs/>
                <w:szCs w:val="20"/>
                <w:lang w:eastAsia="es-CO"/>
              </w:rPr>
              <w:t xml:space="preserve">nión </w:t>
            </w:r>
            <w:r>
              <w:rPr>
                <w:rFonts w:eastAsia="Times New Roman" w:cs="Arial"/>
                <w:bCs/>
                <w:szCs w:val="20"/>
                <w:lang w:eastAsia="es-CO"/>
              </w:rPr>
              <w:t>t</w:t>
            </w:r>
            <w:r w:rsidRPr="004C31EB">
              <w:rPr>
                <w:rFonts w:eastAsia="Times New Roman" w:cs="Arial"/>
                <w:bCs/>
                <w:szCs w:val="20"/>
                <w:lang w:eastAsia="es-CO"/>
              </w:rPr>
              <w:t xml:space="preserve">emporal o </w:t>
            </w:r>
            <w:r>
              <w:rPr>
                <w:rFonts w:eastAsia="Times New Roman" w:cs="Arial"/>
                <w:bCs/>
                <w:szCs w:val="20"/>
                <w:lang w:eastAsia="es-CO"/>
              </w:rPr>
              <w:t>c</w:t>
            </w:r>
            <w:r w:rsidRPr="004C31EB">
              <w:rPr>
                <w:rFonts w:eastAsia="Times New Roman" w:cs="Arial"/>
                <w:bCs/>
                <w:szCs w:val="20"/>
                <w:lang w:eastAsia="es-CO"/>
              </w:rPr>
              <w:t>onsorcio, se debe incluir razón social, NIT y porcentaje de participación de cada uno de los integrantes.</w:t>
            </w:r>
          </w:p>
          <w:p w14:paraId="320D54EB" w14:textId="77777777" w:rsidR="00DE5327" w:rsidRPr="004C31EB" w:rsidRDefault="00DE5327" w:rsidP="009F70D8">
            <w:pPr>
              <w:pStyle w:val="Prrafodelista"/>
              <w:numPr>
                <w:ilvl w:val="0"/>
                <w:numId w:val="44"/>
              </w:numPr>
              <w:rPr>
                <w:rFonts w:eastAsia="Times New Roman" w:cs="Arial"/>
                <w:bCs/>
                <w:szCs w:val="20"/>
                <w:lang w:val="es-ES" w:eastAsia="es-CO"/>
              </w:rPr>
            </w:pPr>
            <w:r w:rsidRPr="004C31EB">
              <w:rPr>
                <w:rFonts w:eastAsia="Times New Roman" w:cs="Arial"/>
                <w:bCs/>
                <w:szCs w:val="20"/>
                <w:lang w:val="es-ES" w:eastAsia="es-CO"/>
              </w:rPr>
              <w:t xml:space="preserve">Para el </w:t>
            </w:r>
            <w:r>
              <w:rPr>
                <w:rFonts w:eastAsia="Times New Roman" w:cs="Arial"/>
                <w:bCs/>
                <w:szCs w:val="20"/>
                <w:lang w:val="es-ES" w:eastAsia="es-CO"/>
              </w:rPr>
              <w:t>c</w:t>
            </w:r>
            <w:r w:rsidRPr="004C31EB">
              <w:rPr>
                <w:rFonts w:eastAsia="Times New Roman" w:cs="Arial"/>
                <w:bCs/>
                <w:szCs w:val="20"/>
                <w:lang w:val="es-ES" w:eastAsia="es-CO"/>
              </w:rPr>
              <w:t xml:space="preserve">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E5327" w:rsidRPr="005016B9" w14:paraId="4C865082"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7E2D77"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A31004" w14:textId="77777777" w:rsidR="00DE5327" w:rsidRPr="004C31EB" w:rsidRDefault="00DE5327" w:rsidP="009F70D8">
            <w:pPr>
              <w:pStyle w:val="Prrafodelista"/>
              <w:numPr>
                <w:ilvl w:val="0"/>
                <w:numId w:val="44"/>
              </w:numPr>
              <w:rPr>
                <w:rFonts w:eastAsia="Times New Roman" w:cs="Arial"/>
                <w:bCs/>
                <w:szCs w:val="20"/>
                <w:lang w:val="es-ES" w:eastAsia="es-CO"/>
              </w:rPr>
            </w:pPr>
            <w:r w:rsidRPr="004C31EB">
              <w:rPr>
                <w:rFonts w:eastAsia="Times New Roman" w:cs="Arial"/>
                <w:bCs/>
                <w:szCs w:val="20"/>
                <w:lang w:val="es-ES" w:eastAsia="es-CO"/>
              </w:rPr>
              <w:t xml:space="preserve">Número y año del contrato </w:t>
            </w:r>
          </w:p>
          <w:p w14:paraId="5BAA1E80" w14:textId="77777777" w:rsidR="00DE5327" w:rsidRPr="004C31EB" w:rsidRDefault="00DE5327" w:rsidP="009F70D8">
            <w:pPr>
              <w:pStyle w:val="Prrafodelista"/>
              <w:numPr>
                <w:ilvl w:val="0"/>
                <w:numId w:val="44"/>
              </w:numPr>
              <w:rPr>
                <w:rFonts w:eastAsia="Times New Roman" w:cs="Arial"/>
                <w:bCs/>
                <w:szCs w:val="20"/>
                <w:lang w:val="es-ES" w:eastAsia="es-CO"/>
              </w:rPr>
            </w:pPr>
            <w:r w:rsidRPr="004C31EB">
              <w:rPr>
                <w:rFonts w:eastAsia="Times New Roman" w:cs="Arial"/>
                <w:bCs/>
                <w:szCs w:val="20"/>
                <w:lang w:val="es-ES" w:eastAsia="es-CO"/>
              </w:rPr>
              <w:t>Objeto del contrato</w:t>
            </w:r>
          </w:p>
          <w:p w14:paraId="2861056B" w14:textId="77777777" w:rsidR="00DE5327" w:rsidRPr="004C31EB" w:rsidRDefault="00DE5327" w:rsidP="009F70D8">
            <w:pPr>
              <w:pStyle w:val="Prrafodelista"/>
              <w:numPr>
                <w:ilvl w:val="0"/>
                <w:numId w:val="44"/>
              </w:numPr>
              <w:rPr>
                <w:rFonts w:eastAsia="Times New Roman" w:cs="Arial"/>
                <w:bCs/>
                <w:szCs w:val="20"/>
                <w:lang w:val="es-ES" w:eastAsia="es-CO"/>
              </w:rPr>
            </w:pPr>
            <w:r w:rsidRPr="004C31EB">
              <w:rPr>
                <w:rFonts w:eastAsia="Times New Roman" w:cs="Arial"/>
                <w:bCs/>
                <w:szCs w:val="20"/>
                <w:lang w:val="es-ES" w:eastAsia="es-CO"/>
              </w:rPr>
              <w:t xml:space="preserve">Firma del representante legal del </w:t>
            </w:r>
            <w:r>
              <w:rPr>
                <w:rFonts w:eastAsia="Times New Roman" w:cs="Arial"/>
                <w:bCs/>
                <w:szCs w:val="20"/>
                <w:lang w:val="es-ES" w:eastAsia="es-CO"/>
              </w:rPr>
              <w:t>c</w:t>
            </w:r>
            <w:r w:rsidRPr="004C31EB">
              <w:rPr>
                <w:rFonts w:eastAsia="Times New Roman" w:cs="Arial"/>
                <w:bCs/>
                <w:szCs w:val="20"/>
                <w:lang w:val="es-ES" w:eastAsia="es-CO"/>
              </w:rPr>
              <w:t>ontratista</w:t>
            </w:r>
          </w:p>
          <w:p w14:paraId="2D19A972" w14:textId="77777777" w:rsidR="00DE5327" w:rsidRPr="004C31EB" w:rsidRDefault="00DE5327" w:rsidP="009F70D8">
            <w:pPr>
              <w:pStyle w:val="Prrafodelista"/>
              <w:numPr>
                <w:ilvl w:val="0"/>
                <w:numId w:val="44"/>
              </w:numPr>
              <w:rPr>
                <w:rFonts w:eastAsia="Times New Roman" w:cs="Arial"/>
                <w:bCs/>
                <w:szCs w:val="20"/>
                <w:lang w:val="es-ES" w:eastAsia="es-CO"/>
              </w:rPr>
            </w:pPr>
            <w:r w:rsidRPr="004C31EB">
              <w:rPr>
                <w:rFonts w:eastAsia="Times New Roman" w:cs="Arial"/>
                <w:bCs/>
                <w:szCs w:val="20"/>
                <w:lang w:val="es-ES" w:eastAsia="es-CO"/>
              </w:rPr>
              <w:t>En caso de no usar centavos, los valores deben aproximarse al mayor Ej. Cumplimiento si el valor a asegurar es $14.980.420,20 aproximar a $14.980.421</w:t>
            </w:r>
          </w:p>
        </w:tc>
      </w:tr>
    </w:tbl>
    <w:p w14:paraId="384CFCB4" w14:textId="7C874FCB" w:rsidR="00DE5327" w:rsidRDefault="00DE5327" w:rsidP="00604257">
      <w:pPr>
        <w:rPr>
          <w:lang w:val="es-MX"/>
        </w:rPr>
      </w:pPr>
    </w:p>
    <w:p w14:paraId="5DA79C9A" w14:textId="77777777" w:rsidR="00DE5327" w:rsidRPr="00DE5327" w:rsidRDefault="00DE5327" w:rsidP="00DE5327">
      <w:pPr>
        <w:rPr>
          <w:lang w:val="es-MX"/>
        </w:rPr>
      </w:pPr>
      <w:r w:rsidRPr="00DE5327">
        <w:rPr>
          <w:lang w:val="es-MX"/>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2170A60F" w14:textId="26D361DE" w:rsidR="00DE5327" w:rsidRDefault="00CA638B" w:rsidP="00DE5327">
      <w:pPr>
        <w:pStyle w:val="Ttulo3"/>
        <w:rPr>
          <w:lang w:val="es-MX"/>
        </w:rPr>
      </w:pPr>
      <w:bookmarkStart w:id="193" w:name="_Toc116400772"/>
      <w:r>
        <w:rPr>
          <w:caps w:val="0"/>
          <w:lang w:val="es-MX"/>
        </w:rPr>
        <w:lastRenderedPageBreak/>
        <w:t>ESTABILIDAD DE LA OBRA Y PERIODO DE GARANTÍA</w:t>
      </w:r>
      <w:bookmarkEnd w:id="193"/>
    </w:p>
    <w:p w14:paraId="278A353E" w14:textId="32B17CD8" w:rsidR="00DE5327" w:rsidRPr="00DE5327" w:rsidRDefault="00DE5327" w:rsidP="00DE5327">
      <w:pPr>
        <w:rPr>
          <w:lang w:val="es-MX"/>
        </w:rPr>
      </w:pPr>
      <w:r w:rsidRPr="00DE5327">
        <w:rPr>
          <w:lang w:val="es-MX"/>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w:t>
      </w:r>
      <w:r w:rsidRPr="00F36411">
        <w:rPr>
          <w:lang w:val="es-MX"/>
        </w:rPr>
        <w:t xml:space="preserve">reemplazos que se ocasionen por estos conceptos. Esta responsabilidad y las obligaciones inherentes a ella se considerarán vigentes por un período de garantía </w:t>
      </w:r>
      <w:r w:rsidR="00F36411" w:rsidRPr="00F36411">
        <w:rPr>
          <w:lang w:val="es-MX"/>
        </w:rPr>
        <w:t>tal como lo menciona el numeral 7.2.1</w:t>
      </w:r>
      <w:r w:rsidRPr="00B05548">
        <w:rPr>
          <w:lang w:val="es-MX"/>
        </w:rPr>
        <w:t>.</w:t>
      </w:r>
      <w:r w:rsidRPr="00DE5327">
        <w:rPr>
          <w:lang w:val="es-MX"/>
        </w:rPr>
        <w:t xml:space="preserve"> El contratista procederá a reparar los defectos dentro de los términos que la entidad le señale en la comunicación escrita que le enviará al respecto.</w:t>
      </w:r>
    </w:p>
    <w:p w14:paraId="7C294870" w14:textId="77777777" w:rsidR="00DE5327" w:rsidRPr="00DE5327" w:rsidRDefault="00DE5327" w:rsidP="00DE5327">
      <w:pPr>
        <w:rPr>
          <w:lang w:val="es-MX"/>
        </w:rPr>
      </w:pPr>
      <w:r w:rsidRPr="00DE5327">
        <w:rPr>
          <w:lang w:val="es-MX"/>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1FDA551D" w14:textId="56CCE460" w:rsidR="00DE5327" w:rsidRPr="00DE5327" w:rsidRDefault="00DE5327" w:rsidP="00DE5327">
      <w:pPr>
        <w:rPr>
          <w:lang w:val="es-MX"/>
        </w:rPr>
      </w:pPr>
      <w:r w:rsidRPr="00DE5327">
        <w:rPr>
          <w:lang w:val="es-MX"/>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  </w:t>
      </w:r>
    </w:p>
    <w:p w14:paraId="71B505C9" w14:textId="17D3E7FB" w:rsidR="00DE5327" w:rsidRDefault="00CA638B" w:rsidP="00DE5327">
      <w:pPr>
        <w:pStyle w:val="Ttulo3"/>
        <w:rPr>
          <w:lang w:val="es-MX"/>
        </w:rPr>
      </w:pPr>
      <w:bookmarkStart w:id="194" w:name="_Toc116400773"/>
      <w:r>
        <w:rPr>
          <w:caps w:val="0"/>
          <w:lang w:val="es-MX"/>
        </w:rPr>
        <w:t>GARANTÍA DE RESPONSABILIDAD CIVIL EXTRACONTRACTUAL</w:t>
      </w:r>
      <w:bookmarkEnd w:id="194"/>
    </w:p>
    <w:p w14:paraId="4BAF4937" w14:textId="2142D9C2" w:rsidR="00DE5327" w:rsidRDefault="00DE5327" w:rsidP="00DE5327">
      <w:pPr>
        <w:rPr>
          <w:lang w:val="es-MX"/>
        </w:rPr>
      </w:pPr>
      <w:r w:rsidRPr="00DE5327">
        <w:rPr>
          <w:lang w:val="es-MX"/>
        </w:rPr>
        <w:t>El contratista deberá contratar un seguro que ampare la responsabilidad civil extracontractual de la Entidad con las siguientes características:</w:t>
      </w:r>
    </w:p>
    <w:tbl>
      <w:tblPr>
        <w:tblStyle w:val="Tablaconcuadrcula"/>
        <w:tblW w:w="0" w:type="auto"/>
        <w:jc w:val="center"/>
        <w:tblLook w:val="04A0" w:firstRow="1" w:lastRow="0" w:firstColumn="1" w:lastColumn="0" w:noHBand="0" w:noVBand="1"/>
      </w:tblPr>
      <w:tblGrid>
        <w:gridCol w:w="1939"/>
        <w:gridCol w:w="6889"/>
      </w:tblGrid>
      <w:tr w:rsidR="00DE5327" w:rsidRPr="005016B9" w14:paraId="3BCFB2FD" w14:textId="77777777" w:rsidTr="00DE532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FAC5DA8" w14:textId="77777777" w:rsidR="00DE5327" w:rsidRPr="004C31EB" w:rsidRDefault="00DE5327" w:rsidP="00573259">
            <w:pPr>
              <w:jc w:val="cente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291BB6A" w14:textId="77777777" w:rsidR="00DE5327" w:rsidRPr="004C31EB" w:rsidRDefault="00DE5327" w:rsidP="00573259">
            <w:pPr>
              <w:jc w:val="center"/>
              <w:rPr>
                <w:rFonts w:cs="Arial"/>
                <w:b/>
                <w:bCs/>
                <w:color w:val="FFFFFF" w:themeColor="background1"/>
                <w:szCs w:val="20"/>
              </w:rPr>
            </w:pPr>
            <w:r w:rsidRPr="004C31EB">
              <w:rPr>
                <w:rFonts w:cs="Arial"/>
                <w:b/>
                <w:bCs/>
                <w:color w:val="FFFFFF" w:themeColor="background1"/>
                <w:szCs w:val="20"/>
              </w:rPr>
              <w:t>Condición</w:t>
            </w:r>
          </w:p>
        </w:tc>
      </w:tr>
      <w:tr w:rsidR="00DE5327" w:rsidRPr="005016B9" w14:paraId="75DC1105"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A1279D0"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D7FB9A"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 xml:space="preserve">Contrato de seguro contenido en una póliza </w:t>
            </w:r>
          </w:p>
        </w:tc>
      </w:tr>
      <w:tr w:rsidR="00DE5327" w:rsidRPr="005016B9" w14:paraId="39D7839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85D100"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6AF9AEF" w14:textId="1DF1F90C" w:rsidR="00DE5327" w:rsidRPr="004C31EB" w:rsidRDefault="005A4F81" w:rsidP="00573259">
            <w:pPr>
              <w:rPr>
                <w:rFonts w:eastAsia="Times New Roman" w:cs="Arial"/>
                <w:bCs/>
                <w:color w:val="auto"/>
                <w:szCs w:val="20"/>
                <w:lang w:val="es-ES" w:eastAsia="es-CO"/>
              </w:rPr>
            </w:pPr>
            <w:r w:rsidRPr="003E2489">
              <w:rPr>
                <w:rFonts w:cs="Arial"/>
                <w:color w:val="auto"/>
                <w:szCs w:val="20"/>
                <w:lang w:val="es-ES" w:eastAsia="es-CO"/>
              </w:rPr>
              <w:t>INSTITUTO DE DESARROLLO URBANO - IDU identificado con NIT 899.999.081-6</w:t>
            </w:r>
          </w:p>
        </w:tc>
      </w:tr>
      <w:tr w:rsidR="00DE5327" w:rsidRPr="005016B9" w14:paraId="28BF48BB"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BDF02C2"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5797EFA" w14:textId="77777777" w:rsidR="00DE5327" w:rsidRPr="004C31EB" w:rsidRDefault="00DE5327" w:rsidP="009F70D8">
            <w:pPr>
              <w:pStyle w:val="Prrafodelista"/>
              <w:numPr>
                <w:ilvl w:val="0"/>
                <w:numId w:val="44"/>
              </w:numPr>
              <w:rPr>
                <w:rFonts w:eastAsia="Times New Roman" w:cs="Arial"/>
                <w:bCs/>
                <w:szCs w:val="20"/>
                <w:lang w:val="es-ES" w:eastAsia="es-CO"/>
              </w:rPr>
            </w:pPr>
            <w:r w:rsidRPr="004C31EB">
              <w:rPr>
                <w:rFonts w:eastAsia="Times New Roman" w:cs="Arial"/>
                <w:bCs/>
                <w:szCs w:val="20"/>
                <w:lang w:val="es-ES" w:eastAsia="es-CO"/>
              </w:rPr>
              <w:t xml:space="preserve">Para las personas jurídicas: la garantía deberá tomarse con el nombre o razón social y tipo societario que figura en el certificado de existencia y </w:t>
            </w:r>
            <w:r>
              <w:rPr>
                <w:rFonts w:eastAsia="Times New Roman" w:cs="Arial"/>
                <w:bCs/>
                <w:szCs w:val="20"/>
                <w:lang w:val="es-ES" w:eastAsia="es-CO"/>
              </w:rPr>
              <w:t>r</w:t>
            </w:r>
            <w:r w:rsidRPr="004C31EB">
              <w:rPr>
                <w:rFonts w:eastAsia="Times New Roman" w:cs="Arial"/>
                <w:bCs/>
                <w:szCs w:val="20"/>
                <w:lang w:val="es-ES" w:eastAsia="es-CO"/>
              </w:rPr>
              <w:t xml:space="preserve">epresentación </w:t>
            </w:r>
            <w:r>
              <w:rPr>
                <w:rFonts w:eastAsia="Times New Roman" w:cs="Arial"/>
                <w:bCs/>
                <w:szCs w:val="20"/>
                <w:lang w:val="es-ES" w:eastAsia="es-CO"/>
              </w:rPr>
              <w:t>l</w:t>
            </w:r>
            <w:r w:rsidRPr="004C31EB">
              <w:rPr>
                <w:rFonts w:eastAsia="Times New Roman" w:cs="Arial"/>
                <w:bCs/>
                <w:szCs w:val="20"/>
                <w:lang w:val="es-ES" w:eastAsia="es-CO"/>
              </w:rPr>
              <w:t>egal expedido por la Cámara de Comercio respectiva, y no sólo con su sigla, a no ser que en el referido documento se exprese que la sociedad podrá denominarse de esa manera.</w:t>
            </w:r>
          </w:p>
          <w:p w14:paraId="310926FF" w14:textId="77777777" w:rsidR="00DE5327" w:rsidRPr="004C31EB" w:rsidRDefault="00DE5327" w:rsidP="009F70D8">
            <w:pPr>
              <w:pStyle w:val="Prrafodelista"/>
              <w:numPr>
                <w:ilvl w:val="0"/>
                <w:numId w:val="44"/>
              </w:numPr>
              <w:rPr>
                <w:rFonts w:eastAsia="Times New Roman" w:cs="Arial"/>
                <w:bCs/>
                <w:szCs w:val="20"/>
                <w:lang w:val="es-ES" w:eastAsia="es-CO"/>
              </w:rPr>
            </w:pPr>
            <w:r w:rsidRPr="004C31EB">
              <w:rPr>
                <w:rFonts w:eastAsia="Times New Roman"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729C6E0" w14:textId="77777777" w:rsidR="00DE5327" w:rsidRPr="004C31EB" w:rsidRDefault="00DE5327" w:rsidP="009F70D8">
            <w:pPr>
              <w:pStyle w:val="Prrafodelista"/>
              <w:numPr>
                <w:ilvl w:val="0"/>
                <w:numId w:val="44"/>
              </w:numPr>
              <w:rPr>
                <w:rFonts w:eastAsia="Times New Roman" w:cs="Arial"/>
                <w:bCs/>
                <w:szCs w:val="20"/>
                <w:lang w:val="es-ES" w:eastAsia="es-CO"/>
              </w:rPr>
            </w:pPr>
            <w:r w:rsidRPr="004C31EB">
              <w:rPr>
                <w:rFonts w:eastAsia="Times New Roman" w:cs="Arial"/>
                <w:bCs/>
                <w:szCs w:val="20"/>
                <w:lang w:val="es-ES" w:eastAsia="es-CO"/>
              </w:rPr>
              <w:t xml:space="preserve">Para el </w:t>
            </w:r>
            <w:r>
              <w:rPr>
                <w:rFonts w:eastAsia="Times New Roman" w:cs="Arial"/>
                <w:bCs/>
                <w:szCs w:val="20"/>
                <w:lang w:val="es-ES" w:eastAsia="es-CO"/>
              </w:rPr>
              <w:t>c</w:t>
            </w:r>
            <w:r w:rsidRPr="004C31EB">
              <w:rPr>
                <w:rFonts w:eastAsia="Times New Roman" w:cs="Arial"/>
                <w:bCs/>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E5327" w:rsidRPr="005016B9" w14:paraId="665D051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4D56011A"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7775341C" w14:textId="736551CE" w:rsidR="00DE5327" w:rsidRPr="004C31EB" w:rsidRDefault="003E2489" w:rsidP="003E2489">
            <w:pPr>
              <w:pStyle w:val="NormalWeb"/>
              <w:rPr>
                <w:rFonts w:cs="Arial"/>
                <w:bCs/>
                <w:szCs w:val="20"/>
                <w:lang w:eastAsia="es-CO"/>
              </w:rPr>
            </w:pPr>
            <w:r>
              <w:rPr>
                <w:rFonts w:ascii="ArialMT" w:hAnsi="ArialMT"/>
                <w:color w:val="212121"/>
                <w:sz w:val="22"/>
                <w:szCs w:val="22"/>
              </w:rPr>
              <w:t xml:space="preserve">QUINIENTOS 500 SMMLV </w:t>
            </w:r>
          </w:p>
        </w:tc>
      </w:tr>
      <w:tr w:rsidR="00DE5327" w:rsidRPr="005016B9" w14:paraId="06BD4CA4"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998306C"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E867181"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color w:val="auto"/>
                <w:szCs w:val="20"/>
                <w:lang w:val="es-ES" w:eastAsia="es-ES"/>
              </w:rPr>
              <w:t>Igual al período de ejecución del contrato.</w:t>
            </w:r>
          </w:p>
        </w:tc>
      </w:tr>
      <w:tr w:rsidR="00DE5327" w:rsidRPr="005016B9" w14:paraId="4B853DD5"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31DCE9"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lastRenderedPageBreak/>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EF4AC5D" w14:textId="1783BC10" w:rsidR="00DE5327" w:rsidRPr="004C31EB" w:rsidRDefault="00DE5327" w:rsidP="005A4F81">
            <w:pPr>
              <w:rPr>
                <w:rFonts w:eastAsia="Times New Roman" w:cs="Arial"/>
                <w:bCs/>
                <w:color w:val="auto"/>
                <w:szCs w:val="20"/>
                <w:highlight w:val="lightGray"/>
                <w:lang w:val="es-ES" w:eastAsia="es-CO"/>
              </w:rPr>
            </w:pPr>
            <w:r w:rsidRPr="004C31EB">
              <w:rPr>
                <w:rFonts w:eastAsia="Times New Roman" w:cs="Arial"/>
                <w:bCs/>
                <w:color w:val="auto"/>
                <w:szCs w:val="20"/>
                <w:lang w:val="es-ES" w:eastAsia="es-CO"/>
              </w:rPr>
              <w:t xml:space="preserve">Terceros afectados </w:t>
            </w:r>
            <w:r w:rsidR="005A4F81" w:rsidRPr="003E2489">
              <w:rPr>
                <w:rFonts w:eastAsia="Times New Roman" w:cs="Arial"/>
                <w:bCs/>
                <w:color w:val="auto"/>
                <w:szCs w:val="20"/>
                <w:lang w:val="es-ES" w:eastAsia="es-CO"/>
              </w:rPr>
              <w:t>e</w:t>
            </w:r>
            <w:r w:rsidRPr="003E2489">
              <w:rPr>
                <w:rFonts w:eastAsia="Times New Roman" w:cs="Arial"/>
                <w:bCs/>
                <w:color w:val="auto"/>
                <w:szCs w:val="20"/>
                <w:lang w:val="es-ES" w:eastAsia="es-CO"/>
              </w:rPr>
              <w:t xml:space="preserve"> </w:t>
            </w:r>
            <w:r w:rsidR="005A4F81" w:rsidRPr="003E2489">
              <w:rPr>
                <w:rFonts w:cs="Arial"/>
                <w:color w:val="auto"/>
                <w:szCs w:val="20"/>
                <w:lang w:val="es-ES" w:eastAsia="es-CO"/>
              </w:rPr>
              <w:t>INSTITUTO DE DESARROLLO URBANO - IDU identificado con NIT 899.999.081-6</w:t>
            </w:r>
          </w:p>
        </w:tc>
      </w:tr>
      <w:tr w:rsidR="00DE5327" w:rsidRPr="005016B9" w14:paraId="3013BBF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1A1EA3F"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BA452DF" w14:textId="77777777" w:rsidR="00DE5327" w:rsidRPr="004C31EB" w:rsidRDefault="00DE5327" w:rsidP="00573259">
            <w:pPr>
              <w:rPr>
                <w:rFonts w:eastAsia="Times New Roman" w:cs="Arial"/>
                <w:bCs/>
                <w:color w:val="auto"/>
                <w:szCs w:val="20"/>
                <w:lang w:val="es-ES" w:eastAsia="es-CO"/>
              </w:rPr>
            </w:pPr>
          </w:p>
          <w:p w14:paraId="7A0C02A2"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 xml:space="preserve">Responsabilidad Civil Extracontractual de la </w:t>
            </w:r>
            <w:r>
              <w:rPr>
                <w:rFonts w:eastAsia="Times New Roman" w:cs="Arial"/>
                <w:bCs/>
                <w:color w:val="auto"/>
                <w:szCs w:val="20"/>
                <w:lang w:val="es-ES" w:eastAsia="es-CO"/>
              </w:rPr>
              <w:t>e</w:t>
            </w:r>
            <w:r w:rsidRPr="004C31EB">
              <w:rPr>
                <w:rFonts w:eastAsia="Times New Roman" w:cs="Arial"/>
                <w:bCs/>
                <w:color w:val="auto"/>
                <w:szCs w:val="20"/>
                <w:lang w:val="es-ES" w:eastAsia="es-CO"/>
              </w:rPr>
              <w:t xml:space="preserve">ntidad, derivada de las actuaciones, hechos u omisiones del </w:t>
            </w:r>
            <w:r>
              <w:rPr>
                <w:rFonts w:eastAsia="Times New Roman" w:cs="Arial"/>
                <w:bCs/>
                <w:color w:val="auto"/>
                <w:szCs w:val="20"/>
                <w:lang w:val="es-ES" w:eastAsia="es-CO"/>
              </w:rPr>
              <w:t>c</w:t>
            </w:r>
            <w:r w:rsidRPr="004C31EB">
              <w:rPr>
                <w:rFonts w:eastAsia="Times New Roman" w:cs="Arial"/>
                <w:bCs/>
                <w:color w:val="auto"/>
                <w:szCs w:val="20"/>
                <w:lang w:val="es-ES" w:eastAsia="es-CO"/>
              </w:rPr>
              <w:t xml:space="preserve">ontratista o </w:t>
            </w:r>
            <w:r>
              <w:rPr>
                <w:rFonts w:eastAsia="Times New Roman" w:cs="Arial"/>
                <w:bCs/>
                <w:color w:val="auto"/>
                <w:szCs w:val="20"/>
                <w:lang w:val="es-ES" w:eastAsia="es-CO"/>
              </w:rPr>
              <w:t>s</w:t>
            </w:r>
            <w:r w:rsidRPr="004C31EB">
              <w:rPr>
                <w:rFonts w:eastAsia="Times New Roman" w:cs="Arial"/>
                <w:bCs/>
                <w:color w:val="auto"/>
                <w:szCs w:val="20"/>
                <w:lang w:val="es-ES" w:eastAsia="es-CO"/>
              </w:rPr>
              <w:t>ubcontratistas autorizados. El seguro de responsabilidad civil extracontractual debe contener como mínimo los amparos descritos en el numeral 3º del artículo 2.2.1.2.3.2.9 del Decreto 1082 de 2015.</w:t>
            </w:r>
          </w:p>
          <w:p w14:paraId="39CE07F3" w14:textId="77777777" w:rsidR="00DE5327" w:rsidRPr="004C31EB" w:rsidRDefault="00DE5327" w:rsidP="00573259">
            <w:pPr>
              <w:rPr>
                <w:rFonts w:eastAsia="Times New Roman" w:cs="Arial"/>
                <w:bCs/>
                <w:color w:val="auto"/>
                <w:szCs w:val="20"/>
                <w:lang w:val="es-ES" w:eastAsia="es-CO"/>
              </w:rPr>
            </w:pPr>
          </w:p>
        </w:tc>
      </w:tr>
      <w:tr w:rsidR="00DE5327" w:rsidRPr="005016B9" w14:paraId="0AE77481" w14:textId="77777777" w:rsidTr="00573259">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1DA4AF"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C436D6C" w14:textId="77777777" w:rsidR="00DE5327" w:rsidRPr="004C31EB" w:rsidRDefault="00DE5327" w:rsidP="009F70D8">
            <w:pPr>
              <w:pStyle w:val="Prrafodelista"/>
              <w:numPr>
                <w:ilvl w:val="0"/>
                <w:numId w:val="44"/>
              </w:numPr>
              <w:jc w:val="left"/>
              <w:rPr>
                <w:rFonts w:eastAsia="Times New Roman" w:cs="Arial"/>
                <w:bCs/>
                <w:szCs w:val="20"/>
                <w:lang w:val="es-ES" w:eastAsia="es-CO"/>
              </w:rPr>
            </w:pPr>
            <w:r w:rsidRPr="004C31EB">
              <w:rPr>
                <w:rFonts w:eastAsia="Times New Roman" w:cs="Arial"/>
                <w:bCs/>
                <w:szCs w:val="20"/>
                <w:lang w:val="es-ES" w:eastAsia="es-CO"/>
              </w:rPr>
              <w:t xml:space="preserve">Número y año del contrato </w:t>
            </w:r>
          </w:p>
          <w:p w14:paraId="11C98348" w14:textId="77777777" w:rsidR="00DE5327" w:rsidRPr="004C31EB" w:rsidRDefault="00DE5327" w:rsidP="009F70D8">
            <w:pPr>
              <w:pStyle w:val="Prrafodelista"/>
              <w:numPr>
                <w:ilvl w:val="0"/>
                <w:numId w:val="44"/>
              </w:numPr>
              <w:jc w:val="left"/>
              <w:rPr>
                <w:rFonts w:eastAsia="Times New Roman" w:cs="Arial"/>
                <w:bCs/>
                <w:szCs w:val="20"/>
                <w:lang w:val="es-ES" w:eastAsia="es-CO"/>
              </w:rPr>
            </w:pPr>
            <w:r w:rsidRPr="004C31EB">
              <w:rPr>
                <w:rFonts w:eastAsia="Times New Roman" w:cs="Arial"/>
                <w:bCs/>
                <w:szCs w:val="20"/>
                <w:lang w:val="es-ES" w:eastAsia="es-CO"/>
              </w:rPr>
              <w:t>Objeto del contrato</w:t>
            </w:r>
          </w:p>
          <w:p w14:paraId="7ABE281A" w14:textId="77777777" w:rsidR="00DE5327" w:rsidRPr="004C31EB" w:rsidRDefault="00DE5327" w:rsidP="009F70D8">
            <w:pPr>
              <w:pStyle w:val="Prrafodelista"/>
              <w:numPr>
                <w:ilvl w:val="0"/>
                <w:numId w:val="44"/>
              </w:numPr>
              <w:jc w:val="left"/>
              <w:rPr>
                <w:rFonts w:eastAsia="Times New Roman" w:cs="Arial"/>
                <w:bCs/>
                <w:szCs w:val="20"/>
                <w:lang w:val="es-ES" w:eastAsia="es-CO"/>
              </w:rPr>
            </w:pPr>
            <w:r w:rsidRPr="004C31EB">
              <w:rPr>
                <w:rFonts w:eastAsia="Times New Roman" w:cs="Arial"/>
                <w:bCs/>
                <w:szCs w:val="20"/>
                <w:lang w:val="es-ES" w:eastAsia="es-CO"/>
              </w:rPr>
              <w:t xml:space="preserve">Firma del representante legal del </w:t>
            </w:r>
            <w:r>
              <w:rPr>
                <w:rFonts w:eastAsia="Times New Roman" w:cs="Arial"/>
                <w:bCs/>
                <w:szCs w:val="20"/>
                <w:lang w:val="es-ES" w:eastAsia="es-CO"/>
              </w:rPr>
              <w:t>c</w:t>
            </w:r>
            <w:r w:rsidRPr="004C31EB">
              <w:rPr>
                <w:rFonts w:eastAsia="Times New Roman" w:cs="Arial"/>
                <w:bCs/>
                <w:szCs w:val="20"/>
                <w:lang w:val="es-ES" w:eastAsia="es-CO"/>
              </w:rPr>
              <w:t>ontratista</w:t>
            </w:r>
          </w:p>
          <w:p w14:paraId="6C155EEC" w14:textId="77777777" w:rsidR="00DE5327" w:rsidRPr="004C31EB" w:rsidRDefault="00DE5327" w:rsidP="009F70D8">
            <w:pPr>
              <w:pStyle w:val="Prrafodelista"/>
              <w:numPr>
                <w:ilvl w:val="0"/>
                <w:numId w:val="44"/>
              </w:numPr>
              <w:jc w:val="left"/>
              <w:rPr>
                <w:rFonts w:eastAsia="Times New Roman" w:cs="Arial"/>
                <w:bCs/>
                <w:szCs w:val="20"/>
                <w:lang w:val="es-ES" w:eastAsia="es-CO"/>
              </w:rPr>
            </w:pPr>
            <w:r w:rsidRPr="004C31EB">
              <w:rPr>
                <w:rFonts w:eastAsia="Times New Roman" w:cs="Arial"/>
                <w:bCs/>
                <w:szCs w:val="20"/>
                <w:lang w:val="es-ES" w:eastAsia="es-CO"/>
              </w:rPr>
              <w:t>En caso de no usar centavos, los valores deben aproximarse al mayor Ej. Cumplimiento si el valor a asegurar es $14.980.420,20 aproximar a $14.980.421</w:t>
            </w:r>
          </w:p>
        </w:tc>
      </w:tr>
    </w:tbl>
    <w:p w14:paraId="1CA8ACB6" w14:textId="2D1CAA17" w:rsidR="00DE5327" w:rsidRDefault="00DE5327" w:rsidP="00DE5327">
      <w:pPr>
        <w:rPr>
          <w:lang w:val="es-MX"/>
        </w:rPr>
      </w:pPr>
    </w:p>
    <w:p w14:paraId="468E858F" w14:textId="77777777" w:rsidR="00DE5327" w:rsidRPr="00DE5327" w:rsidRDefault="00DE5327" w:rsidP="00DE5327">
      <w:pPr>
        <w:rPr>
          <w:lang w:val="es-MX"/>
        </w:rPr>
      </w:pPr>
      <w:r w:rsidRPr="00DE5327">
        <w:rPr>
          <w:lang w:val="es-MX"/>
        </w:rPr>
        <w:t>En esta póliza solamente se podrán pactar deducibles con un tope máximo del diez por ciento (10%) del valor de cada pérdida sin que en ningún caso puedan ser superiores a dos mil (2.000) SMMLV</w:t>
      </w:r>
    </w:p>
    <w:p w14:paraId="67E9BBEA" w14:textId="77777777" w:rsidR="00DE5327" w:rsidRPr="00DE5327" w:rsidRDefault="00DE5327" w:rsidP="00DE5327">
      <w:pPr>
        <w:rPr>
          <w:lang w:val="es-MX"/>
        </w:rPr>
      </w:pPr>
      <w:r w:rsidRPr="00DE5327">
        <w:rPr>
          <w:lang w:val="es-MX"/>
        </w:rPr>
        <w:t xml:space="preserve">Este seguro deberá constituirse y presentarse para aprobación de la entidad, dentro del mismo término establecido para la garantía única de cumplimiento. </w:t>
      </w:r>
    </w:p>
    <w:p w14:paraId="4368658E" w14:textId="77777777" w:rsidR="00DE5327" w:rsidRPr="00DE5327" w:rsidRDefault="00DE5327" w:rsidP="00DE5327">
      <w:pPr>
        <w:rPr>
          <w:lang w:val="es-MX"/>
        </w:rPr>
      </w:pPr>
      <w:r w:rsidRPr="00DE5327">
        <w:rPr>
          <w:lang w:val="es-MX"/>
        </w:rPr>
        <w:t>Las franquicias, coaseguros obligatorios y demás formas de estipulación que conlleven asunción de parte de la pérdida por la entidad asegurada no serán admisibles.</w:t>
      </w:r>
    </w:p>
    <w:p w14:paraId="3FB600EF" w14:textId="62366E2A" w:rsidR="00DE5327" w:rsidRPr="00DE5327" w:rsidRDefault="00DE5327" w:rsidP="00DE5327">
      <w:pPr>
        <w:rPr>
          <w:lang w:val="es-MX"/>
        </w:rPr>
      </w:pPr>
      <w:r w:rsidRPr="00DE5327">
        <w:rPr>
          <w:lang w:val="es-MX"/>
        </w:rPr>
        <w:t>El contratista deberá anexar el comprobante de pago de la prima del seguro de responsabilidad civil extracontractual.</w:t>
      </w:r>
    </w:p>
    <w:p w14:paraId="07F4C368" w14:textId="60AFFFFA" w:rsidR="00DE5327" w:rsidRDefault="00CA638B" w:rsidP="00DE5327">
      <w:pPr>
        <w:pStyle w:val="Ttulo1"/>
      </w:pPr>
      <w:bookmarkStart w:id="195" w:name="_Toc116400774"/>
      <w:r>
        <w:rPr>
          <w:caps w:val="0"/>
        </w:rPr>
        <w:t>MINUTA Y CONDICIONES DEL CONTRATO</w:t>
      </w:r>
      <w:bookmarkEnd w:id="195"/>
    </w:p>
    <w:p w14:paraId="7643CCB4" w14:textId="77777777" w:rsidR="00DE5327" w:rsidRPr="00DE5327" w:rsidRDefault="00DE5327" w:rsidP="00DE5327">
      <w:pPr>
        <w:rPr>
          <w:lang w:val="es-MX"/>
        </w:rPr>
      </w:pPr>
      <w:r w:rsidRPr="00DE5327">
        <w:rPr>
          <w:lang w:val="es-MX"/>
        </w:rPr>
        <w:t xml:space="preserve">Las condiciones de ejecución del contrato están previstas en el Anexo 5 – Minuta del contrato. Dentro de estas condiciones se incluye la forma de pago, anticipo y/o pago anticipado, obligaciones y derechos generales del contratista, obligaciones de la entidad, garantías, multas, cláusula penal y otras condiciones particulares aplicables al negocio jurídico a celebrar. </w:t>
      </w:r>
    </w:p>
    <w:p w14:paraId="2210FB85" w14:textId="77777777" w:rsidR="00DE5327" w:rsidRPr="00DE5327" w:rsidRDefault="00DE5327" w:rsidP="00DE5327">
      <w:pPr>
        <w:rPr>
          <w:lang w:val="es-MX"/>
        </w:rPr>
      </w:pPr>
      <w:r w:rsidRPr="00DE5327">
        <w:rPr>
          <w:lang w:val="es-MX"/>
        </w:rPr>
        <w:t xml:space="preserve">El proponente adjudicatario debe presentar el Registro Único Tributario—RUT y demás documentos necesarios para la celebración del contrato al momento de firma. </w:t>
      </w:r>
    </w:p>
    <w:p w14:paraId="6CA649CB" w14:textId="77777777" w:rsidR="00EC2121" w:rsidRPr="00EC2121" w:rsidRDefault="00EC2121" w:rsidP="00EC2121">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196" w:name="_Toc57724567"/>
      <w:bookmarkStart w:id="197" w:name="_Toc57724831"/>
      <w:bookmarkStart w:id="198" w:name="_Toc57727333"/>
      <w:bookmarkStart w:id="199" w:name="_Toc73368244"/>
      <w:bookmarkStart w:id="200" w:name="_Toc83975628"/>
      <w:bookmarkStart w:id="201" w:name="_Toc84411376"/>
      <w:bookmarkStart w:id="202" w:name="_Toc107959735"/>
      <w:bookmarkStart w:id="203" w:name="_Toc107994767"/>
      <w:bookmarkStart w:id="204" w:name="_Toc107994878"/>
      <w:bookmarkStart w:id="205" w:name="_Toc116400775"/>
      <w:bookmarkEnd w:id="196"/>
      <w:bookmarkEnd w:id="197"/>
      <w:bookmarkEnd w:id="198"/>
      <w:bookmarkEnd w:id="199"/>
      <w:bookmarkEnd w:id="200"/>
      <w:bookmarkEnd w:id="201"/>
      <w:bookmarkEnd w:id="202"/>
      <w:bookmarkEnd w:id="203"/>
      <w:bookmarkEnd w:id="204"/>
      <w:bookmarkEnd w:id="205"/>
    </w:p>
    <w:p w14:paraId="1554CCCD" w14:textId="4395C445" w:rsidR="00DE5327" w:rsidRDefault="00CA638B" w:rsidP="00EC2121">
      <w:pPr>
        <w:pStyle w:val="Ttulo2"/>
      </w:pPr>
      <w:bookmarkStart w:id="206" w:name="_Toc116400776"/>
      <w:r>
        <w:rPr>
          <w:caps w:val="0"/>
        </w:rPr>
        <w:t>INFORMACIÓN PARA EL CONTROL DE LA EJECUCIÓN DE LA OBRA</w:t>
      </w:r>
      <w:bookmarkEnd w:id="206"/>
    </w:p>
    <w:p w14:paraId="610F7F8F" w14:textId="36A00129" w:rsidR="00EC2121" w:rsidRPr="00EC2121" w:rsidRDefault="00EC2121" w:rsidP="00EC2121">
      <w:pPr>
        <w:rPr>
          <w:lang w:val="es-MX"/>
        </w:rPr>
      </w:pPr>
      <w:r w:rsidRPr="00EC2121">
        <w:rPr>
          <w:lang w:val="es-MX"/>
        </w:rPr>
        <w:t xml:space="preserve">El contratista presentará a la Interventoría respectiva, dentro de </w:t>
      </w:r>
      <w:r w:rsidR="00725F92" w:rsidRPr="007A7FD5">
        <w:t>cinco (5) días siguiente al acta de inicio del contrato</w:t>
      </w:r>
      <w:r w:rsidRPr="00EC2121">
        <w:rPr>
          <w:lang w:val="es-MX"/>
        </w:rPr>
        <w:t xml:space="preserve"> de interventoría para su revisión y aprobación, los documentos que se relacionan a continuación, debidamente diligenciados de conformidad con el pliego de condiciones:</w:t>
      </w:r>
    </w:p>
    <w:p w14:paraId="2A9D8803" w14:textId="305CF467" w:rsidR="00EC2121" w:rsidRPr="00EC2121" w:rsidRDefault="00EC2121" w:rsidP="009F70D8">
      <w:pPr>
        <w:pStyle w:val="Prrafodelista"/>
        <w:numPr>
          <w:ilvl w:val="0"/>
          <w:numId w:val="45"/>
        </w:numPr>
        <w:rPr>
          <w:lang w:val="es-MX"/>
        </w:rPr>
      </w:pPr>
      <w:r w:rsidRPr="00EC2121">
        <w:rPr>
          <w:lang w:val="es-MX"/>
        </w:rPr>
        <w:t>Hojas de vida del personal profesional.</w:t>
      </w:r>
    </w:p>
    <w:p w14:paraId="7877A69D" w14:textId="6EDCD7AF" w:rsidR="00EC2121" w:rsidRPr="00EC2121" w:rsidRDefault="00EC2121" w:rsidP="009F70D8">
      <w:pPr>
        <w:pStyle w:val="Prrafodelista"/>
        <w:numPr>
          <w:ilvl w:val="0"/>
          <w:numId w:val="45"/>
        </w:numPr>
        <w:rPr>
          <w:lang w:val="es-MX"/>
        </w:rPr>
      </w:pPr>
      <w:r w:rsidRPr="00EC2121">
        <w:rPr>
          <w:lang w:val="es-MX"/>
        </w:rPr>
        <w:t>Relación del equipo mínimo obligatorio.</w:t>
      </w:r>
    </w:p>
    <w:p w14:paraId="213FD8D6" w14:textId="0DB33C5D" w:rsidR="00EC2121" w:rsidRPr="00EC2121" w:rsidRDefault="00EC2121" w:rsidP="009F70D8">
      <w:pPr>
        <w:pStyle w:val="Prrafodelista"/>
        <w:numPr>
          <w:ilvl w:val="0"/>
          <w:numId w:val="45"/>
        </w:numPr>
        <w:rPr>
          <w:lang w:val="es-MX"/>
        </w:rPr>
      </w:pPr>
      <w:r w:rsidRPr="00EC2121">
        <w:rPr>
          <w:lang w:val="es-MX"/>
        </w:rPr>
        <w:t>Análisis de precios unitarios correspondientes a la propuesta económica.</w:t>
      </w:r>
    </w:p>
    <w:p w14:paraId="296E50B3" w14:textId="2BC1208E" w:rsidR="00EC2121" w:rsidRPr="00EC2121" w:rsidRDefault="00EC2121" w:rsidP="009F70D8">
      <w:pPr>
        <w:pStyle w:val="Prrafodelista"/>
        <w:numPr>
          <w:ilvl w:val="0"/>
          <w:numId w:val="45"/>
        </w:numPr>
        <w:rPr>
          <w:lang w:val="es-MX"/>
        </w:rPr>
      </w:pPr>
      <w:r w:rsidRPr="00EC2121">
        <w:rPr>
          <w:lang w:val="es-MX"/>
        </w:rPr>
        <w:t>Programa de obra.</w:t>
      </w:r>
    </w:p>
    <w:p w14:paraId="081ABD65" w14:textId="09DC35B2" w:rsidR="00EC2121" w:rsidRPr="00EC2121" w:rsidRDefault="00EC2121" w:rsidP="009F70D8">
      <w:pPr>
        <w:pStyle w:val="Prrafodelista"/>
        <w:numPr>
          <w:ilvl w:val="0"/>
          <w:numId w:val="45"/>
        </w:numPr>
        <w:rPr>
          <w:lang w:val="es-MX"/>
        </w:rPr>
      </w:pPr>
      <w:r w:rsidRPr="00EC2121">
        <w:rPr>
          <w:lang w:val="es-MX"/>
        </w:rPr>
        <w:t>Plan de manejo de tránsito- PMT.</w:t>
      </w:r>
    </w:p>
    <w:p w14:paraId="04E0816B" w14:textId="6C044D58" w:rsidR="00EC2121" w:rsidRPr="00EC2121" w:rsidRDefault="00EC2121" w:rsidP="009F70D8">
      <w:pPr>
        <w:pStyle w:val="Prrafodelista"/>
        <w:numPr>
          <w:ilvl w:val="0"/>
          <w:numId w:val="45"/>
        </w:numPr>
        <w:rPr>
          <w:lang w:val="es-MX"/>
        </w:rPr>
      </w:pPr>
      <w:r w:rsidRPr="00EC2121">
        <w:rPr>
          <w:lang w:val="es-MX"/>
        </w:rPr>
        <w:t>Los demás que puedan exigirse en el pliego de condiciones.</w:t>
      </w:r>
    </w:p>
    <w:p w14:paraId="0C508D5C" w14:textId="2B2DF9C7" w:rsidR="00EC2121" w:rsidRPr="00EC2121" w:rsidRDefault="00EC2121" w:rsidP="00EC2121">
      <w:pPr>
        <w:rPr>
          <w:lang w:val="es-MX"/>
        </w:rPr>
      </w:pPr>
      <w:r w:rsidRPr="00EC2121">
        <w:rPr>
          <w:lang w:val="es-MX"/>
        </w:rPr>
        <w:lastRenderedPageBreak/>
        <w:t xml:space="preserve">El Interventor revisará los documentos presentados por el contratista de obra en un término no mayor a </w:t>
      </w:r>
      <w:r w:rsidR="00E14C59" w:rsidRPr="00F83E46">
        <w:rPr>
          <w:lang w:val="es-MX"/>
        </w:rPr>
        <w:t xml:space="preserve">cinco (5) </w:t>
      </w:r>
      <w:r w:rsidRPr="00EC2121">
        <w:rPr>
          <w:lang w:val="es-MX"/>
        </w:rPr>
        <w:t xml:space="preserve">días calendario. En caso de existir algún requerimiento por escrito por parte del Interventor, el Contratista debe atenderlo en un término no mayor a </w:t>
      </w:r>
      <w:r w:rsidR="00E14C59" w:rsidRPr="00F83E46">
        <w:rPr>
          <w:lang w:val="es-MX"/>
        </w:rPr>
        <w:t xml:space="preserve">dos (2)  </w:t>
      </w:r>
      <w:r w:rsidRPr="00EC2121">
        <w:rPr>
          <w:lang w:val="es-MX"/>
        </w:rPr>
        <w:t xml:space="preserve">días hábiles, so pena de incurrir en causal de incumplimiento del contrato. </w:t>
      </w:r>
    </w:p>
    <w:p w14:paraId="13015C7B" w14:textId="094BB587" w:rsidR="00EC2121" w:rsidRPr="00EC2121" w:rsidRDefault="00EC2121" w:rsidP="00EC2121">
      <w:pPr>
        <w:rPr>
          <w:lang w:val="es-MX"/>
        </w:rPr>
      </w:pPr>
      <w:r w:rsidRPr="00EC2121">
        <w:rPr>
          <w:lang w:val="es-MX"/>
        </w:rPr>
        <w:t>Una vez se cumpla con lo exigido en el pliego de condiciones, el Interventor emitirá su concepto favorable mediante comunicación dirigida al contratista, con copia a la entidad.</w:t>
      </w:r>
    </w:p>
    <w:p w14:paraId="7B485897" w14:textId="0445250D" w:rsidR="00DE5327" w:rsidRDefault="00CA638B" w:rsidP="00EC2121">
      <w:pPr>
        <w:pStyle w:val="Ttulo2"/>
      </w:pPr>
      <w:bookmarkStart w:id="207" w:name="_Toc116400777"/>
      <w:r>
        <w:rPr>
          <w:caps w:val="0"/>
        </w:rPr>
        <w:t>ANÁLISIS DE PRECIOS UNITARIOS</w:t>
      </w:r>
      <w:bookmarkEnd w:id="207"/>
    </w:p>
    <w:p w14:paraId="272E69D2" w14:textId="77777777" w:rsidR="00EC2121" w:rsidRPr="00EC2121" w:rsidRDefault="00EC2121" w:rsidP="00EC2121">
      <w:pPr>
        <w:rPr>
          <w:lang w:val="es-MX"/>
        </w:rPr>
      </w:pPr>
      <w:r w:rsidRPr="00EC2121">
        <w:rPr>
          <w:lang w:val="es-MX"/>
        </w:rPr>
        <w:t xml:space="preserve">El contratista deberá diligenciar para cada uno de los ítems enunciados en el Formulario 1 – Formulario del presupuesto oficial, el análisis de precios unitarios (costos directos más indirectos), 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propuesta. </w:t>
      </w:r>
    </w:p>
    <w:p w14:paraId="56F0E88B" w14:textId="68702B25" w:rsidR="00EC2121" w:rsidRDefault="00EC2121" w:rsidP="00EC2121">
      <w:pPr>
        <w:rPr>
          <w:lang w:val="es-MX"/>
        </w:rPr>
      </w:pPr>
      <w:r w:rsidRPr="00EC2121">
        <w:rPr>
          <w:lang w:val="es-MX"/>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32342866" w14:textId="6F4282D1" w:rsidR="00EC2121" w:rsidRDefault="00CA638B" w:rsidP="00EC2121">
      <w:pPr>
        <w:pStyle w:val="Ttulo2"/>
      </w:pPr>
      <w:bookmarkStart w:id="208" w:name="_Toc116400778"/>
      <w:r>
        <w:rPr>
          <w:caps w:val="0"/>
        </w:rPr>
        <w:t>ANTICIPO Y/O PAGO ANTICIPADO</w:t>
      </w:r>
      <w:bookmarkEnd w:id="208"/>
    </w:p>
    <w:p w14:paraId="57F86307" w14:textId="0971225F" w:rsidR="00EC2121" w:rsidRPr="009568BB" w:rsidRDefault="00EC2121" w:rsidP="009568BB">
      <w:pPr>
        <w:pStyle w:val="NormalWeb"/>
        <w:shd w:val="clear" w:color="auto" w:fill="FFFFFF"/>
        <w:jc w:val="both"/>
        <w:rPr>
          <w:rFonts w:ascii="Arial" w:eastAsiaTheme="minorHAnsi" w:hAnsi="Arial" w:cstheme="minorBidi"/>
          <w:color w:val="000000" w:themeColor="text1"/>
          <w:sz w:val="20"/>
          <w:szCs w:val="22"/>
          <w:lang w:val="es-MX" w:eastAsia="en-US"/>
        </w:rPr>
      </w:pPr>
      <w:r w:rsidRPr="009568BB">
        <w:rPr>
          <w:rFonts w:ascii="Arial" w:eastAsiaTheme="minorHAnsi" w:hAnsi="Arial" w:cstheme="minorBidi"/>
          <w:color w:val="000000" w:themeColor="text1"/>
          <w:sz w:val="20"/>
          <w:szCs w:val="22"/>
          <w:lang w:val="es-MX" w:eastAsia="en-US"/>
        </w:rPr>
        <w:t xml:space="preserve">En el presente proceso de contratación la entidad entregará al contratista a título de anticipo un valor equivalente al </w:t>
      </w:r>
      <w:r w:rsidR="009568BB" w:rsidRPr="009568BB">
        <w:rPr>
          <w:rFonts w:ascii="Arial" w:eastAsiaTheme="minorHAnsi" w:hAnsi="Arial" w:cstheme="minorBidi"/>
          <w:color w:val="000000" w:themeColor="text1"/>
          <w:sz w:val="20"/>
          <w:szCs w:val="22"/>
          <w:lang w:val="es-MX" w:eastAsia="en-US"/>
        </w:rPr>
        <w:t>20</w:t>
      </w:r>
      <w:r w:rsidRPr="009568BB">
        <w:rPr>
          <w:rFonts w:ascii="Arial" w:eastAsiaTheme="minorHAnsi" w:hAnsi="Arial" w:cstheme="minorBidi"/>
          <w:color w:val="000000" w:themeColor="text1"/>
          <w:sz w:val="20"/>
          <w:szCs w:val="22"/>
          <w:lang w:val="es-MX" w:eastAsia="en-US"/>
        </w:rPr>
        <w:t xml:space="preserve">% </w:t>
      </w:r>
      <w:r w:rsidR="009568BB" w:rsidRPr="009568BB">
        <w:rPr>
          <w:rFonts w:ascii="Arial" w:eastAsiaTheme="minorHAnsi" w:hAnsi="Arial" w:cstheme="minorBidi"/>
          <w:color w:val="000000" w:themeColor="text1"/>
          <w:sz w:val="20"/>
          <w:szCs w:val="22"/>
          <w:lang w:val="es-MX" w:eastAsia="en-US"/>
        </w:rPr>
        <w:t>del valor de las OBRAS CIVILES Y REDES INCLUIDO AIU Y ACTIVIDADES ACERO INCLUIDO AIU.</w:t>
      </w:r>
      <w:r w:rsidRPr="009568BB">
        <w:rPr>
          <w:rFonts w:ascii="Arial" w:eastAsiaTheme="minorHAnsi" w:hAnsi="Arial" w:cstheme="minorBidi"/>
          <w:color w:val="000000" w:themeColor="text1"/>
          <w:sz w:val="20"/>
          <w:szCs w:val="22"/>
          <w:lang w:val="es-MX" w:eastAsia="en-US"/>
        </w:rPr>
        <w:t xml:space="preserve">. El se regirá por las condiciones señaladas en el Anexo 5 – Minuta del Contrato. </w:t>
      </w:r>
    </w:p>
    <w:p w14:paraId="1E0D61CD" w14:textId="13F1078A" w:rsidR="00DE5327" w:rsidRDefault="00CA638B" w:rsidP="00EC2121">
      <w:pPr>
        <w:pStyle w:val="Ttulo1"/>
      </w:pPr>
      <w:bookmarkStart w:id="209" w:name="_Toc116400779"/>
      <w:r>
        <w:rPr>
          <w:caps w:val="0"/>
        </w:rPr>
        <w:t>LISTADO DE ANEXOS, FORMATOS, MATRICES Y FORMULARIOS</w:t>
      </w:r>
      <w:bookmarkEnd w:id="209"/>
    </w:p>
    <w:p w14:paraId="797F11C2" w14:textId="77777777" w:rsidR="00EC2121" w:rsidRPr="00EC2121" w:rsidRDefault="00EC2121" w:rsidP="00EC2121">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210" w:name="_Toc57724572"/>
      <w:bookmarkStart w:id="211" w:name="_Toc57724836"/>
      <w:bookmarkStart w:id="212" w:name="_Toc57727338"/>
      <w:bookmarkStart w:id="213" w:name="_Toc73368249"/>
      <w:bookmarkStart w:id="214" w:name="_Toc83975633"/>
      <w:bookmarkStart w:id="215" w:name="_Toc84411381"/>
      <w:bookmarkStart w:id="216" w:name="_Toc107959740"/>
      <w:bookmarkStart w:id="217" w:name="_Toc107994772"/>
      <w:bookmarkStart w:id="218" w:name="_Toc107994883"/>
      <w:bookmarkStart w:id="219" w:name="_Toc116400780"/>
      <w:bookmarkEnd w:id="210"/>
      <w:bookmarkEnd w:id="211"/>
      <w:bookmarkEnd w:id="212"/>
      <w:bookmarkEnd w:id="213"/>
      <w:bookmarkEnd w:id="214"/>
      <w:bookmarkEnd w:id="215"/>
      <w:bookmarkEnd w:id="216"/>
      <w:bookmarkEnd w:id="217"/>
      <w:bookmarkEnd w:id="218"/>
      <w:bookmarkEnd w:id="219"/>
    </w:p>
    <w:p w14:paraId="321F6699" w14:textId="685CFFF0" w:rsidR="00EC2121" w:rsidRPr="00EC2121" w:rsidRDefault="00CA638B" w:rsidP="00EC2121">
      <w:pPr>
        <w:pStyle w:val="Ttulo2"/>
      </w:pPr>
      <w:bookmarkStart w:id="220" w:name="_Toc116400781"/>
      <w:r>
        <w:rPr>
          <w:caps w:val="0"/>
        </w:rPr>
        <w:t>ANEXOS</w:t>
      </w:r>
      <w:bookmarkEnd w:id="220"/>
    </w:p>
    <w:p w14:paraId="019498FD" w14:textId="05184A3E" w:rsidR="00EC2121" w:rsidRPr="00EC2121" w:rsidRDefault="00EC2121" w:rsidP="009F70D8">
      <w:pPr>
        <w:pStyle w:val="Prrafodelista"/>
        <w:numPr>
          <w:ilvl w:val="0"/>
          <w:numId w:val="46"/>
        </w:numPr>
        <w:rPr>
          <w:lang w:val="es-MX"/>
        </w:rPr>
      </w:pPr>
      <w:r w:rsidRPr="00EC2121">
        <w:rPr>
          <w:lang w:val="es-MX"/>
        </w:rPr>
        <w:t>Anexo 1 – Anexo Técnico</w:t>
      </w:r>
    </w:p>
    <w:p w14:paraId="6509A8CC" w14:textId="4FD897DE" w:rsidR="00EC2121" w:rsidRPr="00EC2121" w:rsidRDefault="00EC2121" w:rsidP="009F70D8">
      <w:pPr>
        <w:pStyle w:val="Prrafodelista"/>
        <w:numPr>
          <w:ilvl w:val="0"/>
          <w:numId w:val="46"/>
        </w:numPr>
        <w:rPr>
          <w:lang w:val="es-MX"/>
        </w:rPr>
      </w:pPr>
      <w:r w:rsidRPr="00EC2121">
        <w:rPr>
          <w:lang w:val="es-MX"/>
        </w:rPr>
        <w:t>Anexo 2 – Cronograma</w:t>
      </w:r>
    </w:p>
    <w:p w14:paraId="3E9D8375" w14:textId="4369E2E5" w:rsidR="00EC2121" w:rsidRPr="00EC2121" w:rsidRDefault="00EC2121" w:rsidP="009F70D8">
      <w:pPr>
        <w:pStyle w:val="Prrafodelista"/>
        <w:numPr>
          <w:ilvl w:val="0"/>
          <w:numId w:val="46"/>
        </w:numPr>
        <w:rPr>
          <w:lang w:val="es-MX"/>
        </w:rPr>
      </w:pPr>
      <w:r w:rsidRPr="00EC2121">
        <w:rPr>
          <w:lang w:val="es-MX"/>
        </w:rPr>
        <w:t>Anexo 3 – Glosario</w:t>
      </w:r>
    </w:p>
    <w:p w14:paraId="3BC9082E" w14:textId="6B9D5C7C" w:rsidR="00EC2121" w:rsidRPr="00EC2121" w:rsidRDefault="00EC2121" w:rsidP="009F70D8">
      <w:pPr>
        <w:pStyle w:val="Prrafodelista"/>
        <w:numPr>
          <w:ilvl w:val="0"/>
          <w:numId w:val="46"/>
        </w:numPr>
        <w:rPr>
          <w:lang w:val="es-MX"/>
        </w:rPr>
      </w:pPr>
      <w:r w:rsidRPr="00EC2121">
        <w:rPr>
          <w:lang w:val="es-MX"/>
        </w:rPr>
        <w:t>Anexo 4 – Pacto de Transparencia</w:t>
      </w:r>
    </w:p>
    <w:p w14:paraId="69E9756A" w14:textId="5E600403" w:rsidR="00EC2121" w:rsidRPr="00A82999" w:rsidRDefault="00EC2121" w:rsidP="009F70D8">
      <w:pPr>
        <w:pStyle w:val="Prrafodelista"/>
        <w:numPr>
          <w:ilvl w:val="0"/>
          <w:numId w:val="46"/>
        </w:numPr>
        <w:rPr>
          <w:lang w:val="es-MX"/>
        </w:rPr>
      </w:pPr>
      <w:r w:rsidRPr="00EC2121">
        <w:rPr>
          <w:lang w:val="es-MX"/>
        </w:rPr>
        <w:t>Anexo 5 – Minuta del Contrato</w:t>
      </w:r>
    </w:p>
    <w:p w14:paraId="1C977D16" w14:textId="3B6374A7" w:rsidR="00DE5327" w:rsidRDefault="00CA638B" w:rsidP="00EC2121">
      <w:pPr>
        <w:pStyle w:val="Ttulo2"/>
      </w:pPr>
      <w:bookmarkStart w:id="221" w:name="_Toc116400782"/>
      <w:r>
        <w:t>FORMATOS</w:t>
      </w:r>
      <w:bookmarkEnd w:id="221"/>
    </w:p>
    <w:p w14:paraId="285CA0CB" w14:textId="2A69F82E" w:rsidR="00EC2121" w:rsidRPr="00EC2121" w:rsidRDefault="00EC2121" w:rsidP="009F70D8">
      <w:pPr>
        <w:pStyle w:val="Prrafodelista"/>
        <w:numPr>
          <w:ilvl w:val="0"/>
          <w:numId w:val="47"/>
        </w:numPr>
        <w:rPr>
          <w:lang w:val="es-MX"/>
        </w:rPr>
      </w:pPr>
      <w:r w:rsidRPr="00EC2121">
        <w:rPr>
          <w:lang w:val="es-MX"/>
        </w:rPr>
        <w:t>Formato 1 – Carta de presentación de la oferta</w:t>
      </w:r>
    </w:p>
    <w:p w14:paraId="049151CF" w14:textId="4216D856" w:rsidR="00EC2121" w:rsidRPr="00EC2121" w:rsidRDefault="00EC2121" w:rsidP="009F70D8">
      <w:pPr>
        <w:pStyle w:val="Prrafodelista"/>
        <w:numPr>
          <w:ilvl w:val="0"/>
          <w:numId w:val="47"/>
        </w:numPr>
        <w:rPr>
          <w:lang w:val="es-MX"/>
        </w:rPr>
      </w:pPr>
      <w:r w:rsidRPr="00EC2121">
        <w:rPr>
          <w:lang w:val="es-MX"/>
        </w:rPr>
        <w:t xml:space="preserve">Formato 2 – Conformación de Proponente plural (Formato 2A- Consorcios) (Formato 2B- UT) </w:t>
      </w:r>
    </w:p>
    <w:p w14:paraId="55FC1F4E" w14:textId="372F7EEB" w:rsidR="00EC2121" w:rsidRPr="00EC2121" w:rsidRDefault="00EC2121" w:rsidP="009F70D8">
      <w:pPr>
        <w:pStyle w:val="Prrafodelista"/>
        <w:numPr>
          <w:ilvl w:val="0"/>
          <w:numId w:val="47"/>
        </w:numPr>
        <w:rPr>
          <w:lang w:val="es-MX"/>
        </w:rPr>
      </w:pPr>
      <w:r w:rsidRPr="00EC2121">
        <w:rPr>
          <w:lang w:val="es-MX"/>
        </w:rPr>
        <w:lastRenderedPageBreak/>
        <w:t>Formato 3 – Experiencia</w:t>
      </w:r>
    </w:p>
    <w:p w14:paraId="4449DA83" w14:textId="4A99B74E" w:rsidR="00EC2121" w:rsidRPr="00EC2121" w:rsidRDefault="00EC2121" w:rsidP="009F70D8">
      <w:pPr>
        <w:pStyle w:val="Prrafodelista"/>
        <w:numPr>
          <w:ilvl w:val="0"/>
          <w:numId w:val="47"/>
        </w:numPr>
        <w:rPr>
          <w:lang w:val="es-MX"/>
        </w:rPr>
      </w:pPr>
      <w:bookmarkStart w:id="222" w:name="_Ref57725779"/>
      <w:r w:rsidRPr="00EC2121">
        <w:rPr>
          <w:lang w:val="es-MX"/>
        </w:rPr>
        <w:t>Formato 4 – Capacidad financiera y organizacional</w:t>
      </w:r>
      <w:bookmarkEnd w:id="222"/>
    </w:p>
    <w:p w14:paraId="6050B1FF" w14:textId="0379D455" w:rsidR="00EC2121" w:rsidRPr="00EC2121" w:rsidRDefault="00EC2121" w:rsidP="009F70D8">
      <w:pPr>
        <w:pStyle w:val="Prrafodelista"/>
        <w:numPr>
          <w:ilvl w:val="0"/>
          <w:numId w:val="47"/>
        </w:numPr>
        <w:rPr>
          <w:lang w:val="es-MX"/>
        </w:rPr>
      </w:pPr>
      <w:r w:rsidRPr="00EC2121">
        <w:rPr>
          <w:lang w:val="es-MX"/>
        </w:rPr>
        <w:t xml:space="preserve">Formato 5 – Capacidad residual </w:t>
      </w:r>
    </w:p>
    <w:p w14:paraId="12C97EBF" w14:textId="1DBCEC4C" w:rsidR="00EC2121" w:rsidRPr="00EC2121" w:rsidRDefault="00EC2121" w:rsidP="009F70D8">
      <w:pPr>
        <w:pStyle w:val="Prrafodelista"/>
        <w:numPr>
          <w:ilvl w:val="0"/>
          <w:numId w:val="47"/>
        </w:numPr>
        <w:rPr>
          <w:lang w:val="es-MX"/>
        </w:rPr>
      </w:pPr>
      <w:r w:rsidRPr="00EC2121">
        <w:rPr>
          <w:lang w:val="es-MX"/>
        </w:rPr>
        <w:t>Formato 6 – Pagos de seguridad social y aportes legales</w:t>
      </w:r>
    </w:p>
    <w:p w14:paraId="57102992" w14:textId="722FB218" w:rsidR="00EC2121" w:rsidRPr="00EC2121" w:rsidRDefault="00EC2121" w:rsidP="009F70D8">
      <w:pPr>
        <w:pStyle w:val="Prrafodelista"/>
        <w:numPr>
          <w:ilvl w:val="0"/>
          <w:numId w:val="47"/>
        </w:numPr>
        <w:rPr>
          <w:lang w:val="es-MX"/>
        </w:rPr>
      </w:pPr>
      <w:r w:rsidRPr="00EC2121">
        <w:rPr>
          <w:lang w:val="es-MX"/>
        </w:rPr>
        <w:tab/>
        <w:t xml:space="preserve">Formato 7 – Factor de calidad </w:t>
      </w:r>
    </w:p>
    <w:p w14:paraId="2217AB1F" w14:textId="0AAC9A31" w:rsidR="00EC2121" w:rsidRPr="00EC2121" w:rsidRDefault="00EC2121" w:rsidP="009F70D8">
      <w:pPr>
        <w:pStyle w:val="Prrafodelista"/>
        <w:numPr>
          <w:ilvl w:val="0"/>
          <w:numId w:val="47"/>
        </w:numPr>
        <w:rPr>
          <w:lang w:val="es-MX"/>
        </w:rPr>
      </w:pPr>
      <w:r w:rsidRPr="00EC2121">
        <w:rPr>
          <w:lang w:val="es-MX"/>
        </w:rPr>
        <w:t xml:space="preserve">Formato 8 – Vinculación de personas </w:t>
      </w:r>
      <w:r w:rsidR="00AC0648">
        <w:rPr>
          <w:lang w:val="es-MX"/>
        </w:rPr>
        <w:t xml:space="preserve">en condición de </w:t>
      </w:r>
      <w:r w:rsidRPr="00EC2121">
        <w:rPr>
          <w:lang w:val="es-MX"/>
        </w:rPr>
        <w:t>discapacidad</w:t>
      </w:r>
    </w:p>
    <w:p w14:paraId="77472FDD" w14:textId="4B397848" w:rsidR="00EC2121" w:rsidRDefault="00EC2121" w:rsidP="009F70D8">
      <w:pPr>
        <w:pStyle w:val="Prrafodelista"/>
        <w:numPr>
          <w:ilvl w:val="0"/>
          <w:numId w:val="47"/>
        </w:numPr>
        <w:rPr>
          <w:lang w:val="es-MX"/>
        </w:rPr>
      </w:pPr>
      <w:r w:rsidRPr="00EC2121">
        <w:rPr>
          <w:lang w:val="es-MX"/>
        </w:rPr>
        <w:t>Formato 9 – Puntaje de Industria Nacional.</w:t>
      </w:r>
    </w:p>
    <w:p w14:paraId="76C8444F" w14:textId="7122ADE6" w:rsidR="00F078FD" w:rsidRDefault="00F078FD" w:rsidP="009F70D8">
      <w:pPr>
        <w:pStyle w:val="Prrafodelista"/>
        <w:numPr>
          <w:ilvl w:val="0"/>
          <w:numId w:val="47"/>
        </w:numPr>
        <w:rPr>
          <w:lang w:val="es-MX"/>
        </w:rPr>
      </w:pPr>
      <w:r>
        <w:rPr>
          <w:lang w:val="es-MX"/>
        </w:rPr>
        <w:t xml:space="preserve">Formato 10 </w:t>
      </w:r>
      <w:r w:rsidRPr="00EC2121">
        <w:rPr>
          <w:lang w:val="es-MX"/>
        </w:rPr>
        <w:t>–</w:t>
      </w:r>
      <w:r>
        <w:rPr>
          <w:lang w:val="es-MX"/>
        </w:rPr>
        <w:t xml:space="preserve"> Factores de desempate</w:t>
      </w:r>
    </w:p>
    <w:p w14:paraId="5D6A109C" w14:textId="2C24FF1A" w:rsidR="00DE5327" w:rsidRDefault="00F440DD" w:rsidP="009F70D8">
      <w:pPr>
        <w:pStyle w:val="Prrafodelista"/>
        <w:numPr>
          <w:ilvl w:val="0"/>
          <w:numId w:val="47"/>
        </w:numPr>
        <w:jc w:val="left"/>
        <w:rPr>
          <w:lang w:val="es-MX"/>
        </w:rPr>
      </w:pPr>
      <w:r w:rsidRPr="00F440DD">
        <w:rPr>
          <w:lang w:val="es-MX"/>
        </w:rPr>
        <w:t>Formato 11 – Autorización para el tratamiento de datos personales</w:t>
      </w:r>
    </w:p>
    <w:p w14:paraId="40A5E695" w14:textId="77777777" w:rsidR="006545E5" w:rsidRPr="006545E5" w:rsidRDefault="006545E5" w:rsidP="009F70D8">
      <w:pPr>
        <w:pStyle w:val="Prrafodelista"/>
        <w:numPr>
          <w:ilvl w:val="0"/>
          <w:numId w:val="47"/>
        </w:numPr>
        <w:rPr>
          <w:lang w:val="es-MX"/>
        </w:rPr>
      </w:pPr>
      <w:r w:rsidRPr="006545E5">
        <w:rPr>
          <w:lang w:val="es-MX"/>
        </w:rPr>
        <w:t>Formato 12 – Acreditación de emprendimientos y empresas de mujeres</w:t>
      </w:r>
    </w:p>
    <w:p w14:paraId="6DEE038A" w14:textId="77777777" w:rsidR="00F10B56" w:rsidRPr="00F10B56" w:rsidRDefault="00F10B56" w:rsidP="009F70D8">
      <w:pPr>
        <w:pStyle w:val="Prrafodelista"/>
        <w:numPr>
          <w:ilvl w:val="0"/>
          <w:numId w:val="47"/>
        </w:numPr>
        <w:rPr>
          <w:lang w:val="es-MX"/>
        </w:rPr>
      </w:pPr>
      <w:r w:rsidRPr="00F10B56">
        <w:rPr>
          <w:lang w:val="es-MX"/>
        </w:rPr>
        <w:t>Formato 13 – Acreditación de Mipyme</w:t>
      </w:r>
    </w:p>
    <w:p w14:paraId="1EA09BD9" w14:textId="77777777" w:rsidR="00B73CE1" w:rsidRPr="00F440DD" w:rsidRDefault="00B73CE1" w:rsidP="00AF5F20">
      <w:pPr>
        <w:pStyle w:val="Prrafodelista"/>
        <w:ind w:left="705"/>
        <w:jc w:val="left"/>
        <w:rPr>
          <w:lang w:val="es-MX"/>
        </w:rPr>
      </w:pPr>
    </w:p>
    <w:p w14:paraId="6EB40CFB" w14:textId="7BAA0346" w:rsidR="00DE5327" w:rsidRDefault="00CA638B" w:rsidP="00EC2121">
      <w:pPr>
        <w:pStyle w:val="Ttulo2"/>
      </w:pPr>
      <w:bookmarkStart w:id="223" w:name="_Toc116400783"/>
      <w:r>
        <w:t>MATRICES</w:t>
      </w:r>
      <w:bookmarkEnd w:id="223"/>
    </w:p>
    <w:p w14:paraId="01815F0D" w14:textId="78C1AB69" w:rsidR="00EC2121" w:rsidRPr="00EC2121" w:rsidRDefault="00EC2121" w:rsidP="009F70D8">
      <w:pPr>
        <w:pStyle w:val="Prrafodelista"/>
        <w:numPr>
          <w:ilvl w:val="0"/>
          <w:numId w:val="48"/>
        </w:numPr>
        <w:rPr>
          <w:lang w:val="es-MX"/>
        </w:rPr>
      </w:pPr>
      <w:r w:rsidRPr="00EC2121">
        <w:rPr>
          <w:lang w:val="es-MX"/>
        </w:rPr>
        <w:t>Matriz 1 – Experiencia</w:t>
      </w:r>
    </w:p>
    <w:p w14:paraId="5B282B98" w14:textId="41A8D236" w:rsidR="00EC2121" w:rsidRPr="00EC2121" w:rsidRDefault="00EC2121" w:rsidP="009F70D8">
      <w:pPr>
        <w:pStyle w:val="Prrafodelista"/>
        <w:numPr>
          <w:ilvl w:val="0"/>
          <w:numId w:val="48"/>
        </w:numPr>
        <w:rPr>
          <w:lang w:val="es-MX"/>
        </w:rPr>
      </w:pPr>
      <w:r w:rsidRPr="00EC2121">
        <w:rPr>
          <w:lang w:val="es-MX"/>
        </w:rPr>
        <w:t>Matriz 2 – Indicadores financieros y organizacionales</w:t>
      </w:r>
    </w:p>
    <w:p w14:paraId="37C50A68" w14:textId="23B9CB37" w:rsidR="00EC2121" w:rsidRDefault="00EC2121" w:rsidP="009F70D8">
      <w:pPr>
        <w:pStyle w:val="Prrafodelista"/>
        <w:numPr>
          <w:ilvl w:val="0"/>
          <w:numId w:val="48"/>
        </w:numPr>
        <w:rPr>
          <w:lang w:val="es-MX"/>
        </w:rPr>
      </w:pPr>
      <w:r w:rsidRPr="00EC2121">
        <w:rPr>
          <w:lang w:val="es-MX"/>
        </w:rPr>
        <w:t>Matriz 3 – Riesgos</w:t>
      </w:r>
    </w:p>
    <w:p w14:paraId="29B5D459" w14:textId="2F91F111" w:rsidR="00BD75A9" w:rsidRPr="00C808EF" w:rsidRDefault="00BD75A9" w:rsidP="009F70D8">
      <w:pPr>
        <w:pStyle w:val="Prrafodelista"/>
        <w:numPr>
          <w:ilvl w:val="0"/>
          <w:numId w:val="48"/>
        </w:numPr>
        <w:rPr>
          <w:lang w:val="es-MX"/>
        </w:rPr>
      </w:pPr>
      <w:r>
        <w:rPr>
          <w:lang w:val="es-MX"/>
        </w:rPr>
        <w:t xml:space="preserve">Matriz 4 </w:t>
      </w:r>
      <w:bookmarkStart w:id="224" w:name="_Hlk83977210"/>
      <w:r w:rsidRPr="00EC2121">
        <w:rPr>
          <w:lang w:val="es-MX"/>
        </w:rPr>
        <w:t xml:space="preserve">– </w:t>
      </w:r>
      <w:r w:rsidRPr="00BD75A9">
        <w:rPr>
          <w:lang w:val="es-MX"/>
        </w:rPr>
        <w:t>Bienes nacionales relevantes para la obra pública del sector transporte</w:t>
      </w:r>
      <w:bookmarkEnd w:id="224"/>
    </w:p>
    <w:p w14:paraId="03CAA139" w14:textId="00D41348" w:rsidR="00EC2121" w:rsidRDefault="00CA638B" w:rsidP="00EC2121">
      <w:pPr>
        <w:pStyle w:val="Ttulo2"/>
      </w:pPr>
      <w:bookmarkStart w:id="225" w:name="_Toc116400784"/>
      <w:r>
        <w:t>FORMULARIOS</w:t>
      </w:r>
      <w:bookmarkEnd w:id="225"/>
    </w:p>
    <w:p w14:paraId="66DC6432" w14:textId="5866439B" w:rsidR="00EC2121" w:rsidRPr="00CA638B" w:rsidRDefault="00EC2121" w:rsidP="009F70D8">
      <w:pPr>
        <w:pStyle w:val="Prrafodelista"/>
        <w:numPr>
          <w:ilvl w:val="0"/>
          <w:numId w:val="49"/>
        </w:numPr>
        <w:rPr>
          <w:lang w:val="es-MX"/>
        </w:rPr>
      </w:pPr>
      <w:bookmarkStart w:id="226" w:name="_Ref57725061"/>
      <w:r w:rsidRPr="00EC2121">
        <w:rPr>
          <w:lang w:val="es-MX"/>
        </w:rPr>
        <w:t>Formulario 1– Formulario de Presupuesto Oficial</w:t>
      </w:r>
      <w:bookmarkEnd w:id="226"/>
    </w:p>
    <w:sectPr w:rsidR="00EC2121" w:rsidRPr="00CA638B">
      <w:headerReference w:type="default" r:id="rId16"/>
      <w:footerReference w:type="default" r:id="rId1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B0B54E" w14:textId="77777777" w:rsidR="00151088" w:rsidRDefault="00151088" w:rsidP="005F2F9A">
      <w:pPr>
        <w:spacing w:after="0" w:line="240" w:lineRule="auto"/>
      </w:pPr>
      <w:r>
        <w:separator/>
      </w:r>
    </w:p>
  </w:endnote>
  <w:endnote w:type="continuationSeparator" w:id="0">
    <w:p w14:paraId="02A48ED2" w14:textId="77777777" w:rsidR="00151088" w:rsidRDefault="00151088" w:rsidP="005F2F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charset w:val="00"/>
    <w:family w:val="roman"/>
    <w:pitch w:val="default"/>
  </w:font>
  <w:font w:name="ArialMT">
    <w:altName w:val="Arial"/>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Calibri">
    <w:altName w:val="Arial"/>
    <w:charset w:val="00"/>
    <w:family w:val="roman"/>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DD1E0" w14:textId="3CFF801C" w:rsidR="004A243D" w:rsidRDefault="004A243D" w:rsidP="005F2F9A">
    <w:pPr>
      <w:pStyle w:val="Piedepgina"/>
      <w:jc w:val="right"/>
    </w:pPr>
    <w:r>
      <w:fldChar w:fldCharType="begin"/>
    </w:r>
    <w:r>
      <w:instrText>PAGE   \* MERGEFORMAT</w:instrText>
    </w:r>
    <w:r>
      <w:fldChar w:fldCharType="separate"/>
    </w:r>
    <w:r w:rsidR="00844300" w:rsidRPr="00844300">
      <w:rPr>
        <w:noProof/>
        <w:lang w:val="es-ES"/>
      </w:rPr>
      <w:t>65</w:t>
    </w:r>
    <w:r>
      <w:fldChar w:fldCharType="end"/>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830"/>
      <w:gridCol w:w="993"/>
      <w:gridCol w:w="1842"/>
      <w:gridCol w:w="1017"/>
      <w:gridCol w:w="334"/>
    </w:tblGrid>
    <w:tr w:rsidR="004A243D" w14:paraId="02E26844" w14:textId="77777777" w:rsidTr="00010F78">
      <w:tc>
        <w:tcPr>
          <w:tcW w:w="2830" w:type="dxa"/>
        </w:tcPr>
        <w:p w14:paraId="4355CFAA" w14:textId="6431D6B5" w:rsidR="004A243D" w:rsidRPr="005F2F9A" w:rsidRDefault="004A243D" w:rsidP="00F8345C">
          <w:pPr>
            <w:pStyle w:val="Piedepgina"/>
            <w:rPr>
              <w:b/>
              <w:bCs/>
            </w:rPr>
          </w:pPr>
          <w:r w:rsidRPr="00E27463">
            <w:rPr>
              <w:b/>
            </w:rPr>
            <w:t>IDU-LP-DTC-015-2022</w:t>
          </w:r>
        </w:p>
      </w:tc>
      <w:tc>
        <w:tcPr>
          <w:tcW w:w="993" w:type="dxa"/>
        </w:tcPr>
        <w:p w14:paraId="0E06E9D2" w14:textId="2193EF73" w:rsidR="004A243D" w:rsidRPr="005F2F9A" w:rsidRDefault="004A243D" w:rsidP="00F8345C">
          <w:pPr>
            <w:pStyle w:val="Piedepgina"/>
            <w:rPr>
              <w:b/>
              <w:bCs/>
            </w:rPr>
          </w:pPr>
          <w:r w:rsidRPr="005F2F9A">
            <w:rPr>
              <w:b/>
              <w:bCs/>
            </w:rPr>
            <w:t>Código:</w:t>
          </w:r>
        </w:p>
      </w:tc>
      <w:tc>
        <w:tcPr>
          <w:tcW w:w="1842" w:type="dxa"/>
        </w:tcPr>
        <w:p w14:paraId="3A44C826" w14:textId="5891C789" w:rsidR="004A243D" w:rsidRDefault="004A243D" w:rsidP="00F8345C">
          <w:pPr>
            <w:pStyle w:val="Piedepgina"/>
          </w:pPr>
          <w:r>
            <w:rPr>
              <w:color w:val="767171" w:themeColor="background2" w:themeShade="80"/>
            </w:rPr>
            <w:t>CCE-EICP-GI-01</w:t>
          </w:r>
        </w:p>
      </w:tc>
      <w:tc>
        <w:tcPr>
          <w:tcW w:w="1017" w:type="dxa"/>
        </w:tcPr>
        <w:p w14:paraId="7BBF2FBE" w14:textId="6EA8259E" w:rsidR="004A243D" w:rsidRPr="005F2F9A" w:rsidRDefault="004A243D" w:rsidP="00F8345C">
          <w:pPr>
            <w:pStyle w:val="Piedepgina"/>
            <w:rPr>
              <w:b/>
              <w:bCs/>
            </w:rPr>
          </w:pPr>
          <w:r w:rsidRPr="005F2F9A">
            <w:rPr>
              <w:b/>
              <w:bCs/>
            </w:rPr>
            <w:t>Versión:</w:t>
          </w:r>
        </w:p>
      </w:tc>
      <w:tc>
        <w:tcPr>
          <w:tcW w:w="334" w:type="dxa"/>
        </w:tcPr>
        <w:p w14:paraId="70979956" w14:textId="5F69CE15" w:rsidR="004A243D" w:rsidRDefault="004A243D" w:rsidP="00F8345C">
          <w:pPr>
            <w:pStyle w:val="Piedepgina"/>
          </w:pPr>
          <w:r>
            <w:t>7</w:t>
          </w:r>
        </w:p>
      </w:tc>
    </w:tr>
  </w:tbl>
  <w:p w14:paraId="0460A51F" w14:textId="79ED3911" w:rsidR="004A243D" w:rsidRDefault="004A243D" w:rsidP="00010F78">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E55D9B" w14:textId="77777777" w:rsidR="00151088" w:rsidRDefault="00151088" w:rsidP="005F2F9A">
      <w:pPr>
        <w:spacing w:after="0" w:line="240" w:lineRule="auto"/>
      </w:pPr>
      <w:r>
        <w:separator/>
      </w:r>
    </w:p>
  </w:footnote>
  <w:footnote w:type="continuationSeparator" w:id="0">
    <w:p w14:paraId="7B71D1A5" w14:textId="77777777" w:rsidR="00151088" w:rsidRDefault="00151088" w:rsidP="005F2F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810" w:type="dxa"/>
      <w:tblInd w:w="-57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381"/>
      <w:gridCol w:w="1402"/>
      <w:gridCol w:w="1846"/>
      <w:gridCol w:w="991"/>
      <w:gridCol w:w="966"/>
      <w:gridCol w:w="7"/>
      <w:gridCol w:w="2217"/>
    </w:tblGrid>
    <w:tr w:rsidR="004A243D" w:rsidRPr="005209D3" w14:paraId="587188E3" w14:textId="1A965D68" w:rsidTr="006E3E84">
      <w:trPr>
        <w:trHeight w:val="416"/>
      </w:trPr>
      <w:tc>
        <w:tcPr>
          <w:tcW w:w="2268" w:type="dxa"/>
          <w:vMerge w:val="restart"/>
        </w:tcPr>
        <w:p w14:paraId="471E741F" w14:textId="578DFBF2" w:rsidR="004A243D" w:rsidRPr="00986CFC" w:rsidRDefault="004A243D" w:rsidP="005F2F9A">
          <w:pPr>
            <w:pStyle w:val="Encabezado"/>
            <w:jc w:val="center"/>
            <w:rPr>
              <w:b/>
              <w:bCs/>
              <w:color w:val="auto"/>
            </w:rPr>
          </w:pPr>
          <w:r>
            <w:rPr>
              <w:noProof/>
              <w:lang w:eastAsia="es-CO"/>
            </w:rPr>
            <w:drawing>
              <wp:anchor distT="0" distB="0" distL="114300" distR="114300" simplePos="0" relativeHeight="251665408" behindDoc="0" locked="0" layoutInCell="1" allowOverlap="1" wp14:anchorId="7D0754B1" wp14:editId="3671D9C3">
                <wp:simplePos x="0" y="0"/>
                <wp:positionH relativeFrom="column">
                  <wp:posOffset>3639</wp:posOffset>
                </wp:positionH>
                <wp:positionV relativeFrom="paragraph">
                  <wp:posOffset>62410</wp:posOffset>
                </wp:positionV>
                <wp:extent cx="1374775" cy="732155"/>
                <wp:effectExtent l="0" t="0" r="0" b="0"/>
                <wp:wrapThrough wrapText="bothSides">
                  <wp:wrapPolygon edited="0">
                    <wp:start x="0" y="0"/>
                    <wp:lineTo x="0" y="20794"/>
                    <wp:lineTo x="21251" y="20794"/>
                    <wp:lineTo x="21251" y="0"/>
                    <wp:lineTo x="0" y="0"/>
                  </wp:wrapPolygon>
                </wp:wrapThrough>
                <wp:docPr id="3" name="Imagen 3" descr="SELLO_50Años blanco-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SELLO_50Años blanco-02.png"/>
                        <pic:cNvPicPr>
                          <a:picLocks noChangeAspect="1" noChangeArrowheads="1"/>
                        </pic:cNvPicPr>
                      </pic:nvPicPr>
                      <pic:blipFill>
                        <a:blip r:embed="rId1">
                          <a:extLst>
                            <a:ext uri="{28A0092B-C50C-407E-A947-70E740481C1C}">
                              <a14:useLocalDpi xmlns:a14="http://schemas.microsoft.com/office/drawing/2010/main" val="0"/>
                            </a:ext>
                          </a:extLst>
                        </a:blip>
                        <a:srcRect l="5951" t="6502" r="9143" b="6953"/>
                        <a:stretch>
                          <a:fillRect/>
                        </a:stretch>
                      </pic:blipFill>
                      <pic:spPr bwMode="auto">
                        <a:xfrm>
                          <a:off x="0" y="0"/>
                          <a:ext cx="1374775" cy="7321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270" w:type="dxa"/>
          <w:gridSpan w:val="5"/>
        </w:tcPr>
        <w:p w14:paraId="58E3516D" w14:textId="731D53A2" w:rsidR="004A243D" w:rsidRPr="00986CFC" w:rsidRDefault="004A243D" w:rsidP="005F2F9A">
          <w:pPr>
            <w:pStyle w:val="Encabezado"/>
            <w:jc w:val="center"/>
            <w:rPr>
              <w:b/>
              <w:bCs/>
              <w:color w:val="auto"/>
            </w:rPr>
          </w:pPr>
          <w:r w:rsidRPr="00986CFC">
            <w:rPr>
              <w:b/>
              <w:bCs/>
              <w:color w:val="auto"/>
            </w:rPr>
            <w:t>DOCUMENTO BASE</w:t>
          </w:r>
        </w:p>
        <w:p w14:paraId="387AC202" w14:textId="34A7587F" w:rsidR="004A243D" w:rsidRPr="00986CFC" w:rsidRDefault="004A243D" w:rsidP="005F2F9A">
          <w:pPr>
            <w:pStyle w:val="Encabezado"/>
            <w:jc w:val="center"/>
            <w:rPr>
              <w:b/>
              <w:bCs/>
              <w:color w:val="auto"/>
            </w:rPr>
          </w:pPr>
          <w:r w:rsidRPr="00986CFC">
            <w:rPr>
              <w:b/>
              <w:bCs/>
              <w:color w:val="auto"/>
            </w:rPr>
            <w:t>LICITACIÓN DE INFRAESTRUCTURA DE TRANSPORTE (VERSIÓN 3)</w:t>
          </w:r>
        </w:p>
      </w:tc>
      <w:tc>
        <w:tcPr>
          <w:tcW w:w="2272" w:type="dxa"/>
        </w:tcPr>
        <w:p w14:paraId="5C97B9BF" w14:textId="4E2FDA23" w:rsidR="004A243D" w:rsidRPr="00986CFC" w:rsidRDefault="004A243D" w:rsidP="005F2F9A">
          <w:pPr>
            <w:pStyle w:val="Encabezado"/>
            <w:jc w:val="center"/>
            <w:rPr>
              <w:b/>
              <w:bCs/>
              <w:color w:val="auto"/>
            </w:rPr>
          </w:pPr>
        </w:p>
      </w:tc>
    </w:tr>
    <w:tr w:rsidR="004A243D" w:rsidRPr="005209D3" w14:paraId="45CB80CF" w14:textId="43BDB651" w:rsidTr="006E3E84">
      <w:tc>
        <w:tcPr>
          <w:tcW w:w="2268" w:type="dxa"/>
          <w:vMerge/>
        </w:tcPr>
        <w:p w14:paraId="6AB2CD02" w14:textId="77777777" w:rsidR="004A243D" w:rsidRPr="00986CFC" w:rsidRDefault="004A243D">
          <w:pPr>
            <w:pStyle w:val="Encabezado"/>
            <w:rPr>
              <w:b/>
              <w:bCs/>
              <w:color w:val="auto"/>
            </w:rPr>
          </w:pPr>
        </w:p>
      </w:tc>
      <w:tc>
        <w:tcPr>
          <w:tcW w:w="1414" w:type="dxa"/>
        </w:tcPr>
        <w:p w14:paraId="169D5538" w14:textId="7659B648" w:rsidR="004A243D" w:rsidRPr="00986CFC" w:rsidRDefault="004A243D">
          <w:pPr>
            <w:pStyle w:val="Encabezado"/>
            <w:rPr>
              <w:b/>
              <w:bCs/>
              <w:color w:val="auto"/>
            </w:rPr>
          </w:pPr>
          <w:r w:rsidRPr="00986CFC">
            <w:rPr>
              <w:b/>
              <w:bCs/>
              <w:color w:val="auto"/>
            </w:rPr>
            <w:t>Código:</w:t>
          </w:r>
        </w:p>
      </w:tc>
      <w:tc>
        <w:tcPr>
          <w:tcW w:w="1876" w:type="dxa"/>
        </w:tcPr>
        <w:p w14:paraId="2CDAF646" w14:textId="7FF4A2CA" w:rsidR="004A243D" w:rsidRPr="00986CFC" w:rsidRDefault="004A243D">
          <w:pPr>
            <w:pStyle w:val="Encabezado"/>
            <w:rPr>
              <w:color w:val="auto"/>
            </w:rPr>
          </w:pPr>
          <w:r w:rsidRPr="00986CFC">
            <w:rPr>
              <w:color w:val="auto"/>
            </w:rPr>
            <w:t>CCE-EICP-GI-01</w:t>
          </w:r>
        </w:p>
      </w:tc>
      <w:tc>
        <w:tcPr>
          <w:tcW w:w="992" w:type="dxa"/>
        </w:tcPr>
        <w:p w14:paraId="6726A65B" w14:textId="4EEDD9E0" w:rsidR="004A243D" w:rsidRPr="00986CFC" w:rsidRDefault="004A243D">
          <w:pPr>
            <w:pStyle w:val="Encabezado"/>
            <w:rPr>
              <w:b/>
              <w:bCs/>
              <w:color w:val="auto"/>
            </w:rPr>
          </w:pPr>
          <w:r w:rsidRPr="00986CFC">
            <w:rPr>
              <w:b/>
              <w:bCs/>
              <w:color w:val="auto"/>
            </w:rPr>
            <w:t>Página:</w:t>
          </w:r>
        </w:p>
      </w:tc>
      <w:tc>
        <w:tcPr>
          <w:tcW w:w="981" w:type="dxa"/>
        </w:tcPr>
        <w:p w14:paraId="50C8E379" w14:textId="1174B64E" w:rsidR="004A243D" w:rsidRPr="00986CFC" w:rsidRDefault="004A243D">
          <w:pPr>
            <w:pStyle w:val="Encabezado"/>
            <w:rPr>
              <w:color w:val="auto"/>
            </w:rPr>
          </w:pPr>
          <w:r w:rsidRPr="00986CFC">
            <w:rPr>
              <w:color w:val="auto"/>
            </w:rPr>
            <w:fldChar w:fldCharType="begin"/>
          </w:r>
          <w:r w:rsidRPr="00986CFC">
            <w:rPr>
              <w:color w:val="auto"/>
            </w:rPr>
            <w:instrText>PAGE  \* Arabic  \* MERGEFORMAT</w:instrText>
          </w:r>
          <w:r w:rsidRPr="00986CFC">
            <w:rPr>
              <w:color w:val="auto"/>
            </w:rPr>
            <w:fldChar w:fldCharType="separate"/>
          </w:r>
          <w:r w:rsidR="00844300">
            <w:rPr>
              <w:noProof/>
              <w:color w:val="auto"/>
            </w:rPr>
            <w:t>65</w:t>
          </w:r>
          <w:r w:rsidRPr="00986CFC">
            <w:rPr>
              <w:color w:val="auto"/>
            </w:rPr>
            <w:fldChar w:fldCharType="end"/>
          </w:r>
          <w:r w:rsidRPr="00986CFC">
            <w:rPr>
              <w:color w:val="auto"/>
              <w:lang w:val="es-ES"/>
            </w:rPr>
            <w:t xml:space="preserve"> de </w:t>
          </w:r>
          <w:r w:rsidRPr="00986CFC">
            <w:rPr>
              <w:color w:val="auto"/>
            </w:rPr>
            <w:fldChar w:fldCharType="begin"/>
          </w:r>
          <w:r w:rsidRPr="00986CFC">
            <w:rPr>
              <w:color w:val="auto"/>
            </w:rPr>
            <w:instrText>NUMPAGES  \* Arabic  \* MERGEFORMAT</w:instrText>
          </w:r>
          <w:r w:rsidRPr="00986CFC">
            <w:rPr>
              <w:color w:val="auto"/>
            </w:rPr>
            <w:fldChar w:fldCharType="separate"/>
          </w:r>
          <w:r w:rsidR="00844300">
            <w:rPr>
              <w:noProof/>
              <w:color w:val="auto"/>
            </w:rPr>
            <w:t>71</w:t>
          </w:r>
          <w:r w:rsidRPr="00986CFC">
            <w:rPr>
              <w:color w:val="auto"/>
            </w:rPr>
            <w:fldChar w:fldCharType="end"/>
          </w:r>
        </w:p>
      </w:tc>
      <w:tc>
        <w:tcPr>
          <w:tcW w:w="2279" w:type="dxa"/>
          <w:gridSpan w:val="2"/>
        </w:tcPr>
        <w:p w14:paraId="0EFEC8A3" w14:textId="1CD04131" w:rsidR="004A243D" w:rsidRPr="00986CFC" w:rsidRDefault="004A243D">
          <w:pPr>
            <w:pStyle w:val="Encabezado"/>
            <w:rPr>
              <w:color w:val="auto"/>
            </w:rPr>
          </w:pPr>
          <w:r w:rsidRPr="005676CB">
            <w:rPr>
              <w:noProof/>
              <w:lang w:eastAsia="es-CO"/>
            </w:rPr>
            <w:drawing>
              <wp:anchor distT="0" distB="0" distL="114300" distR="114300" simplePos="0" relativeHeight="251667456" behindDoc="0" locked="0" layoutInCell="1" allowOverlap="1" wp14:anchorId="19082956" wp14:editId="576E5D73">
                <wp:simplePos x="0" y="0"/>
                <wp:positionH relativeFrom="margin">
                  <wp:posOffset>-56032</wp:posOffset>
                </wp:positionH>
                <wp:positionV relativeFrom="paragraph">
                  <wp:posOffset>-416370</wp:posOffset>
                </wp:positionV>
                <wp:extent cx="1357952" cy="742950"/>
                <wp:effectExtent l="0" t="0" r="0"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357952" cy="7429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4A243D" w:rsidRPr="005209D3" w14:paraId="185DEB5F" w14:textId="5F63BDE6" w:rsidTr="00065A52">
      <w:trPr>
        <w:trHeight w:val="191"/>
      </w:trPr>
      <w:tc>
        <w:tcPr>
          <w:tcW w:w="2268" w:type="dxa"/>
          <w:vMerge/>
        </w:tcPr>
        <w:p w14:paraId="201DAEC3" w14:textId="77777777" w:rsidR="004A243D" w:rsidRDefault="004A243D">
          <w:pPr>
            <w:pStyle w:val="Encabezado"/>
            <w:rPr>
              <w:b/>
              <w:bCs/>
              <w:color w:val="auto"/>
            </w:rPr>
          </w:pPr>
        </w:p>
      </w:tc>
      <w:tc>
        <w:tcPr>
          <w:tcW w:w="1414" w:type="dxa"/>
        </w:tcPr>
        <w:p w14:paraId="2B195599" w14:textId="686FB272" w:rsidR="004A243D" w:rsidRPr="00986CFC" w:rsidRDefault="004A243D">
          <w:pPr>
            <w:pStyle w:val="Encabezado"/>
            <w:rPr>
              <w:b/>
              <w:bCs/>
              <w:color w:val="auto"/>
            </w:rPr>
          </w:pPr>
          <w:r>
            <w:rPr>
              <w:b/>
              <w:bCs/>
              <w:color w:val="auto"/>
            </w:rPr>
            <w:t>Versión No</w:t>
          </w:r>
          <w:r w:rsidRPr="00986CFC">
            <w:rPr>
              <w:b/>
              <w:bCs/>
              <w:color w:val="auto"/>
            </w:rPr>
            <w:t>:</w:t>
          </w:r>
        </w:p>
      </w:tc>
      <w:tc>
        <w:tcPr>
          <w:tcW w:w="3856" w:type="dxa"/>
          <w:gridSpan w:val="4"/>
        </w:tcPr>
        <w:p w14:paraId="2D9A6D40" w14:textId="1E4F3325" w:rsidR="004A243D" w:rsidRPr="00986CFC" w:rsidRDefault="004A243D">
          <w:pPr>
            <w:pStyle w:val="Encabezado"/>
            <w:rPr>
              <w:color w:val="auto"/>
            </w:rPr>
          </w:pPr>
          <w:r>
            <w:rPr>
              <w:color w:val="auto"/>
            </w:rPr>
            <w:t>7</w:t>
          </w:r>
        </w:p>
      </w:tc>
      <w:tc>
        <w:tcPr>
          <w:tcW w:w="2272" w:type="dxa"/>
        </w:tcPr>
        <w:p w14:paraId="02E051DD" w14:textId="77777777" w:rsidR="004A243D" w:rsidRDefault="004A243D">
          <w:pPr>
            <w:pStyle w:val="Encabezado"/>
            <w:rPr>
              <w:color w:val="auto"/>
            </w:rPr>
          </w:pPr>
        </w:p>
      </w:tc>
    </w:tr>
  </w:tbl>
  <w:p w14:paraId="4CFFEF75" w14:textId="68F2A30C" w:rsidR="004A243D" w:rsidRPr="00986CFC" w:rsidRDefault="004A243D" w:rsidP="005F2F9A">
    <w:pPr>
      <w:pStyle w:val="Encabezado"/>
      <w:rPr>
        <w:color w:val="auto"/>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11E581F"/>
    <w:multiLevelType w:val="hybridMultilevel"/>
    <w:tmpl w:val="8E94526A"/>
    <w:lvl w:ilvl="0" w:tplc="AECC68C4">
      <w:start w:val="1"/>
      <w:numFmt w:val="upp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72768CA"/>
    <w:multiLevelType w:val="hybridMultilevel"/>
    <w:tmpl w:val="75CC8E12"/>
    <w:lvl w:ilvl="0" w:tplc="DE3083BC">
      <w:start w:val="1"/>
      <w:numFmt w:val="upperLetter"/>
      <w:lvlText w:val="%1."/>
      <w:lvlJc w:val="left"/>
      <w:pPr>
        <w:ind w:left="368" w:hanging="360"/>
      </w:pPr>
      <w:rPr>
        <w:i w:val="0"/>
        <w:iCs w:val="0"/>
      </w:rPr>
    </w:lvl>
    <w:lvl w:ilvl="1" w:tplc="240A0019">
      <w:start w:val="1"/>
      <w:numFmt w:val="lowerLetter"/>
      <w:lvlText w:val="%2."/>
      <w:lvlJc w:val="left"/>
      <w:pPr>
        <w:ind w:left="1088" w:hanging="360"/>
      </w:pPr>
    </w:lvl>
    <w:lvl w:ilvl="2" w:tplc="240A001B" w:tentative="1">
      <w:start w:val="1"/>
      <w:numFmt w:val="lowerRoman"/>
      <w:lvlText w:val="%3."/>
      <w:lvlJc w:val="right"/>
      <w:pPr>
        <w:ind w:left="1808" w:hanging="180"/>
      </w:pPr>
    </w:lvl>
    <w:lvl w:ilvl="3" w:tplc="240A000F" w:tentative="1">
      <w:start w:val="1"/>
      <w:numFmt w:val="decimal"/>
      <w:lvlText w:val="%4."/>
      <w:lvlJc w:val="left"/>
      <w:pPr>
        <w:ind w:left="2528" w:hanging="360"/>
      </w:pPr>
    </w:lvl>
    <w:lvl w:ilvl="4" w:tplc="240A0019" w:tentative="1">
      <w:start w:val="1"/>
      <w:numFmt w:val="lowerLetter"/>
      <w:lvlText w:val="%5."/>
      <w:lvlJc w:val="left"/>
      <w:pPr>
        <w:ind w:left="3248" w:hanging="360"/>
      </w:pPr>
    </w:lvl>
    <w:lvl w:ilvl="5" w:tplc="240A001B" w:tentative="1">
      <w:start w:val="1"/>
      <w:numFmt w:val="lowerRoman"/>
      <w:lvlText w:val="%6."/>
      <w:lvlJc w:val="right"/>
      <w:pPr>
        <w:ind w:left="3968" w:hanging="180"/>
      </w:pPr>
    </w:lvl>
    <w:lvl w:ilvl="6" w:tplc="240A000F" w:tentative="1">
      <w:start w:val="1"/>
      <w:numFmt w:val="decimal"/>
      <w:lvlText w:val="%7."/>
      <w:lvlJc w:val="left"/>
      <w:pPr>
        <w:ind w:left="4688" w:hanging="360"/>
      </w:pPr>
    </w:lvl>
    <w:lvl w:ilvl="7" w:tplc="240A0019" w:tentative="1">
      <w:start w:val="1"/>
      <w:numFmt w:val="lowerLetter"/>
      <w:lvlText w:val="%8."/>
      <w:lvlJc w:val="left"/>
      <w:pPr>
        <w:ind w:left="5408" w:hanging="360"/>
      </w:pPr>
    </w:lvl>
    <w:lvl w:ilvl="8" w:tplc="240A001B" w:tentative="1">
      <w:start w:val="1"/>
      <w:numFmt w:val="lowerRoman"/>
      <w:lvlText w:val="%9."/>
      <w:lvlJc w:val="right"/>
      <w:pPr>
        <w:ind w:left="6128" w:hanging="180"/>
      </w:pPr>
    </w:lvl>
  </w:abstractNum>
  <w:abstractNum w:abstractNumId="11" w15:restartNumberingAfterBreak="0">
    <w:nsid w:val="17321748"/>
    <w:multiLevelType w:val="multilevel"/>
    <w:tmpl w:val="C8B42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F2C0A94"/>
    <w:multiLevelType w:val="hybridMultilevel"/>
    <w:tmpl w:val="FF4A5C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5"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2A413D3B"/>
    <w:multiLevelType w:val="multilevel"/>
    <w:tmpl w:val="7DB4F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2F382DC4"/>
    <w:multiLevelType w:val="hybridMultilevel"/>
    <w:tmpl w:val="E2EAAFB4"/>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3E172639"/>
    <w:multiLevelType w:val="hybridMultilevel"/>
    <w:tmpl w:val="2416A5E8"/>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13">
      <w:start w:val="1"/>
      <w:numFmt w:val="upperRoman"/>
      <w:lvlText w:val="%4."/>
      <w:lvlJc w:val="right"/>
      <w:pPr>
        <w:ind w:left="720"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6" w15:restartNumberingAfterBreak="0">
    <w:nsid w:val="3F8B7AA5"/>
    <w:multiLevelType w:val="hybridMultilevel"/>
    <w:tmpl w:val="27CC065A"/>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0" w15:restartNumberingAfterBreak="0">
    <w:nsid w:val="4D115D92"/>
    <w:multiLevelType w:val="multilevel"/>
    <w:tmpl w:val="0B5888B2"/>
    <w:styleLink w:val="Listaactual2"/>
    <w:lvl w:ilvl="0">
      <w:start w:val="1"/>
      <w:numFmt w:val="decimal"/>
      <w:lvlText w:val="%1."/>
      <w:lvlJc w:val="left"/>
      <w:pPr>
        <w:ind w:left="928" w:hanging="360"/>
      </w:pPr>
      <w:rPr>
        <w:rFonts w:hint="default"/>
        <w:b/>
        <w:color w:val="FFFFFF" w:themeColor="background1"/>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21373A3"/>
    <w:multiLevelType w:val="hybridMultilevel"/>
    <w:tmpl w:val="8C60BFD6"/>
    <w:lvl w:ilvl="0" w:tplc="800CE088">
      <w:start w:val="1"/>
      <w:numFmt w:val="upperLetter"/>
      <w:lvlText w:val="%1."/>
      <w:lvlJc w:val="left"/>
      <w:pPr>
        <w:ind w:left="1070" w:hanging="710"/>
      </w:pPr>
      <w:rPr>
        <w:rFonts w:hint="default"/>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78B3D84"/>
    <w:multiLevelType w:val="multilevel"/>
    <w:tmpl w:val="8B76A97C"/>
    <w:lvl w:ilvl="0">
      <w:start w:val="1"/>
      <w:numFmt w:val="decimal"/>
      <w:lvlText w:val="%1."/>
      <w:lvlJc w:val="left"/>
      <w:pPr>
        <w:ind w:left="360" w:hanging="360"/>
      </w:pPr>
      <w:rPr>
        <w:rFonts w:hint="default"/>
        <w:b/>
        <w:color w:val="FFFFFF" w:themeColor="background1"/>
      </w:rPr>
    </w:lvl>
    <w:lvl w:ilvl="1">
      <w:start w:val="1"/>
      <w:numFmt w:val="decimal"/>
      <w:pStyle w:val="Ttulo2"/>
      <w:lvlText w:val="%1.%2."/>
      <w:lvlJc w:val="left"/>
      <w:pPr>
        <w:ind w:left="76" w:hanging="360"/>
      </w:pPr>
      <w:rPr>
        <w:rFonts w:hint="default"/>
      </w:rPr>
    </w:lvl>
    <w:lvl w:ilvl="2">
      <w:start w:val="1"/>
      <w:numFmt w:val="decimal"/>
      <w:pStyle w:val="Ttulo3"/>
      <w:lvlText w:val="%1.%2.%3."/>
      <w:lvlJc w:val="left"/>
      <w:pPr>
        <w:ind w:left="152" w:hanging="720"/>
      </w:pPr>
      <w:rPr>
        <w:rFonts w:hint="default"/>
      </w:rPr>
    </w:lvl>
    <w:lvl w:ilvl="3">
      <w:start w:val="1"/>
      <w:numFmt w:val="decimal"/>
      <w:lvlText w:val="%1.%2.%3.%4."/>
      <w:lvlJc w:val="left"/>
      <w:pPr>
        <w:ind w:left="152"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512" w:hanging="1080"/>
      </w:pPr>
      <w:rPr>
        <w:rFonts w:hint="default"/>
      </w:rPr>
    </w:lvl>
    <w:lvl w:ilvl="6">
      <w:start w:val="1"/>
      <w:numFmt w:val="decimal"/>
      <w:lvlText w:val="%1.%2.%3.%4.%5.%6.%7."/>
      <w:lvlJc w:val="left"/>
      <w:pPr>
        <w:ind w:left="872" w:hanging="1440"/>
      </w:pPr>
      <w:rPr>
        <w:rFonts w:hint="default"/>
      </w:rPr>
    </w:lvl>
    <w:lvl w:ilvl="7">
      <w:start w:val="1"/>
      <w:numFmt w:val="decimal"/>
      <w:lvlText w:val="%1.%2.%3.%4.%5.%6.%7.%8."/>
      <w:lvlJc w:val="left"/>
      <w:pPr>
        <w:ind w:left="872" w:hanging="1440"/>
      </w:pPr>
      <w:rPr>
        <w:rFonts w:hint="default"/>
      </w:rPr>
    </w:lvl>
    <w:lvl w:ilvl="8">
      <w:start w:val="1"/>
      <w:numFmt w:val="decimal"/>
      <w:lvlText w:val="%1.%2.%3.%4.%5.%6.%7.%8.%9."/>
      <w:lvlJc w:val="left"/>
      <w:pPr>
        <w:ind w:left="1232" w:hanging="1800"/>
      </w:pPr>
      <w:rPr>
        <w:rFonts w:hint="default"/>
      </w:rPr>
    </w:lvl>
  </w:abstractNum>
  <w:abstractNum w:abstractNumId="37"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38" w15:restartNumberingAfterBreak="0">
    <w:nsid w:val="58A15AE9"/>
    <w:multiLevelType w:val="hybridMultilevel"/>
    <w:tmpl w:val="6B2A8E5E"/>
    <w:lvl w:ilvl="0" w:tplc="040A0015">
      <w:start w:val="1"/>
      <w:numFmt w:val="upperLetter"/>
      <w:lvlText w:val="%1."/>
      <w:lvlJc w:val="left"/>
      <w:pPr>
        <w:ind w:left="2138" w:hanging="360"/>
      </w:pPr>
    </w:lvl>
    <w:lvl w:ilvl="1" w:tplc="040A0019" w:tentative="1">
      <w:start w:val="1"/>
      <w:numFmt w:val="lowerLetter"/>
      <w:lvlText w:val="%2."/>
      <w:lvlJc w:val="left"/>
      <w:pPr>
        <w:ind w:left="2858" w:hanging="360"/>
      </w:pPr>
    </w:lvl>
    <w:lvl w:ilvl="2" w:tplc="040A001B" w:tentative="1">
      <w:start w:val="1"/>
      <w:numFmt w:val="lowerRoman"/>
      <w:lvlText w:val="%3."/>
      <w:lvlJc w:val="right"/>
      <w:pPr>
        <w:ind w:left="3578" w:hanging="180"/>
      </w:pPr>
    </w:lvl>
    <w:lvl w:ilvl="3" w:tplc="040A000F" w:tentative="1">
      <w:start w:val="1"/>
      <w:numFmt w:val="decimal"/>
      <w:lvlText w:val="%4."/>
      <w:lvlJc w:val="left"/>
      <w:pPr>
        <w:ind w:left="4298" w:hanging="360"/>
      </w:pPr>
    </w:lvl>
    <w:lvl w:ilvl="4" w:tplc="040A0019" w:tentative="1">
      <w:start w:val="1"/>
      <w:numFmt w:val="lowerLetter"/>
      <w:lvlText w:val="%5."/>
      <w:lvlJc w:val="left"/>
      <w:pPr>
        <w:ind w:left="5018" w:hanging="360"/>
      </w:pPr>
    </w:lvl>
    <w:lvl w:ilvl="5" w:tplc="040A001B" w:tentative="1">
      <w:start w:val="1"/>
      <w:numFmt w:val="lowerRoman"/>
      <w:lvlText w:val="%6."/>
      <w:lvlJc w:val="right"/>
      <w:pPr>
        <w:ind w:left="5738" w:hanging="180"/>
      </w:pPr>
    </w:lvl>
    <w:lvl w:ilvl="6" w:tplc="040A000F" w:tentative="1">
      <w:start w:val="1"/>
      <w:numFmt w:val="decimal"/>
      <w:lvlText w:val="%7."/>
      <w:lvlJc w:val="left"/>
      <w:pPr>
        <w:ind w:left="6458" w:hanging="360"/>
      </w:pPr>
    </w:lvl>
    <w:lvl w:ilvl="7" w:tplc="040A0019" w:tentative="1">
      <w:start w:val="1"/>
      <w:numFmt w:val="lowerLetter"/>
      <w:lvlText w:val="%8."/>
      <w:lvlJc w:val="left"/>
      <w:pPr>
        <w:ind w:left="7178" w:hanging="360"/>
      </w:pPr>
    </w:lvl>
    <w:lvl w:ilvl="8" w:tplc="040A001B" w:tentative="1">
      <w:start w:val="1"/>
      <w:numFmt w:val="lowerRoman"/>
      <w:lvlText w:val="%9."/>
      <w:lvlJc w:val="right"/>
      <w:pPr>
        <w:ind w:left="7898" w:hanging="180"/>
      </w:pPr>
    </w:lvl>
  </w:abstractNum>
  <w:abstractNum w:abstractNumId="39"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5B093268"/>
    <w:multiLevelType w:val="hybridMultilevel"/>
    <w:tmpl w:val="073A8F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DF36F1B"/>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821098A"/>
    <w:multiLevelType w:val="hybridMultilevel"/>
    <w:tmpl w:val="F6B8A132"/>
    <w:lvl w:ilvl="0" w:tplc="B40A59B6">
      <w:start w:val="1"/>
      <w:numFmt w:val="upperRoman"/>
      <w:pStyle w:val="Ttulo1"/>
      <w:lvlText w:val="Capítulo %1 "/>
      <w:lvlJc w:val="center"/>
      <w:pPr>
        <w:ind w:left="360" w:hanging="360"/>
      </w:pPr>
      <w:rPr>
        <w:rFonts w:hint="default"/>
      </w:rPr>
    </w:lvl>
    <w:lvl w:ilvl="1" w:tplc="70CE0BF4">
      <w:start w:val="1"/>
      <w:numFmt w:val="upperRoman"/>
      <w:lvlText w:val="%2."/>
      <w:lvlJc w:val="left"/>
      <w:pPr>
        <w:ind w:left="1440" w:hanging="72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7"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8"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1"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2" w15:restartNumberingAfterBreak="0">
    <w:nsid w:val="77EC62FF"/>
    <w:multiLevelType w:val="multilevel"/>
    <w:tmpl w:val="6B2A8E5E"/>
    <w:styleLink w:val="Listaactual1"/>
    <w:lvl w:ilvl="0">
      <w:start w:val="1"/>
      <w:numFmt w:val="upperLetter"/>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53"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36"/>
  </w:num>
  <w:num w:numId="2">
    <w:abstractNumId w:val="46"/>
  </w:num>
  <w:num w:numId="3">
    <w:abstractNumId w:val="43"/>
  </w:num>
  <w:num w:numId="4">
    <w:abstractNumId w:val="16"/>
  </w:num>
  <w:num w:numId="5">
    <w:abstractNumId w:val="27"/>
  </w:num>
  <w:num w:numId="6">
    <w:abstractNumId w:val="51"/>
  </w:num>
  <w:num w:numId="7">
    <w:abstractNumId w:val="53"/>
  </w:num>
  <w:num w:numId="8">
    <w:abstractNumId w:val="36"/>
    <w:lvlOverride w:ilvl="0">
      <w:startOverride w:val="2"/>
    </w:lvlOverride>
    <w:lvlOverride w:ilvl="1">
      <w:startOverride w:val="1"/>
    </w:lvlOverride>
  </w:num>
  <w:num w:numId="9">
    <w:abstractNumId w:val="20"/>
  </w:num>
  <w:num w:numId="10">
    <w:abstractNumId w:val="55"/>
  </w:num>
  <w:num w:numId="11">
    <w:abstractNumId w:val="48"/>
  </w:num>
  <w:num w:numId="12">
    <w:abstractNumId w:val="47"/>
  </w:num>
  <w:num w:numId="13">
    <w:abstractNumId w:val="34"/>
  </w:num>
  <w:num w:numId="14">
    <w:abstractNumId w:val="8"/>
  </w:num>
  <w:num w:numId="15">
    <w:abstractNumId w:val="44"/>
  </w:num>
  <w:num w:numId="16">
    <w:abstractNumId w:val="49"/>
  </w:num>
  <w:num w:numId="17">
    <w:abstractNumId w:val="35"/>
  </w:num>
  <w:num w:numId="18">
    <w:abstractNumId w:val="6"/>
  </w:num>
  <w:num w:numId="19">
    <w:abstractNumId w:val="37"/>
  </w:num>
  <w:num w:numId="20">
    <w:abstractNumId w:val="25"/>
  </w:num>
  <w:num w:numId="21">
    <w:abstractNumId w:val="3"/>
  </w:num>
  <w:num w:numId="22">
    <w:abstractNumId w:val="13"/>
  </w:num>
  <w:num w:numId="23">
    <w:abstractNumId w:val="33"/>
  </w:num>
  <w:num w:numId="24">
    <w:abstractNumId w:val="10"/>
  </w:num>
  <w:num w:numId="25">
    <w:abstractNumId w:val="9"/>
  </w:num>
  <w:num w:numId="26">
    <w:abstractNumId w:val="1"/>
  </w:num>
  <w:num w:numId="27">
    <w:abstractNumId w:val="28"/>
  </w:num>
  <w:num w:numId="28">
    <w:abstractNumId w:val="2"/>
  </w:num>
  <w:num w:numId="29">
    <w:abstractNumId w:val="22"/>
  </w:num>
  <w:num w:numId="30">
    <w:abstractNumId w:val="15"/>
  </w:num>
  <w:num w:numId="31">
    <w:abstractNumId w:val="36"/>
    <w:lvlOverride w:ilvl="0">
      <w:startOverride w:val="4"/>
    </w:lvlOverride>
    <w:lvlOverride w:ilvl="1">
      <w:startOverride w:val="1"/>
    </w:lvlOverride>
  </w:num>
  <w:num w:numId="32">
    <w:abstractNumId w:val="12"/>
  </w:num>
  <w:num w:numId="33">
    <w:abstractNumId w:val="17"/>
  </w:num>
  <w:num w:numId="34">
    <w:abstractNumId w:val="5"/>
  </w:num>
  <w:num w:numId="35">
    <w:abstractNumId w:val="41"/>
  </w:num>
  <w:num w:numId="36">
    <w:abstractNumId w:val="31"/>
  </w:num>
  <w:num w:numId="37">
    <w:abstractNumId w:val="0"/>
  </w:num>
  <w:num w:numId="38">
    <w:abstractNumId w:val="21"/>
  </w:num>
  <w:num w:numId="39">
    <w:abstractNumId w:val="23"/>
  </w:num>
  <w:num w:numId="40">
    <w:abstractNumId w:val="45"/>
  </w:num>
  <w:num w:numId="41">
    <w:abstractNumId w:val="26"/>
  </w:num>
  <w:num w:numId="42">
    <w:abstractNumId w:val="40"/>
  </w:num>
  <w:num w:numId="43">
    <w:abstractNumId w:val="18"/>
  </w:num>
  <w:num w:numId="44">
    <w:abstractNumId w:val="29"/>
  </w:num>
  <w:num w:numId="45">
    <w:abstractNumId w:val="54"/>
  </w:num>
  <w:num w:numId="46">
    <w:abstractNumId w:val="39"/>
  </w:num>
  <w:num w:numId="47">
    <w:abstractNumId w:val="7"/>
  </w:num>
  <w:num w:numId="48">
    <w:abstractNumId w:val="24"/>
  </w:num>
  <w:num w:numId="49">
    <w:abstractNumId w:val="4"/>
  </w:num>
  <w:num w:numId="50">
    <w:abstractNumId w:val="50"/>
  </w:num>
  <w:num w:numId="51">
    <w:abstractNumId w:val="14"/>
  </w:num>
  <w:num w:numId="52">
    <w:abstractNumId w:val="42"/>
  </w:num>
  <w:num w:numId="53">
    <w:abstractNumId w:val="32"/>
  </w:num>
  <w:num w:numId="54">
    <w:abstractNumId w:val="11"/>
  </w:num>
  <w:num w:numId="55">
    <w:abstractNumId w:val="19"/>
  </w:num>
  <w:num w:numId="56">
    <w:abstractNumId w:val="38"/>
  </w:num>
  <w:num w:numId="57">
    <w:abstractNumId w:val="52"/>
  </w:num>
  <w:num w:numId="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ECE"/>
    <w:rsid w:val="000045B4"/>
    <w:rsid w:val="00010DF4"/>
    <w:rsid w:val="00010F78"/>
    <w:rsid w:val="0001589E"/>
    <w:rsid w:val="00016758"/>
    <w:rsid w:val="00023CB8"/>
    <w:rsid w:val="00024607"/>
    <w:rsid w:val="0004102E"/>
    <w:rsid w:val="0004275E"/>
    <w:rsid w:val="00046AA3"/>
    <w:rsid w:val="00055D6E"/>
    <w:rsid w:val="00055FCC"/>
    <w:rsid w:val="00062C4D"/>
    <w:rsid w:val="00064F64"/>
    <w:rsid w:val="00065A52"/>
    <w:rsid w:val="0007236F"/>
    <w:rsid w:val="00073C37"/>
    <w:rsid w:val="00074A07"/>
    <w:rsid w:val="00077F36"/>
    <w:rsid w:val="000803D4"/>
    <w:rsid w:val="00083E0C"/>
    <w:rsid w:val="000843D7"/>
    <w:rsid w:val="0008626F"/>
    <w:rsid w:val="00091F20"/>
    <w:rsid w:val="00093A29"/>
    <w:rsid w:val="000A087C"/>
    <w:rsid w:val="000A329A"/>
    <w:rsid w:val="000A3DAD"/>
    <w:rsid w:val="000A5DD2"/>
    <w:rsid w:val="000B0206"/>
    <w:rsid w:val="000B36FD"/>
    <w:rsid w:val="000B6070"/>
    <w:rsid w:val="000C016F"/>
    <w:rsid w:val="000C0CCF"/>
    <w:rsid w:val="000D02AF"/>
    <w:rsid w:val="000D1905"/>
    <w:rsid w:val="000D3542"/>
    <w:rsid w:val="000E3E63"/>
    <w:rsid w:val="000E7C2C"/>
    <w:rsid w:val="00100245"/>
    <w:rsid w:val="00106CF6"/>
    <w:rsid w:val="00106DE0"/>
    <w:rsid w:val="001077E1"/>
    <w:rsid w:val="00110286"/>
    <w:rsid w:val="00110922"/>
    <w:rsid w:val="00111A9D"/>
    <w:rsid w:val="00123089"/>
    <w:rsid w:val="00130455"/>
    <w:rsid w:val="00135804"/>
    <w:rsid w:val="00140E7A"/>
    <w:rsid w:val="00151088"/>
    <w:rsid w:val="001545FD"/>
    <w:rsid w:val="0017023D"/>
    <w:rsid w:val="001737B7"/>
    <w:rsid w:val="00174FD3"/>
    <w:rsid w:val="0017593A"/>
    <w:rsid w:val="00183532"/>
    <w:rsid w:val="00183A58"/>
    <w:rsid w:val="00185035"/>
    <w:rsid w:val="00185521"/>
    <w:rsid w:val="001A0E5F"/>
    <w:rsid w:val="001A1C8A"/>
    <w:rsid w:val="001C0E52"/>
    <w:rsid w:val="001C1F41"/>
    <w:rsid w:val="001C22EF"/>
    <w:rsid w:val="001C26C7"/>
    <w:rsid w:val="001C4260"/>
    <w:rsid w:val="001C588F"/>
    <w:rsid w:val="001D5BF0"/>
    <w:rsid w:val="001D7939"/>
    <w:rsid w:val="001E24C5"/>
    <w:rsid w:val="001E629A"/>
    <w:rsid w:val="001F7818"/>
    <w:rsid w:val="00204912"/>
    <w:rsid w:val="002141E5"/>
    <w:rsid w:val="00216BEE"/>
    <w:rsid w:val="0022060F"/>
    <w:rsid w:val="0022151D"/>
    <w:rsid w:val="00222CB1"/>
    <w:rsid w:val="00222DC1"/>
    <w:rsid w:val="00225CB5"/>
    <w:rsid w:val="00232737"/>
    <w:rsid w:val="0024344B"/>
    <w:rsid w:val="0026717C"/>
    <w:rsid w:val="00274FE5"/>
    <w:rsid w:val="002758BA"/>
    <w:rsid w:val="0028554F"/>
    <w:rsid w:val="002936D7"/>
    <w:rsid w:val="002954AA"/>
    <w:rsid w:val="002A040A"/>
    <w:rsid w:val="002A42DF"/>
    <w:rsid w:val="002A7134"/>
    <w:rsid w:val="002A78DA"/>
    <w:rsid w:val="002B232F"/>
    <w:rsid w:val="002B33DD"/>
    <w:rsid w:val="002C3E9D"/>
    <w:rsid w:val="002C572E"/>
    <w:rsid w:val="002C76D4"/>
    <w:rsid w:val="002D27D3"/>
    <w:rsid w:val="002F1B2A"/>
    <w:rsid w:val="00304EFA"/>
    <w:rsid w:val="0030537E"/>
    <w:rsid w:val="003178E5"/>
    <w:rsid w:val="00320767"/>
    <w:rsid w:val="00320FBF"/>
    <w:rsid w:val="00321DA9"/>
    <w:rsid w:val="003235D5"/>
    <w:rsid w:val="00330D92"/>
    <w:rsid w:val="0033389F"/>
    <w:rsid w:val="00334DAA"/>
    <w:rsid w:val="00335B84"/>
    <w:rsid w:val="0034432C"/>
    <w:rsid w:val="0034463F"/>
    <w:rsid w:val="00353ED4"/>
    <w:rsid w:val="003611D0"/>
    <w:rsid w:val="00375DCB"/>
    <w:rsid w:val="003A2F14"/>
    <w:rsid w:val="003A67D3"/>
    <w:rsid w:val="003D3B08"/>
    <w:rsid w:val="003E2489"/>
    <w:rsid w:val="003E563C"/>
    <w:rsid w:val="003F0126"/>
    <w:rsid w:val="003F6C2B"/>
    <w:rsid w:val="004020AA"/>
    <w:rsid w:val="00402343"/>
    <w:rsid w:val="00403847"/>
    <w:rsid w:val="004114BE"/>
    <w:rsid w:val="0041392F"/>
    <w:rsid w:val="0041396E"/>
    <w:rsid w:val="004152FC"/>
    <w:rsid w:val="00416572"/>
    <w:rsid w:val="0042102D"/>
    <w:rsid w:val="00422AF2"/>
    <w:rsid w:val="00423992"/>
    <w:rsid w:val="0042437F"/>
    <w:rsid w:val="00427E0E"/>
    <w:rsid w:val="00430401"/>
    <w:rsid w:val="00434CEE"/>
    <w:rsid w:val="00452959"/>
    <w:rsid w:val="00454DA0"/>
    <w:rsid w:val="00456658"/>
    <w:rsid w:val="004635E2"/>
    <w:rsid w:val="00464EA5"/>
    <w:rsid w:val="004733B5"/>
    <w:rsid w:val="00476F2B"/>
    <w:rsid w:val="00477E5E"/>
    <w:rsid w:val="004815DE"/>
    <w:rsid w:val="00482084"/>
    <w:rsid w:val="00490146"/>
    <w:rsid w:val="00492BD9"/>
    <w:rsid w:val="004A243D"/>
    <w:rsid w:val="004A6F61"/>
    <w:rsid w:val="004C099F"/>
    <w:rsid w:val="004C48F4"/>
    <w:rsid w:val="004D49E4"/>
    <w:rsid w:val="004D6064"/>
    <w:rsid w:val="004D6628"/>
    <w:rsid w:val="004D73B8"/>
    <w:rsid w:val="004F4789"/>
    <w:rsid w:val="004F5A8D"/>
    <w:rsid w:val="004F7B14"/>
    <w:rsid w:val="00501853"/>
    <w:rsid w:val="005108BA"/>
    <w:rsid w:val="0051198C"/>
    <w:rsid w:val="00516023"/>
    <w:rsid w:val="005209D3"/>
    <w:rsid w:val="005231E8"/>
    <w:rsid w:val="00524079"/>
    <w:rsid w:val="005342B9"/>
    <w:rsid w:val="00535DE7"/>
    <w:rsid w:val="00536540"/>
    <w:rsid w:val="00540F73"/>
    <w:rsid w:val="00541411"/>
    <w:rsid w:val="005472F7"/>
    <w:rsid w:val="005529DD"/>
    <w:rsid w:val="005602DC"/>
    <w:rsid w:val="005629A2"/>
    <w:rsid w:val="00564078"/>
    <w:rsid w:val="005643DD"/>
    <w:rsid w:val="00567D84"/>
    <w:rsid w:val="00573259"/>
    <w:rsid w:val="0058004D"/>
    <w:rsid w:val="00581EFB"/>
    <w:rsid w:val="00585E51"/>
    <w:rsid w:val="00595B06"/>
    <w:rsid w:val="00597499"/>
    <w:rsid w:val="005A4F81"/>
    <w:rsid w:val="005B329C"/>
    <w:rsid w:val="005B7EA4"/>
    <w:rsid w:val="005D3A39"/>
    <w:rsid w:val="005D3C53"/>
    <w:rsid w:val="005F2AD6"/>
    <w:rsid w:val="005F2F9A"/>
    <w:rsid w:val="005F60CD"/>
    <w:rsid w:val="0060422D"/>
    <w:rsid w:val="00604257"/>
    <w:rsid w:val="006157C2"/>
    <w:rsid w:val="00615E89"/>
    <w:rsid w:val="006231FD"/>
    <w:rsid w:val="00625394"/>
    <w:rsid w:val="00630176"/>
    <w:rsid w:val="006314CF"/>
    <w:rsid w:val="00631565"/>
    <w:rsid w:val="00634DCC"/>
    <w:rsid w:val="00646A20"/>
    <w:rsid w:val="006545E5"/>
    <w:rsid w:val="00662E70"/>
    <w:rsid w:val="00662EFD"/>
    <w:rsid w:val="00665685"/>
    <w:rsid w:val="006763B0"/>
    <w:rsid w:val="00681792"/>
    <w:rsid w:val="00686776"/>
    <w:rsid w:val="00690F3F"/>
    <w:rsid w:val="006A6378"/>
    <w:rsid w:val="006A7706"/>
    <w:rsid w:val="006B3D7D"/>
    <w:rsid w:val="006B7FA4"/>
    <w:rsid w:val="006C779D"/>
    <w:rsid w:val="006C7A6B"/>
    <w:rsid w:val="006D2217"/>
    <w:rsid w:val="006E3E84"/>
    <w:rsid w:val="006F5A98"/>
    <w:rsid w:val="00700767"/>
    <w:rsid w:val="00702395"/>
    <w:rsid w:val="007063A3"/>
    <w:rsid w:val="007105E6"/>
    <w:rsid w:val="007141D3"/>
    <w:rsid w:val="00720D2B"/>
    <w:rsid w:val="00725F92"/>
    <w:rsid w:val="00726267"/>
    <w:rsid w:val="0074202D"/>
    <w:rsid w:val="00747013"/>
    <w:rsid w:val="00751153"/>
    <w:rsid w:val="007527EE"/>
    <w:rsid w:val="00752AC1"/>
    <w:rsid w:val="007606B4"/>
    <w:rsid w:val="00761B97"/>
    <w:rsid w:val="00777672"/>
    <w:rsid w:val="00787CD9"/>
    <w:rsid w:val="007941C3"/>
    <w:rsid w:val="007963F9"/>
    <w:rsid w:val="007B0672"/>
    <w:rsid w:val="007B10A4"/>
    <w:rsid w:val="007B514D"/>
    <w:rsid w:val="007B5D22"/>
    <w:rsid w:val="007B6532"/>
    <w:rsid w:val="007C0AD3"/>
    <w:rsid w:val="007D1646"/>
    <w:rsid w:val="007D5FF2"/>
    <w:rsid w:val="007E7A40"/>
    <w:rsid w:val="00800F6E"/>
    <w:rsid w:val="00806AFC"/>
    <w:rsid w:val="00822C8F"/>
    <w:rsid w:val="0083021B"/>
    <w:rsid w:val="00831AB1"/>
    <w:rsid w:val="008345FE"/>
    <w:rsid w:val="00834AB2"/>
    <w:rsid w:val="00844300"/>
    <w:rsid w:val="00847B37"/>
    <w:rsid w:val="008578AE"/>
    <w:rsid w:val="00860705"/>
    <w:rsid w:val="0087458E"/>
    <w:rsid w:val="00894DA9"/>
    <w:rsid w:val="008A3AC7"/>
    <w:rsid w:val="008C473D"/>
    <w:rsid w:val="008D764F"/>
    <w:rsid w:val="008E0A1A"/>
    <w:rsid w:val="008E288B"/>
    <w:rsid w:val="008E596A"/>
    <w:rsid w:val="008E5BCD"/>
    <w:rsid w:val="008F2543"/>
    <w:rsid w:val="008F588E"/>
    <w:rsid w:val="008F6108"/>
    <w:rsid w:val="008F62FE"/>
    <w:rsid w:val="0090134E"/>
    <w:rsid w:val="0091162C"/>
    <w:rsid w:val="009118B6"/>
    <w:rsid w:val="00917236"/>
    <w:rsid w:val="009400ED"/>
    <w:rsid w:val="009441F8"/>
    <w:rsid w:val="00954E37"/>
    <w:rsid w:val="009568BB"/>
    <w:rsid w:val="00963D35"/>
    <w:rsid w:val="009657A1"/>
    <w:rsid w:val="00974893"/>
    <w:rsid w:val="00974BB4"/>
    <w:rsid w:val="00980578"/>
    <w:rsid w:val="009813EE"/>
    <w:rsid w:val="00984AAD"/>
    <w:rsid w:val="009850A2"/>
    <w:rsid w:val="00986CFC"/>
    <w:rsid w:val="00993239"/>
    <w:rsid w:val="00995952"/>
    <w:rsid w:val="00995D54"/>
    <w:rsid w:val="009965EF"/>
    <w:rsid w:val="009A027D"/>
    <w:rsid w:val="009A270A"/>
    <w:rsid w:val="009A2CCA"/>
    <w:rsid w:val="009A6CFD"/>
    <w:rsid w:val="009B0ED4"/>
    <w:rsid w:val="009C0CD1"/>
    <w:rsid w:val="009C28D0"/>
    <w:rsid w:val="009C303C"/>
    <w:rsid w:val="009C77FD"/>
    <w:rsid w:val="009D0383"/>
    <w:rsid w:val="009D0B94"/>
    <w:rsid w:val="009D23AD"/>
    <w:rsid w:val="009D28D6"/>
    <w:rsid w:val="009D2EA5"/>
    <w:rsid w:val="009D6264"/>
    <w:rsid w:val="009E2A7C"/>
    <w:rsid w:val="009E6ED2"/>
    <w:rsid w:val="009E72B6"/>
    <w:rsid w:val="009F2460"/>
    <w:rsid w:val="009F38F0"/>
    <w:rsid w:val="009F4628"/>
    <w:rsid w:val="009F60C2"/>
    <w:rsid w:val="009F70D8"/>
    <w:rsid w:val="00A04371"/>
    <w:rsid w:val="00A3263C"/>
    <w:rsid w:val="00A335A4"/>
    <w:rsid w:val="00A35469"/>
    <w:rsid w:val="00A36A95"/>
    <w:rsid w:val="00A4047F"/>
    <w:rsid w:val="00A40F10"/>
    <w:rsid w:val="00A436F0"/>
    <w:rsid w:val="00A44266"/>
    <w:rsid w:val="00A56903"/>
    <w:rsid w:val="00A61BB7"/>
    <w:rsid w:val="00A637D1"/>
    <w:rsid w:val="00A65C34"/>
    <w:rsid w:val="00A65E97"/>
    <w:rsid w:val="00A70DF6"/>
    <w:rsid w:val="00A82999"/>
    <w:rsid w:val="00A90DF7"/>
    <w:rsid w:val="00A9764C"/>
    <w:rsid w:val="00AA7F12"/>
    <w:rsid w:val="00AB08A5"/>
    <w:rsid w:val="00AB2632"/>
    <w:rsid w:val="00AB4F7D"/>
    <w:rsid w:val="00AB5BB8"/>
    <w:rsid w:val="00AC0648"/>
    <w:rsid w:val="00AC777B"/>
    <w:rsid w:val="00AE4C32"/>
    <w:rsid w:val="00AF104A"/>
    <w:rsid w:val="00AF5F20"/>
    <w:rsid w:val="00B04AD5"/>
    <w:rsid w:val="00B05548"/>
    <w:rsid w:val="00B05837"/>
    <w:rsid w:val="00B06E67"/>
    <w:rsid w:val="00B11592"/>
    <w:rsid w:val="00B14484"/>
    <w:rsid w:val="00B144FE"/>
    <w:rsid w:val="00B14F03"/>
    <w:rsid w:val="00B1582A"/>
    <w:rsid w:val="00B163FD"/>
    <w:rsid w:val="00B21DE3"/>
    <w:rsid w:val="00B221AB"/>
    <w:rsid w:val="00B233FA"/>
    <w:rsid w:val="00B251FB"/>
    <w:rsid w:val="00B35529"/>
    <w:rsid w:val="00B47BB3"/>
    <w:rsid w:val="00B52C5A"/>
    <w:rsid w:val="00B53D20"/>
    <w:rsid w:val="00B5569F"/>
    <w:rsid w:val="00B55AAF"/>
    <w:rsid w:val="00B60170"/>
    <w:rsid w:val="00B61ECE"/>
    <w:rsid w:val="00B63944"/>
    <w:rsid w:val="00B67B8E"/>
    <w:rsid w:val="00B71E99"/>
    <w:rsid w:val="00B73CE1"/>
    <w:rsid w:val="00B77C55"/>
    <w:rsid w:val="00B850A2"/>
    <w:rsid w:val="00BA700D"/>
    <w:rsid w:val="00BA7E5C"/>
    <w:rsid w:val="00BB08BF"/>
    <w:rsid w:val="00BC0AA8"/>
    <w:rsid w:val="00BD0D23"/>
    <w:rsid w:val="00BD75A9"/>
    <w:rsid w:val="00BE2A79"/>
    <w:rsid w:val="00BE73D4"/>
    <w:rsid w:val="00BE7E67"/>
    <w:rsid w:val="00BF7DCE"/>
    <w:rsid w:val="00C05E57"/>
    <w:rsid w:val="00C10608"/>
    <w:rsid w:val="00C10EDE"/>
    <w:rsid w:val="00C3090C"/>
    <w:rsid w:val="00C30CBE"/>
    <w:rsid w:val="00C32F9C"/>
    <w:rsid w:val="00C3362B"/>
    <w:rsid w:val="00C34063"/>
    <w:rsid w:val="00C36DB9"/>
    <w:rsid w:val="00C37B03"/>
    <w:rsid w:val="00C45D2E"/>
    <w:rsid w:val="00C45D31"/>
    <w:rsid w:val="00C5440C"/>
    <w:rsid w:val="00C559C7"/>
    <w:rsid w:val="00C55E52"/>
    <w:rsid w:val="00C67CE2"/>
    <w:rsid w:val="00C70973"/>
    <w:rsid w:val="00C76D21"/>
    <w:rsid w:val="00C808EF"/>
    <w:rsid w:val="00C826CC"/>
    <w:rsid w:val="00C84C4C"/>
    <w:rsid w:val="00CA5937"/>
    <w:rsid w:val="00CA638B"/>
    <w:rsid w:val="00CA6F15"/>
    <w:rsid w:val="00CB118D"/>
    <w:rsid w:val="00CB1CE3"/>
    <w:rsid w:val="00CB21BF"/>
    <w:rsid w:val="00CC3FC7"/>
    <w:rsid w:val="00CC5B74"/>
    <w:rsid w:val="00CD4355"/>
    <w:rsid w:val="00CE1647"/>
    <w:rsid w:val="00CE5997"/>
    <w:rsid w:val="00CF4131"/>
    <w:rsid w:val="00CF6FE8"/>
    <w:rsid w:val="00CF7FE0"/>
    <w:rsid w:val="00D03D67"/>
    <w:rsid w:val="00D05287"/>
    <w:rsid w:val="00D12D38"/>
    <w:rsid w:val="00D133EA"/>
    <w:rsid w:val="00D2393B"/>
    <w:rsid w:val="00D301D4"/>
    <w:rsid w:val="00D35B21"/>
    <w:rsid w:val="00D50546"/>
    <w:rsid w:val="00D5451B"/>
    <w:rsid w:val="00D54CB0"/>
    <w:rsid w:val="00D578BF"/>
    <w:rsid w:val="00D66224"/>
    <w:rsid w:val="00D663EB"/>
    <w:rsid w:val="00D747F3"/>
    <w:rsid w:val="00D7722F"/>
    <w:rsid w:val="00D81F93"/>
    <w:rsid w:val="00DA14E0"/>
    <w:rsid w:val="00DA1E56"/>
    <w:rsid w:val="00DA6B8C"/>
    <w:rsid w:val="00DB3E54"/>
    <w:rsid w:val="00DB483E"/>
    <w:rsid w:val="00DB6F70"/>
    <w:rsid w:val="00DC42F8"/>
    <w:rsid w:val="00DD09A7"/>
    <w:rsid w:val="00DD134B"/>
    <w:rsid w:val="00DD3F5A"/>
    <w:rsid w:val="00DE00FB"/>
    <w:rsid w:val="00DE4F23"/>
    <w:rsid w:val="00DE5327"/>
    <w:rsid w:val="00DE58DA"/>
    <w:rsid w:val="00E01E53"/>
    <w:rsid w:val="00E041D6"/>
    <w:rsid w:val="00E10326"/>
    <w:rsid w:val="00E1461B"/>
    <w:rsid w:val="00E147FF"/>
    <w:rsid w:val="00E14C59"/>
    <w:rsid w:val="00E17445"/>
    <w:rsid w:val="00E22FDC"/>
    <w:rsid w:val="00E27463"/>
    <w:rsid w:val="00E31DB7"/>
    <w:rsid w:val="00E37A0C"/>
    <w:rsid w:val="00E5477C"/>
    <w:rsid w:val="00E63824"/>
    <w:rsid w:val="00E65A02"/>
    <w:rsid w:val="00E65E60"/>
    <w:rsid w:val="00E67295"/>
    <w:rsid w:val="00E73338"/>
    <w:rsid w:val="00E75DFE"/>
    <w:rsid w:val="00E76783"/>
    <w:rsid w:val="00E81196"/>
    <w:rsid w:val="00E8189F"/>
    <w:rsid w:val="00E87C32"/>
    <w:rsid w:val="00EA433E"/>
    <w:rsid w:val="00EB6124"/>
    <w:rsid w:val="00EC2121"/>
    <w:rsid w:val="00ED07AA"/>
    <w:rsid w:val="00ED0F7F"/>
    <w:rsid w:val="00ED1F69"/>
    <w:rsid w:val="00EE1EA7"/>
    <w:rsid w:val="00EE2BD1"/>
    <w:rsid w:val="00EF4BA6"/>
    <w:rsid w:val="00F078FD"/>
    <w:rsid w:val="00F10B56"/>
    <w:rsid w:val="00F20527"/>
    <w:rsid w:val="00F21BCE"/>
    <w:rsid w:val="00F2226B"/>
    <w:rsid w:val="00F22F13"/>
    <w:rsid w:val="00F23EF4"/>
    <w:rsid w:val="00F36411"/>
    <w:rsid w:val="00F43A19"/>
    <w:rsid w:val="00F440DD"/>
    <w:rsid w:val="00F472CA"/>
    <w:rsid w:val="00F47A2F"/>
    <w:rsid w:val="00F50D9B"/>
    <w:rsid w:val="00F542AC"/>
    <w:rsid w:val="00F67B71"/>
    <w:rsid w:val="00F8345C"/>
    <w:rsid w:val="00F9113C"/>
    <w:rsid w:val="00F93298"/>
    <w:rsid w:val="00FA3ABF"/>
    <w:rsid w:val="00FA6329"/>
    <w:rsid w:val="00FA73C2"/>
    <w:rsid w:val="00FB1643"/>
    <w:rsid w:val="00FC0622"/>
    <w:rsid w:val="00FC1E17"/>
    <w:rsid w:val="00FC6D41"/>
    <w:rsid w:val="00FC708C"/>
    <w:rsid w:val="00FD36D9"/>
    <w:rsid w:val="00FD4B70"/>
    <w:rsid w:val="00FD4E2C"/>
    <w:rsid w:val="00FE1AB0"/>
    <w:rsid w:val="00FF5CD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7577D1"/>
  <w15:chartTrackingRefBased/>
  <w15:docId w15:val="{FF254668-6622-4B91-8BB0-F18F4EBAA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0A087C"/>
    <w:pPr>
      <w:keepNext/>
      <w:keepLines/>
      <w:numPr>
        <w:numId w:val="2"/>
      </w:numPr>
      <w:spacing w:before="240" w:after="120"/>
      <w:ind w:left="357" w:hanging="357"/>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aliases w:val="sin cuadricula"/>
    <w:basedOn w:val="Tablanormal"/>
    <w:uiPriority w:val="5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A087C"/>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AF5F20"/>
    <w:pPr>
      <w:tabs>
        <w:tab w:val="left" w:pos="1400"/>
        <w:tab w:val="right" w:leader="dot" w:pos="8828"/>
      </w:tabs>
      <w:spacing w:before="120" w:after="120"/>
      <w:jc w:val="center"/>
    </w:pPr>
    <w:rPr>
      <w:rFonts w:cs="Arial"/>
      <w:b/>
      <w:bCs/>
      <w:caps/>
      <w:szCs w:val="20"/>
      <w:lang w:val="es-MX"/>
    </w:rPr>
  </w:style>
  <w:style w:type="paragraph" w:styleId="TDC2">
    <w:name w:val="toc 2"/>
    <w:basedOn w:val="Normal"/>
    <w:next w:val="Normal"/>
    <w:autoRedefine/>
    <w:uiPriority w:val="39"/>
    <w:unhideWhenUsed/>
    <w:rsid w:val="005F2F9A"/>
    <w:pPr>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AF5F20"/>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numPr>
        <w:numId w:val="0"/>
      </w:num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customStyle="1" w:styleId="Mencinsinresolver1">
    <w:name w:val="Mención sin resolver1"/>
    <w:basedOn w:val="Fuentedeprrafopredeter"/>
    <w:uiPriority w:val="99"/>
    <w:semiHidden/>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NormalWeb">
    <w:name w:val="Normal (Web)"/>
    <w:basedOn w:val="Normal"/>
    <w:uiPriority w:val="99"/>
    <w:rsid w:val="00334DAA"/>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Refdecomentario">
    <w:name w:val="annotation reference"/>
    <w:basedOn w:val="Fuentedeprrafopredeter"/>
    <w:uiPriority w:val="99"/>
    <w:unhideWhenUsed/>
    <w:rsid w:val="00334DAA"/>
    <w:rPr>
      <w:sz w:val="16"/>
      <w:szCs w:val="16"/>
    </w:rPr>
  </w:style>
  <w:style w:type="paragraph" w:styleId="Textocomentario">
    <w:name w:val="annotation text"/>
    <w:basedOn w:val="Normal"/>
    <w:link w:val="TextocomentarioCar"/>
    <w:uiPriority w:val="99"/>
    <w:unhideWhenUsed/>
    <w:rsid w:val="00334DAA"/>
    <w:pPr>
      <w:spacing w:line="240" w:lineRule="auto"/>
      <w:jc w:val="left"/>
    </w:pPr>
    <w:rPr>
      <w:rFonts w:asciiTheme="minorHAnsi" w:hAnsiTheme="minorHAnsi"/>
      <w:color w:val="auto"/>
      <w:szCs w:val="20"/>
      <w:lang w:val="es-ES"/>
    </w:rPr>
  </w:style>
  <w:style w:type="character" w:customStyle="1" w:styleId="TextocomentarioCar">
    <w:name w:val="Texto comentario Car"/>
    <w:basedOn w:val="Fuentedeprrafopredeter"/>
    <w:link w:val="Textocomentario"/>
    <w:uiPriority w:val="99"/>
    <w:rsid w:val="00334DAA"/>
    <w:rPr>
      <w:sz w:val="20"/>
      <w:szCs w:val="20"/>
      <w:lang w:val="es-ES"/>
    </w:rPr>
  </w:style>
  <w:style w:type="character" w:customStyle="1" w:styleId="Mencionar1">
    <w:name w:val="Mencionar1"/>
    <w:basedOn w:val="Fuentedeprrafopredeter"/>
    <w:uiPriority w:val="99"/>
    <w:unhideWhenUsed/>
    <w:rsid w:val="00334DAA"/>
    <w:rPr>
      <w:color w:val="2B579A"/>
      <w:shd w:val="clear" w:color="auto" w:fill="E1DFDD"/>
    </w:rPr>
  </w:style>
  <w:style w:type="paragraph" w:styleId="Revisin">
    <w:name w:val="Revision"/>
    <w:hidden/>
    <w:uiPriority w:val="99"/>
    <w:semiHidden/>
    <w:rsid w:val="003A2F14"/>
    <w:pPr>
      <w:spacing w:after="0" w:line="240" w:lineRule="auto"/>
    </w:pPr>
    <w:rPr>
      <w:rFonts w:ascii="Arial" w:hAnsi="Arial"/>
      <w:color w:val="000000" w:themeColor="text1"/>
      <w:sz w:val="20"/>
    </w:rPr>
  </w:style>
  <w:style w:type="paragraph" w:styleId="Asuntodelcomentario">
    <w:name w:val="annotation subject"/>
    <w:basedOn w:val="Textocomentario"/>
    <w:next w:val="Textocomentario"/>
    <w:link w:val="AsuntodelcomentarioCar"/>
    <w:uiPriority w:val="99"/>
    <w:semiHidden/>
    <w:unhideWhenUsed/>
    <w:rsid w:val="00E041D6"/>
    <w:pPr>
      <w:jc w:val="both"/>
    </w:pPr>
    <w:rPr>
      <w:rFonts w:ascii="Arial" w:hAnsi="Arial"/>
      <w:b/>
      <w:bCs/>
      <w:color w:val="000000" w:themeColor="text1"/>
      <w:lang w:val="es-CO"/>
    </w:rPr>
  </w:style>
  <w:style w:type="character" w:customStyle="1" w:styleId="AsuntodelcomentarioCar">
    <w:name w:val="Asunto del comentario Car"/>
    <w:basedOn w:val="TextocomentarioCar"/>
    <w:link w:val="Asuntodelcomentario"/>
    <w:uiPriority w:val="99"/>
    <w:semiHidden/>
    <w:rsid w:val="00E041D6"/>
    <w:rPr>
      <w:rFonts w:ascii="Arial" w:hAnsi="Arial"/>
      <w:b/>
      <w:bCs/>
      <w:color w:val="000000" w:themeColor="text1"/>
      <w:sz w:val="20"/>
      <w:szCs w:val="20"/>
      <w:lang w:val="es-ES"/>
    </w:rPr>
  </w:style>
  <w:style w:type="table" w:customStyle="1" w:styleId="Tablaconcuadrcula10">
    <w:name w:val="Tabla con cuadrícula10"/>
    <w:basedOn w:val="Tablanormal"/>
    <w:next w:val="Tablaconcuadrcula"/>
    <w:uiPriority w:val="59"/>
    <w:rsid w:val="00831A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0427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04275E"/>
    <w:pPr>
      <w:numPr>
        <w:numId w:val="52"/>
      </w:numPr>
      <w:spacing w:after="200" w:line="276" w:lineRule="auto"/>
      <w:contextualSpacing/>
      <w:jc w:val="left"/>
    </w:pPr>
    <w:rPr>
      <w:rFonts w:eastAsia="Calibri" w:cs="Arial"/>
      <w:b/>
      <w:bCs/>
      <w:color w:val="3B3838" w:themeColor="background2" w:themeShade="40"/>
      <w:szCs w:val="20"/>
    </w:rPr>
  </w:style>
  <w:style w:type="table" w:customStyle="1" w:styleId="Tablaconcuadrcula2">
    <w:name w:val="Tabla con cuadrícula2"/>
    <w:basedOn w:val="Tablanormal"/>
    <w:next w:val="Tablaconcuadrcula"/>
    <w:uiPriority w:val="59"/>
    <w:rsid w:val="002936D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2954AA"/>
  </w:style>
  <w:style w:type="character" w:customStyle="1" w:styleId="normaltextrun">
    <w:name w:val="normaltextrun"/>
    <w:basedOn w:val="Fuentedeprrafopredeter"/>
    <w:rsid w:val="002954AA"/>
  </w:style>
  <w:style w:type="paragraph" w:customStyle="1" w:styleId="InviasNormal">
    <w:name w:val="Invias Normal"/>
    <w:basedOn w:val="Normal"/>
    <w:link w:val="InviasNormalCar"/>
    <w:qFormat/>
    <w:rsid w:val="00D66224"/>
    <w:pPr>
      <w:tabs>
        <w:tab w:val="left" w:pos="-142"/>
      </w:tabs>
      <w:autoSpaceDE w:val="0"/>
      <w:autoSpaceDN w:val="0"/>
      <w:adjustRightInd w:val="0"/>
      <w:spacing w:before="120" w:after="240" w:line="240" w:lineRule="auto"/>
    </w:pPr>
    <w:rPr>
      <w:rFonts w:ascii="Arial Narrow" w:eastAsia="Times New Roman" w:hAnsi="Arial Narrow" w:cs="Times New Roman"/>
      <w:color w:val="3B3838" w:themeColor="background2" w:themeShade="40"/>
      <w:sz w:val="24"/>
      <w:szCs w:val="24"/>
      <w:lang w:val="x-none" w:eastAsia="es-ES"/>
    </w:rPr>
  </w:style>
  <w:style w:type="character" w:customStyle="1" w:styleId="InviasNormalCar">
    <w:name w:val="Invias Normal Car"/>
    <w:link w:val="InviasNormal"/>
    <w:locked/>
    <w:rsid w:val="00D66224"/>
    <w:rPr>
      <w:rFonts w:ascii="Arial Narrow" w:eastAsia="Times New Roman" w:hAnsi="Arial Narrow" w:cs="Times New Roman"/>
      <w:color w:val="3B3838" w:themeColor="background2" w:themeShade="40"/>
      <w:sz w:val="24"/>
      <w:szCs w:val="24"/>
      <w:lang w:val="x-none" w:eastAsia="es-ES"/>
    </w:rPr>
  </w:style>
  <w:style w:type="numbering" w:customStyle="1" w:styleId="Listaactual1">
    <w:name w:val="Lista actual1"/>
    <w:uiPriority w:val="99"/>
    <w:rsid w:val="009657A1"/>
    <w:pPr>
      <w:numPr>
        <w:numId w:val="57"/>
      </w:numPr>
    </w:pPr>
  </w:style>
  <w:style w:type="table" w:customStyle="1" w:styleId="14">
    <w:name w:val="14"/>
    <w:basedOn w:val="Tablanormal"/>
    <w:rsid w:val="002F1B2A"/>
    <w:pPr>
      <w:spacing w:after="0" w:line="240" w:lineRule="auto"/>
      <w:jc w:val="both"/>
    </w:pPr>
    <w:rPr>
      <w:rFonts w:ascii="Arial" w:eastAsia="Arial" w:hAnsi="Arial" w:cs="Arial"/>
      <w:lang w:val="es-ES"/>
    </w:rPr>
    <w:tblPr>
      <w:tblStyleRowBandSize w:val="1"/>
      <w:tblStyleColBandSize w:val="1"/>
      <w:tblCellMar>
        <w:left w:w="70" w:type="dxa"/>
        <w:right w:w="70" w:type="dxa"/>
      </w:tblCellMar>
    </w:tblPr>
  </w:style>
  <w:style w:type="numbering" w:customStyle="1" w:styleId="Listaactual2">
    <w:name w:val="Lista actual2"/>
    <w:uiPriority w:val="99"/>
    <w:rsid w:val="00B221AB"/>
    <w:pPr>
      <w:numPr>
        <w:numId w:val="5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746940">
      <w:bodyDiv w:val="1"/>
      <w:marLeft w:val="0"/>
      <w:marRight w:val="0"/>
      <w:marTop w:val="0"/>
      <w:marBottom w:val="0"/>
      <w:divBdr>
        <w:top w:val="none" w:sz="0" w:space="0" w:color="auto"/>
        <w:left w:val="none" w:sz="0" w:space="0" w:color="auto"/>
        <w:bottom w:val="none" w:sz="0" w:space="0" w:color="auto"/>
        <w:right w:val="none" w:sz="0" w:space="0" w:color="auto"/>
      </w:divBdr>
      <w:divsChild>
        <w:div w:id="1908421583">
          <w:marLeft w:val="0"/>
          <w:marRight w:val="0"/>
          <w:marTop w:val="0"/>
          <w:marBottom w:val="0"/>
          <w:divBdr>
            <w:top w:val="none" w:sz="0" w:space="0" w:color="auto"/>
            <w:left w:val="none" w:sz="0" w:space="0" w:color="auto"/>
            <w:bottom w:val="none" w:sz="0" w:space="0" w:color="auto"/>
            <w:right w:val="none" w:sz="0" w:space="0" w:color="auto"/>
          </w:divBdr>
          <w:divsChild>
            <w:div w:id="826212755">
              <w:marLeft w:val="0"/>
              <w:marRight w:val="0"/>
              <w:marTop w:val="0"/>
              <w:marBottom w:val="0"/>
              <w:divBdr>
                <w:top w:val="none" w:sz="0" w:space="0" w:color="auto"/>
                <w:left w:val="none" w:sz="0" w:space="0" w:color="auto"/>
                <w:bottom w:val="none" w:sz="0" w:space="0" w:color="auto"/>
                <w:right w:val="none" w:sz="0" w:space="0" w:color="auto"/>
              </w:divBdr>
              <w:divsChild>
                <w:div w:id="2052269110">
                  <w:marLeft w:val="0"/>
                  <w:marRight w:val="0"/>
                  <w:marTop w:val="0"/>
                  <w:marBottom w:val="0"/>
                  <w:divBdr>
                    <w:top w:val="none" w:sz="0" w:space="0" w:color="auto"/>
                    <w:left w:val="none" w:sz="0" w:space="0" w:color="auto"/>
                    <w:bottom w:val="none" w:sz="0" w:space="0" w:color="auto"/>
                    <w:right w:val="none" w:sz="0" w:space="0" w:color="auto"/>
                  </w:divBdr>
                  <w:divsChild>
                    <w:div w:id="111144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137899">
      <w:bodyDiv w:val="1"/>
      <w:marLeft w:val="0"/>
      <w:marRight w:val="0"/>
      <w:marTop w:val="0"/>
      <w:marBottom w:val="0"/>
      <w:divBdr>
        <w:top w:val="none" w:sz="0" w:space="0" w:color="auto"/>
        <w:left w:val="none" w:sz="0" w:space="0" w:color="auto"/>
        <w:bottom w:val="none" w:sz="0" w:space="0" w:color="auto"/>
        <w:right w:val="none" w:sz="0" w:space="0" w:color="auto"/>
      </w:divBdr>
      <w:divsChild>
        <w:div w:id="1457212859">
          <w:marLeft w:val="0"/>
          <w:marRight w:val="0"/>
          <w:marTop w:val="0"/>
          <w:marBottom w:val="0"/>
          <w:divBdr>
            <w:top w:val="none" w:sz="0" w:space="0" w:color="auto"/>
            <w:left w:val="none" w:sz="0" w:space="0" w:color="auto"/>
            <w:bottom w:val="none" w:sz="0" w:space="0" w:color="auto"/>
            <w:right w:val="none" w:sz="0" w:space="0" w:color="auto"/>
          </w:divBdr>
          <w:divsChild>
            <w:div w:id="1743288831">
              <w:marLeft w:val="0"/>
              <w:marRight w:val="0"/>
              <w:marTop w:val="0"/>
              <w:marBottom w:val="0"/>
              <w:divBdr>
                <w:top w:val="none" w:sz="0" w:space="0" w:color="auto"/>
                <w:left w:val="none" w:sz="0" w:space="0" w:color="auto"/>
                <w:bottom w:val="none" w:sz="0" w:space="0" w:color="auto"/>
                <w:right w:val="none" w:sz="0" w:space="0" w:color="auto"/>
              </w:divBdr>
              <w:divsChild>
                <w:div w:id="1980114929">
                  <w:marLeft w:val="0"/>
                  <w:marRight w:val="0"/>
                  <w:marTop w:val="0"/>
                  <w:marBottom w:val="0"/>
                  <w:divBdr>
                    <w:top w:val="none" w:sz="0" w:space="0" w:color="auto"/>
                    <w:left w:val="none" w:sz="0" w:space="0" w:color="auto"/>
                    <w:bottom w:val="none" w:sz="0" w:space="0" w:color="auto"/>
                    <w:right w:val="none" w:sz="0" w:space="0" w:color="auto"/>
                  </w:divBdr>
                  <w:divsChild>
                    <w:div w:id="132149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6020064">
      <w:bodyDiv w:val="1"/>
      <w:marLeft w:val="0"/>
      <w:marRight w:val="0"/>
      <w:marTop w:val="0"/>
      <w:marBottom w:val="0"/>
      <w:divBdr>
        <w:top w:val="none" w:sz="0" w:space="0" w:color="auto"/>
        <w:left w:val="none" w:sz="0" w:space="0" w:color="auto"/>
        <w:bottom w:val="none" w:sz="0" w:space="0" w:color="auto"/>
        <w:right w:val="none" w:sz="0" w:space="0" w:color="auto"/>
      </w:divBdr>
      <w:divsChild>
        <w:div w:id="2079091827">
          <w:marLeft w:val="0"/>
          <w:marRight w:val="0"/>
          <w:marTop w:val="0"/>
          <w:marBottom w:val="0"/>
          <w:divBdr>
            <w:top w:val="none" w:sz="0" w:space="0" w:color="auto"/>
            <w:left w:val="none" w:sz="0" w:space="0" w:color="auto"/>
            <w:bottom w:val="none" w:sz="0" w:space="0" w:color="auto"/>
            <w:right w:val="none" w:sz="0" w:space="0" w:color="auto"/>
          </w:divBdr>
          <w:divsChild>
            <w:div w:id="454299175">
              <w:marLeft w:val="0"/>
              <w:marRight w:val="0"/>
              <w:marTop w:val="0"/>
              <w:marBottom w:val="0"/>
              <w:divBdr>
                <w:top w:val="none" w:sz="0" w:space="0" w:color="auto"/>
                <w:left w:val="none" w:sz="0" w:space="0" w:color="auto"/>
                <w:bottom w:val="none" w:sz="0" w:space="0" w:color="auto"/>
                <w:right w:val="none" w:sz="0" w:space="0" w:color="auto"/>
              </w:divBdr>
              <w:divsChild>
                <w:div w:id="1828979382">
                  <w:marLeft w:val="0"/>
                  <w:marRight w:val="0"/>
                  <w:marTop w:val="0"/>
                  <w:marBottom w:val="0"/>
                  <w:divBdr>
                    <w:top w:val="none" w:sz="0" w:space="0" w:color="auto"/>
                    <w:left w:val="none" w:sz="0" w:space="0" w:color="auto"/>
                    <w:bottom w:val="none" w:sz="0" w:space="0" w:color="auto"/>
                    <w:right w:val="none" w:sz="0" w:space="0" w:color="auto"/>
                  </w:divBdr>
                  <w:divsChild>
                    <w:div w:id="199513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0927522">
      <w:bodyDiv w:val="1"/>
      <w:marLeft w:val="0"/>
      <w:marRight w:val="0"/>
      <w:marTop w:val="0"/>
      <w:marBottom w:val="0"/>
      <w:divBdr>
        <w:top w:val="none" w:sz="0" w:space="0" w:color="auto"/>
        <w:left w:val="none" w:sz="0" w:space="0" w:color="auto"/>
        <w:bottom w:val="none" w:sz="0" w:space="0" w:color="auto"/>
        <w:right w:val="none" w:sz="0" w:space="0" w:color="auto"/>
      </w:divBdr>
      <w:divsChild>
        <w:div w:id="332102682">
          <w:marLeft w:val="0"/>
          <w:marRight w:val="0"/>
          <w:marTop w:val="0"/>
          <w:marBottom w:val="0"/>
          <w:divBdr>
            <w:top w:val="none" w:sz="0" w:space="0" w:color="auto"/>
            <w:left w:val="none" w:sz="0" w:space="0" w:color="auto"/>
            <w:bottom w:val="none" w:sz="0" w:space="0" w:color="auto"/>
            <w:right w:val="none" w:sz="0" w:space="0" w:color="auto"/>
          </w:divBdr>
          <w:divsChild>
            <w:div w:id="1755274407">
              <w:marLeft w:val="0"/>
              <w:marRight w:val="0"/>
              <w:marTop w:val="0"/>
              <w:marBottom w:val="0"/>
              <w:divBdr>
                <w:top w:val="none" w:sz="0" w:space="0" w:color="auto"/>
                <w:left w:val="none" w:sz="0" w:space="0" w:color="auto"/>
                <w:bottom w:val="none" w:sz="0" w:space="0" w:color="auto"/>
                <w:right w:val="none" w:sz="0" w:space="0" w:color="auto"/>
              </w:divBdr>
              <w:divsChild>
                <w:div w:id="1489514288">
                  <w:marLeft w:val="0"/>
                  <w:marRight w:val="0"/>
                  <w:marTop w:val="0"/>
                  <w:marBottom w:val="0"/>
                  <w:divBdr>
                    <w:top w:val="none" w:sz="0" w:space="0" w:color="auto"/>
                    <w:left w:val="none" w:sz="0" w:space="0" w:color="auto"/>
                    <w:bottom w:val="none" w:sz="0" w:space="0" w:color="auto"/>
                    <w:right w:val="none" w:sz="0" w:space="0" w:color="auto"/>
                  </w:divBdr>
                  <w:divsChild>
                    <w:div w:id="803306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8276247">
      <w:bodyDiv w:val="1"/>
      <w:marLeft w:val="0"/>
      <w:marRight w:val="0"/>
      <w:marTop w:val="0"/>
      <w:marBottom w:val="0"/>
      <w:divBdr>
        <w:top w:val="none" w:sz="0" w:space="0" w:color="auto"/>
        <w:left w:val="none" w:sz="0" w:space="0" w:color="auto"/>
        <w:bottom w:val="none" w:sz="0" w:space="0" w:color="auto"/>
        <w:right w:val="none" w:sz="0" w:space="0" w:color="auto"/>
      </w:divBdr>
      <w:divsChild>
        <w:div w:id="612638876">
          <w:marLeft w:val="0"/>
          <w:marRight w:val="0"/>
          <w:marTop w:val="0"/>
          <w:marBottom w:val="0"/>
          <w:divBdr>
            <w:top w:val="none" w:sz="0" w:space="0" w:color="auto"/>
            <w:left w:val="none" w:sz="0" w:space="0" w:color="auto"/>
            <w:bottom w:val="none" w:sz="0" w:space="0" w:color="auto"/>
            <w:right w:val="none" w:sz="0" w:space="0" w:color="auto"/>
          </w:divBdr>
          <w:divsChild>
            <w:div w:id="112408441">
              <w:marLeft w:val="0"/>
              <w:marRight w:val="0"/>
              <w:marTop w:val="0"/>
              <w:marBottom w:val="0"/>
              <w:divBdr>
                <w:top w:val="none" w:sz="0" w:space="0" w:color="auto"/>
                <w:left w:val="none" w:sz="0" w:space="0" w:color="auto"/>
                <w:bottom w:val="none" w:sz="0" w:space="0" w:color="auto"/>
                <w:right w:val="none" w:sz="0" w:space="0" w:color="auto"/>
              </w:divBdr>
              <w:divsChild>
                <w:div w:id="270939243">
                  <w:marLeft w:val="0"/>
                  <w:marRight w:val="0"/>
                  <w:marTop w:val="0"/>
                  <w:marBottom w:val="0"/>
                  <w:divBdr>
                    <w:top w:val="none" w:sz="0" w:space="0" w:color="auto"/>
                    <w:left w:val="none" w:sz="0" w:space="0" w:color="auto"/>
                    <w:bottom w:val="none" w:sz="0" w:space="0" w:color="auto"/>
                    <w:right w:val="none" w:sz="0" w:space="0" w:color="auto"/>
                  </w:divBdr>
                  <w:divsChild>
                    <w:div w:id="84255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5332728">
      <w:bodyDiv w:val="1"/>
      <w:marLeft w:val="0"/>
      <w:marRight w:val="0"/>
      <w:marTop w:val="0"/>
      <w:marBottom w:val="0"/>
      <w:divBdr>
        <w:top w:val="none" w:sz="0" w:space="0" w:color="auto"/>
        <w:left w:val="none" w:sz="0" w:space="0" w:color="auto"/>
        <w:bottom w:val="none" w:sz="0" w:space="0" w:color="auto"/>
        <w:right w:val="none" w:sz="0" w:space="0" w:color="auto"/>
      </w:divBdr>
      <w:divsChild>
        <w:div w:id="1831290612">
          <w:marLeft w:val="0"/>
          <w:marRight w:val="0"/>
          <w:marTop w:val="0"/>
          <w:marBottom w:val="0"/>
          <w:divBdr>
            <w:top w:val="none" w:sz="0" w:space="0" w:color="auto"/>
            <w:left w:val="none" w:sz="0" w:space="0" w:color="auto"/>
            <w:bottom w:val="none" w:sz="0" w:space="0" w:color="auto"/>
            <w:right w:val="none" w:sz="0" w:space="0" w:color="auto"/>
          </w:divBdr>
          <w:divsChild>
            <w:div w:id="885022900">
              <w:marLeft w:val="0"/>
              <w:marRight w:val="0"/>
              <w:marTop w:val="0"/>
              <w:marBottom w:val="0"/>
              <w:divBdr>
                <w:top w:val="none" w:sz="0" w:space="0" w:color="auto"/>
                <w:left w:val="none" w:sz="0" w:space="0" w:color="auto"/>
                <w:bottom w:val="none" w:sz="0" w:space="0" w:color="auto"/>
                <w:right w:val="none" w:sz="0" w:space="0" w:color="auto"/>
              </w:divBdr>
              <w:divsChild>
                <w:div w:id="774330903">
                  <w:marLeft w:val="0"/>
                  <w:marRight w:val="0"/>
                  <w:marTop w:val="0"/>
                  <w:marBottom w:val="0"/>
                  <w:divBdr>
                    <w:top w:val="none" w:sz="0" w:space="0" w:color="auto"/>
                    <w:left w:val="none" w:sz="0" w:space="0" w:color="auto"/>
                    <w:bottom w:val="none" w:sz="0" w:space="0" w:color="auto"/>
                    <w:right w:val="none" w:sz="0" w:space="0" w:color="auto"/>
                  </w:divBdr>
                  <w:divsChild>
                    <w:div w:id="2471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890850">
      <w:bodyDiv w:val="1"/>
      <w:marLeft w:val="0"/>
      <w:marRight w:val="0"/>
      <w:marTop w:val="0"/>
      <w:marBottom w:val="0"/>
      <w:divBdr>
        <w:top w:val="none" w:sz="0" w:space="0" w:color="auto"/>
        <w:left w:val="none" w:sz="0" w:space="0" w:color="auto"/>
        <w:bottom w:val="none" w:sz="0" w:space="0" w:color="auto"/>
        <w:right w:val="none" w:sz="0" w:space="0" w:color="auto"/>
      </w:divBdr>
      <w:divsChild>
        <w:div w:id="487064013">
          <w:marLeft w:val="0"/>
          <w:marRight w:val="0"/>
          <w:marTop w:val="0"/>
          <w:marBottom w:val="0"/>
          <w:divBdr>
            <w:top w:val="none" w:sz="0" w:space="0" w:color="auto"/>
            <w:left w:val="none" w:sz="0" w:space="0" w:color="auto"/>
            <w:bottom w:val="none" w:sz="0" w:space="0" w:color="auto"/>
            <w:right w:val="none" w:sz="0" w:space="0" w:color="auto"/>
          </w:divBdr>
          <w:divsChild>
            <w:div w:id="1408041071">
              <w:marLeft w:val="0"/>
              <w:marRight w:val="0"/>
              <w:marTop w:val="0"/>
              <w:marBottom w:val="0"/>
              <w:divBdr>
                <w:top w:val="none" w:sz="0" w:space="0" w:color="auto"/>
                <w:left w:val="none" w:sz="0" w:space="0" w:color="auto"/>
                <w:bottom w:val="none" w:sz="0" w:space="0" w:color="auto"/>
                <w:right w:val="none" w:sz="0" w:space="0" w:color="auto"/>
              </w:divBdr>
              <w:divsChild>
                <w:div w:id="183515035">
                  <w:marLeft w:val="0"/>
                  <w:marRight w:val="0"/>
                  <w:marTop w:val="0"/>
                  <w:marBottom w:val="0"/>
                  <w:divBdr>
                    <w:top w:val="none" w:sz="0" w:space="0" w:color="auto"/>
                    <w:left w:val="none" w:sz="0" w:space="0" w:color="auto"/>
                    <w:bottom w:val="none" w:sz="0" w:space="0" w:color="auto"/>
                    <w:right w:val="none" w:sz="0" w:space="0" w:color="auto"/>
                  </w:divBdr>
                  <w:divsChild>
                    <w:div w:id="157057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1671150">
      <w:bodyDiv w:val="1"/>
      <w:marLeft w:val="0"/>
      <w:marRight w:val="0"/>
      <w:marTop w:val="0"/>
      <w:marBottom w:val="0"/>
      <w:divBdr>
        <w:top w:val="none" w:sz="0" w:space="0" w:color="auto"/>
        <w:left w:val="none" w:sz="0" w:space="0" w:color="auto"/>
        <w:bottom w:val="none" w:sz="0" w:space="0" w:color="auto"/>
        <w:right w:val="none" w:sz="0" w:space="0" w:color="auto"/>
      </w:divBdr>
      <w:divsChild>
        <w:div w:id="653027356">
          <w:marLeft w:val="0"/>
          <w:marRight w:val="0"/>
          <w:marTop w:val="0"/>
          <w:marBottom w:val="0"/>
          <w:divBdr>
            <w:top w:val="none" w:sz="0" w:space="0" w:color="auto"/>
            <w:left w:val="none" w:sz="0" w:space="0" w:color="auto"/>
            <w:bottom w:val="none" w:sz="0" w:space="0" w:color="auto"/>
            <w:right w:val="none" w:sz="0" w:space="0" w:color="auto"/>
          </w:divBdr>
          <w:divsChild>
            <w:div w:id="568423840">
              <w:marLeft w:val="0"/>
              <w:marRight w:val="0"/>
              <w:marTop w:val="0"/>
              <w:marBottom w:val="0"/>
              <w:divBdr>
                <w:top w:val="none" w:sz="0" w:space="0" w:color="auto"/>
                <w:left w:val="none" w:sz="0" w:space="0" w:color="auto"/>
                <w:bottom w:val="none" w:sz="0" w:space="0" w:color="auto"/>
                <w:right w:val="none" w:sz="0" w:space="0" w:color="auto"/>
              </w:divBdr>
              <w:divsChild>
                <w:div w:id="55747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642200">
      <w:bodyDiv w:val="1"/>
      <w:marLeft w:val="0"/>
      <w:marRight w:val="0"/>
      <w:marTop w:val="0"/>
      <w:marBottom w:val="0"/>
      <w:divBdr>
        <w:top w:val="none" w:sz="0" w:space="0" w:color="auto"/>
        <w:left w:val="none" w:sz="0" w:space="0" w:color="auto"/>
        <w:bottom w:val="none" w:sz="0" w:space="0" w:color="auto"/>
        <w:right w:val="none" w:sz="0" w:space="0" w:color="auto"/>
      </w:divBdr>
      <w:divsChild>
        <w:div w:id="392656118">
          <w:marLeft w:val="0"/>
          <w:marRight w:val="0"/>
          <w:marTop w:val="0"/>
          <w:marBottom w:val="0"/>
          <w:divBdr>
            <w:top w:val="none" w:sz="0" w:space="0" w:color="auto"/>
            <w:left w:val="none" w:sz="0" w:space="0" w:color="auto"/>
            <w:bottom w:val="none" w:sz="0" w:space="0" w:color="auto"/>
            <w:right w:val="none" w:sz="0" w:space="0" w:color="auto"/>
          </w:divBdr>
          <w:divsChild>
            <w:div w:id="1902011700">
              <w:marLeft w:val="0"/>
              <w:marRight w:val="0"/>
              <w:marTop w:val="0"/>
              <w:marBottom w:val="0"/>
              <w:divBdr>
                <w:top w:val="none" w:sz="0" w:space="0" w:color="auto"/>
                <w:left w:val="none" w:sz="0" w:space="0" w:color="auto"/>
                <w:bottom w:val="none" w:sz="0" w:space="0" w:color="auto"/>
                <w:right w:val="none" w:sz="0" w:space="0" w:color="auto"/>
              </w:divBdr>
              <w:divsChild>
                <w:div w:id="1205168382">
                  <w:marLeft w:val="0"/>
                  <w:marRight w:val="0"/>
                  <w:marTop w:val="0"/>
                  <w:marBottom w:val="0"/>
                  <w:divBdr>
                    <w:top w:val="none" w:sz="0" w:space="0" w:color="auto"/>
                    <w:left w:val="none" w:sz="0" w:space="0" w:color="auto"/>
                    <w:bottom w:val="none" w:sz="0" w:space="0" w:color="auto"/>
                    <w:right w:val="none" w:sz="0" w:space="0" w:color="auto"/>
                  </w:divBdr>
                  <w:divsChild>
                    <w:div w:id="1019043024">
                      <w:marLeft w:val="0"/>
                      <w:marRight w:val="0"/>
                      <w:marTop w:val="0"/>
                      <w:marBottom w:val="0"/>
                      <w:divBdr>
                        <w:top w:val="none" w:sz="0" w:space="0" w:color="auto"/>
                        <w:left w:val="none" w:sz="0" w:space="0" w:color="auto"/>
                        <w:bottom w:val="none" w:sz="0" w:space="0" w:color="auto"/>
                        <w:right w:val="none" w:sz="0" w:space="0" w:color="auto"/>
                      </w:divBdr>
                    </w:div>
                  </w:divsChild>
                </w:div>
                <w:div w:id="216361816">
                  <w:marLeft w:val="0"/>
                  <w:marRight w:val="0"/>
                  <w:marTop w:val="0"/>
                  <w:marBottom w:val="0"/>
                  <w:divBdr>
                    <w:top w:val="none" w:sz="0" w:space="0" w:color="auto"/>
                    <w:left w:val="none" w:sz="0" w:space="0" w:color="auto"/>
                    <w:bottom w:val="none" w:sz="0" w:space="0" w:color="auto"/>
                    <w:right w:val="none" w:sz="0" w:space="0" w:color="auto"/>
                  </w:divBdr>
                  <w:divsChild>
                    <w:div w:id="2141455771">
                      <w:marLeft w:val="0"/>
                      <w:marRight w:val="0"/>
                      <w:marTop w:val="0"/>
                      <w:marBottom w:val="0"/>
                      <w:divBdr>
                        <w:top w:val="none" w:sz="0" w:space="0" w:color="auto"/>
                        <w:left w:val="none" w:sz="0" w:space="0" w:color="auto"/>
                        <w:bottom w:val="none" w:sz="0" w:space="0" w:color="auto"/>
                        <w:right w:val="none" w:sz="0" w:space="0" w:color="auto"/>
                      </w:divBdr>
                    </w:div>
                  </w:divsChild>
                </w:div>
                <w:div w:id="1124957623">
                  <w:marLeft w:val="0"/>
                  <w:marRight w:val="0"/>
                  <w:marTop w:val="0"/>
                  <w:marBottom w:val="0"/>
                  <w:divBdr>
                    <w:top w:val="none" w:sz="0" w:space="0" w:color="auto"/>
                    <w:left w:val="none" w:sz="0" w:space="0" w:color="auto"/>
                    <w:bottom w:val="none" w:sz="0" w:space="0" w:color="auto"/>
                    <w:right w:val="none" w:sz="0" w:space="0" w:color="auto"/>
                  </w:divBdr>
                  <w:divsChild>
                    <w:div w:id="1056976384">
                      <w:marLeft w:val="0"/>
                      <w:marRight w:val="0"/>
                      <w:marTop w:val="0"/>
                      <w:marBottom w:val="0"/>
                      <w:divBdr>
                        <w:top w:val="none" w:sz="0" w:space="0" w:color="auto"/>
                        <w:left w:val="none" w:sz="0" w:space="0" w:color="auto"/>
                        <w:bottom w:val="none" w:sz="0" w:space="0" w:color="auto"/>
                        <w:right w:val="none" w:sz="0" w:space="0" w:color="auto"/>
                      </w:divBdr>
                    </w:div>
                  </w:divsChild>
                </w:div>
                <w:div w:id="436144565">
                  <w:marLeft w:val="0"/>
                  <w:marRight w:val="0"/>
                  <w:marTop w:val="0"/>
                  <w:marBottom w:val="0"/>
                  <w:divBdr>
                    <w:top w:val="none" w:sz="0" w:space="0" w:color="auto"/>
                    <w:left w:val="none" w:sz="0" w:space="0" w:color="auto"/>
                    <w:bottom w:val="none" w:sz="0" w:space="0" w:color="auto"/>
                    <w:right w:val="none" w:sz="0" w:space="0" w:color="auto"/>
                  </w:divBdr>
                  <w:divsChild>
                    <w:div w:id="1941259403">
                      <w:marLeft w:val="0"/>
                      <w:marRight w:val="0"/>
                      <w:marTop w:val="0"/>
                      <w:marBottom w:val="0"/>
                      <w:divBdr>
                        <w:top w:val="none" w:sz="0" w:space="0" w:color="auto"/>
                        <w:left w:val="none" w:sz="0" w:space="0" w:color="auto"/>
                        <w:bottom w:val="none" w:sz="0" w:space="0" w:color="auto"/>
                        <w:right w:val="none" w:sz="0" w:space="0" w:color="auto"/>
                      </w:divBdr>
                    </w:div>
                  </w:divsChild>
                </w:div>
                <w:div w:id="860633903">
                  <w:marLeft w:val="0"/>
                  <w:marRight w:val="0"/>
                  <w:marTop w:val="0"/>
                  <w:marBottom w:val="0"/>
                  <w:divBdr>
                    <w:top w:val="none" w:sz="0" w:space="0" w:color="auto"/>
                    <w:left w:val="none" w:sz="0" w:space="0" w:color="auto"/>
                    <w:bottom w:val="none" w:sz="0" w:space="0" w:color="auto"/>
                    <w:right w:val="none" w:sz="0" w:space="0" w:color="auto"/>
                  </w:divBdr>
                  <w:divsChild>
                    <w:div w:id="1562327365">
                      <w:marLeft w:val="0"/>
                      <w:marRight w:val="0"/>
                      <w:marTop w:val="0"/>
                      <w:marBottom w:val="0"/>
                      <w:divBdr>
                        <w:top w:val="none" w:sz="0" w:space="0" w:color="auto"/>
                        <w:left w:val="none" w:sz="0" w:space="0" w:color="auto"/>
                        <w:bottom w:val="none" w:sz="0" w:space="0" w:color="auto"/>
                        <w:right w:val="none" w:sz="0" w:space="0" w:color="auto"/>
                      </w:divBdr>
                    </w:div>
                  </w:divsChild>
                </w:div>
                <w:div w:id="806320415">
                  <w:marLeft w:val="0"/>
                  <w:marRight w:val="0"/>
                  <w:marTop w:val="0"/>
                  <w:marBottom w:val="0"/>
                  <w:divBdr>
                    <w:top w:val="none" w:sz="0" w:space="0" w:color="auto"/>
                    <w:left w:val="none" w:sz="0" w:space="0" w:color="auto"/>
                    <w:bottom w:val="none" w:sz="0" w:space="0" w:color="auto"/>
                    <w:right w:val="none" w:sz="0" w:space="0" w:color="auto"/>
                  </w:divBdr>
                  <w:divsChild>
                    <w:div w:id="387463036">
                      <w:marLeft w:val="0"/>
                      <w:marRight w:val="0"/>
                      <w:marTop w:val="0"/>
                      <w:marBottom w:val="0"/>
                      <w:divBdr>
                        <w:top w:val="none" w:sz="0" w:space="0" w:color="auto"/>
                        <w:left w:val="none" w:sz="0" w:space="0" w:color="auto"/>
                        <w:bottom w:val="none" w:sz="0" w:space="0" w:color="auto"/>
                        <w:right w:val="none" w:sz="0" w:space="0" w:color="auto"/>
                      </w:divBdr>
                    </w:div>
                  </w:divsChild>
                </w:div>
                <w:div w:id="945619412">
                  <w:marLeft w:val="0"/>
                  <w:marRight w:val="0"/>
                  <w:marTop w:val="0"/>
                  <w:marBottom w:val="0"/>
                  <w:divBdr>
                    <w:top w:val="none" w:sz="0" w:space="0" w:color="auto"/>
                    <w:left w:val="none" w:sz="0" w:space="0" w:color="auto"/>
                    <w:bottom w:val="none" w:sz="0" w:space="0" w:color="auto"/>
                    <w:right w:val="none" w:sz="0" w:space="0" w:color="auto"/>
                  </w:divBdr>
                  <w:divsChild>
                    <w:div w:id="1217005803">
                      <w:marLeft w:val="0"/>
                      <w:marRight w:val="0"/>
                      <w:marTop w:val="0"/>
                      <w:marBottom w:val="0"/>
                      <w:divBdr>
                        <w:top w:val="none" w:sz="0" w:space="0" w:color="auto"/>
                        <w:left w:val="none" w:sz="0" w:space="0" w:color="auto"/>
                        <w:bottom w:val="none" w:sz="0" w:space="0" w:color="auto"/>
                        <w:right w:val="none" w:sz="0" w:space="0" w:color="auto"/>
                      </w:divBdr>
                    </w:div>
                  </w:divsChild>
                </w:div>
                <w:div w:id="1437411212">
                  <w:marLeft w:val="0"/>
                  <w:marRight w:val="0"/>
                  <w:marTop w:val="0"/>
                  <w:marBottom w:val="0"/>
                  <w:divBdr>
                    <w:top w:val="none" w:sz="0" w:space="0" w:color="auto"/>
                    <w:left w:val="none" w:sz="0" w:space="0" w:color="auto"/>
                    <w:bottom w:val="none" w:sz="0" w:space="0" w:color="auto"/>
                    <w:right w:val="none" w:sz="0" w:space="0" w:color="auto"/>
                  </w:divBdr>
                  <w:divsChild>
                    <w:div w:id="826943736">
                      <w:marLeft w:val="0"/>
                      <w:marRight w:val="0"/>
                      <w:marTop w:val="0"/>
                      <w:marBottom w:val="0"/>
                      <w:divBdr>
                        <w:top w:val="none" w:sz="0" w:space="0" w:color="auto"/>
                        <w:left w:val="none" w:sz="0" w:space="0" w:color="auto"/>
                        <w:bottom w:val="none" w:sz="0" w:space="0" w:color="auto"/>
                        <w:right w:val="none" w:sz="0" w:space="0" w:color="auto"/>
                      </w:divBdr>
                    </w:div>
                  </w:divsChild>
                </w:div>
                <w:div w:id="1411194017">
                  <w:marLeft w:val="0"/>
                  <w:marRight w:val="0"/>
                  <w:marTop w:val="0"/>
                  <w:marBottom w:val="0"/>
                  <w:divBdr>
                    <w:top w:val="none" w:sz="0" w:space="0" w:color="auto"/>
                    <w:left w:val="none" w:sz="0" w:space="0" w:color="auto"/>
                    <w:bottom w:val="none" w:sz="0" w:space="0" w:color="auto"/>
                    <w:right w:val="none" w:sz="0" w:space="0" w:color="auto"/>
                  </w:divBdr>
                  <w:divsChild>
                    <w:div w:id="1230848874">
                      <w:marLeft w:val="0"/>
                      <w:marRight w:val="0"/>
                      <w:marTop w:val="0"/>
                      <w:marBottom w:val="0"/>
                      <w:divBdr>
                        <w:top w:val="none" w:sz="0" w:space="0" w:color="auto"/>
                        <w:left w:val="none" w:sz="0" w:space="0" w:color="auto"/>
                        <w:bottom w:val="none" w:sz="0" w:space="0" w:color="auto"/>
                        <w:right w:val="none" w:sz="0" w:space="0" w:color="auto"/>
                      </w:divBdr>
                    </w:div>
                  </w:divsChild>
                </w:div>
                <w:div w:id="1761756160">
                  <w:marLeft w:val="0"/>
                  <w:marRight w:val="0"/>
                  <w:marTop w:val="0"/>
                  <w:marBottom w:val="0"/>
                  <w:divBdr>
                    <w:top w:val="none" w:sz="0" w:space="0" w:color="auto"/>
                    <w:left w:val="none" w:sz="0" w:space="0" w:color="auto"/>
                    <w:bottom w:val="none" w:sz="0" w:space="0" w:color="auto"/>
                    <w:right w:val="none" w:sz="0" w:space="0" w:color="auto"/>
                  </w:divBdr>
                  <w:divsChild>
                    <w:div w:id="1871994732">
                      <w:marLeft w:val="0"/>
                      <w:marRight w:val="0"/>
                      <w:marTop w:val="0"/>
                      <w:marBottom w:val="0"/>
                      <w:divBdr>
                        <w:top w:val="none" w:sz="0" w:space="0" w:color="auto"/>
                        <w:left w:val="none" w:sz="0" w:space="0" w:color="auto"/>
                        <w:bottom w:val="none" w:sz="0" w:space="0" w:color="auto"/>
                        <w:right w:val="none" w:sz="0" w:space="0" w:color="auto"/>
                      </w:divBdr>
                    </w:div>
                  </w:divsChild>
                </w:div>
                <w:div w:id="1390223805">
                  <w:marLeft w:val="0"/>
                  <w:marRight w:val="0"/>
                  <w:marTop w:val="0"/>
                  <w:marBottom w:val="0"/>
                  <w:divBdr>
                    <w:top w:val="none" w:sz="0" w:space="0" w:color="auto"/>
                    <w:left w:val="none" w:sz="0" w:space="0" w:color="auto"/>
                    <w:bottom w:val="none" w:sz="0" w:space="0" w:color="auto"/>
                    <w:right w:val="none" w:sz="0" w:space="0" w:color="auto"/>
                  </w:divBdr>
                  <w:divsChild>
                    <w:div w:id="115861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9429877">
      <w:bodyDiv w:val="1"/>
      <w:marLeft w:val="0"/>
      <w:marRight w:val="0"/>
      <w:marTop w:val="0"/>
      <w:marBottom w:val="0"/>
      <w:divBdr>
        <w:top w:val="none" w:sz="0" w:space="0" w:color="auto"/>
        <w:left w:val="none" w:sz="0" w:space="0" w:color="auto"/>
        <w:bottom w:val="none" w:sz="0" w:space="0" w:color="auto"/>
        <w:right w:val="none" w:sz="0" w:space="0" w:color="auto"/>
      </w:divBdr>
      <w:divsChild>
        <w:div w:id="1075474701">
          <w:marLeft w:val="0"/>
          <w:marRight w:val="0"/>
          <w:marTop w:val="0"/>
          <w:marBottom w:val="0"/>
          <w:divBdr>
            <w:top w:val="none" w:sz="0" w:space="0" w:color="auto"/>
            <w:left w:val="none" w:sz="0" w:space="0" w:color="auto"/>
            <w:bottom w:val="none" w:sz="0" w:space="0" w:color="auto"/>
            <w:right w:val="none" w:sz="0" w:space="0" w:color="auto"/>
          </w:divBdr>
          <w:divsChild>
            <w:div w:id="8680351">
              <w:marLeft w:val="0"/>
              <w:marRight w:val="0"/>
              <w:marTop w:val="0"/>
              <w:marBottom w:val="0"/>
              <w:divBdr>
                <w:top w:val="none" w:sz="0" w:space="0" w:color="auto"/>
                <w:left w:val="none" w:sz="0" w:space="0" w:color="auto"/>
                <w:bottom w:val="none" w:sz="0" w:space="0" w:color="auto"/>
                <w:right w:val="none" w:sz="0" w:space="0" w:color="auto"/>
              </w:divBdr>
              <w:divsChild>
                <w:div w:id="362444528">
                  <w:marLeft w:val="0"/>
                  <w:marRight w:val="0"/>
                  <w:marTop w:val="0"/>
                  <w:marBottom w:val="0"/>
                  <w:divBdr>
                    <w:top w:val="none" w:sz="0" w:space="0" w:color="auto"/>
                    <w:left w:val="none" w:sz="0" w:space="0" w:color="auto"/>
                    <w:bottom w:val="none" w:sz="0" w:space="0" w:color="auto"/>
                    <w:right w:val="none" w:sz="0" w:space="0" w:color="auto"/>
                  </w:divBdr>
                  <w:divsChild>
                    <w:div w:id="8030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951844">
      <w:bodyDiv w:val="1"/>
      <w:marLeft w:val="0"/>
      <w:marRight w:val="0"/>
      <w:marTop w:val="0"/>
      <w:marBottom w:val="0"/>
      <w:divBdr>
        <w:top w:val="none" w:sz="0" w:space="0" w:color="auto"/>
        <w:left w:val="none" w:sz="0" w:space="0" w:color="auto"/>
        <w:bottom w:val="none" w:sz="0" w:space="0" w:color="auto"/>
        <w:right w:val="none" w:sz="0" w:space="0" w:color="auto"/>
      </w:divBdr>
    </w:div>
    <w:div w:id="799685022">
      <w:bodyDiv w:val="1"/>
      <w:marLeft w:val="0"/>
      <w:marRight w:val="0"/>
      <w:marTop w:val="0"/>
      <w:marBottom w:val="0"/>
      <w:divBdr>
        <w:top w:val="none" w:sz="0" w:space="0" w:color="auto"/>
        <w:left w:val="none" w:sz="0" w:space="0" w:color="auto"/>
        <w:bottom w:val="none" w:sz="0" w:space="0" w:color="auto"/>
        <w:right w:val="none" w:sz="0" w:space="0" w:color="auto"/>
      </w:divBdr>
      <w:divsChild>
        <w:div w:id="1200974403">
          <w:marLeft w:val="0"/>
          <w:marRight w:val="0"/>
          <w:marTop w:val="0"/>
          <w:marBottom w:val="0"/>
          <w:divBdr>
            <w:top w:val="none" w:sz="0" w:space="0" w:color="auto"/>
            <w:left w:val="none" w:sz="0" w:space="0" w:color="auto"/>
            <w:bottom w:val="none" w:sz="0" w:space="0" w:color="auto"/>
            <w:right w:val="none" w:sz="0" w:space="0" w:color="auto"/>
          </w:divBdr>
          <w:divsChild>
            <w:div w:id="1757941402">
              <w:marLeft w:val="0"/>
              <w:marRight w:val="0"/>
              <w:marTop w:val="0"/>
              <w:marBottom w:val="0"/>
              <w:divBdr>
                <w:top w:val="none" w:sz="0" w:space="0" w:color="auto"/>
                <w:left w:val="none" w:sz="0" w:space="0" w:color="auto"/>
                <w:bottom w:val="none" w:sz="0" w:space="0" w:color="auto"/>
                <w:right w:val="none" w:sz="0" w:space="0" w:color="auto"/>
              </w:divBdr>
              <w:divsChild>
                <w:div w:id="882063066">
                  <w:marLeft w:val="0"/>
                  <w:marRight w:val="0"/>
                  <w:marTop w:val="0"/>
                  <w:marBottom w:val="0"/>
                  <w:divBdr>
                    <w:top w:val="none" w:sz="0" w:space="0" w:color="auto"/>
                    <w:left w:val="none" w:sz="0" w:space="0" w:color="auto"/>
                    <w:bottom w:val="none" w:sz="0" w:space="0" w:color="auto"/>
                    <w:right w:val="none" w:sz="0" w:space="0" w:color="auto"/>
                  </w:divBdr>
                  <w:divsChild>
                    <w:div w:id="38903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198327">
      <w:bodyDiv w:val="1"/>
      <w:marLeft w:val="0"/>
      <w:marRight w:val="0"/>
      <w:marTop w:val="0"/>
      <w:marBottom w:val="0"/>
      <w:divBdr>
        <w:top w:val="none" w:sz="0" w:space="0" w:color="auto"/>
        <w:left w:val="none" w:sz="0" w:space="0" w:color="auto"/>
        <w:bottom w:val="none" w:sz="0" w:space="0" w:color="auto"/>
        <w:right w:val="none" w:sz="0" w:space="0" w:color="auto"/>
      </w:divBdr>
      <w:divsChild>
        <w:div w:id="1810128013">
          <w:marLeft w:val="0"/>
          <w:marRight w:val="0"/>
          <w:marTop w:val="0"/>
          <w:marBottom w:val="0"/>
          <w:divBdr>
            <w:top w:val="none" w:sz="0" w:space="0" w:color="auto"/>
            <w:left w:val="none" w:sz="0" w:space="0" w:color="auto"/>
            <w:bottom w:val="none" w:sz="0" w:space="0" w:color="auto"/>
            <w:right w:val="none" w:sz="0" w:space="0" w:color="auto"/>
          </w:divBdr>
          <w:divsChild>
            <w:div w:id="853421485">
              <w:marLeft w:val="0"/>
              <w:marRight w:val="0"/>
              <w:marTop w:val="0"/>
              <w:marBottom w:val="0"/>
              <w:divBdr>
                <w:top w:val="none" w:sz="0" w:space="0" w:color="auto"/>
                <w:left w:val="none" w:sz="0" w:space="0" w:color="auto"/>
                <w:bottom w:val="none" w:sz="0" w:space="0" w:color="auto"/>
                <w:right w:val="none" w:sz="0" w:space="0" w:color="auto"/>
              </w:divBdr>
              <w:divsChild>
                <w:div w:id="244535116">
                  <w:marLeft w:val="0"/>
                  <w:marRight w:val="0"/>
                  <w:marTop w:val="0"/>
                  <w:marBottom w:val="0"/>
                  <w:divBdr>
                    <w:top w:val="none" w:sz="0" w:space="0" w:color="auto"/>
                    <w:left w:val="none" w:sz="0" w:space="0" w:color="auto"/>
                    <w:bottom w:val="none" w:sz="0" w:space="0" w:color="auto"/>
                    <w:right w:val="none" w:sz="0" w:space="0" w:color="auto"/>
                  </w:divBdr>
                  <w:divsChild>
                    <w:div w:id="104513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388450">
      <w:bodyDiv w:val="1"/>
      <w:marLeft w:val="0"/>
      <w:marRight w:val="0"/>
      <w:marTop w:val="0"/>
      <w:marBottom w:val="0"/>
      <w:divBdr>
        <w:top w:val="none" w:sz="0" w:space="0" w:color="auto"/>
        <w:left w:val="none" w:sz="0" w:space="0" w:color="auto"/>
        <w:bottom w:val="none" w:sz="0" w:space="0" w:color="auto"/>
        <w:right w:val="none" w:sz="0" w:space="0" w:color="auto"/>
      </w:divBdr>
      <w:divsChild>
        <w:div w:id="485753484">
          <w:marLeft w:val="0"/>
          <w:marRight w:val="0"/>
          <w:marTop w:val="0"/>
          <w:marBottom w:val="0"/>
          <w:divBdr>
            <w:top w:val="none" w:sz="0" w:space="0" w:color="auto"/>
            <w:left w:val="none" w:sz="0" w:space="0" w:color="auto"/>
            <w:bottom w:val="none" w:sz="0" w:space="0" w:color="auto"/>
            <w:right w:val="none" w:sz="0" w:space="0" w:color="auto"/>
          </w:divBdr>
          <w:divsChild>
            <w:div w:id="1072387686">
              <w:marLeft w:val="0"/>
              <w:marRight w:val="0"/>
              <w:marTop w:val="0"/>
              <w:marBottom w:val="0"/>
              <w:divBdr>
                <w:top w:val="none" w:sz="0" w:space="0" w:color="auto"/>
                <w:left w:val="none" w:sz="0" w:space="0" w:color="auto"/>
                <w:bottom w:val="none" w:sz="0" w:space="0" w:color="auto"/>
                <w:right w:val="none" w:sz="0" w:space="0" w:color="auto"/>
              </w:divBdr>
              <w:divsChild>
                <w:div w:id="300110741">
                  <w:marLeft w:val="0"/>
                  <w:marRight w:val="0"/>
                  <w:marTop w:val="0"/>
                  <w:marBottom w:val="0"/>
                  <w:divBdr>
                    <w:top w:val="none" w:sz="0" w:space="0" w:color="auto"/>
                    <w:left w:val="none" w:sz="0" w:space="0" w:color="auto"/>
                    <w:bottom w:val="none" w:sz="0" w:space="0" w:color="auto"/>
                    <w:right w:val="none" w:sz="0" w:space="0" w:color="auto"/>
                  </w:divBdr>
                  <w:divsChild>
                    <w:div w:id="1520239283">
                      <w:marLeft w:val="0"/>
                      <w:marRight w:val="0"/>
                      <w:marTop w:val="0"/>
                      <w:marBottom w:val="0"/>
                      <w:divBdr>
                        <w:top w:val="none" w:sz="0" w:space="0" w:color="auto"/>
                        <w:left w:val="none" w:sz="0" w:space="0" w:color="auto"/>
                        <w:bottom w:val="none" w:sz="0" w:space="0" w:color="auto"/>
                        <w:right w:val="none" w:sz="0" w:space="0" w:color="auto"/>
                      </w:divBdr>
                      <w:divsChild>
                        <w:div w:id="81279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854592">
                  <w:marLeft w:val="0"/>
                  <w:marRight w:val="0"/>
                  <w:marTop w:val="0"/>
                  <w:marBottom w:val="0"/>
                  <w:divBdr>
                    <w:top w:val="none" w:sz="0" w:space="0" w:color="auto"/>
                    <w:left w:val="none" w:sz="0" w:space="0" w:color="auto"/>
                    <w:bottom w:val="none" w:sz="0" w:space="0" w:color="auto"/>
                    <w:right w:val="none" w:sz="0" w:space="0" w:color="auto"/>
                  </w:divBdr>
                  <w:divsChild>
                    <w:div w:id="959648672">
                      <w:marLeft w:val="0"/>
                      <w:marRight w:val="0"/>
                      <w:marTop w:val="0"/>
                      <w:marBottom w:val="0"/>
                      <w:divBdr>
                        <w:top w:val="none" w:sz="0" w:space="0" w:color="auto"/>
                        <w:left w:val="none" w:sz="0" w:space="0" w:color="auto"/>
                        <w:bottom w:val="none" w:sz="0" w:space="0" w:color="auto"/>
                        <w:right w:val="none" w:sz="0" w:space="0" w:color="auto"/>
                      </w:divBdr>
                      <w:divsChild>
                        <w:div w:id="16255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9290672">
      <w:bodyDiv w:val="1"/>
      <w:marLeft w:val="0"/>
      <w:marRight w:val="0"/>
      <w:marTop w:val="0"/>
      <w:marBottom w:val="0"/>
      <w:divBdr>
        <w:top w:val="none" w:sz="0" w:space="0" w:color="auto"/>
        <w:left w:val="none" w:sz="0" w:space="0" w:color="auto"/>
        <w:bottom w:val="none" w:sz="0" w:space="0" w:color="auto"/>
        <w:right w:val="none" w:sz="0" w:space="0" w:color="auto"/>
      </w:divBdr>
      <w:divsChild>
        <w:div w:id="1044715961">
          <w:marLeft w:val="0"/>
          <w:marRight w:val="0"/>
          <w:marTop w:val="0"/>
          <w:marBottom w:val="0"/>
          <w:divBdr>
            <w:top w:val="none" w:sz="0" w:space="0" w:color="auto"/>
            <w:left w:val="none" w:sz="0" w:space="0" w:color="auto"/>
            <w:bottom w:val="none" w:sz="0" w:space="0" w:color="auto"/>
            <w:right w:val="none" w:sz="0" w:space="0" w:color="auto"/>
          </w:divBdr>
          <w:divsChild>
            <w:div w:id="206505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607296">
      <w:bodyDiv w:val="1"/>
      <w:marLeft w:val="0"/>
      <w:marRight w:val="0"/>
      <w:marTop w:val="0"/>
      <w:marBottom w:val="0"/>
      <w:divBdr>
        <w:top w:val="none" w:sz="0" w:space="0" w:color="auto"/>
        <w:left w:val="none" w:sz="0" w:space="0" w:color="auto"/>
        <w:bottom w:val="none" w:sz="0" w:space="0" w:color="auto"/>
        <w:right w:val="none" w:sz="0" w:space="0" w:color="auto"/>
      </w:divBdr>
      <w:divsChild>
        <w:div w:id="824011252">
          <w:marLeft w:val="0"/>
          <w:marRight w:val="0"/>
          <w:marTop w:val="0"/>
          <w:marBottom w:val="0"/>
          <w:divBdr>
            <w:top w:val="none" w:sz="0" w:space="0" w:color="auto"/>
            <w:left w:val="none" w:sz="0" w:space="0" w:color="auto"/>
            <w:bottom w:val="none" w:sz="0" w:space="0" w:color="auto"/>
            <w:right w:val="none" w:sz="0" w:space="0" w:color="auto"/>
          </w:divBdr>
          <w:divsChild>
            <w:div w:id="1985154997">
              <w:marLeft w:val="0"/>
              <w:marRight w:val="0"/>
              <w:marTop w:val="0"/>
              <w:marBottom w:val="0"/>
              <w:divBdr>
                <w:top w:val="none" w:sz="0" w:space="0" w:color="auto"/>
                <w:left w:val="none" w:sz="0" w:space="0" w:color="auto"/>
                <w:bottom w:val="none" w:sz="0" w:space="0" w:color="auto"/>
                <w:right w:val="none" w:sz="0" w:space="0" w:color="auto"/>
              </w:divBdr>
              <w:divsChild>
                <w:div w:id="799956411">
                  <w:marLeft w:val="0"/>
                  <w:marRight w:val="0"/>
                  <w:marTop w:val="0"/>
                  <w:marBottom w:val="0"/>
                  <w:divBdr>
                    <w:top w:val="none" w:sz="0" w:space="0" w:color="auto"/>
                    <w:left w:val="none" w:sz="0" w:space="0" w:color="auto"/>
                    <w:bottom w:val="none" w:sz="0" w:space="0" w:color="auto"/>
                    <w:right w:val="none" w:sz="0" w:space="0" w:color="auto"/>
                  </w:divBdr>
                  <w:divsChild>
                    <w:div w:id="162302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004479">
      <w:bodyDiv w:val="1"/>
      <w:marLeft w:val="0"/>
      <w:marRight w:val="0"/>
      <w:marTop w:val="0"/>
      <w:marBottom w:val="0"/>
      <w:divBdr>
        <w:top w:val="none" w:sz="0" w:space="0" w:color="auto"/>
        <w:left w:val="none" w:sz="0" w:space="0" w:color="auto"/>
        <w:bottom w:val="none" w:sz="0" w:space="0" w:color="auto"/>
        <w:right w:val="none" w:sz="0" w:space="0" w:color="auto"/>
      </w:divBdr>
      <w:divsChild>
        <w:div w:id="1754666648">
          <w:marLeft w:val="0"/>
          <w:marRight w:val="0"/>
          <w:marTop w:val="0"/>
          <w:marBottom w:val="0"/>
          <w:divBdr>
            <w:top w:val="none" w:sz="0" w:space="0" w:color="auto"/>
            <w:left w:val="none" w:sz="0" w:space="0" w:color="auto"/>
            <w:bottom w:val="none" w:sz="0" w:space="0" w:color="auto"/>
            <w:right w:val="none" w:sz="0" w:space="0" w:color="auto"/>
          </w:divBdr>
          <w:divsChild>
            <w:div w:id="1877888021">
              <w:marLeft w:val="0"/>
              <w:marRight w:val="0"/>
              <w:marTop w:val="0"/>
              <w:marBottom w:val="0"/>
              <w:divBdr>
                <w:top w:val="none" w:sz="0" w:space="0" w:color="auto"/>
                <w:left w:val="none" w:sz="0" w:space="0" w:color="auto"/>
                <w:bottom w:val="none" w:sz="0" w:space="0" w:color="auto"/>
                <w:right w:val="none" w:sz="0" w:space="0" w:color="auto"/>
              </w:divBdr>
              <w:divsChild>
                <w:div w:id="24800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275376">
      <w:bodyDiv w:val="1"/>
      <w:marLeft w:val="0"/>
      <w:marRight w:val="0"/>
      <w:marTop w:val="0"/>
      <w:marBottom w:val="0"/>
      <w:divBdr>
        <w:top w:val="none" w:sz="0" w:space="0" w:color="auto"/>
        <w:left w:val="none" w:sz="0" w:space="0" w:color="auto"/>
        <w:bottom w:val="none" w:sz="0" w:space="0" w:color="auto"/>
        <w:right w:val="none" w:sz="0" w:space="0" w:color="auto"/>
      </w:divBdr>
      <w:divsChild>
        <w:div w:id="3364248">
          <w:marLeft w:val="0"/>
          <w:marRight w:val="0"/>
          <w:marTop w:val="0"/>
          <w:marBottom w:val="0"/>
          <w:divBdr>
            <w:top w:val="none" w:sz="0" w:space="0" w:color="auto"/>
            <w:left w:val="none" w:sz="0" w:space="0" w:color="auto"/>
            <w:bottom w:val="none" w:sz="0" w:space="0" w:color="auto"/>
            <w:right w:val="none" w:sz="0" w:space="0" w:color="auto"/>
          </w:divBdr>
          <w:divsChild>
            <w:div w:id="1220366208">
              <w:marLeft w:val="0"/>
              <w:marRight w:val="0"/>
              <w:marTop w:val="0"/>
              <w:marBottom w:val="0"/>
              <w:divBdr>
                <w:top w:val="none" w:sz="0" w:space="0" w:color="auto"/>
                <w:left w:val="none" w:sz="0" w:space="0" w:color="auto"/>
                <w:bottom w:val="none" w:sz="0" w:space="0" w:color="auto"/>
                <w:right w:val="none" w:sz="0" w:space="0" w:color="auto"/>
              </w:divBdr>
              <w:divsChild>
                <w:div w:id="635141157">
                  <w:marLeft w:val="0"/>
                  <w:marRight w:val="0"/>
                  <w:marTop w:val="0"/>
                  <w:marBottom w:val="0"/>
                  <w:divBdr>
                    <w:top w:val="none" w:sz="0" w:space="0" w:color="auto"/>
                    <w:left w:val="none" w:sz="0" w:space="0" w:color="auto"/>
                    <w:bottom w:val="none" w:sz="0" w:space="0" w:color="auto"/>
                    <w:right w:val="none" w:sz="0" w:space="0" w:color="auto"/>
                  </w:divBdr>
                  <w:divsChild>
                    <w:div w:id="135569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284945">
      <w:bodyDiv w:val="1"/>
      <w:marLeft w:val="0"/>
      <w:marRight w:val="0"/>
      <w:marTop w:val="0"/>
      <w:marBottom w:val="0"/>
      <w:divBdr>
        <w:top w:val="none" w:sz="0" w:space="0" w:color="auto"/>
        <w:left w:val="none" w:sz="0" w:space="0" w:color="auto"/>
        <w:bottom w:val="none" w:sz="0" w:space="0" w:color="auto"/>
        <w:right w:val="none" w:sz="0" w:space="0" w:color="auto"/>
      </w:divBdr>
      <w:divsChild>
        <w:div w:id="46924939">
          <w:marLeft w:val="0"/>
          <w:marRight w:val="0"/>
          <w:marTop w:val="0"/>
          <w:marBottom w:val="0"/>
          <w:divBdr>
            <w:top w:val="none" w:sz="0" w:space="0" w:color="auto"/>
            <w:left w:val="none" w:sz="0" w:space="0" w:color="auto"/>
            <w:bottom w:val="none" w:sz="0" w:space="0" w:color="auto"/>
            <w:right w:val="none" w:sz="0" w:space="0" w:color="auto"/>
          </w:divBdr>
          <w:divsChild>
            <w:div w:id="1378353415">
              <w:marLeft w:val="0"/>
              <w:marRight w:val="0"/>
              <w:marTop w:val="0"/>
              <w:marBottom w:val="0"/>
              <w:divBdr>
                <w:top w:val="none" w:sz="0" w:space="0" w:color="auto"/>
                <w:left w:val="none" w:sz="0" w:space="0" w:color="auto"/>
                <w:bottom w:val="none" w:sz="0" w:space="0" w:color="auto"/>
                <w:right w:val="none" w:sz="0" w:space="0" w:color="auto"/>
              </w:divBdr>
              <w:divsChild>
                <w:div w:id="49619275">
                  <w:marLeft w:val="0"/>
                  <w:marRight w:val="0"/>
                  <w:marTop w:val="0"/>
                  <w:marBottom w:val="0"/>
                  <w:divBdr>
                    <w:top w:val="none" w:sz="0" w:space="0" w:color="auto"/>
                    <w:left w:val="none" w:sz="0" w:space="0" w:color="auto"/>
                    <w:bottom w:val="none" w:sz="0" w:space="0" w:color="auto"/>
                    <w:right w:val="none" w:sz="0" w:space="0" w:color="auto"/>
                  </w:divBdr>
                  <w:divsChild>
                    <w:div w:id="100139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5627720">
      <w:bodyDiv w:val="1"/>
      <w:marLeft w:val="0"/>
      <w:marRight w:val="0"/>
      <w:marTop w:val="0"/>
      <w:marBottom w:val="0"/>
      <w:divBdr>
        <w:top w:val="none" w:sz="0" w:space="0" w:color="auto"/>
        <w:left w:val="none" w:sz="0" w:space="0" w:color="auto"/>
        <w:bottom w:val="none" w:sz="0" w:space="0" w:color="auto"/>
        <w:right w:val="none" w:sz="0" w:space="0" w:color="auto"/>
      </w:divBdr>
      <w:divsChild>
        <w:div w:id="456139875">
          <w:marLeft w:val="0"/>
          <w:marRight w:val="0"/>
          <w:marTop w:val="0"/>
          <w:marBottom w:val="0"/>
          <w:divBdr>
            <w:top w:val="none" w:sz="0" w:space="0" w:color="auto"/>
            <w:left w:val="none" w:sz="0" w:space="0" w:color="auto"/>
            <w:bottom w:val="none" w:sz="0" w:space="0" w:color="auto"/>
            <w:right w:val="none" w:sz="0" w:space="0" w:color="auto"/>
          </w:divBdr>
          <w:divsChild>
            <w:div w:id="869300196">
              <w:marLeft w:val="0"/>
              <w:marRight w:val="0"/>
              <w:marTop w:val="0"/>
              <w:marBottom w:val="0"/>
              <w:divBdr>
                <w:top w:val="none" w:sz="0" w:space="0" w:color="auto"/>
                <w:left w:val="none" w:sz="0" w:space="0" w:color="auto"/>
                <w:bottom w:val="none" w:sz="0" w:space="0" w:color="auto"/>
                <w:right w:val="none" w:sz="0" w:space="0" w:color="auto"/>
              </w:divBdr>
              <w:divsChild>
                <w:div w:id="1751348927">
                  <w:marLeft w:val="0"/>
                  <w:marRight w:val="0"/>
                  <w:marTop w:val="0"/>
                  <w:marBottom w:val="0"/>
                  <w:divBdr>
                    <w:top w:val="none" w:sz="0" w:space="0" w:color="auto"/>
                    <w:left w:val="none" w:sz="0" w:space="0" w:color="auto"/>
                    <w:bottom w:val="none" w:sz="0" w:space="0" w:color="auto"/>
                    <w:right w:val="none" w:sz="0" w:space="0" w:color="auto"/>
                  </w:divBdr>
                  <w:divsChild>
                    <w:div w:id="170964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128786">
      <w:bodyDiv w:val="1"/>
      <w:marLeft w:val="0"/>
      <w:marRight w:val="0"/>
      <w:marTop w:val="0"/>
      <w:marBottom w:val="0"/>
      <w:divBdr>
        <w:top w:val="none" w:sz="0" w:space="0" w:color="auto"/>
        <w:left w:val="none" w:sz="0" w:space="0" w:color="auto"/>
        <w:bottom w:val="none" w:sz="0" w:space="0" w:color="auto"/>
        <w:right w:val="none" w:sz="0" w:space="0" w:color="auto"/>
      </w:divBdr>
      <w:divsChild>
        <w:div w:id="1288589831">
          <w:marLeft w:val="0"/>
          <w:marRight w:val="0"/>
          <w:marTop w:val="0"/>
          <w:marBottom w:val="0"/>
          <w:divBdr>
            <w:top w:val="none" w:sz="0" w:space="0" w:color="auto"/>
            <w:left w:val="none" w:sz="0" w:space="0" w:color="auto"/>
            <w:bottom w:val="none" w:sz="0" w:space="0" w:color="auto"/>
            <w:right w:val="none" w:sz="0" w:space="0" w:color="auto"/>
          </w:divBdr>
          <w:divsChild>
            <w:div w:id="518618476">
              <w:marLeft w:val="0"/>
              <w:marRight w:val="0"/>
              <w:marTop w:val="0"/>
              <w:marBottom w:val="0"/>
              <w:divBdr>
                <w:top w:val="none" w:sz="0" w:space="0" w:color="auto"/>
                <w:left w:val="none" w:sz="0" w:space="0" w:color="auto"/>
                <w:bottom w:val="none" w:sz="0" w:space="0" w:color="auto"/>
                <w:right w:val="none" w:sz="0" w:space="0" w:color="auto"/>
              </w:divBdr>
              <w:divsChild>
                <w:div w:id="1827012946">
                  <w:marLeft w:val="0"/>
                  <w:marRight w:val="0"/>
                  <w:marTop w:val="0"/>
                  <w:marBottom w:val="0"/>
                  <w:divBdr>
                    <w:top w:val="none" w:sz="0" w:space="0" w:color="auto"/>
                    <w:left w:val="none" w:sz="0" w:space="0" w:color="auto"/>
                    <w:bottom w:val="none" w:sz="0" w:space="0" w:color="auto"/>
                    <w:right w:val="none" w:sz="0" w:space="0" w:color="auto"/>
                  </w:divBdr>
                  <w:divsChild>
                    <w:div w:id="63768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2999874">
      <w:bodyDiv w:val="1"/>
      <w:marLeft w:val="0"/>
      <w:marRight w:val="0"/>
      <w:marTop w:val="0"/>
      <w:marBottom w:val="0"/>
      <w:divBdr>
        <w:top w:val="none" w:sz="0" w:space="0" w:color="auto"/>
        <w:left w:val="none" w:sz="0" w:space="0" w:color="auto"/>
        <w:bottom w:val="none" w:sz="0" w:space="0" w:color="auto"/>
        <w:right w:val="none" w:sz="0" w:space="0" w:color="auto"/>
      </w:divBdr>
      <w:divsChild>
        <w:div w:id="1879664914">
          <w:marLeft w:val="0"/>
          <w:marRight w:val="0"/>
          <w:marTop w:val="0"/>
          <w:marBottom w:val="0"/>
          <w:divBdr>
            <w:top w:val="none" w:sz="0" w:space="0" w:color="auto"/>
            <w:left w:val="none" w:sz="0" w:space="0" w:color="auto"/>
            <w:bottom w:val="none" w:sz="0" w:space="0" w:color="auto"/>
            <w:right w:val="none" w:sz="0" w:space="0" w:color="auto"/>
          </w:divBdr>
          <w:divsChild>
            <w:div w:id="203908344">
              <w:marLeft w:val="0"/>
              <w:marRight w:val="0"/>
              <w:marTop w:val="0"/>
              <w:marBottom w:val="0"/>
              <w:divBdr>
                <w:top w:val="none" w:sz="0" w:space="0" w:color="auto"/>
                <w:left w:val="none" w:sz="0" w:space="0" w:color="auto"/>
                <w:bottom w:val="none" w:sz="0" w:space="0" w:color="auto"/>
                <w:right w:val="none" w:sz="0" w:space="0" w:color="auto"/>
              </w:divBdr>
              <w:divsChild>
                <w:div w:id="1214778429">
                  <w:marLeft w:val="0"/>
                  <w:marRight w:val="0"/>
                  <w:marTop w:val="0"/>
                  <w:marBottom w:val="0"/>
                  <w:divBdr>
                    <w:top w:val="none" w:sz="0" w:space="0" w:color="auto"/>
                    <w:left w:val="none" w:sz="0" w:space="0" w:color="auto"/>
                    <w:bottom w:val="none" w:sz="0" w:space="0" w:color="auto"/>
                    <w:right w:val="none" w:sz="0" w:space="0" w:color="auto"/>
                  </w:divBdr>
                </w:div>
              </w:divsChild>
            </w:div>
            <w:div w:id="644358671">
              <w:marLeft w:val="0"/>
              <w:marRight w:val="0"/>
              <w:marTop w:val="0"/>
              <w:marBottom w:val="0"/>
              <w:divBdr>
                <w:top w:val="none" w:sz="0" w:space="0" w:color="auto"/>
                <w:left w:val="none" w:sz="0" w:space="0" w:color="auto"/>
                <w:bottom w:val="none" w:sz="0" w:space="0" w:color="auto"/>
                <w:right w:val="none" w:sz="0" w:space="0" w:color="auto"/>
              </w:divBdr>
              <w:divsChild>
                <w:div w:id="32289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901526">
      <w:bodyDiv w:val="1"/>
      <w:marLeft w:val="0"/>
      <w:marRight w:val="0"/>
      <w:marTop w:val="0"/>
      <w:marBottom w:val="0"/>
      <w:divBdr>
        <w:top w:val="none" w:sz="0" w:space="0" w:color="auto"/>
        <w:left w:val="none" w:sz="0" w:space="0" w:color="auto"/>
        <w:bottom w:val="none" w:sz="0" w:space="0" w:color="auto"/>
        <w:right w:val="none" w:sz="0" w:space="0" w:color="auto"/>
      </w:divBdr>
      <w:divsChild>
        <w:div w:id="475269544">
          <w:marLeft w:val="0"/>
          <w:marRight w:val="0"/>
          <w:marTop w:val="0"/>
          <w:marBottom w:val="0"/>
          <w:divBdr>
            <w:top w:val="none" w:sz="0" w:space="0" w:color="auto"/>
            <w:left w:val="none" w:sz="0" w:space="0" w:color="auto"/>
            <w:bottom w:val="none" w:sz="0" w:space="0" w:color="auto"/>
            <w:right w:val="none" w:sz="0" w:space="0" w:color="auto"/>
          </w:divBdr>
          <w:divsChild>
            <w:div w:id="1612472729">
              <w:marLeft w:val="0"/>
              <w:marRight w:val="0"/>
              <w:marTop w:val="0"/>
              <w:marBottom w:val="0"/>
              <w:divBdr>
                <w:top w:val="none" w:sz="0" w:space="0" w:color="auto"/>
                <w:left w:val="none" w:sz="0" w:space="0" w:color="auto"/>
                <w:bottom w:val="none" w:sz="0" w:space="0" w:color="auto"/>
                <w:right w:val="none" w:sz="0" w:space="0" w:color="auto"/>
              </w:divBdr>
              <w:divsChild>
                <w:div w:id="1503592877">
                  <w:marLeft w:val="0"/>
                  <w:marRight w:val="0"/>
                  <w:marTop w:val="0"/>
                  <w:marBottom w:val="0"/>
                  <w:divBdr>
                    <w:top w:val="none" w:sz="0" w:space="0" w:color="auto"/>
                    <w:left w:val="none" w:sz="0" w:space="0" w:color="auto"/>
                    <w:bottom w:val="none" w:sz="0" w:space="0" w:color="auto"/>
                    <w:right w:val="none" w:sz="0" w:space="0" w:color="auto"/>
                  </w:divBdr>
                </w:div>
              </w:divsChild>
            </w:div>
            <w:div w:id="1725063259">
              <w:marLeft w:val="0"/>
              <w:marRight w:val="0"/>
              <w:marTop w:val="0"/>
              <w:marBottom w:val="0"/>
              <w:divBdr>
                <w:top w:val="none" w:sz="0" w:space="0" w:color="auto"/>
                <w:left w:val="none" w:sz="0" w:space="0" w:color="auto"/>
                <w:bottom w:val="none" w:sz="0" w:space="0" w:color="auto"/>
                <w:right w:val="none" w:sz="0" w:space="0" w:color="auto"/>
              </w:divBdr>
              <w:divsChild>
                <w:div w:id="1539319536">
                  <w:marLeft w:val="0"/>
                  <w:marRight w:val="0"/>
                  <w:marTop w:val="0"/>
                  <w:marBottom w:val="0"/>
                  <w:divBdr>
                    <w:top w:val="none" w:sz="0" w:space="0" w:color="auto"/>
                    <w:left w:val="none" w:sz="0" w:space="0" w:color="auto"/>
                    <w:bottom w:val="none" w:sz="0" w:space="0" w:color="auto"/>
                    <w:right w:val="none" w:sz="0" w:space="0" w:color="auto"/>
                  </w:divBdr>
                </w:div>
              </w:divsChild>
            </w:div>
            <w:div w:id="37509319">
              <w:marLeft w:val="0"/>
              <w:marRight w:val="0"/>
              <w:marTop w:val="0"/>
              <w:marBottom w:val="0"/>
              <w:divBdr>
                <w:top w:val="none" w:sz="0" w:space="0" w:color="auto"/>
                <w:left w:val="none" w:sz="0" w:space="0" w:color="auto"/>
                <w:bottom w:val="none" w:sz="0" w:space="0" w:color="auto"/>
                <w:right w:val="none" w:sz="0" w:space="0" w:color="auto"/>
              </w:divBdr>
              <w:divsChild>
                <w:div w:id="409039833">
                  <w:marLeft w:val="0"/>
                  <w:marRight w:val="0"/>
                  <w:marTop w:val="0"/>
                  <w:marBottom w:val="0"/>
                  <w:divBdr>
                    <w:top w:val="none" w:sz="0" w:space="0" w:color="auto"/>
                    <w:left w:val="none" w:sz="0" w:space="0" w:color="auto"/>
                    <w:bottom w:val="none" w:sz="0" w:space="0" w:color="auto"/>
                    <w:right w:val="none" w:sz="0" w:space="0" w:color="auto"/>
                  </w:divBdr>
                </w:div>
              </w:divsChild>
            </w:div>
            <w:div w:id="1136993841">
              <w:marLeft w:val="0"/>
              <w:marRight w:val="0"/>
              <w:marTop w:val="0"/>
              <w:marBottom w:val="0"/>
              <w:divBdr>
                <w:top w:val="none" w:sz="0" w:space="0" w:color="auto"/>
                <w:left w:val="none" w:sz="0" w:space="0" w:color="auto"/>
                <w:bottom w:val="none" w:sz="0" w:space="0" w:color="auto"/>
                <w:right w:val="none" w:sz="0" w:space="0" w:color="auto"/>
              </w:divBdr>
              <w:divsChild>
                <w:div w:id="1572765533">
                  <w:marLeft w:val="0"/>
                  <w:marRight w:val="0"/>
                  <w:marTop w:val="0"/>
                  <w:marBottom w:val="0"/>
                  <w:divBdr>
                    <w:top w:val="none" w:sz="0" w:space="0" w:color="auto"/>
                    <w:left w:val="none" w:sz="0" w:space="0" w:color="auto"/>
                    <w:bottom w:val="none" w:sz="0" w:space="0" w:color="auto"/>
                    <w:right w:val="none" w:sz="0" w:space="0" w:color="auto"/>
                  </w:divBdr>
                </w:div>
              </w:divsChild>
            </w:div>
            <w:div w:id="646588621">
              <w:marLeft w:val="0"/>
              <w:marRight w:val="0"/>
              <w:marTop w:val="0"/>
              <w:marBottom w:val="0"/>
              <w:divBdr>
                <w:top w:val="none" w:sz="0" w:space="0" w:color="auto"/>
                <w:left w:val="none" w:sz="0" w:space="0" w:color="auto"/>
                <w:bottom w:val="none" w:sz="0" w:space="0" w:color="auto"/>
                <w:right w:val="none" w:sz="0" w:space="0" w:color="auto"/>
              </w:divBdr>
              <w:divsChild>
                <w:div w:id="80100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226363">
      <w:bodyDiv w:val="1"/>
      <w:marLeft w:val="0"/>
      <w:marRight w:val="0"/>
      <w:marTop w:val="0"/>
      <w:marBottom w:val="0"/>
      <w:divBdr>
        <w:top w:val="none" w:sz="0" w:space="0" w:color="auto"/>
        <w:left w:val="none" w:sz="0" w:space="0" w:color="auto"/>
        <w:bottom w:val="none" w:sz="0" w:space="0" w:color="auto"/>
        <w:right w:val="none" w:sz="0" w:space="0" w:color="auto"/>
      </w:divBdr>
      <w:divsChild>
        <w:div w:id="1491480843">
          <w:marLeft w:val="0"/>
          <w:marRight w:val="0"/>
          <w:marTop w:val="0"/>
          <w:marBottom w:val="0"/>
          <w:divBdr>
            <w:top w:val="none" w:sz="0" w:space="0" w:color="auto"/>
            <w:left w:val="none" w:sz="0" w:space="0" w:color="auto"/>
            <w:bottom w:val="none" w:sz="0" w:space="0" w:color="auto"/>
            <w:right w:val="none" w:sz="0" w:space="0" w:color="auto"/>
          </w:divBdr>
          <w:divsChild>
            <w:div w:id="1710840441">
              <w:marLeft w:val="0"/>
              <w:marRight w:val="0"/>
              <w:marTop w:val="0"/>
              <w:marBottom w:val="0"/>
              <w:divBdr>
                <w:top w:val="none" w:sz="0" w:space="0" w:color="auto"/>
                <w:left w:val="none" w:sz="0" w:space="0" w:color="auto"/>
                <w:bottom w:val="none" w:sz="0" w:space="0" w:color="auto"/>
                <w:right w:val="none" w:sz="0" w:space="0" w:color="auto"/>
              </w:divBdr>
              <w:divsChild>
                <w:div w:id="486285031">
                  <w:marLeft w:val="0"/>
                  <w:marRight w:val="0"/>
                  <w:marTop w:val="0"/>
                  <w:marBottom w:val="0"/>
                  <w:divBdr>
                    <w:top w:val="none" w:sz="0" w:space="0" w:color="auto"/>
                    <w:left w:val="none" w:sz="0" w:space="0" w:color="auto"/>
                    <w:bottom w:val="none" w:sz="0" w:space="0" w:color="auto"/>
                    <w:right w:val="none" w:sz="0" w:space="0" w:color="auto"/>
                  </w:divBdr>
                  <w:divsChild>
                    <w:div w:id="1392777509">
                      <w:marLeft w:val="0"/>
                      <w:marRight w:val="0"/>
                      <w:marTop w:val="0"/>
                      <w:marBottom w:val="0"/>
                      <w:divBdr>
                        <w:top w:val="none" w:sz="0" w:space="0" w:color="auto"/>
                        <w:left w:val="none" w:sz="0" w:space="0" w:color="auto"/>
                        <w:bottom w:val="none" w:sz="0" w:space="0" w:color="auto"/>
                        <w:right w:val="none" w:sz="0" w:space="0" w:color="auto"/>
                      </w:divBdr>
                    </w:div>
                  </w:divsChild>
                </w:div>
                <w:div w:id="1999112675">
                  <w:marLeft w:val="0"/>
                  <w:marRight w:val="0"/>
                  <w:marTop w:val="0"/>
                  <w:marBottom w:val="0"/>
                  <w:divBdr>
                    <w:top w:val="none" w:sz="0" w:space="0" w:color="auto"/>
                    <w:left w:val="none" w:sz="0" w:space="0" w:color="auto"/>
                    <w:bottom w:val="none" w:sz="0" w:space="0" w:color="auto"/>
                    <w:right w:val="none" w:sz="0" w:space="0" w:color="auto"/>
                  </w:divBdr>
                  <w:divsChild>
                    <w:div w:id="58242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183954">
              <w:marLeft w:val="0"/>
              <w:marRight w:val="0"/>
              <w:marTop w:val="0"/>
              <w:marBottom w:val="0"/>
              <w:divBdr>
                <w:top w:val="none" w:sz="0" w:space="0" w:color="auto"/>
                <w:left w:val="none" w:sz="0" w:space="0" w:color="auto"/>
                <w:bottom w:val="none" w:sz="0" w:space="0" w:color="auto"/>
                <w:right w:val="none" w:sz="0" w:space="0" w:color="auto"/>
              </w:divBdr>
              <w:divsChild>
                <w:div w:id="5520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icitaciones@idu.gov.co"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s://www.colombiacompra.gov.co/manuales-guias-y-pliegos-tipo/manuales-y-guia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823265-1B3A-4528-8204-4A5522724F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6E5F20-7F64-4F87-A73B-24EFFA0F57E3}">
  <ds:schemaRefs>
    <ds:schemaRef ds:uri="http://schemas.microsoft.com/sharepoint/v3/contenttype/forms"/>
  </ds:schemaRefs>
</ds:datastoreItem>
</file>

<file path=customXml/itemProps3.xml><?xml version="1.0" encoding="utf-8"?>
<ds:datastoreItem xmlns:ds="http://schemas.openxmlformats.org/officeDocument/2006/customXml" ds:itemID="{D70AA473-7E2B-4267-A500-83414A02781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666D96CD-9BD9-404C-9869-A0F7EEEBB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30331</Words>
  <Characters>166822</Characters>
  <Application>Microsoft Office Word</Application>
  <DocSecurity>0</DocSecurity>
  <Lines>1390</Lines>
  <Paragraphs>393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Teletrabajo</cp:lastModifiedBy>
  <cp:revision>2</cp:revision>
  <dcterms:created xsi:type="dcterms:W3CDTF">2022-10-11T22:13:00Z</dcterms:created>
  <dcterms:modified xsi:type="dcterms:W3CDTF">2022-10-11T22:13:00Z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