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proofErr w:type="spellStart"/>
      <w:r w:rsidRPr="003129DB">
        <w:rPr>
          <w:rFonts w:ascii="Arial Narrow" w:hAnsi="Arial Narrow"/>
          <w:b/>
          <w:sz w:val="24"/>
        </w:rPr>
        <w:t>Ó</w:t>
      </w:r>
      <w:proofErr w:type="spellEnd"/>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90"/>
        <w:gridCol w:w="486"/>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33914F3" w14:textId="77777777" w:rsidR="00FB62E6" w:rsidRDefault="00FB62E6" w:rsidP="007D5DE1">
            <w:pPr>
              <w:rPr>
                <w:rFonts w:ascii="Arial Narrow" w:hAnsi="Arial Narrow"/>
                <w:b/>
              </w:rPr>
            </w:pPr>
          </w:p>
          <w:p w14:paraId="6527FBC1" w14:textId="443E51CB" w:rsidR="004D11C7" w:rsidRPr="007D5DE1" w:rsidRDefault="004D11C7" w:rsidP="007D5DE1">
            <w:pPr>
              <w:rPr>
                <w:rFonts w:ascii="Arial Narrow" w:hAnsi="Arial Narrow"/>
                <w:b/>
              </w:rPr>
            </w:pPr>
            <w:r>
              <w:rPr>
                <w:rFonts w:ascii="Arial Narrow" w:hAnsi="Arial Narrow"/>
                <w:b/>
              </w:rPr>
              <w:t>RENE ALEJANDRO ARREDONDO RAMIREZ</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69530A01" w14:textId="77777777" w:rsidR="00FB62E6" w:rsidRDefault="00FB62E6">
            <w:pPr>
              <w:rPr>
                <w:rFonts w:ascii="Arial Narrow" w:hAnsi="Arial Narrow"/>
              </w:rPr>
            </w:pPr>
          </w:p>
          <w:p w14:paraId="432A194F" w14:textId="1A9BE959" w:rsidR="004D11C7" w:rsidRPr="00FB62E6" w:rsidRDefault="004D11C7">
            <w:pPr>
              <w:rPr>
                <w:rFonts w:ascii="Arial Narrow" w:hAnsi="Arial Narrow"/>
              </w:rPr>
            </w:pPr>
            <w:r>
              <w:rPr>
                <w:rFonts w:ascii="Arial Narrow" w:hAnsi="Arial Narrow"/>
              </w:rPr>
              <w:t>80.427.496</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417F7172" w14:textId="77777777" w:rsidR="00FB62E6" w:rsidRDefault="00FB62E6">
            <w:pPr>
              <w:rPr>
                <w:rFonts w:ascii="Arial Narrow" w:hAnsi="Arial Narrow"/>
              </w:rPr>
            </w:pPr>
          </w:p>
          <w:p w14:paraId="1B4C63E5" w14:textId="4FB16802" w:rsidR="004D11C7" w:rsidRPr="00FB62E6" w:rsidRDefault="004D11C7">
            <w:pPr>
              <w:rPr>
                <w:rFonts w:ascii="Arial Narrow" w:hAnsi="Arial Narrow"/>
              </w:rPr>
            </w:pPr>
            <w:r>
              <w:rPr>
                <w:rFonts w:ascii="Arial Narrow" w:hAnsi="Arial Narrow"/>
              </w:rPr>
              <w:t>292</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2E3EDC4B" w:rsidR="00FB62E6" w:rsidRPr="00FB62E6" w:rsidRDefault="007D5DE1">
            <w:pPr>
              <w:rPr>
                <w:rFonts w:ascii="Arial Narrow" w:hAnsi="Arial Narrow"/>
              </w:rPr>
            </w:pPr>
            <w:r>
              <w:rPr>
                <w:rFonts w:ascii="Arial Narrow" w:hAnsi="Arial Narrow"/>
              </w:rPr>
              <w:t>01</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467A2D72" w14:textId="77777777" w:rsidR="00FB62E6" w:rsidRDefault="00FB62E6" w:rsidP="007D5DE1">
            <w:pPr>
              <w:rPr>
                <w:rFonts w:ascii="Arial Narrow" w:hAnsi="Arial Narrow"/>
              </w:rPr>
            </w:pPr>
          </w:p>
          <w:p w14:paraId="016BCC21" w14:textId="74584245" w:rsidR="004D11C7" w:rsidRPr="00FB62E6" w:rsidRDefault="004D11C7" w:rsidP="007D5DE1">
            <w:pPr>
              <w:rPr>
                <w:rFonts w:ascii="Arial Narrow" w:hAnsi="Arial Narrow"/>
              </w:rPr>
            </w:pPr>
            <w:r>
              <w:rPr>
                <w:rFonts w:ascii="Arial Narrow" w:hAnsi="Arial Narrow"/>
              </w:rPr>
              <w:t>13 AL 31 de Marzo</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3F370569" w:rsidR="00FB62E6" w:rsidRPr="00FB62E6" w:rsidRDefault="007D5DE1">
            <w:pPr>
              <w:rPr>
                <w:rFonts w:ascii="Arial Narrow" w:hAnsi="Arial Narrow"/>
              </w:rPr>
            </w:pPr>
            <w:r>
              <w:rPr>
                <w:rFonts w:ascii="Arial Narrow" w:hAnsi="Arial Narrow"/>
              </w:rPr>
              <w:t>2019000</w:t>
            </w:r>
            <w:r w:rsidR="008A5080">
              <w:rPr>
                <w:rFonts w:ascii="Arial Narrow" w:hAnsi="Arial Narrow"/>
              </w:rPr>
              <w:t>339</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78F78D31" w:rsidR="00FB62E6" w:rsidRPr="00FB62E6" w:rsidRDefault="004D11C7">
            <w:pPr>
              <w:rPr>
                <w:rFonts w:ascii="Arial Narrow" w:hAnsi="Arial Narrow"/>
              </w:rPr>
            </w:pPr>
            <w:r>
              <w:rPr>
                <w:rFonts w:ascii="Arial Narrow" w:hAnsi="Arial Narrow"/>
              </w:rPr>
              <w:t>230-345-01875-8</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6CE988F8" w:rsidR="00FB62E6" w:rsidRPr="00F831F8" w:rsidRDefault="004D11C7" w:rsidP="007D5DE1">
            <w:pPr>
              <w:rPr>
                <w:rFonts w:ascii="Arial Narrow" w:hAnsi="Arial Narrow"/>
              </w:rPr>
            </w:pPr>
            <w:r>
              <w:rPr>
                <w:rFonts w:ascii="Arial Narrow" w:hAnsi="Arial Narrow"/>
              </w:rPr>
              <w:t>$ 1.735.440 m/c</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5982FA5" w:rsidR="003539D9" w:rsidRDefault="00EE366C">
            <w:pPr>
              <w:rPr>
                <w:rFonts w:ascii="Arial Narrow" w:hAnsi="Arial Narrow"/>
              </w:rPr>
            </w:pPr>
            <w:r>
              <w:rPr>
                <w:rFonts w:ascii="Arial Narrow" w:hAnsi="Arial Narrow"/>
              </w:rPr>
              <w:t>X</w:t>
            </w:r>
          </w:p>
        </w:tc>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B407EEC" w:rsidR="00E508D9" w:rsidRDefault="00261391">
            <w:pPr>
              <w:rPr>
                <w:rFonts w:ascii="Arial Narrow" w:hAnsi="Arial Narrow"/>
              </w:rPr>
            </w:pPr>
            <w:r>
              <w:rPr>
                <w:rFonts w:ascii="Arial Narrow" w:hAnsi="Arial Narrow"/>
              </w:rPr>
              <w:t>X</w:t>
            </w:r>
          </w:p>
        </w:tc>
      </w:tr>
      <w:tr w:rsidR="00E508D9" w:rsidRPr="00FB62E6" w14:paraId="027E903F" w14:textId="77777777" w:rsidTr="00C96D08">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B28C352" w:rsidR="003539D9" w:rsidRDefault="00EE366C">
            <w:pPr>
              <w:rPr>
                <w:rFonts w:ascii="Arial Narrow" w:hAnsi="Arial Narrow"/>
              </w:rPr>
            </w:pPr>
            <w:r>
              <w:rPr>
                <w:rFonts w:ascii="Arial Narrow" w:hAnsi="Arial Narrow"/>
              </w:rPr>
              <w:t>X</w:t>
            </w: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C96D08">
        <w:trPr>
          <w:trHeight w:val="132"/>
          <w:jc w:val="center"/>
        </w:trPr>
        <w:tc>
          <w:tcPr>
            <w:tcW w:w="2386" w:type="pct"/>
            <w:gridSpan w:val="5"/>
          </w:tcPr>
          <w:p w14:paraId="0CD78F24" w14:textId="3C276472" w:rsidR="00EA3E60" w:rsidRPr="00DF79F0" w:rsidRDefault="00DF79F0" w:rsidP="00DF79F0">
            <w:pPr>
              <w:jc w:val="both"/>
              <w:rPr>
                <w:rFonts w:ascii="Arial" w:hAnsi="Arial" w:cs="Arial"/>
                <w:b/>
              </w:rPr>
            </w:pPr>
            <w:proofErr w:type="gramStart"/>
            <w:r w:rsidRPr="00DF79F0">
              <w:rPr>
                <w:rFonts w:ascii="Arial" w:hAnsi="Arial" w:cs="Arial"/>
                <w:b/>
              </w:rPr>
              <w:t>1.</w:t>
            </w:r>
            <w:r w:rsidRPr="00DF79F0">
              <w:rPr>
                <w:rFonts w:ascii="Arial" w:hAnsi="Arial" w:cs="Arial"/>
              </w:rPr>
              <w:t>Apoyar</w:t>
            </w:r>
            <w:proofErr w:type="gramEnd"/>
            <w:r w:rsidRPr="00DF79F0">
              <w:rPr>
                <w:rFonts w:ascii="Arial" w:hAnsi="Arial" w:cs="Arial"/>
              </w:rPr>
              <w:t xml:space="preserve"> </w:t>
            </w:r>
            <w:r>
              <w:rPr>
                <w:rFonts w:ascii="Arial" w:hAnsi="Arial" w:cs="Arial"/>
              </w:rPr>
              <w:t>técnica</w:t>
            </w:r>
            <w:r w:rsidRPr="00DF79F0">
              <w:rPr>
                <w:rFonts w:ascii="Arial" w:hAnsi="Arial" w:cs="Arial"/>
              </w:rPr>
              <w:t xml:space="preserve">, académica, administrativa, y operativamente la ejecución de las políticas generales, que la Subgerencia Técnica desarrolla en el marco del Programa Juegos “Supérate” </w:t>
            </w:r>
            <w:proofErr w:type="spellStart"/>
            <w:r w:rsidRPr="00DF79F0">
              <w:rPr>
                <w:rFonts w:ascii="Arial" w:hAnsi="Arial" w:cs="Arial"/>
              </w:rPr>
              <w:t>Intercolegiados</w:t>
            </w:r>
            <w:proofErr w:type="spellEnd"/>
            <w:r w:rsidRPr="00DF79F0">
              <w:rPr>
                <w:rFonts w:ascii="Arial" w:hAnsi="Arial" w:cs="Arial"/>
              </w:rPr>
              <w:t xml:space="preserve"> en el Departamento de Cundinamarca”.</w:t>
            </w:r>
          </w:p>
        </w:tc>
        <w:tc>
          <w:tcPr>
            <w:tcW w:w="2614" w:type="pct"/>
            <w:gridSpan w:val="6"/>
          </w:tcPr>
          <w:p w14:paraId="449AFD9E" w14:textId="40454033" w:rsidR="004F26C5" w:rsidRPr="004F26C5" w:rsidRDefault="00763FBA"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w:t>
            </w:r>
            <w:r w:rsidR="00614103">
              <w:rPr>
                <w:rFonts w:ascii="Arial Narrow" w:eastAsia="Calibri" w:hAnsi="Arial Narrow" w:cs="Arial"/>
                <w:sz w:val="24"/>
                <w:szCs w:val="24"/>
                <w:lang w:val="es-CO" w:eastAsia="en-US"/>
              </w:rPr>
              <w:t>poyo</w:t>
            </w:r>
            <w:r>
              <w:rPr>
                <w:rFonts w:ascii="Arial Narrow" w:eastAsia="Calibri" w:hAnsi="Arial Narrow" w:cs="Arial"/>
                <w:sz w:val="24"/>
                <w:szCs w:val="24"/>
                <w:lang w:val="es-CO" w:eastAsia="en-US"/>
              </w:rPr>
              <w:t>, técnica, académica, administrativa y operativamente la ejecución de las política generales realizando las visitas a los diferentes Municipios de la Provincia del Magdal</w:t>
            </w:r>
            <w:r w:rsidR="00E13690">
              <w:rPr>
                <w:rFonts w:ascii="Arial Narrow" w:eastAsia="Calibri" w:hAnsi="Arial Narrow" w:cs="Arial"/>
                <w:sz w:val="24"/>
                <w:szCs w:val="24"/>
                <w:lang w:val="es-CO" w:eastAsia="en-US"/>
              </w:rPr>
              <w:t>ena C</w:t>
            </w:r>
            <w:r>
              <w:rPr>
                <w:rFonts w:ascii="Arial Narrow" w:eastAsia="Calibri" w:hAnsi="Arial Narrow" w:cs="Arial"/>
                <w:sz w:val="24"/>
                <w:szCs w:val="24"/>
                <w:lang w:val="es-CO" w:eastAsia="en-US"/>
              </w:rPr>
              <w:t xml:space="preserve">entro ( Albán, Guayabal de </w:t>
            </w:r>
            <w:proofErr w:type="spellStart"/>
            <w:r>
              <w:rPr>
                <w:rFonts w:ascii="Arial Narrow" w:eastAsia="Calibri" w:hAnsi="Arial Narrow" w:cs="Arial"/>
                <w:sz w:val="24"/>
                <w:szCs w:val="24"/>
                <w:lang w:val="es-CO" w:eastAsia="en-US"/>
              </w:rPr>
              <w:t>Siquima</w:t>
            </w:r>
            <w:proofErr w:type="spellEnd"/>
            <w:r>
              <w:rPr>
                <w:rFonts w:ascii="Arial Narrow" w:eastAsia="Calibri" w:hAnsi="Arial Narrow" w:cs="Arial"/>
                <w:sz w:val="24"/>
                <w:szCs w:val="24"/>
                <w:lang w:val="es-CO" w:eastAsia="en-US"/>
              </w:rPr>
              <w:t xml:space="preserve">, </w:t>
            </w:r>
            <w:proofErr w:type="spellStart"/>
            <w:r>
              <w:rPr>
                <w:rFonts w:ascii="Arial Narrow" w:eastAsia="Calibri" w:hAnsi="Arial Narrow" w:cs="Arial"/>
                <w:sz w:val="24"/>
                <w:szCs w:val="24"/>
                <w:lang w:val="es-CO" w:eastAsia="en-US"/>
              </w:rPr>
              <w:t>Bituima</w:t>
            </w:r>
            <w:proofErr w:type="spellEnd"/>
            <w:r>
              <w:rPr>
                <w:rFonts w:ascii="Arial Narrow" w:eastAsia="Calibri" w:hAnsi="Arial Narrow" w:cs="Arial"/>
                <w:sz w:val="24"/>
                <w:szCs w:val="24"/>
                <w:lang w:val="es-CO" w:eastAsia="en-US"/>
              </w:rPr>
              <w:t>, Beltrán,  C</w:t>
            </w:r>
            <w:r w:rsidR="00BC702A">
              <w:rPr>
                <w:rFonts w:ascii="Arial Narrow" w:eastAsia="Calibri" w:hAnsi="Arial Narrow" w:cs="Arial"/>
                <w:sz w:val="24"/>
                <w:szCs w:val="24"/>
                <w:lang w:val="es-CO" w:eastAsia="en-US"/>
              </w:rPr>
              <w:t>h</w:t>
            </w:r>
            <w:r>
              <w:rPr>
                <w:rFonts w:ascii="Arial Narrow" w:eastAsia="Calibri" w:hAnsi="Arial Narrow" w:cs="Arial"/>
                <w:sz w:val="24"/>
                <w:szCs w:val="24"/>
                <w:lang w:val="es-CO" w:eastAsia="en-US"/>
              </w:rPr>
              <w:t xml:space="preserve">aguaní,  </w:t>
            </w:r>
            <w:r w:rsidR="00E13690">
              <w:rPr>
                <w:rFonts w:ascii="Arial Narrow" w:eastAsia="Calibri" w:hAnsi="Arial Narrow" w:cs="Arial"/>
                <w:sz w:val="24"/>
                <w:szCs w:val="24"/>
                <w:lang w:val="es-CO" w:eastAsia="en-US"/>
              </w:rPr>
              <w:t>P</w:t>
            </w:r>
            <w:r>
              <w:rPr>
                <w:rFonts w:ascii="Arial Narrow" w:eastAsia="Calibri" w:hAnsi="Arial Narrow" w:cs="Arial"/>
                <w:sz w:val="24"/>
                <w:szCs w:val="24"/>
                <w:lang w:val="es-CO" w:eastAsia="en-US"/>
              </w:rPr>
              <w:t xml:space="preserve">ulí, </w:t>
            </w:r>
            <w:r w:rsidR="00E13690">
              <w:rPr>
                <w:rFonts w:ascii="Arial Narrow" w:eastAsia="Calibri" w:hAnsi="Arial Narrow" w:cs="Arial"/>
                <w:sz w:val="24"/>
                <w:szCs w:val="24"/>
                <w:lang w:val="es-CO" w:eastAsia="en-US"/>
              </w:rPr>
              <w:t xml:space="preserve">San Juan de Rio Seco y </w:t>
            </w:r>
            <w:proofErr w:type="spellStart"/>
            <w:r w:rsidR="00E13690">
              <w:rPr>
                <w:rFonts w:ascii="Arial Narrow" w:eastAsia="Calibri" w:hAnsi="Arial Narrow" w:cs="Arial"/>
                <w:sz w:val="24"/>
                <w:szCs w:val="24"/>
                <w:lang w:val="es-CO" w:eastAsia="en-US"/>
              </w:rPr>
              <w:t>Viani</w:t>
            </w:r>
            <w:proofErr w:type="spellEnd"/>
            <w:r w:rsidR="00E13690">
              <w:rPr>
                <w:rFonts w:ascii="Arial Narrow" w:eastAsia="Calibri" w:hAnsi="Arial Narrow" w:cs="Arial"/>
                <w:sz w:val="24"/>
                <w:szCs w:val="24"/>
                <w:lang w:val="es-CO" w:eastAsia="en-US"/>
              </w:rPr>
              <w:t>) en sus Entes deportivos e Instituciones Educativas</w:t>
            </w:r>
            <w:r>
              <w:rPr>
                <w:rFonts w:ascii="Arial Narrow" w:eastAsia="Calibri" w:hAnsi="Arial Narrow" w:cs="Arial"/>
                <w:sz w:val="24"/>
                <w:szCs w:val="24"/>
                <w:lang w:val="es-CO" w:eastAsia="en-US"/>
              </w:rPr>
              <w:t xml:space="preserve"> Promoviendo las inscripciones en la plataforma el Programa Supérate </w:t>
            </w:r>
            <w:proofErr w:type="spellStart"/>
            <w:r>
              <w:rPr>
                <w:rFonts w:ascii="Arial Narrow" w:eastAsia="Calibri" w:hAnsi="Arial Narrow" w:cs="Arial"/>
                <w:sz w:val="24"/>
                <w:szCs w:val="24"/>
                <w:lang w:val="es-CO" w:eastAsia="en-US"/>
              </w:rPr>
              <w:t>Intercolegiados</w:t>
            </w:r>
            <w:proofErr w:type="spellEnd"/>
            <w:r w:rsidR="00CC3D6C">
              <w:rPr>
                <w:rFonts w:ascii="Arial Narrow" w:eastAsia="Calibri" w:hAnsi="Arial Narrow" w:cs="Arial"/>
                <w:sz w:val="24"/>
                <w:szCs w:val="24"/>
                <w:lang w:val="es-CO" w:eastAsia="en-US"/>
              </w:rPr>
              <w:t>, fechas de cierre de la plataforma para deportes de conjunto, deportes individuales, festivales escolares y mini deportes ,</w:t>
            </w:r>
            <w:r w:rsidR="00E13690">
              <w:rPr>
                <w:rFonts w:ascii="Arial Narrow" w:eastAsia="Calibri" w:hAnsi="Arial Narrow" w:cs="Arial"/>
                <w:sz w:val="24"/>
                <w:szCs w:val="24"/>
                <w:lang w:val="es-CO" w:eastAsia="en-US"/>
              </w:rPr>
              <w:t xml:space="preserve"> la realización de sus Fases Municipales en la fechas que aparecen en las evidencias anexas; asistiendo a las reuniones de capacitación de la Plataforma Hércules en la casa del deportista el día 20 de Marzo</w:t>
            </w:r>
            <w:r w:rsidR="000F09D0">
              <w:rPr>
                <w:rFonts w:ascii="Arial Narrow" w:eastAsia="Calibri" w:hAnsi="Arial Narrow" w:cs="Arial"/>
                <w:sz w:val="24"/>
                <w:szCs w:val="24"/>
                <w:lang w:val="es-CO" w:eastAsia="en-US"/>
              </w:rPr>
              <w:t xml:space="preserve">; acompañando la reunión Informativa para las Provincias de </w:t>
            </w:r>
            <w:proofErr w:type="spellStart"/>
            <w:r w:rsidR="000F09D0">
              <w:rPr>
                <w:rFonts w:ascii="Arial Narrow" w:eastAsia="Calibri" w:hAnsi="Arial Narrow" w:cs="Arial"/>
                <w:sz w:val="24"/>
                <w:szCs w:val="24"/>
                <w:lang w:val="es-CO" w:eastAsia="en-US"/>
              </w:rPr>
              <w:t>Gualiva</w:t>
            </w:r>
            <w:proofErr w:type="spellEnd"/>
            <w:r w:rsidR="000F09D0">
              <w:rPr>
                <w:rFonts w:ascii="Arial Narrow" w:eastAsia="Calibri" w:hAnsi="Arial Narrow" w:cs="Arial"/>
                <w:sz w:val="24"/>
                <w:szCs w:val="24"/>
                <w:lang w:val="es-CO" w:eastAsia="en-US"/>
              </w:rPr>
              <w:t>, Magdalena Centro y Sabana  Occidente en el Municipio de Facatativá el día Viernes 22 de Marzo donde se expusieron todos los programas que Indeportes Ofrece al Departamento</w:t>
            </w:r>
            <w:r w:rsidR="00A34AD1">
              <w:rPr>
                <w:rFonts w:ascii="Arial Narrow" w:eastAsia="Calibri" w:hAnsi="Arial Narrow" w:cs="Arial"/>
                <w:sz w:val="24"/>
                <w:szCs w:val="24"/>
                <w:lang w:val="es-CO" w:eastAsia="en-US"/>
              </w:rPr>
              <w:t xml:space="preserve"> (Supérate </w:t>
            </w:r>
            <w:proofErr w:type="spellStart"/>
            <w:r w:rsidR="00A34AD1">
              <w:rPr>
                <w:rFonts w:ascii="Arial Narrow" w:eastAsia="Calibri" w:hAnsi="Arial Narrow" w:cs="Arial"/>
                <w:sz w:val="24"/>
                <w:szCs w:val="24"/>
                <w:lang w:val="es-CO" w:eastAsia="en-US"/>
              </w:rPr>
              <w:t>Intercolegiados</w:t>
            </w:r>
            <w:proofErr w:type="spellEnd"/>
            <w:r w:rsidR="00A34AD1">
              <w:rPr>
                <w:rFonts w:ascii="Arial Narrow" w:eastAsia="Calibri" w:hAnsi="Arial Narrow" w:cs="Arial"/>
                <w:sz w:val="24"/>
                <w:szCs w:val="24"/>
                <w:lang w:val="es-CO" w:eastAsia="en-US"/>
              </w:rPr>
              <w:t xml:space="preserve">, Deporte Formativo, Campamentos Juveniles, Altos Logros, Juegos Comunales, Clubes Deportivos, Discapacidad, Actividad física, entre otros) </w:t>
            </w:r>
            <w:r w:rsidR="000F09D0">
              <w:rPr>
                <w:rFonts w:ascii="Arial Narrow" w:eastAsia="Calibri" w:hAnsi="Arial Narrow" w:cs="Arial"/>
                <w:sz w:val="24"/>
                <w:szCs w:val="24"/>
                <w:lang w:val="es-CO" w:eastAsia="en-US"/>
              </w:rPr>
              <w:t>; y acompañando al lanzamiento de la Vuelta Ciclística a Cundinamarca el día Jueves 28 de Marzo en el  Salón de Gobernadores .</w:t>
            </w:r>
          </w:p>
        </w:tc>
      </w:tr>
      <w:tr w:rsidR="00693A2D" w:rsidRPr="00FB62E6" w14:paraId="511A011E" w14:textId="77777777" w:rsidTr="00C96D08">
        <w:trPr>
          <w:trHeight w:val="154"/>
          <w:jc w:val="center"/>
        </w:trPr>
        <w:tc>
          <w:tcPr>
            <w:tcW w:w="2386"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 xml:space="preserve">Juegos “Supérate” </w:t>
            </w:r>
            <w:proofErr w:type="spellStart"/>
            <w:r w:rsidR="00DF79F0" w:rsidRPr="005B5148">
              <w:rPr>
                <w:rFonts w:ascii="Arial" w:hAnsi="Arial" w:cs="Arial"/>
              </w:rPr>
              <w:t>Intercolegiados</w:t>
            </w:r>
            <w:proofErr w:type="spellEnd"/>
            <w:r w:rsidR="00DF79F0" w:rsidRPr="005B5148">
              <w:rPr>
                <w:rFonts w:ascii="Arial" w:hAnsi="Arial" w:cs="Arial"/>
              </w:rPr>
              <w:t>.</w:t>
            </w:r>
          </w:p>
        </w:tc>
        <w:tc>
          <w:tcPr>
            <w:tcW w:w="2614" w:type="pct"/>
            <w:gridSpan w:val="6"/>
          </w:tcPr>
          <w:p w14:paraId="12C956F7" w14:textId="3BBCA9FD" w:rsidR="00871899" w:rsidRPr="000F09D0" w:rsidRDefault="00614103"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Entrego</w:t>
            </w:r>
            <w:r w:rsidR="00CF2248">
              <w:rPr>
                <w:rFonts w:ascii="Arial Narrow" w:eastAsia="Calibri" w:hAnsi="Arial Narrow" w:cs="Arial"/>
                <w:sz w:val="24"/>
                <w:szCs w:val="24"/>
                <w:lang w:val="es-CO" w:eastAsia="en-US"/>
              </w:rPr>
              <w:t xml:space="preserve"> las </w:t>
            </w:r>
            <w:r>
              <w:rPr>
                <w:rFonts w:ascii="Arial Narrow" w:eastAsia="Calibri" w:hAnsi="Arial Narrow" w:cs="Arial"/>
                <w:sz w:val="24"/>
                <w:szCs w:val="24"/>
                <w:lang w:val="es-CO" w:eastAsia="en-US"/>
              </w:rPr>
              <w:t>planeaciones semanales a la</w:t>
            </w:r>
            <w:r w:rsidR="00CF2248">
              <w:rPr>
                <w:rFonts w:ascii="Arial Narrow" w:eastAsia="Calibri" w:hAnsi="Arial Narrow" w:cs="Arial"/>
                <w:sz w:val="24"/>
                <w:szCs w:val="24"/>
                <w:lang w:val="es-CO" w:eastAsia="en-US"/>
              </w:rPr>
              <w:t xml:space="preserve"> supervisora del contrato Flor Ángela Garzón Sánchez de las Semanas del 13 al 17, 18 al 24 y 25 al 31 </w:t>
            </w:r>
            <w:r>
              <w:rPr>
                <w:rFonts w:ascii="Arial Narrow" w:eastAsia="Calibri" w:hAnsi="Arial Narrow" w:cs="Arial"/>
                <w:sz w:val="24"/>
                <w:szCs w:val="24"/>
                <w:lang w:val="es-CO" w:eastAsia="en-US"/>
              </w:rPr>
              <w:t>del Mes de marzo donde relaciono</w:t>
            </w:r>
            <w:r w:rsidR="00CF2248">
              <w:rPr>
                <w:rFonts w:ascii="Arial Narrow" w:eastAsia="Calibri" w:hAnsi="Arial Narrow" w:cs="Arial"/>
                <w:sz w:val="24"/>
                <w:szCs w:val="24"/>
                <w:lang w:val="es-CO" w:eastAsia="en-US"/>
              </w:rPr>
              <w:t xml:space="preserve"> las actividades realizadas durante este periodo de tiempo como son las </w:t>
            </w:r>
            <w:r w:rsidR="008A3E1A">
              <w:rPr>
                <w:rFonts w:ascii="Arial Narrow" w:eastAsia="Calibri" w:hAnsi="Arial Narrow" w:cs="Arial"/>
                <w:sz w:val="24"/>
                <w:szCs w:val="24"/>
                <w:lang w:val="es-CO" w:eastAsia="en-US"/>
              </w:rPr>
              <w:t>visitas a los Municipios de la P</w:t>
            </w:r>
            <w:r w:rsidR="00CF2248">
              <w:rPr>
                <w:rFonts w:ascii="Arial Narrow" w:eastAsia="Calibri" w:hAnsi="Arial Narrow" w:cs="Arial"/>
                <w:sz w:val="24"/>
                <w:szCs w:val="24"/>
                <w:lang w:val="es-CO" w:eastAsia="en-US"/>
              </w:rPr>
              <w:t xml:space="preserve">rovincia del Magdalena Centro ( Albán, Guayabal de </w:t>
            </w:r>
            <w:proofErr w:type="spellStart"/>
            <w:r w:rsidR="00CF2248">
              <w:rPr>
                <w:rFonts w:ascii="Arial Narrow" w:eastAsia="Calibri" w:hAnsi="Arial Narrow" w:cs="Arial"/>
                <w:sz w:val="24"/>
                <w:szCs w:val="24"/>
                <w:lang w:val="es-CO" w:eastAsia="en-US"/>
              </w:rPr>
              <w:t>Siquima</w:t>
            </w:r>
            <w:proofErr w:type="spellEnd"/>
            <w:r w:rsidR="00CF2248">
              <w:rPr>
                <w:rFonts w:ascii="Arial Narrow" w:eastAsia="Calibri" w:hAnsi="Arial Narrow" w:cs="Arial"/>
                <w:sz w:val="24"/>
                <w:szCs w:val="24"/>
                <w:lang w:val="es-CO" w:eastAsia="en-US"/>
              </w:rPr>
              <w:t xml:space="preserve">, </w:t>
            </w:r>
            <w:proofErr w:type="spellStart"/>
            <w:r w:rsidR="00CF2248">
              <w:rPr>
                <w:rFonts w:ascii="Arial Narrow" w:eastAsia="Calibri" w:hAnsi="Arial Narrow" w:cs="Arial"/>
                <w:sz w:val="24"/>
                <w:szCs w:val="24"/>
                <w:lang w:val="es-CO" w:eastAsia="en-US"/>
              </w:rPr>
              <w:t>Bituima</w:t>
            </w:r>
            <w:proofErr w:type="spellEnd"/>
            <w:r w:rsidR="00CF2248">
              <w:rPr>
                <w:rFonts w:ascii="Arial Narrow" w:eastAsia="Calibri" w:hAnsi="Arial Narrow" w:cs="Arial"/>
                <w:sz w:val="24"/>
                <w:szCs w:val="24"/>
                <w:lang w:val="es-CO" w:eastAsia="en-US"/>
              </w:rPr>
              <w:t>, Beltrán,  C</w:t>
            </w:r>
            <w:r w:rsidR="00BC702A">
              <w:rPr>
                <w:rFonts w:ascii="Arial Narrow" w:eastAsia="Calibri" w:hAnsi="Arial Narrow" w:cs="Arial"/>
                <w:sz w:val="24"/>
                <w:szCs w:val="24"/>
                <w:lang w:val="es-CO" w:eastAsia="en-US"/>
              </w:rPr>
              <w:t>h</w:t>
            </w:r>
            <w:r w:rsidR="00CF2248">
              <w:rPr>
                <w:rFonts w:ascii="Arial Narrow" w:eastAsia="Calibri" w:hAnsi="Arial Narrow" w:cs="Arial"/>
                <w:sz w:val="24"/>
                <w:szCs w:val="24"/>
                <w:lang w:val="es-CO" w:eastAsia="en-US"/>
              </w:rPr>
              <w:t xml:space="preserve">aguaní,  Pulí, San Juan de Rio Seco y </w:t>
            </w:r>
            <w:proofErr w:type="spellStart"/>
            <w:r w:rsidR="00CF2248">
              <w:rPr>
                <w:rFonts w:ascii="Arial Narrow" w:eastAsia="Calibri" w:hAnsi="Arial Narrow" w:cs="Arial"/>
                <w:sz w:val="24"/>
                <w:szCs w:val="24"/>
                <w:lang w:val="es-CO" w:eastAsia="en-US"/>
              </w:rPr>
              <w:t>Viani</w:t>
            </w:r>
            <w:proofErr w:type="spellEnd"/>
            <w:r w:rsidR="00CF2248">
              <w:rPr>
                <w:rFonts w:ascii="Arial Narrow" w:eastAsia="Calibri" w:hAnsi="Arial Narrow" w:cs="Arial"/>
                <w:sz w:val="24"/>
                <w:szCs w:val="24"/>
                <w:lang w:val="es-CO" w:eastAsia="en-US"/>
              </w:rPr>
              <w:t>)</w:t>
            </w:r>
            <w:r w:rsidR="008A3E1A">
              <w:rPr>
                <w:rFonts w:ascii="Arial Narrow" w:eastAsia="Calibri" w:hAnsi="Arial Narrow" w:cs="Arial"/>
                <w:sz w:val="24"/>
                <w:szCs w:val="24"/>
                <w:lang w:val="es-CO" w:eastAsia="en-US"/>
              </w:rPr>
              <w:t xml:space="preserve"> </w:t>
            </w:r>
            <w:r w:rsidR="008A3E1A">
              <w:rPr>
                <w:rFonts w:ascii="Arial Narrow" w:eastAsia="Calibri" w:hAnsi="Arial Narrow" w:cs="Arial"/>
                <w:sz w:val="24"/>
                <w:szCs w:val="24"/>
                <w:lang w:val="es-CO" w:eastAsia="en-US"/>
              </w:rPr>
              <w:lastRenderedPageBreak/>
              <w:t>propiamente a los Entes Deportivos y a las Instituciones Educativas con los tema</w:t>
            </w:r>
            <w:r w:rsidR="00CC3D6C">
              <w:rPr>
                <w:rFonts w:ascii="Arial Narrow" w:eastAsia="Calibri" w:hAnsi="Arial Narrow" w:cs="Arial"/>
                <w:sz w:val="24"/>
                <w:szCs w:val="24"/>
                <w:lang w:val="es-CO" w:eastAsia="en-US"/>
              </w:rPr>
              <w:t>s inscripciones en plataforma supérate, fechas del cierre de la misma, ejecución de las fases Municipales, inscripciones en la plataforma Hércules</w:t>
            </w:r>
            <w:r w:rsidR="008A3E1A">
              <w:rPr>
                <w:rFonts w:ascii="Arial Narrow" w:eastAsia="Calibri" w:hAnsi="Arial Narrow" w:cs="Arial"/>
                <w:sz w:val="24"/>
                <w:szCs w:val="24"/>
                <w:lang w:val="es-CO" w:eastAsia="en-US"/>
              </w:rPr>
              <w:t>; asistencia a la capacitación programada el día 20 de Marzo sobre la plataforma Hércules en la casa del deportista</w:t>
            </w:r>
            <w:r w:rsidR="00A34AD1">
              <w:rPr>
                <w:rFonts w:ascii="Arial Narrow" w:eastAsia="Calibri" w:hAnsi="Arial Narrow" w:cs="Arial"/>
                <w:sz w:val="24"/>
                <w:szCs w:val="24"/>
                <w:lang w:val="es-CO" w:eastAsia="en-US"/>
              </w:rPr>
              <w:t xml:space="preserve">; citación y asistencia a la reunión Informativa para las Provincias de </w:t>
            </w:r>
            <w:proofErr w:type="spellStart"/>
            <w:r w:rsidR="00A34AD1">
              <w:rPr>
                <w:rFonts w:ascii="Arial Narrow" w:eastAsia="Calibri" w:hAnsi="Arial Narrow" w:cs="Arial"/>
                <w:sz w:val="24"/>
                <w:szCs w:val="24"/>
                <w:lang w:val="es-CO" w:eastAsia="en-US"/>
              </w:rPr>
              <w:t>Gualiva</w:t>
            </w:r>
            <w:proofErr w:type="spellEnd"/>
            <w:r w:rsidR="00A34AD1">
              <w:rPr>
                <w:rFonts w:ascii="Arial Narrow" w:eastAsia="Calibri" w:hAnsi="Arial Narrow" w:cs="Arial"/>
                <w:sz w:val="24"/>
                <w:szCs w:val="24"/>
                <w:lang w:val="es-CO" w:eastAsia="en-US"/>
              </w:rPr>
              <w:t xml:space="preserve">, Magdalena Centro y Sabana  Occidente en el Municipio de Facatativá el día Viernes 22 de Marzo en el Municipio de Facatativá sobre todos los programas que desarrolla Indeportes Cundinamarca; acompañamiento al lanzamiento de la prueba ciclística </w:t>
            </w:r>
            <w:r w:rsidR="00CC3D6C">
              <w:rPr>
                <w:rFonts w:ascii="Arial Narrow" w:eastAsia="Calibri" w:hAnsi="Arial Narrow" w:cs="Arial"/>
                <w:sz w:val="24"/>
                <w:szCs w:val="24"/>
                <w:lang w:val="es-CO" w:eastAsia="en-US"/>
              </w:rPr>
              <w:t xml:space="preserve">Clásica de Cundinamarca en el Salón de Gobernadores el día 28 de Marzo e inducción </w:t>
            </w:r>
            <w:r w:rsidR="00AA7105">
              <w:rPr>
                <w:rFonts w:ascii="Arial Narrow" w:eastAsia="Calibri" w:hAnsi="Arial Narrow" w:cs="Arial"/>
                <w:sz w:val="24"/>
                <w:szCs w:val="24"/>
                <w:lang w:val="es-CO" w:eastAsia="en-US"/>
              </w:rPr>
              <w:t>sobre el proceso de diligenciamiento y entrega del primer informe.</w:t>
            </w:r>
          </w:p>
        </w:tc>
      </w:tr>
      <w:tr w:rsidR="00693A2D" w:rsidRPr="00FB62E6" w14:paraId="19007133" w14:textId="77777777" w:rsidTr="00C96D08">
        <w:trPr>
          <w:trHeight w:val="154"/>
          <w:jc w:val="center"/>
        </w:trPr>
        <w:tc>
          <w:tcPr>
            <w:tcW w:w="2386"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lastRenderedPageBreak/>
              <w:t>3.</w:t>
            </w:r>
            <w:r w:rsidR="00DF79F0">
              <w:rPr>
                <w:rFonts w:ascii="Arial" w:hAnsi="Arial" w:cs="Arial"/>
                <w:b/>
              </w:rPr>
              <w:t xml:space="preserve"> </w:t>
            </w:r>
            <w:r w:rsidR="00DF79F0" w:rsidRPr="005B5148">
              <w:rPr>
                <w:rFonts w:ascii="Arial" w:hAnsi="Arial" w:cs="Arial"/>
              </w:rPr>
              <w:t xml:space="preserve">Apoyar a la Coordinación General de los Juegos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14" w:type="pct"/>
            <w:gridSpan w:val="6"/>
          </w:tcPr>
          <w:p w14:paraId="1F3395A4" w14:textId="4FD210FF" w:rsidR="00A43F2C" w:rsidRPr="004453AE" w:rsidRDefault="00614103" w:rsidP="00CF730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Apoyo</w:t>
            </w:r>
            <w:r w:rsidR="00A83801">
              <w:rPr>
                <w:rFonts w:ascii="Arial Narrow" w:eastAsia="Calibri" w:hAnsi="Arial Narrow" w:cs="Arial"/>
                <w:sz w:val="24"/>
                <w:szCs w:val="24"/>
                <w:lang w:val="es-CO" w:eastAsia="en-US"/>
              </w:rPr>
              <w:t xml:space="preserve"> a la Coordinación  General de los Juegos Supérate </w:t>
            </w:r>
            <w:proofErr w:type="spellStart"/>
            <w:r w:rsidR="00A83801">
              <w:rPr>
                <w:rFonts w:ascii="Arial Narrow" w:eastAsia="Calibri" w:hAnsi="Arial Narrow" w:cs="Arial"/>
                <w:sz w:val="24"/>
                <w:szCs w:val="24"/>
                <w:lang w:val="es-CO" w:eastAsia="en-US"/>
              </w:rPr>
              <w:t>Intercolegiados</w:t>
            </w:r>
            <w:proofErr w:type="spellEnd"/>
            <w:r w:rsidR="00A83801">
              <w:rPr>
                <w:rFonts w:ascii="Arial Narrow" w:eastAsia="Calibri" w:hAnsi="Arial Narrow" w:cs="Arial"/>
                <w:sz w:val="24"/>
                <w:szCs w:val="24"/>
                <w:lang w:val="es-CO" w:eastAsia="en-US"/>
              </w:rPr>
              <w:t xml:space="preserve"> adelantando la Gestión necesaria ante los Municipios de la Provincia Magdalena Centro </w:t>
            </w:r>
            <w:r w:rsidR="00954324">
              <w:rPr>
                <w:rFonts w:ascii="Arial Narrow" w:eastAsia="Calibri" w:hAnsi="Arial Narrow" w:cs="Arial"/>
                <w:sz w:val="24"/>
                <w:szCs w:val="24"/>
                <w:lang w:val="es-CO" w:eastAsia="en-US"/>
              </w:rPr>
              <w:t xml:space="preserve">(Albán, Guayabal de </w:t>
            </w:r>
            <w:proofErr w:type="spellStart"/>
            <w:r w:rsidR="00954324">
              <w:rPr>
                <w:rFonts w:ascii="Arial Narrow" w:eastAsia="Calibri" w:hAnsi="Arial Narrow" w:cs="Arial"/>
                <w:sz w:val="24"/>
                <w:szCs w:val="24"/>
                <w:lang w:val="es-CO" w:eastAsia="en-US"/>
              </w:rPr>
              <w:t>Siquima</w:t>
            </w:r>
            <w:proofErr w:type="spellEnd"/>
            <w:r w:rsidR="00954324">
              <w:rPr>
                <w:rFonts w:ascii="Arial Narrow" w:eastAsia="Calibri" w:hAnsi="Arial Narrow" w:cs="Arial"/>
                <w:sz w:val="24"/>
                <w:szCs w:val="24"/>
                <w:lang w:val="es-CO" w:eastAsia="en-US"/>
              </w:rPr>
              <w:t xml:space="preserve">, </w:t>
            </w:r>
            <w:proofErr w:type="spellStart"/>
            <w:r w:rsidR="00954324">
              <w:rPr>
                <w:rFonts w:ascii="Arial Narrow" w:eastAsia="Calibri" w:hAnsi="Arial Narrow" w:cs="Arial"/>
                <w:sz w:val="24"/>
                <w:szCs w:val="24"/>
                <w:lang w:val="es-CO" w:eastAsia="en-US"/>
              </w:rPr>
              <w:t>Bituima</w:t>
            </w:r>
            <w:proofErr w:type="spellEnd"/>
            <w:r w:rsidR="00954324">
              <w:rPr>
                <w:rFonts w:ascii="Arial Narrow" w:eastAsia="Calibri" w:hAnsi="Arial Narrow" w:cs="Arial"/>
                <w:sz w:val="24"/>
                <w:szCs w:val="24"/>
                <w:lang w:val="es-CO" w:eastAsia="en-US"/>
              </w:rPr>
              <w:t>, Beltrán,  C</w:t>
            </w:r>
            <w:r w:rsidR="00BC702A">
              <w:rPr>
                <w:rFonts w:ascii="Arial Narrow" w:eastAsia="Calibri" w:hAnsi="Arial Narrow" w:cs="Arial"/>
                <w:sz w:val="24"/>
                <w:szCs w:val="24"/>
                <w:lang w:val="es-CO" w:eastAsia="en-US"/>
              </w:rPr>
              <w:t>h</w:t>
            </w:r>
            <w:r w:rsidR="00954324">
              <w:rPr>
                <w:rFonts w:ascii="Arial Narrow" w:eastAsia="Calibri" w:hAnsi="Arial Narrow" w:cs="Arial"/>
                <w:sz w:val="24"/>
                <w:szCs w:val="24"/>
                <w:lang w:val="es-CO" w:eastAsia="en-US"/>
              </w:rPr>
              <w:t xml:space="preserve">aguaní,  Pulí, San Juan de Rio Seco y </w:t>
            </w:r>
            <w:proofErr w:type="spellStart"/>
            <w:r w:rsidR="00954324">
              <w:rPr>
                <w:rFonts w:ascii="Arial Narrow" w:eastAsia="Calibri" w:hAnsi="Arial Narrow" w:cs="Arial"/>
                <w:sz w:val="24"/>
                <w:szCs w:val="24"/>
                <w:lang w:val="es-CO" w:eastAsia="en-US"/>
              </w:rPr>
              <w:t>Viani</w:t>
            </w:r>
            <w:proofErr w:type="spellEnd"/>
            <w:r w:rsidR="00954324">
              <w:rPr>
                <w:rFonts w:ascii="Arial Narrow" w:eastAsia="Calibri" w:hAnsi="Arial Narrow" w:cs="Arial"/>
                <w:sz w:val="24"/>
                <w:szCs w:val="24"/>
                <w:lang w:val="es-CO" w:eastAsia="en-US"/>
              </w:rPr>
              <w:t xml:space="preserve">) promoviendo, difundiendo, organizando las fases </w:t>
            </w:r>
            <w:proofErr w:type="spellStart"/>
            <w:r w:rsidR="00954324">
              <w:rPr>
                <w:rFonts w:ascii="Arial Narrow" w:eastAsia="Calibri" w:hAnsi="Arial Narrow" w:cs="Arial"/>
                <w:sz w:val="24"/>
                <w:szCs w:val="24"/>
                <w:lang w:val="es-CO" w:eastAsia="en-US"/>
              </w:rPr>
              <w:t>Intramurales</w:t>
            </w:r>
            <w:proofErr w:type="spellEnd"/>
            <w:r w:rsidR="00954324">
              <w:rPr>
                <w:rFonts w:ascii="Arial Narrow" w:eastAsia="Calibri" w:hAnsi="Arial Narrow" w:cs="Arial"/>
                <w:sz w:val="24"/>
                <w:szCs w:val="24"/>
                <w:lang w:val="es-CO" w:eastAsia="en-US"/>
              </w:rPr>
              <w:t xml:space="preserve"> y Municipales a través de las visitas que he venido realizando </w:t>
            </w:r>
            <w:r w:rsidR="004453AE">
              <w:rPr>
                <w:rFonts w:ascii="Arial Narrow" w:eastAsia="Calibri" w:hAnsi="Arial Narrow" w:cs="Arial"/>
                <w:sz w:val="24"/>
                <w:szCs w:val="24"/>
                <w:lang w:val="es-CO" w:eastAsia="en-US"/>
              </w:rPr>
              <w:t xml:space="preserve">( al Municipio de Albán los días 14 y 29 de Marzo, al Municipio de Guayabal d3e </w:t>
            </w:r>
            <w:proofErr w:type="spellStart"/>
            <w:r w:rsidR="004453AE">
              <w:rPr>
                <w:rFonts w:ascii="Arial Narrow" w:eastAsia="Calibri" w:hAnsi="Arial Narrow" w:cs="Arial"/>
                <w:sz w:val="24"/>
                <w:szCs w:val="24"/>
                <w:lang w:val="es-CO" w:eastAsia="en-US"/>
              </w:rPr>
              <w:t>Siquima</w:t>
            </w:r>
            <w:proofErr w:type="spellEnd"/>
            <w:r w:rsidR="004453AE">
              <w:rPr>
                <w:rFonts w:ascii="Arial Narrow" w:eastAsia="Calibri" w:hAnsi="Arial Narrow" w:cs="Arial"/>
                <w:sz w:val="24"/>
                <w:szCs w:val="24"/>
                <w:lang w:val="es-CO" w:eastAsia="en-US"/>
              </w:rPr>
              <w:t xml:space="preserve"> loa días 15 y 19 de Marzo, al Municipio de </w:t>
            </w:r>
            <w:proofErr w:type="spellStart"/>
            <w:r w:rsidR="004453AE">
              <w:rPr>
                <w:rFonts w:ascii="Arial Narrow" w:eastAsia="Calibri" w:hAnsi="Arial Narrow" w:cs="Arial"/>
                <w:sz w:val="24"/>
                <w:szCs w:val="24"/>
                <w:lang w:val="es-CO" w:eastAsia="en-US"/>
              </w:rPr>
              <w:t>Bituima</w:t>
            </w:r>
            <w:proofErr w:type="spellEnd"/>
            <w:r w:rsidR="004453AE">
              <w:rPr>
                <w:rFonts w:ascii="Arial Narrow" w:eastAsia="Calibri" w:hAnsi="Arial Narrow" w:cs="Arial"/>
                <w:sz w:val="24"/>
                <w:szCs w:val="24"/>
                <w:lang w:val="es-CO" w:eastAsia="en-US"/>
              </w:rPr>
              <w:t xml:space="preserve"> el día 14 de Marzo, al Municipio de </w:t>
            </w:r>
            <w:proofErr w:type="spellStart"/>
            <w:r w:rsidR="004453AE">
              <w:rPr>
                <w:rFonts w:ascii="Arial Narrow" w:eastAsia="Calibri" w:hAnsi="Arial Narrow" w:cs="Arial"/>
                <w:sz w:val="24"/>
                <w:szCs w:val="24"/>
                <w:lang w:val="es-CO" w:eastAsia="en-US"/>
              </w:rPr>
              <w:t>chaguani</w:t>
            </w:r>
            <w:proofErr w:type="spellEnd"/>
            <w:r w:rsidR="004453AE">
              <w:rPr>
                <w:rFonts w:ascii="Arial Narrow" w:eastAsia="Calibri" w:hAnsi="Arial Narrow" w:cs="Arial"/>
                <w:sz w:val="24"/>
                <w:szCs w:val="24"/>
                <w:lang w:val="es-CO" w:eastAsia="en-US"/>
              </w:rPr>
              <w:t xml:space="preserve"> el día 27 de Marzo, al Municipio de Beltrán el día 28 de Marzo, al Municipio de San Juan de Rio Seco el día 26 de Marzo, al Municipio de </w:t>
            </w:r>
            <w:proofErr w:type="spellStart"/>
            <w:r w:rsidR="004453AE">
              <w:rPr>
                <w:rFonts w:ascii="Arial Narrow" w:eastAsia="Calibri" w:hAnsi="Arial Narrow" w:cs="Arial"/>
                <w:sz w:val="24"/>
                <w:szCs w:val="24"/>
                <w:lang w:val="es-CO" w:eastAsia="en-US"/>
              </w:rPr>
              <w:t>Viani</w:t>
            </w:r>
            <w:proofErr w:type="spellEnd"/>
            <w:r w:rsidR="004453AE">
              <w:rPr>
                <w:rFonts w:ascii="Arial Narrow" w:eastAsia="Calibri" w:hAnsi="Arial Narrow" w:cs="Arial"/>
                <w:sz w:val="24"/>
                <w:szCs w:val="24"/>
                <w:lang w:val="es-CO" w:eastAsia="en-US"/>
              </w:rPr>
              <w:t xml:space="preserve"> los días 15 y 18 de Marzo) de las cuales anexo evidencias. </w:t>
            </w:r>
          </w:p>
        </w:tc>
      </w:tr>
      <w:tr w:rsidR="00693A2D" w:rsidRPr="00FB62E6" w14:paraId="22626C9D" w14:textId="77777777" w:rsidTr="00C96D08">
        <w:trPr>
          <w:trHeight w:val="154"/>
          <w:jc w:val="center"/>
        </w:trPr>
        <w:tc>
          <w:tcPr>
            <w:tcW w:w="2386"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2019.</w:t>
            </w:r>
          </w:p>
        </w:tc>
        <w:tc>
          <w:tcPr>
            <w:tcW w:w="2614" w:type="pct"/>
            <w:gridSpan w:val="6"/>
          </w:tcPr>
          <w:p w14:paraId="39F90C87" w14:textId="48E2E86B" w:rsidR="00EA2591" w:rsidRPr="00954324" w:rsidRDefault="00954324" w:rsidP="0095432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 la fecha de entrega de este informe no se ha realizado nin</w:t>
            </w:r>
            <w:r w:rsidR="0015578D">
              <w:rPr>
                <w:rFonts w:ascii="Arial Narrow" w:eastAsia="Calibri" w:hAnsi="Arial Narrow" w:cs="Arial"/>
                <w:sz w:val="24"/>
                <w:szCs w:val="24"/>
                <w:lang w:val="es-CO" w:eastAsia="en-US"/>
              </w:rPr>
              <w:t>guna fase Municipal</w:t>
            </w:r>
            <w:r>
              <w:rPr>
                <w:rFonts w:ascii="Arial Narrow" w:eastAsia="Calibri" w:hAnsi="Arial Narrow" w:cs="Arial"/>
                <w:sz w:val="24"/>
                <w:szCs w:val="24"/>
                <w:lang w:val="es-CO" w:eastAsia="en-US"/>
              </w:rPr>
              <w:t xml:space="preserve"> en Ninguno de los Ocho Municipios que conforman la Provincia de Magdalena Centro</w:t>
            </w:r>
            <w:r w:rsidR="0015578D">
              <w:rPr>
                <w:rFonts w:ascii="Arial Narrow" w:eastAsia="Calibri" w:hAnsi="Arial Narrow" w:cs="Arial"/>
                <w:sz w:val="24"/>
                <w:szCs w:val="24"/>
                <w:lang w:val="es-CO" w:eastAsia="en-US"/>
              </w:rPr>
              <w:t xml:space="preserve"> (Albán, Guayabal de </w:t>
            </w:r>
            <w:proofErr w:type="spellStart"/>
            <w:r w:rsidR="0015578D">
              <w:rPr>
                <w:rFonts w:ascii="Arial Narrow" w:eastAsia="Calibri" w:hAnsi="Arial Narrow" w:cs="Arial"/>
                <w:sz w:val="24"/>
                <w:szCs w:val="24"/>
                <w:lang w:val="es-CO" w:eastAsia="en-US"/>
              </w:rPr>
              <w:t>Siquima</w:t>
            </w:r>
            <w:proofErr w:type="spellEnd"/>
            <w:r w:rsidR="0015578D">
              <w:rPr>
                <w:rFonts w:ascii="Arial Narrow" w:eastAsia="Calibri" w:hAnsi="Arial Narrow" w:cs="Arial"/>
                <w:sz w:val="24"/>
                <w:szCs w:val="24"/>
                <w:lang w:val="es-CO" w:eastAsia="en-US"/>
              </w:rPr>
              <w:t xml:space="preserve">, </w:t>
            </w:r>
            <w:proofErr w:type="spellStart"/>
            <w:r w:rsidR="0015578D">
              <w:rPr>
                <w:rFonts w:ascii="Arial Narrow" w:eastAsia="Calibri" w:hAnsi="Arial Narrow" w:cs="Arial"/>
                <w:sz w:val="24"/>
                <w:szCs w:val="24"/>
                <w:lang w:val="es-CO" w:eastAsia="en-US"/>
              </w:rPr>
              <w:t>Bituima</w:t>
            </w:r>
            <w:proofErr w:type="spellEnd"/>
            <w:r w:rsidR="0015578D">
              <w:rPr>
                <w:rFonts w:ascii="Arial Narrow" w:eastAsia="Calibri" w:hAnsi="Arial Narrow" w:cs="Arial"/>
                <w:sz w:val="24"/>
                <w:szCs w:val="24"/>
                <w:lang w:val="es-CO" w:eastAsia="en-US"/>
              </w:rPr>
              <w:t>, Beltrán,  C</w:t>
            </w:r>
            <w:r w:rsidR="00BC702A">
              <w:rPr>
                <w:rFonts w:ascii="Arial Narrow" w:eastAsia="Calibri" w:hAnsi="Arial Narrow" w:cs="Arial"/>
                <w:sz w:val="24"/>
                <w:szCs w:val="24"/>
                <w:lang w:val="es-CO" w:eastAsia="en-US"/>
              </w:rPr>
              <w:t>h</w:t>
            </w:r>
            <w:r w:rsidR="0015578D">
              <w:rPr>
                <w:rFonts w:ascii="Arial Narrow" w:eastAsia="Calibri" w:hAnsi="Arial Narrow" w:cs="Arial"/>
                <w:sz w:val="24"/>
                <w:szCs w:val="24"/>
                <w:lang w:val="es-CO" w:eastAsia="en-US"/>
              </w:rPr>
              <w:t xml:space="preserve">aguaní,  Pulí, San Juan de Rio Seco y </w:t>
            </w:r>
            <w:proofErr w:type="spellStart"/>
            <w:r w:rsidR="0015578D">
              <w:rPr>
                <w:rFonts w:ascii="Arial Narrow" w:eastAsia="Calibri" w:hAnsi="Arial Narrow" w:cs="Arial"/>
                <w:sz w:val="24"/>
                <w:szCs w:val="24"/>
                <w:lang w:val="es-CO" w:eastAsia="en-US"/>
              </w:rPr>
              <w:t>Viani</w:t>
            </w:r>
            <w:proofErr w:type="spellEnd"/>
            <w:r w:rsidR="0015578D">
              <w:rPr>
                <w:rFonts w:ascii="Arial Narrow" w:eastAsia="Calibri" w:hAnsi="Arial Narrow" w:cs="Arial"/>
                <w:sz w:val="24"/>
                <w:szCs w:val="24"/>
                <w:lang w:val="es-CO" w:eastAsia="en-US"/>
              </w:rPr>
              <w:t xml:space="preserve">) ya que apenas se vienen adelantando la organización de los mismos por lo tanto no se ha generado ningún informe para presentar a la coordinación del Programa Supérate </w:t>
            </w:r>
            <w:proofErr w:type="spellStart"/>
            <w:r w:rsidR="0015578D">
              <w:rPr>
                <w:rFonts w:ascii="Arial Narrow" w:eastAsia="Calibri" w:hAnsi="Arial Narrow" w:cs="Arial"/>
                <w:sz w:val="24"/>
                <w:szCs w:val="24"/>
                <w:lang w:val="es-CO" w:eastAsia="en-US"/>
              </w:rPr>
              <w:t>Intercolegiados</w:t>
            </w:r>
            <w:proofErr w:type="spellEnd"/>
            <w:r w:rsidR="0015578D">
              <w:rPr>
                <w:rFonts w:ascii="Arial Narrow" w:eastAsia="Calibri" w:hAnsi="Arial Narrow" w:cs="Arial"/>
                <w:sz w:val="24"/>
                <w:szCs w:val="24"/>
                <w:lang w:val="es-CO" w:eastAsia="en-US"/>
              </w:rPr>
              <w:t xml:space="preserve"> Flor Ángela Garzón Sánchez, pero una vez se realicen estas competencias se generara el respectivo informe correspondiente.</w:t>
            </w:r>
          </w:p>
        </w:tc>
      </w:tr>
      <w:tr w:rsidR="00693A2D" w:rsidRPr="00FB62E6" w14:paraId="1140EF95" w14:textId="77777777" w:rsidTr="00C96D08">
        <w:trPr>
          <w:trHeight w:val="154"/>
          <w:jc w:val="center"/>
        </w:trPr>
        <w:tc>
          <w:tcPr>
            <w:tcW w:w="2386"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14" w:type="pct"/>
            <w:gridSpan w:val="6"/>
          </w:tcPr>
          <w:p w14:paraId="16032220" w14:textId="43FB2C49" w:rsidR="0039082C" w:rsidRPr="0015578D" w:rsidRDefault="00614103" w:rsidP="0015578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Ha</w:t>
            </w:r>
            <w:r w:rsidR="00D776EB">
              <w:rPr>
                <w:rFonts w:ascii="Arial Narrow" w:eastAsia="Calibri" w:hAnsi="Arial Narrow" w:cs="Arial"/>
                <w:sz w:val="24"/>
                <w:szCs w:val="24"/>
                <w:lang w:val="es-CO" w:eastAsia="en-US"/>
              </w:rPr>
              <w:t xml:space="preserve"> </w:t>
            </w:r>
            <w:r w:rsidR="00513BB4">
              <w:rPr>
                <w:rFonts w:ascii="Arial Narrow" w:eastAsia="Calibri" w:hAnsi="Arial Narrow" w:cs="Arial"/>
                <w:sz w:val="24"/>
                <w:szCs w:val="24"/>
                <w:lang w:val="es-CO" w:eastAsia="en-US"/>
              </w:rPr>
              <w:t xml:space="preserve">venido registrando, </w:t>
            </w:r>
            <w:r w:rsidR="00D776EB">
              <w:rPr>
                <w:rFonts w:ascii="Arial Narrow" w:eastAsia="Calibri" w:hAnsi="Arial Narrow" w:cs="Arial"/>
                <w:sz w:val="24"/>
                <w:szCs w:val="24"/>
                <w:lang w:val="es-CO" w:eastAsia="en-US"/>
              </w:rPr>
              <w:t xml:space="preserve">cargando y revisando constantemente el proceso de inscripciones en el sistema de  la plataforma de </w:t>
            </w:r>
            <w:proofErr w:type="spellStart"/>
            <w:r w:rsidR="00D776EB">
              <w:rPr>
                <w:rFonts w:ascii="Arial Narrow" w:eastAsia="Calibri" w:hAnsi="Arial Narrow" w:cs="Arial"/>
                <w:sz w:val="24"/>
                <w:szCs w:val="24"/>
                <w:lang w:val="es-CO" w:eastAsia="en-US"/>
              </w:rPr>
              <w:t>Coldeportes</w:t>
            </w:r>
            <w:proofErr w:type="spellEnd"/>
            <w:r w:rsidR="00D776EB">
              <w:rPr>
                <w:rFonts w:ascii="Arial Narrow" w:eastAsia="Calibri" w:hAnsi="Arial Narrow" w:cs="Arial"/>
                <w:sz w:val="24"/>
                <w:szCs w:val="24"/>
                <w:lang w:val="es-CO" w:eastAsia="en-US"/>
              </w:rPr>
              <w:t xml:space="preserve"> Nacional y en la plataforma Hércules para mirar los avances </w:t>
            </w:r>
            <w:r w:rsidR="00513BB4">
              <w:rPr>
                <w:rFonts w:ascii="Arial Narrow" w:eastAsia="Calibri" w:hAnsi="Arial Narrow" w:cs="Arial"/>
                <w:sz w:val="24"/>
                <w:szCs w:val="24"/>
                <w:lang w:val="es-CO" w:eastAsia="en-US"/>
              </w:rPr>
              <w:t xml:space="preserve"> y el correcto cargué de la Información por parte de las Instituciones Educativas de los diferentes Municipios de la Provincia de Magdalena Centro (Albán, Guayabal de </w:t>
            </w:r>
            <w:proofErr w:type="spellStart"/>
            <w:r w:rsidR="00513BB4">
              <w:rPr>
                <w:rFonts w:ascii="Arial Narrow" w:eastAsia="Calibri" w:hAnsi="Arial Narrow" w:cs="Arial"/>
                <w:sz w:val="24"/>
                <w:szCs w:val="24"/>
                <w:lang w:val="es-CO" w:eastAsia="en-US"/>
              </w:rPr>
              <w:t>Siquima</w:t>
            </w:r>
            <w:proofErr w:type="spellEnd"/>
            <w:r w:rsidR="00513BB4">
              <w:rPr>
                <w:rFonts w:ascii="Arial Narrow" w:eastAsia="Calibri" w:hAnsi="Arial Narrow" w:cs="Arial"/>
                <w:sz w:val="24"/>
                <w:szCs w:val="24"/>
                <w:lang w:val="es-CO" w:eastAsia="en-US"/>
              </w:rPr>
              <w:t xml:space="preserve">, </w:t>
            </w:r>
            <w:proofErr w:type="spellStart"/>
            <w:r w:rsidR="00513BB4">
              <w:rPr>
                <w:rFonts w:ascii="Arial Narrow" w:eastAsia="Calibri" w:hAnsi="Arial Narrow" w:cs="Arial"/>
                <w:sz w:val="24"/>
                <w:szCs w:val="24"/>
                <w:lang w:val="es-CO" w:eastAsia="en-US"/>
              </w:rPr>
              <w:t>Bituima</w:t>
            </w:r>
            <w:proofErr w:type="spellEnd"/>
            <w:r w:rsidR="00513BB4">
              <w:rPr>
                <w:rFonts w:ascii="Arial Narrow" w:eastAsia="Calibri" w:hAnsi="Arial Narrow" w:cs="Arial"/>
                <w:sz w:val="24"/>
                <w:szCs w:val="24"/>
                <w:lang w:val="es-CO" w:eastAsia="en-US"/>
              </w:rPr>
              <w:t>, Beltrán,  C</w:t>
            </w:r>
            <w:r w:rsidR="00BC702A">
              <w:rPr>
                <w:rFonts w:ascii="Arial Narrow" w:eastAsia="Calibri" w:hAnsi="Arial Narrow" w:cs="Arial"/>
                <w:sz w:val="24"/>
                <w:szCs w:val="24"/>
                <w:lang w:val="es-CO" w:eastAsia="en-US"/>
              </w:rPr>
              <w:t>h</w:t>
            </w:r>
            <w:r w:rsidR="00513BB4">
              <w:rPr>
                <w:rFonts w:ascii="Arial Narrow" w:eastAsia="Calibri" w:hAnsi="Arial Narrow" w:cs="Arial"/>
                <w:sz w:val="24"/>
                <w:szCs w:val="24"/>
                <w:lang w:val="es-CO" w:eastAsia="en-US"/>
              </w:rPr>
              <w:t xml:space="preserve">aguaní,  Pulí, San Juan de Rio Seco y </w:t>
            </w:r>
            <w:proofErr w:type="spellStart"/>
            <w:r w:rsidR="00513BB4">
              <w:rPr>
                <w:rFonts w:ascii="Arial Narrow" w:eastAsia="Calibri" w:hAnsi="Arial Narrow" w:cs="Arial"/>
                <w:sz w:val="24"/>
                <w:szCs w:val="24"/>
                <w:lang w:val="es-CO" w:eastAsia="en-US"/>
              </w:rPr>
              <w:t>Viani</w:t>
            </w:r>
            <w:proofErr w:type="spellEnd"/>
            <w:r w:rsidR="00513BB4">
              <w:rPr>
                <w:rFonts w:ascii="Arial Narrow" w:eastAsia="Calibri" w:hAnsi="Arial Narrow" w:cs="Arial"/>
                <w:sz w:val="24"/>
                <w:szCs w:val="24"/>
                <w:lang w:val="es-CO" w:eastAsia="en-US"/>
              </w:rPr>
              <w:t xml:space="preserve">) y en cuanto a las </w:t>
            </w:r>
            <w:r w:rsidR="00513BB4">
              <w:rPr>
                <w:rFonts w:ascii="Arial Narrow" w:eastAsia="Calibri" w:hAnsi="Arial Narrow" w:cs="Arial"/>
                <w:sz w:val="24"/>
                <w:szCs w:val="24"/>
                <w:lang w:val="es-CO" w:eastAsia="en-US"/>
              </w:rPr>
              <w:lastRenderedPageBreak/>
              <w:t>programaciones, configuración de eventos y registro de resultados</w:t>
            </w:r>
            <w:r w:rsidR="00577A9D">
              <w:rPr>
                <w:rFonts w:ascii="Arial Narrow" w:eastAsia="Calibri" w:hAnsi="Arial Narrow" w:cs="Arial"/>
                <w:sz w:val="24"/>
                <w:szCs w:val="24"/>
                <w:lang w:val="es-CO" w:eastAsia="en-US"/>
              </w:rPr>
              <w:t xml:space="preserve"> se adelantó una jornada de capacitación correspondiente</w:t>
            </w:r>
            <w:r w:rsidR="00187E9E">
              <w:rPr>
                <w:rFonts w:ascii="Arial Narrow" w:eastAsia="Calibri" w:hAnsi="Arial Narrow" w:cs="Arial"/>
                <w:sz w:val="24"/>
                <w:szCs w:val="24"/>
                <w:lang w:val="es-CO" w:eastAsia="en-US"/>
              </w:rPr>
              <w:t xml:space="preserve"> el día 20 de Marzo en la casa del deportista. </w:t>
            </w:r>
          </w:p>
        </w:tc>
      </w:tr>
      <w:tr w:rsidR="00693A2D" w:rsidRPr="00FB62E6" w14:paraId="7ACBCA2C" w14:textId="77777777" w:rsidTr="00C96D08">
        <w:trPr>
          <w:trHeight w:val="354"/>
          <w:jc w:val="center"/>
        </w:trPr>
        <w:tc>
          <w:tcPr>
            <w:tcW w:w="2386"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lastRenderedPageBreak/>
              <w:t>6.</w:t>
            </w:r>
            <w:r w:rsidR="00DF79F0">
              <w:rPr>
                <w:rFonts w:ascii="Arial" w:hAnsi="Arial" w:cs="Arial"/>
                <w:b/>
              </w:rPr>
              <w:t xml:space="preserve"> </w:t>
            </w:r>
            <w:r w:rsidR="00DF79F0">
              <w:rPr>
                <w:rFonts w:ascii="Arial" w:hAnsi="Arial" w:cs="Arial"/>
              </w:rPr>
              <w:t xml:space="preserve">Participar activamente en las reuniones técnicas deportivas y en las diferentes convocatorias de Capacitación y socialización del programa Supérate </w:t>
            </w:r>
            <w:proofErr w:type="spellStart"/>
            <w:r w:rsidR="00DF79F0">
              <w:rPr>
                <w:rFonts w:ascii="Arial" w:hAnsi="Arial" w:cs="Arial"/>
              </w:rPr>
              <w:t>Intercolegiados</w:t>
            </w:r>
            <w:proofErr w:type="spellEnd"/>
            <w:r w:rsidR="00DF79F0">
              <w:rPr>
                <w:rFonts w:ascii="Arial" w:hAnsi="Arial" w:cs="Arial"/>
              </w:rPr>
              <w:t>, con el equipo interdisciplinario y multidisciplinario a las que sea convocado.</w:t>
            </w:r>
          </w:p>
        </w:tc>
        <w:tc>
          <w:tcPr>
            <w:tcW w:w="2614" w:type="pct"/>
            <w:gridSpan w:val="6"/>
          </w:tcPr>
          <w:p w14:paraId="325B7CB4" w14:textId="3F7C448E" w:rsidR="00553249" w:rsidRPr="00896DD2" w:rsidRDefault="00614103"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Participe</w:t>
            </w:r>
            <w:r w:rsidR="00187E9E">
              <w:rPr>
                <w:rFonts w:ascii="Arial Narrow" w:eastAsia="Calibri" w:hAnsi="Arial Narrow" w:cs="Arial"/>
                <w:sz w:val="24"/>
                <w:szCs w:val="24"/>
                <w:lang w:val="es-CO" w:eastAsia="en-US"/>
              </w:rPr>
              <w:t xml:space="preserve"> activamente en las reuniones técnicas y convocatorias de capacitación citadas por la</w:t>
            </w:r>
            <w:r w:rsidR="0042139E">
              <w:rPr>
                <w:rFonts w:ascii="Arial Narrow" w:eastAsia="Calibri" w:hAnsi="Arial Narrow" w:cs="Arial"/>
                <w:sz w:val="24"/>
                <w:szCs w:val="24"/>
                <w:lang w:val="es-CO" w:eastAsia="en-US"/>
              </w:rPr>
              <w:t xml:space="preserve"> C</w:t>
            </w:r>
            <w:r w:rsidR="00187E9E">
              <w:rPr>
                <w:rFonts w:ascii="Arial Narrow" w:eastAsia="Calibri" w:hAnsi="Arial Narrow" w:cs="Arial"/>
                <w:sz w:val="24"/>
                <w:szCs w:val="24"/>
                <w:lang w:val="es-CO" w:eastAsia="en-US"/>
              </w:rPr>
              <w:t xml:space="preserve">oordinadora del programa Supérate </w:t>
            </w:r>
            <w:proofErr w:type="spellStart"/>
            <w:r w:rsidR="00187E9E">
              <w:rPr>
                <w:rFonts w:ascii="Arial Narrow" w:eastAsia="Calibri" w:hAnsi="Arial Narrow" w:cs="Arial"/>
                <w:sz w:val="24"/>
                <w:szCs w:val="24"/>
                <w:lang w:val="es-CO" w:eastAsia="en-US"/>
              </w:rPr>
              <w:t>Intercolegiados</w:t>
            </w:r>
            <w:proofErr w:type="spellEnd"/>
            <w:r w:rsidR="00187E9E">
              <w:rPr>
                <w:rFonts w:ascii="Arial Narrow" w:eastAsia="Calibri" w:hAnsi="Arial Narrow" w:cs="Arial"/>
                <w:sz w:val="24"/>
                <w:szCs w:val="24"/>
                <w:lang w:val="es-CO" w:eastAsia="en-US"/>
              </w:rPr>
              <w:t xml:space="preserve"> Flor Ángela Garzón Sánchez </w:t>
            </w:r>
            <w:r w:rsidR="0042139E">
              <w:rPr>
                <w:rFonts w:ascii="Arial Narrow" w:eastAsia="Calibri" w:hAnsi="Arial Narrow" w:cs="Arial"/>
                <w:sz w:val="24"/>
                <w:szCs w:val="24"/>
                <w:lang w:val="es-CO" w:eastAsia="en-US"/>
              </w:rPr>
              <w:t>el día 20 de Marzo donde al inicio de la reunión nos habló sobre las pla</w:t>
            </w:r>
            <w:r w:rsidR="00B41BA6">
              <w:rPr>
                <w:rFonts w:ascii="Arial Narrow" w:eastAsia="Calibri" w:hAnsi="Arial Narrow" w:cs="Arial"/>
                <w:sz w:val="24"/>
                <w:szCs w:val="24"/>
                <w:lang w:val="es-CO" w:eastAsia="en-US"/>
              </w:rPr>
              <w:t>neaciones semanales y</w:t>
            </w:r>
            <w:r w:rsidR="0042139E">
              <w:rPr>
                <w:rFonts w:ascii="Arial Narrow" w:eastAsia="Calibri" w:hAnsi="Arial Narrow" w:cs="Arial"/>
                <w:sz w:val="24"/>
                <w:szCs w:val="24"/>
                <w:lang w:val="es-CO" w:eastAsia="en-US"/>
              </w:rPr>
              <w:t xml:space="preserve"> reviso el adelanto</w:t>
            </w:r>
            <w:r w:rsidR="00B41BA6">
              <w:rPr>
                <w:rFonts w:ascii="Arial Narrow" w:eastAsia="Calibri" w:hAnsi="Arial Narrow" w:cs="Arial"/>
                <w:sz w:val="24"/>
                <w:szCs w:val="24"/>
                <w:lang w:val="es-CO" w:eastAsia="en-US"/>
              </w:rPr>
              <w:t xml:space="preserve"> de visitas</w:t>
            </w:r>
            <w:r w:rsidR="0042139E">
              <w:rPr>
                <w:rFonts w:ascii="Arial Narrow" w:eastAsia="Calibri" w:hAnsi="Arial Narrow" w:cs="Arial"/>
                <w:sz w:val="24"/>
                <w:szCs w:val="24"/>
                <w:lang w:val="es-CO" w:eastAsia="en-US"/>
              </w:rPr>
              <w:t xml:space="preserve"> hasta ese </w:t>
            </w:r>
            <w:r w:rsidR="00B41BA6">
              <w:rPr>
                <w:rFonts w:ascii="Arial Narrow" w:eastAsia="Calibri" w:hAnsi="Arial Narrow" w:cs="Arial"/>
                <w:sz w:val="24"/>
                <w:szCs w:val="24"/>
                <w:lang w:val="es-CO" w:eastAsia="en-US"/>
              </w:rPr>
              <w:t xml:space="preserve">día y la proyección de la semana siguiente del  25 al 31 de Marzo, posteriormente se realizó la primera jornada de capacitación sobre la plataforma Hércules en configuración de pruebas y torneos a cargo de </w:t>
            </w:r>
            <w:proofErr w:type="spellStart"/>
            <w:r w:rsidR="00B41BA6">
              <w:rPr>
                <w:rFonts w:ascii="Arial Narrow" w:eastAsia="Calibri" w:hAnsi="Arial Narrow" w:cs="Arial"/>
                <w:sz w:val="24"/>
                <w:szCs w:val="24"/>
                <w:lang w:val="es-CO" w:eastAsia="en-US"/>
              </w:rPr>
              <w:t>Gu</w:t>
            </w:r>
            <w:r>
              <w:rPr>
                <w:rFonts w:ascii="Arial Narrow" w:eastAsia="Calibri" w:hAnsi="Arial Narrow" w:cs="Arial"/>
                <w:sz w:val="24"/>
                <w:szCs w:val="24"/>
                <w:lang w:val="es-CO" w:eastAsia="en-US"/>
              </w:rPr>
              <w:t>iselle</w:t>
            </w:r>
            <w:proofErr w:type="spellEnd"/>
            <w:r>
              <w:rPr>
                <w:rFonts w:ascii="Arial Narrow" w:eastAsia="Calibri" w:hAnsi="Arial Narrow" w:cs="Arial"/>
                <w:sz w:val="24"/>
                <w:szCs w:val="24"/>
                <w:lang w:val="es-CO" w:eastAsia="en-US"/>
              </w:rPr>
              <w:t xml:space="preserve"> Amarillo quien es la</w:t>
            </w:r>
            <w:r w:rsidR="00B41BA6">
              <w:rPr>
                <w:rFonts w:ascii="Arial Narrow" w:eastAsia="Calibri" w:hAnsi="Arial Narrow" w:cs="Arial"/>
                <w:sz w:val="24"/>
                <w:szCs w:val="24"/>
                <w:lang w:val="es-CO" w:eastAsia="en-US"/>
              </w:rPr>
              <w:t xml:space="preserve"> asesora por parte del personal que dirige la plataforma</w:t>
            </w:r>
            <w:r w:rsidR="00553249">
              <w:rPr>
                <w:rFonts w:ascii="Arial Narrow" w:eastAsia="Calibri" w:hAnsi="Arial Narrow" w:cs="Arial"/>
                <w:sz w:val="24"/>
                <w:szCs w:val="24"/>
                <w:lang w:val="es-CO" w:eastAsia="en-US"/>
              </w:rPr>
              <w:t xml:space="preserve"> y también participe de la inducción sobre el proceso de diligenciamiento y entrega del primer informe por parte del doctor Kevin </w:t>
            </w:r>
            <w:r w:rsidR="00FC259B" w:rsidRPr="00FC259B">
              <w:rPr>
                <w:rFonts w:ascii="Arial Narrow" w:eastAsia="Calibri" w:hAnsi="Arial Narrow" w:cs="Arial"/>
                <w:sz w:val="24"/>
                <w:szCs w:val="24"/>
                <w:lang w:val="es-CO" w:eastAsia="en-US"/>
              </w:rPr>
              <w:t>Ladino</w:t>
            </w:r>
            <w:r w:rsidR="00553249">
              <w:rPr>
                <w:rFonts w:ascii="Arial Narrow" w:eastAsia="Calibri" w:hAnsi="Arial Narrow" w:cs="Arial"/>
                <w:sz w:val="24"/>
                <w:szCs w:val="24"/>
                <w:lang w:val="es-CO" w:eastAsia="en-US"/>
              </w:rPr>
              <w:t xml:space="preserve"> el día 28 de Marzo en el salón de reuniones de la oficina de Indeportes</w:t>
            </w:r>
          </w:p>
        </w:tc>
      </w:tr>
      <w:tr w:rsidR="00693A2D" w:rsidRPr="00FB62E6" w14:paraId="256E86B9" w14:textId="77777777" w:rsidTr="00C96D08">
        <w:trPr>
          <w:trHeight w:val="154"/>
          <w:jc w:val="center"/>
        </w:trPr>
        <w:tc>
          <w:tcPr>
            <w:tcW w:w="2386"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6"/>
          </w:tcPr>
          <w:p w14:paraId="6C7025FF" w14:textId="16373015" w:rsidR="0039082C" w:rsidRPr="00553249" w:rsidRDefault="00614103"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Mantuv</w:t>
            </w:r>
            <w:r w:rsidR="00553249">
              <w:rPr>
                <w:rFonts w:ascii="Arial Narrow" w:eastAsia="Calibri" w:hAnsi="Arial Narrow" w:cs="Arial"/>
                <w:sz w:val="24"/>
                <w:szCs w:val="24"/>
                <w:lang w:val="es-CO" w:eastAsia="en-US"/>
              </w:rPr>
              <w:t>o contacto permanente con los</w:t>
            </w:r>
            <w:r w:rsidR="00EE32A8">
              <w:rPr>
                <w:rFonts w:ascii="Arial Narrow" w:eastAsia="Calibri" w:hAnsi="Arial Narrow" w:cs="Arial"/>
                <w:sz w:val="24"/>
                <w:szCs w:val="24"/>
                <w:lang w:val="es-CO" w:eastAsia="en-US"/>
              </w:rPr>
              <w:t xml:space="preserve"> Directores</w:t>
            </w:r>
            <w:r w:rsidR="00FC259B">
              <w:rPr>
                <w:rFonts w:ascii="Arial Narrow" w:eastAsia="Calibri" w:hAnsi="Arial Narrow" w:cs="Arial"/>
                <w:sz w:val="24"/>
                <w:szCs w:val="24"/>
                <w:lang w:val="es-CO" w:eastAsia="en-US"/>
              </w:rPr>
              <w:t xml:space="preserve"> y Coordinadores Deportivos, Alcaldes, Secretarios del Área de Desarrollo Social y Comunitario, Rectores y Docentes de las Instituciones Educativas</w:t>
            </w:r>
            <w:r w:rsidR="00EE32A8">
              <w:rPr>
                <w:rFonts w:ascii="Arial Narrow" w:eastAsia="Calibri" w:hAnsi="Arial Narrow" w:cs="Arial"/>
                <w:sz w:val="24"/>
                <w:szCs w:val="24"/>
                <w:lang w:val="es-CO" w:eastAsia="en-US"/>
              </w:rPr>
              <w:t xml:space="preserve"> de Los Municipios de la provincia del Magdalena centro </w:t>
            </w:r>
            <w:r w:rsidR="00FC259B">
              <w:rPr>
                <w:rFonts w:ascii="Arial Narrow" w:eastAsia="Calibri" w:hAnsi="Arial Narrow" w:cs="Arial"/>
                <w:sz w:val="24"/>
                <w:szCs w:val="24"/>
                <w:lang w:val="es-CO" w:eastAsia="en-US"/>
              </w:rPr>
              <w:t xml:space="preserve">(Albán, Guayabal de </w:t>
            </w:r>
            <w:proofErr w:type="spellStart"/>
            <w:r w:rsidR="00FC259B">
              <w:rPr>
                <w:rFonts w:ascii="Arial Narrow" w:eastAsia="Calibri" w:hAnsi="Arial Narrow" w:cs="Arial"/>
                <w:sz w:val="24"/>
                <w:szCs w:val="24"/>
                <w:lang w:val="es-CO" w:eastAsia="en-US"/>
              </w:rPr>
              <w:t>Siquima</w:t>
            </w:r>
            <w:proofErr w:type="spellEnd"/>
            <w:r w:rsidR="00FC259B">
              <w:rPr>
                <w:rFonts w:ascii="Arial Narrow" w:eastAsia="Calibri" w:hAnsi="Arial Narrow" w:cs="Arial"/>
                <w:sz w:val="24"/>
                <w:szCs w:val="24"/>
                <w:lang w:val="es-CO" w:eastAsia="en-US"/>
              </w:rPr>
              <w:t xml:space="preserve">, </w:t>
            </w:r>
            <w:proofErr w:type="spellStart"/>
            <w:r w:rsidR="00FC259B">
              <w:rPr>
                <w:rFonts w:ascii="Arial Narrow" w:eastAsia="Calibri" w:hAnsi="Arial Narrow" w:cs="Arial"/>
                <w:sz w:val="24"/>
                <w:szCs w:val="24"/>
                <w:lang w:val="es-CO" w:eastAsia="en-US"/>
              </w:rPr>
              <w:t>Bituima</w:t>
            </w:r>
            <w:proofErr w:type="spellEnd"/>
            <w:r w:rsidR="00FC259B">
              <w:rPr>
                <w:rFonts w:ascii="Arial Narrow" w:eastAsia="Calibri" w:hAnsi="Arial Narrow" w:cs="Arial"/>
                <w:sz w:val="24"/>
                <w:szCs w:val="24"/>
                <w:lang w:val="es-CO" w:eastAsia="en-US"/>
              </w:rPr>
              <w:t>, Beltrán,  C</w:t>
            </w:r>
            <w:r>
              <w:rPr>
                <w:rFonts w:ascii="Arial Narrow" w:eastAsia="Calibri" w:hAnsi="Arial Narrow" w:cs="Arial"/>
                <w:sz w:val="24"/>
                <w:szCs w:val="24"/>
                <w:lang w:val="es-CO" w:eastAsia="en-US"/>
              </w:rPr>
              <w:t>h</w:t>
            </w:r>
            <w:r w:rsidR="00FC259B">
              <w:rPr>
                <w:rFonts w:ascii="Arial Narrow" w:eastAsia="Calibri" w:hAnsi="Arial Narrow" w:cs="Arial"/>
                <w:sz w:val="24"/>
                <w:szCs w:val="24"/>
                <w:lang w:val="es-CO" w:eastAsia="en-US"/>
              </w:rPr>
              <w:t xml:space="preserve">aguaní,  Pulí, San Juan de Rio Seco y </w:t>
            </w:r>
            <w:proofErr w:type="spellStart"/>
            <w:r w:rsidR="00FC259B">
              <w:rPr>
                <w:rFonts w:ascii="Arial Narrow" w:eastAsia="Calibri" w:hAnsi="Arial Narrow" w:cs="Arial"/>
                <w:sz w:val="24"/>
                <w:szCs w:val="24"/>
                <w:lang w:val="es-CO" w:eastAsia="en-US"/>
              </w:rPr>
              <w:t>Viani</w:t>
            </w:r>
            <w:proofErr w:type="spellEnd"/>
            <w:r w:rsidR="00FC259B">
              <w:rPr>
                <w:rFonts w:ascii="Arial Narrow" w:eastAsia="Calibri" w:hAnsi="Arial Narrow" w:cs="Arial"/>
                <w:sz w:val="24"/>
                <w:szCs w:val="24"/>
                <w:lang w:val="es-CO" w:eastAsia="en-US"/>
              </w:rPr>
              <w:t xml:space="preserve">) </w:t>
            </w:r>
            <w:r w:rsidR="00EE32A8">
              <w:rPr>
                <w:rFonts w:ascii="Arial Narrow" w:eastAsia="Calibri" w:hAnsi="Arial Narrow" w:cs="Arial"/>
                <w:sz w:val="24"/>
                <w:szCs w:val="24"/>
                <w:lang w:val="es-CO" w:eastAsia="en-US"/>
              </w:rPr>
              <w:t xml:space="preserve">a través de las visitas técnicas, vía </w:t>
            </w:r>
            <w:r w:rsidR="00FC259B">
              <w:rPr>
                <w:rFonts w:ascii="Arial Narrow" w:eastAsia="Calibri" w:hAnsi="Arial Narrow" w:cs="Arial"/>
                <w:sz w:val="24"/>
                <w:szCs w:val="24"/>
                <w:lang w:val="es-CO" w:eastAsia="en-US"/>
              </w:rPr>
              <w:t>telefónica</w:t>
            </w:r>
            <w:r w:rsidR="00EE32A8">
              <w:rPr>
                <w:rFonts w:ascii="Arial Narrow" w:eastAsia="Calibri" w:hAnsi="Arial Narrow" w:cs="Arial"/>
                <w:sz w:val="24"/>
                <w:szCs w:val="24"/>
                <w:lang w:val="es-CO" w:eastAsia="en-US"/>
              </w:rPr>
              <w:t xml:space="preserve"> y vía correo electrónico</w:t>
            </w:r>
            <w:r w:rsidR="00FC259B">
              <w:rPr>
                <w:rFonts w:ascii="Arial Narrow" w:eastAsia="Calibri" w:hAnsi="Arial Narrow" w:cs="Arial"/>
                <w:sz w:val="24"/>
                <w:szCs w:val="24"/>
                <w:lang w:val="es-CO" w:eastAsia="en-US"/>
              </w:rPr>
              <w:t xml:space="preserve"> para coordinar todo lo referente a las Inscripciones de los deportistas en las Plataforma Supérate y Plataforma Hércules, realización de fases </w:t>
            </w:r>
            <w:proofErr w:type="spellStart"/>
            <w:r w:rsidR="00FC259B">
              <w:rPr>
                <w:rFonts w:ascii="Arial Narrow" w:eastAsia="Calibri" w:hAnsi="Arial Narrow" w:cs="Arial"/>
                <w:sz w:val="24"/>
                <w:szCs w:val="24"/>
                <w:lang w:val="es-CO" w:eastAsia="en-US"/>
              </w:rPr>
              <w:t>Intramurales</w:t>
            </w:r>
            <w:proofErr w:type="spellEnd"/>
            <w:r w:rsidR="00FC259B">
              <w:rPr>
                <w:rFonts w:ascii="Arial Narrow" w:eastAsia="Calibri" w:hAnsi="Arial Narrow" w:cs="Arial"/>
                <w:sz w:val="24"/>
                <w:szCs w:val="24"/>
                <w:lang w:val="es-CO" w:eastAsia="en-US"/>
              </w:rPr>
              <w:t xml:space="preserve"> y Municipales, dar a conocer el instructivo de registro de las Instituciones Educativas en la misma, fechas de cierre de la plataforma Supérate para deportes de conjunto ,</w:t>
            </w:r>
            <w:r w:rsidR="00C17495">
              <w:rPr>
                <w:rFonts w:ascii="Arial Narrow" w:eastAsia="Calibri" w:hAnsi="Arial Narrow" w:cs="Arial"/>
                <w:sz w:val="24"/>
                <w:szCs w:val="24"/>
                <w:lang w:val="es-CO" w:eastAsia="en-US"/>
              </w:rPr>
              <w:t xml:space="preserve"> deportes individuales,</w:t>
            </w:r>
            <w:r w:rsidR="00FC259B">
              <w:rPr>
                <w:rFonts w:ascii="Arial Narrow" w:eastAsia="Calibri" w:hAnsi="Arial Narrow" w:cs="Arial"/>
                <w:sz w:val="24"/>
                <w:szCs w:val="24"/>
                <w:lang w:val="es-CO" w:eastAsia="en-US"/>
              </w:rPr>
              <w:t xml:space="preserve"> </w:t>
            </w:r>
            <w:r w:rsidR="00C17495">
              <w:rPr>
                <w:rFonts w:ascii="Arial Narrow" w:eastAsia="Calibri" w:hAnsi="Arial Narrow" w:cs="Arial"/>
                <w:sz w:val="24"/>
                <w:szCs w:val="24"/>
                <w:lang w:val="es-CO" w:eastAsia="en-US"/>
              </w:rPr>
              <w:t>mini deportes y festivales escolares.</w:t>
            </w:r>
          </w:p>
        </w:tc>
      </w:tr>
      <w:tr w:rsidR="00693A2D" w:rsidRPr="00FB62E6" w14:paraId="2B2F6B12" w14:textId="77777777" w:rsidTr="00C96D08">
        <w:trPr>
          <w:trHeight w:val="154"/>
          <w:jc w:val="center"/>
        </w:trPr>
        <w:tc>
          <w:tcPr>
            <w:tcW w:w="2386"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14" w:type="pct"/>
            <w:gridSpan w:val="6"/>
          </w:tcPr>
          <w:p w14:paraId="72791BE1" w14:textId="3899D0E1" w:rsidR="0078007F" w:rsidRPr="00C17495" w:rsidRDefault="00614103" w:rsidP="00C1749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w:t>
            </w:r>
            <w:r w:rsidR="00C17495">
              <w:rPr>
                <w:rFonts w:ascii="Arial Narrow" w:eastAsia="Calibri" w:hAnsi="Arial Narrow" w:cs="Arial"/>
                <w:sz w:val="24"/>
                <w:szCs w:val="24"/>
                <w:lang w:val="es-CO" w:eastAsia="en-US"/>
              </w:rPr>
              <w:t>o a la Coordinación de los Festivales Escolares y Escuelas Deportivas</w:t>
            </w:r>
            <w:r w:rsidR="003D11E5">
              <w:rPr>
                <w:rFonts w:ascii="Arial Narrow" w:eastAsia="Calibri" w:hAnsi="Arial Narrow" w:cs="Arial"/>
                <w:sz w:val="24"/>
                <w:szCs w:val="24"/>
                <w:lang w:val="es-CO" w:eastAsia="en-US"/>
              </w:rPr>
              <w:t xml:space="preserve"> a través</w:t>
            </w:r>
            <w:r w:rsidR="00C17495">
              <w:rPr>
                <w:rFonts w:ascii="Arial Narrow" w:eastAsia="Calibri" w:hAnsi="Arial Narrow" w:cs="Arial"/>
                <w:sz w:val="24"/>
                <w:szCs w:val="24"/>
                <w:lang w:val="es-CO" w:eastAsia="en-US"/>
              </w:rPr>
              <w:t xml:space="preserve"> de </w:t>
            </w:r>
            <w:r w:rsidR="0037487D">
              <w:rPr>
                <w:rFonts w:ascii="Arial Narrow" w:eastAsia="Calibri" w:hAnsi="Arial Narrow" w:cs="Arial"/>
                <w:sz w:val="24"/>
                <w:szCs w:val="24"/>
                <w:lang w:val="es-CO" w:eastAsia="en-US"/>
              </w:rPr>
              <w:t xml:space="preserve">la información que he venido suministrando en los diferentes Municipios de la Provincia del Magdalena centro (Albán, Guayabal de </w:t>
            </w:r>
            <w:proofErr w:type="spellStart"/>
            <w:r w:rsidR="0037487D">
              <w:rPr>
                <w:rFonts w:ascii="Arial Narrow" w:eastAsia="Calibri" w:hAnsi="Arial Narrow" w:cs="Arial"/>
                <w:sz w:val="24"/>
                <w:szCs w:val="24"/>
                <w:lang w:val="es-CO" w:eastAsia="en-US"/>
              </w:rPr>
              <w:t>Siquima</w:t>
            </w:r>
            <w:proofErr w:type="spellEnd"/>
            <w:r w:rsidR="0037487D">
              <w:rPr>
                <w:rFonts w:ascii="Arial Narrow" w:eastAsia="Calibri" w:hAnsi="Arial Narrow" w:cs="Arial"/>
                <w:sz w:val="24"/>
                <w:szCs w:val="24"/>
                <w:lang w:val="es-CO" w:eastAsia="en-US"/>
              </w:rPr>
              <w:t xml:space="preserve">, </w:t>
            </w:r>
            <w:proofErr w:type="spellStart"/>
            <w:r w:rsidR="0037487D">
              <w:rPr>
                <w:rFonts w:ascii="Arial Narrow" w:eastAsia="Calibri" w:hAnsi="Arial Narrow" w:cs="Arial"/>
                <w:sz w:val="24"/>
                <w:szCs w:val="24"/>
                <w:lang w:val="es-CO" w:eastAsia="en-US"/>
              </w:rPr>
              <w:t>Bituima</w:t>
            </w:r>
            <w:proofErr w:type="spellEnd"/>
            <w:r w:rsidR="0037487D">
              <w:rPr>
                <w:rFonts w:ascii="Arial Narrow" w:eastAsia="Calibri" w:hAnsi="Arial Narrow" w:cs="Arial"/>
                <w:sz w:val="24"/>
                <w:szCs w:val="24"/>
                <w:lang w:val="es-CO" w:eastAsia="en-US"/>
              </w:rPr>
              <w:t>, Beltrán,  C</w:t>
            </w:r>
            <w:r>
              <w:rPr>
                <w:rFonts w:ascii="Arial Narrow" w:eastAsia="Calibri" w:hAnsi="Arial Narrow" w:cs="Arial"/>
                <w:sz w:val="24"/>
                <w:szCs w:val="24"/>
                <w:lang w:val="es-CO" w:eastAsia="en-US"/>
              </w:rPr>
              <w:t>h</w:t>
            </w:r>
            <w:r w:rsidR="0037487D">
              <w:rPr>
                <w:rFonts w:ascii="Arial Narrow" w:eastAsia="Calibri" w:hAnsi="Arial Narrow" w:cs="Arial"/>
                <w:sz w:val="24"/>
                <w:szCs w:val="24"/>
                <w:lang w:val="es-CO" w:eastAsia="en-US"/>
              </w:rPr>
              <w:t xml:space="preserve">aguaní,  Pulí, San Juan de Rio Seco y </w:t>
            </w:r>
            <w:proofErr w:type="spellStart"/>
            <w:r w:rsidR="0037487D">
              <w:rPr>
                <w:rFonts w:ascii="Arial Narrow" w:eastAsia="Calibri" w:hAnsi="Arial Narrow" w:cs="Arial"/>
                <w:sz w:val="24"/>
                <w:szCs w:val="24"/>
                <w:lang w:val="es-CO" w:eastAsia="en-US"/>
              </w:rPr>
              <w:t>Viani</w:t>
            </w:r>
            <w:proofErr w:type="spellEnd"/>
            <w:r w:rsidR="0037487D">
              <w:rPr>
                <w:rFonts w:ascii="Arial Narrow" w:eastAsia="Calibri" w:hAnsi="Arial Narrow" w:cs="Arial"/>
                <w:sz w:val="24"/>
                <w:szCs w:val="24"/>
                <w:lang w:val="es-CO" w:eastAsia="en-US"/>
              </w:rPr>
              <w:t>) acerca del cierre de las Inscripciones para los deportistas de los festivales escolares y mini deportes en la plataforma supérate y</w:t>
            </w:r>
            <w:r w:rsidR="00770FB3">
              <w:rPr>
                <w:rFonts w:ascii="Arial Narrow" w:eastAsia="Calibri" w:hAnsi="Arial Narrow" w:cs="Arial"/>
                <w:sz w:val="24"/>
                <w:szCs w:val="24"/>
                <w:lang w:val="es-CO" w:eastAsia="en-US"/>
              </w:rPr>
              <w:t xml:space="preserve"> plataforma Hércules, también</w:t>
            </w:r>
            <w:r w:rsidR="0037487D">
              <w:rPr>
                <w:rFonts w:ascii="Arial Narrow" w:eastAsia="Calibri" w:hAnsi="Arial Narrow" w:cs="Arial"/>
                <w:sz w:val="24"/>
                <w:szCs w:val="24"/>
                <w:lang w:val="es-CO" w:eastAsia="en-US"/>
              </w:rPr>
              <w:t xml:space="preserve"> con la entrega de la información de las edades y categorías</w:t>
            </w:r>
            <w:r w:rsidR="00770FB3">
              <w:rPr>
                <w:rFonts w:ascii="Arial Narrow" w:eastAsia="Calibri" w:hAnsi="Arial Narrow" w:cs="Arial"/>
                <w:sz w:val="24"/>
                <w:szCs w:val="24"/>
                <w:lang w:val="es-CO" w:eastAsia="en-US"/>
              </w:rPr>
              <w:t xml:space="preserve"> para estas competencias y en cuanto al diseño,</w:t>
            </w:r>
            <w:r w:rsidR="0037487D">
              <w:rPr>
                <w:rFonts w:ascii="Arial Narrow" w:eastAsia="Calibri" w:hAnsi="Arial Narrow" w:cs="Arial"/>
                <w:sz w:val="24"/>
                <w:szCs w:val="24"/>
                <w:lang w:val="es-CO" w:eastAsia="en-US"/>
              </w:rPr>
              <w:t xml:space="preserve"> montaje e implementación y ejecución se adelanta</w:t>
            </w:r>
            <w:r w:rsidR="00770FB3">
              <w:rPr>
                <w:rFonts w:ascii="Arial Narrow" w:eastAsia="Calibri" w:hAnsi="Arial Narrow" w:cs="Arial"/>
                <w:sz w:val="24"/>
                <w:szCs w:val="24"/>
                <w:lang w:val="es-CO" w:eastAsia="en-US"/>
              </w:rPr>
              <w:t xml:space="preserve">ran a su debido tiempo. </w:t>
            </w:r>
          </w:p>
        </w:tc>
      </w:tr>
      <w:tr w:rsidR="00896DD2" w:rsidRPr="00FB62E6" w14:paraId="778C04C4" w14:textId="77777777" w:rsidTr="00C96D08">
        <w:trPr>
          <w:trHeight w:val="154"/>
          <w:jc w:val="center"/>
        </w:trPr>
        <w:tc>
          <w:tcPr>
            <w:tcW w:w="2386"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 xml:space="preserve">tareas de sistematización, tabulación, análisis técnico y análisis estadístico de toda la </w:t>
            </w:r>
            <w:r w:rsidR="00DF79F0" w:rsidRPr="005B5148">
              <w:rPr>
                <w:rFonts w:ascii="Arial" w:hAnsi="Arial" w:cs="Arial"/>
              </w:rPr>
              <w:lastRenderedPageBreak/>
              <w:t>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 xml:space="preserve">egos “Supérate” </w:t>
            </w:r>
            <w:proofErr w:type="spellStart"/>
            <w:r w:rsidR="00DF79F0">
              <w:rPr>
                <w:rFonts w:ascii="Arial" w:hAnsi="Arial" w:cs="Arial"/>
              </w:rPr>
              <w:t>Intercolegiados</w:t>
            </w:r>
            <w:proofErr w:type="spellEnd"/>
            <w:r w:rsidR="00DF79F0">
              <w:rPr>
                <w:rFonts w:ascii="Arial" w:hAnsi="Arial" w:cs="Arial"/>
              </w:rPr>
              <w:t xml:space="preserve"> y Festivales Escolares.</w:t>
            </w:r>
          </w:p>
        </w:tc>
        <w:tc>
          <w:tcPr>
            <w:tcW w:w="2614" w:type="pct"/>
            <w:gridSpan w:val="6"/>
          </w:tcPr>
          <w:p w14:paraId="79456DA3" w14:textId="64B7D569" w:rsidR="00896DD2" w:rsidRPr="00986885" w:rsidRDefault="00986885" w:rsidP="00896DD2">
            <w:pPr>
              <w:pStyle w:val="Sinespaciado"/>
              <w:contextualSpacing/>
              <w:mirrorIndents/>
              <w:jc w:val="both"/>
              <w:rPr>
                <w:rFonts w:ascii="Arial Narrow" w:hAnsi="Arial Narrow" w:cs="Arial"/>
                <w:sz w:val="24"/>
                <w:szCs w:val="24"/>
                <w:lang w:val="es-CO"/>
              </w:rPr>
            </w:pPr>
            <w:r>
              <w:rPr>
                <w:rFonts w:ascii="Arial Narrow" w:hAnsi="Arial Narrow" w:cs="Arial"/>
                <w:sz w:val="24"/>
                <w:szCs w:val="24"/>
                <w:lang w:val="es-CO"/>
              </w:rPr>
              <w:lastRenderedPageBreak/>
              <w:t>Una vez s</w:t>
            </w:r>
            <w:r w:rsidR="001D650A">
              <w:rPr>
                <w:rFonts w:ascii="Arial Narrow" w:hAnsi="Arial Narrow" w:cs="Arial"/>
                <w:sz w:val="24"/>
                <w:szCs w:val="24"/>
                <w:lang w:val="es-CO"/>
              </w:rPr>
              <w:t xml:space="preserve">e realicen las fases zonales, eliminatorias, </w:t>
            </w:r>
            <w:proofErr w:type="spellStart"/>
            <w:r w:rsidR="001D650A">
              <w:rPr>
                <w:rFonts w:ascii="Arial Narrow" w:hAnsi="Arial Narrow" w:cs="Arial"/>
                <w:sz w:val="24"/>
                <w:szCs w:val="24"/>
                <w:lang w:val="es-CO"/>
              </w:rPr>
              <w:t>Interzonales</w:t>
            </w:r>
            <w:proofErr w:type="spellEnd"/>
            <w:r w:rsidR="001D650A">
              <w:rPr>
                <w:rFonts w:ascii="Arial Narrow" w:hAnsi="Arial Narrow" w:cs="Arial"/>
                <w:sz w:val="24"/>
                <w:szCs w:val="24"/>
                <w:lang w:val="es-CO"/>
              </w:rPr>
              <w:t>, semifinales y finales departamentales</w:t>
            </w:r>
            <w:r w:rsidR="00614103">
              <w:rPr>
                <w:rFonts w:ascii="Arial Narrow" w:hAnsi="Arial Narrow" w:cs="Arial"/>
                <w:sz w:val="24"/>
                <w:szCs w:val="24"/>
                <w:lang w:val="es-CO"/>
              </w:rPr>
              <w:t xml:space="preserve"> </w:t>
            </w:r>
            <w:r w:rsidR="00BC702A">
              <w:rPr>
                <w:rFonts w:ascii="Arial Narrow" w:hAnsi="Arial Narrow" w:cs="Arial"/>
                <w:sz w:val="24"/>
                <w:szCs w:val="24"/>
                <w:lang w:val="es-CO"/>
              </w:rPr>
              <w:t>presentará</w:t>
            </w:r>
            <w:r>
              <w:rPr>
                <w:rFonts w:ascii="Arial Narrow" w:hAnsi="Arial Narrow" w:cs="Arial"/>
                <w:sz w:val="24"/>
                <w:szCs w:val="24"/>
                <w:lang w:val="es-CO"/>
              </w:rPr>
              <w:t xml:space="preserve"> los informes correspondientes a </w:t>
            </w:r>
            <w:r w:rsidR="001D650A">
              <w:rPr>
                <w:rFonts w:ascii="Arial Narrow" w:hAnsi="Arial Narrow" w:cs="Arial"/>
                <w:sz w:val="24"/>
                <w:szCs w:val="24"/>
                <w:lang w:val="es-CO"/>
              </w:rPr>
              <w:t xml:space="preserve">cada uno con todos los ítems requeridos y se procederá a </w:t>
            </w:r>
            <w:r w:rsidR="007653E4">
              <w:rPr>
                <w:rFonts w:ascii="Arial Narrow" w:hAnsi="Arial Narrow" w:cs="Arial"/>
                <w:sz w:val="24"/>
                <w:szCs w:val="24"/>
                <w:lang w:val="es-CO"/>
              </w:rPr>
              <w:lastRenderedPageBreak/>
              <w:t xml:space="preserve">realizar las correspondientes tabulaciones y subida de resultados a la plataforma Hércules como lo requiere la Subgerencia Técnica y la Coordinación del Programa Supérate </w:t>
            </w:r>
            <w:proofErr w:type="spellStart"/>
            <w:r w:rsidR="007653E4">
              <w:rPr>
                <w:rFonts w:ascii="Arial Narrow" w:hAnsi="Arial Narrow" w:cs="Arial"/>
                <w:sz w:val="24"/>
                <w:szCs w:val="24"/>
                <w:lang w:val="es-CO"/>
              </w:rPr>
              <w:t>Intercolegiados</w:t>
            </w:r>
            <w:proofErr w:type="spellEnd"/>
            <w:r w:rsidR="007653E4">
              <w:rPr>
                <w:rFonts w:ascii="Arial Narrow" w:hAnsi="Arial Narrow" w:cs="Arial"/>
                <w:sz w:val="24"/>
                <w:szCs w:val="24"/>
                <w:lang w:val="es-CO"/>
              </w:rPr>
              <w:t xml:space="preserve">. Se procederá de la misma manera una vez se programen y lleven a cabo los Festivales Escolares y los </w:t>
            </w:r>
            <w:r w:rsidR="004453AE">
              <w:rPr>
                <w:rFonts w:ascii="Arial Narrow" w:hAnsi="Arial Narrow" w:cs="Arial"/>
                <w:sz w:val="24"/>
                <w:szCs w:val="24"/>
                <w:lang w:val="es-CO"/>
              </w:rPr>
              <w:t>Mini deportes</w:t>
            </w:r>
            <w:r w:rsidR="007653E4">
              <w:rPr>
                <w:rFonts w:ascii="Arial Narrow" w:hAnsi="Arial Narrow" w:cs="Arial"/>
                <w:sz w:val="24"/>
                <w:szCs w:val="24"/>
                <w:lang w:val="es-CO"/>
              </w:rPr>
              <w:t>.</w:t>
            </w:r>
          </w:p>
        </w:tc>
      </w:tr>
      <w:tr w:rsidR="00896DD2" w:rsidRPr="00FB62E6" w14:paraId="7A3B8890" w14:textId="77777777" w:rsidTr="00C96D08">
        <w:trPr>
          <w:trHeight w:val="154"/>
          <w:jc w:val="center"/>
        </w:trPr>
        <w:tc>
          <w:tcPr>
            <w:tcW w:w="2386"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lastRenderedPageBreak/>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118D712D" w14:textId="7B5385F1" w:rsidR="00E52627" w:rsidRPr="00E52627" w:rsidRDefault="00BC702A"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Está apoyando y verificando </w:t>
            </w:r>
            <w:r w:rsidR="00770FB3">
              <w:rPr>
                <w:rFonts w:ascii="Arial Narrow" w:eastAsia="Calibri" w:hAnsi="Arial Narrow" w:cs="Arial"/>
                <w:sz w:val="24"/>
                <w:szCs w:val="24"/>
                <w:lang w:val="es-CO" w:eastAsia="en-US"/>
              </w:rPr>
              <w:t xml:space="preserve"> la inscripción de los deportistas, entrenadores y asistentes de los Municipios de la Provincia del Magdalena Centro (Albán, Guayabal de </w:t>
            </w:r>
            <w:proofErr w:type="spellStart"/>
            <w:r w:rsidR="00770FB3">
              <w:rPr>
                <w:rFonts w:ascii="Arial Narrow" w:eastAsia="Calibri" w:hAnsi="Arial Narrow" w:cs="Arial"/>
                <w:sz w:val="24"/>
                <w:szCs w:val="24"/>
                <w:lang w:val="es-CO" w:eastAsia="en-US"/>
              </w:rPr>
              <w:t>Siquima</w:t>
            </w:r>
            <w:proofErr w:type="spellEnd"/>
            <w:r w:rsidR="00770FB3">
              <w:rPr>
                <w:rFonts w:ascii="Arial Narrow" w:eastAsia="Calibri" w:hAnsi="Arial Narrow" w:cs="Arial"/>
                <w:sz w:val="24"/>
                <w:szCs w:val="24"/>
                <w:lang w:val="es-CO" w:eastAsia="en-US"/>
              </w:rPr>
              <w:t xml:space="preserve">, </w:t>
            </w:r>
            <w:proofErr w:type="spellStart"/>
            <w:r w:rsidR="00770FB3">
              <w:rPr>
                <w:rFonts w:ascii="Arial Narrow" w:eastAsia="Calibri" w:hAnsi="Arial Narrow" w:cs="Arial"/>
                <w:sz w:val="24"/>
                <w:szCs w:val="24"/>
                <w:lang w:val="es-CO" w:eastAsia="en-US"/>
              </w:rPr>
              <w:t>Bituima</w:t>
            </w:r>
            <w:proofErr w:type="spellEnd"/>
            <w:r w:rsidR="00770FB3">
              <w:rPr>
                <w:rFonts w:ascii="Arial Narrow" w:eastAsia="Calibri" w:hAnsi="Arial Narrow" w:cs="Arial"/>
                <w:sz w:val="24"/>
                <w:szCs w:val="24"/>
                <w:lang w:val="es-CO" w:eastAsia="en-US"/>
              </w:rPr>
              <w:t xml:space="preserve">, Beltrán,  Caguaní,  Pulí, San Juan de Rio Seco y </w:t>
            </w:r>
            <w:proofErr w:type="spellStart"/>
            <w:r w:rsidR="00770FB3">
              <w:rPr>
                <w:rFonts w:ascii="Arial Narrow" w:eastAsia="Calibri" w:hAnsi="Arial Narrow" w:cs="Arial"/>
                <w:sz w:val="24"/>
                <w:szCs w:val="24"/>
                <w:lang w:val="es-CO" w:eastAsia="en-US"/>
              </w:rPr>
              <w:t>Viani</w:t>
            </w:r>
            <w:proofErr w:type="spellEnd"/>
            <w:r w:rsidR="00770FB3">
              <w:rPr>
                <w:rFonts w:ascii="Arial Narrow" w:eastAsia="Calibri" w:hAnsi="Arial Narrow" w:cs="Arial"/>
                <w:sz w:val="24"/>
                <w:szCs w:val="24"/>
                <w:lang w:val="es-CO" w:eastAsia="en-US"/>
              </w:rPr>
              <w:t xml:space="preserve">) el cual </w:t>
            </w:r>
            <w:r w:rsidR="00D16FDF">
              <w:rPr>
                <w:rFonts w:ascii="Arial Narrow" w:eastAsia="Calibri" w:hAnsi="Arial Narrow" w:cs="Arial"/>
                <w:sz w:val="24"/>
                <w:szCs w:val="24"/>
                <w:lang w:val="es-CO" w:eastAsia="en-US"/>
              </w:rPr>
              <w:t xml:space="preserve">es el primer paso del proceso para la participación de los Juegos Supérate </w:t>
            </w:r>
            <w:proofErr w:type="spellStart"/>
            <w:r w:rsidR="00D16FDF">
              <w:rPr>
                <w:rFonts w:ascii="Arial Narrow" w:eastAsia="Calibri" w:hAnsi="Arial Narrow" w:cs="Arial"/>
                <w:sz w:val="24"/>
                <w:szCs w:val="24"/>
                <w:lang w:val="es-CO" w:eastAsia="en-US"/>
              </w:rPr>
              <w:t>Interccolegiados</w:t>
            </w:r>
            <w:proofErr w:type="spellEnd"/>
            <w:r w:rsidR="00D16FDF">
              <w:rPr>
                <w:rFonts w:ascii="Arial Narrow" w:eastAsia="Calibri" w:hAnsi="Arial Narrow" w:cs="Arial"/>
                <w:sz w:val="24"/>
                <w:szCs w:val="24"/>
                <w:lang w:val="es-CO" w:eastAsia="en-US"/>
              </w:rPr>
              <w:t xml:space="preserve"> y una vez realizadas las fases </w:t>
            </w:r>
            <w:proofErr w:type="spellStart"/>
            <w:r w:rsidR="00D16FDF">
              <w:rPr>
                <w:rFonts w:ascii="Arial Narrow" w:eastAsia="Calibri" w:hAnsi="Arial Narrow" w:cs="Arial"/>
                <w:sz w:val="24"/>
                <w:szCs w:val="24"/>
                <w:lang w:val="es-CO" w:eastAsia="en-US"/>
              </w:rPr>
              <w:t>Intramurales</w:t>
            </w:r>
            <w:proofErr w:type="spellEnd"/>
            <w:r w:rsidR="00D16FDF">
              <w:rPr>
                <w:rFonts w:ascii="Arial Narrow" w:eastAsia="Calibri" w:hAnsi="Arial Narrow" w:cs="Arial"/>
                <w:sz w:val="24"/>
                <w:szCs w:val="24"/>
                <w:lang w:val="es-CO" w:eastAsia="en-US"/>
              </w:rPr>
              <w:t xml:space="preserve"> y Municipales se procederá a realizar la revisión de los documentos y aprobación de los deportistas, Entrenadores y delegados que participaran en las diferentes competencias de los Juegos Supérate </w:t>
            </w:r>
            <w:proofErr w:type="spellStart"/>
            <w:r w:rsidR="00D16FDF">
              <w:rPr>
                <w:rFonts w:ascii="Arial Narrow" w:eastAsia="Calibri" w:hAnsi="Arial Narrow" w:cs="Arial"/>
                <w:sz w:val="24"/>
                <w:szCs w:val="24"/>
                <w:lang w:val="es-CO" w:eastAsia="en-US"/>
              </w:rPr>
              <w:t>Intercolegiados</w:t>
            </w:r>
            <w:proofErr w:type="spellEnd"/>
            <w:r w:rsidR="00D16FDF">
              <w:rPr>
                <w:rFonts w:ascii="Arial Narrow" w:eastAsia="Calibri" w:hAnsi="Arial Narrow" w:cs="Arial"/>
                <w:sz w:val="24"/>
                <w:szCs w:val="24"/>
                <w:lang w:val="es-CO" w:eastAsia="en-US"/>
              </w:rPr>
              <w:t>.</w:t>
            </w:r>
          </w:p>
        </w:tc>
      </w:tr>
      <w:tr w:rsidR="00E52627" w:rsidRPr="00FB62E6" w14:paraId="798C9C23" w14:textId="77777777" w:rsidTr="00C96D08">
        <w:trPr>
          <w:trHeight w:val="134"/>
          <w:jc w:val="center"/>
        </w:trPr>
        <w:tc>
          <w:tcPr>
            <w:tcW w:w="2386"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1F18128E" w14:textId="022B2DB9" w:rsidR="00E52627" w:rsidRPr="00D16FDF" w:rsidRDefault="00D16FDF" w:rsidP="00E52627">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Una vez establecidas las sedes de los zonales</w:t>
            </w:r>
            <w:r w:rsidR="007653E4">
              <w:rPr>
                <w:rFonts w:ascii="Arial Narrow" w:eastAsia="Calibri" w:hAnsi="Arial Narrow" w:cs="Arial"/>
                <w:sz w:val="24"/>
                <w:szCs w:val="24"/>
                <w:lang w:val="es-CO" w:eastAsia="en-US"/>
              </w:rPr>
              <w:t xml:space="preserve">, eliminatorias, </w:t>
            </w:r>
            <w:proofErr w:type="spellStart"/>
            <w:r w:rsidR="007653E4">
              <w:rPr>
                <w:rFonts w:ascii="Arial Narrow" w:eastAsia="Calibri" w:hAnsi="Arial Narrow" w:cs="Arial"/>
                <w:sz w:val="24"/>
                <w:szCs w:val="24"/>
                <w:lang w:val="es-CO" w:eastAsia="en-US"/>
              </w:rPr>
              <w:t>Interzonales</w:t>
            </w:r>
            <w:proofErr w:type="spellEnd"/>
            <w:r w:rsidR="007653E4">
              <w:rPr>
                <w:rFonts w:ascii="Arial Narrow" w:eastAsia="Calibri" w:hAnsi="Arial Narrow" w:cs="Arial"/>
                <w:sz w:val="24"/>
                <w:szCs w:val="24"/>
                <w:lang w:val="es-CO" w:eastAsia="en-US"/>
              </w:rPr>
              <w:t>, semifinales y finales departamentales</w:t>
            </w:r>
            <w:r>
              <w:rPr>
                <w:rFonts w:ascii="Arial Narrow" w:eastAsia="Calibri" w:hAnsi="Arial Narrow" w:cs="Arial"/>
                <w:sz w:val="24"/>
                <w:szCs w:val="24"/>
                <w:lang w:val="es-CO" w:eastAsia="en-US"/>
              </w:rPr>
              <w:t xml:space="preserve"> procederé a realizar las visitas técnicas correspondientes</w:t>
            </w:r>
            <w:r w:rsidR="00986885">
              <w:rPr>
                <w:rFonts w:ascii="Arial Narrow" w:eastAsia="Calibri" w:hAnsi="Arial Narrow" w:cs="Arial"/>
                <w:sz w:val="24"/>
                <w:szCs w:val="24"/>
                <w:lang w:val="es-CO" w:eastAsia="en-US"/>
              </w:rPr>
              <w:t xml:space="preserve"> para establecer las condiciones de los polideportivos </w:t>
            </w:r>
            <w:r w:rsidR="001D650A">
              <w:rPr>
                <w:rFonts w:ascii="Arial Narrow" w:eastAsia="Calibri" w:hAnsi="Arial Narrow" w:cs="Arial"/>
                <w:sz w:val="24"/>
                <w:szCs w:val="24"/>
                <w:lang w:val="es-CO" w:eastAsia="en-US"/>
              </w:rPr>
              <w:t>y escenarios a utilizar para</w:t>
            </w:r>
            <w:r w:rsidR="00986885">
              <w:rPr>
                <w:rFonts w:ascii="Arial Narrow" w:eastAsia="Calibri" w:hAnsi="Arial Narrow" w:cs="Arial"/>
                <w:sz w:val="24"/>
                <w:szCs w:val="24"/>
                <w:lang w:val="es-CO" w:eastAsia="en-US"/>
              </w:rPr>
              <w:t xml:space="preserve"> </w:t>
            </w:r>
            <w:r w:rsidR="001D650A">
              <w:rPr>
                <w:rFonts w:ascii="Arial Narrow" w:eastAsia="Calibri" w:hAnsi="Arial Narrow" w:cs="Arial"/>
                <w:sz w:val="24"/>
                <w:szCs w:val="24"/>
                <w:lang w:val="es-CO" w:eastAsia="en-US"/>
              </w:rPr>
              <w:t xml:space="preserve">establecer </w:t>
            </w:r>
            <w:r w:rsidR="00986885">
              <w:rPr>
                <w:rFonts w:ascii="Arial Narrow" w:eastAsia="Calibri" w:hAnsi="Arial Narrow" w:cs="Arial"/>
                <w:sz w:val="24"/>
                <w:szCs w:val="24"/>
                <w:lang w:val="es-CO" w:eastAsia="en-US"/>
              </w:rPr>
              <w:t>el debido plan de contingencia necesario para el desarrollo de los encuentros deportivos y así garantizar</w:t>
            </w:r>
            <w:r w:rsidR="007653E4">
              <w:rPr>
                <w:rFonts w:ascii="Arial Narrow" w:eastAsia="Calibri" w:hAnsi="Arial Narrow" w:cs="Arial"/>
                <w:sz w:val="24"/>
                <w:szCs w:val="24"/>
                <w:lang w:val="es-CO" w:eastAsia="en-US"/>
              </w:rPr>
              <w:t xml:space="preserve"> un excelente</w:t>
            </w:r>
            <w:r w:rsidR="00986885">
              <w:rPr>
                <w:rFonts w:ascii="Arial Narrow" w:eastAsia="Calibri" w:hAnsi="Arial Narrow" w:cs="Arial"/>
                <w:sz w:val="24"/>
                <w:szCs w:val="24"/>
                <w:lang w:val="es-CO" w:eastAsia="en-US"/>
              </w:rPr>
              <w:t xml:space="preserve"> evento</w:t>
            </w:r>
            <w:r w:rsidR="001D650A">
              <w:rPr>
                <w:rFonts w:ascii="Arial Narrow" w:eastAsia="Calibri" w:hAnsi="Arial Narrow" w:cs="Arial"/>
                <w:sz w:val="24"/>
                <w:szCs w:val="24"/>
                <w:lang w:val="es-CO" w:eastAsia="en-US"/>
              </w:rPr>
              <w:t>.</w:t>
            </w:r>
          </w:p>
        </w:tc>
      </w:tr>
      <w:tr w:rsidR="00E52627" w:rsidRPr="00FB62E6" w14:paraId="291425F0" w14:textId="77777777" w:rsidTr="00C96D08">
        <w:trPr>
          <w:trHeight w:val="154"/>
          <w:jc w:val="center"/>
        </w:trPr>
        <w:tc>
          <w:tcPr>
            <w:tcW w:w="2386"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12502E7D" w14:textId="349F9205" w:rsidR="00E52627" w:rsidRPr="00253D2D" w:rsidRDefault="00614103" w:rsidP="00E52627">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Apoyo</w:t>
            </w:r>
            <w:r w:rsidR="00710066" w:rsidRPr="00710066">
              <w:rPr>
                <w:rFonts w:ascii="Arial Narrow" w:eastAsia="Calibri" w:hAnsi="Arial Narrow" w:cs="Arial"/>
                <w:sz w:val="24"/>
                <w:szCs w:val="24"/>
                <w:lang w:val="es-CO" w:eastAsia="en-US"/>
              </w:rPr>
              <w:t xml:space="preserve"> logísticamente los programas  de la subgerencia técnica</w:t>
            </w:r>
            <w:r w:rsidR="00EE32A8">
              <w:rPr>
                <w:rFonts w:ascii="Arial Narrow" w:eastAsia="Calibri" w:hAnsi="Arial Narrow" w:cs="Arial"/>
                <w:sz w:val="24"/>
                <w:szCs w:val="24"/>
                <w:lang w:val="es-CO" w:eastAsia="en-US"/>
              </w:rPr>
              <w:t xml:space="preserve"> en cabeza del Doctor Antonio Arias Chaparro</w:t>
            </w:r>
            <w:r w:rsidR="00710066" w:rsidRPr="00710066">
              <w:rPr>
                <w:rFonts w:ascii="Arial Narrow" w:eastAsia="Calibri" w:hAnsi="Arial Narrow" w:cs="Arial"/>
                <w:sz w:val="24"/>
                <w:szCs w:val="24"/>
                <w:lang w:val="es-CO" w:eastAsia="en-US"/>
              </w:rPr>
              <w:t xml:space="preserve"> </w:t>
            </w:r>
            <w:r w:rsidR="00710066">
              <w:rPr>
                <w:rFonts w:ascii="Arial Narrow" w:eastAsia="Calibri" w:hAnsi="Arial Narrow" w:cs="Arial"/>
                <w:sz w:val="24"/>
                <w:szCs w:val="24"/>
                <w:lang w:val="es-CO" w:eastAsia="en-US"/>
              </w:rPr>
              <w:t xml:space="preserve">en el Municipio de Facatativá el día Viernes 22 de Marzo donde se expusieron todos los programas que Indeportes Ofrece a nuestro Departamento (Supérate </w:t>
            </w:r>
            <w:proofErr w:type="spellStart"/>
            <w:r w:rsidR="00710066">
              <w:rPr>
                <w:rFonts w:ascii="Arial Narrow" w:eastAsia="Calibri" w:hAnsi="Arial Narrow" w:cs="Arial"/>
                <w:sz w:val="24"/>
                <w:szCs w:val="24"/>
                <w:lang w:val="es-CO" w:eastAsia="en-US"/>
              </w:rPr>
              <w:t>Intercolegiados</w:t>
            </w:r>
            <w:proofErr w:type="spellEnd"/>
            <w:r w:rsidR="00710066">
              <w:rPr>
                <w:rFonts w:ascii="Arial Narrow" w:eastAsia="Calibri" w:hAnsi="Arial Narrow" w:cs="Arial"/>
                <w:sz w:val="24"/>
                <w:szCs w:val="24"/>
                <w:lang w:val="es-CO" w:eastAsia="en-US"/>
              </w:rPr>
              <w:t xml:space="preserve">, Deporte Formativo, Campamentos Juveniles, Altos Logros, Juegos Comunales, Clubes Deportivos, Discapacidad, Actividad física, donde asistieron representantes como Coordinadores y Directores Deportivos y Secretarios del Área de Desarrollo Social de los Municipios de las provincias de </w:t>
            </w:r>
            <w:proofErr w:type="spellStart"/>
            <w:r w:rsidR="00710066">
              <w:rPr>
                <w:rFonts w:ascii="Arial Narrow" w:eastAsia="Calibri" w:hAnsi="Arial Narrow" w:cs="Arial"/>
                <w:sz w:val="24"/>
                <w:szCs w:val="24"/>
                <w:lang w:val="es-CO" w:eastAsia="en-US"/>
              </w:rPr>
              <w:t>Gualiva</w:t>
            </w:r>
            <w:proofErr w:type="spellEnd"/>
            <w:r w:rsidR="00710066">
              <w:rPr>
                <w:rFonts w:ascii="Arial Narrow" w:eastAsia="Calibri" w:hAnsi="Arial Narrow" w:cs="Arial"/>
                <w:sz w:val="24"/>
                <w:szCs w:val="24"/>
                <w:lang w:val="es-CO" w:eastAsia="en-US"/>
              </w:rPr>
              <w:t>, Magdalena Centro y Sabana Occidente</w:t>
            </w:r>
            <w:r w:rsidR="00EE32A8">
              <w:rPr>
                <w:rFonts w:ascii="Arial Narrow" w:eastAsia="Calibri" w:hAnsi="Arial Narrow" w:cs="Arial"/>
                <w:sz w:val="24"/>
                <w:szCs w:val="24"/>
                <w:lang w:val="es-CO" w:eastAsia="en-US"/>
              </w:rPr>
              <w:t>, reunión de la cual presento evidencias fotográficas y listado de asistentes.</w:t>
            </w:r>
          </w:p>
        </w:tc>
      </w:tr>
      <w:tr w:rsidR="008A008C" w:rsidRPr="00FB62E6" w14:paraId="1A214ED0" w14:textId="77777777" w:rsidTr="00C96D08">
        <w:trPr>
          <w:trHeight w:val="154"/>
          <w:jc w:val="center"/>
        </w:trPr>
        <w:tc>
          <w:tcPr>
            <w:tcW w:w="2386"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14" w:type="pct"/>
            <w:gridSpan w:val="6"/>
          </w:tcPr>
          <w:p w14:paraId="55328C88" w14:textId="77777777" w:rsidR="00E04C69" w:rsidRPr="00261391" w:rsidRDefault="00E04C69" w:rsidP="00E04C69">
            <w:pPr>
              <w:jc w:val="both"/>
              <w:rPr>
                <w:rFonts w:ascii="Arial Narrow" w:hAnsi="Arial Narrow"/>
                <w:b/>
              </w:rPr>
            </w:pPr>
            <w:commentRangeStart w:id="0"/>
            <w:r w:rsidRPr="00261391">
              <w:rPr>
                <w:rFonts w:ascii="Arial Narrow" w:hAnsi="Arial Narrow"/>
                <w:b/>
              </w:rPr>
              <w:t xml:space="preserve">En calidad de contratista indico que las obligaciones con el sistema Seguridad social, salud y pensiones se han efectuado de la siguiente </w:t>
            </w:r>
            <w:commentRangeEnd w:id="0"/>
            <w:r w:rsidRPr="00261391">
              <w:rPr>
                <w:rStyle w:val="Refdecomentario"/>
                <w:b/>
              </w:rPr>
              <w:commentReference w:id="0"/>
            </w:r>
            <w:r w:rsidRPr="00261391">
              <w:rPr>
                <w:rFonts w:ascii="Arial Narrow" w:hAnsi="Arial Narrow"/>
                <w:b/>
              </w:rPr>
              <w:t xml:space="preserve">manera: </w:t>
            </w:r>
          </w:p>
          <w:tbl>
            <w:tblPr>
              <w:tblStyle w:val="Tablaconcuadrcula"/>
              <w:tblW w:w="5000" w:type="pct"/>
              <w:tblLayout w:type="fixed"/>
              <w:tblLook w:val="04A0" w:firstRow="1" w:lastRow="0" w:firstColumn="1" w:lastColumn="0" w:noHBand="0" w:noVBand="1"/>
            </w:tblPr>
            <w:tblGrid>
              <w:gridCol w:w="636"/>
              <w:gridCol w:w="870"/>
              <w:gridCol w:w="754"/>
              <w:gridCol w:w="959"/>
              <w:gridCol w:w="634"/>
              <w:gridCol w:w="883"/>
            </w:tblGrid>
            <w:tr w:rsidR="00E04C69" w:rsidRPr="00261391" w14:paraId="600355A5" w14:textId="77777777" w:rsidTr="004727A2">
              <w:tc>
                <w:tcPr>
                  <w:tcW w:w="671" w:type="pct"/>
                  <w:shd w:val="pct10" w:color="auto" w:fill="auto"/>
                </w:tcPr>
                <w:p w14:paraId="0F462303" w14:textId="77777777" w:rsidR="00E04C69" w:rsidRPr="00261391" w:rsidRDefault="00E04C69" w:rsidP="00E04C69">
                  <w:pPr>
                    <w:jc w:val="center"/>
                    <w:rPr>
                      <w:rFonts w:ascii="Arial Narrow" w:hAnsi="Arial Narrow"/>
                      <w:b/>
                    </w:rPr>
                  </w:pPr>
                  <w:r w:rsidRPr="00261391">
                    <w:rPr>
                      <w:rFonts w:ascii="Arial Narrow" w:hAnsi="Arial Narrow"/>
                      <w:b/>
                    </w:rPr>
                    <w:t xml:space="preserve">Periodo </w:t>
                  </w:r>
                </w:p>
              </w:tc>
              <w:tc>
                <w:tcPr>
                  <w:tcW w:w="918" w:type="pct"/>
                  <w:shd w:val="pct10" w:color="auto" w:fill="auto"/>
                </w:tcPr>
                <w:p w14:paraId="10B9E942" w14:textId="77777777" w:rsidR="00E04C69" w:rsidRPr="00261391" w:rsidRDefault="00E04C69" w:rsidP="00E04C69">
                  <w:pPr>
                    <w:jc w:val="center"/>
                    <w:rPr>
                      <w:rFonts w:ascii="Arial Narrow" w:hAnsi="Arial Narrow"/>
                      <w:b/>
                    </w:rPr>
                  </w:pPr>
                  <w:r w:rsidRPr="00261391">
                    <w:rPr>
                      <w:rFonts w:ascii="Arial Narrow" w:hAnsi="Arial Narrow"/>
                      <w:b/>
                    </w:rPr>
                    <w:t>IBC</w:t>
                  </w:r>
                </w:p>
              </w:tc>
              <w:tc>
                <w:tcPr>
                  <w:tcW w:w="796" w:type="pct"/>
                  <w:shd w:val="pct10" w:color="auto" w:fill="auto"/>
                </w:tcPr>
                <w:p w14:paraId="4736412C" w14:textId="77777777" w:rsidR="00E04C69" w:rsidRPr="00261391" w:rsidRDefault="00E04C69" w:rsidP="00E04C69">
                  <w:pPr>
                    <w:jc w:val="center"/>
                    <w:rPr>
                      <w:rFonts w:ascii="Arial Narrow" w:hAnsi="Arial Narrow"/>
                      <w:b/>
                    </w:rPr>
                  </w:pPr>
                  <w:r w:rsidRPr="00261391">
                    <w:rPr>
                      <w:rFonts w:ascii="Arial Narrow" w:hAnsi="Arial Narrow"/>
                      <w:b/>
                    </w:rPr>
                    <w:t>Salud</w:t>
                  </w:r>
                </w:p>
              </w:tc>
              <w:tc>
                <w:tcPr>
                  <w:tcW w:w="1012" w:type="pct"/>
                  <w:shd w:val="pct10" w:color="auto" w:fill="auto"/>
                </w:tcPr>
                <w:p w14:paraId="076F17AB" w14:textId="77777777" w:rsidR="00E04C69" w:rsidRPr="00261391" w:rsidRDefault="00E04C69" w:rsidP="00E04C69">
                  <w:pPr>
                    <w:jc w:val="center"/>
                    <w:rPr>
                      <w:rFonts w:ascii="Arial Narrow" w:hAnsi="Arial Narrow"/>
                      <w:b/>
                    </w:rPr>
                  </w:pPr>
                  <w:r w:rsidRPr="00261391">
                    <w:rPr>
                      <w:rFonts w:ascii="Arial Narrow" w:hAnsi="Arial Narrow"/>
                      <w:b/>
                    </w:rPr>
                    <w:t>Pensión</w:t>
                  </w:r>
                </w:p>
              </w:tc>
              <w:tc>
                <w:tcPr>
                  <w:tcW w:w="669" w:type="pct"/>
                  <w:shd w:val="pct10" w:color="auto" w:fill="auto"/>
                </w:tcPr>
                <w:p w14:paraId="4BEBB710" w14:textId="77777777" w:rsidR="00E04C69" w:rsidRPr="00261391" w:rsidRDefault="00E04C69" w:rsidP="00E04C69">
                  <w:pPr>
                    <w:jc w:val="center"/>
                    <w:rPr>
                      <w:rFonts w:ascii="Arial Narrow" w:hAnsi="Arial Narrow"/>
                      <w:b/>
                    </w:rPr>
                  </w:pPr>
                  <w:r w:rsidRPr="00261391">
                    <w:rPr>
                      <w:rFonts w:ascii="Arial Narrow" w:hAnsi="Arial Narrow"/>
                      <w:b/>
                    </w:rPr>
                    <w:t>ARL</w:t>
                  </w:r>
                </w:p>
              </w:tc>
              <w:tc>
                <w:tcPr>
                  <w:tcW w:w="932" w:type="pct"/>
                  <w:shd w:val="pct10" w:color="auto" w:fill="auto"/>
                </w:tcPr>
                <w:p w14:paraId="2CDAC6A4" w14:textId="77777777" w:rsidR="00E04C69" w:rsidRPr="00261391" w:rsidRDefault="00E04C69" w:rsidP="00E04C69">
                  <w:pPr>
                    <w:jc w:val="center"/>
                    <w:rPr>
                      <w:rFonts w:ascii="Arial Narrow" w:hAnsi="Arial Narrow"/>
                      <w:b/>
                    </w:rPr>
                  </w:pPr>
                  <w:r w:rsidRPr="00261391">
                    <w:rPr>
                      <w:rFonts w:ascii="Arial Narrow" w:hAnsi="Arial Narrow"/>
                      <w:b/>
                    </w:rPr>
                    <w:t xml:space="preserve">Planilla </w:t>
                  </w:r>
                </w:p>
              </w:tc>
            </w:tr>
            <w:tr w:rsidR="00E04C69" w:rsidRPr="00261391" w14:paraId="0835AF1C" w14:textId="77777777" w:rsidTr="004727A2">
              <w:tc>
                <w:tcPr>
                  <w:tcW w:w="671" w:type="pct"/>
                  <w:tcBorders>
                    <w:bottom w:val="single" w:sz="4" w:space="0" w:color="auto"/>
                  </w:tcBorders>
                </w:tcPr>
                <w:p w14:paraId="7AF9937F" w14:textId="77777777" w:rsidR="00E04C69" w:rsidRPr="00261391" w:rsidRDefault="00E04C69" w:rsidP="00E04C69">
                  <w:pPr>
                    <w:jc w:val="both"/>
                    <w:rPr>
                      <w:rFonts w:ascii="Arial Narrow" w:hAnsi="Arial Narrow"/>
                      <w:b/>
                      <w:sz w:val="18"/>
                      <w:szCs w:val="18"/>
                    </w:rPr>
                  </w:pPr>
                </w:p>
              </w:tc>
              <w:tc>
                <w:tcPr>
                  <w:tcW w:w="918" w:type="pct"/>
                  <w:tcBorders>
                    <w:bottom w:val="single" w:sz="4" w:space="0" w:color="auto"/>
                  </w:tcBorders>
                </w:tcPr>
                <w:p w14:paraId="539C794E" w14:textId="77777777" w:rsidR="00E04C69" w:rsidRPr="00261391" w:rsidRDefault="00E04C69" w:rsidP="00E04C69">
                  <w:pPr>
                    <w:jc w:val="center"/>
                    <w:rPr>
                      <w:rFonts w:ascii="Arial Narrow" w:hAnsi="Arial Narrow"/>
                      <w:b/>
                      <w:sz w:val="18"/>
                      <w:szCs w:val="18"/>
                    </w:rPr>
                  </w:pPr>
                </w:p>
              </w:tc>
              <w:tc>
                <w:tcPr>
                  <w:tcW w:w="796" w:type="pct"/>
                  <w:tcBorders>
                    <w:bottom w:val="single" w:sz="4" w:space="0" w:color="auto"/>
                  </w:tcBorders>
                </w:tcPr>
                <w:p w14:paraId="34E67D14" w14:textId="77777777" w:rsidR="00E04C69" w:rsidRPr="00261391" w:rsidRDefault="00E04C69" w:rsidP="00E04C69">
                  <w:pPr>
                    <w:jc w:val="center"/>
                    <w:rPr>
                      <w:rFonts w:ascii="Arial Narrow" w:hAnsi="Arial Narrow"/>
                      <w:b/>
                      <w:sz w:val="18"/>
                      <w:szCs w:val="18"/>
                    </w:rPr>
                  </w:pPr>
                </w:p>
              </w:tc>
              <w:tc>
                <w:tcPr>
                  <w:tcW w:w="1012" w:type="pct"/>
                  <w:tcBorders>
                    <w:bottom w:val="single" w:sz="4" w:space="0" w:color="auto"/>
                  </w:tcBorders>
                </w:tcPr>
                <w:p w14:paraId="095936A5" w14:textId="467EDE9B" w:rsidR="00E04C69" w:rsidRPr="00261391" w:rsidRDefault="00E04C69" w:rsidP="00E04C69">
                  <w:pPr>
                    <w:jc w:val="center"/>
                    <w:rPr>
                      <w:rFonts w:ascii="Arial Narrow" w:hAnsi="Arial Narrow"/>
                      <w:b/>
                      <w:sz w:val="18"/>
                      <w:szCs w:val="18"/>
                    </w:rPr>
                  </w:pPr>
                </w:p>
              </w:tc>
              <w:tc>
                <w:tcPr>
                  <w:tcW w:w="669" w:type="pct"/>
                  <w:tcBorders>
                    <w:bottom w:val="single" w:sz="4" w:space="0" w:color="auto"/>
                  </w:tcBorders>
                </w:tcPr>
                <w:p w14:paraId="3E920B45" w14:textId="77777777" w:rsidR="00E04C69" w:rsidRPr="00261391" w:rsidRDefault="00E04C69" w:rsidP="00E04C69">
                  <w:pPr>
                    <w:rPr>
                      <w:rFonts w:ascii="Arial Narrow" w:hAnsi="Arial Narrow"/>
                      <w:b/>
                      <w:sz w:val="18"/>
                      <w:szCs w:val="18"/>
                    </w:rPr>
                  </w:pPr>
                </w:p>
              </w:tc>
              <w:tc>
                <w:tcPr>
                  <w:tcW w:w="932" w:type="pct"/>
                  <w:tcBorders>
                    <w:bottom w:val="single" w:sz="4" w:space="0" w:color="auto"/>
                  </w:tcBorders>
                </w:tcPr>
                <w:p w14:paraId="03C719CE" w14:textId="13CCE92A" w:rsidR="00E04C69" w:rsidRPr="00261391" w:rsidRDefault="00E04C69" w:rsidP="00E04C69">
                  <w:pPr>
                    <w:jc w:val="center"/>
                    <w:rPr>
                      <w:rFonts w:ascii="Arial Narrow" w:hAnsi="Arial Narrow"/>
                      <w:b/>
                      <w:sz w:val="18"/>
                      <w:szCs w:val="18"/>
                    </w:rPr>
                  </w:pPr>
                </w:p>
              </w:tc>
            </w:tr>
            <w:tr w:rsidR="00E04C69" w:rsidRPr="00261391" w14:paraId="0B56D6FA" w14:textId="77777777" w:rsidTr="004727A2">
              <w:trPr>
                <w:trHeight w:val="603"/>
              </w:trPr>
              <w:tc>
                <w:tcPr>
                  <w:tcW w:w="671" w:type="pct"/>
                  <w:shd w:val="pct5" w:color="auto" w:fill="auto"/>
                </w:tcPr>
                <w:p w14:paraId="0E8B6C4A" w14:textId="77777777" w:rsidR="00E04C69" w:rsidRPr="00261391" w:rsidRDefault="00E04C69" w:rsidP="00E04C69">
                  <w:pPr>
                    <w:jc w:val="both"/>
                    <w:rPr>
                      <w:rFonts w:ascii="Arial Narrow" w:hAnsi="Arial Narrow"/>
                      <w:b/>
                    </w:rPr>
                  </w:pPr>
                  <w:r w:rsidRPr="00261391">
                    <w:rPr>
                      <w:rFonts w:ascii="Arial Narrow" w:hAnsi="Arial Narrow"/>
                      <w:b/>
                    </w:rPr>
                    <w:t>Totales</w:t>
                  </w:r>
                </w:p>
              </w:tc>
              <w:tc>
                <w:tcPr>
                  <w:tcW w:w="918" w:type="pct"/>
                  <w:shd w:val="pct5" w:color="auto" w:fill="auto"/>
                </w:tcPr>
                <w:p w14:paraId="15C5FF51" w14:textId="77777777" w:rsidR="00E04C69" w:rsidRPr="00261391" w:rsidRDefault="00E04C69" w:rsidP="00E04C69">
                  <w:pPr>
                    <w:jc w:val="center"/>
                    <w:rPr>
                      <w:rFonts w:ascii="Arial Narrow" w:hAnsi="Arial Narrow"/>
                      <w:b/>
                    </w:rPr>
                  </w:pPr>
                  <w:r w:rsidRPr="00261391">
                    <w:rPr>
                      <w:rFonts w:ascii="Arial Narrow" w:hAnsi="Arial Narrow"/>
                      <w:b/>
                    </w:rPr>
                    <w:t>N/A</w:t>
                  </w:r>
                </w:p>
              </w:tc>
              <w:tc>
                <w:tcPr>
                  <w:tcW w:w="796" w:type="pct"/>
                  <w:shd w:val="pct5" w:color="auto" w:fill="auto"/>
                </w:tcPr>
                <w:p w14:paraId="67E09540" w14:textId="77777777" w:rsidR="00E04C69" w:rsidRPr="00261391" w:rsidRDefault="00E04C69" w:rsidP="00E04C69">
                  <w:pPr>
                    <w:jc w:val="center"/>
                    <w:rPr>
                      <w:rFonts w:ascii="Arial Narrow" w:hAnsi="Arial Narrow"/>
                      <w:b/>
                    </w:rPr>
                  </w:pPr>
                  <w:r w:rsidRPr="00261391">
                    <w:rPr>
                      <w:rFonts w:ascii="Arial Narrow" w:hAnsi="Arial Narrow"/>
                      <w:b/>
                    </w:rPr>
                    <w:t>$</w:t>
                  </w:r>
                </w:p>
              </w:tc>
              <w:tc>
                <w:tcPr>
                  <w:tcW w:w="1012" w:type="pct"/>
                  <w:shd w:val="pct5" w:color="auto" w:fill="auto"/>
                </w:tcPr>
                <w:p w14:paraId="2DCA9563" w14:textId="77777777" w:rsidR="00E04C69" w:rsidRPr="00261391" w:rsidRDefault="00E04C69" w:rsidP="00E04C69">
                  <w:pPr>
                    <w:jc w:val="center"/>
                    <w:rPr>
                      <w:rFonts w:ascii="Arial Narrow" w:hAnsi="Arial Narrow"/>
                      <w:b/>
                    </w:rPr>
                  </w:pPr>
                  <w:r w:rsidRPr="00261391">
                    <w:rPr>
                      <w:rFonts w:ascii="Arial Narrow" w:hAnsi="Arial Narrow"/>
                      <w:b/>
                    </w:rPr>
                    <w:t>$</w:t>
                  </w:r>
                </w:p>
              </w:tc>
              <w:tc>
                <w:tcPr>
                  <w:tcW w:w="669" w:type="pct"/>
                  <w:shd w:val="pct5" w:color="auto" w:fill="auto"/>
                </w:tcPr>
                <w:p w14:paraId="4FD1C856" w14:textId="77777777" w:rsidR="00E04C69" w:rsidRPr="00261391" w:rsidRDefault="00E04C69" w:rsidP="00E04C69">
                  <w:pPr>
                    <w:jc w:val="center"/>
                    <w:rPr>
                      <w:rFonts w:ascii="Arial Narrow" w:hAnsi="Arial Narrow"/>
                      <w:b/>
                    </w:rPr>
                  </w:pPr>
                  <w:r w:rsidRPr="00261391">
                    <w:rPr>
                      <w:rFonts w:ascii="Arial Narrow" w:hAnsi="Arial Narrow"/>
                      <w:b/>
                    </w:rPr>
                    <w:t>$</w:t>
                  </w:r>
                </w:p>
              </w:tc>
              <w:tc>
                <w:tcPr>
                  <w:tcW w:w="932" w:type="pct"/>
                  <w:shd w:val="pct5" w:color="auto" w:fill="auto"/>
                </w:tcPr>
                <w:p w14:paraId="3DFF6F1F" w14:textId="77777777" w:rsidR="00E04C69" w:rsidRPr="00261391" w:rsidRDefault="00E04C69" w:rsidP="00E04C69">
                  <w:pPr>
                    <w:jc w:val="center"/>
                    <w:rPr>
                      <w:rFonts w:ascii="Arial Narrow" w:hAnsi="Arial Narrow"/>
                      <w:b/>
                    </w:rPr>
                  </w:pPr>
                  <w:r w:rsidRPr="00261391">
                    <w:rPr>
                      <w:rFonts w:ascii="Arial Narrow" w:hAnsi="Arial Narrow"/>
                      <w:b/>
                    </w:rPr>
                    <w:t>N/A</w:t>
                  </w:r>
                </w:p>
              </w:tc>
            </w:tr>
          </w:tbl>
          <w:p w14:paraId="7D57533D" w14:textId="7A2BA3A5" w:rsidR="008A008C" w:rsidRPr="00261391" w:rsidRDefault="00261391" w:rsidP="00E52627">
            <w:pPr>
              <w:shd w:val="clear" w:color="auto" w:fill="FFFFFF"/>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Nota: en calidad</w:t>
            </w:r>
            <w:r w:rsidR="004727A2" w:rsidRPr="00261391">
              <w:rPr>
                <w:rFonts w:ascii="Arial Narrow" w:eastAsia="Calibri" w:hAnsi="Arial Narrow" w:cs="Arial"/>
                <w:b/>
                <w:sz w:val="24"/>
                <w:szCs w:val="24"/>
                <w:lang w:val="es-CO" w:eastAsia="en-US"/>
              </w:rPr>
              <w:t xml:space="preserve"> de contratista adjunto los documentos que constan la afiliación al sistema de </w:t>
            </w:r>
            <w:r w:rsidR="004727A2" w:rsidRPr="00261391">
              <w:rPr>
                <w:rFonts w:ascii="Arial Narrow" w:eastAsia="Calibri" w:hAnsi="Arial Narrow" w:cs="Arial"/>
                <w:b/>
                <w:sz w:val="24"/>
                <w:szCs w:val="24"/>
                <w:lang w:val="es-CO" w:eastAsia="en-US"/>
              </w:rPr>
              <w:lastRenderedPageBreak/>
              <w:t xml:space="preserve">seguridad social de conformidad con el decreto 12 73 del </w:t>
            </w:r>
            <w:r w:rsidR="001549A7" w:rsidRPr="00261391">
              <w:rPr>
                <w:rFonts w:ascii="Arial Narrow" w:eastAsia="Calibri" w:hAnsi="Arial Narrow" w:cs="Arial"/>
                <w:b/>
                <w:sz w:val="24"/>
                <w:szCs w:val="24"/>
                <w:lang w:val="es-CO" w:eastAsia="en-US"/>
              </w:rPr>
              <w:t>2018,</w:t>
            </w:r>
            <w:r w:rsidR="004727A2" w:rsidRPr="00261391">
              <w:rPr>
                <w:rFonts w:ascii="Arial Narrow" w:eastAsia="Calibri" w:hAnsi="Arial Narrow" w:cs="Arial"/>
                <w:b/>
                <w:sz w:val="24"/>
                <w:szCs w:val="24"/>
                <w:lang w:val="es-CO" w:eastAsia="en-US"/>
              </w:rPr>
              <w:t xml:space="preserve"> toda vez que el sistema de pago es bajo el procedimiento de mes vencido y para tal efecto el contratista solo deberá adjuntar los certificados de afiliación</w:t>
            </w:r>
            <w:r w:rsidR="00CE223A" w:rsidRPr="00261391">
              <w:rPr>
                <w:rFonts w:ascii="Arial Narrow" w:eastAsia="Calibri" w:hAnsi="Arial Narrow" w:cs="Arial"/>
                <w:b/>
                <w:sz w:val="24"/>
                <w:szCs w:val="24"/>
                <w:lang w:val="es-CO" w:eastAsia="en-US"/>
              </w:rPr>
              <w:t>,</w:t>
            </w:r>
            <w:r w:rsidR="004727A2" w:rsidRPr="00261391">
              <w:rPr>
                <w:rFonts w:ascii="Arial Narrow" w:eastAsia="Calibri" w:hAnsi="Arial Narrow" w:cs="Arial"/>
                <w:b/>
                <w:sz w:val="24"/>
                <w:szCs w:val="24"/>
                <w:lang w:val="es-CO" w:eastAsia="en-US"/>
              </w:rPr>
              <w:t xml:space="preserve"> como quiera que es un contrato </w:t>
            </w:r>
            <w:r w:rsidR="001549A7" w:rsidRPr="00261391">
              <w:rPr>
                <w:rFonts w:ascii="Arial Narrow" w:eastAsia="Calibri" w:hAnsi="Arial Narrow" w:cs="Arial"/>
                <w:b/>
                <w:sz w:val="24"/>
                <w:szCs w:val="24"/>
                <w:lang w:val="es-CO" w:eastAsia="en-US"/>
              </w:rPr>
              <w:t>nuevo.</w:t>
            </w:r>
            <w:r w:rsidR="004727A2" w:rsidRPr="00261391">
              <w:rPr>
                <w:rFonts w:ascii="Arial Narrow" w:eastAsia="Calibri" w:hAnsi="Arial Narrow" w:cs="Arial"/>
                <w:b/>
                <w:sz w:val="24"/>
                <w:szCs w:val="24"/>
                <w:lang w:val="es-CO" w:eastAsia="en-US"/>
              </w:rPr>
              <w:t xml:space="preserve"> </w:t>
            </w:r>
          </w:p>
        </w:tc>
      </w:tr>
      <w:tr w:rsidR="00E52627" w:rsidRPr="00FB62E6" w14:paraId="1CAAEF31" w14:textId="77777777" w:rsidTr="00C96D08">
        <w:trPr>
          <w:trHeight w:val="154"/>
          <w:jc w:val="center"/>
        </w:trPr>
        <w:tc>
          <w:tcPr>
            <w:tcW w:w="2386" w:type="pct"/>
            <w:gridSpan w:val="5"/>
          </w:tcPr>
          <w:p w14:paraId="57DCBC2F" w14:textId="5FC065F9" w:rsidR="00E52627" w:rsidRPr="00DF79F0" w:rsidRDefault="008A008C" w:rsidP="00E52627">
            <w:pPr>
              <w:rPr>
                <w:rFonts w:ascii="Arial" w:hAnsi="Arial" w:cs="Arial"/>
                <w:b/>
              </w:rPr>
            </w:pPr>
            <w:r w:rsidRPr="00DF79F0">
              <w:rPr>
                <w:rFonts w:ascii="Arial" w:hAnsi="Arial" w:cs="Arial"/>
                <w:b/>
              </w:rPr>
              <w:lastRenderedPageBreak/>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14" w:type="pct"/>
            <w:gridSpan w:val="6"/>
          </w:tcPr>
          <w:p w14:paraId="4A2C32F0" w14:textId="4D70881D" w:rsidR="00E52627" w:rsidRPr="007653E4" w:rsidRDefault="001549A7" w:rsidP="007653E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el </w:t>
            </w:r>
            <w:r w:rsidR="00614103">
              <w:rPr>
                <w:rFonts w:ascii="Arial Narrow" w:eastAsia="Calibri" w:hAnsi="Arial Narrow" w:cs="Arial"/>
                <w:sz w:val="24"/>
                <w:szCs w:val="24"/>
                <w:lang w:val="es-CO" w:eastAsia="en-US"/>
              </w:rPr>
              <w:t>momento en que se requiera está</w:t>
            </w:r>
            <w:r>
              <w:rPr>
                <w:rFonts w:ascii="Arial Narrow" w:eastAsia="Calibri" w:hAnsi="Arial Narrow" w:cs="Arial"/>
                <w:sz w:val="24"/>
                <w:szCs w:val="24"/>
                <w:lang w:val="es-CO" w:eastAsia="en-US"/>
              </w:rPr>
              <w:t xml:space="preserve"> dispuesto a colaborar, aportar y brindar apoyo no solo en el programa Supérate </w:t>
            </w:r>
            <w:proofErr w:type="spellStart"/>
            <w:r>
              <w:rPr>
                <w:rFonts w:ascii="Arial Narrow" w:eastAsia="Calibri" w:hAnsi="Arial Narrow" w:cs="Arial"/>
                <w:sz w:val="24"/>
                <w:szCs w:val="24"/>
                <w:lang w:val="es-CO" w:eastAsia="en-US"/>
              </w:rPr>
              <w:t>Intercolegiados</w:t>
            </w:r>
            <w:proofErr w:type="spellEnd"/>
            <w:r>
              <w:rPr>
                <w:rFonts w:ascii="Arial Narrow" w:eastAsia="Calibri" w:hAnsi="Arial Narrow" w:cs="Arial"/>
                <w:sz w:val="24"/>
                <w:szCs w:val="24"/>
                <w:lang w:val="es-CO" w:eastAsia="en-US"/>
              </w:rPr>
              <w:t xml:space="preserve"> sino donde sea requerido en pro de </w:t>
            </w:r>
            <w:proofErr w:type="spellStart"/>
            <w:r>
              <w:rPr>
                <w:rFonts w:ascii="Arial Narrow" w:eastAsia="Calibri" w:hAnsi="Arial Narrow" w:cs="Arial"/>
                <w:sz w:val="24"/>
                <w:szCs w:val="24"/>
                <w:lang w:val="es-CO" w:eastAsia="en-US"/>
              </w:rPr>
              <w:t>indeportes</w:t>
            </w:r>
            <w:proofErr w:type="spellEnd"/>
            <w:r>
              <w:rPr>
                <w:rFonts w:ascii="Arial Narrow" w:eastAsia="Calibri" w:hAnsi="Arial Narrow" w:cs="Arial"/>
                <w:sz w:val="24"/>
                <w:szCs w:val="24"/>
                <w:lang w:val="es-CO" w:eastAsia="en-US"/>
              </w:rPr>
              <w:t xml:space="preserve"> Cundinamarca. </w:t>
            </w: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67595F1E" w:rsidR="003E3995" w:rsidRPr="003E3995" w:rsidRDefault="00D13F2A">
            <w:pPr>
              <w:rPr>
                <w:rFonts w:ascii="Arial Narrow" w:hAnsi="Arial Narrow"/>
              </w:rPr>
            </w:pPr>
            <w:r>
              <w:rPr>
                <w:rFonts w:ascii="Arial Narrow" w:hAnsi="Arial Narrow"/>
              </w:rPr>
              <w:t>FLOR ANGELA GARZÓN SÁNCHEZ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0960DEF5" w:rsidR="003E3995" w:rsidRPr="003E3995" w:rsidRDefault="00D13F2A">
            <w:pPr>
              <w:rPr>
                <w:rFonts w:ascii="Arial Narrow" w:hAnsi="Arial Narrow"/>
              </w:rPr>
            </w:pPr>
            <w:r>
              <w:rPr>
                <w:rFonts w:ascii="Arial Narrow" w:hAnsi="Arial Narrow"/>
              </w:rPr>
              <w:t>TÉCNICO OPERATIVO</w:t>
            </w: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1"/>
            <w:r w:rsidRPr="00065722">
              <w:rPr>
                <w:rFonts w:ascii="Arial Narrow" w:hAnsi="Arial Narrow"/>
                <w:highlight w:val="lightGray"/>
              </w:rPr>
              <w:t>&lt;Observaciones del supervisor en el seguimiento técnico, administrativo, financiero y jurídico.&gt;</w:t>
            </w:r>
            <w:commentRangeEnd w:id="1"/>
            <w:r w:rsidR="0019435F">
              <w:rPr>
                <w:rStyle w:val="Refdecomentario"/>
              </w:rPr>
              <w:commentReference w:id="1"/>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7445E4">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7445E4">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7445E4">
              <w:tc>
                <w:tcPr>
                  <w:tcW w:w="920" w:type="pct"/>
                </w:tcPr>
                <w:p w14:paraId="388A8674" w14:textId="645622FC" w:rsidR="00FE7023" w:rsidRPr="007B074F" w:rsidRDefault="00D13F2A" w:rsidP="00192776">
                  <w:pPr>
                    <w:rPr>
                      <w:rFonts w:ascii="Arial Narrow" w:hAnsi="Arial Narrow"/>
                      <w:highlight w:val="lightGray"/>
                    </w:rPr>
                  </w:pPr>
                  <w:r>
                    <w:rPr>
                      <w:rFonts w:ascii="Arial Narrow" w:hAnsi="Arial Narrow"/>
                      <w:highlight w:val="lightGray"/>
                    </w:rPr>
                    <w:t>PAGO 1</w:t>
                  </w:r>
                </w:p>
              </w:tc>
              <w:tc>
                <w:tcPr>
                  <w:tcW w:w="1580" w:type="pct"/>
                </w:tcPr>
                <w:p w14:paraId="3554F1A0" w14:textId="57891069" w:rsidR="00FE7023" w:rsidRPr="007B074F" w:rsidRDefault="00D13F2A" w:rsidP="005B50FC">
                  <w:pPr>
                    <w:jc w:val="center"/>
                    <w:rPr>
                      <w:rFonts w:ascii="Arial Narrow" w:hAnsi="Arial Narrow"/>
                      <w:highlight w:val="lightGray"/>
                    </w:rPr>
                  </w:pPr>
                  <w:r>
                    <w:rPr>
                      <w:rFonts w:ascii="Arial Narrow" w:hAnsi="Arial Narrow"/>
                      <w:highlight w:val="lightGray"/>
                    </w:rPr>
                    <w:t>13 AL 31 DE MARZO DE 2019</w:t>
                  </w:r>
                </w:p>
              </w:tc>
              <w:tc>
                <w:tcPr>
                  <w:tcW w:w="1250" w:type="pct"/>
                </w:tcPr>
                <w:p w14:paraId="16C646AB" w14:textId="40477771" w:rsidR="00FE7023" w:rsidRPr="007B074F" w:rsidRDefault="00D13F2A" w:rsidP="00192776">
                  <w:pPr>
                    <w:jc w:val="center"/>
                    <w:rPr>
                      <w:rFonts w:ascii="Arial Narrow" w:hAnsi="Arial Narrow"/>
                      <w:highlight w:val="lightGray"/>
                    </w:rPr>
                  </w:pPr>
                  <w:r>
                    <w:rPr>
                      <w:rFonts w:ascii="Arial Narrow" w:hAnsi="Arial Narrow"/>
                      <w:highlight w:val="lightGray"/>
                    </w:rPr>
                    <w:t>$1.735.440</w:t>
                  </w:r>
                </w:p>
              </w:tc>
              <w:tc>
                <w:tcPr>
                  <w:tcW w:w="1250" w:type="pct"/>
                </w:tcPr>
                <w:p w14:paraId="4F91C2CC" w14:textId="10BE0817" w:rsidR="00FE7023" w:rsidRPr="007B074F" w:rsidRDefault="00D13F2A" w:rsidP="00192776">
                  <w:pPr>
                    <w:jc w:val="center"/>
                    <w:rPr>
                      <w:rFonts w:ascii="Arial Narrow" w:hAnsi="Arial Narrow"/>
                      <w:highlight w:val="lightGray"/>
                    </w:rPr>
                  </w:pPr>
                  <w:r>
                    <w:rPr>
                      <w:rFonts w:ascii="Arial Narrow" w:hAnsi="Arial Narrow"/>
                      <w:highlight w:val="lightGray"/>
                    </w:rPr>
                    <w:t>$18.511.360</w:t>
                  </w:r>
                  <w:bookmarkStart w:id="2" w:name="_GoBack"/>
                  <w:bookmarkEnd w:id="2"/>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AD20AE">
      <w:headerReference w:type="default" r:id="rId9"/>
      <w:footerReference w:type="default" r:id="rId10"/>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vin Javier Ladino Valbuena" w:date="2019-01-29T10:01:00Z" w:initials="KJLV">
    <w:p w14:paraId="1D81D8B7" w14:textId="77777777" w:rsidR="00E04C69" w:rsidRDefault="00E04C69" w:rsidP="00E04C69">
      <w:pPr>
        <w:pStyle w:val="Textocomentario"/>
      </w:pPr>
      <w:r>
        <w:rPr>
          <w:rStyle w:val="Refdecomentario"/>
        </w:rPr>
        <w:annotationRef/>
      </w:r>
      <w:r>
        <w:t>en la obligación del pago de las obligaciones con el sistema, deberá indicar los valores de los pagos efectuados, teniendo en cuenta que son mes vencido</w:t>
      </w:r>
    </w:p>
  </w:comment>
  <w:comment w:id="1" w:author="Kevin Javier Ladino Valbuena" w:date="2019-01-29T10:05:00Z" w:initials="KJLV">
    <w:p w14:paraId="5AA172BD" w14:textId="77777777" w:rsidR="0019435F" w:rsidRDefault="0019435F">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D81D8B7" w15:done="0"/>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1D9086" w14:textId="77777777" w:rsidR="00775388" w:rsidRDefault="00775388">
      <w:r>
        <w:separator/>
      </w:r>
    </w:p>
  </w:endnote>
  <w:endnote w:type="continuationSeparator" w:id="0">
    <w:p w14:paraId="7171C6B1" w14:textId="77777777" w:rsidR="00775388" w:rsidRDefault="00775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775388"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815DD2" w:rsidP="000618CF">
                    <w:pPr>
                      <w:spacing w:line="120" w:lineRule="auto"/>
                      <w:rPr>
                        <w:sz w:val="18"/>
                        <w:szCs w:val="18"/>
                      </w:rPr>
                    </w:pPr>
                  </w:p>
                </w:txbxContent>
              </v:textbox>
            </v:shape>
          </w:pict>
        </mc:Fallback>
      </mc:AlternateContent>
    </w:r>
  </w:p>
  <w:p w14:paraId="675583E1" w14:textId="77777777" w:rsidR="00F438F7" w:rsidRDefault="00775388">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27BA44" w14:textId="77777777" w:rsidR="00775388" w:rsidRDefault="00775388">
      <w:r>
        <w:separator/>
      </w:r>
    </w:p>
  </w:footnote>
  <w:footnote w:type="continuationSeparator" w:id="0">
    <w:p w14:paraId="472B9EE6" w14:textId="77777777" w:rsidR="00775388" w:rsidRDefault="007753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775388" w:rsidP="00ED731B">
    <w:pPr>
      <w:tabs>
        <w:tab w:val="center" w:pos="4252"/>
        <w:tab w:val="right" w:pos="8504"/>
      </w:tabs>
      <w:jc w:val="center"/>
      <w:rPr>
        <w:rFonts w:ascii="Arial Narrow" w:hAnsi="Arial Narrow" w:cs="Arial"/>
        <w:b/>
        <w:noProof/>
        <w:sz w:val="18"/>
        <w:szCs w:val="18"/>
      </w:rPr>
    </w:pPr>
  </w:p>
  <w:p w14:paraId="44D69015" w14:textId="77777777" w:rsidR="00ED731B" w:rsidRDefault="00775388" w:rsidP="00ED731B">
    <w:pPr>
      <w:tabs>
        <w:tab w:val="center" w:pos="4252"/>
        <w:tab w:val="right" w:pos="8504"/>
      </w:tabs>
      <w:jc w:val="center"/>
      <w:rPr>
        <w:rFonts w:ascii="Arial Narrow" w:hAnsi="Arial Narrow" w:cs="Arial"/>
        <w:b/>
        <w:noProof/>
        <w:sz w:val="18"/>
        <w:szCs w:val="18"/>
      </w:rPr>
    </w:pPr>
  </w:p>
  <w:p w14:paraId="76624FEA" w14:textId="77777777" w:rsidR="00ED731B" w:rsidRDefault="00775388" w:rsidP="00ED731B">
    <w:pPr>
      <w:tabs>
        <w:tab w:val="center" w:pos="4252"/>
        <w:tab w:val="right" w:pos="8504"/>
      </w:tabs>
      <w:jc w:val="center"/>
      <w:rPr>
        <w:rFonts w:ascii="Arial Narrow" w:hAnsi="Arial Narrow" w:cs="Arial"/>
        <w:b/>
        <w:noProof/>
        <w:sz w:val="18"/>
        <w:szCs w:val="18"/>
      </w:rPr>
    </w:pPr>
  </w:p>
  <w:p w14:paraId="34A0BF7E" w14:textId="77777777" w:rsidR="00ED731B" w:rsidRDefault="00775388" w:rsidP="00ED731B">
    <w:pPr>
      <w:tabs>
        <w:tab w:val="center" w:pos="4252"/>
        <w:tab w:val="right" w:pos="8504"/>
      </w:tabs>
      <w:jc w:val="center"/>
      <w:rPr>
        <w:rFonts w:ascii="Arial Narrow" w:hAnsi="Arial Narrow" w:cs="Arial"/>
        <w:b/>
        <w:noProof/>
        <w:sz w:val="18"/>
        <w:szCs w:val="18"/>
      </w:rP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316E"/>
    <w:rsid w:val="00043CFC"/>
    <w:rsid w:val="00065722"/>
    <w:rsid w:val="000660BB"/>
    <w:rsid w:val="000C1E3F"/>
    <w:rsid w:val="000D7A34"/>
    <w:rsid w:val="000E5B00"/>
    <w:rsid w:val="000F09D0"/>
    <w:rsid w:val="001271DB"/>
    <w:rsid w:val="001549A7"/>
    <w:rsid w:val="0015578D"/>
    <w:rsid w:val="0015632B"/>
    <w:rsid w:val="00187E9E"/>
    <w:rsid w:val="00191639"/>
    <w:rsid w:val="00192776"/>
    <w:rsid w:val="0019435F"/>
    <w:rsid w:val="001A14A1"/>
    <w:rsid w:val="001D650A"/>
    <w:rsid w:val="001E3873"/>
    <w:rsid w:val="001F4249"/>
    <w:rsid w:val="00212DC2"/>
    <w:rsid w:val="002402E7"/>
    <w:rsid w:val="00253D2D"/>
    <w:rsid w:val="00261391"/>
    <w:rsid w:val="002E0093"/>
    <w:rsid w:val="003007C9"/>
    <w:rsid w:val="003103EF"/>
    <w:rsid w:val="003129DB"/>
    <w:rsid w:val="0032143A"/>
    <w:rsid w:val="003333E0"/>
    <w:rsid w:val="003539D9"/>
    <w:rsid w:val="00360386"/>
    <w:rsid w:val="003611B9"/>
    <w:rsid w:val="0037487D"/>
    <w:rsid w:val="003759BF"/>
    <w:rsid w:val="003805C6"/>
    <w:rsid w:val="0039082C"/>
    <w:rsid w:val="00391123"/>
    <w:rsid w:val="003D11E5"/>
    <w:rsid w:val="003E3995"/>
    <w:rsid w:val="003E55D5"/>
    <w:rsid w:val="0041238D"/>
    <w:rsid w:val="0042069A"/>
    <w:rsid w:val="0042139E"/>
    <w:rsid w:val="00426895"/>
    <w:rsid w:val="004453AE"/>
    <w:rsid w:val="004522B1"/>
    <w:rsid w:val="004633F8"/>
    <w:rsid w:val="0047233C"/>
    <w:rsid w:val="004727A2"/>
    <w:rsid w:val="00485B11"/>
    <w:rsid w:val="0048602B"/>
    <w:rsid w:val="00491231"/>
    <w:rsid w:val="004D11C7"/>
    <w:rsid w:val="004D4375"/>
    <w:rsid w:val="004E39AD"/>
    <w:rsid w:val="004F26C5"/>
    <w:rsid w:val="00501971"/>
    <w:rsid w:val="00512DD6"/>
    <w:rsid w:val="00513BB4"/>
    <w:rsid w:val="005471CE"/>
    <w:rsid w:val="00553249"/>
    <w:rsid w:val="00563BAF"/>
    <w:rsid w:val="00577A9D"/>
    <w:rsid w:val="0058208A"/>
    <w:rsid w:val="005A7CAF"/>
    <w:rsid w:val="005B3935"/>
    <w:rsid w:val="005B50FC"/>
    <w:rsid w:val="005C35F1"/>
    <w:rsid w:val="005C6832"/>
    <w:rsid w:val="005E65C4"/>
    <w:rsid w:val="005F2EAE"/>
    <w:rsid w:val="005F6370"/>
    <w:rsid w:val="0060369E"/>
    <w:rsid w:val="00614103"/>
    <w:rsid w:val="00625B54"/>
    <w:rsid w:val="006552CF"/>
    <w:rsid w:val="006901EE"/>
    <w:rsid w:val="00693A2D"/>
    <w:rsid w:val="0069559F"/>
    <w:rsid w:val="006A6CC4"/>
    <w:rsid w:val="006B0C63"/>
    <w:rsid w:val="006B457F"/>
    <w:rsid w:val="006B4710"/>
    <w:rsid w:val="006C1CFE"/>
    <w:rsid w:val="006E7B2D"/>
    <w:rsid w:val="00710066"/>
    <w:rsid w:val="00716529"/>
    <w:rsid w:val="00754F1F"/>
    <w:rsid w:val="00763FBA"/>
    <w:rsid w:val="007653E4"/>
    <w:rsid w:val="00770FB3"/>
    <w:rsid w:val="00775388"/>
    <w:rsid w:val="0078007F"/>
    <w:rsid w:val="007944D3"/>
    <w:rsid w:val="007A7D61"/>
    <w:rsid w:val="007B074F"/>
    <w:rsid w:val="007C7453"/>
    <w:rsid w:val="007D5DE1"/>
    <w:rsid w:val="00815DD2"/>
    <w:rsid w:val="008229D2"/>
    <w:rsid w:val="00825A33"/>
    <w:rsid w:val="00835780"/>
    <w:rsid w:val="00836723"/>
    <w:rsid w:val="00850798"/>
    <w:rsid w:val="00871899"/>
    <w:rsid w:val="00881DEA"/>
    <w:rsid w:val="00896DD2"/>
    <w:rsid w:val="008A008C"/>
    <w:rsid w:val="008A3E1A"/>
    <w:rsid w:val="008A5080"/>
    <w:rsid w:val="008C51BE"/>
    <w:rsid w:val="008F402C"/>
    <w:rsid w:val="009337B8"/>
    <w:rsid w:val="00954324"/>
    <w:rsid w:val="00971601"/>
    <w:rsid w:val="00986885"/>
    <w:rsid w:val="009D5EB4"/>
    <w:rsid w:val="00A12292"/>
    <w:rsid w:val="00A21C67"/>
    <w:rsid w:val="00A23E39"/>
    <w:rsid w:val="00A34AD1"/>
    <w:rsid w:val="00A43F2C"/>
    <w:rsid w:val="00A54433"/>
    <w:rsid w:val="00A83801"/>
    <w:rsid w:val="00A83C2F"/>
    <w:rsid w:val="00AA0D63"/>
    <w:rsid w:val="00AA2B8D"/>
    <w:rsid w:val="00AA7105"/>
    <w:rsid w:val="00AB6669"/>
    <w:rsid w:val="00AF6843"/>
    <w:rsid w:val="00B41BA6"/>
    <w:rsid w:val="00B61326"/>
    <w:rsid w:val="00B84B7D"/>
    <w:rsid w:val="00BC2C77"/>
    <w:rsid w:val="00BC702A"/>
    <w:rsid w:val="00C17495"/>
    <w:rsid w:val="00C254F3"/>
    <w:rsid w:val="00C34D42"/>
    <w:rsid w:val="00C41F93"/>
    <w:rsid w:val="00C517D5"/>
    <w:rsid w:val="00C75483"/>
    <w:rsid w:val="00C96D08"/>
    <w:rsid w:val="00CB6B46"/>
    <w:rsid w:val="00CC3D6C"/>
    <w:rsid w:val="00CE1413"/>
    <w:rsid w:val="00CE223A"/>
    <w:rsid w:val="00CF2248"/>
    <w:rsid w:val="00CF7309"/>
    <w:rsid w:val="00D12E38"/>
    <w:rsid w:val="00D13F2A"/>
    <w:rsid w:val="00D16FDF"/>
    <w:rsid w:val="00D5307F"/>
    <w:rsid w:val="00D54C35"/>
    <w:rsid w:val="00D714F6"/>
    <w:rsid w:val="00D776EB"/>
    <w:rsid w:val="00D864CE"/>
    <w:rsid w:val="00DB1937"/>
    <w:rsid w:val="00DB260A"/>
    <w:rsid w:val="00DD08E0"/>
    <w:rsid w:val="00DD646F"/>
    <w:rsid w:val="00DF006D"/>
    <w:rsid w:val="00DF79F0"/>
    <w:rsid w:val="00E00D71"/>
    <w:rsid w:val="00E02521"/>
    <w:rsid w:val="00E04C69"/>
    <w:rsid w:val="00E13690"/>
    <w:rsid w:val="00E16138"/>
    <w:rsid w:val="00E50478"/>
    <w:rsid w:val="00E508D9"/>
    <w:rsid w:val="00E52023"/>
    <w:rsid w:val="00E52627"/>
    <w:rsid w:val="00E57951"/>
    <w:rsid w:val="00EA2591"/>
    <w:rsid w:val="00EA3E60"/>
    <w:rsid w:val="00EE32A8"/>
    <w:rsid w:val="00EE366C"/>
    <w:rsid w:val="00EE6A29"/>
    <w:rsid w:val="00EF1DCD"/>
    <w:rsid w:val="00F07533"/>
    <w:rsid w:val="00F716F9"/>
    <w:rsid w:val="00F8052A"/>
    <w:rsid w:val="00F82F11"/>
    <w:rsid w:val="00F831F8"/>
    <w:rsid w:val="00FA2E96"/>
    <w:rsid w:val="00FB62E6"/>
    <w:rsid w:val="00FC259B"/>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07D0A-0011-4D37-AB14-EE9DF1405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2496</Words>
  <Characters>13733</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Flor Angela Garzon Sanchez</cp:lastModifiedBy>
  <cp:revision>3</cp:revision>
  <cp:lastPrinted>2019-01-25T21:07:00Z</cp:lastPrinted>
  <dcterms:created xsi:type="dcterms:W3CDTF">2019-04-08T15:44:00Z</dcterms:created>
  <dcterms:modified xsi:type="dcterms:W3CDTF">2019-04-08T15:46:00Z</dcterms:modified>
</cp:coreProperties>
</file>