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12C752BC" w:rsidR="2BFC450E" w:rsidRPr="00860C05"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r w:rsidR="008F56F9" w:rsidRPr="00860C05">
        <w:rPr>
          <w:rFonts w:asciiTheme="minorHAnsi" w:hAnsiTheme="minorHAnsi" w:cstheme="minorHAnsi"/>
          <w:b/>
          <w:bCs/>
          <w:color w:val="3A3939" w:themeColor="background2" w:themeShade="BF"/>
          <w:sz w:val="20"/>
          <w:szCs w:val="20"/>
          <w:lang w:val="es-CO"/>
        </w:rPr>
        <w:t>Delegada</w:t>
      </w:r>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w:t>
      </w:r>
      <w:r w:rsidR="00D830A7" w:rsidRPr="00860C05">
        <w:rPr>
          <w:rFonts w:asciiTheme="minorHAnsi" w:hAnsiTheme="minorHAnsi" w:cstheme="minorHAnsi"/>
          <w:color w:val="3A3939" w:themeColor="background2" w:themeShade="BF"/>
          <w:sz w:val="20"/>
          <w:szCs w:val="20"/>
          <w:lang w:val="es-CO"/>
        </w:rPr>
        <w:lastRenderedPageBreak/>
        <w:t xml:space="preserve">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0"/>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2232A651" w14:textId="77777777" w:rsidR="007163E7" w:rsidRPr="00860C05" w:rsidRDefault="007163E7" w:rsidP="007163E7">
      <w:pPr>
        <w:rPr>
          <w:rFonts w:cstheme="minorHAnsi"/>
          <w:b/>
          <w:color w:val="3A3939" w:themeColor="background2" w:themeShade="BF"/>
          <w:szCs w:val="20"/>
          <w:lang w:val="es-CO"/>
        </w:rPr>
      </w:pPr>
    </w:p>
    <w:p w14:paraId="3E1A2342" w14:textId="77777777" w:rsidR="00071442" w:rsidRPr="00860C05" w:rsidRDefault="00071442" w:rsidP="007163E7">
      <w:pPr>
        <w:rPr>
          <w:rFonts w:cstheme="minorHAnsi"/>
          <w:b/>
          <w:color w:val="3A3939" w:themeColor="background2" w:themeShade="BF"/>
          <w:szCs w:val="20"/>
          <w:lang w:val="es-CO"/>
        </w:rPr>
      </w:pPr>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xml:space="preserve">: Está compuesto por el área de movimiento de aeronaves, pistas, calles de rodaje, </w:t>
      </w:r>
      <w:proofErr w:type="spellStart"/>
      <w:r w:rsidRPr="00860C05">
        <w:rPr>
          <w:rFonts w:cstheme="minorHAnsi"/>
          <w:color w:val="3A3939" w:themeColor="background2" w:themeShade="BF"/>
          <w:szCs w:val="20"/>
          <w:lang w:val="es-CO"/>
        </w:rPr>
        <w:t>taxeos</w:t>
      </w:r>
      <w:proofErr w:type="spellEnd"/>
      <w:r w:rsidRPr="00860C05">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4006B2B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Pr="00860C05">
        <w:rPr>
          <w:rFonts w:cstheme="minorHAnsi"/>
          <w:color w:val="3A3939" w:themeColor="background2" w:themeShade="BF"/>
          <w:szCs w:val="20"/>
          <w:lang w:val="es-CO"/>
        </w:rPr>
        <w:t xml:space="preserve">Medida transversal de una zona de uso público, compuesta por andenes, calzadas, </w:t>
      </w:r>
      <w:proofErr w:type="spellStart"/>
      <w:r w:rsidRPr="00860C05">
        <w:rPr>
          <w:rFonts w:cstheme="minorHAnsi"/>
          <w:color w:val="3A3939" w:themeColor="background2" w:themeShade="BF"/>
          <w:szCs w:val="20"/>
          <w:lang w:val="es-CO"/>
        </w:rPr>
        <w:t>ciclorutas</w:t>
      </w:r>
      <w:proofErr w:type="spellEnd"/>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25D87BE0" w14:textId="5B1759E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 xml:space="preserve">nstruidas fuera </w:t>
      </w:r>
      <w:r w:rsidR="00681A73" w:rsidRPr="00860C05">
        <w:rPr>
          <w:rFonts w:eastAsia="Times New Roman" w:cstheme="minorHAnsi"/>
          <w:color w:val="3A3939" w:themeColor="background2" w:themeShade="BF"/>
          <w:szCs w:val="20"/>
          <w:lang w:eastAsia="es-ES"/>
        </w:rPr>
        <w:lastRenderedPageBreak/>
        <w:t>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 xml:space="preserve">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w:t>
      </w:r>
      <w:r w:rsidRPr="00860C05">
        <w:rPr>
          <w:rFonts w:asciiTheme="minorHAnsi" w:hAnsiTheme="minorHAnsi" w:cstheme="minorHAnsi"/>
          <w:color w:val="3A3939" w:themeColor="background2" w:themeShade="BF"/>
          <w:sz w:val="20"/>
          <w:szCs w:val="20"/>
          <w:lang w:val="es-CO" w:eastAsia="es-CO"/>
        </w:rPr>
        <w:lastRenderedPageBreak/>
        <w:t>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lastRenderedPageBreak/>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w:t>
      </w:r>
      <w:proofErr w:type="spellStart"/>
      <w:r w:rsidR="008C08BA" w:rsidRPr="00860C05">
        <w:rPr>
          <w:rFonts w:eastAsia="Times New Roman" w:cstheme="minorHAnsi"/>
          <w:color w:val="3A3939" w:themeColor="background2" w:themeShade="BF"/>
          <w:szCs w:val="20"/>
          <w:lang w:val="es-CO" w:eastAsia="es-ES"/>
        </w:rPr>
        <w:t>ciclopistas</w:t>
      </w:r>
      <w:proofErr w:type="spellEnd"/>
      <w:r w:rsidR="008C08BA" w:rsidRPr="00860C05">
        <w:rPr>
          <w:rFonts w:eastAsia="Times New Roman" w:cstheme="minorHAnsi"/>
          <w:color w:val="3A3939" w:themeColor="background2" w:themeShade="BF"/>
          <w:szCs w:val="20"/>
          <w:lang w:val="es-CO" w:eastAsia="es-ES"/>
        </w:rPr>
        <w:t xml:space="preserve">, ciclovías, estacionamiento para </w:t>
      </w:r>
      <w:proofErr w:type="spellStart"/>
      <w:r w:rsidR="008C08BA" w:rsidRPr="00860C05">
        <w:rPr>
          <w:rFonts w:eastAsia="Times New Roman" w:cstheme="minorHAnsi"/>
          <w:color w:val="3A3939" w:themeColor="background2" w:themeShade="BF"/>
          <w:szCs w:val="20"/>
          <w:lang w:val="es-CO" w:eastAsia="es-ES"/>
        </w:rPr>
        <w:t>biciletas</w:t>
      </w:r>
      <w:proofErr w:type="spellEnd"/>
      <w:r w:rsidR="008C08BA" w:rsidRPr="00860C05">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06465F" w14:textId="7DE6AD47"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30D7E947" w14:textId="03191C50"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860C05">
        <w:rPr>
          <w:rFonts w:asciiTheme="minorHAnsi" w:hAnsiTheme="minorHAnsi" w:cstheme="minorHAnsi"/>
          <w:color w:val="3A3939" w:themeColor="background2" w:themeShade="BF"/>
          <w:sz w:val="20"/>
          <w:szCs w:val="20"/>
          <w:lang w:val="es-CO" w:eastAsia="es-CO"/>
        </w:rPr>
        <w:t>transitabilidad</w:t>
      </w:r>
      <w:proofErr w:type="spellEnd"/>
      <w:r w:rsidR="007926EE" w:rsidRPr="00860C05">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w:t>
      </w:r>
      <w:r w:rsidR="007072E4" w:rsidRPr="00860C05">
        <w:rPr>
          <w:rFonts w:asciiTheme="minorHAnsi" w:hAnsiTheme="minorHAnsi" w:cstheme="minorHAnsi"/>
          <w:color w:val="3A3939" w:themeColor="background2" w:themeShade="BF"/>
          <w:sz w:val="20"/>
          <w:szCs w:val="20"/>
          <w:lang w:val="es-CO" w:eastAsia="es-CO"/>
        </w:rPr>
        <w:lastRenderedPageBreak/>
        <w:t>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8D1A247" w14:textId="5117918F"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4A079D18"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9F3EF" w14:textId="77777777" w:rsidR="00101594" w:rsidRDefault="00101594" w:rsidP="004F2C35">
      <w:r>
        <w:separator/>
      </w:r>
    </w:p>
  </w:endnote>
  <w:endnote w:type="continuationSeparator" w:id="0">
    <w:p w14:paraId="122CBD88" w14:textId="77777777" w:rsidR="00101594" w:rsidRDefault="00101594" w:rsidP="004F2C35">
      <w:r>
        <w:continuationSeparator/>
      </w:r>
    </w:p>
  </w:endnote>
  <w:endnote w:type="continuationNotice" w:id="1">
    <w:p w14:paraId="3288EE19" w14:textId="77777777" w:rsidR="00101594" w:rsidRDefault="00101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073CA9" w:rsidRDefault="4FB4D3E0" w:rsidP="009A67BC">
    <w:pPr>
      <w:pStyle w:val="Piedepgina"/>
      <w:jc w:val="center"/>
    </w:pPr>
    <w:r>
      <w:rPr>
        <w:noProof/>
        <w:lang w:val="es-CO" w:eastAsia="es-CO"/>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lang w:val="es-CO" w:eastAsia="es-CO"/>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CBCE" w14:textId="77777777" w:rsidR="00101594" w:rsidRDefault="00101594" w:rsidP="004F2C35">
      <w:r>
        <w:separator/>
      </w:r>
    </w:p>
  </w:footnote>
  <w:footnote w:type="continuationSeparator" w:id="0">
    <w:p w14:paraId="00981CA5" w14:textId="77777777" w:rsidR="00101594" w:rsidRDefault="00101594" w:rsidP="004F2C35">
      <w:r>
        <w:continuationSeparator/>
      </w:r>
    </w:p>
  </w:footnote>
  <w:footnote w:type="continuationNotice" w:id="1">
    <w:p w14:paraId="2C7F20BF" w14:textId="77777777" w:rsidR="00101594" w:rsidRDefault="00101594"/>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56AD1" w14:textId="7A4F2E59" w:rsidR="00A674AF" w:rsidRPr="002E10AC" w:rsidRDefault="00A674AF" w:rsidP="00A674AF">
    <w:pPr>
      <w:jc w:val="both"/>
      <w:rPr>
        <w:b/>
        <w:bCs/>
        <w:sz w:val="16"/>
        <w:szCs w:val="16"/>
      </w:rPr>
    </w:pPr>
    <w:r w:rsidRPr="002E10AC">
      <w:rPr>
        <w:noProof/>
        <w:sz w:val="16"/>
        <w:szCs w:val="16"/>
        <w:lang w:eastAsia="es-CO"/>
      </w:rPr>
      <w:drawing>
        <wp:anchor distT="0" distB="0" distL="114300" distR="114300" simplePos="0" relativeHeight="251659264" behindDoc="0" locked="0" layoutInCell="1" allowOverlap="1" wp14:anchorId="0C5696ED" wp14:editId="70E8A8AF">
          <wp:simplePos x="0" y="0"/>
          <wp:positionH relativeFrom="column">
            <wp:posOffset>4091940</wp:posOffset>
          </wp:positionH>
          <wp:positionV relativeFrom="paragraph">
            <wp:posOffset>7620</wp:posOffset>
          </wp:positionV>
          <wp:extent cx="2515870" cy="1114425"/>
          <wp:effectExtent l="0" t="0" r="0" b="9525"/>
          <wp:wrapSquare wrapText="bothSides"/>
          <wp:docPr id="16" name="Imagen 16"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n 1" descr="Interfaz de usuario gráfica, Aplicación&#10;&#10;Descripción generada automáticamente"/>
                  <pic:cNvPicPr>
                    <a:picLocks noChangeArrowheads="1"/>
                  </pic:cNvPicPr>
                </pic:nvPicPr>
                <pic:blipFill rotWithShape="1">
                  <a:blip r:embed="rId1">
                    <a:extLst>
                      <a:ext uri="{28A0092B-C50C-407E-A947-70E740481C1C}">
                        <a14:useLocalDpi xmlns:a14="http://schemas.microsoft.com/office/drawing/2010/main" val="0"/>
                      </a:ext>
                    </a:extLst>
                  </a:blip>
                  <a:srcRect l="57805" t="24753" r="21759" b="57738"/>
                  <a:stretch/>
                </pic:blipFill>
                <pic:spPr bwMode="auto">
                  <a:xfrm>
                    <a:off x="0" y="0"/>
                    <a:ext cx="2515870" cy="1114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10AC">
      <w:rPr>
        <w:b/>
        <w:bCs/>
        <w:sz w:val="16"/>
        <w:szCs w:val="16"/>
      </w:rPr>
      <w:t>SELECCIÓN ABREVIADA DE MENOR CUANTÍA DE OBRAS SA-MC-DAAL-UAC-0</w:t>
    </w:r>
    <w:r w:rsidR="00D343BB">
      <w:rPr>
        <w:b/>
        <w:bCs/>
        <w:sz w:val="16"/>
        <w:szCs w:val="16"/>
      </w:rPr>
      <w:t>7</w:t>
    </w:r>
    <w:r w:rsidR="00A94C8F">
      <w:rPr>
        <w:b/>
        <w:bCs/>
        <w:sz w:val="16"/>
        <w:szCs w:val="16"/>
      </w:rPr>
      <w:t>3</w:t>
    </w:r>
    <w:r w:rsidRPr="002E10AC">
      <w:rPr>
        <w:b/>
        <w:bCs/>
        <w:sz w:val="16"/>
        <w:szCs w:val="16"/>
      </w:rPr>
      <w:t>-2022</w:t>
    </w:r>
  </w:p>
  <w:p w14:paraId="6AEFCB49" w14:textId="311AA367" w:rsidR="00A674AF" w:rsidRPr="002E10AC" w:rsidRDefault="00A674AF" w:rsidP="00A674AF">
    <w:pPr>
      <w:jc w:val="both"/>
      <w:rPr>
        <w:rFonts w:ascii="Arial" w:hAnsi="Arial" w:cs="Arial"/>
        <w:b/>
        <w:sz w:val="16"/>
        <w:szCs w:val="16"/>
      </w:rPr>
    </w:pPr>
    <w:r w:rsidRPr="002E10AC">
      <w:rPr>
        <w:b/>
        <w:bCs/>
        <w:sz w:val="16"/>
        <w:szCs w:val="16"/>
      </w:rPr>
      <w:t xml:space="preserve">OBJETO: </w:t>
    </w:r>
    <w:r w:rsidRPr="00D343BB">
      <w:rPr>
        <w:b/>
        <w:bCs/>
        <w:sz w:val="16"/>
        <w:szCs w:val="16"/>
      </w:rPr>
      <w:t>“</w:t>
    </w:r>
    <w:r w:rsidR="00A94C8F" w:rsidRPr="00A94C8F">
      <w:rPr>
        <w:b/>
        <w:bCs/>
        <w:sz w:val="16"/>
        <w:szCs w:val="16"/>
      </w:rPr>
      <w:t>REALIZAR ACCIONES PREVENTIVAS Y CORRECTIVAS EN LOS CEMENTERIOS DISTRITALES (TERNERA, OLAYA, ALBORNOZ, MANGA, TIERRA BOMBA) Y OBRA CIVIL DE AMPLIACION PARA LA CONTRUCCION DE BOVEDAS Y/O NICHOS EN LOS CEMENTERIOS DISTRITALES (TERNERA, OLAYA, ALBORNOZ Y TIERRA BOMBA)</w:t>
    </w:r>
    <w:r w:rsidRPr="00D343BB">
      <w:rPr>
        <w:b/>
        <w:bCs/>
        <w:sz w:val="16"/>
        <w:szCs w:val="16"/>
      </w:rPr>
      <w:t>"</w:t>
    </w:r>
  </w:p>
  <w:p w14:paraId="67993770" w14:textId="77777777" w:rsidR="00073CA9" w:rsidRPr="00A674AF" w:rsidRDefault="00073CA9" w:rsidP="00A674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801076290">
    <w:abstractNumId w:val="24"/>
  </w:num>
  <w:num w:numId="2" w16cid:durableId="1237589039">
    <w:abstractNumId w:val="12"/>
  </w:num>
  <w:num w:numId="3" w16cid:durableId="938485118">
    <w:abstractNumId w:val="15"/>
  </w:num>
  <w:num w:numId="4" w16cid:durableId="228078309">
    <w:abstractNumId w:val="25"/>
  </w:num>
  <w:num w:numId="5" w16cid:durableId="13056955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6564992">
    <w:abstractNumId w:val="10"/>
  </w:num>
  <w:num w:numId="7" w16cid:durableId="888615999">
    <w:abstractNumId w:val="14"/>
  </w:num>
  <w:num w:numId="8" w16cid:durableId="1667441825">
    <w:abstractNumId w:val="6"/>
  </w:num>
  <w:num w:numId="9" w16cid:durableId="898595249">
    <w:abstractNumId w:val="18"/>
  </w:num>
  <w:num w:numId="10" w16cid:durableId="117066414">
    <w:abstractNumId w:val="1"/>
  </w:num>
  <w:num w:numId="11" w16cid:durableId="1701278889">
    <w:abstractNumId w:val="2"/>
  </w:num>
  <w:num w:numId="12" w16cid:durableId="392239862">
    <w:abstractNumId w:val="17"/>
    <w:lvlOverride w:ilvl="0">
      <w:startOverride w:val="1"/>
    </w:lvlOverride>
  </w:num>
  <w:num w:numId="13" w16cid:durableId="1756441848">
    <w:abstractNumId w:val="27"/>
  </w:num>
  <w:num w:numId="14" w16cid:durableId="469785082">
    <w:abstractNumId w:val="28"/>
  </w:num>
  <w:num w:numId="15" w16cid:durableId="1708993968">
    <w:abstractNumId w:val="8"/>
  </w:num>
  <w:num w:numId="16" w16cid:durableId="238751211">
    <w:abstractNumId w:val="11"/>
  </w:num>
  <w:num w:numId="17" w16cid:durableId="1474981000">
    <w:abstractNumId w:val="0"/>
  </w:num>
  <w:num w:numId="18" w16cid:durableId="1534879304">
    <w:abstractNumId w:val="20"/>
  </w:num>
  <w:num w:numId="19" w16cid:durableId="760759811">
    <w:abstractNumId w:val="9"/>
  </w:num>
  <w:num w:numId="20" w16cid:durableId="1002469501">
    <w:abstractNumId w:val="23"/>
  </w:num>
  <w:num w:numId="21" w16cid:durableId="92821690">
    <w:abstractNumId w:val="5"/>
  </w:num>
  <w:num w:numId="22" w16cid:durableId="1427535531">
    <w:abstractNumId w:val="26"/>
  </w:num>
  <w:num w:numId="23" w16cid:durableId="2080008311">
    <w:abstractNumId w:val="7"/>
  </w:num>
  <w:num w:numId="24" w16cid:durableId="172570518">
    <w:abstractNumId w:val="3"/>
  </w:num>
  <w:num w:numId="25" w16cid:durableId="1598099393">
    <w:abstractNumId w:val="16"/>
  </w:num>
  <w:num w:numId="26" w16cid:durableId="1920821118">
    <w:abstractNumId w:val="4"/>
  </w:num>
  <w:num w:numId="27" w16cid:durableId="1292781459">
    <w:abstractNumId w:val="19"/>
  </w:num>
  <w:num w:numId="28" w16cid:durableId="1440179063">
    <w:abstractNumId w:val="21"/>
  </w:num>
  <w:num w:numId="29" w16cid:durableId="945384030">
    <w:abstractNumId w:val="22"/>
  </w:num>
  <w:num w:numId="30" w16cid:durableId="17445286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1594"/>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5F8A"/>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ED1"/>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4C11"/>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674AF"/>
    <w:rsid w:val="00A7322F"/>
    <w:rsid w:val="00A774D7"/>
    <w:rsid w:val="00A83165"/>
    <w:rsid w:val="00A84DAE"/>
    <w:rsid w:val="00A86F7D"/>
    <w:rsid w:val="00A907C8"/>
    <w:rsid w:val="00A94C8F"/>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4E72"/>
    <w:rsid w:val="00D2748D"/>
    <w:rsid w:val="00D315B8"/>
    <w:rsid w:val="00D32C97"/>
    <w:rsid w:val="00D343BB"/>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D2369"/>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4B15D2-7657-4E14-808B-28061747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7381</Words>
  <Characters>40597</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Betty Peña Marimon</cp:lastModifiedBy>
  <cp:revision>2</cp:revision>
  <cp:lastPrinted>2017-09-28T22:28:00Z</cp:lastPrinted>
  <dcterms:created xsi:type="dcterms:W3CDTF">2022-10-06T22:26:00Z</dcterms:created>
  <dcterms:modified xsi:type="dcterms:W3CDTF">2022-10-06T22:26:00Z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