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908DC" w14:textId="6C1572E8" w:rsidR="00B91EC4" w:rsidRPr="007268A0" w:rsidRDefault="002530A4" w:rsidP="003F10D2">
      <w:pPr>
        <w:jc w:val="center"/>
        <w:rPr>
          <w:rFonts w:ascii="Arial" w:hAnsi="Arial" w:cs="Arial"/>
          <w:b/>
          <w:bCs/>
          <w:lang w:val="es-ES"/>
        </w:rPr>
      </w:pPr>
      <w:r w:rsidRPr="007268A0">
        <w:rPr>
          <w:rFonts w:ascii="Arial" w:hAnsi="Arial" w:cs="Arial"/>
          <w:b/>
          <w:bCs/>
          <w:lang w:val="es-ES"/>
        </w:rPr>
        <w:t>ANEXO</w:t>
      </w:r>
    </w:p>
    <w:p w14:paraId="660921A5" w14:textId="204629AB" w:rsidR="002530A4" w:rsidRPr="007268A0" w:rsidRDefault="002530A4" w:rsidP="003F10D2">
      <w:pPr>
        <w:jc w:val="center"/>
        <w:rPr>
          <w:rFonts w:ascii="Arial" w:hAnsi="Arial" w:cs="Arial"/>
          <w:b/>
          <w:bCs/>
          <w:lang w:val="es-ES"/>
        </w:rPr>
      </w:pPr>
      <w:r w:rsidRPr="007268A0">
        <w:rPr>
          <w:rFonts w:ascii="Arial" w:hAnsi="Arial" w:cs="Arial"/>
          <w:b/>
          <w:bCs/>
          <w:lang w:val="es-ES"/>
        </w:rPr>
        <w:t>OFERTA ECONOMICA</w:t>
      </w:r>
      <w:r w:rsidR="00F0451E">
        <w:rPr>
          <w:rFonts w:ascii="Arial" w:hAnsi="Arial" w:cs="Arial"/>
          <w:b/>
          <w:bCs/>
          <w:lang w:val="es-ES"/>
        </w:rPr>
        <w:t xml:space="preserve"> LOTE 02</w:t>
      </w:r>
    </w:p>
    <w:p w14:paraId="0B5AC1C2" w14:textId="77777777" w:rsidR="002530A4" w:rsidRPr="007268A0" w:rsidRDefault="002530A4" w:rsidP="002530A4">
      <w:pPr>
        <w:widowControl w:val="0"/>
        <w:tabs>
          <w:tab w:val="left" w:pos="6725"/>
        </w:tabs>
        <w:autoSpaceDE w:val="0"/>
        <w:autoSpaceDN w:val="0"/>
        <w:spacing w:after="0" w:line="240" w:lineRule="auto"/>
        <w:ind w:right="2516"/>
        <w:jc w:val="both"/>
        <w:rPr>
          <w:rFonts w:ascii="Arial" w:eastAsia="Arial" w:hAnsi="Arial" w:cs="Arial"/>
          <w:lang w:val="es-ES" w:eastAsia="es-ES" w:bidi="es-ES"/>
        </w:rPr>
      </w:pPr>
    </w:p>
    <w:p w14:paraId="18404676" w14:textId="77777777" w:rsidR="002530A4" w:rsidRPr="007268A0" w:rsidRDefault="002530A4" w:rsidP="002530A4">
      <w:pPr>
        <w:widowControl w:val="0"/>
        <w:tabs>
          <w:tab w:val="left" w:pos="6725"/>
        </w:tabs>
        <w:autoSpaceDE w:val="0"/>
        <w:autoSpaceDN w:val="0"/>
        <w:spacing w:after="0" w:line="240" w:lineRule="auto"/>
        <w:ind w:right="2516"/>
        <w:jc w:val="both"/>
        <w:rPr>
          <w:rFonts w:ascii="Arial" w:eastAsia="Arial" w:hAnsi="Arial" w:cs="Arial"/>
          <w:lang w:val="es-ES" w:eastAsia="es-ES" w:bidi="es-ES"/>
        </w:rPr>
      </w:pPr>
    </w:p>
    <w:p w14:paraId="02CECDF5" w14:textId="33C7EF9E" w:rsidR="002530A4" w:rsidRPr="002530A4" w:rsidRDefault="002530A4" w:rsidP="002530A4">
      <w:pPr>
        <w:widowControl w:val="0"/>
        <w:tabs>
          <w:tab w:val="left" w:pos="6725"/>
        </w:tabs>
        <w:autoSpaceDE w:val="0"/>
        <w:autoSpaceDN w:val="0"/>
        <w:spacing w:after="0" w:line="240" w:lineRule="auto"/>
        <w:ind w:right="2516"/>
        <w:jc w:val="both"/>
        <w:rPr>
          <w:rFonts w:ascii="Arial" w:eastAsia="Arial" w:hAnsi="Arial" w:cs="Arial"/>
          <w:lang w:val="es-ES" w:eastAsia="es-ES" w:bidi="es-ES"/>
        </w:rPr>
      </w:pPr>
      <w:r w:rsidRPr="002530A4">
        <w:rPr>
          <w:rFonts w:ascii="Arial" w:eastAsia="Arial" w:hAnsi="Arial" w:cs="Arial"/>
          <w:lang w:val="es-ES" w:eastAsia="es-ES" w:bidi="es-ES"/>
        </w:rPr>
        <w:t>Fecha _______</w:t>
      </w:r>
    </w:p>
    <w:p w14:paraId="3DA38447" w14:textId="77777777" w:rsidR="002530A4" w:rsidRPr="007268A0" w:rsidRDefault="002530A4" w:rsidP="002530A4">
      <w:pPr>
        <w:jc w:val="both"/>
        <w:rPr>
          <w:rFonts w:ascii="Arial" w:hAnsi="Arial" w:cs="Arial"/>
        </w:rPr>
      </w:pPr>
    </w:p>
    <w:p w14:paraId="035BFD23" w14:textId="77777777" w:rsidR="002530A4" w:rsidRPr="002530A4"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r w:rsidRPr="002530A4">
        <w:rPr>
          <w:rFonts w:ascii="Arial" w:eastAsia="Times New Roman" w:hAnsi="Arial" w:cs="Arial"/>
          <w:lang w:val="es-ES" w:eastAsia="es-CO"/>
        </w:rPr>
        <w:t>Señores</w:t>
      </w:r>
    </w:p>
    <w:p w14:paraId="7B0AD844" w14:textId="0D0026B7" w:rsidR="002530A4" w:rsidRPr="007268A0"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r w:rsidRPr="007268A0">
        <w:rPr>
          <w:rFonts w:ascii="Arial" w:eastAsia="Times New Roman" w:hAnsi="Arial" w:cs="Arial"/>
          <w:lang w:val="es-ES" w:eastAsia="es-CO"/>
        </w:rPr>
        <w:t>Centro de Procesos Industriales y Construcción</w:t>
      </w:r>
    </w:p>
    <w:p w14:paraId="25931A27" w14:textId="22EC1DB8" w:rsidR="002530A4" w:rsidRPr="007268A0"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r w:rsidRPr="007268A0">
        <w:rPr>
          <w:rFonts w:ascii="Arial" w:eastAsia="Times New Roman" w:hAnsi="Arial" w:cs="Arial"/>
          <w:lang w:val="es-ES" w:eastAsia="es-CO"/>
        </w:rPr>
        <w:t xml:space="preserve">SENA </w:t>
      </w:r>
    </w:p>
    <w:p w14:paraId="573CEBCB" w14:textId="7DB60641" w:rsidR="002530A4" w:rsidRPr="002530A4"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r w:rsidRPr="007268A0">
        <w:rPr>
          <w:rFonts w:ascii="Arial" w:eastAsia="Times New Roman" w:hAnsi="Arial" w:cs="Arial"/>
          <w:lang w:val="es-ES" w:eastAsia="es-CO"/>
        </w:rPr>
        <w:t>Regional Caldas</w:t>
      </w:r>
    </w:p>
    <w:p w14:paraId="6A179D84" w14:textId="77777777" w:rsidR="002530A4" w:rsidRPr="002530A4"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p>
    <w:p w14:paraId="2702B1B0" w14:textId="77777777" w:rsidR="002530A4" w:rsidRPr="002530A4"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p>
    <w:p w14:paraId="6EFC2D4C" w14:textId="525A007E" w:rsidR="002530A4" w:rsidRPr="007268A0" w:rsidRDefault="0086604B" w:rsidP="00FA1C41">
      <w:pPr>
        <w:spacing w:before="179"/>
        <w:ind w:right="49"/>
        <w:jc w:val="both"/>
        <w:rPr>
          <w:rFonts w:ascii="Arial" w:hAnsi="Arial" w:cs="Arial"/>
          <w:lang w:val="es-ES"/>
        </w:rPr>
      </w:pPr>
      <w:r w:rsidRPr="002530A4">
        <w:rPr>
          <w:rFonts w:ascii="Arial" w:eastAsia="Times New Roman" w:hAnsi="Arial" w:cs="Arial"/>
          <w:b/>
          <w:color w:val="000000"/>
          <w:lang w:val="es-ES" w:eastAsia="es-CO"/>
        </w:rPr>
        <w:t>REFERENCIA:</w:t>
      </w:r>
      <w:r w:rsidRPr="002530A4">
        <w:rPr>
          <w:rFonts w:ascii="Arial" w:eastAsia="Times New Roman" w:hAnsi="Arial" w:cs="Arial"/>
          <w:color w:val="000000"/>
          <w:lang w:val="es-ES" w:eastAsia="es-CO"/>
        </w:rPr>
        <w:t xml:space="preserve"> Proceso de Contratación </w:t>
      </w:r>
      <w:r w:rsidRPr="00B473CA">
        <w:rPr>
          <w:rFonts w:ascii="Arial" w:eastAsia="Arial MT" w:hAnsi="Arial" w:cs="Arial"/>
          <w:bCs/>
          <w:lang w:val="es-ES"/>
        </w:rPr>
        <w:t>SASI-CLD-CPIC-00</w:t>
      </w:r>
      <w:r w:rsidR="00FA1C41">
        <w:rPr>
          <w:rFonts w:ascii="Arial" w:eastAsia="Arial MT" w:hAnsi="Arial" w:cs="Arial"/>
          <w:bCs/>
          <w:lang w:val="es-ES"/>
        </w:rPr>
        <w:t>5</w:t>
      </w:r>
      <w:r w:rsidRPr="00B473CA">
        <w:rPr>
          <w:rFonts w:ascii="Arial" w:eastAsia="Arial MT" w:hAnsi="Arial" w:cs="Arial"/>
          <w:bCs/>
          <w:lang w:val="es-ES"/>
        </w:rPr>
        <w:t>-2022</w:t>
      </w:r>
      <w:r>
        <w:rPr>
          <w:rFonts w:ascii="Arial" w:eastAsia="Arial MT" w:hAnsi="Arial" w:cs="Arial"/>
          <w:b/>
          <w:lang w:val="es-ES"/>
        </w:rPr>
        <w:t xml:space="preserve"> </w:t>
      </w:r>
      <w:r w:rsidRPr="002530A4">
        <w:rPr>
          <w:rFonts w:ascii="Arial" w:eastAsia="Times New Roman" w:hAnsi="Arial" w:cs="Arial"/>
          <w:color w:val="000000"/>
          <w:lang w:val="es-ES" w:eastAsia="es-CO"/>
        </w:rPr>
        <w:t xml:space="preserve">en adelante el “Proceso de Contratación” Objeto: </w:t>
      </w:r>
      <w:r w:rsidR="00FA1C41" w:rsidRPr="00FA1C41">
        <w:rPr>
          <w:rFonts w:ascii="Arial" w:eastAsia="Calibri" w:hAnsi="Arial" w:cs="Arial"/>
          <w:bCs/>
        </w:rPr>
        <w:t xml:space="preserve">Compra Equipos </w:t>
      </w:r>
      <w:r w:rsidR="00FA1C41" w:rsidRPr="00FA1C41">
        <w:rPr>
          <w:rFonts w:ascii="Arial" w:eastAsia="Times New Roman" w:hAnsi="Arial" w:cs="Arial"/>
          <w:bCs/>
          <w:lang w:val="es-ES" w:eastAsia="es-ES"/>
        </w:rPr>
        <w:t xml:space="preserve">De Sistemas Y Otros Equipos Para El Proyecto </w:t>
      </w:r>
      <w:proofErr w:type="spellStart"/>
      <w:r w:rsidR="00FA1C41" w:rsidRPr="00FA1C41">
        <w:rPr>
          <w:rFonts w:ascii="Arial" w:eastAsia="Times New Roman" w:hAnsi="Arial" w:cs="Arial"/>
          <w:bCs/>
          <w:lang w:val="es-ES" w:eastAsia="es-ES"/>
        </w:rPr>
        <w:t>Sgps</w:t>
      </w:r>
      <w:proofErr w:type="spellEnd"/>
      <w:r w:rsidR="00FA1C41" w:rsidRPr="00FA1C41">
        <w:rPr>
          <w:rFonts w:ascii="Arial" w:eastAsia="Times New Roman" w:hAnsi="Arial" w:cs="Arial"/>
          <w:bCs/>
          <w:lang w:val="es-ES" w:eastAsia="es-ES"/>
        </w:rPr>
        <w:t xml:space="preserve"> 9931 "Transformación Tecnológica Del Ambiente "Sistemas2" En Ambiente 4.0.</w:t>
      </w:r>
      <w:r w:rsidR="00FA1C41" w:rsidRPr="00FA1C41">
        <w:rPr>
          <w:rFonts w:ascii="Arial" w:eastAsia="Calibri" w:hAnsi="Arial" w:cs="Arial"/>
          <w:color w:val="000000"/>
          <w:shd w:val="clear" w:color="auto" w:fill="FFFFFF"/>
        </w:rPr>
        <w:t>”</w:t>
      </w:r>
    </w:p>
    <w:p w14:paraId="5B02B44E" w14:textId="77777777" w:rsidR="002D50DD" w:rsidRPr="00BC3C7F" w:rsidRDefault="002D50DD" w:rsidP="002D50DD">
      <w:pPr>
        <w:spacing w:after="0" w:line="240" w:lineRule="auto"/>
        <w:jc w:val="both"/>
        <w:rPr>
          <w:rFonts w:ascii="Arial" w:eastAsia="Times New Roman" w:hAnsi="Arial" w:cs="Arial"/>
          <w:b/>
          <w:bCs/>
          <w:lang w:val="es-ES" w:eastAsia="es-ES"/>
        </w:rPr>
      </w:pPr>
      <w:r w:rsidRPr="00BC3C7F">
        <w:rPr>
          <w:rFonts w:ascii="Arial" w:eastAsia="Times New Roman" w:hAnsi="Arial" w:cs="Arial"/>
          <w:b/>
          <w:bCs/>
          <w:lang w:val="es-ES" w:eastAsia="es-ES"/>
        </w:rPr>
        <w:t>LOTE 2. OTROS EQUIPOS</w:t>
      </w:r>
    </w:p>
    <w:p w14:paraId="11CBFAD7" w14:textId="77777777" w:rsidR="002D50DD" w:rsidRPr="00BC3C7F" w:rsidRDefault="002D50DD" w:rsidP="002D50DD">
      <w:pPr>
        <w:spacing w:after="0" w:line="240" w:lineRule="auto"/>
        <w:jc w:val="both"/>
        <w:rPr>
          <w:rFonts w:ascii="Arial" w:eastAsia="Times New Roman" w:hAnsi="Arial" w:cs="Arial"/>
          <w:lang w:val="es-ES" w:eastAsia="es-ES"/>
        </w:rPr>
      </w:pPr>
    </w:p>
    <w:tbl>
      <w:tblPr>
        <w:tblW w:w="4890" w:type="pct"/>
        <w:tblInd w:w="137" w:type="dxa"/>
        <w:tblLayout w:type="fixed"/>
        <w:tblCellMar>
          <w:left w:w="70" w:type="dxa"/>
          <w:right w:w="70" w:type="dxa"/>
        </w:tblCellMar>
        <w:tblLook w:val="04A0" w:firstRow="1" w:lastRow="0" w:firstColumn="1" w:lastColumn="0" w:noHBand="0" w:noVBand="1"/>
      </w:tblPr>
      <w:tblGrid>
        <w:gridCol w:w="751"/>
        <w:gridCol w:w="3785"/>
        <w:gridCol w:w="1122"/>
        <w:gridCol w:w="634"/>
        <w:gridCol w:w="1171"/>
        <w:gridCol w:w="1171"/>
      </w:tblGrid>
      <w:tr w:rsidR="002D50DD" w:rsidRPr="00BC3C7F" w14:paraId="7455B4BE" w14:textId="46F28E67" w:rsidTr="002D50DD">
        <w:trPr>
          <w:trHeight w:val="70"/>
        </w:trPr>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62D02A" w14:textId="77777777" w:rsidR="002D50DD" w:rsidRPr="00BC3C7F" w:rsidRDefault="002D50DD" w:rsidP="00990F2C">
            <w:pPr>
              <w:spacing w:after="0" w:line="240" w:lineRule="auto"/>
              <w:jc w:val="center"/>
              <w:rPr>
                <w:rFonts w:ascii="Arial" w:eastAsia="Calibri" w:hAnsi="Arial" w:cs="Arial"/>
                <w:b/>
                <w:bCs/>
                <w:sz w:val="16"/>
                <w:szCs w:val="16"/>
                <w:lang w:eastAsia="es-CO"/>
              </w:rPr>
            </w:pPr>
            <w:r w:rsidRPr="00BC3C7F">
              <w:rPr>
                <w:rFonts w:ascii="Arial" w:eastAsia="Calibri" w:hAnsi="Arial" w:cs="Arial"/>
                <w:b/>
                <w:bCs/>
                <w:sz w:val="16"/>
                <w:szCs w:val="16"/>
                <w:lang w:eastAsia="es-CO"/>
              </w:rPr>
              <w:t>ITEM</w:t>
            </w:r>
          </w:p>
        </w:tc>
        <w:tc>
          <w:tcPr>
            <w:tcW w:w="2192" w:type="pct"/>
            <w:tcBorders>
              <w:top w:val="single" w:sz="4" w:space="0" w:color="auto"/>
              <w:left w:val="nil"/>
              <w:bottom w:val="single" w:sz="4" w:space="0" w:color="auto"/>
              <w:right w:val="single" w:sz="4" w:space="0" w:color="auto"/>
            </w:tcBorders>
            <w:shd w:val="clear" w:color="auto" w:fill="auto"/>
            <w:vAlign w:val="center"/>
            <w:hideMark/>
          </w:tcPr>
          <w:p w14:paraId="3ED8AEBA" w14:textId="77777777" w:rsidR="002D50DD" w:rsidRPr="00BC3C7F" w:rsidRDefault="002D50DD" w:rsidP="002D50DD">
            <w:pPr>
              <w:spacing w:after="0" w:line="240" w:lineRule="auto"/>
              <w:jc w:val="center"/>
              <w:rPr>
                <w:rFonts w:ascii="Arial" w:eastAsia="Calibri" w:hAnsi="Arial" w:cs="Arial"/>
                <w:b/>
                <w:bCs/>
                <w:sz w:val="16"/>
                <w:szCs w:val="16"/>
                <w:lang w:eastAsia="es-CO"/>
              </w:rPr>
            </w:pPr>
            <w:r w:rsidRPr="00BC3C7F">
              <w:rPr>
                <w:rFonts w:ascii="Arial" w:eastAsia="Calibri" w:hAnsi="Arial" w:cs="Arial"/>
                <w:b/>
                <w:bCs/>
                <w:sz w:val="16"/>
                <w:szCs w:val="16"/>
                <w:lang w:eastAsia="es-CO"/>
              </w:rPr>
              <w:t>DESCRIPCIÓN COMPLETA DEL EQUIPO</w:t>
            </w:r>
          </w:p>
        </w:tc>
        <w:tc>
          <w:tcPr>
            <w:tcW w:w="650" w:type="pct"/>
            <w:tcBorders>
              <w:top w:val="single" w:sz="4" w:space="0" w:color="auto"/>
              <w:left w:val="nil"/>
              <w:bottom w:val="single" w:sz="4" w:space="0" w:color="auto"/>
              <w:right w:val="single" w:sz="4" w:space="0" w:color="auto"/>
            </w:tcBorders>
            <w:shd w:val="clear" w:color="auto" w:fill="auto"/>
            <w:vAlign w:val="center"/>
            <w:hideMark/>
          </w:tcPr>
          <w:p w14:paraId="19B3FCC0" w14:textId="77777777" w:rsidR="002D50DD" w:rsidRPr="00BC3C7F" w:rsidRDefault="002D50DD" w:rsidP="00990F2C">
            <w:pPr>
              <w:spacing w:after="0" w:line="240" w:lineRule="auto"/>
              <w:jc w:val="center"/>
              <w:rPr>
                <w:rFonts w:ascii="Arial" w:eastAsia="Calibri" w:hAnsi="Arial" w:cs="Arial"/>
                <w:b/>
                <w:bCs/>
                <w:sz w:val="16"/>
                <w:szCs w:val="16"/>
                <w:lang w:eastAsia="es-CO"/>
              </w:rPr>
            </w:pPr>
            <w:r w:rsidRPr="00BC3C7F">
              <w:rPr>
                <w:rFonts w:ascii="Arial" w:eastAsia="Calibri" w:hAnsi="Arial" w:cs="Arial"/>
                <w:b/>
                <w:bCs/>
                <w:sz w:val="16"/>
                <w:szCs w:val="16"/>
                <w:lang w:eastAsia="es-CO"/>
              </w:rPr>
              <w:t>UNIDAD DE MEDIDA</w:t>
            </w:r>
          </w:p>
        </w:tc>
        <w:tc>
          <w:tcPr>
            <w:tcW w:w="367" w:type="pct"/>
            <w:tcBorders>
              <w:top w:val="single" w:sz="4" w:space="0" w:color="auto"/>
              <w:left w:val="nil"/>
              <w:bottom w:val="single" w:sz="4" w:space="0" w:color="auto"/>
              <w:right w:val="single" w:sz="4" w:space="0" w:color="auto"/>
            </w:tcBorders>
            <w:shd w:val="clear" w:color="auto" w:fill="auto"/>
            <w:vAlign w:val="center"/>
            <w:hideMark/>
          </w:tcPr>
          <w:p w14:paraId="28F409CC" w14:textId="2BB6F49F" w:rsidR="002D50DD" w:rsidRPr="00BC3C7F" w:rsidRDefault="002D50DD" w:rsidP="00990F2C">
            <w:pPr>
              <w:spacing w:after="0" w:line="240" w:lineRule="auto"/>
              <w:jc w:val="center"/>
              <w:rPr>
                <w:rFonts w:ascii="Arial" w:eastAsia="Calibri" w:hAnsi="Arial" w:cs="Arial"/>
                <w:b/>
                <w:bCs/>
                <w:sz w:val="16"/>
                <w:szCs w:val="16"/>
                <w:lang w:eastAsia="es-CO"/>
              </w:rPr>
            </w:pPr>
            <w:r w:rsidRPr="00BC3C7F">
              <w:rPr>
                <w:rFonts w:ascii="Arial" w:eastAsia="Calibri" w:hAnsi="Arial" w:cs="Arial"/>
                <w:b/>
                <w:bCs/>
                <w:sz w:val="16"/>
                <w:szCs w:val="16"/>
                <w:lang w:eastAsia="es-CO"/>
              </w:rPr>
              <w:t>CANT</w:t>
            </w:r>
          </w:p>
        </w:tc>
        <w:tc>
          <w:tcPr>
            <w:tcW w:w="678" w:type="pct"/>
            <w:tcBorders>
              <w:top w:val="single" w:sz="4" w:space="0" w:color="auto"/>
              <w:left w:val="nil"/>
              <w:bottom w:val="single" w:sz="4" w:space="0" w:color="auto"/>
              <w:right w:val="single" w:sz="4" w:space="0" w:color="auto"/>
            </w:tcBorders>
          </w:tcPr>
          <w:p w14:paraId="3528ABDB" w14:textId="79C9D266" w:rsidR="002D50DD" w:rsidRPr="00BC3C7F" w:rsidRDefault="002D50DD" w:rsidP="00990F2C">
            <w:pPr>
              <w:spacing w:after="0" w:line="240" w:lineRule="auto"/>
              <w:jc w:val="center"/>
              <w:rPr>
                <w:rFonts w:ascii="Arial" w:eastAsia="Calibri" w:hAnsi="Arial" w:cs="Arial"/>
                <w:b/>
                <w:bCs/>
                <w:sz w:val="16"/>
                <w:szCs w:val="16"/>
                <w:lang w:eastAsia="es-CO"/>
              </w:rPr>
            </w:pPr>
            <w:r>
              <w:rPr>
                <w:rFonts w:ascii="Arial" w:eastAsia="Calibri" w:hAnsi="Arial" w:cs="Arial"/>
                <w:b/>
                <w:bCs/>
                <w:sz w:val="16"/>
                <w:szCs w:val="16"/>
                <w:lang w:eastAsia="es-CO"/>
              </w:rPr>
              <w:t>VALOR UNITARIO</w:t>
            </w:r>
          </w:p>
        </w:tc>
        <w:tc>
          <w:tcPr>
            <w:tcW w:w="678" w:type="pct"/>
            <w:tcBorders>
              <w:top w:val="single" w:sz="4" w:space="0" w:color="auto"/>
              <w:left w:val="nil"/>
              <w:bottom w:val="single" w:sz="4" w:space="0" w:color="auto"/>
              <w:right w:val="single" w:sz="4" w:space="0" w:color="auto"/>
            </w:tcBorders>
          </w:tcPr>
          <w:p w14:paraId="624DDD9B" w14:textId="1EBC417C" w:rsidR="002D50DD" w:rsidRDefault="002D50DD" w:rsidP="00990F2C">
            <w:pPr>
              <w:spacing w:after="0" w:line="240" w:lineRule="auto"/>
              <w:jc w:val="center"/>
              <w:rPr>
                <w:rFonts w:ascii="Arial" w:eastAsia="Calibri" w:hAnsi="Arial" w:cs="Arial"/>
                <w:b/>
                <w:bCs/>
                <w:sz w:val="16"/>
                <w:szCs w:val="16"/>
                <w:lang w:eastAsia="es-CO"/>
              </w:rPr>
            </w:pPr>
            <w:r>
              <w:rPr>
                <w:rFonts w:ascii="Arial" w:eastAsia="Calibri" w:hAnsi="Arial" w:cs="Arial"/>
                <w:b/>
                <w:bCs/>
                <w:sz w:val="16"/>
                <w:szCs w:val="16"/>
                <w:lang w:eastAsia="es-CO"/>
              </w:rPr>
              <w:t>VALOR TOTAL</w:t>
            </w:r>
          </w:p>
        </w:tc>
      </w:tr>
      <w:tr w:rsidR="002D50DD" w:rsidRPr="00BC3C7F" w14:paraId="7695C632" w14:textId="603B7B7E"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1703C21B"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w:t>
            </w:r>
          </w:p>
        </w:tc>
        <w:tc>
          <w:tcPr>
            <w:tcW w:w="2192" w:type="pct"/>
            <w:tcBorders>
              <w:top w:val="single" w:sz="4" w:space="0" w:color="000000"/>
              <w:left w:val="single" w:sz="4" w:space="0" w:color="000000"/>
              <w:bottom w:val="single" w:sz="4" w:space="0" w:color="000000"/>
              <w:right w:val="nil"/>
            </w:tcBorders>
            <w:shd w:val="clear" w:color="auto" w:fill="auto"/>
            <w:vAlign w:val="center"/>
            <w:hideMark/>
          </w:tcPr>
          <w:p w14:paraId="063A3AA3"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MODEM FRECUENCIAS 2.4</w:t>
            </w:r>
          </w:p>
          <w:p w14:paraId="02E834DE"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hAnsi="Arial" w:cs="Arial"/>
                <w:sz w:val="16"/>
                <w:szCs w:val="16"/>
              </w:rPr>
              <w:t>GHz,5 GHz / velocidad inalámbrica 6000 Mbps / cantidad de puertos WAN/LAN 2 / Características generales: Voltaje 110V / Estándares inalámbricos: IEEE 802.11a/b/g/n/ac/</w:t>
            </w:r>
            <w:proofErr w:type="spellStart"/>
            <w:proofErr w:type="gramStart"/>
            <w:r w:rsidRPr="00BC3C7F">
              <w:rPr>
                <w:rFonts w:ascii="Arial" w:hAnsi="Arial" w:cs="Arial"/>
                <w:sz w:val="16"/>
                <w:szCs w:val="16"/>
              </w:rPr>
              <w:t>ax,IEEE</w:t>
            </w:r>
            <w:proofErr w:type="spellEnd"/>
            <w:proofErr w:type="gramEnd"/>
            <w:r w:rsidRPr="00BC3C7F">
              <w:rPr>
                <w:rFonts w:ascii="Arial" w:hAnsi="Arial" w:cs="Arial"/>
                <w:sz w:val="16"/>
                <w:szCs w:val="16"/>
              </w:rPr>
              <w:t xml:space="preserve"> 802.3/3u/3ab</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2140DE39"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509A05AD"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w:t>
            </w:r>
          </w:p>
        </w:tc>
        <w:tc>
          <w:tcPr>
            <w:tcW w:w="678" w:type="pct"/>
            <w:tcBorders>
              <w:top w:val="nil"/>
              <w:left w:val="nil"/>
              <w:bottom w:val="single" w:sz="4" w:space="0" w:color="auto"/>
              <w:right w:val="single" w:sz="4" w:space="0" w:color="auto"/>
            </w:tcBorders>
          </w:tcPr>
          <w:p w14:paraId="3FD8ADF1"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64FD7819"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3CA2A140" w14:textId="6AF5436D"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6AE16F96"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2</w:t>
            </w:r>
          </w:p>
        </w:tc>
        <w:tc>
          <w:tcPr>
            <w:tcW w:w="2192" w:type="pct"/>
            <w:tcBorders>
              <w:top w:val="nil"/>
              <w:left w:val="single" w:sz="4" w:space="0" w:color="000000"/>
              <w:bottom w:val="single" w:sz="4" w:space="0" w:color="000000"/>
              <w:right w:val="nil"/>
            </w:tcBorders>
            <w:shd w:val="clear" w:color="auto" w:fill="auto"/>
            <w:vAlign w:val="center"/>
            <w:hideMark/>
          </w:tcPr>
          <w:p w14:paraId="6582BE68"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GAFAS VRBOX.</w:t>
            </w:r>
          </w:p>
          <w:p w14:paraId="63CF91CB"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hAnsi="Arial" w:cs="Arial"/>
                <w:sz w:val="16"/>
                <w:szCs w:val="16"/>
              </w:rPr>
              <w:t>Compatible con pantallas de 3.5" a 6" / Ángulo de visión entre 85º y 95º / Medidas máximas de 163mm por 83mm. / Lentes de gran tamaño. / Ópticas fabricadas en resina de alta calidad. / Libertad total de movimiento GAMEPAD ERGONÓMICO.</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2D18F5CF"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319AD09B"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16</w:t>
            </w:r>
          </w:p>
        </w:tc>
        <w:tc>
          <w:tcPr>
            <w:tcW w:w="678" w:type="pct"/>
            <w:tcBorders>
              <w:top w:val="nil"/>
              <w:left w:val="nil"/>
              <w:bottom w:val="single" w:sz="4" w:space="0" w:color="auto"/>
              <w:right w:val="single" w:sz="4" w:space="0" w:color="auto"/>
            </w:tcBorders>
          </w:tcPr>
          <w:p w14:paraId="1B418BF3"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5E289F76"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62D31FB2" w14:textId="577A5D3D"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4610E207"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3</w:t>
            </w:r>
          </w:p>
        </w:tc>
        <w:tc>
          <w:tcPr>
            <w:tcW w:w="2192" w:type="pct"/>
            <w:tcBorders>
              <w:top w:val="nil"/>
              <w:left w:val="single" w:sz="4" w:space="0" w:color="000000"/>
              <w:bottom w:val="single" w:sz="4" w:space="0" w:color="000000"/>
              <w:right w:val="nil"/>
            </w:tcBorders>
            <w:shd w:val="clear" w:color="auto" w:fill="auto"/>
            <w:vAlign w:val="center"/>
            <w:hideMark/>
          </w:tcPr>
          <w:p w14:paraId="10BBEEDA"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CONSOLA DE VIDEO JUEGO 1</w:t>
            </w:r>
          </w:p>
          <w:p w14:paraId="14C6DF8A"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hAnsi="Arial" w:cs="Arial"/>
                <w:sz w:val="16"/>
                <w:szCs w:val="16"/>
              </w:rPr>
              <w:t xml:space="preserve">CPU: AMD Zen 2 de 8 núcleos a 3.5 GHz (frecuencia variable) / GPU: RDNA 2 con 10,28 </w:t>
            </w:r>
            <w:proofErr w:type="spellStart"/>
            <w:r w:rsidRPr="00BC3C7F">
              <w:rPr>
                <w:rFonts w:ascii="Arial" w:hAnsi="Arial" w:cs="Arial"/>
                <w:sz w:val="16"/>
                <w:szCs w:val="16"/>
              </w:rPr>
              <w:t>TFLOPs</w:t>
            </w:r>
            <w:proofErr w:type="spellEnd"/>
            <w:r w:rsidRPr="00BC3C7F">
              <w:rPr>
                <w:rFonts w:ascii="Arial" w:hAnsi="Arial" w:cs="Arial"/>
                <w:sz w:val="16"/>
                <w:szCs w:val="16"/>
              </w:rPr>
              <w:t xml:space="preserve">, 36 </w:t>
            </w:r>
            <w:proofErr w:type="spellStart"/>
            <w:r w:rsidRPr="00BC3C7F">
              <w:rPr>
                <w:rFonts w:ascii="Arial" w:hAnsi="Arial" w:cs="Arial"/>
                <w:sz w:val="16"/>
                <w:szCs w:val="16"/>
              </w:rPr>
              <w:t>CUs</w:t>
            </w:r>
            <w:proofErr w:type="spellEnd"/>
            <w:r w:rsidRPr="00BC3C7F">
              <w:rPr>
                <w:rFonts w:ascii="Arial" w:hAnsi="Arial" w:cs="Arial"/>
                <w:sz w:val="16"/>
                <w:szCs w:val="16"/>
              </w:rPr>
              <w:t xml:space="preserve"> a 2,23 GHz / RAM: 16 GB GDDR6/256-bit / Unidad óptica: 4K UHD Blu-ray / Almacenamiento interno: Disco duro SSD propietario de 825GB / Almacenamiento externo: Ranura para SSD </w:t>
            </w:r>
            <w:proofErr w:type="spellStart"/>
            <w:r w:rsidRPr="00BC3C7F">
              <w:rPr>
                <w:rFonts w:ascii="Arial" w:hAnsi="Arial" w:cs="Arial"/>
                <w:sz w:val="16"/>
                <w:szCs w:val="16"/>
              </w:rPr>
              <w:t>NVMe</w:t>
            </w:r>
            <w:proofErr w:type="spellEnd"/>
            <w:r w:rsidRPr="00BC3C7F">
              <w:rPr>
                <w:rFonts w:ascii="Arial" w:hAnsi="Arial" w:cs="Arial"/>
                <w:sz w:val="16"/>
                <w:szCs w:val="16"/>
              </w:rPr>
              <w:t xml:space="preserve"> NOTA" se debe entregar con dos controles y con </w:t>
            </w:r>
            <w:proofErr w:type="spellStart"/>
            <w:r w:rsidRPr="00BC3C7F">
              <w:rPr>
                <w:rFonts w:ascii="Arial" w:hAnsi="Arial" w:cs="Arial"/>
                <w:sz w:val="16"/>
                <w:szCs w:val="16"/>
              </w:rPr>
              <w:t>kinect</w:t>
            </w:r>
            <w:proofErr w:type="spellEnd"/>
            <w:r w:rsidRPr="00BC3C7F">
              <w:rPr>
                <w:rFonts w:ascii="Arial" w:hAnsi="Arial" w:cs="Arial"/>
                <w:sz w:val="16"/>
                <w:szCs w:val="16"/>
              </w:rPr>
              <w:t xml:space="preserve"> compatible con este dispositivo"</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2C7A6968"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6F2A7E10"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w:t>
            </w:r>
          </w:p>
        </w:tc>
        <w:tc>
          <w:tcPr>
            <w:tcW w:w="678" w:type="pct"/>
            <w:tcBorders>
              <w:top w:val="nil"/>
              <w:left w:val="nil"/>
              <w:bottom w:val="single" w:sz="4" w:space="0" w:color="auto"/>
              <w:right w:val="single" w:sz="4" w:space="0" w:color="auto"/>
            </w:tcBorders>
          </w:tcPr>
          <w:p w14:paraId="4C33305C"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0C57D22B"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2775308B" w14:textId="20266968"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5873ED8B"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4</w:t>
            </w:r>
          </w:p>
        </w:tc>
        <w:tc>
          <w:tcPr>
            <w:tcW w:w="2192" w:type="pct"/>
            <w:tcBorders>
              <w:top w:val="nil"/>
              <w:left w:val="single" w:sz="4" w:space="0" w:color="000000"/>
              <w:bottom w:val="single" w:sz="4" w:space="0" w:color="000000"/>
              <w:right w:val="nil"/>
            </w:tcBorders>
            <w:shd w:val="clear" w:color="auto" w:fill="auto"/>
            <w:vAlign w:val="center"/>
            <w:hideMark/>
          </w:tcPr>
          <w:p w14:paraId="726CCD54"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CONSOLA DE VIDEO JUEGO 2</w:t>
            </w:r>
          </w:p>
          <w:p w14:paraId="530DF591"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hAnsi="Arial" w:cs="Arial"/>
                <w:sz w:val="16"/>
                <w:szCs w:val="16"/>
              </w:rPr>
              <w:t xml:space="preserve">CPU: Procesador de 8 núcleos a 3,8 GHz personalizado con microarquitectura AMD Zen 2 y fotolitografía de 7 nm / GPU: Procesador gráfico personalizado con 52 unidades de cálculo a 1,825 GHz, microarquitectura AMD RDNA 2 y 12 TFLOPS / Memoria: 16 GB GDDR6 con bus de 320 bits / ANCHO DE BANDA DE LA MEMORIA: 10 GB a 560 GB/s y 6 GB a 336 GB/s / RENDIMIENTO DE E/S 2,4 GB/s (datos sin comprimir) y 4,8 GB/s (datos comprimidos) / ALMACENAMIENTO INTERNO: Unidad SSD personalizada de 1 TB con interfaz </w:t>
            </w:r>
            <w:proofErr w:type="spellStart"/>
            <w:r w:rsidRPr="00BC3C7F">
              <w:rPr>
                <w:rFonts w:ascii="Arial" w:hAnsi="Arial" w:cs="Arial"/>
                <w:sz w:val="16"/>
                <w:szCs w:val="16"/>
              </w:rPr>
              <w:t>NVMe</w:t>
            </w:r>
            <w:proofErr w:type="spellEnd"/>
            <w:r w:rsidRPr="00BC3C7F">
              <w:rPr>
                <w:rFonts w:ascii="Arial" w:hAnsi="Arial" w:cs="Arial"/>
                <w:sz w:val="16"/>
                <w:szCs w:val="16"/>
              </w:rPr>
              <w:t xml:space="preserve"> / Lector de Blu-ray 4K / Sonido: Dolby Digital 5.1, DTS 5.1, Dolby </w:t>
            </w:r>
            <w:proofErr w:type="spellStart"/>
            <w:r w:rsidRPr="00BC3C7F">
              <w:rPr>
                <w:rFonts w:ascii="Arial" w:hAnsi="Arial" w:cs="Arial"/>
                <w:sz w:val="16"/>
                <w:szCs w:val="16"/>
              </w:rPr>
              <w:t>TrueHD</w:t>
            </w:r>
            <w:proofErr w:type="spellEnd"/>
            <w:r w:rsidRPr="00BC3C7F">
              <w:rPr>
                <w:rFonts w:ascii="Arial" w:hAnsi="Arial" w:cs="Arial"/>
                <w:sz w:val="16"/>
                <w:szCs w:val="16"/>
              </w:rPr>
              <w:t xml:space="preserve"> con </w:t>
            </w:r>
            <w:proofErr w:type="spellStart"/>
            <w:r w:rsidRPr="00BC3C7F">
              <w:rPr>
                <w:rFonts w:ascii="Arial" w:hAnsi="Arial" w:cs="Arial"/>
                <w:sz w:val="16"/>
                <w:szCs w:val="16"/>
              </w:rPr>
              <w:t>Atmos</w:t>
            </w:r>
            <w:proofErr w:type="spellEnd"/>
            <w:r w:rsidRPr="00BC3C7F">
              <w:rPr>
                <w:rFonts w:ascii="Arial" w:hAnsi="Arial" w:cs="Arial"/>
                <w:sz w:val="16"/>
                <w:szCs w:val="16"/>
              </w:rPr>
              <w:t xml:space="preserve"> y LPCM de hasta 7.1 canales / Conectividad: 1 x HDMI 2.1, 3 x USB 3.1 Gen 1, 1 x Gigabit Ethernet y ranura para tarjetas de expansión Seagate de 1 TB / </w:t>
            </w:r>
            <w:r w:rsidRPr="00BC3C7F">
              <w:rPr>
                <w:rFonts w:ascii="Arial" w:hAnsi="Arial" w:cs="Arial"/>
                <w:sz w:val="16"/>
                <w:szCs w:val="16"/>
              </w:rPr>
              <w:lastRenderedPageBreak/>
              <w:t xml:space="preserve">Conectividad </w:t>
            </w:r>
            <w:proofErr w:type="spellStart"/>
            <w:r w:rsidRPr="00BC3C7F">
              <w:rPr>
                <w:rFonts w:ascii="Arial" w:hAnsi="Arial" w:cs="Arial"/>
                <w:sz w:val="16"/>
                <w:szCs w:val="16"/>
              </w:rPr>
              <w:t>Inalambrica</w:t>
            </w:r>
            <w:proofErr w:type="spellEnd"/>
            <w:r w:rsidRPr="00BC3C7F">
              <w:rPr>
                <w:rFonts w:ascii="Arial" w:hAnsi="Arial" w:cs="Arial"/>
                <w:sz w:val="16"/>
                <w:szCs w:val="16"/>
              </w:rPr>
              <w:t xml:space="preserve">: </w:t>
            </w:r>
            <w:proofErr w:type="spellStart"/>
            <w:r w:rsidRPr="00BC3C7F">
              <w:rPr>
                <w:rFonts w:ascii="Arial" w:hAnsi="Arial" w:cs="Arial"/>
                <w:sz w:val="16"/>
                <w:szCs w:val="16"/>
              </w:rPr>
              <w:t>WiFi</w:t>
            </w:r>
            <w:proofErr w:type="spellEnd"/>
            <w:r w:rsidRPr="00BC3C7F">
              <w:rPr>
                <w:rFonts w:ascii="Arial" w:hAnsi="Arial" w:cs="Arial"/>
                <w:sz w:val="16"/>
                <w:szCs w:val="16"/>
              </w:rPr>
              <w:t xml:space="preserve"> 802.11ac / Conexión de radio de doble banda para accesorios / Dimensiones: 151 x 151 x 301 mm / Pesos: 4,44 kg NOTA" se debe entregar con dos controles y con </w:t>
            </w:r>
            <w:proofErr w:type="spellStart"/>
            <w:r w:rsidRPr="00BC3C7F">
              <w:rPr>
                <w:rFonts w:ascii="Arial" w:hAnsi="Arial" w:cs="Arial"/>
                <w:sz w:val="16"/>
                <w:szCs w:val="16"/>
              </w:rPr>
              <w:t>kinect</w:t>
            </w:r>
            <w:proofErr w:type="spellEnd"/>
            <w:r w:rsidRPr="00BC3C7F">
              <w:rPr>
                <w:rFonts w:ascii="Arial" w:hAnsi="Arial" w:cs="Arial"/>
                <w:sz w:val="16"/>
                <w:szCs w:val="16"/>
              </w:rPr>
              <w:t xml:space="preserve"> compatible con este dispositivo"</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5992A4CD"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lastRenderedPageBreak/>
              <w:t>UNIDAD</w:t>
            </w:r>
          </w:p>
        </w:tc>
        <w:tc>
          <w:tcPr>
            <w:tcW w:w="367" w:type="pct"/>
            <w:tcBorders>
              <w:top w:val="nil"/>
              <w:left w:val="nil"/>
              <w:bottom w:val="single" w:sz="4" w:space="0" w:color="auto"/>
              <w:right w:val="single" w:sz="4" w:space="0" w:color="auto"/>
            </w:tcBorders>
            <w:shd w:val="clear" w:color="auto" w:fill="auto"/>
            <w:noWrap/>
            <w:vAlign w:val="center"/>
            <w:hideMark/>
          </w:tcPr>
          <w:p w14:paraId="69C9203E"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w:t>
            </w:r>
          </w:p>
        </w:tc>
        <w:tc>
          <w:tcPr>
            <w:tcW w:w="678" w:type="pct"/>
            <w:tcBorders>
              <w:top w:val="nil"/>
              <w:left w:val="nil"/>
              <w:bottom w:val="single" w:sz="4" w:space="0" w:color="auto"/>
              <w:right w:val="single" w:sz="4" w:space="0" w:color="auto"/>
            </w:tcBorders>
          </w:tcPr>
          <w:p w14:paraId="63E6C735"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7CA66D94"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1CF9D73C" w14:textId="17C6CCD1"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55D41ABD"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5</w:t>
            </w:r>
          </w:p>
        </w:tc>
        <w:tc>
          <w:tcPr>
            <w:tcW w:w="2192" w:type="pct"/>
            <w:tcBorders>
              <w:top w:val="nil"/>
              <w:left w:val="single" w:sz="4" w:space="0" w:color="000000"/>
              <w:bottom w:val="single" w:sz="4" w:space="0" w:color="000000"/>
              <w:right w:val="nil"/>
            </w:tcBorders>
            <w:shd w:val="clear" w:color="auto" w:fill="auto"/>
            <w:vAlign w:val="center"/>
            <w:hideMark/>
          </w:tcPr>
          <w:p w14:paraId="4512A11F"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PLACA DE DESARROLLO CON LAS SIGUIENTES CARACTERÍSTICAS</w:t>
            </w:r>
          </w:p>
          <w:p w14:paraId="76BC01A4"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hAnsi="Arial" w:cs="Arial"/>
                <w:sz w:val="16"/>
                <w:szCs w:val="16"/>
              </w:rPr>
              <w:t xml:space="preserve">Microcontrolador: Atmel SAM3X8E ARM Cortex-M3 CPU / Voltaje de Operación: 3.3V / Voltaje de alimentación: 6-20V (7-12V recomendado) / Pines digitales I/O: 54 (12 salidas PWM) / Entradas analógicas (ADC): 12 / Salidas analógicas (DAC): 2 / Corriente máxima entrada/salida(total): 130mA / Memoria FLASH: 512 KB / Memoria SRAM: 94 KB / Velocidad de reloj: 84Mhz / 4 </w:t>
            </w:r>
            <w:proofErr w:type="spellStart"/>
            <w:r w:rsidRPr="00BC3C7F">
              <w:rPr>
                <w:rFonts w:ascii="Arial" w:hAnsi="Arial" w:cs="Arial"/>
                <w:sz w:val="16"/>
                <w:szCs w:val="16"/>
              </w:rPr>
              <w:t>UARTs</w:t>
            </w:r>
            <w:proofErr w:type="spellEnd"/>
            <w:r w:rsidRPr="00BC3C7F">
              <w:rPr>
                <w:rFonts w:ascii="Arial" w:hAnsi="Arial" w:cs="Arial"/>
                <w:sz w:val="16"/>
                <w:szCs w:val="16"/>
              </w:rPr>
              <w:t xml:space="preserve"> / Controlador DMA / NOTA: se debe entregar con UNIDAD 20 32131010 Ministerio de Trabajo SERVICIO NACIONAL DE APRENDIZAJE Regional Caldas Km 10 vía al Magdalena, Manizales Caldas / PBX (+57) 606 893 1724 IP 62093 www.grindda.com cable de alimentación y caja protectora</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2597F98D"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524D4B32"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20</w:t>
            </w:r>
          </w:p>
        </w:tc>
        <w:tc>
          <w:tcPr>
            <w:tcW w:w="678" w:type="pct"/>
            <w:tcBorders>
              <w:top w:val="nil"/>
              <w:left w:val="nil"/>
              <w:bottom w:val="single" w:sz="4" w:space="0" w:color="auto"/>
              <w:right w:val="single" w:sz="4" w:space="0" w:color="auto"/>
            </w:tcBorders>
          </w:tcPr>
          <w:p w14:paraId="7A4AA71C"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40AC1FC1"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325C2686" w14:textId="264B00F0" w:rsidTr="002D50DD">
        <w:trPr>
          <w:trHeight w:val="1416"/>
        </w:trPr>
        <w:tc>
          <w:tcPr>
            <w:tcW w:w="435" w:type="pct"/>
            <w:tcBorders>
              <w:top w:val="nil"/>
              <w:left w:val="single" w:sz="4" w:space="0" w:color="auto"/>
              <w:bottom w:val="single" w:sz="4" w:space="0" w:color="auto"/>
              <w:right w:val="nil"/>
            </w:tcBorders>
            <w:shd w:val="clear" w:color="auto" w:fill="auto"/>
            <w:noWrap/>
            <w:vAlign w:val="center"/>
            <w:hideMark/>
          </w:tcPr>
          <w:p w14:paraId="37C2C83A"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6</w:t>
            </w:r>
          </w:p>
        </w:tc>
        <w:tc>
          <w:tcPr>
            <w:tcW w:w="2192" w:type="pct"/>
            <w:tcBorders>
              <w:top w:val="nil"/>
              <w:left w:val="single" w:sz="4" w:space="0" w:color="000000"/>
              <w:bottom w:val="single" w:sz="4" w:space="0" w:color="000000"/>
              <w:right w:val="nil"/>
            </w:tcBorders>
            <w:shd w:val="clear" w:color="auto" w:fill="auto"/>
            <w:vAlign w:val="center"/>
            <w:hideMark/>
          </w:tcPr>
          <w:p w14:paraId="46883216"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CÁMARA 360</w:t>
            </w:r>
          </w:p>
          <w:p w14:paraId="71F647BC"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hAnsi="Arial" w:cs="Arial"/>
                <w:sz w:val="16"/>
                <w:szCs w:val="16"/>
              </w:rPr>
              <w:t xml:space="preserve">(cámara 360 + gran angular 4K) + tarjeta SD SanDisk de 64 GB + </w:t>
            </w:r>
            <w:proofErr w:type="spellStart"/>
            <w:r w:rsidRPr="00BC3C7F">
              <w:rPr>
                <w:rFonts w:ascii="Arial" w:hAnsi="Arial" w:cs="Arial"/>
                <w:sz w:val="16"/>
                <w:szCs w:val="16"/>
              </w:rPr>
              <w:t>monopié</w:t>
            </w:r>
            <w:proofErr w:type="spellEnd"/>
            <w:r w:rsidRPr="00BC3C7F">
              <w:rPr>
                <w:rFonts w:ascii="Arial" w:hAnsi="Arial" w:cs="Arial"/>
                <w:sz w:val="16"/>
                <w:szCs w:val="16"/>
              </w:rPr>
              <w:t xml:space="preserve"> + correa para el pecho + correa para la cabeza + soporte para bicicleta - Paquete de accesorios superior * KIT COMPLETO - Incluye Insta360 ONE R Twin </w:t>
            </w:r>
            <w:proofErr w:type="spellStart"/>
            <w:r w:rsidRPr="00BC3C7F">
              <w:rPr>
                <w:rFonts w:ascii="Arial" w:hAnsi="Arial" w:cs="Arial"/>
                <w:sz w:val="16"/>
                <w:szCs w:val="16"/>
              </w:rPr>
              <w:t>Edition</w:t>
            </w:r>
            <w:proofErr w:type="spellEnd"/>
            <w:r w:rsidRPr="00BC3C7F">
              <w:rPr>
                <w:rFonts w:ascii="Arial" w:hAnsi="Arial" w:cs="Arial"/>
                <w:sz w:val="16"/>
                <w:szCs w:val="16"/>
              </w:rPr>
              <w:t xml:space="preserve"> + Tarjeta SD de 64GB + Monopie + Soporte para bicicleta + Correa de pecho + Correa de mano. * DOS FORMAS DE DISPARAR: ONE R Twin </w:t>
            </w:r>
            <w:proofErr w:type="spellStart"/>
            <w:r w:rsidRPr="00BC3C7F">
              <w:rPr>
                <w:rFonts w:ascii="Arial" w:hAnsi="Arial" w:cs="Arial"/>
                <w:sz w:val="16"/>
                <w:szCs w:val="16"/>
              </w:rPr>
              <w:t>Edition</w:t>
            </w:r>
            <w:proofErr w:type="spellEnd"/>
            <w:r w:rsidRPr="00BC3C7F">
              <w:rPr>
                <w:rFonts w:ascii="Arial" w:hAnsi="Arial" w:cs="Arial"/>
                <w:sz w:val="16"/>
                <w:szCs w:val="16"/>
              </w:rPr>
              <w:t xml:space="preserve"> se transforma sobre la marcha de una cámara 360 a un disparador de gran angular 4K 60fps. Siempre tendrás la herramienta adecuada para capturar la acción. * EL MÁS SUAVE. AHORA MÁS SUAVE: </w:t>
            </w:r>
            <w:proofErr w:type="spellStart"/>
            <w:r w:rsidRPr="00BC3C7F">
              <w:rPr>
                <w:rFonts w:ascii="Arial" w:hAnsi="Arial" w:cs="Arial"/>
                <w:sz w:val="16"/>
                <w:szCs w:val="16"/>
              </w:rPr>
              <w:t>FlowState</w:t>
            </w:r>
            <w:proofErr w:type="spellEnd"/>
            <w:r w:rsidRPr="00BC3C7F">
              <w:rPr>
                <w:rFonts w:ascii="Arial" w:hAnsi="Arial" w:cs="Arial"/>
                <w:sz w:val="16"/>
                <w:szCs w:val="16"/>
              </w:rPr>
              <w:t xml:space="preserve"> logra una estabilización similar a un cardán sin el cardán. Gracias a un nuevo algoritmo de detección de escenas, su metraje se mantiene claro y estable incluso con poca luz. * SIGUE LA CAM. BAJO DEMANDA: seleccione su sujeto con un toque o un comando de voz al disparar en 360. El algoritmo de seguimiento impulsado por IA de ONE R lo mantiene bloqueado en el cuadro central. Incluso cuando los obstáculos rompen su línea de visión, Deep </w:t>
            </w:r>
            <w:proofErr w:type="spellStart"/>
            <w:r w:rsidRPr="00BC3C7F">
              <w:rPr>
                <w:rFonts w:ascii="Arial" w:hAnsi="Arial" w:cs="Arial"/>
                <w:sz w:val="16"/>
                <w:szCs w:val="16"/>
              </w:rPr>
              <w:t>Track</w:t>
            </w:r>
            <w:proofErr w:type="spellEnd"/>
            <w:r w:rsidRPr="00BC3C7F">
              <w:rPr>
                <w:rFonts w:ascii="Arial" w:hAnsi="Arial" w:cs="Arial"/>
                <w:sz w:val="16"/>
                <w:szCs w:val="16"/>
              </w:rPr>
              <w:t xml:space="preserve"> detecta la toma tan pronto como reaparece el sujeto. Módulo principal: Modificación de gran angular 4K / Mod 360 de doble lente / Base de la batería / Marco de montaje Tarjeta de memoria extrema SanDisk de 64 GB / Trípode flexible / Soporte de correa para el pecho / Soporte para correa para la cabeza / Montaje con hebilla de gancho en J / Monopie de mano Lector de tarjetas SD USB / Montura trípode / Montura de pico marrón / Barra de manija ajustable - poste - tija de sillín - soporte para cámara de bicicleta - Paño de limpieza</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102AFE05"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5C5FD012"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w:t>
            </w:r>
          </w:p>
        </w:tc>
        <w:tc>
          <w:tcPr>
            <w:tcW w:w="678" w:type="pct"/>
            <w:tcBorders>
              <w:top w:val="nil"/>
              <w:left w:val="nil"/>
              <w:bottom w:val="single" w:sz="4" w:space="0" w:color="auto"/>
              <w:right w:val="single" w:sz="4" w:space="0" w:color="auto"/>
            </w:tcBorders>
          </w:tcPr>
          <w:p w14:paraId="62BE1C9A"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266FB827"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555C26D2" w14:textId="26F87627" w:rsidTr="002D50DD">
        <w:trPr>
          <w:trHeight w:val="796"/>
        </w:trPr>
        <w:tc>
          <w:tcPr>
            <w:tcW w:w="435" w:type="pct"/>
            <w:tcBorders>
              <w:top w:val="nil"/>
              <w:left w:val="single" w:sz="4" w:space="0" w:color="auto"/>
              <w:bottom w:val="single" w:sz="4" w:space="0" w:color="auto"/>
              <w:right w:val="nil"/>
            </w:tcBorders>
            <w:shd w:val="clear" w:color="auto" w:fill="auto"/>
            <w:noWrap/>
            <w:vAlign w:val="center"/>
            <w:hideMark/>
          </w:tcPr>
          <w:p w14:paraId="143EAFB5"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7</w:t>
            </w:r>
          </w:p>
        </w:tc>
        <w:tc>
          <w:tcPr>
            <w:tcW w:w="2192" w:type="pct"/>
            <w:tcBorders>
              <w:top w:val="nil"/>
              <w:left w:val="single" w:sz="4" w:space="0" w:color="000000"/>
              <w:bottom w:val="single" w:sz="4" w:space="0" w:color="000000"/>
              <w:right w:val="nil"/>
            </w:tcBorders>
            <w:shd w:val="clear" w:color="auto" w:fill="auto"/>
            <w:vAlign w:val="center"/>
            <w:hideMark/>
          </w:tcPr>
          <w:p w14:paraId="43E7821A"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ESCÁNER 3D A COLOR</w:t>
            </w:r>
          </w:p>
          <w:p w14:paraId="23770700"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hAnsi="Arial" w:cs="Arial"/>
                <w:sz w:val="16"/>
                <w:szCs w:val="16"/>
              </w:rPr>
              <w:t xml:space="preserve">Escáner 3D a color Características Técnicas: * Nivel de </w:t>
            </w:r>
            <w:proofErr w:type="spellStart"/>
            <w:r w:rsidRPr="00BC3C7F">
              <w:rPr>
                <w:rFonts w:ascii="Arial" w:hAnsi="Arial" w:cs="Arial"/>
                <w:sz w:val="16"/>
                <w:szCs w:val="16"/>
              </w:rPr>
              <w:t>detaller</w:t>
            </w:r>
            <w:proofErr w:type="spellEnd"/>
            <w:r w:rsidRPr="00BC3C7F">
              <w:rPr>
                <w:rFonts w:ascii="Arial" w:hAnsi="Arial" w:cs="Arial"/>
                <w:sz w:val="16"/>
                <w:szCs w:val="16"/>
              </w:rPr>
              <w:t>: ultra alto detalle * Exactitud: hasta 0.1mm en luz azul y 0.15mm en infrarrojo * precisión volumétrica: 0.2mm/m * Color: Sí, 24 bits 16.7 millones de colores * Fuente de laser: Dual (Luz LED Azul y Luz infrarroja invisible * Distancia de trabajo óptimo: :400mm * Área de escaneado: Dual y según fuente de Luz 200 x 135 mm ~ 400 x 270 mm (con luz azul) 200 x 165 mm ~ 400 x 330 mm (con luz infrarroja ) * Distancia entre puntos: desde 0.2 hasta 3 mm en luz Azul desde 0.5 hasta 3 mm en luz infrarroja * Frecuencia 15FPS * Rango de Trabajo: 300 ~ 600 mm * formato de salida: OBJ, ST, PLY * Soporta Impresión 3D: si</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28543F87"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4315DE2F"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w:t>
            </w:r>
          </w:p>
        </w:tc>
        <w:tc>
          <w:tcPr>
            <w:tcW w:w="678" w:type="pct"/>
            <w:tcBorders>
              <w:top w:val="nil"/>
              <w:left w:val="nil"/>
              <w:bottom w:val="single" w:sz="4" w:space="0" w:color="auto"/>
              <w:right w:val="single" w:sz="4" w:space="0" w:color="auto"/>
            </w:tcBorders>
          </w:tcPr>
          <w:p w14:paraId="38F97722"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24D982AC"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7D65BEA9" w14:textId="4776C56B"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4B4A2D77"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lastRenderedPageBreak/>
              <w:t>8</w:t>
            </w:r>
          </w:p>
        </w:tc>
        <w:tc>
          <w:tcPr>
            <w:tcW w:w="2192" w:type="pct"/>
            <w:tcBorders>
              <w:top w:val="nil"/>
              <w:left w:val="single" w:sz="4" w:space="0" w:color="000000"/>
              <w:bottom w:val="single" w:sz="4" w:space="0" w:color="000000"/>
              <w:right w:val="nil"/>
            </w:tcBorders>
            <w:shd w:val="clear" w:color="auto" w:fill="auto"/>
            <w:vAlign w:val="center"/>
            <w:hideMark/>
          </w:tcPr>
          <w:p w14:paraId="77BF0CA3"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Impresora 3D Cerrada color blanco con precisión industrial:</w:t>
            </w:r>
            <w:r w:rsidRPr="00BC3C7F">
              <w:rPr>
                <w:rFonts w:ascii="Arial" w:eastAsia="Calibri" w:hAnsi="Arial" w:cs="Arial"/>
                <w:sz w:val="16"/>
                <w:szCs w:val="16"/>
                <w:lang w:eastAsia="es-CO"/>
              </w:rPr>
              <w:br/>
            </w:r>
            <w:r w:rsidRPr="00BC3C7F">
              <w:rPr>
                <w:rFonts w:ascii="Arial" w:hAnsi="Arial" w:cs="Arial"/>
                <w:sz w:val="16"/>
                <w:szCs w:val="16"/>
              </w:rPr>
              <w:t xml:space="preserve">Impresora 3D Cerrada color blanco con precisión industrial: Volumen de impresión:330 x 225 x 380mm Tamaño de la boquilla: 0.4mm Sistema de extrusión: </w:t>
            </w:r>
            <w:proofErr w:type="spellStart"/>
            <w:r w:rsidRPr="00BC3C7F">
              <w:rPr>
                <w:rFonts w:ascii="Arial" w:hAnsi="Arial" w:cs="Arial"/>
                <w:sz w:val="16"/>
                <w:szCs w:val="16"/>
              </w:rPr>
              <w:t>Bowden</w:t>
            </w:r>
            <w:proofErr w:type="spellEnd"/>
            <w:r w:rsidRPr="00BC3C7F">
              <w:rPr>
                <w:rFonts w:ascii="Arial" w:hAnsi="Arial" w:cs="Arial"/>
                <w:sz w:val="16"/>
                <w:szCs w:val="16"/>
              </w:rPr>
              <w:t xml:space="preserve"> Máxima temperatura de la UNIDAD 1 23261507 Ministerio de Trabajo SERVICIO NACIONAL DE APRENDIZAJE Regional Caldas Km 10 vía al Magdalena, Manizales Caldas / PBX (+57) 606 893 1724 IP 62093 www.grindda.com boquilla: 250°C Máxima temperatura de la cama: 100°C Formato de archivos soportados: STL, OBJ, AMF Materiales compatibles: PLA, ABS, TPU, PETG, flexibles Tecnología de modelado: FDM Conectividad: tarjeta SD, </w:t>
            </w:r>
            <w:proofErr w:type="spellStart"/>
            <w:r w:rsidRPr="00BC3C7F">
              <w:rPr>
                <w:rFonts w:ascii="Arial" w:hAnsi="Arial" w:cs="Arial"/>
                <w:sz w:val="16"/>
                <w:szCs w:val="16"/>
              </w:rPr>
              <w:t>WiFi</w:t>
            </w:r>
            <w:proofErr w:type="spellEnd"/>
            <w:r w:rsidRPr="00BC3C7F">
              <w:rPr>
                <w:rFonts w:ascii="Arial" w:hAnsi="Arial" w:cs="Arial"/>
                <w:sz w:val="16"/>
                <w:szCs w:val="16"/>
              </w:rPr>
              <w:t xml:space="preserve"> Con sensor de filamento Cama de vidrio de </w:t>
            </w:r>
            <w:proofErr w:type="spellStart"/>
            <w:r w:rsidRPr="00BC3C7F">
              <w:rPr>
                <w:rFonts w:ascii="Arial" w:hAnsi="Arial" w:cs="Arial"/>
                <w:sz w:val="16"/>
                <w:szCs w:val="16"/>
              </w:rPr>
              <w:t>Carborundum</w:t>
            </w:r>
            <w:proofErr w:type="spellEnd"/>
            <w:r w:rsidRPr="00BC3C7F">
              <w:rPr>
                <w:rFonts w:ascii="Arial" w:hAnsi="Arial" w:cs="Arial"/>
                <w:sz w:val="16"/>
                <w:szCs w:val="16"/>
              </w:rPr>
              <w:t xml:space="preserve">. Todas las impresiones se adhieren con más facilidad Función de resume </w:t>
            </w:r>
            <w:proofErr w:type="spellStart"/>
            <w:r w:rsidRPr="00BC3C7F">
              <w:rPr>
                <w:rFonts w:ascii="Arial" w:hAnsi="Arial" w:cs="Arial"/>
                <w:sz w:val="16"/>
                <w:szCs w:val="16"/>
              </w:rPr>
              <w:t>printing</w:t>
            </w:r>
            <w:proofErr w:type="spellEnd"/>
            <w:r w:rsidRPr="00BC3C7F">
              <w:rPr>
                <w:rFonts w:ascii="Arial" w:hAnsi="Arial" w:cs="Arial"/>
                <w:sz w:val="16"/>
                <w:szCs w:val="16"/>
              </w:rPr>
              <w:t xml:space="preserve"> o reanudar impresión (ideal para cortes de energía) Software de corte compatibles (</w:t>
            </w:r>
            <w:proofErr w:type="spellStart"/>
            <w:r w:rsidRPr="00BC3C7F">
              <w:rPr>
                <w:rFonts w:ascii="Arial" w:hAnsi="Arial" w:cs="Arial"/>
                <w:sz w:val="16"/>
                <w:szCs w:val="16"/>
              </w:rPr>
              <w:t>Slicer</w:t>
            </w:r>
            <w:proofErr w:type="spellEnd"/>
            <w:r w:rsidRPr="00BC3C7F">
              <w:rPr>
                <w:rFonts w:ascii="Arial" w:hAnsi="Arial" w:cs="Arial"/>
                <w:sz w:val="16"/>
                <w:szCs w:val="16"/>
              </w:rPr>
              <w:t xml:space="preserve">): </w:t>
            </w:r>
            <w:proofErr w:type="spellStart"/>
            <w:r w:rsidRPr="00BC3C7F">
              <w:rPr>
                <w:rFonts w:ascii="Arial" w:hAnsi="Arial" w:cs="Arial"/>
                <w:sz w:val="16"/>
                <w:szCs w:val="16"/>
              </w:rPr>
              <w:t>Creality</w:t>
            </w:r>
            <w:proofErr w:type="spellEnd"/>
            <w:r w:rsidRPr="00BC3C7F">
              <w:rPr>
                <w:rFonts w:ascii="Arial" w:hAnsi="Arial" w:cs="Arial"/>
                <w:sz w:val="16"/>
                <w:szCs w:val="16"/>
              </w:rPr>
              <w:t xml:space="preserve"> </w:t>
            </w:r>
            <w:proofErr w:type="spellStart"/>
            <w:r w:rsidRPr="00BC3C7F">
              <w:rPr>
                <w:rFonts w:ascii="Arial" w:hAnsi="Arial" w:cs="Arial"/>
                <w:sz w:val="16"/>
                <w:szCs w:val="16"/>
              </w:rPr>
              <w:t>slicer</w:t>
            </w:r>
            <w:proofErr w:type="spellEnd"/>
            <w:r w:rsidRPr="00BC3C7F">
              <w:rPr>
                <w:rFonts w:ascii="Arial" w:hAnsi="Arial" w:cs="Arial"/>
                <w:sz w:val="16"/>
                <w:szCs w:val="16"/>
              </w:rPr>
              <w:t xml:space="preserve">, Cura, </w:t>
            </w:r>
            <w:proofErr w:type="spellStart"/>
            <w:r w:rsidRPr="00BC3C7F">
              <w:rPr>
                <w:rFonts w:ascii="Arial" w:hAnsi="Arial" w:cs="Arial"/>
                <w:sz w:val="16"/>
                <w:szCs w:val="16"/>
              </w:rPr>
              <w:t>Repetier</w:t>
            </w:r>
            <w:proofErr w:type="spellEnd"/>
            <w:r w:rsidRPr="00BC3C7F">
              <w:rPr>
                <w:rFonts w:ascii="Arial" w:hAnsi="Arial" w:cs="Arial"/>
                <w:sz w:val="16"/>
                <w:szCs w:val="16"/>
              </w:rPr>
              <w:t xml:space="preserve">-Host, </w:t>
            </w:r>
            <w:proofErr w:type="spellStart"/>
            <w:r w:rsidRPr="00BC3C7F">
              <w:rPr>
                <w:rFonts w:ascii="Arial" w:hAnsi="Arial" w:cs="Arial"/>
                <w:sz w:val="16"/>
                <w:szCs w:val="16"/>
              </w:rPr>
              <w:t>Simplity</w:t>
            </w:r>
            <w:proofErr w:type="spellEnd"/>
            <w:r w:rsidRPr="00BC3C7F">
              <w:rPr>
                <w:rFonts w:ascii="Arial" w:hAnsi="Arial" w:cs="Arial"/>
                <w:sz w:val="16"/>
                <w:szCs w:val="16"/>
              </w:rPr>
              <w:t xml:space="preserve"> 3D Con marco metálico y láminas de metacrilato Con procesador ATmega2560 Voltaje nominal: 115/230V Fuente de alimentación: 24V, 350W Tamaño de la máquina: 495x495x650mm Construida en Aluminio y materiales resistentes que garantizan su vida útil</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7754C452"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09FC686A"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w:t>
            </w:r>
          </w:p>
        </w:tc>
        <w:tc>
          <w:tcPr>
            <w:tcW w:w="678" w:type="pct"/>
            <w:tcBorders>
              <w:top w:val="nil"/>
              <w:left w:val="nil"/>
              <w:bottom w:val="single" w:sz="4" w:space="0" w:color="auto"/>
              <w:right w:val="single" w:sz="4" w:space="0" w:color="auto"/>
            </w:tcBorders>
          </w:tcPr>
          <w:p w14:paraId="333E7044"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328077E8"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38A04FAF" w14:textId="0584D78D" w:rsidTr="002D50DD">
        <w:trPr>
          <w:trHeight w:val="715"/>
        </w:trPr>
        <w:tc>
          <w:tcPr>
            <w:tcW w:w="435" w:type="pct"/>
            <w:tcBorders>
              <w:top w:val="nil"/>
              <w:left w:val="single" w:sz="4" w:space="0" w:color="auto"/>
              <w:bottom w:val="single" w:sz="4" w:space="0" w:color="auto"/>
              <w:right w:val="nil"/>
            </w:tcBorders>
            <w:shd w:val="clear" w:color="auto" w:fill="auto"/>
            <w:noWrap/>
            <w:vAlign w:val="center"/>
            <w:hideMark/>
          </w:tcPr>
          <w:p w14:paraId="4350510E"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9</w:t>
            </w:r>
          </w:p>
        </w:tc>
        <w:tc>
          <w:tcPr>
            <w:tcW w:w="2192" w:type="pct"/>
            <w:tcBorders>
              <w:top w:val="nil"/>
              <w:left w:val="single" w:sz="4" w:space="0" w:color="000000"/>
              <w:bottom w:val="single" w:sz="4" w:space="0" w:color="000000"/>
              <w:right w:val="nil"/>
            </w:tcBorders>
            <w:shd w:val="clear" w:color="auto" w:fill="auto"/>
            <w:vAlign w:val="center"/>
            <w:hideMark/>
          </w:tcPr>
          <w:p w14:paraId="7B426312"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Tarjeta de desarrollo basada en el microcontrolador</w:t>
            </w:r>
            <w:r w:rsidRPr="00BC3C7F">
              <w:rPr>
                <w:rFonts w:ascii="Arial" w:eastAsia="Calibri" w:hAnsi="Arial" w:cs="Arial"/>
                <w:sz w:val="16"/>
                <w:szCs w:val="16"/>
                <w:lang w:eastAsia="es-CO"/>
              </w:rPr>
              <w:br/>
            </w:r>
            <w:r w:rsidRPr="00BC3C7F">
              <w:rPr>
                <w:rFonts w:ascii="Arial" w:hAnsi="Arial" w:cs="Arial"/>
                <w:sz w:val="16"/>
                <w:szCs w:val="16"/>
              </w:rPr>
              <w:t xml:space="preserve">Tarjeta de desarrollo basada en el microcontrolador ATmega32u4. Es la tarjeta más pequeña que ofrece full set de pines digitales y análogos. Es ideal para proyectos que requieran de una buena cantidad de conexiones en un espacio reducido. Al conectarse a un PC es reconocida como un puerto COM. Voltaje de alimentación: 7 a 12V Voltaje de funcionamiento: 5V Con entradas y salidas digitales (incluye PWM) Entradas análogas Microcontrolador tipo SMD y cristal oscilador Con memoria </w:t>
            </w:r>
            <w:proofErr w:type="gramStart"/>
            <w:r w:rsidRPr="00BC3C7F">
              <w:rPr>
                <w:rFonts w:ascii="Arial" w:hAnsi="Arial" w:cs="Arial"/>
                <w:sz w:val="16"/>
                <w:szCs w:val="16"/>
              </w:rPr>
              <w:t>flash</w:t>
            </w:r>
            <w:proofErr w:type="gramEnd"/>
            <w:r w:rsidRPr="00BC3C7F">
              <w:rPr>
                <w:rFonts w:ascii="Arial" w:hAnsi="Arial" w:cs="Arial"/>
                <w:sz w:val="16"/>
                <w:szCs w:val="16"/>
              </w:rPr>
              <w:t xml:space="preserve"> y EEPROM Contiene conector </w:t>
            </w:r>
            <w:proofErr w:type="spellStart"/>
            <w:r w:rsidRPr="00BC3C7F">
              <w:rPr>
                <w:rFonts w:ascii="Arial" w:hAnsi="Arial" w:cs="Arial"/>
                <w:sz w:val="16"/>
                <w:szCs w:val="16"/>
              </w:rPr>
              <w:t>microUSB</w:t>
            </w:r>
            <w:proofErr w:type="spellEnd"/>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3CDF9357"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6824365D"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10</w:t>
            </w:r>
          </w:p>
        </w:tc>
        <w:tc>
          <w:tcPr>
            <w:tcW w:w="678" w:type="pct"/>
            <w:tcBorders>
              <w:top w:val="nil"/>
              <w:left w:val="nil"/>
              <w:bottom w:val="single" w:sz="4" w:space="0" w:color="auto"/>
              <w:right w:val="single" w:sz="4" w:space="0" w:color="auto"/>
            </w:tcBorders>
          </w:tcPr>
          <w:p w14:paraId="50466BBF"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544DEEA6"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3D5B8494" w14:textId="4CC93982"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791DC97B"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10</w:t>
            </w:r>
          </w:p>
        </w:tc>
        <w:tc>
          <w:tcPr>
            <w:tcW w:w="2192" w:type="pct"/>
            <w:tcBorders>
              <w:top w:val="nil"/>
              <w:left w:val="single" w:sz="4" w:space="0" w:color="000000"/>
              <w:bottom w:val="single" w:sz="4" w:space="0" w:color="000000"/>
              <w:right w:val="nil"/>
            </w:tcBorders>
            <w:shd w:val="clear" w:color="auto" w:fill="auto"/>
            <w:vAlign w:val="center"/>
            <w:hideMark/>
          </w:tcPr>
          <w:p w14:paraId="06C77CE2"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hAnsi="Arial" w:cs="Arial"/>
                <w:sz w:val="16"/>
                <w:szCs w:val="16"/>
              </w:rPr>
              <w:t xml:space="preserve">Tarjeta de desarrollo </w:t>
            </w:r>
            <w:proofErr w:type="spellStart"/>
            <w:r w:rsidRPr="00BC3C7F">
              <w:rPr>
                <w:rFonts w:ascii="Arial" w:hAnsi="Arial" w:cs="Arial"/>
                <w:sz w:val="16"/>
                <w:szCs w:val="16"/>
              </w:rPr>
              <w:t>WiFi</w:t>
            </w:r>
            <w:proofErr w:type="spellEnd"/>
            <w:r w:rsidRPr="00BC3C7F">
              <w:rPr>
                <w:rFonts w:ascii="Arial" w:hAnsi="Arial" w:cs="Arial"/>
                <w:sz w:val="16"/>
                <w:szCs w:val="16"/>
              </w:rPr>
              <w:t xml:space="preserve"> y Bluetooth basada en el </w:t>
            </w:r>
            <w:proofErr w:type="spellStart"/>
            <w:r w:rsidRPr="00BC3C7F">
              <w:rPr>
                <w:rFonts w:ascii="Arial" w:hAnsi="Arial" w:cs="Arial"/>
                <w:sz w:val="16"/>
                <w:szCs w:val="16"/>
              </w:rPr>
              <w:t>modulo</w:t>
            </w:r>
            <w:proofErr w:type="spellEnd"/>
            <w:r w:rsidRPr="00BC3C7F">
              <w:rPr>
                <w:rFonts w:ascii="Arial" w:hAnsi="Arial" w:cs="Arial"/>
                <w:sz w:val="16"/>
                <w:szCs w:val="16"/>
              </w:rPr>
              <w:t xml:space="preserve"> ESP32. Con pines de conexión I/O, conector USB y antena PCB. Chip: ESP32-WROOM-32 Voltaje de funcionamiento: 5V Con chip USB a UART Puerto </w:t>
            </w:r>
            <w:proofErr w:type="spellStart"/>
            <w:r w:rsidRPr="00BC3C7F">
              <w:rPr>
                <w:rFonts w:ascii="Arial" w:hAnsi="Arial" w:cs="Arial"/>
                <w:sz w:val="16"/>
                <w:szCs w:val="16"/>
              </w:rPr>
              <w:t>microUSB</w:t>
            </w:r>
            <w:proofErr w:type="spellEnd"/>
            <w:r w:rsidRPr="00BC3C7F">
              <w:rPr>
                <w:rFonts w:ascii="Arial" w:hAnsi="Arial" w:cs="Arial"/>
                <w:sz w:val="16"/>
                <w:szCs w:val="16"/>
              </w:rPr>
              <w:t xml:space="preserve"> Con antena </w:t>
            </w:r>
            <w:proofErr w:type="spellStart"/>
            <w:r w:rsidRPr="00BC3C7F">
              <w:rPr>
                <w:rFonts w:ascii="Arial" w:hAnsi="Arial" w:cs="Arial"/>
                <w:sz w:val="16"/>
                <w:szCs w:val="16"/>
              </w:rPr>
              <w:t>on</w:t>
            </w:r>
            <w:proofErr w:type="spellEnd"/>
            <w:r w:rsidRPr="00BC3C7F">
              <w:rPr>
                <w:rFonts w:ascii="Arial" w:hAnsi="Arial" w:cs="Arial"/>
                <w:sz w:val="16"/>
                <w:szCs w:val="16"/>
              </w:rPr>
              <w:t xml:space="preserve"> </w:t>
            </w:r>
            <w:proofErr w:type="spellStart"/>
            <w:r w:rsidRPr="00BC3C7F">
              <w:rPr>
                <w:rFonts w:ascii="Arial" w:hAnsi="Arial" w:cs="Arial"/>
                <w:sz w:val="16"/>
                <w:szCs w:val="16"/>
              </w:rPr>
              <w:t>board</w:t>
            </w:r>
            <w:proofErr w:type="spellEnd"/>
            <w:r w:rsidRPr="00BC3C7F">
              <w:rPr>
                <w:rFonts w:ascii="Arial" w:hAnsi="Arial" w:cs="Arial"/>
                <w:sz w:val="16"/>
                <w:szCs w:val="16"/>
              </w:rPr>
              <w:t xml:space="preserve"> Alimentación vía USB o por pines (3.3V-5V) (Use solo una de las opciones) Dimensiones: 28x54.4mm</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2E0E8DB2"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7F5EA3DA"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20</w:t>
            </w:r>
          </w:p>
        </w:tc>
        <w:tc>
          <w:tcPr>
            <w:tcW w:w="678" w:type="pct"/>
            <w:tcBorders>
              <w:top w:val="nil"/>
              <w:left w:val="nil"/>
              <w:bottom w:val="single" w:sz="4" w:space="0" w:color="auto"/>
              <w:right w:val="single" w:sz="4" w:space="0" w:color="auto"/>
            </w:tcBorders>
          </w:tcPr>
          <w:p w14:paraId="6CC0D941"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5EB01CF2"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52A2D438" w14:textId="25535F42"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7AFA063E"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11</w:t>
            </w:r>
          </w:p>
        </w:tc>
        <w:tc>
          <w:tcPr>
            <w:tcW w:w="2192" w:type="pct"/>
            <w:tcBorders>
              <w:top w:val="nil"/>
              <w:left w:val="single" w:sz="4" w:space="0" w:color="000000"/>
              <w:bottom w:val="single" w:sz="4" w:space="0" w:color="000000"/>
              <w:right w:val="nil"/>
            </w:tcBorders>
            <w:shd w:val="clear" w:color="auto" w:fill="auto"/>
            <w:vAlign w:val="center"/>
            <w:hideMark/>
          </w:tcPr>
          <w:p w14:paraId="64CE689D"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Tarjeta Raspberry Pi 4.</w:t>
            </w:r>
            <w:r w:rsidRPr="00BC3C7F">
              <w:rPr>
                <w:rFonts w:ascii="Arial" w:eastAsia="Calibri" w:hAnsi="Arial" w:cs="Arial"/>
                <w:sz w:val="16"/>
                <w:szCs w:val="16"/>
                <w:lang w:eastAsia="es-CO"/>
              </w:rPr>
              <w:t xml:space="preserve"> </w:t>
            </w:r>
            <w:r w:rsidRPr="00BC3C7F">
              <w:rPr>
                <w:rFonts w:ascii="Arial" w:hAnsi="Arial" w:cs="Arial"/>
                <w:sz w:val="16"/>
                <w:szCs w:val="16"/>
              </w:rPr>
              <w:t xml:space="preserve">Tarjeta Raspberry Pi 4. Incluye Raspberry Pi 4 Modelo B con CPU ARMv8 de cuatro núcleos a 1,5 GHz y 64 bits (8 GB de RAM) Tarjeta Micro SD Samsung EVO + de 32 GB (clase 10) precargada con NOOBS, lector de tarjetas microSD USB Funda oficial Raspberry Pi 4, juego de disipadores de calor, cable Micro HDMI a HDMI - 6 pies (admite hasta UNIDAD 20 32131010 Ministerio de Trabajo SERVICIO NACIONAL DE APRENDIZAJE Regional Caldas Km 10 vía al Magdalena, Manizales Caldas / PBX (+57) 606 893 1724 IP 62093 www.grindda.com 4K 60p) Fuente de alimentación oficial USB-C Raspberry Pi 4 </w:t>
            </w:r>
            <w:proofErr w:type="spellStart"/>
            <w:r w:rsidRPr="00BC3C7F">
              <w:rPr>
                <w:rFonts w:ascii="Arial" w:hAnsi="Arial" w:cs="Arial"/>
                <w:sz w:val="16"/>
                <w:szCs w:val="16"/>
              </w:rPr>
              <w:t>CanaKit</w:t>
            </w:r>
            <w:proofErr w:type="spellEnd"/>
            <w:r w:rsidRPr="00BC3C7F">
              <w:rPr>
                <w:rFonts w:ascii="Arial" w:hAnsi="Arial" w:cs="Arial"/>
                <w:sz w:val="16"/>
                <w:szCs w:val="16"/>
              </w:rPr>
              <w:t xml:space="preserve"> USB-C </w:t>
            </w:r>
            <w:proofErr w:type="spellStart"/>
            <w:r w:rsidRPr="00BC3C7F">
              <w:rPr>
                <w:rFonts w:ascii="Arial" w:hAnsi="Arial" w:cs="Arial"/>
                <w:sz w:val="16"/>
                <w:szCs w:val="16"/>
              </w:rPr>
              <w:t>PiSwitch</w:t>
            </w:r>
            <w:proofErr w:type="spellEnd"/>
            <w:r w:rsidRPr="00BC3C7F">
              <w:rPr>
                <w:rFonts w:ascii="Arial" w:hAnsi="Arial" w:cs="Arial"/>
                <w:sz w:val="16"/>
                <w:szCs w:val="16"/>
              </w:rPr>
              <w:t xml:space="preserve"> (interruptor de encendido / apagado para Raspberry Pi 4)</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5D90450C"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02B5BA6D"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20</w:t>
            </w:r>
          </w:p>
        </w:tc>
        <w:tc>
          <w:tcPr>
            <w:tcW w:w="678" w:type="pct"/>
            <w:tcBorders>
              <w:top w:val="nil"/>
              <w:left w:val="nil"/>
              <w:bottom w:val="single" w:sz="4" w:space="0" w:color="auto"/>
              <w:right w:val="single" w:sz="4" w:space="0" w:color="auto"/>
            </w:tcBorders>
          </w:tcPr>
          <w:p w14:paraId="10BD8BA4"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0A7A3DAC"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3CDDD915" w14:textId="0E9CA908"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4BB43751"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12</w:t>
            </w:r>
          </w:p>
        </w:tc>
        <w:tc>
          <w:tcPr>
            <w:tcW w:w="2192" w:type="pct"/>
            <w:tcBorders>
              <w:top w:val="nil"/>
              <w:left w:val="single" w:sz="4" w:space="0" w:color="000000"/>
              <w:bottom w:val="single" w:sz="4" w:space="0" w:color="000000"/>
              <w:right w:val="nil"/>
            </w:tcBorders>
            <w:shd w:val="clear" w:color="auto" w:fill="auto"/>
            <w:vAlign w:val="center"/>
            <w:hideMark/>
          </w:tcPr>
          <w:p w14:paraId="5BBB097F"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 xml:space="preserve">Tarjeta de desarrollo ESP32 CAM con </w:t>
            </w:r>
            <w:proofErr w:type="spellStart"/>
            <w:r w:rsidRPr="00BC3C7F">
              <w:rPr>
                <w:rFonts w:ascii="Arial" w:eastAsia="Calibri" w:hAnsi="Arial" w:cs="Arial"/>
                <w:b/>
                <w:bCs/>
                <w:sz w:val="16"/>
                <w:szCs w:val="16"/>
                <w:lang w:eastAsia="es-CO"/>
              </w:rPr>
              <w:t>WiFi</w:t>
            </w:r>
            <w:proofErr w:type="spellEnd"/>
            <w:r w:rsidRPr="00BC3C7F">
              <w:rPr>
                <w:rFonts w:ascii="Arial" w:eastAsia="Calibri" w:hAnsi="Arial" w:cs="Arial"/>
                <w:sz w:val="16"/>
                <w:szCs w:val="16"/>
                <w:lang w:eastAsia="es-CO"/>
              </w:rPr>
              <w:br/>
            </w:r>
            <w:r w:rsidRPr="00BC3C7F">
              <w:rPr>
                <w:rFonts w:ascii="Arial" w:hAnsi="Arial" w:cs="Arial"/>
                <w:sz w:val="16"/>
                <w:szCs w:val="16"/>
              </w:rPr>
              <w:t xml:space="preserve">Tarjeta de desarrollo ESP32 CAM con </w:t>
            </w:r>
            <w:proofErr w:type="spellStart"/>
            <w:r w:rsidRPr="00BC3C7F">
              <w:rPr>
                <w:rFonts w:ascii="Arial" w:hAnsi="Arial" w:cs="Arial"/>
                <w:sz w:val="16"/>
                <w:szCs w:val="16"/>
              </w:rPr>
              <w:t>WiFi</w:t>
            </w:r>
            <w:proofErr w:type="spellEnd"/>
            <w:r w:rsidRPr="00BC3C7F">
              <w:rPr>
                <w:rFonts w:ascii="Arial" w:hAnsi="Arial" w:cs="Arial"/>
                <w:sz w:val="16"/>
                <w:szCs w:val="16"/>
              </w:rPr>
              <w:t xml:space="preserve"> CPU de 32 bits de doble núcleo de baja potencia para procesadores de aplicaciones Frecuencia principal de hasta 240 MHz, potencia de cálculo de hasta 600 DMIPS SRAM integrado de 520 KB, PSRAM externo de 4 M Apoya las interfaces como </w:t>
            </w:r>
            <w:r w:rsidRPr="00BC3C7F">
              <w:rPr>
                <w:rFonts w:ascii="Arial" w:hAnsi="Arial" w:cs="Arial"/>
                <w:sz w:val="16"/>
                <w:szCs w:val="16"/>
              </w:rPr>
              <w:lastRenderedPageBreak/>
              <w:t xml:space="preserve">UART/SPI/I2C/PWM/ADC/DAC Soporta cámaras OV2640 y OV7670, flash incorporado Apoyo imagen </w:t>
            </w:r>
            <w:proofErr w:type="spellStart"/>
            <w:r w:rsidRPr="00BC3C7F">
              <w:rPr>
                <w:rFonts w:ascii="Arial" w:hAnsi="Arial" w:cs="Arial"/>
                <w:sz w:val="16"/>
                <w:szCs w:val="16"/>
              </w:rPr>
              <w:t>WiFi</w:t>
            </w:r>
            <w:proofErr w:type="spellEnd"/>
            <w:r w:rsidRPr="00BC3C7F">
              <w:rPr>
                <w:rFonts w:ascii="Arial" w:hAnsi="Arial" w:cs="Arial"/>
                <w:sz w:val="16"/>
                <w:szCs w:val="16"/>
              </w:rPr>
              <w:t xml:space="preserve"> subir Apoyo TF tarjeta Soporte de múltiples modos de Integrado de Rosa </w:t>
            </w:r>
            <w:proofErr w:type="spellStart"/>
            <w:r w:rsidRPr="00BC3C7F">
              <w:rPr>
                <w:rFonts w:ascii="Arial" w:hAnsi="Arial" w:cs="Arial"/>
                <w:sz w:val="16"/>
                <w:szCs w:val="16"/>
              </w:rPr>
              <w:t>Lwip</w:t>
            </w:r>
            <w:proofErr w:type="spellEnd"/>
            <w:r w:rsidRPr="00BC3C7F">
              <w:rPr>
                <w:rFonts w:ascii="Arial" w:hAnsi="Arial" w:cs="Arial"/>
                <w:sz w:val="16"/>
                <w:szCs w:val="16"/>
              </w:rPr>
              <w:t xml:space="preserve"> y </w:t>
            </w:r>
            <w:proofErr w:type="spellStart"/>
            <w:r w:rsidRPr="00BC3C7F">
              <w:rPr>
                <w:rFonts w:ascii="Arial" w:hAnsi="Arial" w:cs="Arial"/>
                <w:sz w:val="16"/>
                <w:szCs w:val="16"/>
              </w:rPr>
              <w:t>FreeRTOS</w:t>
            </w:r>
            <w:proofErr w:type="spellEnd"/>
            <w:r w:rsidRPr="00BC3C7F">
              <w:rPr>
                <w:rFonts w:ascii="Arial" w:hAnsi="Arial" w:cs="Arial"/>
                <w:sz w:val="16"/>
                <w:szCs w:val="16"/>
              </w:rPr>
              <w:t xml:space="preserve"> Compatible con el modo de trabajo STA/AP/STA + AP Compatible con Smart </w:t>
            </w:r>
            <w:proofErr w:type="spellStart"/>
            <w:r w:rsidRPr="00BC3C7F">
              <w:rPr>
                <w:rFonts w:ascii="Arial" w:hAnsi="Arial" w:cs="Arial"/>
                <w:sz w:val="16"/>
                <w:szCs w:val="16"/>
              </w:rPr>
              <w:t>Config</w:t>
            </w:r>
            <w:proofErr w:type="spellEnd"/>
            <w:r w:rsidRPr="00BC3C7F">
              <w:rPr>
                <w:rFonts w:ascii="Arial" w:hAnsi="Arial" w:cs="Arial"/>
                <w:sz w:val="16"/>
                <w:szCs w:val="16"/>
              </w:rPr>
              <w:t>/</w:t>
            </w:r>
            <w:proofErr w:type="spellStart"/>
            <w:r w:rsidRPr="00BC3C7F">
              <w:rPr>
                <w:rFonts w:ascii="Arial" w:hAnsi="Arial" w:cs="Arial"/>
                <w:sz w:val="16"/>
                <w:szCs w:val="16"/>
              </w:rPr>
              <w:t>AirKiss</w:t>
            </w:r>
            <w:proofErr w:type="spellEnd"/>
            <w:r w:rsidRPr="00BC3C7F">
              <w:rPr>
                <w:rFonts w:ascii="Arial" w:hAnsi="Arial" w:cs="Arial"/>
                <w:sz w:val="16"/>
                <w:szCs w:val="16"/>
              </w:rPr>
              <w:t>, red de distribución de un clic Apoyo el desarrollo secundario</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31683CA2"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lastRenderedPageBreak/>
              <w:t>UNIDAD</w:t>
            </w:r>
          </w:p>
        </w:tc>
        <w:tc>
          <w:tcPr>
            <w:tcW w:w="367" w:type="pct"/>
            <w:tcBorders>
              <w:top w:val="nil"/>
              <w:left w:val="nil"/>
              <w:bottom w:val="single" w:sz="4" w:space="0" w:color="auto"/>
              <w:right w:val="single" w:sz="4" w:space="0" w:color="auto"/>
            </w:tcBorders>
            <w:shd w:val="clear" w:color="auto" w:fill="auto"/>
            <w:noWrap/>
            <w:vAlign w:val="center"/>
            <w:hideMark/>
          </w:tcPr>
          <w:p w14:paraId="06EAD11F"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20</w:t>
            </w:r>
          </w:p>
        </w:tc>
        <w:tc>
          <w:tcPr>
            <w:tcW w:w="678" w:type="pct"/>
            <w:tcBorders>
              <w:top w:val="nil"/>
              <w:left w:val="nil"/>
              <w:bottom w:val="single" w:sz="4" w:space="0" w:color="auto"/>
              <w:right w:val="single" w:sz="4" w:space="0" w:color="auto"/>
            </w:tcBorders>
          </w:tcPr>
          <w:p w14:paraId="79654390"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2B0D5E91"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7AE9A4C9" w14:textId="3AF19F2B" w:rsidTr="002D50DD">
        <w:trPr>
          <w:trHeight w:val="1130"/>
        </w:trPr>
        <w:tc>
          <w:tcPr>
            <w:tcW w:w="435" w:type="pct"/>
            <w:tcBorders>
              <w:top w:val="nil"/>
              <w:left w:val="single" w:sz="4" w:space="0" w:color="auto"/>
              <w:bottom w:val="single" w:sz="4" w:space="0" w:color="auto"/>
              <w:right w:val="nil"/>
            </w:tcBorders>
            <w:shd w:val="clear" w:color="auto" w:fill="auto"/>
            <w:noWrap/>
            <w:vAlign w:val="center"/>
            <w:hideMark/>
          </w:tcPr>
          <w:p w14:paraId="25DDD884"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13</w:t>
            </w:r>
          </w:p>
        </w:tc>
        <w:tc>
          <w:tcPr>
            <w:tcW w:w="2192" w:type="pct"/>
            <w:tcBorders>
              <w:top w:val="nil"/>
              <w:left w:val="single" w:sz="4" w:space="0" w:color="000000"/>
              <w:bottom w:val="single" w:sz="4" w:space="0" w:color="000000"/>
              <w:right w:val="nil"/>
            </w:tcBorders>
            <w:shd w:val="clear" w:color="auto" w:fill="auto"/>
            <w:vAlign w:val="center"/>
            <w:hideMark/>
          </w:tcPr>
          <w:p w14:paraId="4AC80A48"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Kit Para Carro Arduino</w:t>
            </w:r>
            <w:r w:rsidRPr="00BC3C7F">
              <w:rPr>
                <w:rFonts w:ascii="Arial" w:eastAsia="Calibri" w:hAnsi="Arial" w:cs="Arial"/>
                <w:sz w:val="16"/>
                <w:szCs w:val="16"/>
                <w:lang w:eastAsia="es-CO"/>
              </w:rPr>
              <w:br/>
            </w:r>
            <w:r w:rsidRPr="00BC3C7F">
              <w:rPr>
                <w:rFonts w:ascii="Arial" w:hAnsi="Arial" w:cs="Arial"/>
                <w:sz w:val="16"/>
                <w:szCs w:val="16"/>
              </w:rPr>
              <w:t xml:space="preserve">Kit Para Carro Arduino El chasis de acrílico lo hace liviano y posee agujeros para el montaje del </w:t>
            </w:r>
            <w:proofErr w:type="spellStart"/>
            <w:r w:rsidRPr="00BC3C7F">
              <w:rPr>
                <w:rFonts w:ascii="Arial" w:hAnsi="Arial" w:cs="Arial"/>
                <w:sz w:val="16"/>
                <w:szCs w:val="16"/>
              </w:rPr>
              <w:t>portapila</w:t>
            </w:r>
            <w:proofErr w:type="spellEnd"/>
            <w:r w:rsidRPr="00BC3C7F">
              <w:rPr>
                <w:rFonts w:ascii="Arial" w:hAnsi="Arial" w:cs="Arial"/>
                <w:sz w:val="16"/>
                <w:szCs w:val="16"/>
              </w:rPr>
              <w:t xml:space="preserve">, placa Arduino y otros sensores, servomotores, etc. Características: - Estructura mecánica simple, fácil de instalar. - Porta pilas para 4 baterías AA. - Perfecto para ser utilizado con otros equipos de robótica. - Alimentación de 3~6V. Incluye: - 2x Motores DC con reducción - 2x Ruedas de Goma - 1x Rueda Loca - 1x </w:t>
            </w:r>
            <w:proofErr w:type="spellStart"/>
            <w:r w:rsidRPr="00BC3C7F">
              <w:rPr>
                <w:rFonts w:ascii="Arial" w:hAnsi="Arial" w:cs="Arial"/>
                <w:sz w:val="16"/>
                <w:szCs w:val="16"/>
              </w:rPr>
              <w:t>Portapila</w:t>
            </w:r>
            <w:proofErr w:type="spellEnd"/>
            <w:r w:rsidRPr="00BC3C7F">
              <w:rPr>
                <w:rFonts w:ascii="Arial" w:hAnsi="Arial" w:cs="Arial"/>
                <w:sz w:val="16"/>
                <w:szCs w:val="16"/>
              </w:rPr>
              <w:t xml:space="preserve"> para 4 pilas AA - 2x </w:t>
            </w:r>
            <w:proofErr w:type="spellStart"/>
            <w:r w:rsidRPr="00BC3C7F">
              <w:rPr>
                <w:rFonts w:ascii="Arial" w:hAnsi="Arial" w:cs="Arial"/>
                <w:sz w:val="16"/>
                <w:szCs w:val="16"/>
              </w:rPr>
              <w:t>Encoders</w:t>
            </w:r>
            <w:proofErr w:type="spellEnd"/>
            <w:r w:rsidRPr="00BC3C7F">
              <w:rPr>
                <w:rFonts w:ascii="Arial" w:hAnsi="Arial" w:cs="Arial"/>
                <w:sz w:val="16"/>
                <w:szCs w:val="16"/>
              </w:rPr>
              <w:t xml:space="preserve"> - 4x Sujetadores de motor - Tornillos y tuercas M3 - 4x Espaciadores M3 - 1x Chasis de Acrílico Tamaño: 20 x 14cm aprox. Tamaño Ruedas de Goma: 6.5 x 2.7 cm</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773F4D2F"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52810CE4"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20</w:t>
            </w:r>
          </w:p>
        </w:tc>
        <w:tc>
          <w:tcPr>
            <w:tcW w:w="678" w:type="pct"/>
            <w:tcBorders>
              <w:top w:val="nil"/>
              <w:left w:val="nil"/>
              <w:bottom w:val="single" w:sz="4" w:space="0" w:color="auto"/>
              <w:right w:val="single" w:sz="4" w:space="0" w:color="auto"/>
            </w:tcBorders>
          </w:tcPr>
          <w:p w14:paraId="3BD87ABE"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6273FAD4"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544127A1" w14:textId="166A786D" w:rsidTr="002D50DD">
        <w:trPr>
          <w:trHeight w:val="707"/>
        </w:trPr>
        <w:tc>
          <w:tcPr>
            <w:tcW w:w="435" w:type="pct"/>
            <w:tcBorders>
              <w:top w:val="nil"/>
              <w:left w:val="single" w:sz="4" w:space="0" w:color="auto"/>
              <w:bottom w:val="single" w:sz="4" w:space="0" w:color="auto"/>
              <w:right w:val="nil"/>
            </w:tcBorders>
            <w:shd w:val="clear" w:color="auto" w:fill="auto"/>
            <w:noWrap/>
            <w:vAlign w:val="center"/>
            <w:hideMark/>
          </w:tcPr>
          <w:p w14:paraId="7063A415"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14</w:t>
            </w:r>
          </w:p>
        </w:tc>
        <w:tc>
          <w:tcPr>
            <w:tcW w:w="2192" w:type="pct"/>
            <w:tcBorders>
              <w:top w:val="nil"/>
              <w:left w:val="single" w:sz="4" w:space="0" w:color="000000"/>
              <w:bottom w:val="single" w:sz="4" w:space="0" w:color="000000"/>
              <w:right w:val="nil"/>
            </w:tcBorders>
            <w:shd w:val="clear" w:color="auto" w:fill="auto"/>
            <w:vAlign w:val="center"/>
            <w:hideMark/>
          </w:tcPr>
          <w:p w14:paraId="399ABD94"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Kit de iniciación de 45 sensores</w:t>
            </w:r>
            <w:r w:rsidRPr="00BC3C7F">
              <w:rPr>
                <w:rFonts w:ascii="Arial" w:eastAsia="Calibri" w:hAnsi="Arial" w:cs="Arial"/>
                <w:sz w:val="16"/>
                <w:szCs w:val="16"/>
                <w:lang w:eastAsia="es-CO"/>
              </w:rPr>
              <w:t xml:space="preserve"> </w:t>
            </w:r>
            <w:r w:rsidRPr="00BC3C7F">
              <w:rPr>
                <w:rFonts w:ascii="Arial" w:hAnsi="Arial" w:cs="Arial"/>
                <w:sz w:val="16"/>
                <w:szCs w:val="16"/>
              </w:rPr>
              <w:t>Kit de iniciación de 45 sensores compatibles con Arduino uno y Arduino mega. Perfecto para tenerlo todo a la mano cuando se desee iniciar con proyectos básicos para la escuela o universidad. El kit contiene los siguientes componentes: 1 x módulo de suelo / 1 x módulo receptor de sensor de infrarrojos / 1 x módulo de sensor de cabeza láser / 1 x módulo sensor de temperatura y humedad / 1 x módulo sensor de emisión infrarroja / 1 x módulo de relé de 5V / 1 x módulo de giroscopio / 1 x módulo de detección de latidos del dedo / 1 x módulo sensor de sensibilidad del micrófono / 1 x módulo sensor de metal táctil / 1 x módulo sensor de llama / 1 x UNIDAD 16 32131010 Ministerio de Trabajo SERVICIO NACIONAL DE APRENDIZAJE Regional Caldas Km 10 vía al Magdalena, Manizales Caldas / PBX (+57) 606 893 1724 IP 62093 www.grindda.com módulo LED de 3 colores / 1 x módulo de sensor de caza / 1 x sensores Hall magnéticos lineales / 1 x módulos codificadores rotativos / 1 x módulo de zumbador activo / 1 x módulos Magic Light Cup / 1 x pequeño módulo de zumbador pasivo / 1 x módulo de sensor de temperatura digital / 1 x módulo de interruptor de inclinación / 1 x sensor magnético de analogía Holzer / 1 x módulo ultrasónico / 1 x módulo de apertura Mercury / 1 x módulo sensor magnético Hall / 1 x módulo SMD LED RGB / 1 x módulo Mini Reed / 1 x módulo de cátodo común LED bicolor 3MM / 1 x coche inteligente evitar sensor de obstáculos sensor de infrarrojos interruptor fotoeléctrico / 1 x módulo de interruptor de llave / 1 x módulo de fotorresistencia / 1 x módulo de alimentación de placa de prueba / 1 x módulo sensor de golpe / 1 x módulo sensor de temperatura / 1 x módulo de interruptor de vibración / 1 x módulo de sensor de sonido de micrófono / 1 x módulo de lámina grande / 1 x módulo LED de dos colores / 1 x módulo de ruptura óptica / 1 x módulo sensor de temperatura / 1 x módulo de inversión MP1584EN / 1 x módulo lector de tarjetas SD / 1 x módulo controlador de juegos PS2 Joystick / 1 x módulo LED que parpadea automáticamente / 1 x módulo de reloj DS1302 / 1 x módulo de nivel de agua</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0067ABAA"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24314485"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16</w:t>
            </w:r>
          </w:p>
        </w:tc>
        <w:tc>
          <w:tcPr>
            <w:tcW w:w="678" w:type="pct"/>
            <w:tcBorders>
              <w:top w:val="nil"/>
              <w:left w:val="nil"/>
              <w:bottom w:val="single" w:sz="4" w:space="0" w:color="auto"/>
              <w:right w:val="single" w:sz="4" w:space="0" w:color="auto"/>
            </w:tcBorders>
          </w:tcPr>
          <w:p w14:paraId="111E58CB"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0D9AA62C"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106FBE62" w14:textId="00E59EC9"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629A3B0E"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15</w:t>
            </w:r>
          </w:p>
        </w:tc>
        <w:tc>
          <w:tcPr>
            <w:tcW w:w="2192" w:type="pct"/>
            <w:tcBorders>
              <w:top w:val="nil"/>
              <w:left w:val="single" w:sz="4" w:space="0" w:color="000000"/>
              <w:bottom w:val="single" w:sz="4" w:space="0" w:color="000000"/>
              <w:right w:val="nil"/>
            </w:tcBorders>
            <w:shd w:val="clear" w:color="auto" w:fill="auto"/>
            <w:vAlign w:val="center"/>
            <w:hideMark/>
          </w:tcPr>
          <w:p w14:paraId="51D873AF"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Disco duro de estado sólido M2 1TB</w:t>
            </w:r>
            <w:r w:rsidRPr="00BC3C7F">
              <w:rPr>
                <w:rFonts w:ascii="Arial" w:eastAsia="Calibri" w:hAnsi="Arial" w:cs="Arial"/>
                <w:sz w:val="16"/>
                <w:szCs w:val="16"/>
                <w:lang w:eastAsia="es-CO"/>
              </w:rPr>
              <w:br/>
            </w:r>
            <w:r w:rsidRPr="00BC3C7F">
              <w:rPr>
                <w:rFonts w:ascii="Arial" w:hAnsi="Arial" w:cs="Arial"/>
                <w:sz w:val="16"/>
                <w:szCs w:val="16"/>
              </w:rPr>
              <w:t xml:space="preserve">Disco duro de estado </w:t>
            </w:r>
            <w:proofErr w:type="spellStart"/>
            <w:r w:rsidRPr="00BC3C7F">
              <w:rPr>
                <w:rFonts w:ascii="Arial" w:hAnsi="Arial" w:cs="Arial"/>
                <w:sz w:val="16"/>
                <w:szCs w:val="16"/>
              </w:rPr>
              <w:t>solido</w:t>
            </w:r>
            <w:proofErr w:type="spellEnd"/>
            <w:r w:rsidRPr="00BC3C7F">
              <w:rPr>
                <w:rFonts w:ascii="Arial" w:hAnsi="Arial" w:cs="Arial"/>
                <w:sz w:val="16"/>
                <w:szCs w:val="16"/>
              </w:rPr>
              <w:t xml:space="preserve"> M2 1TB Velocidades de lectura y escritura de hasta 3400 y 2500 MB / s </w:t>
            </w:r>
            <w:r w:rsidRPr="00BC3C7F">
              <w:rPr>
                <w:rFonts w:ascii="Arial" w:hAnsi="Arial" w:cs="Arial"/>
                <w:sz w:val="16"/>
                <w:szCs w:val="16"/>
              </w:rPr>
              <w:lastRenderedPageBreak/>
              <w:t xml:space="preserve">Tecnología </w:t>
            </w:r>
            <w:proofErr w:type="spellStart"/>
            <w:r w:rsidRPr="00BC3C7F">
              <w:rPr>
                <w:rFonts w:ascii="Arial" w:hAnsi="Arial" w:cs="Arial"/>
                <w:sz w:val="16"/>
                <w:szCs w:val="16"/>
              </w:rPr>
              <w:t>NVMe</w:t>
            </w:r>
            <w:proofErr w:type="spellEnd"/>
            <w:r w:rsidRPr="00BC3C7F">
              <w:rPr>
                <w:rFonts w:ascii="Arial" w:hAnsi="Arial" w:cs="Arial"/>
                <w:sz w:val="16"/>
                <w:szCs w:val="16"/>
              </w:rPr>
              <w:t xml:space="preserve"> Interfaces: PCIe 3.0, </w:t>
            </w:r>
            <w:proofErr w:type="spellStart"/>
            <w:r w:rsidRPr="00BC3C7F">
              <w:rPr>
                <w:rFonts w:ascii="Arial" w:hAnsi="Arial" w:cs="Arial"/>
                <w:sz w:val="16"/>
                <w:szCs w:val="16"/>
              </w:rPr>
              <w:t>NVMe</w:t>
            </w:r>
            <w:proofErr w:type="spellEnd"/>
            <w:r w:rsidRPr="00BC3C7F">
              <w:rPr>
                <w:rFonts w:ascii="Arial" w:hAnsi="Arial" w:cs="Arial"/>
                <w:sz w:val="16"/>
                <w:szCs w:val="16"/>
              </w:rPr>
              <w:t xml:space="preserve"> 1.3 Capacidad: 1 TB Dimensiones 80.15 x 22.15 x 2.38 UNIDAD 1 43201803 Ministerio de Trabajo SERVICIO NACIONAL DE APRENDIZAJE Regional Caldas Km 10 vía al Magdalena, Manizales Caldas / PBX (+57) 606 893 1724 IP 62093 www.grindda.com (mm) peso 8G software de </w:t>
            </w:r>
            <w:proofErr w:type="spellStart"/>
            <w:r w:rsidRPr="00BC3C7F">
              <w:rPr>
                <w:rFonts w:ascii="Arial" w:hAnsi="Arial" w:cs="Arial"/>
                <w:sz w:val="16"/>
                <w:szCs w:val="16"/>
              </w:rPr>
              <w:t>gestion</w:t>
            </w:r>
            <w:proofErr w:type="spellEnd"/>
            <w:r w:rsidRPr="00BC3C7F">
              <w:rPr>
                <w:rFonts w:ascii="Arial" w:hAnsi="Arial" w:cs="Arial"/>
                <w:sz w:val="16"/>
                <w:szCs w:val="16"/>
              </w:rPr>
              <w:t xml:space="preserve"> </w:t>
            </w:r>
            <w:proofErr w:type="spellStart"/>
            <w:r w:rsidRPr="00BC3C7F">
              <w:rPr>
                <w:rFonts w:ascii="Arial" w:hAnsi="Arial" w:cs="Arial"/>
                <w:sz w:val="16"/>
                <w:szCs w:val="16"/>
              </w:rPr>
              <w:t>Magician</w:t>
            </w:r>
            <w:proofErr w:type="spellEnd"/>
            <w:r w:rsidRPr="00BC3C7F">
              <w:rPr>
                <w:rFonts w:ascii="Arial" w:hAnsi="Arial" w:cs="Arial"/>
                <w:sz w:val="16"/>
                <w:szCs w:val="16"/>
              </w:rPr>
              <w:t xml:space="preserve"> Software para gestión del SSD</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77DAD41E"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lastRenderedPageBreak/>
              <w:t>UNIDAD</w:t>
            </w:r>
          </w:p>
        </w:tc>
        <w:tc>
          <w:tcPr>
            <w:tcW w:w="367" w:type="pct"/>
            <w:tcBorders>
              <w:top w:val="nil"/>
              <w:left w:val="nil"/>
              <w:bottom w:val="single" w:sz="4" w:space="0" w:color="auto"/>
              <w:right w:val="single" w:sz="4" w:space="0" w:color="auto"/>
            </w:tcBorders>
            <w:shd w:val="clear" w:color="auto" w:fill="auto"/>
            <w:noWrap/>
            <w:vAlign w:val="center"/>
            <w:hideMark/>
          </w:tcPr>
          <w:p w14:paraId="2108710C"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w:t>
            </w:r>
          </w:p>
        </w:tc>
        <w:tc>
          <w:tcPr>
            <w:tcW w:w="678" w:type="pct"/>
            <w:tcBorders>
              <w:top w:val="nil"/>
              <w:left w:val="nil"/>
              <w:bottom w:val="single" w:sz="4" w:space="0" w:color="auto"/>
              <w:right w:val="single" w:sz="4" w:space="0" w:color="auto"/>
            </w:tcBorders>
          </w:tcPr>
          <w:p w14:paraId="5BE58D6F"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04092C5C"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43B82C58" w14:textId="6EF786C2" w:rsidTr="002D50DD">
        <w:trPr>
          <w:trHeight w:val="70"/>
        </w:trPr>
        <w:tc>
          <w:tcPr>
            <w:tcW w:w="435" w:type="pct"/>
            <w:tcBorders>
              <w:top w:val="nil"/>
              <w:left w:val="single" w:sz="4" w:space="0" w:color="auto"/>
              <w:bottom w:val="single" w:sz="4" w:space="0" w:color="auto"/>
              <w:right w:val="nil"/>
            </w:tcBorders>
            <w:shd w:val="clear" w:color="auto" w:fill="auto"/>
            <w:noWrap/>
            <w:vAlign w:val="center"/>
            <w:hideMark/>
          </w:tcPr>
          <w:p w14:paraId="29E76E06"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16</w:t>
            </w:r>
          </w:p>
        </w:tc>
        <w:tc>
          <w:tcPr>
            <w:tcW w:w="2192" w:type="pct"/>
            <w:tcBorders>
              <w:top w:val="nil"/>
              <w:left w:val="single" w:sz="4" w:space="0" w:color="000000"/>
              <w:bottom w:val="single" w:sz="4" w:space="0" w:color="000000"/>
              <w:right w:val="nil"/>
            </w:tcBorders>
            <w:shd w:val="clear" w:color="auto" w:fill="auto"/>
            <w:vAlign w:val="center"/>
            <w:hideMark/>
          </w:tcPr>
          <w:p w14:paraId="2E74AD67" w14:textId="77777777" w:rsidR="002D50DD" w:rsidRPr="00BC3C7F" w:rsidRDefault="002D50DD" w:rsidP="002D50DD">
            <w:pPr>
              <w:spacing w:after="0" w:line="240" w:lineRule="auto"/>
              <w:jc w:val="both"/>
              <w:rPr>
                <w:rFonts w:ascii="Arial" w:eastAsia="Calibri" w:hAnsi="Arial" w:cs="Arial"/>
                <w:sz w:val="16"/>
                <w:szCs w:val="16"/>
                <w:lang w:eastAsia="es-CO"/>
              </w:rPr>
            </w:pPr>
            <w:r w:rsidRPr="00BC3C7F">
              <w:rPr>
                <w:rFonts w:ascii="Arial" w:eastAsia="Calibri" w:hAnsi="Arial" w:cs="Arial"/>
                <w:b/>
                <w:bCs/>
                <w:sz w:val="16"/>
                <w:szCs w:val="16"/>
                <w:lang w:eastAsia="es-CO"/>
              </w:rPr>
              <w:t xml:space="preserve">memoria </w:t>
            </w:r>
            <w:proofErr w:type="spellStart"/>
            <w:r w:rsidRPr="00BC3C7F">
              <w:rPr>
                <w:rFonts w:ascii="Arial" w:eastAsia="Calibri" w:hAnsi="Arial" w:cs="Arial"/>
                <w:b/>
                <w:bCs/>
                <w:sz w:val="16"/>
                <w:szCs w:val="16"/>
                <w:lang w:eastAsia="es-CO"/>
              </w:rPr>
              <w:t>ram</w:t>
            </w:r>
            <w:proofErr w:type="spellEnd"/>
            <w:r w:rsidRPr="00BC3C7F">
              <w:rPr>
                <w:rFonts w:ascii="Arial" w:eastAsia="Calibri" w:hAnsi="Arial" w:cs="Arial"/>
                <w:b/>
                <w:bCs/>
                <w:sz w:val="16"/>
                <w:szCs w:val="16"/>
                <w:lang w:eastAsia="es-CO"/>
              </w:rPr>
              <w:t xml:space="preserve"> ddr4 16 GB 3000 MHz</w:t>
            </w:r>
            <w:r w:rsidRPr="00BC3C7F">
              <w:rPr>
                <w:rFonts w:ascii="Arial" w:eastAsia="Calibri" w:hAnsi="Arial" w:cs="Arial"/>
                <w:sz w:val="16"/>
                <w:szCs w:val="16"/>
                <w:lang w:eastAsia="es-CO"/>
              </w:rPr>
              <w:br/>
            </w:r>
            <w:r w:rsidRPr="00BC3C7F">
              <w:rPr>
                <w:rFonts w:ascii="Arial" w:hAnsi="Arial" w:cs="Arial"/>
                <w:sz w:val="16"/>
                <w:szCs w:val="16"/>
              </w:rPr>
              <w:t xml:space="preserve">memoria </w:t>
            </w:r>
            <w:proofErr w:type="spellStart"/>
            <w:r w:rsidRPr="00BC3C7F">
              <w:rPr>
                <w:rFonts w:ascii="Arial" w:hAnsi="Arial" w:cs="Arial"/>
                <w:sz w:val="16"/>
                <w:szCs w:val="16"/>
              </w:rPr>
              <w:t>ram</w:t>
            </w:r>
            <w:proofErr w:type="spellEnd"/>
            <w:r w:rsidRPr="00BC3C7F">
              <w:rPr>
                <w:rFonts w:ascii="Arial" w:hAnsi="Arial" w:cs="Arial"/>
                <w:sz w:val="16"/>
                <w:szCs w:val="16"/>
              </w:rPr>
              <w:t xml:space="preserve"> ddr4 16 GB 3000 MHz Tecnología DDR4 DRAM Formato UDIMM Velocidad 3000 MHz Es </w:t>
            </w:r>
            <w:proofErr w:type="spellStart"/>
            <w:r w:rsidRPr="00BC3C7F">
              <w:rPr>
                <w:rFonts w:ascii="Arial" w:hAnsi="Arial" w:cs="Arial"/>
                <w:sz w:val="16"/>
                <w:szCs w:val="16"/>
              </w:rPr>
              <w:t>gamer</w:t>
            </w:r>
            <w:proofErr w:type="spellEnd"/>
            <w:r w:rsidRPr="00BC3C7F">
              <w:rPr>
                <w:rFonts w:ascii="Arial" w:hAnsi="Arial" w:cs="Arial"/>
                <w:sz w:val="16"/>
                <w:szCs w:val="16"/>
              </w:rPr>
              <w:t xml:space="preserve"> Sí Con Intel XMP Sí Cantidad de pines 288 Tasa de transferencia 25600 MB/s Latencia CAS 16 Voltaje de alimentación 1.35V color negro</w:t>
            </w: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4D2D1E5C"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56F2965F"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w:t>
            </w:r>
          </w:p>
        </w:tc>
        <w:tc>
          <w:tcPr>
            <w:tcW w:w="678" w:type="pct"/>
            <w:tcBorders>
              <w:top w:val="nil"/>
              <w:left w:val="nil"/>
              <w:bottom w:val="single" w:sz="4" w:space="0" w:color="auto"/>
              <w:right w:val="single" w:sz="4" w:space="0" w:color="auto"/>
            </w:tcBorders>
          </w:tcPr>
          <w:p w14:paraId="337FAA61"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28F9B4CD" w14:textId="77777777" w:rsidR="002D50DD" w:rsidRPr="00BC3C7F" w:rsidRDefault="002D50DD" w:rsidP="00990F2C">
            <w:pPr>
              <w:spacing w:after="0" w:line="240" w:lineRule="auto"/>
              <w:jc w:val="center"/>
              <w:rPr>
                <w:rFonts w:ascii="Arial" w:eastAsia="Calibri" w:hAnsi="Arial" w:cs="Arial"/>
                <w:sz w:val="16"/>
                <w:szCs w:val="16"/>
                <w:lang w:eastAsia="es-CO"/>
              </w:rPr>
            </w:pPr>
          </w:p>
        </w:tc>
      </w:tr>
      <w:tr w:rsidR="002D50DD" w:rsidRPr="00BC3C7F" w14:paraId="0858B0BB" w14:textId="0E99DB7E" w:rsidTr="002D50DD">
        <w:trPr>
          <w:trHeight w:val="5635"/>
        </w:trPr>
        <w:tc>
          <w:tcPr>
            <w:tcW w:w="435" w:type="pct"/>
            <w:tcBorders>
              <w:top w:val="nil"/>
              <w:left w:val="single" w:sz="4" w:space="0" w:color="auto"/>
              <w:bottom w:val="single" w:sz="4" w:space="0" w:color="auto"/>
              <w:right w:val="nil"/>
            </w:tcBorders>
            <w:shd w:val="clear" w:color="auto" w:fill="auto"/>
            <w:noWrap/>
            <w:vAlign w:val="center"/>
            <w:hideMark/>
          </w:tcPr>
          <w:p w14:paraId="0B8A1565"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17</w:t>
            </w:r>
          </w:p>
        </w:tc>
        <w:tc>
          <w:tcPr>
            <w:tcW w:w="2192" w:type="pct"/>
            <w:tcBorders>
              <w:top w:val="nil"/>
              <w:left w:val="single" w:sz="4" w:space="0" w:color="000000"/>
              <w:bottom w:val="single" w:sz="4" w:space="0" w:color="000000"/>
              <w:right w:val="nil"/>
            </w:tcBorders>
            <w:shd w:val="clear" w:color="auto" w:fill="auto"/>
            <w:vAlign w:val="center"/>
            <w:hideMark/>
          </w:tcPr>
          <w:p w14:paraId="10073AD2" w14:textId="31C978D6" w:rsidR="002D50DD" w:rsidRPr="00BC3C7F" w:rsidRDefault="002D50DD" w:rsidP="002D50DD">
            <w:pPr>
              <w:spacing w:after="0" w:line="240" w:lineRule="auto"/>
              <w:jc w:val="both"/>
              <w:rPr>
                <w:rFonts w:ascii="Arial" w:eastAsia="Calibri" w:hAnsi="Arial" w:cs="Arial"/>
                <w:sz w:val="16"/>
                <w:szCs w:val="16"/>
                <w:lang w:val="en-US" w:eastAsia="es-CO"/>
              </w:rPr>
            </w:pPr>
            <w:proofErr w:type="spellStart"/>
            <w:r w:rsidRPr="00BC3C7F">
              <w:rPr>
                <w:rFonts w:ascii="Arial" w:eastAsia="Calibri" w:hAnsi="Arial" w:cs="Arial"/>
                <w:b/>
                <w:bCs/>
                <w:sz w:val="16"/>
                <w:szCs w:val="16"/>
                <w:lang w:val="en-US" w:eastAsia="es-CO"/>
              </w:rPr>
              <w:t>Disipador</w:t>
            </w:r>
            <w:proofErr w:type="spellEnd"/>
            <w:r w:rsidRPr="00BC3C7F">
              <w:rPr>
                <w:rFonts w:ascii="Arial" w:eastAsia="Calibri" w:hAnsi="Arial" w:cs="Arial"/>
                <w:b/>
                <w:bCs/>
                <w:sz w:val="16"/>
                <w:szCs w:val="16"/>
                <w:lang w:val="en-US" w:eastAsia="es-CO"/>
              </w:rPr>
              <w:t xml:space="preserve"> de </w:t>
            </w:r>
            <w:proofErr w:type="spellStart"/>
            <w:r w:rsidRPr="00BC3C7F">
              <w:rPr>
                <w:rFonts w:ascii="Arial" w:eastAsia="Calibri" w:hAnsi="Arial" w:cs="Arial"/>
                <w:b/>
                <w:bCs/>
                <w:sz w:val="16"/>
                <w:szCs w:val="16"/>
                <w:lang w:val="en-US" w:eastAsia="es-CO"/>
              </w:rPr>
              <w:t>calor</w:t>
            </w:r>
            <w:proofErr w:type="spellEnd"/>
            <w:r w:rsidRPr="00BC3C7F">
              <w:rPr>
                <w:rFonts w:ascii="Arial" w:eastAsia="Calibri" w:hAnsi="Arial" w:cs="Arial"/>
                <w:b/>
                <w:bCs/>
                <w:sz w:val="16"/>
                <w:szCs w:val="16"/>
                <w:lang w:val="en-US" w:eastAsia="es-CO"/>
              </w:rPr>
              <w:t xml:space="preserve"> para </w:t>
            </w:r>
            <w:proofErr w:type="spellStart"/>
            <w:r w:rsidRPr="00BC3C7F">
              <w:rPr>
                <w:rFonts w:ascii="Arial" w:eastAsia="Calibri" w:hAnsi="Arial" w:cs="Arial"/>
                <w:b/>
                <w:bCs/>
                <w:sz w:val="16"/>
                <w:szCs w:val="16"/>
                <w:lang w:val="en-US" w:eastAsia="es-CO"/>
              </w:rPr>
              <w:t>pocesador</w:t>
            </w:r>
            <w:proofErr w:type="spellEnd"/>
            <w:r w:rsidRPr="00BC3C7F">
              <w:rPr>
                <w:rFonts w:ascii="Arial" w:eastAsia="Calibri" w:hAnsi="Arial" w:cs="Arial"/>
                <w:sz w:val="16"/>
                <w:szCs w:val="16"/>
                <w:lang w:val="en-US" w:eastAsia="es-CO"/>
              </w:rPr>
              <w:t xml:space="preserve"> </w:t>
            </w:r>
            <w:r w:rsidRPr="00BC3C7F">
              <w:rPr>
                <w:rFonts w:ascii="Arial" w:eastAsia="Calibri" w:hAnsi="Arial" w:cs="Arial"/>
                <w:sz w:val="16"/>
                <w:szCs w:val="16"/>
                <w:lang w:val="en-US" w:eastAsia="es-CO"/>
              </w:rPr>
              <w:br/>
            </w:r>
            <w:r w:rsidRPr="00BC3C7F">
              <w:rPr>
                <w:rFonts w:ascii="Arial" w:eastAsia="Calibri" w:hAnsi="Arial" w:cs="Arial"/>
                <w:sz w:val="16"/>
                <w:szCs w:val="16"/>
                <w:lang w:eastAsia="es-CO"/>
              </w:rPr>
              <w:t xml:space="preserve">Disipador de calor para </w:t>
            </w:r>
            <w:proofErr w:type="spellStart"/>
            <w:r w:rsidRPr="00BC3C7F">
              <w:rPr>
                <w:rFonts w:ascii="Arial" w:eastAsia="Calibri" w:hAnsi="Arial" w:cs="Arial"/>
                <w:sz w:val="16"/>
                <w:szCs w:val="16"/>
                <w:lang w:eastAsia="es-CO"/>
              </w:rPr>
              <w:t>pocesador</w:t>
            </w:r>
            <w:proofErr w:type="spellEnd"/>
            <w:r w:rsidRPr="00BC3C7F">
              <w:rPr>
                <w:rFonts w:ascii="Arial" w:eastAsia="Calibri" w:hAnsi="Arial" w:cs="Arial"/>
                <w:sz w:val="16"/>
                <w:szCs w:val="16"/>
                <w:lang w:eastAsia="es-CO"/>
              </w:rPr>
              <w:t xml:space="preserve"> PRODUCT NUMBERRR-H410- 20PK-R1CPU SOCKETLGA1200, LGA1151, LGA1150, LGA1155, LGA1156, LGA775, AM4, AM3+, AM3, AM2+, AM2, FM2+, FM2, FM1DIMENSIONS (L X W X H)102 x 83.4 x 136 mm / 4.0 x 3.3 x 5.4 </w:t>
            </w:r>
            <w:proofErr w:type="spellStart"/>
            <w:r w:rsidRPr="00BC3C7F">
              <w:rPr>
                <w:rFonts w:ascii="Arial" w:eastAsia="Calibri" w:hAnsi="Arial" w:cs="Arial"/>
                <w:sz w:val="16"/>
                <w:szCs w:val="16"/>
                <w:lang w:eastAsia="es-CO"/>
              </w:rPr>
              <w:t>inchHEAT</w:t>
            </w:r>
            <w:proofErr w:type="spellEnd"/>
            <w:r w:rsidRPr="00BC3C7F">
              <w:rPr>
                <w:rFonts w:ascii="Arial" w:eastAsia="Calibri" w:hAnsi="Arial" w:cs="Arial"/>
                <w:sz w:val="16"/>
                <w:szCs w:val="16"/>
                <w:lang w:eastAsia="es-CO"/>
              </w:rPr>
              <w:t xml:space="preserve"> SINK DIMENSIONS (L X W X H)90 x 63.5 x 136 mm / 3.5 x 2.5 x 5.4 </w:t>
            </w:r>
            <w:proofErr w:type="spellStart"/>
            <w:r w:rsidRPr="00BC3C7F">
              <w:rPr>
                <w:rFonts w:ascii="Arial" w:eastAsia="Calibri" w:hAnsi="Arial" w:cs="Arial"/>
                <w:sz w:val="16"/>
                <w:szCs w:val="16"/>
                <w:lang w:eastAsia="es-CO"/>
              </w:rPr>
              <w:t>inchHEAT</w:t>
            </w:r>
            <w:proofErr w:type="spellEnd"/>
            <w:r w:rsidRPr="00BC3C7F">
              <w:rPr>
                <w:rFonts w:ascii="Arial" w:eastAsia="Calibri" w:hAnsi="Arial" w:cs="Arial"/>
                <w:sz w:val="16"/>
                <w:szCs w:val="16"/>
                <w:lang w:eastAsia="es-CO"/>
              </w:rPr>
              <w:t xml:space="preserve"> SINK MATERIAL4 </w:t>
            </w:r>
            <w:proofErr w:type="spellStart"/>
            <w:r w:rsidRPr="00BC3C7F">
              <w:rPr>
                <w:rFonts w:ascii="Arial" w:eastAsia="Calibri" w:hAnsi="Arial" w:cs="Arial"/>
                <w:sz w:val="16"/>
                <w:szCs w:val="16"/>
                <w:lang w:eastAsia="es-CO"/>
              </w:rPr>
              <w:t>Heat</w:t>
            </w:r>
            <w:proofErr w:type="spellEnd"/>
            <w:r w:rsidRPr="00BC3C7F">
              <w:rPr>
                <w:rFonts w:ascii="Arial" w:eastAsia="Calibri" w:hAnsi="Arial" w:cs="Arial"/>
                <w:sz w:val="16"/>
                <w:szCs w:val="16"/>
                <w:lang w:eastAsia="es-CO"/>
              </w:rPr>
              <w:t xml:space="preserve"> Pipes, Direct </w:t>
            </w:r>
            <w:proofErr w:type="spellStart"/>
            <w:r w:rsidRPr="00BC3C7F">
              <w:rPr>
                <w:rFonts w:ascii="Arial" w:eastAsia="Calibri" w:hAnsi="Arial" w:cs="Arial"/>
                <w:sz w:val="16"/>
                <w:szCs w:val="16"/>
                <w:lang w:eastAsia="es-CO"/>
              </w:rPr>
              <w:t>Contact</w:t>
            </w:r>
            <w:proofErr w:type="spellEnd"/>
            <w:r w:rsidRPr="00BC3C7F">
              <w:rPr>
                <w:rFonts w:ascii="Arial" w:eastAsia="Calibri" w:hAnsi="Arial" w:cs="Arial"/>
                <w:sz w:val="16"/>
                <w:szCs w:val="16"/>
                <w:lang w:eastAsia="es-CO"/>
              </w:rPr>
              <w:t xml:space="preserve">, </w:t>
            </w:r>
            <w:proofErr w:type="spellStart"/>
            <w:r w:rsidRPr="00BC3C7F">
              <w:rPr>
                <w:rFonts w:ascii="Arial" w:eastAsia="Calibri" w:hAnsi="Arial" w:cs="Arial"/>
                <w:sz w:val="16"/>
                <w:szCs w:val="16"/>
                <w:lang w:eastAsia="es-CO"/>
              </w:rPr>
              <w:t>Aluminum</w:t>
            </w:r>
            <w:proofErr w:type="spellEnd"/>
            <w:r w:rsidRPr="00BC3C7F">
              <w:rPr>
                <w:rFonts w:ascii="Arial" w:eastAsia="Calibri" w:hAnsi="Arial" w:cs="Arial"/>
                <w:sz w:val="16"/>
                <w:szCs w:val="16"/>
                <w:lang w:eastAsia="es-CO"/>
              </w:rPr>
              <w:t xml:space="preserve"> </w:t>
            </w:r>
            <w:proofErr w:type="spellStart"/>
            <w:r w:rsidRPr="00BC3C7F">
              <w:rPr>
                <w:rFonts w:ascii="Arial" w:eastAsia="Calibri" w:hAnsi="Arial" w:cs="Arial"/>
                <w:sz w:val="16"/>
                <w:szCs w:val="16"/>
                <w:lang w:eastAsia="es-CO"/>
              </w:rPr>
              <w:t>FinsHEAT</w:t>
            </w:r>
            <w:proofErr w:type="spellEnd"/>
            <w:r w:rsidRPr="00BC3C7F">
              <w:rPr>
                <w:rFonts w:ascii="Arial" w:eastAsia="Calibri" w:hAnsi="Arial" w:cs="Arial"/>
                <w:sz w:val="16"/>
                <w:szCs w:val="16"/>
                <w:lang w:eastAsia="es-CO"/>
              </w:rPr>
              <w:t xml:space="preserve"> SINK WEIGHT358g / 0.79lbHEAT PIPE DIMENSIONSØ6mmFAN DIMENSIONS (L X W X H)92 x 92 x 25 mm / 3.6 x 3.6 x 1 </w:t>
            </w:r>
            <w:proofErr w:type="spellStart"/>
            <w:r w:rsidRPr="00BC3C7F">
              <w:rPr>
                <w:rFonts w:ascii="Arial" w:eastAsia="Calibri" w:hAnsi="Arial" w:cs="Arial"/>
                <w:sz w:val="16"/>
                <w:szCs w:val="16"/>
                <w:lang w:eastAsia="es-CO"/>
              </w:rPr>
              <w:t>inchFAN</w:t>
            </w:r>
            <w:proofErr w:type="spellEnd"/>
            <w:r w:rsidRPr="00BC3C7F">
              <w:rPr>
                <w:rFonts w:ascii="Arial" w:eastAsia="Calibri" w:hAnsi="Arial" w:cs="Arial"/>
                <w:sz w:val="16"/>
                <w:szCs w:val="16"/>
                <w:lang w:eastAsia="es-CO"/>
              </w:rPr>
              <w:t xml:space="preserve"> SPEED600-2000 RPM (PWM) ± 10%FAN AIRFLOW34.13 CFM ± 10%FAN AIR PRESSURE1.79 mmH2O ± 10%FAN LIFE EXPECTANCY40,000 </w:t>
            </w:r>
            <w:proofErr w:type="spellStart"/>
            <w:r w:rsidRPr="00BC3C7F">
              <w:rPr>
                <w:rFonts w:ascii="Arial" w:eastAsia="Calibri" w:hAnsi="Arial" w:cs="Arial"/>
                <w:sz w:val="16"/>
                <w:szCs w:val="16"/>
                <w:lang w:eastAsia="es-CO"/>
              </w:rPr>
              <w:t>HoursLED</w:t>
            </w:r>
            <w:proofErr w:type="spellEnd"/>
            <w:r w:rsidRPr="00BC3C7F">
              <w:rPr>
                <w:rFonts w:ascii="Arial" w:eastAsia="Calibri" w:hAnsi="Arial" w:cs="Arial"/>
                <w:sz w:val="16"/>
                <w:szCs w:val="16"/>
                <w:lang w:eastAsia="es-CO"/>
              </w:rPr>
              <w:t xml:space="preserve"> </w:t>
            </w:r>
            <w:proofErr w:type="spellStart"/>
            <w:r w:rsidRPr="00BC3C7F">
              <w:rPr>
                <w:rFonts w:ascii="Arial" w:eastAsia="Calibri" w:hAnsi="Arial" w:cs="Arial"/>
                <w:sz w:val="16"/>
                <w:szCs w:val="16"/>
                <w:lang w:eastAsia="es-CO"/>
              </w:rPr>
              <w:t>COLORRedFAN</w:t>
            </w:r>
            <w:proofErr w:type="spellEnd"/>
            <w:r w:rsidRPr="00BC3C7F">
              <w:rPr>
                <w:rFonts w:ascii="Arial" w:eastAsia="Calibri" w:hAnsi="Arial" w:cs="Arial"/>
                <w:sz w:val="16"/>
                <w:szCs w:val="16"/>
                <w:lang w:eastAsia="es-CO"/>
              </w:rPr>
              <w:t xml:space="preserve"> NOISE LEVEL29.4 </w:t>
            </w:r>
            <w:proofErr w:type="spellStart"/>
            <w:r w:rsidRPr="00BC3C7F">
              <w:rPr>
                <w:rFonts w:ascii="Arial" w:eastAsia="Calibri" w:hAnsi="Arial" w:cs="Arial"/>
                <w:sz w:val="16"/>
                <w:szCs w:val="16"/>
                <w:lang w:eastAsia="es-CO"/>
              </w:rPr>
              <w:t>dBAFAN</w:t>
            </w:r>
            <w:proofErr w:type="spellEnd"/>
            <w:r w:rsidRPr="00BC3C7F">
              <w:rPr>
                <w:rFonts w:ascii="Arial" w:eastAsia="Calibri" w:hAnsi="Arial" w:cs="Arial"/>
                <w:sz w:val="16"/>
                <w:szCs w:val="16"/>
                <w:lang w:eastAsia="es-CO"/>
              </w:rPr>
              <w:t xml:space="preserve"> POWER CONNECTOR4-Pin (PWM)FAN RATED VOLTAGE12VDCFAN RATED CURRENT0.2AFAN SAFETY CURRENT0.4AFAN POWER CONSUMPTION2.4W Con una altura de 136.5 mm, el </w:t>
            </w:r>
            <w:proofErr w:type="spellStart"/>
            <w:r w:rsidRPr="00BC3C7F">
              <w:rPr>
                <w:rFonts w:ascii="Arial" w:eastAsia="Calibri" w:hAnsi="Arial" w:cs="Arial"/>
                <w:sz w:val="16"/>
                <w:szCs w:val="16"/>
                <w:lang w:eastAsia="es-CO"/>
              </w:rPr>
              <w:t>Hyper</w:t>
            </w:r>
            <w:proofErr w:type="spellEnd"/>
            <w:r w:rsidRPr="00BC3C7F">
              <w:rPr>
                <w:rFonts w:ascii="Arial" w:eastAsia="Calibri" w:hAnsi="Arial" w:cs="Arial"/>
                <w:sz w:val="16"/>
                <w:szCs w:val="16"/>
                <w:lang w:eastAsia="es-CO"/>
              </w:rPr>
              <w:t xml:space="preserve"> H411R es un enfriador de torre compacto, diseñado para adaptarse a construcciones estrechas. Con su rendimiento sobresaliente en su clase, es una gran solución para las placas Micro ATX y Mini ITX. es un enfriador de </w:t>
            </w:r>
            <w:proofErr w:type="gramStart"/>
            <w:r w:rsidRPr="00BC3C7F">
              <w:rPr>
                <w:rFonts w:ascii="Arial" w:eastAsia="Calibri" w:hAnsi="Arial" w:cs="Arial"/>
                <w:sz w:val="16"/>
                <w:szCs w:val="16"/>
                <w:lang w:eastAsia="es-CO"/>
              </w:rPr>
              <w:t>aire ,</w:t>
            </w:r>
            <w:proofErr w:type="gramEnd"/>
            <w:r w:rsidRPr="00BC3C7F">
              <w:rPr>
                <w:rFonts w:ascii="Arial" w:eastAsia="Calibri" w:hAnsi="Arial" w:cs="Arial"/>
                <w:sz w:val="16"/>
                <w:szCs w:val="16"/>
                <w:lang w:eastAsia="es-CO"/>
              </w:rPr>
              <w:t xml:space="preserve"> compacto y de alto rendimiento que se adapta perfectamente al sistema de factor de forma pequeño. Con 4 tubos de calor y tecnología de contacto directo, esto supera a su predecesor </w:t>
            </w:r>
            <w:proofErr w:type="spellStart"/>
            <w:r w:rsidRPr="00BC3C7F">
              <w:rPr>
                <w:rFonts w:ascii="Arial" w:eastAsia="Calibri" w:hAnsi="Arial" w:cs="Arial"/>
                <w:sz w:val="16"/>
                <w:szCs w:val="16"/>
                <w:lang w:eastAsia="es-CO"/>
              </w:rPr>
              <w:t>Hyper</w:t>
            </w:r>
            <w:proofErr w:type="spellEnd"/>
            <w:r w:rsidRPr="00BC3C7F">
              <w:rPr>
                <w:rFonts w:ascii="Arial" w:eastAsia="Calibri" w:hAnsi="Arial" w:cs="Arial"/>
                <w:sz w:val="16"/>
                <w:szCs w:val="16"/>
                <w:lang w:eastAsia="es-CO"/>
              </w:rPr>
              <w:t xml:space="preserve"> 103. El diseño especial de la aleta optimiza el flujo de aire hacia los tubos de calor. Su ventilador PWM de 92</w:t>
            </w:r>
            <w:r w:rsidRPr="00BC3C7F">
              <w:rPr>
                <w:rFonts w:ascii="Arial" w:hAnsi="Arial" w:cs="Arial"/>
                <w:sz w:val="16"/>
                <w:szCs w:val="16"/>
              </w:rPr>
              <w:t>mm cuenta con un amplio rango de velocidad del ventilador y puede ajustarse para un flujo de aire máximo y un rendimiento de refrigeración u operación silenciosa.</w:t>
            </w:r>
          </w:p>
          <w:p w14:paraId="00685273" w14:textId="77777777" w:rsidR="002D50DD" w:rsidRPr="00BC3C7F" w:rsidRDefault="002D50DD" w:rsidP="002D50DD">
            <w:pPr>
              <w:spacing w:after="0" w:line="240" w:lineRule="auto"/>
              <w:jc w:val="both"/>
              <w:rPr>
                <w:rFonts w:ascii="Arial" w:eastAsia="Calibri" w:hAnsi="Arial" w:cs="Arial"/>
                <w:sz w:val="16"/>
                <w:szCs w:val="16"/>
                <w:lang w:eastAsia="es-CO"/>
              </w:rPr>
            </w:pPr>
          </w:p>
        </w:tc>
        <w:tc>
          <w:tcPr>
            <w:tcW w:w="650" w:type="pct"/>
            <w:tcBorders>
              <w:top w:val="nil"/>
              <w:left w:val="single" w:sz="4" w:space="0" w:color="auto"/>
              <w:bottom w:val="single" w:sz="4" w:space="0" w:color="auto"/>
              <w:right w:val="single" w:sz="4" w:space="0" w:color="auto"/>
            </w:tcBorders>
            <w:shd w:val="clear" w:color="auto" w:fill="auto"/>
            <w:noWrap/>
            <w:vAlign w:val="center"/>
            <w:hideMark/>
          </w:tcPr>
          <w:p w14:paraId="3D2FB62E"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UNIDAD</w:t>
            </w:r>
          </w:p>
        </w:tc>
        <w:tc>
          <w:tcPr>
            <w:tcW w:w="367" w:type="pct"/>
            <w:tcBorders>
              <w:top w:val="nil"/>
              <w:left w:val="nil"/>
              <w:bottom w:val="single" w:sz="4" w:space="0" w:color="auto"/>
              <w:right w:val="single" w:sz="4" w:space="0" w:color="auto"/>
            </w:tcBorders>
            <w:shd w:val="clear" w:color="auto" w:fill="auto"/>
            <w:noWrap/>
            <w:vAlign w:val="center"/>
            <w:hideMark/>
          </w:tcPr>
          <w:p w14:paraId="6A6CE996" w14:textId="77777777" w:rsidR="002D50DD" w:rsidRPr="00BC3C7F" w:rsidRDefault="002D50DD" w:rsidP="00990F2C">
            <w:pPr>
              <w:spacing w:after="0" w:line="240" w:lineRule="auto"/>
              <w:jc w:val="center"/>
              <w:rPr>
                <w:rFonts w:ascii="Arial" w:eastAsia="Calibri" w:hAnsi="Arial" w:cs="Arial"/>
                <w:sz w:val="16"/>
                <w:szCs w:val="16"/>
                <w:lang w:eastAsia="es-CO"/>
              </w:rPr>
            </w:pPr>
            <w:r w:rsidRPr="00BC3C7F">
              <w:rPr>
                <w:rFonts w:ascii="Arial" w:eastAsia="Calibri" w:hAnsi="Arial" w:cs="Arial"/>
                <w:sz w:val="16"/>
                <w:szCs w:val="16"/>
                <w:lang w:eastAsia="es-CO"/>
              </w:rPr>
              <w:t>1</w:t>
            </w:r>
          </w:p>
        </w:tc>
        <w:tc>
          <w:tcPr>
            <w:tcW w:w="678" w:type="pct"/>
            <w:tcBorders>
              <w:top w:val="nil"/>
              <w:left w:val="nil"/>
              <w:bottom w:val="single" w:sz="4" w:space="0" w:color="auto"/>
              <w:right w:val="single" w:sz="4" w:space="0" w:color="auto"/>
            </w:tcBorders>
          </w:tcPr>
          <w:p w14:paraId="6F4A16C7" w14:textId="77777777" w:rsidR="002D50DD" w:rsidRPr="00BC3C7F" w:rsidRDefault="002D50DD" w:rsidP="00990F2C">
            <w:pPr>
              <w:spacing w:after="0" w:line="240" w:lineRule="auto"/>
              <w:jc w:val="center"/>
              <w:rPr>
                <w:rFonts w:ascii="Arial" w:eastAsia="Calibri" w:hAnsi="Arial" w:cs="Arial"/>
                <w:sz w:val="16"/>
                <w:szCs w:val="16"/>
                <w:lang w:eastAsia="es-CO"/>
              </w:rPr>
            </w:pPr>
          </w:p>
        </w:tc>
        <w:tc>
          <w:tcPr>
            <w:tcW w:w="678" w:type="pct"/>
            <w:tcBorders>
              <w:top w:val="nil"/>
              <w:left w:val="nil"/>
              <w:bottom w:val="single" w:sz="4" w:space="0" w:color="auto"/>
              <w:right w:val="single" w:sz="4" w:space="0" w:color="auto"/>
            </w:tcBorders>
          </w:tcPr>
          <w:p w14:paraId="3F861B09" w14:textId="77777777" w:rsidR="002D50DD" w:rsidRPr="00BC3C7F" w:rsidRDefault="002D50DD" w:rsidP="00990F2C">
            <w:pPr>
              <w:spacing w:after="0" w:line="240" w:lineRule="auto"/>
              <w:jc w:val="center"/>
              <w:rPr>
                <w:rFonts w:ascii="Arial" w:eastAsia="Calibri" w:hAnsi="Arial" w:cs="Arial"/>
                <w:sz w:val="16"/>
                <w:szCs w:val="16"/>
                <w:lang w:eastAsia="es-CO"/>
              </w:rPr>
            </w:pPr>
          </w:p>
        </w:tc>
      </w:tr>
    </w:tbl>
    <w:p w14:paraId="22CFA637" w14:textId="77777777" w:rsidR="007268A0" w:rsidRPr="007268A0" w:rsidRDefault="007268A0" w:rsidP="007268A0">
      <w:pPr>
        <w:spacing w:after="0" w:line="240" w:lineRule="auto"/>
        <w:jc w:val="both"/>
        <w:rPr>
          <w:rFonts w:ascii="Arial" w:eastAsia="Times New Roman" w:hAnsi="Arial" w:cs="Arial"/>
          <w:lang w:val="es-ES" w:eastAsia="es-ES"/>
        </w:rPr>
      </w:pPr>
    </w:p>
    <w:p w14:paraId="21E06DC7" w14:textId="77777777" w:rsidR="007268A0" w:rsidRPr="007268A0" w:rsidRDefault="007268A0" w:rsidP="007268A0">
      <w:pPr>
        <w:spacing w:after="0" w:line="240" w:lineRule="auto"/>
        <w:jc w:val="both"/>
        <w:rPr>
          <w:rFonts w:ascii="Arial" w:eastAsia="Times New Roman" w:hAnsi="Arial" w:cs="Arial"/>
          <w:lang w:val="es-ES" w:eastAsia="es-ES"/>
        </w:rPr>
      </w:pPr>
    </w:p>
    <w:p w14:paraId="123714CD" w14:textId="77777777" w:rsidR="002530A4" w:rsidRPr="002530A4" w:rsidRDefault="002530A4" w:rsidP="002530A4">
      <w:pPr>
        <w:spacing w:after="0" w:line="240" w:lineRule="auto"/>
        <w:contextualSpacing/>
        <w:rPr>
          <w:rFonts w:ascii="Arial" w:eastAsia="Times New Roman" w:hAnsi="Arial" w:cs="Arial"/>
          <w:b/>
          <w:lang w:val="es-ES" w:eastAsia="es-ES"/>
        </w:rPr>
      </w:pPr>
    </w:p>
    <w:p w14:paraId="67E4F7CC" w14:textId="7B74D757" w:rsidR="002530A4" w:rsidRPr="00C36987" w:rsidRDefault="002530A4" w:rsidP="002530A4">
      <w:pPr>
        <w:autoSpaceDE w:val="0"/>
        <w:autoSpaceDN w:val="0"/>
        <w:adjustRightInd w:val="0"/>
        <w:spacing w:after="0" w:line="240" w:lineRule="auto"/>
        <w:jc w:val="both"/>
        <w:rPr>
          <w:rFonts w:ascii="Arial" w:eastAsia="Calibri" w:hAnsi="Arial" w:cs="Arial"/>
          <w:b/>
          <w:bCs/>
        </w:rPr>
      </w:pPr>
      <w:r w:rsidRPr="00C36987">
        <w:rPr>
          <w:rFonts w:ascii="Arial" w:eastAsia="Calibri" w:hAnsi="Arial" w:cs="Arial"/>
          <w:b/>
          <w:bCs/>
        </w:rPr>
        <w:t>VALOR TOTAL DE LA OFERTA:</w:t>
      </w:r>
    </w:p>
    <w:p w14:paraId="53CBB4FF" w14:textId="77777777" w:rsidR="002530A4" w:rsidRPr="007268A0" w:rsidRDefault="002530A4" w:rsidP="002530A4">
      <w:pPr>
        <w:autoSpaceDE w:val="0"/>
        <w:autoSpaceDN w:val="0"/>
        <w:adjustRightInd w:val="0"/>
        <w:spacing w:after="0" w:line="240" w:lineRule="auto"/>
        <w:jc w:val="both"/>
        <w:rPr>
          <w:rFonts w:ascii="Arial" w:eastAsia="Calibri" w:hAnsi="Arial" w:cs="Arial"/>
        </w:rPr>
      </w:pPr>
    </w:p>
    <w:p w14:paraId="0F00A9C9" w14:textId="77777777" w:rsidR="003F10D2" w:rsidRPr="007268A0" w:rsidRDefault="003F10D2" w:rsidP="002530A4">
      <w:pPr>
        <w:autoSpaceDE w:val="0"/>
        <w:autoSpaceDN w:val="0"/>
        <w:adjustRightInd w:val="0"/>
        <w:spacing w:after="0" w:line="240" w:lineRule="auto"/>
        <w:jc w:val="both"/>
        <w:rPr>
          <w:rFonts w:ascii="Arial" w:eastAsia="Calibri" w:hAnsi="Arial" w:cs="Arial"/>
        </w:rPr>
      </w:pPr>
    </w:p>
    <w:p w14:paraId="65754511" w14:textId="22C8DE30" w:rsidR="002530A4" w:rsidRPr="002530A4" w:rsidRDefault="002530A4" w:rsidP="002530A4">
      <w:pPr>
        <w:autoSpaceDE w:val="0"/>
        <w:autoSpaceDN w:val="0"/>
        <w:adjustRightInd w:val="0"/>
        <w:spacing w:after="0" w:line="240" w:lineRule="auto"/>
        <w:jc w:val="both"/>
        <w:rPr>
          <w:rFonts w:ascii="Arial" w:eastAsia="Calibri" w:hAnsi="Arial" w:cs="Arial"/>
        </w:rPr>
      </w:pPr>
      <w:r w:rsidRPr="002530A4">
        <w:rPr>
          <w:rFonts w:ascii="Arial" w:eastAsia="Calibri" w:hAnsi="Arial" w:cs="Arial"/>
        </w:rPr>
        <w:t xml:space="preserve">Atentamente, </w:t>
      </w:r>
    </w:p>
    <w:p w14:paraId="72041828" w14:textId="77777777" w:rsidR="002530A4" w:rsidRPr="002530A4" w:rsidRDefault="002530A4" w:rsidP="002530A4">
      <w:pPr>
        <w:autoSpaceDE w:val="0"/>
        <w:autoSpaceDN w:val="0"/>
        <w:adjustRightInd w:val="0"/>
        <w:spacing w:after="0" w:line="240" w:lineRule="auto"/>
        <w:jc w:val="both"/>
        <w:rPr>
          <w:rFonts w:ascii="Arial" w:eastAsia="Calibri" w:hAnsi="Arial" w:cs="Arial"/>
          <w:b/>
          <w:bCs/>
        </w:rPr>
      </w:pPr>
    </w:p>
    <w:p w14:paraId="37333A7A" w14:textId="77777777" w:rsidR="002530A4" w:rsidRPr="002530A4"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r w:rsidRPr="002530A4">
        <w:rPr>
          <w:rFonts w:ascii="Arial" w:eastAsia="Times New Roman" w:hAnsi="Arial" w:cs="Arial"/>
          <w:lang w:val="es-ES" w:eastAsia="es-CO"/>
        </w:rPr>
        <w:t xml:space="preserve">Nombre del Proponente_______________________________________ </w:t>
      </w:r>
    </w:p>
    <w:p w14:paraId="4357307D" w14:textId="77777777" w:rsidR="002530A4" w:rsidRPr="002530A4"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r w:rsidRPr="002530A4">
        <w:rPr>
          <w:rFonts w:ascii="Arial" w:eastAsia="Times New Roman" w:hAnsi="Arial" w:cs="Arial"/>
          <w:lang w:val="es-ES" w:eastAsia="es-CO"/>
        </w:rPr>
        <w:t xml:space="preserve">Nombre del Representante Legal __________________________________ </w:t>
      </w:r>
    </w:p>
    <w:p w14:paraId="02EC00E8" w14:textId="77777777" w:rsidR="002530A4" w:rsidRPr="002530A4"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r w:rsidRPr="002530A4">
        <w:rPr>
          <w:rFonts w:ascii="Arial" w:eastAsia="Times New Roman" w:hAnsi="Arial" w:cs="Arial"/>
          <w:lang w:val="es-ES" w:eastAsia="es-CO"/>
        </w:rPr>
        <w:t xml:space="preserve">C. C. No. _____________________ de _______________ </w:t>
      </w:r>
    </w:p>
    <w:p w14:paraId="32EB816D" w14:textId="77777777" w:rsidR="002530A4" w:rsidRPr="002530A4"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r w:rsidRPr="002530A4">
        <w:rPr>
          <w:rFonts w:ascii="Arial" w:eastAsia="Times New Roman" w:hAnsi="Arial" w:cs="Arial"/>
          <w:lang w:val="es-ES" w:eastAsia="es-CO"/>
        </w:rPr>
        <w:t xml:space="preserve">Dirección de correo _______________________________________ </w:t>
      </w:r>
    </w:p>
    <w:p w14:paraId="0FD0EE79" w14:textId="77777777" w:rsidR="002530A4" w:rsidRPr="002530A4" w:rsidRDefault="002530A4" w:rsidP="002530A4">
      <w:pPr>
        <w:pBdr>
          <w:top w:val="nil"/>
          <w:left w:val="nil"/>
          <w:bottom w:val="nil"/>
          <w:right w:val="nil"/>
          <w:between w:val="nil"/>
        </w:pBdr>
        <w:spacing w:after="0" w:line="240" w:lineRule="auto"/>
        <w:jc w:val="both"/>
        <w:rPr>
          <w:rFonts w:ascii="Arial" w:eastAsia="Times New Roman" w:hAnsi="Arial" w:cs="Arial"/>
          <w:lang w:val="es-ES" w:eastAsia="es-CO"/>
        </w:rPr>
      </w:pPr>
      <w:r w:rsidRPr="002530A4">
        <w:rPr>
          <w:rFonts w:ascii="Arial" w:eastAsia="Times New Roman" w:hAnsi="Arial" w:cs="Arial"/>
          <w:lang w:val="es-ES" w:eastAsia="es-CO"/>
        </w:rPr>
        <w:t xml:space="preserve">Correo electrónico _______________________________________ </w:t>
      </w:r>
    </w:p>
    <w:p w14:paraId="75CFCADC" w14:textId="192D7E0A" w:rsidR="002530A4" w:rsidRPr="002D50DD" w:rsidRDefault="002530A4" w:rsidP="002D50DD">
      <w:pPr>
        <w:pBdr>
          <w:top w:val="nil"/>
          <w:left w:val="nil"/>
          <w:bottom w:val="nil"/>
          <w:right w:val="nil"/>
          <w:between w:val="nil"/>
        </w:pBdr>
        <w:spacing w:after="0" w:line="240" w:lineRule="auto"/>
        <w:jc w:val="both"/>
        <w:rPr>
          <w:rFonts w:ascii="Arial" w:eastAsia="Times New Roman" w:hAnsi="Arial" w:cs="Arial"/>
          <w:lang w:val="es-ES" w:eastAsia="es-CO"/>
        </w:rPr>
      </w:pPr>
      <w:r w:rsidRPr="002530A4">
        <w:rPr>
          <w:rFonts w:ascii="Arial" w:eastAsia="Times New Roman" w:hAnsi="Arial" w:cs="Arial"/>
          <w:lang w:val="es-ES" w:eastAsia="es-CO"/>
        </w:rPr>
        <w:t xml:space="preserve">Ciudad _______________________________________ </w:t>
      </w:r>
    </w:p>
    <w:sectPr w:rsidR="002530A4" w:rsidRPr="002D50DD">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16E10" w14:textId="77777777" w:rsidR="00AD399C" w:rsidRDefault="00AD399C" w:rsidP="00F0451E">
      <w:pPr>
        <w:spacing w:after="0" w:line="240" w:lineRule="auto"/>
      </w:pPr>
      <w:r>
        <w:separator/>
      </w:r>
    </w:p>
  </w:endnote>
  <w:endnote w:type="continuationSeparator" w:id="0">
    <w:p w14:paraId="337BC33E" w14:textId="77777777" w:rsidR="00AD399C" w:rsidRDefault="00AD399C" w:rsidP="00F04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F8599" w14:textId="77777777" w:rsidR="00AD399C" w:rsidRDefault="00AD399C" w:rsidP="00F0451E">
      <w:pPr>
        <w:spacing w:after="0" w:line="240" w:lineRule="auto"/>
      </w:pPr>
      <w:r>
        <w:separator/>
      </w:r>
    </w:p>
  </w:footnote>
  <w:footnote w:type="continuationSeparator" w:id="0">
    <w:p w14:paraId="7252BF2B" w14:textId="77777777" w:rsidR="00AD399C" w:rsidRDefault="00AD399C" w:rsidP="00F045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7775F" w14:textId="018592E6" w:rsidR="00F0451E" w:rsidRDefault="00F0451E">
    <w:pPr>
      <w:pStyle w:val="Encabezado"/>
    </w:pPr>
    <w:r w:rsidRPr="00E20390">
      <w:rPr>
        <w:rFonts w:ascii="Arial MT" w:eastAsia="Arial MT" w:hAnsi="Arial MT" w:cs="Arial MT"/>
        <w:noProof/>
        <w:lang w:val="es-ES"/>
      </w:rPr>
      <w:drawing>
        <wp:anchor distT="0" distB="0" distL="0" distR="0" simplePos="0" relativeHeight="251659264" behindDoc="1" locked="0" layoutInCell="1" allowOverlap="1" wp14:anchorId="7C61224C" wp14:editId="425F5EB5">
          <wp:simplePos x="0" y="0"/>
          <wp:positionH relativeFrom="margin">
            <wp:align>center</wp:align>
          </wp:positionH>
          <wp:positionV relativeFrom="page">
            <wp:posOffset>191770</wp:posOffset>
          </wp:positionV>
          <wp:extent cx="540727" cy="525096"/>
          <wp:effectExtent l="0" t="0" r="0" b="8890"/>
          <wp:wrapNone/>
          <wp:docPr id="1" name="image1.png"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Logotipo&#10;&#10;Descripción generada automáticamente"/>
                  <pic:cNvPicPr/>
                </pic:nvPicPr>
                <pic:blipFill>
                  <a:blip r:embed="rId1" cstate="print"/>
                  <a:stretch>
                    <a:fillRect/>
                  </a:stretch>
                </pic:blipFill>
                <pic:spPr>
                  <a:xfrm>
                    <a:off x="0" y="0"/>
                    <a:ext cx="540727" cy="52509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81058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2116F9"/>
    <w:multiLevelType w:val="hybridMultilevel"/>
    <w:tmpl w:val="8BE8EB6A"/>
    <w:lvl w:ilvl="0" w:tplc="D1E02410">
      <w:start w:val="1"/>
      <w:numFmt w:val="lowerLetter"/>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E1B60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5E2C09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2F7B5C"/>
    <w:multiLevelType w:val="multilevel"/>
    <w:tmpl w:val="97F65C42"/>
    <w:lvl w:ilvl="0">
      <w:start w:val="18"/>
      <w:numFmt w:val="decimal"/>
      <w:lvlText w:val="%1"/>
      <w:lvlJc w:val="left"/>
      <w:pPr>
        <w:ind w:left="780" w:hanging="780"/>
      </w:pPr>
      <w:rPr>
        <w:rFonts w:hint="default"/>
        <w:b/>
      </w:rPr>
    </w:lvl>
    <w:lvl w:ilvl="1">
      <w:start w:val="1"/>
      <w:numFmt w:val="decimal"/>
      <w:lvlText w:val="%1.%2"/>
      <w:lvlJc w:val="left"/>
      <w:pPr>
        <w:ind w:left="780" w:hanging="780"/>
      </w:pPr>
      <w:rPr>
        <w:rFonts w:hint="default"/>
        <w:b/>
      </w:rPr>
    </w:lvl>
    <w:lvl w:ilvl="2">
      <w:start w:val="1"/>
      <w:numFmt w:val="decimal"/>
      <w:lvlText w:val="%1.%2.%3"/>
      <w:lvlJc w:val="left"/>
      <w:pPr>
        <w:ind w:left="780" w:hanging="780"/>
      </w:pPr>
      <w:rPr>
        <w:rFonts w:hint="default"/>
        <w:b/>
      </w:rPr>
    </w:lvl>
    <w:lvl w:ilvl="3">
      <w:start w:val="4"/>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3BB5596"/>
    <w:multiLevelType w:val="hybridMultilevel"/>
    <w:tmpl w:val="506A51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4BA7556"/>
    <w:multiLevelType w:val="hybridMultilevel"/>
    <w:tmpl w:val="8196CB58"/>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0551364F"/>
    <w:multiLevelType w:val="hybridMultilevel"/>
    <w:tmpl w:val="76A4E3C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D81BA9"/>
    <w:multiLevelType w:val="hybridMultilevel"/>
    <w:tmpl w:val="B8704E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F50907"/>
    <w:multiLevelType w:val="hybridMultilevel"/>
    <w:tmpl w:val="F76439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DAF67B4"/>
    <w:multiLevelType w:val="hybridMultilevel"/>
    <w:tmpl w:val="7D303AC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C71E06"/>
    <w:multiLevelType w:val="hybridMultilevel"/>
    <w:tmpl w:val="CBE6ABC4"/>
    <w:lvl w:ilvl="0" w:tplc="240A0001">
      <w:start w:val="1"/>
      <w:numFmt w:val="bullet"/>
      <w:lvlText w:val=""/>
      <w:lvlJc w:val="left"/>
      <w:pPr>
        <w:ind w:left="360" w:hanging="360"/>
      </w:pPr>
      <w:rPr>
        <w:rFonts w:ascii="Symbol" w:hAnsi="Symbol" w:hint="default"/>
      </w:rPr>
    </w:lvl>
    <w:lvl w:ilvl="1" w:tplc="F54E7252">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3925D0F"/>
    <w:multiLevelType w:val="multilevel"/>
    <w:tmpl w:val="024A11F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b/>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437786E"/>
    <w:multiLevelType w:val="hybridMultilevel"/>
    <w:tmpl w:val="5DB0AFA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6B5077"/>
    <w:multiLevelType w:val="hybridMultilevel"/>
    <w:tmpl w:val="B9241E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785FD0"/>
    <w:multiLevelType w:val="multilevel"/>
    <w:tmpl w:val="E23EE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7656C"/>
    <w:multiLevelType w:val="hybridMultilevel"/>
    <w:tmpl w:val="1220CE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3083F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53C4BCD"/>
    <w:multiLevelType w:val="hybridMultilevel"/>
    <w:tmpl w:val="A1D88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F529B1"/>
    <w:multiLevelType w:val="hybridMultilevel"/>
    <w:tmpl w:val="BD96DB4A"/>
    <w:lvl w:ilvl="0" w:tplc="2DE056EC">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F930C4E"/>
    <w:multiLevelType w:val="multilevel"/>
    <w:tmpl w:val="01268546"/>
    <w:lvl w:ilvl="0">
      <w:start w:val="21"/>
      <w:numFmt w:val="decimal"/>
      <w:lvlText w:val="%1."/>
      <w:lvlJc w:val="left"/>
      <w:pPr>
        <w:ind w:left="720" w:hanging="360"/>
      </w:pPr>
      <w:rPr>
        <w:rFonts w:hint="default"/>
        <w:b/>
      </w:rPr>
    </w:lvl>
    <w:lvl w:ilvl="1">
      <w:start w:val="1"/>
      <w:numFmt w:val="decimal"/>
      <w:isLgl/>
      <w:lvlText w:val="%1.%2"/>
      <w:lvlJc w:val="left"/>
      <w:pPr>
        <w:ind w:left="855" w:hanging="49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1B8C9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34C9F8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6A2572D"/>
    <w:multiLevelType w:val="multilevel"/>
    <w:tmpl w:val="4D3694FC"/>
    <w:lvl w:ilvl="0">
      <w:start w:val="18"/>
      <w:numFmt w:val="decimal"/>
      <w:lvlText w:val="%1"/>
      <w:lvlJc w:val="left"/>
      <w:pPr>
        <w:ind w:left="810" w:hanging="810"/>
      </w:pPr>
      <w:rPr>
        <w:rFonts w:hint="default"/>
        <w:b/>
      </w:rPr>
    </w:lvl>
    <w:lvl w:ilvl="1">
      <w:start w:val="1"/>
      <w:numFmt w:val="decimal"/>
      <w:lvlText w:val="%1.%2"/>
      <w:lvlJc w:val="left"/>
      <w:pPr>
        <w:ind w:left="810" w:hanging="810"/>
      </w:pPr>
      <w:rPr>
        <w:rFonts w:hint="default"/>
        <w:b/>
      </w:rPr>
    </w:lvl>
    <w:lvl w:ilvl="2">
      <w:start w:val="1"/>
      <w:numFmt w:val="decimal"/>
      <w:lvlText w:val="%1.%2.%3"/>
      <w:lvlJc w:val="left"/>
      <w:pPr>
        <w:ind w:left="810" w:hanging="810"/>
      </w:pPr>
      <w:rPr>
        <w:rFonts w:hint="default"/>
        <w:b/>
      </w:rPr>
    </w:lvl>
    <w:lvl w:ilvl="3">
      <w:start w:val="12"/>
      <w:numFmt w:val="decimal"/>
      <w:lvlText w:val="%1.%2.%3.%4"/>
      <w:lvlJc w:val="left"/>
      <w:pPr>
        <w:ind w:left="810" w:hanging="81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5D3E4E2C"/>
    <w:multiLevelType w:val="hybridMultilevel"/>
    <w:tmpl w:val="2F0C53FA"/>
    <w:lvl w:ilvl="0" w:tplc="EF3C6D3A">
      <w:start w:val="17"/>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216EA7"/>
    <w:multiLevelType w:val="hybridMultilevel"/>
    <w:tmpl w:val="8C74B024"/>
    <w:lvl w:ilvl="0" w:tplc="FF22550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89729C5"/>
    <w:multiLevelType w:val="multilevel"/>
    <w:tmpl w:val="6B7840AC"/>
    <w:lvl w:ilvl="0">
      <w:start w:val="18"/>
      <w:numFmt w:val="decimal"/>
      <w:lvlText w:val="%1"/>
      <w:lvlJc w:val="left"/>
      <w:pPr>
        <w:ind w:left="780" w:hanging="780"/>
      </w:pPr>
      <w:rPr>
        <w:rFonts w:hint="default"/>
        <w:b/>
      </w:rPr>
    </w:lvl>
    <w:lvl w:ilvl="1">
      <w:start w:val="1"/>
      <w:numFmt w:val="decimal"/>
      <w:lvlText w:val="%1.%2"/>
      <w:lvlJc w:val="left"/>
      <w:pPr>
        <w:ind w:left="780" w:hanging="780"/>
      </w:pPr>
      <w:rPr>
        <w:rFonts w:hint="default"/>
        <w:b/>
      </w:rPr>
    </w:lvl>
    <w:lvl w:ilvl="2">
      <w:start w:val="1"/>
      <w:numFmt w:val="decimal"/>
      <w:lvlText w:val="%1.%2.%3"/>
      <w:lvlJc w:val="left"/>
      <w:pPr>
        <w:ind w:left="780" w:hanging="780"/>
      </w:pPr>
      <w:rPr>
        <w:rFonts w:hint="default"/>
        <w:b/>
      </w:rPr>
    </w:lvl>
    <w:lvl w:ilvl="3">
      <w:start w:val="6"/>
      <w:numFmt w:val="decimal"/>
      <w:lvlText w:val="%1.%2.%3.%4"/>
      <w:lvlJc w:val="left"/>
      <w:pPr>
        <w:ind w:left="780" w:hanging="7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B53404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1A529EC"/>
    <w:multiLevelType w:val="hybridMultilevel"/>
    <w:tmpl w:val="D6F4F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39B55E1"/>
    <w:multiLevelType w:val="hybridMultilevel"/>
    <w:tmpl w:val="80A6C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79D20B4"/>
    <w:multiLevelType w:val="multilevel"/>
    <w:tmpl w:val="817E6512"/>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b/>
        <w:color w:val="auto"/>
        <w:sz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99DC10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9BC71C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C1330DC"/>
    <w:multiLevelType w:val="hybridMultilevel"/>
    <w:tmpl w:val="83D05312"/>
    <w:lvl w:ilvl="0" w:tplc="59BAC8E8">
      <w:start w:val="1"/>
      <w:numFmt w:val="lowerLetter"/>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E8A4D8C"/>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970942558">
    <w:abstractNumId w:val="12"/>
  </w:num>
  <w:num w:numId="2" w16cid:durableId="615798263">
    <w:abstractNumId w:val="5"/>
  </w:num>
  <w:num w:numId="3" w16cid:durableId="578636396">
    <w:abstractNumId w:val="34"/>
  </w:num>
  <w:num w:numId="4" w16cid:durableId="1693069069">
    <w:abstractNumId w:val="9"/>
  </w:num>
  <w:num w:numId="5" w16cid:durableId="1189832862">
    <w:abstractNumId w:val="11"/>
  </w:num>
  <w:num w:numId="6" w16cid:durableId="1215583290">
    <w:abstractNumId w:val="33"/>
  </w:num>
  <w:num w:numId="7" w16cid:durableId="259722531">
    <w:abstractNumId w:val="19"/>
  </w:num>
  <w:num w:numId="8" w16cid:durableId="785123936">
    <w:abstractNumId w:val="1"/>
  </w:num>
  <w:num w:numId="9" w16cid:durableId="764806604">
    <w:abstractNumId w:val="16"/>
  </w:num>
  <w:num w:numId="10" w16cid:durableId="458844569">
    <w:abstractNumId w:val="7"/>
  </w:num>
  <w:num w:numId="11" w16cid:durableId="1326401361">
    <w:abstractNumId w:val="4"/>
  </w:num>
  <w:num w:numId="12" w16cid:durableId="911700758">
    <w:abstractNumId w:val="31"/>
  </w:num>
  <w:num w:numId="13" w16cid:durableId="1819884962">
    <w:abstractNumId w:val="26"/>
  </w:num>
  <w:num w:numId="14" w16cid:durableId="613096804">
    <w:abstractNumId w:val="23"/>
  </w:num>
  <w:num w:numId="15" w16cid:durableId="1197547797">
    <w:abstractNumId w:val="17"/>
  </w:num>
  <w:num w:numId="16" w16cid:durableId="1540167446">
    <w:abstractNumId w:val="3"/>
  </w:num>
  <w:num w:numId="17" w16cid:durableId="1492939246">
    <w:abstractNumId w:val="2"/>
  </w:num>
  <w:num w:numId="18" w16cid:durableId="435517856">
    <w:abstractNumId w:val="22"/>
  </w:num>
  <w:num w:numId="19" w16cid:durableId="1022249225">
    <w:abstractNumId w:val="27"/>
  </w:num>
  <w:num w:numId="20" w16cid:durableId="778065801">
    <w:abstractNumId w:val="14"/>
  </w:num>
  <w:num w:numId="21" w16cid:durableId="1788350808">
    <w:abstractNumId w:val="20"/>
  </w:num>
  <w:num w:numId="22" w16cid:durableId="253249029">
    <w:abstractNumId w:val="28"/>
  </w:num>
  <w:num w:numId="23" w16cid:durableId="1787193061">
    <w:abstractNumId w:val="32"/>
  </w:num>
  <w:num w:numId="24" w16cid:durableId="495583567">
    <w:abstractNumId w:val="21"/>
  </w:num>
  <w:num w:numId="25" w16cid:durableId="1336611131">
    <w:abstractNumId w:val="18"/>
  </w:num>
  <w:num w:numId="26" w16cid:durableId="1044061581">
    <w:abstractNumId w:val="0"/>
  </w:num>
  <w:num w:numId="27" w16cid:durableId="1571500308">
    <w:abstractNumId w:val="29"/>
  </w:num>
  <w:num w:numId="28" w16cid:durableId="2056193132">
    <w:abstractNumId w:val="13"/>
  </w:num>
  <w:num w:numId="29" w16cid:durableId="1686057782">
    <w:abstractNumId w:val="10"/>
  </w:num>
  <w:num w:numId="30" w16cid:durableId="1756514407">
    <w:abstractNumId w:val="30"/>
  </w:num>
  <w:num w:numId="31" w16cid:durableId="1847211571">
    <w:abstractNumId w:val="15"/>
  </w:num>
  <w:num w:numId="32" w16cid:durableId="196234182">
    <w:abstractNumId w:val="25"/>
  </w:num>
  <w:num w:numId="33" w16cid:durableId="926961198">
    <w:abstractNumId w:val="24"/>
  </w:num>
  <w:num w:numId="34" w16cid:durableId="2020965808">
    <w:abstractNumId w:val="6"/>
  </w:num>
  <w:num w:numId="35" w16cid:durableId="7186677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0A4"/>
    <w:rsid w:val="00103D92"/>
    <w:rsid w:val="001849B1"/>
    <w:rsid w:val="002530A4"/>
    <w:rsid w:val="002D50DD"/>
    <w:rsid w:val="00374572"/>
    <w:rsid w:val="003F10D2"/>
    <w:rsid w:val="004C5179"/>
    <w:rsid w:val="007268A0"/>
    <w:rsid w:val="0086604B"/>
    <w:rsid w:val="00903FC9"/>
    <w:rsid w:val="00AD399C"/>
    <w:rsid w:val="00B91EC4"/>
    <w:rsid w:val="00C36987"/>
    <w:rsid w:val="00F0451E"/>
    <w:rsid w:val="00FA1C41"/>
    <w:rsid w:val="00FE68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AED9B"/>
  <w15:chartTrackingRefBased/>
  <w15:docId w15:val="{9059A409-0826-439A-9A64-F10C6F05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268A0"/>
    <w:pPr>
      <w:spacing w:line="360" w:lineRule="auto"/>
      <w:jc w:val="center"/>
      <w:outlineLvl w:val="0"/>
    </w:pPr>
    <w:rPr>
      <w:rFonts w:ascii="Arial" w:eastAsia="Calibri" w:hAnsi="Arial" w:cs="Arial"/>
      <w:szCs w:val="24"/>
    </w:rPr>
  </w:style>
  <w:style w:type="paragraph" w:styleId="Ttulo2">
    <w:name w:val="heading 2"/>
    <w:basedOn w:val="Normal"/>
    <w:next w:val="Normal"/>
    <w:link w:val="Ttulo2Car"/>
    <w:uiPriority w:val="9"/>
    <w:unhideWhenUsed/>
    <w:qFormat/>
    <w:rsid w:val="007268A0"/>
    <w:pPr>
      <w:spacing w:line="240" w:lineRule="auto"/>
      <w:jc w:val="center"/>
      <w:outlineLvl w:val="1"/>
    </w:pPr>
    <w:rPr>
      <w:rFonts w:ascii="Calibri" w:eastAsia="Calibri" w:hAnsi="Calibri" w:cs="Arial"/>
      <w:b/>
      <w:color w:val="FF6C00"/>
      <w:sz w:val="24"/>
      <w:szCs w:val="24"/>
    </w:rPr>
  </w:style>
  <w:style w:type="paragraph" w:styleId="Ttulo3">
    <w:name w:val="heading 3"/>
    <w:basedOn w:val="Normal"/>
    <w:next w:val="Normal"/>
    <w:link w:val="Ttulo3Car"/>
    <w:uiPriority w:val="9"/>
    <w:semiHidden/>
    <w:unhideWhenUsed/>
    <w:qFormat/>
    <w:rsid w:val="007268A0"/>
    <w:pPr>
      <w:keepNext/>
      <w:keepLines/>
      <w:spacing w:before="40" w:after="0"/>
      <w:outlineLvl w:val="2"/>
    </w:pPr>
    <w:rPr>
      <w:rFonts w:ascii="Calibri" w:eastAsia="MS Gothic" w:hAnsi="Calibri" w:cs="Times New Roman"/>
      <w:b/>
      <w:i/>
      <w:color w:val="FF6C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68A0"/>
    <w:rPr>
      <w:rFonts w:ascii="Arial" w:eastAsia="Calibri" w:hAnsi="Arial" w:cs="Arial"/>
      <w:szCs w:val="24"/>
    </w:rPr>
  </w:style>
  <w:style w:type="character" w:customStyle="1" w:styleId="Ttulo2Car">
    <w:name w:val="Título 2 Car"/>
    <w:basedOn w:val="Fuentedeprrafopredeter"/>
    <w:link w:val="Ttulo2"/>
    <w:uiPriority w:val="9"/>
    <w:rsid w:val="007268A0"/>
    <w:rPr>
      <w:rFonts w:ascii="Calibri" w:eastAsia="Calibri" w:hAnsi="Calibri" w:cs="Arial"/>
      <w:b/>
      <w:color w:val="FF6C00"/>
      <w:sz w:val="24"/>
      <w:szCs w:val="24"/>
    </w:rPr>
  </w:style>
  <w:style w:type="paragraph" w:customStyle="1" w:styleId="Ttulo31">
    <w:name w:val="Título 31"/>
    <w:basedOn w:val="Normal"/>
    <w:next w:val="Normal"/>
    <w:uiPriority w:val="9"/>
    <w:unhideWhenUsed/>
    <w:qFormat/>
    <w:rsid w:val="007268A0"/>
    <w:pPr>
      <w:keepNext/>
      <w:keepLines/>
      <w:spacing w:before="40" w:after="0" w:line="480" w:lineRule="auto"/>
      <w:outlineLvl w:val="2"/>
    </w:pPr>
    <w:rPr>
      <w:rFonts w:ascii="Calibri" w:eastAsia="MS Gothic" w:hAnsi="Calibri" w:cs="Times New Roman"/>
      <w:b/>
      <w:i/>
      <w:color w:val="FF6C00"/>
      <w:szCs w:val="24"/>
    </w:rPr>
  </w:style>
  <w:style w:type="numbering" w:customStyle="1" w:styleId="Sinlista1">
    <w:name w:val="Sin lista1"/>
    <w:next w:val="Sinlista"/>
    <w:uiPriority w:val="99"/>
    <w:semiHidden/>
    <w:unhideWhenUsed/>
    <w:rsid w:val="007268A0"/>
  </w:style>
  <w:style w:type="paragraph" w:styleId="Encabezado">
    <w:name w:val="header"/>
    <w:aliases w:val="encabezado,h,h8,h9,h10,h18"/>
    <w:basedOn w:val="Normal"/>
    <w:link w:val="EncabezadoCar"/>
    <w:uiPriority w:val="99"/>
    <w:unhideWhenUsed/>
    <w:rsid w:val="007268A0"/>
    <w:pPr>
      <w:tabs>
        <w:tab w:val="center" w:pos="4252"/>
        <w:tab w:val="right" w:pos="8504"/>
      </w:tabs>
      <w:spacing w:line="480" w:lineRule="auto"/>
    </w:pPr>
    <w:rPr>
      <w:rFonts w:ascii="Calibri" w:eastAsia="Calibri" w:hAnsi="Calibri" w:cs="Times New Roman"/>
    </w:rPr>
  </w:style>
  <w:style w:type="character" w:customStyle="1" w:styleId="EncabezadoCar">
    <w:name w:val="Encabezado Car"/>
    <w:aliases w:val="encabezado Car,h Car,h8 Car,h9 Car,h10 Car,h18 Car"/>
    <w:basedOn w:val="Fuentedeprrafopredeter"/>
    <w:link w:val="Encabezado"/>
    <w:uiPriority w:val="99"/>
    <w:rsid w:val="007268A0"/>
    <w:rPr>
      <w:rFonts w:ascii="Calibri" w:eastAsia="Calibri" w:hAnsi="Calibri" w:cs="Times New Roman"/>
    </w:rPr>
  </w:style>
  <w:style w:type="paragraph" w:styleId="Piedepgina">
    <w:name w:val="footer"/>
    <w:basedOn w:val="Normal"/>
    <w:link w:val="PiedepginaCar"/>
    <w:uiPriority w:val="99"/>
    <w:unhideWhenUsed/>
    <w:rsid w:val="007268A0"/>
    <w:pPr>
      <w:tabs>
        <w:tab w:val="center" w:pos="4252"/>
        <w:tab w:val="right" w:pos="8504"/>
      </w:tabs>
      <w:spacing w:line="48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7268A0"/>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7268A0"/>
    <w:pPr>
      <w:spacing w:line="480" w:lineRule="auto"/>
      <w:ind w:left="720"/>
      <w:contextualSpacing/>
    </w:pPr>
    <w:rPr>
      <w:rFonts w:ascii="Calibri" w:eastAsia="Calibri" w:hAnsi="Calibri" w:cs="Times New Roman"/>
    </w:rPr>
  </w:style>
  <w:style w:type="paragraph" w:styleId="Textodeglobo">
    <w:name w:val="Balloon Text"/>
    <w:basedOn w:val="Normal"/>
    <w:link w:val="TextodegloboCar"/>
    <w:uiPriority w:val="99"/>
    <w:semiHidden/>
    <w:unhideWhenUsed/>
    <w:rsid w:val="007268A0"/>
    <w:pPr>
      <w:spacing w:after="0" w:line="240" w:lineRule="auto"/>
    </w:pPr>
    <w:rPr>
      <w:rFonts w:ascii="Lucida Grande" w:eastAsia="Calibri" w:hAnsi="Lucida Grande" w:cs="Lucida Grande"/>
      <w:sz w:val="18"/>
      <w:szCs w:val="18"/>
    </w:rPr>
  </w:style>
  <w:style w:type="character" w:customStyle="1" w:styleId="TextodegloboCar">
    <w:name w:val="Texto de globo Car"/>
    <w:basedOn w:val="Fuentedeprrafopredeter"/>
    <w:link w:val="Textodeglobo"/>
    <w:uiPriority w:val="99"/>
    <w:semiHidden/>
    <w:rsid w:val="007268A0"/>
    <w:rPr>
      <w:rFonts w:ascii="Lucida Grande" w:eastAsia="Calibri" w:hAnsi="Lucida Grande" w:cs="Lucida Grande"/>
      <w:sz w:val="18"/>
      <w:szCs w:val="18"/>
    </w:rPr>
  </w:style>
  <w:style w:type="paragraph" w:customStyle="1" w:styleId="Textosinformato1">
    <w:name w:val="Texto sin formato1"/>
    <w:basedOn w:val="Normal"/>
    <w:next w:val="Textosinformato"/>
    <w:link w:val="TextosinformatoCar"/>
    <w:uiPriority w:val="99"/>
    <w:semiHidden/>
    <w:unhideWhenUsed/>
    <w:rsid w:val="007268A0"/>
    <w:pPr>
      <w:spacing w:after="0" w:line="240" w:lineRule="auto"/>
    </w:pPr>
    <w:rPr>
      <w:rFonts w:ascii="Calibri" w:eastAsia="Cambria" w:hAnsi="Calibri"/>
      <w:szCs w:val="21"/>
    </w:rPr>
  </w:style>
  <w:style w:type="character" w:customStyle="1" w:styleId="TextosinformatoCar">
    <w:name w:val="Texto sin formato Car"/>
    <w:basedOn w:val="Fuentedeprrafopredeter"/>
    <w:link w:val="Textosinformato1"/>
    <w:uiPriority w:val="99"/>
    <w:semiHidden/>
    <w:rsid w:val="007268A0"/>
    <w:rPr>
      <w:rFonts w:ascii="Calibri" w:eastAsia="Cambria" w:hAnsi="Calibri"/>
      <w:sz w:val="22"/>
      <w:szCs w:val="21"/>
      <w:lang w:eastAsia="en-US"/>
    </w:rPr>
  </w:style>
  <w:style w:type="paragraph" w:styleId="TDC1">
    <w:name w:val="toc 1"/>
    <w:basedOn w:val="Normal"/>
    <w:next w:val="Normal"/>
    <w:autoRedefine/>
    <w:uiPriority w:val="39"/>
    <w:unhideWhenUsed/>
    <w:rsid w:val="007268A0"/>
    <w:pPr>
      <w:tabs>
        <w:tab w:val="left" w:pos="440"/>
        <w:tab w:val="right" w:leader="dot" w:pos="8828"/>
      </w:tabs>
      <w:spacing w:after="100" w:line="480" w:lineRule="auto"/>
    </w:pPr>
    <w:rPr>
      <w:rFonts w:ascii="Calibri" w:eastAsia="Calibri" w:hAnsi="Calibri" w:cs="Times New Roman"/>
    </w:rPr>
  </w:style>
  <w:style w:type="character" w:customStyle="1" w:styleId="Hipervnculo1">
    <w:name w:val="Hipervínculo1"/>
    <w:basedOn w:val="Fuentedeprrafopredeter"/>
    <w:uiPriority w:val="99"/>
    <w:unhideWhenUsed/>
    <w:rsid w:val="007268A0"/>
    <w:rPr>
      <w:color w:val="0000FF"/>
      <w:u w:val="single"/>
    </w:rPr>
  </w:style>
  <w:style w:type="paragraph" w:styleId="Sinespaciado">
    <w:name w:val="No Spacing"/>
    <w:link w:val="SinespaciadoCar"/>
    <w:uiPriority w:val="1"/>
    <w:qFormat/>
    <w:rsid w:val="007268A0"/>
    <w:pPr>
      <w:spacing w:line="480" w:lineRule="auto"/>
    </w:pPr>
    <w:rPr>
      <w:rFonts w:eastAsia="MS Mincho"/>
      <w:lang w:eastAsia="es-CO"/>
    </w:rPr>
  </w:style>
  <w:style w:type="character" w:customStyle="1" w:styleId="SinespaciadoCar">
    <w:name w:val="Sin espaciado Car"/>
    <w:basedOn w:val="Fuentedeprrafopredeter"/>
    <w:link w:val="Sinespaciado"/>
    <w:uiPriority w:val="1"/>
    <w:rsid w:val="007268A0"/>
    <w:rPr>
      <w:rFonts w:eastAsia="MS Mincho"/>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rsid w:val="007268A0"/>
    <w:rPr>
      <w:rFonts w:ascii="Calibri" w:eastAsia="Calibri" w:hAnsi="Calibri" w:cs="Times New Roman"/>
    </w:rPr>
  </w:style>
  <w:style w:type="table" w:styleId="Tablaconcuadrcula">
    <w:name w:val="Table Grid"/>
    <w:basedOn w:val="Tablanormal"/>
    <w:uiPriority w:val="39"/>
    <w:rsid w:val="007268A0"/>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7268A0"/>
    <w:rPr>
      <w:rFonts w:ascii="Calibri" w:eastAsia="MS Gothic" w:hAnsi="Calibri" w:cs="Times New Roman"/>
      <w:b/>
      <w:i/>
      <w:color w:val="FF6C00"/>
      <w:sz w:val="22"/>
      <w:lang w:eastAsia="en-US"/>
    </w:rPr>
  </w:style>
  <w:style w:type="paragraph" w:styleId="TDC2">
    <w:name w:val="toc 2"/>
    <w:basedOn w:val="Normal"/>
    <w:next w:val="Normal"/>
    <w:autoRedefine/>
    <w:uiPriority w:val="39"/>
    <w:unhideWhenUsed/>
    <w:rsid w:val="007268A0"/>
    <w:pPr>
      <w:spacing w:after="100" w:line="480" w:lineRule="auto"/>
      <w:ind w:left="220"/>
    </w:pPr>
    <w:rPr>
      <w:rFonts w:ascii="Calibri" w:eastAsia="Calibri" w:hAnsi="Calibri" w:cs="Times New Roman"/>
    </w:rPr>
  </w:style>
  <w:style w:type="paragraph" w:customStyle="1" w:styleId="Descripcin1">
    <w:name w:val="Descripción1"/>
    <w:basedOn w:val="Normal"/>
    <w:next w:val="Normal"/>
    <w:uiPriority w:val="35"/>
    <w:unhideWhenUsed/>
    <w:qFormat/>
    <w:rsid w:val="007268A0"/>
    <w:pPr>
      <w:spacing w:after="200" w:line="240" w:lineRule="auto"/>
    </w:pPr>
    <w:rPr>
      <w:rFonts w:ascii="Calibri" w:eastAsia="Calibri" w:hAnsi="Calibri" w:cs="Times New Roman"/>
      <w:i/>
      <w:iCs/>
      <w:color w:val="1F497D"/>
      <w:sz w:val="18"/>
      <w:szCs w:val="18"/>
    </w:rPr>
  </w:style>
  <w:style w:type="paragraph" w:styleId="Textonotapie">
    <w:name w:val="footnote text"/>
    <w:basedOn w:val="Normal"/>
    <w:link w:val="TextonotapieCar"/>
    <w:uiPriority w:val="99"/>
    <w:semiHidden/>
    <w:unhideWhenUsed/>
    <w:rsid w:val="007268A0"/>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7268A0"/>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7268A0"/>
    <w:rPr>
      <w:vertAlign w:val="superscript"/>
    </w:rPr>
  </w:style>
  <w:style w:type="character" w:customStyle="1" w:styleId="Mencinsinresolver1">
    <w:name w:val="Mención sin resolver1"/>
    <w:basedOn w:val="Fuentedeprrafopredeter"/>
    <w:uiPriority w:val="99"/>
    <w:semiHidden/>
    <w:unhideWhenUsed/>
    <w:rsid w:val="007268A0"/>
    <w:rPr>
      <w:color w:val="605E5C"/>
      <w:shd w:val="clear" w:color="auto" w:fill="E1DFDD"/>
    </w:rPr>
  </w:style>
  <w:style w:type="character" w:customStyle="1" w:styleId="Hipervnculovisitado1">
    <w:name w:val="Hipervínculo visitado1"/>
    <w:basedOn w:val="Fuentedeprrafopredeter"/>
    <w:uiPriority w:val="99"/>
    <w:semiHidden/>
    <w:unhideWhenUsed/>
    <w:rsid w:val="007268A0"/>
    <w:rPr>
      <w:color w:val="800080"/>
      <w:u w:val="single"/>
    </w:rPr>
  </w:style>
  <w:style w:type="paragraph" w:styleId="Saludo">
    <w:name w:val="Salutation"/>
    <w:basedOn w:val="Normal"/>
    <w:next w:val="Normal"/>
    <w:link w:val="SaludoCar"/>
    <w:uiPriority w:val="99"/>
    <w:unhideWhenUsed/>
    <w:rsid w:val="007268A0"/>
    <w:pPr>
      <w:spacing w:line="480" w:lineRule="auto"/>
    </w:pPr>
    <w:rPr>
      <w:rFonts w:ascii="Calibri" w:eastAsia="Calibri" w:hAnsi="Calibri" w:cs="Times New Roman"/>
    </w:rPr>
  </w:style>
  <w:style w:type="character" w:customStyle="1" w:styleId="SaludoCar">
    <w:name w:val="Saludo Car"/>
    <w:basedOn w:val="Fuentedeprrafopredeter"/>
    <w:link w:val="Saludo"/>
    <w:uiPriority w:val="99"/>
    <w:rsid w:val="007268A0"/>
    <w:rPr>
      <w:rFonts w:ascii="Calibri" w:eastAsia="Calibri" w:hAnsi="Calibri" w:cs="Times New Roman"/>
    </w:rPr>
  </w:style>
  <w:style w:type="paragraph" w:styleId="Textoindependiente">
    <w:name w:val="Body Text"/>
    <w:basedOn w:val="Normal"/>
    <w:link w:val="TextoindependienteCar"/>
    <w:unhideWhenUsed/>
    <w:rsid w:val="007268A0"/>
    <w:pPr>
      <w:spacing w:after="120" w:line="480" w:lineRule="auto"/>
    </w:pPr>
    <w:rPr>
      <w:rFonts w:ascii="Calibri" w:eastAsia="Calibri" w:hAnsi="Calibri" w:cs="Times New Roman"/>
    </w:rPr>
  </w:style>
  <w:style w:type="character" w:customStyle="1" w:styleId="TextoindependienteCar">
    <w:name w:val="Texto independiente Car"/>
    <w:basedOn w:val="Fuentedeprrafopredeter"/>
    <w:link w:val="Textoindependiente"/>
    <w:rsid w:val="007268A0"/>
    <w:rPr>
      <w:rFonts w:ascii="Calibri" w:eastAsia="Calibri" w:hAnsi="Calibri" w:cs="Times New Roman"/>
    </w:rPr>
  </w:style>
  <w:style w:type="paragraph" w:styleId="Sangradetextonormal">
    <w:name w:val="Body Text Indent"/>
    <w:basedOn w:val="Normal"/>
    <w:link w:val="SangradetextonormalCar"/>
    <w:uiPriority w:val="99"/>
    <w:semiHidden/>
    <w:unhideWhenUsed/>
    <w:rsid w:val="007268A0"/>
    <w:pPr>
      <w:spacing w:after="120" w:line="480" w:lineRule="auto"/>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uiPriority w:val="99"/>
    <w:semiHidden/>
    <w:rsid w:val="007268A0"/>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unhideWhenUsed/>
    <w:rsid w:val="007268A0"/>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268A0"/>
    <w:rPr>
      <w:rFonts w:ascii="Calibri" w:eastAsia="Calibri" w:hAnsi="Calibri" w:cs="Times New Roman"/>
    </w:rPr>
  </w:style>
  <w:style w:type="paragraph" w:styleId="TDC3">
    <w:name w:val="toc 3"/>
    <w:basedOn w:val="Normal"/>
    <w:next w:val="Normal"/>
    <w:autoRedefine/>
    <w:uiPriority w:val="39"/>
    <w:unhideWhenUsed/>
    <w:rsid w:val="007268A0"/>
    <w:pPr>
      <w:spacing w:after="100" w:line="480" w:lineRule="auto"/>
      <w:ind w:left="440"/>
    </w:pPr>
    <w:rPr>
      <w:rFonts w:ascii="Calibri" w:eastAsia="Calibri" w:hAnsi="Calibri" w:cs="Times New Roman"/>
    </w:rPr>
  </w:style>
  <w:style w:type="paragraph" w:styleId="Tabladeilustraciones">
    <w:name w:val="table of figures"/>
    <w:basedOn w:val="Normal"/>
    <w:next w:val="Normal"/>
    <w:uiPriority w:val="99"/>
    <w:unhideWhenUsed/>
    <w:rsid w:val="007268A0"/>
    <w:pPr>
      <w:spacing w:after="0" w:line="480" w:lineRule="auto"/>
    </w:pPr>
    <w:rPr>
      <w:rFonts w:ascii="Arial" w:eastAsia="Calibri" w:hAnsi="Arial" w:cs="Times New Roman"/>
    </w:rPr>
  </w:style>
  <w:style w:type="character" w:styleId="Nmerodepgina">
    <w:name w:val="page number"/>
    <w:basedOn w:val="Fuentedeprrafopredeter"/>
    <w:rsid w:val="007268A0"/>
  </w:style>
  <w:style w:type="paragraph" w:customStyle="1" w:styleId="msonormal0">
    <w:name w:val="msonormal"/>
    <w:basedOn w:val="Normal"/>
    <w:rsid w:val="007268A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7268A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7268A0"/>
  </w:style>
  <w:style w:type="character" w:customStyle="1" w:styleId="normaltextrun">
    <w:name w:val="normaltextrun"/>
    <w:basedOn w:val="Fuentedeprrafopredeter"/>
    <w:rsid w:val="007268A0"/>
  </w:style>
  <w:style w:type="character" w:customStyle="1" w:styleId="eop">
    <w:name w:val="eop"/>
    <w:basedOn w:val="Fuentedeprrafopredeter"/>
    <w:rsid w:val="007268A0"/>
  </w:style>
  <w:style w:type="character" w:styleId="Refdecomentario">
    <w:name w:val="annotation reference"/>
    <w:basedOn w:val="Fuentedeprrafopredeter"/>
    <w:uiPriority w:val="99"/>
    <w:semiHidden/>
    <w:unhideWhenUsed/>
    <w:rsid w:val="007268A0"/>
    <w:rPr>
      <w:sz w:val="16"/>
      <w:szCs w:val="16"/>
    </w:rPr>
  </w:style>
  <w:style w:type="paragraph" w:styleId="Textocomentario">
    <w:name w:val="annotation text"/>
    <w:basedOn w:val="Normal"/>
    <w:link w:val="TextocomentarioCar"/>
    <w:uiPriority w:val="99"/>
    <w:unhideWhenUsed/>
    <w:rsid w:val="007268A0"/>
    <w:pPr>
      <w:spacing w:after="200" w:line="240" w:lineRule="auto"/>
    </w:pPr>
    <w:rPr>
      <w:rFonts w:ascii="Cambria" w:eastAsia="Cambria" w:hAnsi="Cambria" w:cs="Times New Roman"/>
      <w:sz w:val="20"/>
      <w:szCs w:val="20"/>
      <w:lang w:val="es-ES_tradnl"/>
    </w:rPr>
  </w:style>
  <w:style w:type="character" w:customStyle="1" w:styleId="TextocomentarioCar">
    <w:name w:val="Texto comentario Car"/>
    <w:basedOn w:val="Fuentedeprrafopredeter"/>
    <w:link w:val="Textocomentario"/>
    <w:uiPriority w:val="99"/>
    <w:rsid w:val="007268A0"/>
    <w:rPr>
      <w:rFonts w:ascii="Cambria" w:eastAsia="Cambria" w:hAnsi="Cambria"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7268A0"/>
    <w:rPr>
      <w:b/>
      <w:bCs/>
    </w:rPr>
  </w:style>
  <w:style w:type="character" w:customStyle="1" w:styleId="AsuntodelcomentarioCar">
    <w:name w:val="Asunto del comentario Car"/>
    <w:basedOn w:val="TextocomentarioCar"/>
    <w:link w:val="Asuntodelcomentario"/>
    <w:uiPriority w:val="99"/>
    <w:semiHidden/>
    <w:rsid w:val="007268A0"/>
    <w:rPr>
      <w:rFonts w:ascii="Cambria" w:eastAsia="Cambria" w:hAnsi="Cambria" w:cs="Times New Roman"/>
      <w:b/>
      <w:bCs/>
      <w:sz w:val="20"/>
      <w:szCs w:val="20"/>
      <w:lang w:val="es-ES_tradnl"/>
    </w:rPr>
  </w:style>
  <w:style w:type="paragraph" w:customStyle="1" w:styleId="Default">
    <w:name w:val="Default"/>
    <w:rsid w:val="007268A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A9">
    <w:name w:val="A9"/>
    <w:rsid w:val="007268A0"/>
    <w:rPr>
      <w:color w:val="000000"/>
      <w:sz w:val="19"/>
      <w:szCs w:val="19"/>
    </w:rPr>
  </w:style>
  <w:style w:type="paragraph" w:styleId="Textoindependiente3">
    <w:name w:val="Body Text 3"/>
    <w:basedOn w:val="Normal"/>
    <w:link w:val="Textoindependiente3Car"/>
    <w:uiPriority w:val="99"/>
    <w:semiHidden/>
    <w:unhideWhenUsed/>
    <w:rsid w:val="007268A0"/>
    <w:pPr>
      <w:spacing w:after="120" w:line="240" w:lineRule="auto"/>
    </w:pPr>
    <w:rPr>
      <w:rFonts w:ascii="Cambria" w:eastAsia="Cambria" w:hAnsi="Cambria" w:cs="Times New Roman"/>
      <w:sz w:val="16"/>
      <w:szCs w:val="16"/>
      <w:lang w:val="es-ES_tradnl"/>
    </w:rPr>
  </w:style>
  <w:style w:type="character" w:customStyle="1" w:styleId="Textoindependiente3Car">
    <w:name w:val="Texto independiente 3 Car"/>
    <w:basedOn w:val="Fuentedeprrafopredeter"/>
    <w:link w:val="Textoindependiente3"/>
    <w:uiPriority w:val="99"/>
    <w:semiHidden/>
    <w:rsid w:val="007268A0"/>
    <w:rPr>
      <w:rFonts w:ascii="Cambria" w:eastAsia="Cambria" w:hAnsi="Cambria" w:cs="Times New Roman"/>
      <w:sz w:val="16"/>
      <w:szCs w:val="16"/>
      <w:lang w:val="es-ES_tradnl"/>
    </w:rPr>
  </w:style>
  <w:style w:type="table" w:customStyle="1" w:styleId="TableNormal">
    <w:name w:val="Table Normal"/>
    <w:uiPriority w:val="2"/>
    <w:semiHidden/>
    <w:unhideWhenUsed/>
    <w:qFormat/>
    <w:rsid w:val="007268A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68A0"/>
    <w:pPr>
      <w:widowControl w:val="0"/>
      <w:autoSpaceDE w:val="0"/>
      <w:autoSpaceDN w:val="0"/>
      <w:spacing w:after="0" w:line="240" w:lineRule="auto"/>
    </w:pPr>
    <w:rPr>
      <w:rFonts w:ascii="Tahoma" w:eastAsia="Tahoma" w:hAnsi="Tahoma" w:cs="Tahoma"/>
      <w:lang w:eastAsia="es-CO" w:bidi="es-CO"/>
    </w:rPr>
  </w:style>
  <w:style w:type="character" w:styleId="Textodelmarcadordeposicin">
    <w:name w:val="Placeholder Text"/>
    <w:basedOn w:val="Fuentedeprrafopredeter"/>
    <w:uiPriority w:val="99"/>
    <w:semiHidden/>
    <w:rsid w:val="007268A0"/>
    <w:rPr>
      <w:color w:val="808080"/>
    </w:rPr>
  </w:style>
  <w:style w:type="character" w:styleId="Mencinsinresolver">
    <w:name w:val="Unresolved Mention"/>
    <w:basedOn w:val="Fuentedeprrafopredeter"/>
    <w:uiPriority w:val="99"/>
    <w:semiHidden/>
    <w:unhideWhenUsed/>
    <w:rsid w:val="007268A0"/>
    <w:rPr>
      <w:color w:val="605E5C"/>
      <w:shd w:val="clear" w:color="auto" w:fill="E1DFDD"/>
    </w:rPr>
  </w:style>
  <w:style w:type="table" w:customStyle="1" w:styleId="Tablaconcuadrcula1">
    <w:name w:val="Tabla con cuadrícula1"/>
    <w:basedOn w:val="Tablanormal"/>
    <w:next w:val="Tablaconcuadrcula"/>
    <w:uiPriority w:val="59"/>
    <w:rsid w:val="007268A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268A0"/>
    <w:pPr>
      <w:spacing w:line="480" w:lineRule="auto"/>
    </w:pPr>
    <w:rPr>
      <w:rFonts w:ascii="Times New Roman" w:eastAsia="Calibri" w:hAnsi="Times New Roman" w:cs="Times New Roman"/>
      <w:sz w:val="24"/>
      <w:szCs w:val="24"/>
    </w:rPr>
  </w:style>
  <w:style w:type="paragraph" w:customStyle="1" w:styleId="BodyText21">
    <w:name w:val="Body Text 21"/>
    <w:basedOn w:val="Normal"/>
    <w:rsid w:val="007268A0"/>
    <w:pPr>
      <w:widowControl w:val="0"/>
      <w:overflowPunct w:val="0"/>
      <w:autoSpaceDE w:val="0"/>
      <w:autoSpaceDN w:val="0"/>
      <w:adjustRightInd w:val="0"/>
      <w:spacing w:after="0" w:line="240" w:lineRule="auto"/>
      <w:jc w:val="both"/>
      <w:textAlignment w:val="baseline"/>
    </w:pPr>
    <w:rPr>
      <w:rFonts w:ascii="Century Gothic" w:eastAsia="Times New Roman" w:hAnsi="Century Gothic" w:cs="Times New Roman"/>
      <w:szCs w:val="20"/>
      <w:lang w:val="es-ES_tradnl" w:eastAsia="es-ES"/>
    </w:rPr>
  </w:style>
  <w:style w:type="numbering" w:customStyle="1" w:styleId="Sinlista11">
    <w:name w:val="Sin lista11"/>
    <w:next w:val="Sinlista"/>
    <w:uiPriority w:val="99"/>
    <w:semiHidden/>
    <w:unhideWhenUsed/>
    <w:rsid w:val="007268A0"/>
  </w:style>
  <w:style w:type="paragraph" w:customStyle="1" w:styleId="font5">
    <w:name w:val="font5"/>
    <w:basedOn w:val="Normal"/>
    <w:rsid w:val="007268A0"/>
    <w:pPr>
      <w:spacing w:before="100" w:beforeAutospacing="1" w:after="100" w:afterAutospacing="1" w:line="240" w:lineRule="auto"/>
    </w:pPr>
    <w:rPr>
      <w:rFonts w:ascii="Times New Roman" w:eastAsia="Times New Roman" w:hAnsi="Times New Roman" w:cs="Times New Roman"/>
      <w:b/>
      <w:bCs/>
      <w:color w:val="000000"/>
      <w:sz w:val="20"/>
      <w:szCs w:val="20"/>
      <w:lang w:eastAsia="es-CO"/>
    </w:rPr>
  </w:style>
  <w:style w:type="paragraph" w:customStyle="1" w:styleId="font6">
    <w:name w:val="font6"/>
    <w:basedOn w:val="Normal"/>
    <w:rsid w:val="007268A0"/>
    <w:pP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66">
    <w:name w:val="xl66"/>
    <w:basedOn w:val="Normal"/>
    <w:rsid w:val="007268A0"/>
    <w:pPr>
      <w:spacing w:before="100" w:beforeAutospacing="1" w:after="100" w:afterAutospacing="1" w:line="240" w:lineRule="auto"/>
    </w:pPr>
    <w:rPr>
      <w:rFonts w:ascii="Arial Narrow" w:eastAsia="Times New Roman" w:hAnsi="Arial Narrow" w:cs="Times New Roman"/>
      <w:lang w:eastAsia="es-CO"/>
    </w:rPr>
  </w:style>
  <w:style w:type="paragraph" w:customStyle="1" w:styleId="xl67">
    <w:name w:val="xl67"/>
    <w:basedOn w:val="Normal"/>
    <w:rsid w:val="00726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68">
    <w:name w:val="xl68"/>
    <w:basedOn w:val="Normal"/>
    <w:rsid w:val="007268A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lang w:eastAsia="es-CO"/>
    </w:rPr>
  </w:style>
  <w:style w:type="paragraph" w:customStyle="1" w:styleId="xl69">
    <w:name w:val="xl69"/>
    <w:basedOn w:val="Normal"/>
    <w:rsid w:val="007268A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Narrow" w:eastAsia="Times New Roman" w:hAnsi="Arial Narrow" w:cs="Times New Roman"/>
      <w:lang w:eastAsia="es-CO"/>
    </w:rPr>
  </w:style>
  <w:style w:type="paragraph" w:customStyle="1" w:styleId="xl70">
    <w:name w:val="xl70"/>
    <w:basedOn w:val="Normal"/>
    <w:rsid w:val="007268A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Narrow" w:eastAsia="Times New Roman" w:hAnsi="Arial Narrow" w:cs="Times New Roman"/>
      <w:lang w:eastAsia="es-CO"/>
    </w:rPr>
  </w:style>
  <w:style w:type="paragraph" w:customStyle="1" w:styleId="xl71">
    <w:name w:val="xl71"/>
    <w:basedOn w:val="Normal"/>
    <w:rsid w:val="007268A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s="Times New Roman"/>
      <w:lang w:eastAsia="es-CO"/>
    </w:rPr>
  </w:style>
  <w:style w:type="paragraph" w:customStyle="1" w:styleId="xl72">
    <w:name w:val="xl72"/>
    <w:basedOn w:val="Normal"/>
    <w:rsid w:val="007268A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lang w:eastAsia="es-CO"/>
    </w:rPr>
  </w:style>
  <w:style w:type="paragraph" w:customStyle="1" w:styleId="xl73">
    <w:name w:val="xl73"/>
    <w:basedOn w:val="Normal"/>
    <w:rsid w:val="007268A0"/>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cs="Times New Roman"/>
      <w:lang w:eastAsia="es-CO"/>
    </w:rPr>
  </w:style>
  <w:style w:type="paragraph" w:customStyle="1" w:styleId="xl74">
    <w:name w:val="xl74"/>
    <w:basedOn w:val="Normal"/>
    <w:rsid w:val="00726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lang w:eastAsia="es-CO"/>
    </w:rPr>
  </w:style>
  <w:style w:type="numbering" w:customStyle="1" w:styleId="Sinlista2">
    <w:name w:val="Sin lista2"/>
    <w:next w:val="Sinlista"/>
    <w:uiPriority w:val="99"/>
    <w:semiHidden/>
    <w:unhideWhenUsed/>
    <w:rsid w:val="007268A0"/>
  </w:style>
  <w:style w:type="numbering" w:customStyle="1" w:styleId="Sinlista111">
    <w:name w:val="Sin lista111"/>
    <w:next w:val="Sinlista"/>
    <w:uiPriority w:val="99"/>
    <w:semiHidden/>
    <w:unhideWhenUsed/>
    <w:rsid w:val="007268A0"/>
  </w:style>
  <w:style w:type="table" w:customStyle="1" w:styleId="Tablaconcuadrcula2">
    <w:name w:val="Tabla con cuadrícula2"/>
    <w:basedOn w:val="Tablanormal"/>
    <w:next w:val="Tablaconcuadrcula"/>
    <w:uiPriority w:val="39"/>
    <w:rsid w:val="007268A0"/>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268A0"/>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7268A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268A0"/>
  </w:style>
  <w:style w:type="character" w:customStyle="1" w:styleId="TextosinformatoCar1">
    <w:name w:val="Texto sin formato Car1"/>
    <w:basedOn w:val="Fuentedeprrafopredeter"/>
    <w:uiPriority w:val="99"/>
    <w:semiHidden/>
    <w:rsid w:val="007268A0"/>
    <w:rPr>
      <w:rFonts w:ascii="Consolas" w:hAnsi="Consolas"/>
      <w:sz w:val="21"/>
      <w:szCs w:val="21"/>
    </w:rPr>
  </w:style>
  <w:style w:type="character" w:customStyle="1" w:styleId="Ttulo3Car1">
    <w:name w:val="Título 3 Car1"/>
    <w:basedOn w:val="Fuentedeprrafopredeter"/>
    <w:uiPriority w:val="9"/>
    <w:semiHidden/>
    <w:rsid w:val="007268A0"/>
    <w:rPr>
      <w:rFonts w:ascii="Calibri Light" w:eastAsia="Times New Roman" w:hAnsi="Calibri Light" w:cs="Times New Roman"/>
      <w:color w:val="1F3763"/>
      <w:sz w:val="24"/>
      <w:szCs w:val="24"/>
    </w:rPr>
  </w:style>
  <w:style w:type="paragraph" w:customStyle="1" w:styleId="xl75">
    <w:name w:val="xl75"/>
    <w:basedOn w:val="Normal"/>
    <w:rsid w:val="00726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lang w:eastAsia="es-CO"/>
    </w:rPr>
  </w:style>
  <w:style w:type="paragraph" w:customStyle="1" w:styleId="xl76">
    <w:name w:val="xl76"/>
    <w:basedOn w:val="Normal"/>
    <w:rsid w:val="00726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77">
    <w:name w:val="xl77"/>
    <w:basedOn w:val="Normal"/>
    <w:rsid w:val="00726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lang w:eastAsia="es-CO"/>
    </w:rPr>
  </w:style>
  <w:style w:type="paragraph" w:customStyle="1" w:styleId="xl78">
    <w:name w:val="xl78"/>
    <w:basedOn w:val="Normal"/>
    <w:rsid w:val="00726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79">
    <w:name w:val="xl79"/>
    <w:basedOn w:val="Normal"/>
    <w:rsid w:val="00726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lang w:eastAsia="es-CO"/>
    </w:rPr>
  </w:style>
  <w:style w:type="paragraph" w:customStyle="1" w:styleId="xl80">
    <w:name w:val="xl80"/>
    <w:basedOn w:val="Normal"/>
    <w:rsid w:val="00726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81">
    <w:name w:val="xl81"/>
    <w:basedOn w:val="Normal"/>
    <w:rsid w:val="00726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82">
    <w:name w:val="xl82"/>
    <w:basedOn w:val="Normal"/>
    <w:rsid w:val="00726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lang w:eastAsia="es-CO"/>
    </w:rPr>
  </w:style>
  <w:style w:type="paragraph" w:customStyle="1" w:styleId="xl83">
    <w:name w:val="xl83"/>
    <w:basedOn w:val="Normal"/>
    <w:rsid w:val="00726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lang w:eastAsia="es-CO"/>
    </w:rPr>
  </w:style>
  <w:style w:type="paragraph" w:customStyle="1" w:styleId="xl84">
    <w:name w:val="xl84"/>
    <w:basedOn w:val="Normal"/>
    <w:rsid w:val="00726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lang w:eastAsia="es-CO"/>
    </w:rPr>
  </w:style>
  <w:style w:type="paragraph" w:styleId="Textosinformato">
    <w:name w:val="Plain Text"/>
    <w:basedOn w:val="Normal"/>
    <w:link w:val="TextosinformatoCar2"/>
    <w:uiPriority w:val="99"/>
    <w:semiHidden/>
    <w:unhideWhenUsed/>
    <w:rsid w:val="007268A0"/>
    <w:pPr>
      <w:spacing w:after="0" w:line="240" w:lineRule="auto"/>
    </w:pPr>
    <w:rPr>
      <w:rFonts w:ascii="Consolas" w:hAnsi="Consolas"/>
      <w:sz w:val="21"/>
      <w:szCs w:val="21"/>
    </w:rPr>
  </w:style>
  <w:style w:type="character" w:customStyle="1" w:styleId="TextosinformatoCar2">
    <w:name w:val="Texto sin formato Car2"/>
    <w:basedOn w:val="Fuentedeprrafopredeter"/>
    <w:link w:val="Textosinformato"/>
    <w:uiPriority w:val="99"/>
    <w:semiHidden/>
    <w:rsid w:val="007268A0"/>
    <w:rPr>
      <w:rFonts w:ascii="Consolas" w:hAnsi="Consolas"/>
      <w:sz w:val="21"/>
      <w:szCs w:val="21"/>
    </w:rPr>
  </w:style>
  <w:style w:type="character" w:styleId="Hipervnculo">
    <w:name w:val="Hyperlink"/>
    <w:basedOn w:val="Fuentedeprrafopredeter"/>
    <w:uiPriority w:val="99"/>
    <w:semiHidden/>
    <w:unhideWhenUsed/>
    <w:rsid w:val="007268A0"/>
    <w:rPr>
      <w:color w:val="0563C1" w:themeColor="hyperlink"/>
      <w:u w:val="single"/>
    </w:rPr>
  </w:style>
  <w:style w:type="character" w:customStyle="1" w:styleId="Ttulo3Car2">
    <w:name w:val="Título 3 Car2"/>
    <w:basedOn w:val="Fuentedeprrafopredeter"/>
    <w:uiPriority w:val="9"/>
    <w:semiHidden/>
    <w:rsid w:val="007268A0"/>
    <w:rPr>
      <w:rFonts w:asciiTheme="majorHAnsi" w:eastAsiaTheme="majorEastAsia" w:hAnsiTheme="majorHAnsi" w:cstheme="majorBidi"/>
      <w:color w:val="1F3763" w:themeColor="accent1" w:themeShade="7F"/>
      <w:sz w:val="24"/>
      <w:szCs w:val="24"/>
    </w:rPr>
  </w:style>
  <w:style w:type="character" w:styleId="Hipervnculovisitado">
    <w:name w:val="FollowedHyperlink"/>
    <w:basedOn w:val="Fuentedeprrafopredeter"/>
    <w:uiPriority w:val="99"/>
    <w:semiHidden/>
    <w:unhideWhenUsed/>
    <w:rsid w:val="007268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2204</Words>
  <Characters>12127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MARIA ARIAS RIOS</dc:creator>
  <cp:keywords/>
  <dc:description/>
  <cp:lastModifiedBy>ANGELA MARIA ARIAS RIOS</cp:lastModifiedBy>
  <cp:revision>10</cp:revision>
  <dcterms:created xsi:type="dcterms:W3CDTF">2022-05-01T03:03:00Z</dcterms:created>
  <dcterms:modified xsi:type="dcterms:W3CDTF">2022-10-24T14:26:00Z</dcterms:modified>
</cp:coreProperties>
</file>