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CBEDC1" w14:textId="446039A2" w:rsidR="00060080" w:rsidRPr="001355E1" w:rsidRDefault="00060080" w:rsidP="00F15D3A">
      <w:pPr>
        <w:jc w:val="center"/>
        <w:rPr>
          <w:rFonts w:ascii="Arial" w:hAnsi="Arial" w:cs="Arial"/>
          <w:b/>
          <w:bCs/>
          <w:sz w:val="21"/>
          <w:szCs w:val="21"/>
        </w:rPr>
      </w:pPr>
      <w:r w:rsidRPr="435EF568">
        <w:rPr>
          <w:rFonts w:ascii="Arial" w:hAnsi="Arial" w:cs="Arial"/>
          <w:b/>
          <w:bCs/>
          <w:sz w:val="21"/>
          <w:szCs w:val="21"/>
        </w:rPr>
        <w:t>FORMATO</w:t>
      </w:r>
    </w:p>
    <w:p w14:paraId="0A37501D" w14:textId="74C54754" w:rsidR="00060080" w:rsidRPr="001355E1" w:rsidRDefault="00F15D3A" w:rsidP="00F15D3A">
      <w:pPr>
        <w:jc w:val="center"/>
        <w:rPr>
          <w:rFonts w:ascii="Arial" w:hAnsi="Arial" w:cs="Arial"/>
          <w:sz w:val="21"/>
          <w:szCs w:val="21"/>
        </w:rPr>
      </w:pPr>
      <w:bookmarkStart w:id="0" w:name="_Hlk33537253"/>
      <w:r>
        <w:rPr>
          <w:rFonts w:ascii="Arial" w:hAnsi="Arial" w:cs="Arial"/>
          <w:b/>
          <w:sz w:val="21"/>
          <w:szCs w:val="21"/>
        </w:rPr>
        <w:t xml:space="preserve">CERTIFICACIÓN DE CUMPLIMIENTO DE </w:t>
      </w:r>
      <w:bookmarkEnd w:id="0"/>
      <w:r w:rsidR="0026055C">
        <w:rPr>
          <w:rFonts w:ascii="Arial" w:hAnsi="Arial" w:cs="Arial"/>
          <w:b/>
          <w:sz w:val="21"/>
          <w:szCs w:val="21"/>
        </w:rPr>
        <w:t>ACREDITACIONES DE PAR</w:t>
      </w:r>
      <w:r w:rsidR="00150D28">
        <w:rPr>
          <w:rFonts w:ascii="Arial" w:hAnsi="Arial" w:cs="Arial"/>
          <w:b/>
          <w:sz w:val="21"/>
          <w:szCs w:val="21"/>
        </w:rPr>
        <w:t>Á</w:t>
      </w:r>
      <w:r w:rsidR="0026055C">
        <w:rPr>
          <w:rFonts w:ascii="Arial" w:hAnsi="Arial" w:cs="Arial"/>
          <w:b/>
          <w:sz w:val="21"/>
          <w:szCs w:val="21"/>
        </w:rPr>
        <w:t>METROS Y METODOS VIGENTES</w:t>
      </w:r>
    </w:p>
    <w:p w14:paraId="677AB1B6" w14:textId="77777777" w:rsidR="00F15D3A" w:rsidRDefault="00F15D3A" w:rsidP="00060080">
      <w:pPr>
        <w:rPr>
          <w:rFonts w:ascii="Arial" w:hAnsi="Arial" w:cs="Arial"/>
          <w:sz w:val="21"/>
          <w:szCs w:val="21"/>
        </w:rPr>
      </w:pPr>
    </w:p>
    <w:p w14:paraId="685BB419" w14:textId="40D5DC8C" w:rsidR="00060080" w:rsidRPr="001355E1" w:rsidRDefault="00060080" w:rsidP="00060080">
      <w:pPr>
        <w:rPr>
          <w:rFonts w:ascii="Arial" w:hAnsi="Arial" w:cs="Arial"/>
          <w:sz w:val="21"/>
          <w:szCs w:val="21"/>
        </w:rPr>
      </w:pPr>
      <w:r w:rsidRPr="001355E1">
        <w:rPr>
          <w:rFonts w:ascii="Arial" w:hAnsi="Arial" w:cs="Arial"/>
          <w:sz w:val="21"/>
          <w:szCs w:val="21"/>
        </w:rPr>
        <w:t>Ciudad y Fecha</w:t>
      </w:r>
    </w:p>
    <w:p w14:paraId="02EB378F" w14:textId="77777777" w:rsidR="00060080" w:rsidRPr="001355E1" w:rsidRDefault="00060080" w:rsidP="00060080">
      <w:pPr>
        <w:ind w:left="720"/>
        <w:rPr>
          <w:rFonts w:ascii="Arial" w:hAnsi="Arial" w:cs="Arial"/>
          <w:sz w:val="21"/>
          <w:szCs w:val="21"/>
        </w:rPr>
      </w:pPr>
    </w:p>
    <w:p w14:paraId="0DB419D6" w14:textId="77777777" w:rsidR="00150D28" w:rsidRDefault="00150D28" w:rsidP="00060080">
      <w:pPr>
        <w:rPr>
          <w:rFonts w:ascii="Arial" w:hAnsi="Arial" w:cs="Arial"/>
          <w:sz w:val="21"/>
          <w:szCs w:val="21"/>
        </w:rPr>
      </w:pPr>
    </w:p>
    <w:p w14:paraId="7DDE1A3F" w14:textId="77777777" w:rsidR="00150D28" w:rsidRDefault="00150D28" w:rsidP="00060080">
      <w:pPr>
        <w:rPr>
          <w:rFonts w:ascii="Arial" w:hAnsi="Arial" w:cs="Arial"/>
          <w:sz w:val="21"/>
          <w:szCs w:val="21"/>
        </w:rPr>
      </w:pPr>
    </w:p>
    <w:p w14:paraId="0ACA9E6C" w14:textId="514FCFA7" w:rsidR="00060080" w:rsidRPr="001355E1" w:rsidRDefault="00060080" w:rsidP="00060080">
      <w:pPr>
        <w:rPr>
          <w:rFonts w:ascii="Arial" w:hAnsi="Arial" w:cs="Arial"/>
          <w:sz w:val="21"/>
          <w:szCs w:val="21"/>
        </w:rPr>
      </w:pPr>
      <w:r w:rsidRPr="001355E1">
        <w:rPr>
          <w:rFonts w:ascii="Arial" w:hAnsi="Arial" w:cs="Arial"/>
          <w:sz w:val="21"/>
          <w:szCs w:val="21"/>
        </w:rPr>
        <w:t>Señores</w:t>
      </w:r>
    </w:p>
    <w:p w14:paraId="510C32D7" w14:textId="77777777" w:rsidR="00060080" w:rsidRPr="001355E1" w:rsidRDefault="00060080" w:rsidP="00060080">
      <w:pPr>
        <w:rPr>
          <w:rFonts w:ascii="Arial" w:hAnsi="Arial" w:cs="Arial"/>
          <w:sz w:val="21"/>
          <w:szCs w:val="21"/>
        </w:rPr>
      </w:pPr>
      <w:r w:rsidRPr="001355E1">
        <w:rPr>
          <w:rFonts w:ascii="Arial" w:hAnsi="Arial" w:cs="Arial"/>
          <w:sz w:val="21"/>
          <w:szCs w:val="21"/>
        </w:rPr>
        <w:t>JARDÍN BOTÁNICO DE BOGOTÁ JOSE CELESTINO MUTIS</w:t>
      </w:r>
    </w:p>
    <w:p w14:paraId="6A05A809" w14:textId="77777777" w:rsidR="00060080" w:rsidRPr="001355E1" w:rsidRDefault="00060080" w:rsidP="00060080">
      <w:pPr>
        <w:ind w:left="720"/>
        <w:rPr>
          <w:rFonts w:ascii="Arial" w:hAnsi="Arial" w:cs="Arial"/>
          <w:sz w:val="21"/>
          <w:szCs w:val="21"/>
        </w:rPr>
      </w:pPr>
    </w:p>
    <w:p w14:paraId="227A1464" w14:textId="726FAD7C" w:rsidR="00060080" w:rsidRPr="001355E1" w:rsidRDefault="00060080" w:rsidP="00060080">
      <w:pPr>
        <w:jc w:val="both"/>
        <w:rPr>
          <w:rFonts w:ascii="Arial" w:hAnsi="Arial" w:cs="Arial"/>
          <w:sz w:val="21"/>
          <w:szCs w:val="21"/>
        </w:rPr>
      </w:pPr>
      <w:r w:rsidRPr="435EF568">
        <w:rPr>
          <w:rFonts w:ascii="Arial" w:hAnsi="Arial" w:cs="Arial"/>
          <w:sz w:val="21"/>
          <w:szCs w:val="21"/>
        </w:rPr>
        <w:t xml:space="preserve">REFERENCIA: PROCESO DE </w:t>
      </w:r>
      <w:r w:rsidR="00F15D3A">
        <w:rPr>
          <w:rFonts w:ascii="Arial" w:hAnsi="Arial" w:cs="Arial"/>
          <w:sz w:val="21"/>
          <w:szCs w:val="21"/>
        </w:rPr>
        <w:t>MÍNIMA CU</w:t>
      </w:r>
      <w:r w:rsidR="00584BD2">
        <w:rPr>
          <w:rFonts w:ascii="Arial" w:hAnsi="Arial" w:cs="Arial"/>
          <w:sz w:val="21"/>
          <w:szCs w:val="21"/>
        </w:rPr>
        <w:t>A</w:t>
      </w:r>
      <w:r w:rsidR="00F15D3A">
        <w:rPr>
          <w:rFonts w:ascii="Arial" w:hAnsi="Arial" w:cs="Arial"/>
          <w:sz w:val="21"/>
          <w:szCs w:val="21"/>
        </w:rPr>
        <w:t xml:space="preserve">NTÍA </w:t>
      </w:r>
      <w:r w:rsidRPr="435EF568">
        <w:rPr>
          <w:rFonts w:ascii="Arial" w:hAnsi="Arial" w:cs="Arial"/>
          <w:sz w:val="21"/>
          <w:szCs w:val="21"/>
        </w:rPr>
        <w:t>PARA</w:t>
      </w:r>
      <w:r w:rsidR="00746802">
        <w:rPr>
          <w:rFonts w:ascii="Arial" w:hAnsi="Arial" w:cs="Arial"/>
          <w:sz w:val="21"/>
          <w:szCs w:val="21"/>
        </w:rPr>
        <w:t xml:space="preserve"> </w:t>
      </w:r>
      <w:r w:rsidR="00746802">
        <w:rPr>
          <w:rFonts w:ascii="Arial" w:hAnsi="Arial" w:cs="Arial"/>
          <w:sz w:val="22"/>
          <w:szCs w:val="22"/>
        </w:rPr>
        <w:t>“</w:t>
      </w:r>
      <w:r w:rsidR="00746802" w:rsidRPr="00B740C0">
        <w:rPr>
          <w:rFonts w:ascii="Arial" w:hAnsi="Arial" w:cs="Arial"/>
          <w:sz w:val="22"/>
          <w:szCs w:val="22"/>
        </w:rPr>
        <w:t>CONTRATAR LOS SERVICIOS DE CARACTERIZACIÓN ANUAL DE LOS VERTIMIENTOS DE LOS LABORATORIOS DE LA SUBDIRECCIÓN CIENTÍFICA Y EL HERBARIO DEL JARDÍN BOTÁNICO JOSÉ CELESTINO MUTIS, EN CUMPLIMIENTO DE LA NORMATIVIDAD AMBIENTAL VIGENTE</w:t>
      </w:r>
      <w:r w:rsidR="00746802">
        <w:rPr>
          <w:rFonts w:ascii="Arial" w:hAnsi="Arial" w:cs="Arial"/>
          <w:sz w:val="22"/>
          <w:szCs w:val="22"/>
        </w:rPr>
        <w:t>”</w:t>
      </w:r>
      <w:r w:rsidR="00746802" w:rsidRPr="00B740C0">
        <w:rPr>
          <w:rFonts w:ascii="Arial" w:hAnsi="Arial" w:cs="Arial"/>
          <w:sz w:val="22"/>
          <w:szCs w:val="22"/>
        </w:rPr>
        <w:t>.</w:t>
      </w:r>
      <w:r w:rsidRPr="435EF568">
        <w:rPr>
          <w:rFonts w:ascii="Arial" w:hAnsi="Arial" w:cs="Arial"/>
          <w:b/>
          <w:bCs/>
          <w:i/>
          <w:iCs/>
          <w:sz w:val="21"/>
          <w:szCs w:val="21"/>
        </w:rPr>
        <w:t xml:space="preserve"> </w:t>
      </w:r>
    </w:p>
    <w:p w14:paraId="5A39BBE3" w14:textId="77777777" w:rsidR="00060080" w:rsidRPr="001355E1" w:rsidRDefault="00060080" w:rsidP="00060080">
      <w:pPr>
        <w:ind w:left="720"/>
        <w:rPr>
          <w:rFonts w:ascii="Arial" w:hAnsi="Arial" w:cs="Arial"/>
          <w:sz w:val="21"/>
          <w:szCs w:val="21"/>
        </w:rPr>
      </w:pPr>
    </w:p>
    <w:p w14:paraId="4D2C010C" w14:textId="6E7CBBF7" w:rsidR="00DA2AAA" w:rsidRDefault="00060080" w:rsidP="00DA2AAA">
      <w:pPr>
        <w:pStyle w:val="Ttulo3"/>
        <w:rPr>
          <w:rFonts w:cs="Arial"/>
          <w:sz w:val="20"/>
        </w:rPr>
      </w:pPr>
      <w:r w:rsidRPr="435EF568">
        <w:rPr>
          <w:rFonts w:cs="Arial"/>
          <w:sz w:val="21"/>
          <w:szCs w:val="21"/>
        </w:rPr>
        <w:t xml:space="preserve">Yo, </w:t>
      </w:r>
      <w:r w:rsidRPr="00746802">
        <w:rPr>
          <w:rFonts w:cs="Arial"/>
          <w:b/>
          <w:sz w:val="21"/>
          <w:szCs w:val="21"/>
        </w:rPr>
        <w:t>(Nombre del Representante Legal o persona natural proponente)</w:t>
      </w:r>
      <w:r w:rsidRPr="435EF568">
        <w:rPr>
          <w:rFonts w:cs="Arial"/>
          <w:sz w:val="21"/>
          <w:szCs w:val="21"/>
        </w:rPr>
        <w:t xml:space="preserve">, identificado como aparece al pie de mi firma, </w:t>
      </w:r>
      <w:r w:rsidRPr="00746802">
        <w:rPr>
          <w:rFonts w:cs="Arial"/>
          <w:b/>
          <w:sz w:val="21"/>
          <w:szCs w:val="21"/>
        </w:rPr>
        <w:t>(obrando en nombre propio o en mi calidad de Representante Legal de)(Nombre de la Persona jurídica, consorcio, unión temporal)</w:t>
      </w:r>
      <w:r w:rsidRPr="435EF568">
        <w:rPr>
          <w:rFonts w:cs="Arial"/>
          <w:sz w:val="21"/>
          <w:szCs w:val="21"/>
        </w:rPr>
        <w:t>, me comprometo que en el caso de ser adjudica</w:t>
      </w:r>
      <w:r w:rsidR="00F15D3A">
        <w:rPr>
          <w:rFonts w:cs="Arial"/>
          <w:sz w:val="21"/>
          <w:szCs w:val="21"/>
        </w:rPr>
        <w:t>tario del proceso</w:t>
      </w:r>
      <w:r w:rsidR="00DA2AAA">
        <w:rPr>
          <w:rFonts w:cs="Arial"/>
          <w:sz w:val="21"/>
          <w:szCs w:val="21"/>
        </w:rPr>
        <w:t xml:space="preserve"> cu</w:t>
      </w:r>
      <w:r w:rsidR="00150D28">
        <w:rPr>
          <w:rFonts w:cs="Arial"/>
          <w:sz w:val="21"/>
          <w:szCs w:val="21"/>
        </w:rPr>
        <w:t>e</w:t>
      </w:r>
      <w:r w:rsidR="00DA2AAA">
        <w:rPr>
          <w:rFonts w:cs="Arial"/>
          <w:sz w:val="21"/>
          <w:szCs w:val="21"/>
        </w:rPr>
        <w:t>nto con las acreditaciones expedidas</w:t>
      </w:r>
      <w:r w:rsidR="00DA2AAA" w:rsidRPr="00E40E5F">
        <w:rPr>
          <w:rFonts w:cs="Arial"/>
          <w:sz w:val="20"/>
        </w:rPr>
        <w:t xml:space="preserve"> por el Instituto de Hidrología, Meteorología y Estudios Ambientales - IDEAM -, bajo los lineamientos de la norma NTC-ISO/IEC 17025 </w:t>
      </w:r>
      <w:r w:rsidR="00DA2AAA" w:rsidRPr="00E40E5F">
        <w:rPr>
          <w:rFonts w:cs="Arial"/>
          <w:i/>
          <w:sz w:val="20"/>
        </w:rPr>
        <w:t>“Requisitos generales de competencia de laboratorios de ensayo y calibración”</w:t>
      </w:r>
      <w:r w:rsidR="00DA2AAA" w:rsidRPr="00E40E5F">
        <w:rPr>
          <w:rFonts w:cs="Arial"/>
          <w:sz w:val="20"/>
        </w:rPr>
        <w:t>, y según lo estipulado en la sección 1, capítulo 9 del Decreto 1076 de 2015 y la Resolución 0176 de 2003, modificada por la Resolución 268 de 2015 que establece los requerimientos para la acreditación de laboratorios ambientales en Colombia.</w:t>
      </w:r>
      <w:r w:rsidR="00DA2AAA">
        <w:rPr>
          <w:rFonts w:cs="Arial"/>
          <w:sz w:val="20"/>
        </w:rPr>
        <w:t xml:space="preserve"> Adicionalmente que l</w:t>
      </w:r>
      <w:r w:rsidR="00DA2AAA" w:rsidRPr="00E40E5F">
        <w:rPr>
          <w:rFonts w:cs="Arial"/>
          <w:sz w:val="20"/>
        </w:rPr>
        <w:t xml:space="preserve">os parámetros que no se encuentren dentro del alcance de </w:t>
      </w:r>
      <w:r w:rsidR="00DA2AAA">
        <w:rPr>
          <w:rFonts w:cs="Arial"/>
          <w:sz w:val="20"/>
        </w:rPr>
        <w:t>nuestra</w:t>
      </w:r>
      <w:r w:rsidR="00DA2AAA" w:rsidRPr="00E40E5F">
        <w:rPr>
          <w:rFonts w:cs="Arial"/>
          <w:sz w:val="20"/>
        </w:rPr>
        <w:t xml:space="preserve"> acreditación, ser</w:t>
      </w:r>
      <w:r w:rsidR="00DA2AAA">
        <w:rPr>
          <w:rFonts w:cs="Arial"/>
          <w:sz w:val="20"/>
        </w:rPr>
        <w:t>án</w:t>
      </w:r>
      <w:r w:rsidR="00DA2AAA" w:rsidRPr="00E40E5F">
        <w:rPr>
          <w:rFonts w:cs="Arial"/>
          <w:sz w:val="20"/>
        </w:rPr>
        <w:t xml:space="preserve"> subcontratados con otros laboratorios que sí los tengan</w:t>
      </w:r>
      <w:r w:rsidR="00DA2AAA">
        <w:rPr>
          <w:rFonts w:cs="Arial"/>
          <w:sz w:val="20"/>
        </w:rPr>
        <w:t>.</w:t>
      </w:r>
    </w:p>
    <w:p w14:paraId="4243D6FC" w14:textId="3F9B5CE3" w:rsidR="00E3590D" w:rsidRDefault="00E3590D" w:rsidP="00E3590D">
      <w:pPr>
        <w:rPr>
          <w:lang w:val="es-ES_tradnl"/>
        </w:rPr>
      </w:pPr>
    </w:p>
    <w:p w14:paraId="184D6828" w14:textId="77777777" w:rsidR="00E3590D" w:rsidRDefault="00E3590D" w:rsidP="00E3590D">
      <w:pPr>
        <w:pStyle w:val="Ttulo2"/>
        <w:jc w:val="both"/>
        <w:rPr>
          <w:rFonts w:ascii="Arial" w:hAnsi="Arial" w:cs="Arial"/>
          <w:b/>
          <w:bCs/>
          <w:color w:val="auto"/>
          <w:sz w:val="22"/>
          <w:szCs w:val="22"/>
          <w:bdr w:val="none" w:sz="0" w:space="0" w:color="auto" w:frame="1"/>
        </w:rPr>
      </w:pPr>
      <w:r w:rsidRPr="00AC3487">
        <w:rPr>
          <w:rFonts w:ascii="Arial" w:hAnsi="Arial" w:cs="Arial"/>
          <w:b/>
          <w:bCs/>
          <w:color w:val="auto"/>
          <w:sz w:val="22"/>
          <w:szCs w:val="22"/>
          <w:bdr w:val="none" w:sz="0" w:space="0" w:color="auto" w:frame="1"/>
        </w:rPr>
        <w:t>ESPECIFICACIONES TÉCNICAS CARACTERIZACION FISICOQUIMICA Y BACTERIOLOGICA DE AGUAS SUBTERRANESAS</w:t>
      </w:r>
    </w:p>
    <w:p w14:paraId="6CA17BBA" w14:textId="77777777" w:rsidR="00E3590D" w:rsidRPr="00337E0E" w:rsidRDefault="00E3590D" w:rsidP="00E3590D"/>
    <w:p w14:paraId="0A148D6D" w14:textId="77777777" w:rsidR="00E3590D" w:rsidRPr="00F24643" w:rsidRDefault="00E3590D" w:rsidP="00E3590D">
      <w:pPr>
        <w:jc w:val="both"/>
        <w:rPr>
          <w:rFonts w:ascii="Arial" w:hAnsi="Arial" w:cs="Arial"/>
          <w:iCs/>
          <w:sz w:val="22"/>
          <w:szCs w:val="22"/>
          <w:bdr w:val="none" w:sz="0" w:space="0" w:color="auto" w:frame="1"/>
        </w:rPr>
      </w:pPr>
      <w:r w:rsidRPr="00F24643">
        <w:rPr>
          <w:rFonts w:ascii="Arial" w:hAnsi="Arial" w:cs="Arial"/>
          <w:iCs/>
          <w:sz w:val="22"/>
          <w:szCs w:val="22"/>
          <w:bdr w:val="none" w:sz="0" w:space="0" w:color="auto" w:frame="1"/>
        </w:rPr>
        <w:t xml:space="preserve">Con el fin de poder hacer un aprovechamiento </w:t>
      </w:r>
      <w:r>
        <w:rPr>
          <w:rFonts w:ascii="Arial" w:hAnsi="Arial" w:cs="Arial"/>
          <w:iCs/>
          <w:sz w:val="22"/>
          <w:szCs w:val="22"/>
          <w:bdr w:val="none" w:sz="0" w:space="0" w:color="auto" w:frame="1"/>
        </w:rPr>
        <w:t xml:space="preserve">de forma </w:t>
      </w:r>
      <w:r w:rsidRPr="00F24643">
        <w:rPr>
          <w:rFonts w:ascii="Arial" w:hAnsi="Arial" w:cs="Arial"/>
          <w:iCs/>
          <w:sz w:val="22"/>
          <w:szCs w:val="22"/>
          <w:bdr w:val="none" w:sz="0" w:space="0" w:color="auto" w:frame="1"/>
        </w:rPr>
        <w:t xml:space="preserve">legal </w:t>
      </w:r>
      <w:r>
        <w:rPr>
          <w:rFonts w:ascii="Arial" w:hAnsi="Arial" w:cs="Arial"/>
          <w:iCs/>
          <w:sz w:val="22"/>
          <w:szCs w:val="22"/>
          <w:bdr w:val="none" w:sz="0" w:space="0" w:color="auto" w:frame="1"/>
        </w:rPr>
        <w:t xml:space="preserve">del agua subterránea captada en las instalaciones del Tropicario y Herbario del Jardín Botánico José Celestino </w:t>
      </w:r>
      <w:proofErr w:type="spellStart"/>
      <w:r>
        <w:rPr>
          <w:rFonts w:ascii="Arial" w:hAnsi="Arial" w:cs="Arial"/>
          <w:iCs/>
          <w:sz w:val="22"/>
          <w:szCs w:val="22"/>
          <w:bdr w:val="none" w:sz="0" w:space="0" w:color="auto" w:frame="1"/>
        </w:rPr>
        <w:t>Mutís</w:t>
      </w:r>
      <w:proofErr w:type="spellEnd"/>
      <w:r w:rsidRPr="00F24643">
        <w:rPr>
          <w:rFonts w:ascii="Arial" w:hAnsi="Arial" w:cs="Arial"/>
          <w:iCs/>
          <w:sz w:val="22"/>
          <w:szCs w:val="22"/>
          <w:bdr w:val="none" w:sz="0" w:space="0" w:color="auto" w:frame="1"/>
        </w:rPr>
        <w:t>, la Subdirección Técnica y Operativa del Jardín está adelantando ante la Secretaría Distrital de Ambiente (SDA) la concesión de aguas subterráneas.</w:t>
      </w:r>
    </w:p>
    <w:p w14:paraId="4647340D" w14:textId="51825601" w:rsidR="00E3590D" w:rsidRPr="00E3590D" w:rsidRDefault="00E3590D" w:rsidP="00E3590D">
      <w:pPr>
        <w:rPr>
          <w:lang w:val="es-ES_tradnl"/>
        </w:rPr>
      </w:pPr>
      <w:r w:rsidRPr="00F24643">
        <w:rPr>
          <w:rFonts w:ascii="Arial" w:hAnsi="Arial" w:cs="Arial"/>
          <w:iCs/>
          <w:sz w:val="22"/>
          <w:szCs w:val="22"/>
          <w:bdr w:val="none" w:sz="0" w:space="0" w:color="auto" w:frame="1"/>
        </w:rPr>
        <w:t xml:space="preserve">Dentro de los requisitos exigidos por la SDA se encuentra el contar con el análisis </w:t>
      </w:r>
      <w:proofErr w:type="spellStart"/>
      <w:r w:rsidRPr="00F24643">
        <w:rPr>
          <w:rFonts w:ascii="Arial" w:hAnsi="Arial" w:cs="Arial"/>
          <w:iCs/>
          <w:sz w:val="22"/>
          <w:szCs w:val="22"/>
          <w:bdr w:val="none" w:sz="0" w:space="0" w:color="auto" w:frame="1"/>
        </w:rPr>
        <w:t>físicoquímico</w:t>
      </w:r>
      <w:proofErr w:type="spellEnd"/>
      <w:r w:rsidRPr="00F24643">
        <w:rPr>
          <w:rFonts w:ascii="Arial" w:hAnsi="Arial" w:cs="Arial"/>
          <w:iCs/>
          <w:sz w:val="22"/>
          <w:szCs w:val="22"/>
          <w:bdr w:val="none" w:sz="0" w:space="0" w:color="auto" w:frame="1"/>
        </w:rPr>
        <w:t xml:space="preserve"> y bacteriológico del agua teniendo en cuenta como mínimo los parámetros establecidos en la Resolución 250 del 16 de abril de 1997 expedida por el DAMA</w:t>
      </w:r>
      <w:r>
        <w:rPr>
          <w:rFonts w:ascii="Arial" w:hAnsi="Arial" w:cs="Arial"/>
          <w:iCs/>
          <w:sz w:val="22"/>
          <w:szCs w:val="22"/>
          <w:bdr w:val="none" w:sz="0" w:space="0" w:color="auto" w:frame="1"/>
        </w:rPr>
        <w:t xml:space="preserve"> mencionados a continuación</w:t>
      </w:r>
      <w:r w:rsidRPr="00F24643">
        <w:rPr>
          <w:rFonts w:ascii="Arial" w:hAnsi="Arial" w:cs="Arial"/>
          <w:iCs/>
          <w:sz w:val="22"/>
          <w:szCs w:val="22"/>
          <w:bdr w:val="none" w:sz="0" w:space="0" w:color="auto" w:frame="1"/>
        </w:rPr>
        <w:t>:</w:t>
      </w:r>
    </w:p>
    <w:p w14:paraId="31196A4B" w14:textId="7A0152DF" w:rsidR="00F15D3A" w:rsidRDefault="00F15D3A" w:rsidP="00060080">
      <w:pPr>
        <w:jc w:val="both"/>
        <w:rPr>
          <w:rFonts w:ascii="Arial" w:hAnsi="Arial" w:cs="Arial"/>
          <w:sz w:val="21"/>
          <w:szCs w:val="21"/>
          <w:lang w:val="es-ES_tradnl"/>
        </w:rPr>
      </w:pPr>
    </w:p>
    <w:tbl>
      <w:tblPr>
        <w:tblW w:w="8560" w:type="dxa"/>
        <w:jc w:val="center"/>
        <w:tblCellMar>
          <w:left w:w="70" w:type="dxa"/>
          <w:right w:w="70" w:type="dxa"/>
        </w:tblCellMar>
        <w:tblLook w:val="04A0" w:firstRow="1" w:lastRow="0" w:firstColumn="1" w:lastColumn="0" w:noHBand="0" w:noVBand="1"/>
      </w:tblPr>
      <w:tblGrid>
        <w:gridCol w:w="364"/>
        <w:gridCol w:w="2513"/>
        <w:gridCol w:w="1337"/>
        <w:gridCol w:w="1221"/>
        <w:gridCol w:w="1717"/>
        <w:gridCol w:w="754"/>
        <w:gridCol w:w="727"/>
      </w:tblGrid>
      <w:tr w:rsidR="005B5462" w14:paraId="633745EF" w14:textId="77777777" w:rsidTr="00693C59">
        <w:trPr>
          <w:trHeight w:val="300"/>
          <w:tblHeader/>
          <w:jc w:val="center"/>
        </w:trPr>
        <w:tc>
          <w:tcPr>
            <w:tcW w:w="8560" w:type="dxa"/>
            <w:gridSpan w:val="7"/>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17779FB9" w14:textId="77777777" w:rsidR="005B5462" w:rsidRDefault="005B5462">
            <w:pPr>
              <w:jc w:val="center"/>
              <w:rPr>
                <w:rFonts w:ascii="Calibri" w:hAnsi="Calibri" w:cs="Calibri"/>
                <w:b/>
                <w:bCs/>
                <w:color w:val="000000"/>
                <w:sz w:val="22"/>
                <w:szCs w:val="22"/>
                <w:lang w:val="es-CO" w:eastAsia="es-CO"/>
              </w:rPr>
            </w:pPr>
            <w:r>
              <w:rPr>
                <w:rFonts w:ascii="Calibri" w:hAnsi="Calibri" w:cs="Calibri"/>
                <w:b/>
                <w:bCs/>
                <w:color w:val="000000"/>
                <w:sz w:val="22"/>
                <w:szCs w:val="22"/>
              </w:rPr>
              <w:t xml:space="preserve">Cumplimiento de Acreditaciones  de parámetros y </w:t>
            </w:r>
            <w:proofErr w:type="spellStart"/>
            <w:r>
              <w:rPr>
                <w:rFonts w:ascii="Calibri" w:hAnsi="Calibri" w:cs="Calibri"/>
                <w:b/>
                <w:bCs/>
                <w:color w:val="000000"/>
                <w:sz w:val="22"/>
                <w:szCs w:val="22"/>
              </w:rPr>
              <w:t>metodos</w:t>
            </w:r>
            <w:proofErr w:type="spellEnd"/>
          </w:p>
        </w:tc>
      </w:tr>
      <w:tr w:rsidR="005B5462" w14:paraId="689F09CD" w14:textId="77777777" w:rsidTr="00693C59">
        <w:trPr>
          <w:trHeight w:val="315"/>
          <w:tblHeader/>
          <w:jc w:val="center"/>
        </w:trPr>
        <w:tc>
          <w:tcPr>
            <w:tcW w:w="8560" w:type="dxa"/>
            <w:gridSpan w:val="7"/>
            <w:tcBorders>
              <w:top w:val="nil"/>
              <w:left w:val="single" w:sz="8" w:space="0" w:color="auto"/>
              <w:bottom w:val="single" w:sz="8" w:space="0" w:color="auto"/>
              <w:right w:val="single" w:sz="8" w:space="0" w:color="000000"/>
            </w:tcBorders>
            <w:shd w:val="clear" w:color="000000" w:fill="D9D9D9"/>
            <w:noWrap/>
            <w:vAlign w:val="bottom"/>
            <w:hideMark/>
          </w:tcPr>
          <w:p w14:paraId="5A82D7D6" w14:textId="77777777" w:rsidR="005B5462" w:rsidRDefault="005B5462">
            <w:pPr>
              <w:jc w:val="center"/>
              <w:rPr>
                <w:rFonts w:ascii="Calibri" w:hAnsi="Calibri" w:cs="Calibri"/>
                <w:b/>
                <w:bCs/>
                <w:color w:val="000000"/>
                <w:sz w:val="22"/>
                <w:szCs w:val="22"/>
              </w:rPr>
            </w:pPr>
            <w:proofErr w:type="spellStart"/>
            <w:r>
              <w:rPr>
                <w:rFonts w:ascii="Calibri" w:hAnsi="Calibri" w:cs="Calibri"/>
                <w:b/>
                <w:bCs/>
                <w:color w:val="000000"/>
                <w:sz w:val="22"/>
                <w:szCs w:val="22"/>
              </w:rPr>
              <w:t>Carcterizacion</w:t>
            </w:r>
            <w:proofErr w:type="spellEnd"/>
            <w:r>
              <w:rPr>
                <w:rFonts w:ascii="Calibri" w:hAnsi="Calibri" w:cs="Calibri"/>
                <w:b/>
                <w:bCs/>
                <w:color w:val="000000"/>
                <w:sz w:val="22"/>
                <w:szCs w:val="22"/>
              </w:rPr>
              <w:t xml:space="preserve"> Aguas Subterráneas</w:t>
            </w:r>
          </w:p>
        </w:tc>
      </w:tr>
      <w:tr w:rsidR="005B5462" w14:paraId="54033983" w14:textId="77777777" w:rsidTr="00693C59">
        <w:trPr>
          <w:trHeight w:val="600"/>
          <w:tblHeader/>
          <w:jc w:val="center"/>
        </w:trPr>
        <w:tc>
          <w:tcPr>
            <w:tcW w:w="291" w:type="dxa"/>
            <w:tcBorders>
              <w:top w:val="nil"/>
              <w:left w:val="single" w:sz="8" w:space="0" w:color="auto"/>
              <w:bottom w:val="single" w:sz="4" w:space="0" w:color="000000"/>
              <w:right w:val="single" w:sz="4" w:space="0" w:color="000000"/>
            </w:tcBorders>
            <w:shd w:val="clear" w:color="000000" w:fill="D9D9D9"/>
            <w:noWrap/>
            <w:vAlign w:val="bottom"/>
            <w:hideMark/>
          </w:tcPr>
          <w:p w14:paraId="3847EE3E" w14:textId="77777777" w:rsidR="005B5462" w:rsidRDefault="005B5462">
            <w:pPr>
              <w:jc w:val="center"/>
              <w:rPr>
                <w:rFonts w:ascii="Calibri" w:hAnsi="Calibri" w:cs="Calibri"/>
                <w:b/>
                <w:bCs/>
                <w:color w:val="000000"/>
                <w:sz w:val="22"/>
                <w:szCs w:val="22"/>
              </w:rPr>
            </w:pPr>
            <w:r>
              <w:rPr>
                <w:rFonts w:ascii="Calibri" w:hAnsi="Calibri" w:cs="Calibri"/>
                <w:b/>
                <w:bCs/>
                <w:color w:val="000000"/>
                <w:sz w:val="22"/>
                <w:szCs w:val="22"/>
              </w:rPr>
              <w:t>#</w:t>
            </w:r>
          </w:p>
        </w:tc>
        <w:tc>
          <w:tcPr>
            <w:tcW w:w="2513" w:type="dxa"/>
            <w:tcBorders>
              <w:top w:val="nil"/>
              <w:left w:val="nil"/>
              <w:bottom w:val="single" w:sz="4" w:space="0" w:color="000000"/>
              <w:right w:val="nil"/>
            </w:tcBorders>
            <w:shd w:val="clear" w:color="000000" w:fill="D9D9D9"/>
            <w:noWrap/>
            <w:vAlign w:val="bottom"/>
            <w:hideMark/>
          </w:tcPr>
          <w:p w14:paraId="3A8B8229" w14:textId="77777777" w:rsidR="005B5462" w:rsidRDefault="005B5462">
            <w:pPr>
              <w:rPr>
                <w:rFonts w:ascii="Calibri" w:hAnsi="Calibri" w:cs="Calibri"/>
                <w:b/>
                <w:bCs/>
                <w:color w:val="000000"/>
                <w:sz w:val="22"/>
                <w:szCs w:val="22"/>
              </w:rPr>
            </w:pPr>
            <w:r>
              <w:rPr>
                <w:rFonts w:ascii="Calibri" w:hAnsi="Calibri" w:cs="Calibri"/>
                <w:b/>
                <w:bCs/>
                <w:color w:val="000000"/>
                <w:sz w:val="22"/>
                <w:szCs w:val="22"/>
              </w:rPr>
              <w:t>Parámetro</w:t>
            </w:r>
          </w:p>
        </w:tc>
        <w:tc>
          <w:tcPr>
            <w:tcW w:w="1337" w:type="dxa"/>
            <w:tcBorders>
              <w:top w:val="nil"/>
              <w:left w:val="single" w:sz="8" w:space="0" w:color="000000"/>
              <w:bottom w:val="single" w:sz="4" w:space="0" w:color="000000"/>
              <w:right w:val="single" w:sz="4" w:space="0" w:color="000000"/>
            </w:tcBorders>
            <w:shd w:val="clear" w:color="000000" w:fill="D9D9D9"/>
            <w:vAlign w:val="center"/>
            <w:hideMark/>
          </w:tcPr>
          <w:p w14:paraId="150D3D3B" w14:textId="77777777" w:rsidR="005B5462" w:rsidRDefault="005B5462">
            <w:pPr>
              <w:jc w:val="center"/>
              <w:rPr>
                <w:rFonts w:ascii="Calibri" w:hAnsi="Calibri" w:cs="Calibri"/>
                <w:b/>
                <w:bCs/>
                <w:color w:val="000000"/>
                <w:sz w:val="22"/>
                <w:szCs w:val="22"/>
              </w:rPr>
            </w:pPr>
            <w:r>
              <w:rPr>
                <w:rFonts w:ascii="Calibri" w:hAnsi="Calibri" w:cs="Calibri"/>
                <w:b/>
                <w:bCs/>
                <w:color w:val="000000"/>
                <w:sz w:val="22"/>
                <w:szCs w:val="22"/>
              </w:rPr>
              <w:t>Acreditado Sí/No</w:t>
            </w:r>
          </w:p>
        </w:tc>
        <w:tc>
          <w:tcPr>
            <w:tcW w:w="1221" w:type="dxa"/>
            <w:tcBorders>
              <w:top w:val="nil"/>
              <w:left w:val="nil"/>
              <w:bottom w:val="single" w:sz="4" w:space="0" w:color="000000"/>
              <w:right w:val="single" w:sz="4" w:space="0" w:color="000000"/>
            </w:tcBorders>
            <w:shd w:val="clear" w:color="000000" w:fill="D9D9D9"/>
            <w:noWrap/>
            <w:vAlign w:val="center"/>
            <w:hideMark/>
          </w:tcPr>
          <w:p w14:paraId="37F2CE36" w14:textId="77777777" w:rsidR="005B5462" w:rsidRDefault="005B5462">
            <w:pPr>
              <w:jc w:val="center"/>
              <w:rPr>
                <w:rFonts w:ascii="Calibri" w:hAnsi="Calibri" w:cs="Calibri"/>
                <w:b/>
                <w:bCs/>
                <w:color w:val="000000"/>
                <w:sz w:val="22"/>
                <w:szCs w:val="22"/>
              </w:rPr>
            </w:pPr>
            <w:r>
              <w:rPr>
                <w:rFonts w:ascii="Calibri" w:hAnsi="Calibri" w:cs="Calibri"/>
                <w:b/>
                <w:bCs/>
                <w:color w:val="000000"/>
                <w:sz w:val="22"/>
                <w:szCs w:val="22"/>
              </w:rPr>
              <w:t>Resolución</w:t>
            </w:r>
          </w:p>
        </w:tc>
        <w:tc>
          <w:tcPr>
            <w:tcW w:w="1717" w:type="dxa"/>
            <w:tcBorders>
              <w:top w:val="nil"/>
              <w:left w:val="nil"/>
              <w:bottom w:val="single" w:sz="4" w:space="0" w:color="000000"/>
              <w:right w:val="single" w:sz="4" w:space="0" w:color="000000"/>
            </w:tcBorders>
            <w:shd w:val="clear" w:color="000000" w:fill="D9D9D9"/>
            <w:vAlign w:val="center"/>
            <w:hideMark/>
          </w:tcPr>
          <w:p w14:paraId="78DDB5EB" w14:textId="77777777" w:rsidR="005B5462" w:rsidRDefault="005B5462">
            <w:pPr>
              <w:jc w:val="center"/>
              <w:rPr>
                <w:rFonts w:ascii="Calibri" w:hAnsi="Calibri" w:cs="Calibri"/>
                <w:b/>
                <w:bCs/>
                <w:color w:val="000000"/>
                <w:sz w:val="22"/>
                <w:szCs w:val="22"/>
              </w:rPr>
            </w:pPr>
            <w:r>
              <w:rPr>
                <w:rFonts w:ascii="Calibri" w:hAnsi="Calibri" w:cs="Calibri"/>
                <w:b/>
                <w:bCs/>
                <w:color w:val="000000"/>
                <w:sz w:val="22"/>
                <w:szCs w:val="22"/>
              </w:rPr>
              <w:t xml:space="preserve">Laboratorio a subcontratar </w:t>
            </w:r>
          </w:p>
        </w:tc>
        <w:tc>
          <w:tcPr>
            <w:tcW w:w="754" w:type="dxa"/>
            <w:tcBorders>
              <w:top w:val="nil"/>
              <w:left w:val="nil"/>
              <w:bottom w:val="single" w:sz="4" w:space="0" w:color="000000"/>
              <w:right w:val="single" w:sz="4" w:space="0" w:color="000000"/>
            </w:tcBorders>
            <w:shd w:val="clear" w:color="000000" w:fill="D9D9D9"/>
            <w:noWrap/>
            <w:vAlign w:val="center"/>
            <w:hideMark/>
          </w:tcPr>
          <w:p w14:paraId="6C990370" w14:textId="77777777" w:rsidR="005B5462" w:rsidRDefault="005B5462">
            <w:pPr>
              <w:jc w:val="center"/>
              <w:rPr>
                <w:rFonts w:ascii="Calibri" w:hAnsi="Calibri" w:cs="Calibri"/>
                <w:b/>
                <w:bCs/>
                <w:color w:val="000000"/>
                <w:sz w:val="22"/>
                <w:szCs w:val="22"/>
              </w:rPr>
            </w:pPr>
            <w:r>
              <w:rPr>
                <w:rFonts w:ascii="Calibri" w:hAnsi="Calibri" w:cs="Calibri"/>
                <w:b/>
                <w:bCs/>
                <w:color w:val="000000"/>
                <w:sz w:val="22"/>
                <w:szCs w:val="22"/>
              </w:rPr>
              <w:t>Página</w:t>
            </w:r>
          </w:p>
        </w:tc>
        <w:tc>
          <w:tcPr>
            <w:tcW w:w="727" w:type="dxa"/>
            <w:tcBorders>
              <w:top w:val="nil"/>
              <w:left w:val="nil"/>
              <w:bottom w:val="single" w:sz="4" w:space="0" w:color="000000"/>
              <w:right w:val="single" w:sz="8" w:space="0" w:color="auto"/>
            </w:tcBorders>
            <w:shd w:val="clear" w:color="000000" w:fill="D9D9D9"/>
            <w:noWrap/>
            <w:vAlign w:val="center"/>
            <w:hideMark/>
          </w:tcPr>
          <w:p w14:paraId="4525BE52" w14:textId="77777777" w:rsidR="005B5462" w:rsidRDefault="005B5462">
            <w:pPr>
              <w:jc w:val="center"/>
              <w:rPr>
                <w:rFonts w:ascii="Calibri" w:hAnsi="Calibri" w:cs="Calibri"/>
                <w:b/>
                <w:bCs/>
                <w:color w:val="000000"/>
                <w:sz w:val="22"/>
                <w:szCs w:val="22"/>
              </w:rPr>
            </w:pPr>
            <w:r>
              <w:rPr>
                <w:rFonts w:ascii="Calibri" w:hAnsi="Calibri" w:cs="Calibri"/>
                <w:b/>
                <w:bCs/>
                <w:color w:val="000000"/>
                <w:sz w:val="22"/>
                <w:szCs w:val="22"/>
              </w:rPr>
              <w:t xml:space="preserve"># </w:t>
            </w:r>
            <w:proofErr w:type="spellStart"/>
            <w:r>
              <w:rPr>
                <w:rFonts w:ascii="Calibri" w:hAnsi="Calibri" w:cs="Calibri"/>
                <w:b/>
                <w:bCs/>
                <w:color w:val="000000"/>
                <w:sz w:val="22"/>
                <w:szCs w:val="22"/>
              </w:rPr>
              <w:t>Item</w:t>
            </w:r>
            <w:proofErr w:type="spellEnd"/>
          </w:p>
        </w:tc>
      </w:tr>
      <w:tr w:rsidR="005B5462" w14:paraId="140F17D2" w14:textId="77777777" w:rsidTr="00693C59">
        <w:trPr>
          <w:trHeight w:val="300"/>
          <w:tblHeader/>
          <w:jc w:val="center"/>
        </w:trPr>
        <w:tc>
          <w:tcPr>
            <w:tcW w:w="291" w:type="dxa"/>
            <w:tcBorders>
              <w:top w:val="nil"/>
              <w:left w:val="single" w:sz="8" w:space="0" w:color="auto"/>
              <w:bottom w:val="single" w:sz="4" w:space="0" w:color="000000"/>
              <w:right w:val="single" w:sz="4" w:space="0" w:color="000000"/>
            </w:tcBorders>
            <w:shd w:val="clear" w:color="auto" w:fill="auto"/>
            <w:noWrap/>
            <w:vAlign w:val="bottom"/>
            <w:hideMark/>
          </w:tcPr>
          <w:p w14:paraId="1AC23BBF" w14:textId="77777777" w:rsidR="005B5462" w:rsidRDefault="005B5462">
            <w:pPr>
              <w:rPr>
                <w:rFonts w:ascii="Calibri" w:hAnsi="Calibri" w:cs="Calibri"/>
                <w:b/>
                <w:bCs/>
                <w:color w:val="000000"/>
                <w:sz w:val="22"/>
                <w:szCs w:val="22"/>
              </w:rPr>
            </w:pPr>
            <w:r>
              <w:rPr>
                <w:rFonts w:ascii="Calibri" w:hAnsi="Calibri" w:cs="Calibri"/>
                <w:b/>
                <w:bCs/>
                <w:color w:val="000000"/>
                <w:sz w:val="22"/>
                <w:szCs w:val="22"/>
              </w:rPr>
              <w:t>1</w:t>
            </w:r>
          </w:p>
        </w:tc>
        <w:tc>
          <w:tcPr>
            <w:tcW w:w="2513" w:type="dxa"/>
            <w:tcBorders>
              <w:top w:val="nil"/>
              <w:left w:val="nil"/>
              <w:bottom w:val="single" w:sz="4" w:space="0" w:color="000000"/>
              <w:right w:val="nil"/>
            </w:tcBorders>
            <w:shd w:val="clear" w:color="auto" w:fill="auto"/>
            <w:noWrap/>
            <w:vAlign w:val="bottom"/>
            <w:hideMark/>
          </w:tcPr>
          <w:p w14:paraId="287ACA1B" w14:textId="77777777" w:rsidR="005B5462" w:rsidRDefault="005B5462">
            <w:pPr>
              <w:rPr>
                <w:rFonts w:ascii="Arial" w:hAnsi="Arial" w:cs="Arial"/>
                <w:color w:val="000000"/>
                <w:sz w:val="22"/>
                <w:szCs w:val="22"/>
              </w:rPr>
            </w:pPr>
            <w:r>
              <w:rPr>
                <w:rFonts w:ascii="Arial" w:hAnsi="Arial" w:cs="Arial"/>
                <w:color w:val="000000"/>
                <w:sz w:val="22"/>
                <w:szCs w:val="22"/>
              </w:rPr>
              <w:t>Temperatura</w:t>
            </w:r>
          </w:p>
        </w:tc>
        <w:tc>
          <w:tcPr>
            <w:tcW w:w="1337" w:type="dxa"/>
            <w:tcBorders>
              <w:top w:val="nil"/>
              <w:left w:val="single" w:sz="8" w:space="0" w:color="000000"/>
              <w:bottom w:val="single" w:sz="4" w:space="0" w:color="000000"/>
              <w:right w:val="single" w:sz="4" w:space="0" w:color="000000"/>
            </w:tcBorders>
            <w:shd w:val="clear" w:color="auto" w:fill="auto"/>
            <w:noWrap/>
            <w:vAlign w:val="bottom"/>
            <w:hideMark/>
          </w:tcPr>
          <w:p w14:paraId="09A83EBC"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1221" w:type="dxa"/>
            <w:tcBorders>
              <w:top w:val="nil"/>
              <w:left w:val="nil"/>
              <w:bottom w:val="single" w:sz="4" w:space="0" w:color="000000"/>
              <w:right w:val="single" w:sz="4" w:space="0" w:color="000000"/>
            </w:tcBorders>
            <w:shd w:val="clear" w:color="auto" w:fill="auto"/>
            <w:noWrap/>
            <w:vAlign w:val="bottom"/>
            <w:hideMark/>
          </w:tcPr>
          <w:p w14:paraId="167B6C5F"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1717" w:type="dxa"/>
            <w:tcBorders>
              <w:top w:val="nil"/>
              <w:left w:val="nil"/>
              <w:bottom w:val="single" w:sz="4" w:space="0" w:color="000000"/>
              <w:right w:val="single" w:sz="4" w:space="0" w:color="000000"/>
            </w:tcBorders>
            <w:shd w:val="clear" w:color="auto" w:fill="auto"/>
            <w:noWrap/>
            <w:vAlign w:val="bottom"/>
            <w:hideMark/>
          </w:tcPr>
          <w:p w14:paraId="17F92339"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754" w:type="dxa"/>
            <w:tcBorders>
              <w:top w:val="nil"/>
              <w:left w:val="nil"/>
              <w:bottom w:val="single" w:sz="4" w:space="0" w:color="000000"/>
              <w:right w:val="single" w:sz="4" w:space="0" w:color="000000"/>
            </w:tcBorders>
            <w:shd w:val="clear" w:color="auto" w:fill="auto"/>
            <w:noWrap/>
            <w:vAlign w:val="bottom"/>
            <w:hideMark/>
          </w:tcPr>
          <w:p w14:paraId="4BC909B6"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727" w:type="dxa"/>
            <w:tcBorders>
              <w:top w:val="nil"/>
              <w:left w:val="nil"/>
              <w:bottom w:val="single" w:sz="4" w:space="0" w:color="000000"/>
              <w:right w:val="single" w:sz="8" w:space="0" w:color="auto"/>
            </w:tcBorders>
            <w:shd w:val="clear" w:color="auto" w:fill="auto"/>
            <w:noWrap/>
            <w:vAlign w:val="bottom"/>
            <w:hideMark/>
          </w:tcPr>
          <w:p w14:paraId="7A867A4F"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r>
      <w:tr w:rsidR="005B5462" w14:paraId="0DFED2C4" w14:textId="77777777" w:rsidTr="00693C59">
        <w:trPr>
          <w:trHeight w:val="300"/>
          <w:tblHeader/>
          <w:jc w:val="center"/>
        </w:trPr>
        <w:tc>
          <w:tcPr>
            <w:tcW w:w="291" w:type="dxa"/>
            <w:tcBorders>
              <w:top w:val="nil"/>
              <w:left w:val="single" w:sz="8" w:space="0" w:color="auto"/>
              <w:bottom w:val="single" w:sz="4" w:space="0" w:color="000000"/>
              <w:right w:val="single" w:sz="4" w:space="0" w:color="000000"/>
            </w:tcBorders>
            <w:shd w:val="clear" w:color="auto" w:fill="auto"/>
            <w:noWrap/>
            <w:vAlign w:val="bottom"/>
            <w:hideMark/>
          </w:tcPr>
          <w:p w14:paraId="22119527" w14:textId="77777777" w:rsidR="005B5462" w:rsidRDefault="005B5462">
            <w:pPr>
              <w:rPr>
                <w:rFonts w:ascii="Calibri" w:hAnsi="Calibri" w:cs="Calibri"/>
                <w:b/>
                <w:bCs/>
                <w:color w:val="000000"/>
                <w:sz w:val="22"/>
                <w:szCs w:val="22"/>
              </w:rPr>
            </w:pPr>
            <w:r>
              <w:rPr>
                <w:rFonts w:ascii="Calibri" w:hAnsi="Calibri" w:cs="Calibri"/>
                <w:b/>
                <w:bCs/>
                <w:color w:val="000000"/>
                <w:sz w:val="22"/>
                <w:szCs w:val="22"/>
              </w:rPr>
              <w:t>2</w:t>
            </w:r>
          </w:p>
        </w:tc>
        <w:tc>
          <w:tcPr>
            <w:tcW w:w="2513" w:type="dxa"/>
            <w:tcBorders>
              <w:top w:val="nil"/>
              <w:left w:val="nil"/>
              <w:bottom w:val="single" w:sz="4" w:space="0" w:color="000000"/>
              <w:right w:val="nil"/>
            </w:tcBorders>
            <w:shd w:val="clear" w:color="auto" w:fill="auto"/>
            <w:noWrap/>
            <w:vAlign w:val="bottom"/>
            <w:hideMark/>
          </w:tcPr>
          <w:p w14:paraId="1793C60C" w14:textId="77777777" w:rsidR="005B5462" w:rsidRDefault="005B5462">
            <w:pPr>
              <w:rPr>
                <w:rFonts w:ascii="Arial" w:hAnsi="Arial" w:cs="Arial"/>
                <w:color w:val="000000"/>
                <w:sz w:val="22"/>
                <w:szCs w:val="22"/>
              </w:rPr>
            </w:pPr>
            <w:r>
              <w:rPr>
                <w:rFonts w:ascii="Arial" w:hAnsi="Arial" w:cs="Arial"/>
                <w:color w:val="000000"/>
                <w:sz w:val="22"/>
                <w:szCs w:val="22"/>
              </w:rPr>
              <w:t>pH</w:t>
            </w:r>
          </w:p>
        </w:tc>
        <w:tc>
          <w:tcPr>
            <w:tcW w:w="1337" w:type="dxa"/>
            <w:tcBorders>
              <w:top w:val="nil"/>
              <w:left w:val="single" w:sz="8" w:space="0" w:color="000000"/>
              <w:bottom w:val="single" w:sz="4" w:space="0" w:color="000000"/>
              <w:right w:val="single" w:sz="4" w:space="0" w:color="000000"/>
            </w:tcBorders>
            <w:shd w:val="clear" w:color="auto" w:fill="auto"/>
            <w:noWrap/>
            <w:vAlign w:val="bottom"/>
            <w:hideMark/>
          </w:tcPr>
          <w:p w14:paraId="1B217BC6"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1221" w:type="dxa"/>
            <w:tcBorders>
              <w:top w:val="nil"/>
              <w:left w:val="nil"/>
              <w:bottom w:val="single" w:sz="4" w:space="0" w:color="000000"/>
              <w:right w:val="single" w:sz="4" w:space="0" w:color="000000"/>
            </w:tcBorders>
            <w:shd w:val="clear" w:color="auto" w:fill="auto"/>
            <w:noWrap/>
            <w:vAlign w:val="bottom"/>
            <w:hideMark/>
          </w:tcPr>
          <w:p w14:paraId="6E96245B"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1717" w:type="dxa"/>
            <w:tcBorders>
              <w:top w:val="nil"/>
              <w:left w:val="nil"/>
              <w:bottom w:val="single" w:sz="4" w:space="0" w:color="000000"/>
              <w:right w:val="single" w:sz="4" w:space="0" w:color="000000"/>
            </w:tcBorders>
            <w:shd w:val="clear" w:color="auto" w:fill="auto"/>
            <w:noWrap/>
            <w:vAlign w:val="bottom"/>
            <w:hideMark/>
          </w:tcPr>
          <w:p w14:paraId="10FDB790"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754" w:type="dxa"/>
            <w:tcBorders>
              <w:top w:val="nil"/>
              <w:left w:val="nil"/>
              <w:bottom w:val="single" w:sz="4" w:space="0" w:color="000000"/>
              <w:right w:val="single" w:sz="4" w:space="0" w:color="000000"/>
            </w:tcBorders>
            <w:shd w:val="clear" w:color="auto" w:fill="auto"/>
            <w:noWrap/>
            <w:vAlign w:val="bottom"/>
            <w:hideMark/>
          </w:tcPr>
          <w:p w14:paraId="7077D691"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727" w:type="dxa"/>
            <w:tcBorders>
              <w:top w:val="nil"/>
              <w:left w:val="nil"/>
              <w:bottom w:val="single" w:sz="4" w:space="0" w:color="000000"/>
              <w:right w:val="single" w:sz="8" w:space="0" w:color="auto"/>
            </w:tcBorders>
            <w:shd w:val="clear" w:color="auto" w:fill="auto"/>
            <w:noWrap/>
            <w:vAlign w:val="bottom"/>
            <w:hideMark/>
          </w:tcPr>
          <w:p w14:paraId="406F6EEA"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r>
      <w:tr w:rsidR="005B5462" w14:paraId="4BC9B13B" w14:textId="77777777" w:rsidTr="00693C59">
        <w:trPr>
          <w:trHeight w:val="300"/>
          <w:tblHeader/>
          <w:jc w:val="center"/>
        </w:trPr>
        <w:tc>
          <w:tcPr>
            <w:tcW w:w="291" w:type="dxa"/>
            <w:tcBorders>
              <w:top w:val="nil"/>
              <w:left w:val="single" w:sz="8" w:space="0" w:color="auto"/>
              <w:bottom w:val="single" w:sz="4" w:space="0" w:color="000000"/>
              <w:right w:val="single" w:sz="4" w:space="0" w:color="000000"/>
            </w:tcBorders>
            <w:shd w:val="clear" w:color="auto" w:fill="auto"/>
            <w:noWrap/>
            <w:vAlign w:val="bottom"/>
            <w:hideMark/>
          </w:tcPr>
          <w:p w14:paraId="03E84ED2" w14:textId="77777777" w:rsidR="005B5462" w:rsidRDefault="005B5462">
            <w:pPr>
              <w:rPr>
                <w:rFonts w:ascii="Calibri" w:hAnsi="Calibri" w:cs="Calibri"/>
                <w:b/>
                <w:bCs/>
                <w:color w:val="000000"/>
                <w:sz w:val="22"/>
                <w:szCs w:val="22"/>
              </w:rPr>
            </w:pPr>
            <w:r>
              <w:rPr>
                <w:rFonts w:ascii="Calibri" w:hAnsi="Calibri" w:cs="Calibri"/>
                <w:b/>
                <w:bCs/>
                <w:color w:val="000000"/>
                <w:sz w:val="22"/>
                <w:szCs w:val="22"/>
              </w:rPr>
              <w:t>3</w:t>
            </w:r>
          </w:p>
        </w:tc>
        <w:tc>
          <w:tcPr>
            <w:tcW w:w="2513" w:type="dxa"/>
            <w:tcBorders>
              <w:top w:val="nil"/>
              <w:left w:val="nil"/>
              <w:bottom w:val="single" w:sz="4" w:space="0" w:color="000000"/>
              <w:right w:val="nil"/>
            </w:tcBorders>
            <w:shd w:val="clear" w:color="auto" w:fill="auto"/>
            <w:noWrap/>
            <w:vAlign w:val="bottom"/>
            <w:hideMark/>
          </w:tcPr>
          <w:p w14:paraId="022488D0" w14:textId="77777777" w:rsidR="005B5462" w:rsidRDefault="005B5462">
            <w:pPr>
              <w:rPr>
                <w:rFonts w:ascii="Arial" w:hAnsi="Arial" w:cs="Arial"/>
                <w:color w:val="000000"/>
                <w:sz w:val="22"/>
                <w:szCs w:val="22"/>
              </w:rPr>
            </w:pPr>
            <w:r>
              <w:rPr>
                <w:rFonts w:ascii="Arial" w:hAnsi="Arial" w:cs="Arial"/>
                <w:color w:val="000000"/>
                <w:sz w:val="22"/>
                <w:szCs w:val="22"/>
              </w:rPr>
              <w:t>Dureza</w:t>
            </w:r>
          </w:p>
        </w:tc>
        <w:tc>
          <w:tcPr>
            <w:tcW w:w="1337" w:type="dxa"/>
            <w:tcBorders>
              <w:top w:val="nil"/>
              <w:left w:val="single" w:sz="8" w:space="0" w:color="000000"/>
              <w:bottom w:val="single" w:sz="4" w:space="0" w:color="000000"/>
              <w:right w:val="single" w:sz="4" w:space="0" w:color="000000"/>
            </w:tcBorders>
            <w:shd w:val="clear" w:color="auto" w:fill="auto"/>
            <w:noWrap/>
            <w:vAlign w:val="bottom"/>
            <w:hideMark/>
          </w:tcPr>
          <w:p w14:paraId="4EA141B8"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1221" w:type="dxa"/>
            <w:tcBorders>
              <w:top w:val="nil"/>
              <w:left w:val="nil"/>
              <w:bottom w:val="single" w:sz="4" w:space="0" w:color="000000"/>
              <w:right w:val="single" w:sz="4" w:space="0" w:color="000000"/>
            </w:tcBorders>
            <w:shd w:val="clear" w:color="auto" w:fill="auto"/>
            <w:noWrap/>
            <w:vAlign w:val="bottom"/>
            <w:hideMark/>
          </w:tcPr>
          <w:p w14:paraId="1B63057E"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1717" w:type="dxa"/>
            <w:tcBorders>
              <w:top w:val="nil"/>
              <w:left w:val="nil"/>
              <w:bottom w:val="single" w:sz="4" w:space="0" w:color="000000"/>
              <w:right w:val="single" w:sz="4" w:space="0" w:color="000000"/>
            </w:tcBorders>
            <w:shd w:val="clear" w:color="auto" w:fill="auto"/>
            <w:noWrap/>
            <w:vAlign w:val="bottom"/>
            <w:hideMark/>
          </w:tcPr>
          <w:p w14:paraId="40D66E7E"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754" w:type="dxa"/>
            <w:tcBorders>
              <w:top w:val="nil"/>
              <w:left w:val="nil"/>
              <w:bottom w:val="single" w:sz="4" w:space="0" w:color="000000"/>
              <w:right w:val="single" w:sz="4" w:space="0" w:color="000000"/>
            </w:tcBorders>
            <w:shd w:val="clear" w:color="auto" w:fill="auto"/>
            <w:noWrap/>
            <w:vAlign w:val="bottom"/>
            <w:hideMark/>
          </w:tcPr>
          <w:p w14:paraId="7D59A8B1"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727" w:type="dxa"/>
            <w:tcBorders>
              <w:top w:val="nil"/>
              <w:left w:val="nil"/>
              <w:bottom w:val="single" w:sz="4" w:space="0" w:color="000000"/>
              <w:right w:val="single" w:sz="8" w:space="0" w:color="auto"/>
            </w:tcBorders>
            <w:shd w:val="clear" w:color="auto" w:fill="auto"/>
            <w:noWrap/>
            <w:vAlign w:val="bottom"/>
            <w:hideMark/>
          </w:tcPr>
          <w:p w14:paraId="73A99518"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r>
      <w:tr w:rsidR="005B5462" w14:paraId="3311C81D" w14:textId="77777777" w:rsidTr="00693C59">
        <w:trPr>
          <w:trHeight w:val="300"/>
          <w:tblHeader/>
          <w:jc w:val="center"/>
        </w:trPr>
        <w:tc>
          <w:tcPr>
            <w:tcW w:w="291" w:type="dxa"/>
            <w:tcBorders>
              <w:top w:val="nil"/>
              <w:left w:val="single" w:sz="8" w:space="0" w:color="auto"/>
              <w:bottom w:val="single" w:sz="4" w:space="0" w:color="000000"/>
              <w:right w:val="single" w:sz="4" w:space="0" w:color="000000"/>
            </w:tcBorders>
            <w:shd w:val="clear" w:color="auto" w:fill="auto"/>
            <w:noWrap/>
            <w:vAlign w:val="bottom"/>
            <w:hideMark/>
          </w:tcPr>
          <w:p w14:paraId="13A0F37C" w14:textId="77777777" w:rsidR="005B5462" w:rsidRDefault="005B5462">
            <w:pPr>
              <w:rPr>
                <w:rFonts w:ascii="Calibri" w:hAnsi="Calibri" w:cs="Calibri"/>
                <w:b/>
                <w:bCs/>
                <w:color w:val="000000"/>
                <w:sz w:val="22"/>
                <w:szCs w:val="22"/>
              </w:rPr>
            </w:pPr>
            <w:r>
              <w:rPr>
                <w:rFonts w:ascii="Calibri" w:hAnsi="Calibri" w:cs="Calibri"/>
                <w:b/>
                <w:bCs/>
                <w:color w:val="000000"/>
                <w:sz w:val="22"/>
                <w:szCs w:val="22"/>
              </w:rPr>
              <w:t>4</w:t>
            </w:r>
          </w:p>
        </w:tc>
        <w:tc>
          <w:tcPr>
            <w:tcW w:w="2513" w:type="dxa"/>
            <w:tcBorders>
              <w:top w:val="nil"/>
              <w:left w:val="nil"/>
              <w:bottom w:val="single" w:sz="4" w:space="0" w:color="000000"/>
              <w:right w:val="nil"/>
            </w:tcBorders>
            <w:shd w:val="clear" w:color="auto" w:fill="auto"/>
            <w:noWrap/>
            <w:vAlign w:val="bottom"/>
            <w:hideMark/>
          </w:tcPr>
          <w:p w14:paraId="20A9A7BA" w14:textId="77777777" w:rsidR="005B5462" w:rsidRDefault="005B5462">
            <w:pPr>
              <w:rPr>
                <w:rFonts w:ascii="Arial" w:hAnsi="Arial" w:cs="Arial"/>
                <w:color w:val="000000"/>
                <w:sz w:val="22"/>
                <w:szCs w:val="22"/>
              </w:rPr>
            </w:pPr>
            <w:r>
              <w:rPr>
                <w:rFonts w:ascii="Arial" w:hAnsi="Arial" w:cs="Arial"/>
                <w:color w:val="000000"/>
                <w:sz w:val="22"/>
                <w:szCs w:val="22"/>
              </w:rPr>
              <w:t>Alcalinidad</w:t>
            </w:r>
          </w:p>
        </w:tc>
        <w:tc>
          <w:tcPr>
            <w:tcW w:w="1337" w:type="dxa"/>
            <w:tcBorders>
              <w:top w:val="nil"/>
              <w:left w:val="single" w:sz="8" w:space="0" w:color="000000"/>
              <w:bottom w:val="single" w:sz="4" w:space="0" w:color="000000"/>
              <w:right w:val="single" w:sz="4" w:space="0" w:color="000000"/>
            </w:tcBorders>
            <w:shd w:val="clear" w:color="auto" w:fill="auto"/>
            <w:noWrap/>
            <w:vAlign w:val="bottom"/>
            <w:hideMark/>
          </w:tcPr>
          <w:p w14:paraId="27944F95"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1221" w:type="dxa"/>
            <w:tcBorders>
              <w:top w:val="nil"/>
              <w:left w:val="nil"/>
              <w:bottom w:val="single" w:sz="4" w:space="0" w:color="000000"/>
              <w:right w:val="single" w:sz="4" w:space="0" w:color="000000"/>
            </w:tcBorders>
            <w:shd w:val="clear" w:color="auto" w:fill="auto"/>
            <w:noWrap/>
            <w:vAlign w:val="bottom"/>
            <w:hideMark/>
          </w:tcPr>
          <w:p w14:paraId="7FBDC5C4"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1717" w:type="dxa"/>
            <w:tcBorders>
              <w:top w:val="nil"/>
              <w:left w:val="nil"/>
              <w:bottom w:val="single" w:sz="4" w:space="0" w:color="000000"/>
              <w:right w:val="single" w:sz="4" w:space="0" w:color="000000"/>
            </w:tcBorders>
            <w:shd w:val="clear" w:color="auto" w:fill="auto"/>
            <w:noWrap/>
            <w:vAlign w:val="bottom"/>
            <w:hideMark/>
          </w:tcPr>
          <w:p w14:paraId="2E58EAB6"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754" w:type="dxa"/>
            <w:tcBorders>
              <w:top w:val="nil"/>
              <w:left w:val="nil"/>
              <w:bottom w:val="single" w:sz="4" w:space="0" w:color="000000"/>
              <w:right w:val="single" w:sz="4" w:space="0" w:color="000000"/>
            </w:tcBorders>
            <w:shd w:val="clear" w:color="auto" w:fill="auto"/>
            <w:noWrap/>
            <w:vAlign w:val="bottom"/>
            <w:hideMark/>
          </w:tcPr>
          <w:p w14:paraId="2431215C"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727" w:type="dxa"/>
            <w:tcBorders>
              <w:top w:val="nil"/>
              <w:left w:val="nil"/>
              <w:bottom w:val="single" w:sz="4" w:space="0" w:color="000000"/>
              <w:right w:val="single" w:sz="8" w:space="0" w:color="auto"/>
            </w:tcBorders>
            <w:shd w:val="clear" w:color="auto" w:fill="auto"/>
            <w:noWrap/>
            <w:vAlign w:val="bottom"/>
            <w:hideMark/>
          </w:tcPr>
          <w:p w14:paraId="0BD986B7"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r>
      <w:tr w:rsidR="005B5462" w14:paraId="7B70FE37" w14:textId="77777777" w:rsidTr="00693C59">
        <w:trPr>
          <w:trHeight w:val="300"/>
          <w:tblHeader/>
          <w:jc w:val="center"/>
        </w:trPr>
        <w:tc>
          <w:tcPr>
            <w:tcW w:w="291" w:type="dxa"/>
            <w:tcBorders>
              <w:top w:val="nil"/>
              <w:left w:val="single" w:sz="8" w:space="0" w:color="auto"/>
              <w:bottom w:val="single" w:sz="4" w:space="0" w:color="000000"/>
              <w:right w:val="single" w:sz="4" w:space="0" w:color="000000"/>
            </w:tcBorders>
            <w:shd w:val="clear" w:color="auto" w:fill="auto"/>
            <w:noWrap/>
            <w:vAlign w:val="bottom"/>
            <w:hideMark/>
          </w:tcPr>
          <w:p w14:paraId="4C36CBC3" w14:textId="77777777" w:rsidR="005B5462" w:rsidRDefault="005B5462">
            <w:pPr>
              <w:rPr>
                <w:rFonts w:ascii="Calibri" w:hAnsi="Calibri" w:cs="Calibri"/>
                <w:b/>
                <w:bCs/>
                <w:color w:val="000000"/>
                <w:sz w:val="22"/>
                <w:szCs w:val="22"/>
              </w:rPr>
            </w:pPr>
            <w:r>
              <w:rPr>
                <w:rFonts w:ascii="Calibri" w:hAnsi="Calibri" w:cs="Calibri"/>
                <w:b/>
                <w:bCs/>
                <w:color w:val="000000"/>
                <w:sz w:val="22"/>
                <w:szCs w:val="22"/>
              </w:rPr>
              <w:lastRenderedPageBreak/>
              <w:t>5</w:t>
            </w:r>
          </w:p>
        </w:tc>
        <w:tc>
          <w:tcPr>
            <w:tcW w:w="2513" w:type="dxa"/>
            <w:tcBorders>
              <w:top w:val="nil"/>
              <w:left w:val="nil"/>
              <w:bottom w:val="single" w:sz="4" w:space="0" w:color="000000"/>
              <w:right w:val="nil"/>
            </w:tcBorders>
            <w:shd w:val="clear" w:color="auto" w:fill="auto"/>
            <w:noWrap/>
            <w:vAlign w:val="bottom"/>
            <w:hideMark/>
          </w:tcPr>
          <w:p w14:paraId="6D33DFC3" w14:textId="77777777" w:rsidR="005B5462" w:rsidRDefault="005B5462">
            <w:pPr>
              <w:rPr>
                <w:rFonts w:ascii="Arial" w:hAnsi="Arial" w:cs="Arial"/>
                <w:color w:val="000000"/>
                <w:sz w:val="22"/>
                <w:szCs w:val="22"/>
              </w:rPr>
            </w:pPr>
            <w:r>
              <w:rPr>
                <w:rFonts w:ascii="Arial" w:hAnsi="Arial" w:cs="Arial"/>
                <w:color w:val="000000"/>
                <w:sz w:val="22"/>
                <w:szCs w:val="22"/>
              </w:rPr>
              <w:t>Sólidos Suspendidos</w:t>
            </w:r>
          </w:p>
        </w:tc>
        <w:tc>
          <w:tcPr>
            <w:tcW w:w="1337" w:type="dxa"/>
            <w:tcBorders>
              <w:top w:val="nil"/>
              <w:left w:val="single" w:sz="8" w:space="0" w:color="000000"/>
              <w:bottom w:val="single" w:sz="4" w:space="0" w:color="000000"/>
              <w:right w:val="single" w:sz="4" w:space="0" w:color="000000"/>
            </w:tcBorders>
            <w:shd w:val="clear" w:color="auto" w:fill="auto"/>
            <w:noWrap/>
            <w:vAlign w:val="bottom"/>
            <w:hideMark/>
          </w:tcPr>
          <w:p w14:paraId="7A1C3991"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1221" w:type="dxa"/>
            <w:tcBorders>
              <w:top w:val="nil"/>
              <w:left w:val="nil"/>
              <w:bottom w:val="single" w:sz="4" w:space="0" w:color="000000"/>
              <w:right w:val="single" w:sz="4" w:space="0" w:color="000000"/>
            </w:tcBorders>
            <w:shd w:val="clear" w:color="auto" w:fill="auto"/>
            <w:noWrap/>
            <w:vAlign w:val="bottom"/>
            <w:hideMark/>
          </w:tcPr>
          <w:p w14:paraId="27D96816"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1717" w:type="dxa"/>
            <w:tcBorders>
              <w:top w:val="nil"/>
              <w:left w:val="nil"/>
              <w:bottom w:val="single" w:sz="4" w:space="0" w:color="000000"/>
              <w:right w:val="single" w:sz="4" w:space="0" w:color="000000"/>
            </w:tcBorders>
            <w:shd w:val="clear" w:color="auto" w:fill="auto"/>
            <w:noWrap/>
            <w:vAlign w:val="bottom"/>
            <w:hideMark/>
          </w:tcPr>
          <w:p w14:paraId="5A7AE9EF"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754" w:type="dxa"/>
            <w:tcBorders>
              <w:top w:val="nil"/>
              <w:left w:val="nil"/>
              <w:bottom w:val="single" w:sz="4" w:space="0" w:color="000000"/>
              <w:right w:val="single" w:sz="4" w:space="0" w:color="000000"/>
            </w:tcBorders>
            <w:shd w:val="clear" w:color="auto" w:fill="auto"/>
            <w:noWrap/>
            <w:vAlign w:val="bottom"/>
            <w:hideMark/>
          </w:tcPr>
          <w:p w14:paraId="386D5CC7"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727" w:type="dxa"/>
            <w:tcBorders>
              <w:top w:val="nil"/>
              <w:left w:val="nil"/>
              <w:bottom w:val="single" w:sz="4" w:space="0" w:color="000000"/>
              <w:right w:val="single" w:sz="8" w:space="0" w:color="auto"/>
            </w:tcBorders>
            <w:shd w:val="clear" w:color="auto" w:fill="auto"/>
            <w:noWrap/>
            <w:vAlign w:val="bottom"/>
            <w:hideMark/>
          </w:tcPr>
          <w:p w14:paraId="568D07CC"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r>
      <w:tr w:rsidR="005B5462" w14:paraId="48047076" w14:textId="77777777" w:rsidTr="00693C59">
        <w:trPr>
          <w:trHeight w:val="300"/>
          <w:tblHeader/>
          <w:jc w:val="center"/>
        </w:trPr>
        <w:tc>
          <w:tcPr>
            <w:tcW w:w="291" w:type="dxa"/>
            <w:tcBorders>
              <w:top w:val="nil"/>
              <w:left w:val="single" w:sz="8" w:space="0" w:color="auto"/>
              <w:bottom w:val="single" w:sz="4" w:space="0" w:color="000000"/>
              <w:right w:val="single" w:sz="4" w:space="0" w:color="000000"/>
            </w:tcBorders>
            <w:shd w:val="clear" w:color="auto" w:fill="auto"/>
            <w:noWrap/>
            <w:vAlign w:val="bottom"/>
            <w:hideMark/>
          </w:tcPr>
          <w:p w14:paraId="38D56D68" w14:textId="77777777" w:rsidR="005B5462" w:rsidRDefault="005B5462">
            <w:pPr>
              <w:rPr>
                <w:rFonts w:ascii="Calibri" w:hAnsi="Calibri" w:cs="Calibri"/>
                <w:b/>
                <w:bCs/>
                <w:color w:val="000000"/>
                <w:sz w:val="22"/>
                <w:szCs w:val="22"/>
              </w:rPr>
            </w:pPr>
            <w:r>
              <w:rPr>
                <w:rFonts w:ascii="Calibri" w:hAnsi="Calibri" w:cs="Calibri"/>
                <w:b/>
                <w:bCs/>
                <w:color w:val="000000"/>
                <w:sz w:val="22"/>
                <w:szCs w:val="22"/>
              </w:rPr>
              <w:t>6</w:t>
            </w:r>
          </w:p>
        </w:tc>
        <w:tc>
          <w:tcPr>
            <w:tcW w:w="2513" w:type="dxa"/>
            <w:tcBorders>
              <w:top w:val="nil"/>
              <w:left w:val="nil"/>
              <w:bottom w:val="single" w:sz="4" w:space="0" w:color="000000"/>
              <w:right w:val="nil"/>
            </w:tcBorders>
            <w:shd w:val="clear" w:color="auto" w:fill="auto"/>
            <w:noWrap/>
            <w:vAlign w:val="bottom"/>
            <w:hideMark/>
          </w:tcPr>
          <w:p w14:paraId="6ED2F822" w14:textId="77777777" w:rsidR="005B5462" w:rsidRDefault="005B5462">
            <w:pPr>
              <w:rPr>
                <w:rFonts w:ascii="Arial" w:hAnsi="Arial" w:cs="Arial"/>
                <w:color w:val="000000"/>
                <w:sz w:val="22"/>
                <w:szCs w:val="22"/>
              </w:rPr>
            </w:pPr>
            <w:r>
              <w:rPr>
                <w:rFonts w:ascii="Arial" w:hAnsi="Arial" w:cs="Arial"/>
                <w:color w:val="000000"/>
                <w:sz w:val="22"/>
                <w:szCs w:val="22"/>
              </w:rPr>
              <w:t>Hierro Total</w:t>
            </w:r>
          </w:p>
        </w:tc>
        <w:tc>
          <w:tcPr>
            <w:tcW w:w="1337" w:type="dxa"/>
            <w:tcBorders>
              <w:top w:val="nil"/>
              <w:left w:val="single" w:sz="8" w:space="0" w:color="000000"/>
              <w:bottom w:val="single" w:sz="4" w:space="0" w:color="000000"/>
              <w:right w:val="single" w:sz="4" w:space="0" w:color="000000"/>
            </w:tcBorders>
            <w:shd w:val="clear" w:color="auto" w:fill="auto"/>
            <w:noWrap/>
            <w:vAlign w:val="bottom"/>
            <w:hideMark/>
          </w:tcPr>
          <w:p w14:paraId="2E8629E3"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1221" w:type="dxa"/>
            <w:tcBorders>
              <w:top w:val="nil"/>
              <w:left w:val="nil"/>
              <w:bottom w:val="single" w:sz="4" w:space="0" w:color="000000"/>
              <w:right w:val="single" w:sz="4" w:space="0" w:color="000000"/>
            </w:tcBorders>
            <w:shd w:val="clear" w:color="auto" w:fill="auto"/>
            <w:noWrap/>
            <w:vAlign w:val="bottom"/>
            <w:hideMark/>
          </w:tcPr>
          <w:p w14:paraId="6C01B4EA"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1717" w:type="dxa"/>
            <w:tcBorders>
              <w:top w:val="nil"/>
              <w:left w:val="nil"/>
              <w:bottom w:val="single" w:sz="4" w:space="0" w:color="000000"/>
              <w:right w:val="single" w:sz="4" w:space="0" w:color="000000"/>
            </w:tcBorders>
            <w:shd w:val="clear" w:color="auto" w:fill="auto"/>
            <w:noWrap/>
            <w:vAlign w:val="bottom"/>
            <w:hideMark/>
          </w:tcPr>
          <w:p w14:paraId="188671D7"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754" w:type="dxa"/>
            <w:tcBorders>
              <w:top w:val="nil"/>
              <w:left w:val="nil"/>
              <w:bottom w:val="single" w:sz="4" w:space="0" w:color="000000"/>
              <w:right w:val="single" w:sz="4" w:space="0" w:color="000000"/>
            </w:tcBorders>
            <w:shd w:val="clear" w:color="auto" w:fill="auto"/>
            <w:noWrap/>
            <w:vAlign w:val="bottom"/>
            <w:hideMark/>
          </w:tcPr>
          <w:p w14:paraId="78CA1041"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727" w:type="dxa"/>
            <w:tcBorders>
              <w:top w:val="nil"/>
              <w:left w:val="nil"/>
              <w:bottom w:val="single" w:sz="4" w:space="0" w:color="000000"/>
              <w:right w:val="single" w:sz="8" w:space="0" w:color="auto"/>
            </w:tcBorders>
            <w:shd w:val="clear" w:color="auto" w:fill="auto"/>
            <w:noWrap/>
            <w:vAlign w:val="bottom"/>
            <w:hideMark/>
          </w:tcPr>
          <w:p w14:paraId="7ADE94EE"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r>
      <w:tr w:rsidR="005B5462" w14:paraId="1825F51E" w14:textId="77777777" w:rsidTr="00693C59">
        <w:trPr>
          <w:trHeight w:val="300"/>
          <w:tblHeader/>
          <w:jc w:val="center"/>
        </w:trPr>
        <w:tc>
          <w:tcPr>
            <w:tcW w:w="291" w:type="dxa"/>
            <w:tcBorders>
              <w:top w:val="nil"/>
              <w:left w:val="single" w:sz="8" w:space="0" w:color="auto"/>
              <w:bottom w:val="single" w:sz="4" w:space="0" w:color="000000"/>
              <w:right w:val="single" w:sz="4" w:space="0" w:color="000000"/>
            </w:tcBorders>
            <w:shd w:val="clear" w:color="auto" w:fill="auto"/>
            <w:noWrap/>
            <w:vAlign w:val="bottom"/>
            <w:hideMark/>
          </w:tcPr>
          <w:p w14:paraId="6D5B3E66" w14:textId="77777777" w:rsidR="005B5462" w:rsidRDefault="005B5462">
            <w:pPr>
              <w:rPr>
                <w:rFonts w:ascii="Calibri" w:hAnsi="Calibri" w:cs="Calibri"/>
                <w:b/>
                <w:bCs/>
                <w:color w:val="000000"/>
                <w:sz w:val="22"/>
                <w:szCs w:val="22"/>
              </w:rPr>
            </w:pPr>
            <w:r>
              <w:rPr>
                <w:rFonts w:ascii="Calibri" w:hAnsi="Calibri" w:cs="Calibri"/>
                <w:b/>
                <w:bCs/>
                <w:color w:val="000000"/>
                <w:sz w:val="22"/>
                <w:szCs w:val="22"/>
              </w:rPr>
              <w:t>7</w:t>
            </w:r>
          </w:p>
        </w:tc>
        <w:tc>
          <w:tcPr>
            <w:tcW w:w="2513" w:type="dxa"/>
            <w:tcBorders>
              <w:top w:val="nil"/>
              <w:left w:val="nil"/>
              <w:bottom w:val="single" w:sz="4" w:space="0" w:color="000000"/>
              <w:right w:val="nil"/>
            </w:tcBorders>
            <w:shd w:val="clear" w:color="auto" w:fill="auto"/>
            <w:noWrap/>
            <w:vAlign w:val="bottom"/>
            <w:hideMark/>
          </w:tcPr>
          <w:p w14:paraId="6075BF98" w14:textId="77777777" w:rsidR="005B5462" w:rsidRDefault="005B5462">
            <w:pPr>
              <w:rPr>
                <w:rFonts w:ascii="Arial" w:hAnsi="Arial" w:cs="Arial"/>
                <w:color w:val="000000"/>
                <w:sz w:val="22"/>
                <w:szCs w:val="22"/>
              </w:rPr>
            </w:pPr>
            <w:r>
              <w:rPr>
                <w:rFonts w:ascii="Arial" w:hAnsi="Arial" w:cs="Arial"/>
                <w:color w:val="000000"/>
                <w:sz w:val="22"/>
                <w:szCs w:val="22"/>
              </w:rPr>
              <w:t>Fosfatos</w:t>
            </w:r>
          </w:p>
        </w:tc>
        <w:tc>
          <w:tcPr>
            <w:tcW w:w="1337" w:type="dxa"/>
            <w:tcBorders>
              <w:top w:val="nil"/>
              <w:left w:val="single" w:sz="8" w:space="0" w:color="000000"/>
              <w:bottom w:val="single" w:sz="4" w:space="0" w:color="000000"/>
              <w:right w:val="single" w:sz="4" w:space="0" w:color="000000"/>
            </w:tcBorders>
            <w:shd w:val="clear" w:color="auto" w:fill="auto"/>
            <w:noWrap/>
            <w:vAlign w:val="bottom"/>
            <w:hideMark/>
          </w:tcPr>
          <w:p w14:paraId="204423D4"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1221" w:type="dxa"/>
            <w:tcBorders>
              <w:top w:val="nil"/>
              <w:left w:val="nil"/>
              <w:bottom w:val="single" w:sz="4" w:space="0" w:color="000000"/>
              <w:right w:val="single" w:sz="4" w:space="0" w:color="000000"/>
            </w:tcBorders>
            <w:shd w:val="clear" w:color="auto" w:fill="auto"/>
            <w:noWrap/>
            <w:vAlign w:val="bottom"/>
            <w:hideMark/>
          </w:tcPr>
          <w:p w14:paraId="711F4E49"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1717" w:type="dxa"/>
            <w:tcBorders>
              <w:top w:val="nil"/>
              <w:left w:val="nil"/>
              <w:bottom w:val="single" w:sz="4" w:space="0" w:color="000000"/>
              <w:right w:val="single" w:sz="4" w:space="0" w:color="000000"/>
            </w:tcBorders>
            <w:shd w:val="clear" w:color="auto" w:fill="auto"/>
            <w:noWrap/>
            <w:vAlign w:val="bottom"/>
            <w:hideMark/>
          </w:tcPr>
          <w:p w14:paraId="590B314B"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754" w:type="dxa"/>
            <w:tcBorders>
              <w:top w:val="nil"/>
              <w:left w:val="nil"/>
              <w:bottom w:val="single" w:sz="4" w:space="0" w:color="000000"/>
              <w:right w:val="single" w:sz="4" w:space="0" w:color="000000"/>
            </w:tcBorders>
            <w:shd w:val="clear" w:color="auto" w:fill="auto"/>
            <w:noWrap/>
            <w:vAlign w:val="bottom"/>
            <w:hideMark/>
          </w:tcPr>
          <w:p w14:paraId="1D6EDDF2"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727" w:type="dxa"/>
            <w:tcBorders>
              <w:top w:val="nil"/>
              <w:left w:val="nil"/>
              <w:bottom w:val="single" w:sz="4" w:space="0" w:color="000000"/>
              <w:right w:val="single" w:sz="8" w:space="0" w:color="auto"/>
            </w:tcBorders>
            <w:shd w:val="clear" w:color="auto" w:fill="auto"/>
            <w:noWrap/>
            <w:vAlign w:val="bottom"/>
            <w:hideMark/>
          </w:tcPr>
          <w:p w14:paraId="41453C45"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r>
      <w:tr w:rsidR="005B5462" w14:paraId="43B81E0B" w14:textId="77777777" w:rsidTr="00693C59">
        <w:trPr>
          <w:trHeight w:val="300"/>
          <w:tblHeader/>
          <w:jc w:val="center"/>
        </w:trPr>
        <w:tc>
          <w:tcPr>
            <w:tcW w:w="291" w:type="dxa"/>
            <w:tcBorders>
              <w:top w:val="nil"/>
              <w:left w:val="single" w:sz="8" w:space="0" w:color="auto"/>
              <w:bottom w:val="single" w:sz="4" w:space="0" w:color="000000"/>
              <w:right w:val="single" w:sz="4" w:space="0" w:color="000000"/>
            </w:tcBorders>
            <w:shd w:val="clear" w:color="auto" w:fill="auto"/>
            <w:noWrap/>
            <w:vAlign w:val="bottom"/>
            <w:hideMark/>
          </w:tcPr>
          <w:p w14:paraId="03392F68" w14:textId="77777777" w:rsidR="005B5462" w:rsidRDefault="005B5462">
            <w:pPr>
              <w:rPr>
                <w:rFonts w:ascii="Calibri" w:hAnsi="Calibri" w:cs="Calibri"/>
                <w:b/>
                <w:bCs/>
                <w:color w:val="000000"/>
                <w:sz w:val="22"/>
                <w:szCs w:val="22"/>
              </w:rPr>
            </w:pPr>
            <w:r>
              <w:rPr>
                <w:rFonts w:ascii="Calibri" w:hAnsi="Calibri" w:cs="Calibri"/>
                <w:b/>
                <w:bCs/>
                <w:color w:val="000000"/>
                <w:sz w:val="22"/>
                <w:szCs w:val="22"/>
              </w:rPr>
              <w:t>8</w:t>
            </w:r>
          </w:p>
        </w:tc>
        <w:tc>
          <w:tcPr>
            <w:tcW w:w="2513" w:type="dxa"/>
            <w:tcBorders>
              <w:top w:val="nil"/>
              <w:left w:val="nil"/>
              <w:bottom w:val="single" w:sz="4" w:space="0" w:color="000000"/>
              <w:right w:val="nil"/>
            </w:tcBorders>
            <w:shd w:val="clear" w:color="auto" w:fill="auto"/>
            <w:noWrap/>
            <w:vAlign w:val="bottom"/>
            <w:hideMark/>
          </w:tcPr>
          <w:p w14:paraId="43DC6267" w14:textId="77777777" w:rsidR="005B5462" w:rsidRDefault="005B5462">
            <w:pPr>
              <w:rPr>
                <w:rFonts w:ascii="Arial" w:hAnsi="Arial" w:cs="Arial"/>
                <w:color w:val="000000"/>
                <w:sz w:val="22"/>
                <w:szCs w:val="22"/>
              </w:rPr>
            </w:pPr>
            <w:proofErr w:type="spellStart"/>
            <w:r>
              <w:rPr>
                <w:rFonts w:ascii="Arial" w:hAnsi="Arial" w:cs="Arial"/>
                <w:color w:val="000000"/>
                <w:sz w:val="22"/>
                <w:szCs w:val="22"/>
              </w:rPr>
              <w:t>Coliformes</w:t>
            </w:r>
            <w:proofErr w:type="spellEnd"/>
          </w:p>
        </w:tc>
        <w:tc>
          <w:tcPr>
            <w:tcW w:w="1337" w:type="dxa"/>
            <w:tcBorders>
              <w:top w:val="nil"/>
              <w:left w:val="single" w:sz="8" w:space="0" w:color="000000"/>
              <w:bottom w:val="single" w:sz="4" w:space="0" w:color="000000"/>
              <w:right w:val="single" w:sz="4" w:space="0" w:color="000000"/>
            </w:tcBorders>
            <w:shd w:val="clear" w:color="auto" w:fill="auto"/>
            <w:noWrap/>
            <w:vAlign w:val="bottom"/>
            <w:hideMark/>
          </w:tcPr>
          <w:p w14:paraId="78B7D70B"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1221" w:type="dxa"/>
            <w:tcBorders>
              <w:top w:val="nil"/>
              <w:left w:val="nil"/>
              <w:bottom w:val="single" w:sz="4" w:space="0" w:color="000000"/>
              <w:right w:val="single" w:sz="4" w:space="0" w:color="000000"/>
            </w:tcBorders>
            <w:shd w:val="clear" w:color="auto" w:fill="auto"/>
            <w:noWrap/>
            <w:vAlign w:val="bottom"/>
            <w:hideMark/>
          </w:tcPr>
          <w:p w14:paraId="3FC1B8BB"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1717" w:type="dxa"/>
            <w:tcBorders>
              <w:top w:val="nil"/>
              <w:left w:val="nil"/>
              <w:bottom w:val="single" w:sz="4" w:space="0" w:color="000000"/>
              <w:right w:val="single" w:sz="4" w:space="0" w:color="000000"/>
            </w:tcBorders>
            <w:shd w:val="clear" w:color="auto" w:fill="auto"/>
            <w:noWrap/>
            <w:vAlign w:val="bottom"/>
            <w:hideMark/>
          </w:tcPr>
          <w:p w14:paraId="05D8C1F7"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754" w:type="dxa"/>
            <w:tcBorders>
              <w:top w:val="nil"/>
              <w:left w:val="nil"/>
              <w:bottom w:val="single" w:sz="4" w:space="0" w:color="000000"/>
              <w:right w:val="single" w:sz="4" w:space="0" w:color="000000"/>
            </w:tcBorders>
            <w:shd w:val="clear" w:color="auto" w:fill="auto"/>
            <w:noWrap/>
            <w:vAlign w:val="bottom"/>
            <w:hideMark/>
          </w:tcPr>
          <w:p w14:paraId="6795E703"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727" w:type="dxa"/>
            <w:tcBorders>
              <w:top w:val="nil"/>
              <w:left w:val="nil"/>
              <w:bottom w:val="single" w:sz="4" w:space="0" w:color="000000"/>
              <w:right w:val="single" w:sz="8" w:space="0" w:color="auto"/>
            </w:tcBorders>
            <w:shd w:val="clear" w:color="auto" w:fill="auto"/>
            <w:noWrap/>
            <w:vAlign w:val="bottom"/>
            <w:hideMark/>
          </w:tcPr>
          <w:p w14:paraId="7CCC4676"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r>
      <w:tr w:rsidR="005B5462" w14:paraId="6355E81D" w14:textId="77777777" w:rsidTr="00693C59">
        <w:trPr>
          <w:trHeight w:val="300"/>
          <w:tblHeader/>
          <w:jc w:val="center"/>
        </w:trPr>
        <w:tc>
          <w:tcPr>
            <w:tcW w:w="291" w:type="dxa"/>
            <w:tcBorders>
              <w:top w:val="nil"/>
              <w:left w:val="single" w:sz="8" w:space="0" w:color="auto"/>
              <w:bottom w:val="single" w:sz="4" w:space="0" w:color="000000"/>
              <w:right w:val="single" w:sz="4" w:space="0" w:color="000000"/>
            </w:tcBorders>
            <w:shd w:val="clear" w:color="auto" w:fill="auto"/>
            <w:noWrap/>
            <w:vAlign w:val="bottom"/>
            <w:hideMark/>
          </w:tcPr>
          <w:p w14:paraId="09656B89" w14:textId="77777777" w:rsidR="005B5462" w:rsidRDefault="005B5462">
            <w:pPr>
              <w:rPr>
                <w:rFonts w:ascii="Calibri" w:hAnsi="Calibri" w:cs="Calibri"/>
                <w:b/>
                <w:bCs/>
                <w:color w:val="000000"/>
                <w:sz w:val="22"/>
                <w:szCs w:val="22"/>
              </w:rPr>
            </w:pPr>
            <w:r>
              <w:rPr>
                <w:rFonts w:ascii="Calibri" w:hAnsi="Calibri" w:cs="Calibri"/>
                <w:b/>
                <w:bCs/>
                <w:color w:val="000000"/>
                <w:sz w:val="22"/>
                <w:szCs w:val="22"/>
              </w:rPr>
              <w:t>9</w:t>
            </w:r>
          </w:p>
        </w:tc>
        <w:tc>
          <w:tcPr>
            <w:tcW w:w="2513" w:type="dxa"/>
            <w:tcBorders>
              <w:top w:val="nil"/>
              <w:left w:val="nil"/>
              <w:bottom w:val="single" w:sz="4" w:space="0" w:color="000000"/>
              <w:right w:val="nil"/>
            </w:tcBorders>
            <w:shd w:val="clear" w:color="auto" w:fill="auto"/>
            <w:noWrap/>
            <w:vAlign w:val="bottom"/>
            <w:hideMark/>
          </w:tcPr>
          <w:p w14:paraId="12DB0A97" w14:textId="77777777" w:rsidR="005B5462" w:rsidRDefault="005B5462">
            <w:pPr>
              <w:rPr>
                <w:rFonts w:ascii="Arial" w:hAnsi="Arial" w:cs="Arial"/>
                <w:color w:val="000000"/>
                <w:sz w:val="22"/>
                <w:szCs w:val="22"/>
              </w:rPr>
            </w:pPr>
            <w:r>
              <w:rPr>
                <w:rFonts w:ascii="Arial" w:hAnsi="Arial" w:cs="Arial"/>
                <w:color w:val="000000"/>
                <w:sz w:val="22"/>
                <w:szCs w:val="22"/>
              </w:rPr>
              <w:t>Salinidad</w:t>
            </w:r>
          </w:p>
        </w:tc>
        <w:tc>
          <w:tcPr>
            <w:tcW w:w="1337" w:type="dxa"/>
            <w:tcBorders>
              <w:top w:val="nil"/>
              <w:left w:val="single" w:sz="8" w:space="0" w:color="000000"/>
              <w:bottom w:val="single" w:sz="4" w:space="0" w:color="000000"/>
              <w:right w:val="single" w:sz="4" w:space="0" w:color="000000"/>
            </w:tcBorders>
            <w:shd w:val="clear" w:color="auto" w:fill="auto"/>
            <w:noWrap/>
            <w:vAlign w:val="bottom"/>
            <w:hideMark/>
          </w:tcPr>
          <w:p w14:paraId="7831EF96"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1221" w:type="dxa"/>
            <w:tcBorders>
              <w:top w:val="nil"/>
              <w:left w:val="nil"/>
              <w:bottom w:val="single" w:sz="4" w:space="0" w:color="000000"/>
              <w:right w:val="single" w:sz="4" w:space="0" w:color="000000"/>
            </w:tcBorders>
            <w:shd w:val="clear" w:color="auto" w:fill="auto"/>
            <w:noWrap/>
            <w:vAlign w:val="bottom"/>
            <w:hideMark/>
          </w:tcPr>
          <w:p w14:paraId="2EC13831"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1717" w:type="dxa"/>
            <w:tcBorders>
              <w:top w:val="nil"/>
              <w:left w:val="nil"/>
              <w:bottom w:val="single" w:sz="4" w:space="0" w:color="000000"/>
              <w:right w:val="single" w:sz="4" w:space="0" w:color="000000"/>
            </w:tcBorders>
            <w:shd w:val="clear" w:color="auto" w:fill="auto"/>
            <w:noWrap/>
            <w:vAlign w:val="bottom"/>
            <w:hideMark/>
          </w:tcPr>
          <w:p w14:paraId="45957C74"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754" w:type="dxa"/>
            <w:tcBorders>
              <w:top w:val="nil"/>
              <w:left w:val="nil"/>
              <w:bottom w:val="single" w:sz="4" w:space="0" w:color="000000"/>
              <w:right w:val="single" w:sz="4" w:space="0" w:color="000000"/>
            </w:tcBorders>
            <w:shd w:val="clear" w:color="auto" w:fill="auto"/>
            <w:noWrap/>
            <w:vAlign w:val="bottom"/>
            <w:hideMark/>
          </w:tcPr>
          <w:p w14:paraId="12D44104"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727" w:type="dxa"/>
            <w:tcBorders>
              <w:top w:val="nil"/>
              <w:left w:val="nil"/>
              <w:bottom w:val="single" w:sz="4" w:space="0" w:color="000000"/>
              <w:right w:val="single" w:sz="8" w:space="0" w:color="auto"/>
            </w:tcBorders>
            <w:shd w:val="clear" w:color="auto" w:fill="auto"/>
            <w:noWrap/>
            <w:vAlign w:val="bottom"/>
            <w:hideMark/>
          </w:tcPr>
          <w:p w14:paraId="73CEE5E1"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r>
      <w:tr w:rsidR="005B5462" w14:paraId="1335421B" w14:textId="77777777" w:rsidTr="00693C59">
        <w:trPr>
          <w:trHeight w:val="300"/>
          <w:tblHeader/>
          <w:jc w:val="center"/>
        </w:trPr>
        <w:tc>
          <w:tcPr>
            <w:tcW w:w="291" w:type="dxa"/>
            <w:tcBorders>
              <w:top w:val="nil"/>
              <w:left w:val="single" w:sz="8" w:space="0" w:color="auto"/>
              <w:bottom w:val="single" w:sz="4" w:space="0" w:color="000000"/>
              <w:right w:val="single" w:sz="4" w:space="0" w:color="000000"/>
            </w:tcBorders>
            <w:shd w:val="clear" w:color="auto" w:fill="auto"/>
            <w:noWrap/>
            <w:vAlign w:val="bottom"/>
            <w:hideMark/>
          </w:tcPr>
          <w:p w14:paraId="71B698A4" w14:textId="77777777" w:rsidR="005B5462" w:rsidRDefault="005B5462">
            <w:pPr>
              <w:rPr>
                <w:rFonts w:ascii="Calibri" w:hAnsi="Calibri" w:cs="Calibri"/>
                <w:b/>
                <w:bCs/>
                <w:color w:val="000000"/>
                <w:sz w:val="22"/>
                <w:szCs w:val="22"/>
              </w:rPr>
            </w:pPr>
            <w:r>
              <w:rPr>
                <w:rFonts w:ascii="Calibri" w:hAnsi="Calibri" w:cs="Calibri"/>
                <w:b/>
                <w:bCs/>
                <w:color w:val="000000"/>
                <w:sz w:val="22"/>
                <w:szCs w:val="22"/>
              </w:rPr>
              <w:t>10</w:t>
            </w:r>
          </w:p>
        </w:tc>
        <w:tc>
          <w:tcPr>
            <w:tcW w:w="2513" w:type="dxa"/>
            <w:tcBorders>
              <w:top w:val="nil"/>
              <w:left w:val="nil"/>
              <w:bottom w:val="single" w:sz="4" w:space="0" w:color="000000"/>
              <w:right w:val="nil"/>
            </w:tcBorders>
            <w:shd w:val="clear" w:color="auto" w:fill="auto"/>
            <w:noWrap/>
            <w:vAlign w:val="bottom"/>
            <w:hideMark/>
          </w:tcPr>
          <w:p w14:paraId="050AD24E" w14:textId="77777777" w:rsidR="005B5462" w:rsidRDefault="005B5462">
            <w:pPr>
              <w:rPr>
                <w:rFonts w:ascii="Arial" w:hAnsi="Arial" w:cs="Arial"/>
                <w:color w:val="000000"/>
                <w:sz w:val="22"/>
                <w:szCs w:val="22"/>
              </w:rPr>
            </w:pPr>
            <w:r>
              <w:rPr>
                <w:rFonts w:ascii="Arial" w:hAnsi="Arial" w:cs="Arial"/>
                <w:color w:val="000000"/>
                <w:sz w:val="22"/>
                <w:szCs w:val="22"/>
              </w:rPr>
              <w:t>Amoniaco</w:t>
            </w:r>
          </w:p>
        </w:tc>
        <w:tc>
          <w:tcPr>
            <w:tcW w:w="1337" w:type="dxa"/>
            <w:tcBorders>
              <w:top w:val="nil"/>
              <w:left w:val="single" w:sz="8" w:space="0" w:color="000000"/>
              <w:bottom w:val="single" w:sz="4" w:space="0" w:color="000000"/>
              <w:right w:val="single" w:sz="4" w:space="0" w:color="000000"/>
            </w:tcBorders>
            <w:shd w:val="clear" w:color="auto" w:fill="auto"/>
            <w:noWrap/>
            <w:vAlign w:val="bottom"/>
            <w:hideMark/>
          </w:tcPr>
          <w:p w14:paraId="0B329E3B"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1221" w:type="dxa"/>
            <w:tcBorders>
              <w:top w:val="nil"/>
              <w:left w:val="nil"/>
              <w:bottom w:val="single" w:sz="4" w:space="0" w:color="000000"/>
              <w:right w:val="single" w:sz="4" w:space="0" w:color="000000"/>
            </w:tcBorders>
            <w:shd w:val="clear" w:color="auto" w:fill="auto"/>
            <w:noWrap/>
            <w:vAlign w:val="bottom"/>
            <w:hideMark/>
          </w:tcPr>
          <w:p w14:paraId="2FECF123"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1717" w:type="dxa"/>
            <w:tcBorders>
              <w:top w:val="nil"/>
              <w:left w:val="nil"/>
              <w:bottom w:val="single" w:sz="4" w:space="0" w:color="000000"/>
              <w:right w:val="single" w:sz="4" w:space="0" w:color="000000"/>
            </w:tcBorders>
            <w:shd w:val="clear" w:color="auto" w:fill="auto"/>
            <w:noWrap/>
            <w:vAlign w:val="bottom"/>
            <w:hideMark/>
          </w:tcPr>
          <w:p w14:paraId="2FEB8BEE"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754" w:type="dxa"/>
            <w:tcBorders>
              <w:top w:val="nil"/>
              <w:left w:val="nil"/>
              <w:bottom w:val="single" w:sz="4" w:space="0" w:color="000000"/>
              <w:right w:val="single" w:sz="4" w:space="0" w:color="000000"/>
            </w:tcBorders>
            <w:shd w:val="clear" w:color="auto" w:fill="auto"/>
            <w:noWrap/>
            <w:vAlign w:val="bottom"/>
            <w:hideMark/>
          </w:tcPr>
          <w:p w14:paraId="7A63F67C"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727" w:type="dxa"/>
            <w:tcBorders>
              <w:top w:val="nil"/>
              <w:left w:val="nil"/>
              <w:bottom w:val="single" w:sz="4" w:space="0" w:color="000000"/>
              <w:right w:val="single" w:sz="8" w:space="0" w:color="auto"/>
            </w:tcBorders>
            <w:shd w:val="clear" w:color="auto" w:fill="auto"/>
            <w:noWrap/>
            <w:vAlign w:val="bottom"/>
            <w:hideMark/>
          </w:tcPr>
          <w:p w14:paraId="67F3E8C2"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r>
      <w:tr w:rsidR="005B5462" w14:paraId="30F97126" w14:textId="77777777" w:rsidTr="00693C59">
        <w:trPr>
          <w:trHeight w:val="300"/>
          <w:tblHeader/>
          <w:jc w:val="center"/>
        </w:trPr>
        <w:tc>
          <w:tcPr>
            <w:tcW w:w="291" w:type="dxa"/>
            <w:tcBorders>
              <w:top w:val="nil"/>
              <w:left w:val="single" w:sz="8" w:space="0" w:color="auto"/>
              <w:bottom w:val="single" w:sz="4" w:space="0" w:color="000000"/>
              <w:right w:val="single" w:sz="4" w:space="0" w:color="000000"/>
            </w:tcBorders>
            <w:shd w:val="clear" w:color="auto" w:fill="auto"/>
            <w:noWrap/>
            <w:vAlign w:val="bottom"/>
            <w:hideMark/>
          </w:tcPr>
          <w:p w14:paraId="7D35C14C" w14:textId="77777777" w:rsidR="005B5462" w:rsidRDefault="005B5462">
            <w:pPr>
              <w:rPr>
                <w:rFonts w:ascii="Calibri" w:hAnsi="Calibri" w:cs="Calibri"/>
                <w:b/>
                <w:bCs/>
                <w:color w:val="000000"/>
                <w:sz w:val="22"/>
                <w:szCs w:val="22"/>
              </w:rPr>
            </w:pPr>
            <w:r>
              <w:rPr>
                <w:rFonts w:ascii="Calibri" w:hAnsi="Calibri" w:cs="Calibri"/>
                <w:b/>
                <w:bCs/>
                <w:color w:val="000000"/>
                <w:sz w:val="22"/>
                <w:szCs w:val="22"/>
              </w:rPr>
              <w:t>11</w:t>
            </w:r>
          </w:p>
        </w:tc>
        <w:tc>
          <w:tcPr>
            <w:tcW w:w="2513" w:type="dxa"/>
            <w:tcBorders>
              <w:top w:val="nil"/>
              <w:left w:val="nil"/>
              <w:bottom w:val="single" w:sz="4" w:space="0" w:color="000000"/>
              <w:right w:val="nil"/>
            </w:tcBorders>
            <w:shd w:val="clear" w:color="auto" w:fill="auto"/>
            <w:noWrap/>
            <w:vAlign w:val="bottom"/>
            <w:hideMark/>
          </w:tcPr>
          <w:p w14:paraId="1245895B" w14:textId="77777777" w:rsidR="005B5462" w:rsidRDefault="005B5462">
            <w:pPr>
              <w:rPr>
                <w:rFonts w:ascii="Arial" w:hAnsi="Arial" w:cs="Arial"/>
                <w:color w:val="000000"/>
                <w:sz w:val="22"/>
                <w:szCs w:val="22"/>
              </w:rPr>
            </w:pPr>
            <w:r>
              <w:rPr>
                <w:rFonts w:ascii="Arial" w:hAnsi="Arial" w:cs="Arial"/>
                <w:color w:val="000000"/>
                <w:sz w:val="22"/>
                <w:szCs w:val="22"/>
              </w:rPr>
              <w:t>Conductividad</w:t>
            </w:r>
          </w:p>
        </w:tc>
        <w:tc>
          <w:tcPr>
            <w:tcW w:w="1337" w:type="dxa"/>
            <w:tcBorders>
              <w:top w:val="nil"/>
              <w:left w:val="single" w:sz="8" w:space="0" w:color="000000"/>
              <w:bottom w:val="single" w:sz="4" w:space="0" w:color="000000"/>
              <w:right w:val="single" w:sz="4" w:space="0" w:color="000000"/>
            </w:tcBorders>
            <w:shd w:val="clear" w:color="auto" w:fill="auto"/>
            <w:noWrap/>
            <w:vAlign w:val="bottom"/>
            <w:hideMark/>
          </w:tcPr>
          <w:p w14:paraId="10B32E92"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1221" w:type="dxa"/>
            <w:tcBorders>
              <w:top w:val="nil"/>
              <w:left w:val="nil"/>
              <w:bottom w:val="single" w:sz="4" w:space="0" w:color="000000"/>
              <w:right w:val="single" w:sz="4" w:space="0" w:color="000000"/>
            </w:tcBorders>
            <w:shd w:val="clear" w:color="auto" w:fill="auto"/>
            <w:noWrap/>
            <w:vAlign w:val="bottom"/>
            <w:hideMark/>
          </w:tcPr>
          <w:p w14:paraId="450E4798"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1717" w:type="dxa"/>
            <w:tcBorders>
              <w:top w:val="nil"/>
              <w:left w:val="nil"/>
              <w:bottom w:val="single" w:sz="4" w:space="0" w:color="000000"/>
              <w:right w:val="single" w:sz="4" w:space="0" w:color="000000"/>
            </w:tcBorders>
            <w:shd w:val="clear" w:color="auto" w:fill="auto"/>
            <w:noWrap/>
            <w:vAlign w:val="bottom"/>
            <w:hideMark/>
          </w:tcPr>
          <w:p w14:paraId="4FDD60AB"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754" w:type="dxa"/>
            <w:tcBorders>
              <w:top w:val="nil"/>
              <w:left w:val="nil"/>
              <w:bottom w:val="single" w:sz="4" w:space="0" w:color="000000"/>
              <w:right w:val="single" w:sz="4" w:space="0" w:color="000000"/>
            </w:tcBorders>
            <w:shd w:val="clear" w:color="auto" w:fill="auto"/>
            <w:noWrap/>
            <w:vAlign w:val="bottom"/>
            <w:hideMark/>
          </w:tcPr>
          <w:p w14:paraId="7AD260C6"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727" w:type="dxa"/>
            <w:tcBorders>
              <w:top w:val="nil"/>
              <w:left w:val="nil"/>
              <w:bottom w:val="single" w:sz="4" w:space="0" w:color="000000"/>
              <w:right w:val="single" w:sz="8" w:space="0" w:color="auto"/>
            </w:tcBorders>
            <w:shd w:val="clear" w:color="auto" w:fill="auto"/>
            <w:noWrap/>
            <w:vAlign w:val="bottom"/>
            <w:hideMark/>
          </w:tcPr>
          <w:p w14:paraId="73D79844"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r>
      <w:tr w:rsidR="005B5462" w14:paraId="7F0BE903" w14:textId="77777777" w:rsidTr="00693C59">
        <w:trPr>
          <w:trHeight w:val="300"/>
          <w:tblHeader/>
          <w:jc w:val="center"/>
        </w:trPr>
        <w:tc>
          <w:tcPr>
            <w:tcW w:w="291" w:type="dxa"/>
            <w:tcBorders>
              <w:top w:val="nil"/>
              <w:left w:val="single" w:sz="8" w:space="0" w:color="auto"/>
              <w:bottom w:val="single" w:sz="4" w:space="0" w:color="000000"/>
              <w:right w:val="single" w:sz="4" w:space="0" w:color="000000"/>
            </w:tcBorders>
            <w:shd w:val="clear" w:color="auto" w:fill="auto"/>
            <w:noWrap/>
            <w:vAlign w:val="bottom"/>
            <w:hideMark/>
          </w:tcPr>
          <w:p w14:paraId="6C768FCD" w14:textId="77777777" w:rsidR="005B5462" w:rsidRDefault="005B5462">
            <w:pPr>
              <w:rPr>
                <w:rFonts w:ascii="Calibri" w:hAnsi="Calibri" w:cs="Calibri"/>
                <w:b/>
                <w:bCs/>
                <w:color w:val="000000"/>
                <w:sz w:val="22"/>
                <w:szCs w:val="22"/>
              </w:rPr>
            </w:pPr>
            <w:r>
              <w:rPr>
                <w:rFonts w:ascii="Calibri" w:hAnsi="Calibri" w:cs="Calibri"/>
                <w:b/>
                <w:bCs/>
                <w:color w:val="000000"/>
                <w:sz w:val="22"/>
                <w:szCs w:val="22"/>
              </w:rPr>
              <w:t>12</w:t>
            </w:r>
          </w:p>
        </w:tc>
        <w:tc>
          <w:tcPr>
            <w:tcW w:w="2513" w:type="dxa"/>
            <w:tcBorders>
              <w:top w:val="nil"/>
              <w:left w:val="nil"/>
              <w:bottom w:val="single" w:sz="4" w:space="0" w:color="000000"/>
              <w:right w:val="nil"/>
            </w:tcBorders>
            <w:shd w:val="clear" w:color="auto" w:fill="auto"/>
            <w:noWrap/>
            <w:vAlign w:val="bottom"/>
            <w:hideMark/>
          </w:tcPr>
          <w:p w14:paraId="1B7792E0" w14:textId="77777777" w:rsidR="005B5462" w:rsidRDefault="005B5462">
            <w:pPr>
              <w:rPr>
                <w:rFonts w:ascii="Arial" w:hAnsi="Arial" w:cs="Arial"/>
                <w:color w:val="000000"/>
                <w:sz w:val="22"/>
                <w:szCs w:val="22"/>
              </w:rPr>
            </w:pPr>
            <w:r>
              <w:rPr>
                <w:rFonts w:ascii="Arial" w:hAnsi="Arial" w:cs="Arial"/>
                <w:color w:val="000000"/>
                <w:sz w:val="22"/>
                <w:szCs w:val="22"/>
              </w:rPr>
              <w:t>DBO</w:t>
            </w:r>
          </w:p>
        </w:tc>
        <w:tc>
          <w:tcPr>
            <w:tcW w:w="1337" w:type="dxa"/>
            <w:tcBorders>
              <w:top w:val="nil"/>
              <w:left w:val="single" w:sz="8" w:space="0" w:color="000000"/>
              <w:bottom w:val="single" w:sz="4" w:space="0" w:color="000000"/>
              <w:right w:val="single" w:sz="4" w:space="0" w:color="000000"/>
            </w:tcBorders>
            <w:shd w:val="clear" w:color="auto" w:fill="auto"/>
            <w:noWrap/>
            <w:vAlign w:val="bottom"/>
            <w:hideMark/>
          </w:tcPr>
          <w:p w14:paraId="554A6853"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1221" w:type="dxa"/>
            <w:tcBorders>
              <w:top w:val="nil"/>
              <w:left w:val="nil"/>
              <w:bottom w:val="single" w:sz="4" w:space="0" w:color="000000"/>
              <w:right w:val="single" w:sz="4" w:space="0" w:color="000000"/>
            </w:tcBorders>
            <w:shd w:val="clear" w:color="auto" w:fill="auto"/>
            <w:noWrap/>
            <w:vAlign w:val="bottom"/>
            <w:hideMark/>
          </w:tcPr>
          <w:p w14:paraId="229126E6"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1717" w:type="dxa"/>
            <w:tcBorders>
              <w:top w:val="nil"/>
              <w:left w:val="nil"/>
              <w:bottom w:val="single" w:sz="4" w:space="0" w:color="000000"/>
              <w:right w:val="single" w:sz="4" w:space="0" w:color="000000"/>
            </w:tcBorders>
            <w:shd w:val="clear" w:color="auto" w:fill="auto"/>
            <w:noWrap/>
            <w:vAlign w:val="bottom"/>
            <w:hideMark/>
          </w:tcPr>
          <w:p w14:paraId="358E0ADD"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754" w:type="dxa"/>
            <w:tcBorders>
              <w:top w:val="nil"/>
              <w:left w:val="nil"/>
              <w:bottom w:val="single" w:sz="4" w:space="0" w:color="000000"/>
              <w:right w:val="single" w:sz="4" w:space="0" w:color="000000"/>
            </w:tcBorders>
            <w:shd w:val="clear" w:color="auto" w:fill="auto"/>
            <w:noWrap/>
            <w:vAlign w:val="bottom"/>
            <w:hideMark/>
          </w:tcPr>
          <w:p w14:paraId="25439ACD"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727" w:type="dxa"/>
            <w:tcBorders>
              <w:top w:val="nil"/>
              <w:left w:val="nil"/>
              <w:bottom w:val="single" w:sz="4" w:space="0" w:color="000000"/>
              <w:right w:val="single" w:sz="8" w:space="0" w:color="auto"/>
            </w:tcBorders>
            <w:shd w:val="clear" w:color="auto" w:fill="auto"/>
            <w:noWrap/>
            <w:vAlign w:val="bottom"/>
            <w:hideMark/>
          </w:tcPr>
          <w:p w14:paraId="2D966E22"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r>
      <w:tr w:rsidR="005B5462" w14:paraId="12D91361" w14:textId="77777777" w:rsidTr="00693C59">
        <w:trPr>
          <w:trHeight w:val="300"/>
          <w:tblHeader/>
          <w:jc w:val="center"/>
        </w:trPr>
        <w:tc>
          <w:tcPr>
            <w:tcW w:w="291" w:type="dxa"/>
            <w:tcBorders>
              <w:top w:val="nil"/>
              <w:left w:val="single" w:sz="8" w:space="0" w:color="auto"/>
              <w:bottom w:val="single" w:sz="4" w:space="0" w:color="000000"/>
              <w:right w:val="single" w:sz="4" w:space="0" w:color="000000"/>
            </w:tcBorders>
            <w:shd w:val="clear" w:color="auto" w:fill="auto"/>
            <w:noWrap/>
            <w:vAlign w:val="bottom"/>
            <w:hideMark/>
          </w:tcPr>
          <w:p w14:paraId="06F7100E" w14:textId="77777777" w:rsidR="005B5462" w:rsidRDefault="005B5462">
            <w:pPr>
              <w:rPr>
                <w:rFonts w:ascii="Calibri" w:hAnsi="Calibri" w:cs="Calibri"/>
                <w:b/>
                <w:bCs/>
                <w:color w:val="000000"/>
                <w:sz w:val="22"/>
                <w:szCs w:val="22"/>
              </w:rPr>
            </w:pPr>
            <w:r>
              <w:rPr>
                <w:rFonts w:ascii="Calibri" w:hAnsi="Calibri" w:cs="Calibri"/>
                <w:b/>
                <w:bCs/>
                <w:color w:val="000000"/>
                <w:sz w:val="22"/>
                <w:szCs w:val="22"/>
              </w:rPr>
              <w:t>13</w:t>
            </w:r>
          </w:p>
        </w:tc>
        <w:tc>
          <w:tcPr>
            <w:tcW w:w="2513" w:type="dxa"/>
            <w:tcBorders>
              <w:top w:val="nil"/>
              <w:left w:val="nil"/>
              <w:bottom w:val="single" w:sz="4" w:space="0" w:color="000000"/>
              <w:right w:val="nil"/>
            </w:tcBorders>
            <w:shd w:val="clear" w:color="auto" w:fill="auto"/>
            <w:noWrap/>
            <w:vAlign w:val="bottom"/>
            <w:hideMark/>
          </w:tcPr>
          <w:p w14:paraId="4F2F9538" w14:textId="77777777" w:rsidR="005B5462" w:rsidRDefault="005B5462">
            <w:pPr>
              <w:rPr>
                <w:rFonts w:ascii="Arial" w:hAnsi="Arial" w:cs="Arial"/>
                <w:color w:val="000000"/>
                <w:sz w:val="22"/>
                <w:szCs w:val="22"/>
              </w:rPr>
            </w:pPr>
            <w:r>
              <w:rPr>
                <w:rFonts w:ascii="Arial" w:hAnsi="Arial" w:cs="Arial"/>
                <w:color w:val="000000"/>
                <w:sz w:val="22"/>
                <w:szCs w:val="22"/>
              </w:rPr>
              <w:t>Oxígeno Disuelto</w:t>
            </w:r>
          </w:p>
        </w:tc>
        <w:tc>
          <w:tcPr>
            <w:tcW w:w="1337" w:type="dxa"/>
            <w:tcBorders>
              <w:top w:val="nil"/>
              <w:left w:val="single" w:sz="8" w:space="0" w:color="000000"/>
              <w:bottom w:val="single" w:sz="4" w:space="0" w:color="000000"/>
              <w:right w:val="single" w:sz="4" w:space="0" w:color="000000"/>
            </w:tcBorders>
            <w:shd w:val="clear" w:color="auto" w:fill="auto"/>
            <w:noWrap/>
            <w:vAlign w:val="bottom"/>
            <w:hideMark/>
          </w:tcPr>
          <w:p w14:paraId="6F7C5EA8"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1221" w:type="dxa"/>
            <w:tcBorders>
              <w:top w:val="nil"/>
              <w:left w:val="nil"/>
              <w:bottom w:val="single" w:sz="4" w:space="0" w:color="000000"/>
              <w:right w:val="single" w:sz="4" w:space="0" w:color="000000"/>
            </w:tcBorders>
            <w:shd w:val="clear" w:color="auto" w:fill="auto"/>
            <w:noWrap/>
            <w:vAlign w:val="bottom"/>
            <w:hideMark/>
          </w:tcPr>
          <w:p w14:paraId="114840A8"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1717" w:type="dxa"/>
            <w:tcBorders>
              <w:top w:val="nil"/>
              <w:left w:val="nil"/>
              <w:bottom w:val="single" w:sz="4" w:space="0" w:color="000000"/>
              <w:right w:val="single" w:sz="4" w:space="0" w:color="000000"/>
            </w:tcBorders>
            <w:shd w:val="clear" w:color="auto" w:fill="auto"/>
            <w:noWrap/>
            <w:vAlign w:val="bottom"/>
            <w:hideMark/>
          </w:tcPr>
          <w:p w14:paraId="1BE5169E"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754" w:type="dxa"/>
            <w:tcBorders>
              <w:top w:val="nil"/>
              <w:left w:val="nil"/>
              <w:bottom w:val="single" w:sz="4" w:space="0" w:color="000000"/>
              <w:right w:val="single" w:sz="4" w:space="0" w:color="000000"/>
            </w:tcBorders>
            <w:shd w:val="clear" w:color="auto" w:fill="auto"/>
            <w:noWrap/>
            <w:vAlign w:val="bottom"/>
            <w:hideMark/>
          </w:tcPr>
          <w:p w14:paraId="3EA17DF8"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727" w:type="dxa"/>
            <w:tcBorders>
              <w:top w:val="nil"/>
              <w:left w:val="nil"/>
              <w:bottom w:val="single" w:sz="4" w:space="0" w:color="000000"/>
              <w:right w:val="single" w:sz="8" w:space="0" w:color="auto"/>
            </w:tcBorders>
            <w:shd w:val="clear" w:color="auto" w:fill="auto"/>
            <w:noWrap/>
            <w:vAlign w:val="bottom"/>
            <w:hideMark/>
          </w:tcPr>
          <w:p w14:paraId="546A7360"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r>
      <w:tr w:rsidR="005B5462" w14:paraId="3B1F1E43" w14:textId="77777777" w:rsidTr="00693C59">
        <w:trPr>
          <w:trHeight w:val="300"/>
          <w:tblHeader/>
          <w:jc w:val="center"/>
        </w:trPr>
        <w:tc>
          <w:tcPr>
            <w:tcW w:w="291" w:type="dxa"/>
            <w:tcBorders>
              <w:top w:val="nil"/>
              <w:left w:val="single" w:sz="8" w:space="0" w:color="auto"/>
              <w:bottom w:val="single" w:sz="4" w:space="0" w:color="000000"/>
              <w:right w:val="single" w:sz="4" w:space="0" w:color="000000"/>
            </w:tcBorders>
            <w:shd w:val="clear" w:color="auto" w:fill="auto"/>
            <w:noWrap/>
            <w:vAlign w:val="bottom"/>
            <w:hideMark/>
          </w:tcPr>
          <w:p w14:paraId="2CC91A20" w14:textId="77777777" w:rsidR="005B5462" w:rsidRDefault="005B5462">
            <w:pPr>
              <w:rPr>
                <w:rFonts w:ascii="Calibri" w:hAnsi="Calibri" w:cs="Calibri"/>
                <w:b/>
                <w:bCs/>
                <w:color w:val="000000"/>
                <w:sz w:val="22"/>
                <w:szCs w:val="22"/>
              </w:rPr>
            </w:pPr>
            <w:r>
              <w:rPr>
                <w:rFonts w:ascii="Calibri" w:hAnsi="Calibri" w:cs="Calibri"/>
                <w:b/>
                <w:bCs/>
                <w:color w:val="000000"/>
                <w:sz w:val="22"/>
                <w:szCs w:val="22"/>
              </w:rPr>
              <w:t>14</w:t>
            </w:r>
          </w:p>
        </w:tc>
        <w:tc>
          <w:tcPr>
            <w:tcW w:w="2513" w:type="dxa"/>
            <w:tcBorders>
              <w:top w:val="nil"/>
              <w:left w:val="nil"/>
              <w:bottom w:val="single" w:sz="4" w:space="0" w:color="000000"/>
              <w:right w:val="nil"/>
            </w:tcBorders>
            <w:shd w:val="clear" w:color="auto" w:fill="auto"/>
            <w:noWrap/>
            <w:vAlign w:val="bottom"/>
            <w:hideMark/>
          </w:tcPr>
          <w:p w14:paraId="39FC05B5" w14:textId="77777777" w:rsidR="005B5462" w:rsidRDefault="005B5462">
            <w:pPr>
              <w:rPr>
                <w:rFonts w:ascii="Arial" w:hAnsi="Arial" w:cs="Arial"/>
                <w:color w:val="000000"/>
                <w:sz w:val="22"/>
                <w:szCs w:val="22"/>
              </w:rPr>
            </w:pPr>
            <w:r>
              <w:rPr>
                <w:rFonts w:ascii="Arial" w:hAnsi="Arial" w:cs="Arial"/>
                <w:color w:val="000000"/>
                <w:sz w:val="22"/>
                <w:szCs w:val="22"/>
              </w:rPr>
              <w:t>Aceites</w:t>
            </w:r>
          </w:p>
        </w:tc>
        <w:tc>
          <w:tcPr>
            <w:tcW w:w="1337" w:type="dxa"/>
            <w:tcBorders>
              <w:top w:val="nil"/>
              <w:left w:val="single" w:sz="8" w:space="0" w:color="000000"/>
              <w:bottom w:val="single" w:sz="4" w:space="0" w:color="000000"/>
              <w:right w:val="single" w:sz="4" w:space="0" w:color="000000"/>
            </w:tcBorders>
            <w:shd w:val="clear" w:color="auto" w:fill="auto"/>
            <w:noWrap/>
            <w:vAlign w:val="bottom"/>
            <w:hideMark/>
          </w:tcPr>
          <w:p w14:paraId="1473C08E"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1221" w:type="dxa"/>
            <w:tcBorders>
              <w:top w:val="nil"/>
              <w:left w:val="nil"/>
              <w:bottom w:val="single" w:sz="4" w:space="0" w:color="000000"/>
              <w:right w:val="single" w:sz="4" w:space="0" w:color="000000"/>
            </w:tcBorders>
            <w:shd w:val="clear" w:color="auto" w:fill="auto"/>
            <w:noWrap/>
            <w:vAlign w:val="bottom"/>
            <w:hideMark/>
          </w:tcPr>
          <w:p w14:paraId="37AECC39"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1717" w:type="dxa"/>
            <w:tcBorders>
              <w:top w:val="nil"/>
              <w:left w:val="nil"/>
              <w:bottom w:val="single" w:sz="4" w:space="0" w:color="000000"/>
              <w:right w:val="single" w:sz="4" w:space="0" w:color="000000"/>
            </w:tcBorders>
            <w:shd w:val="clear" w:color="auto" w:fill="auto"/>
            <w:noWrap/>
            <w:vAlign w:val="bottom"/>
            <w:hideMark/>
          </w:tcPr>
          <w:p w14:paraId="47DD68DE"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754" w:type="dxa"/>
            <w:tcBorders>
              <w:top w:val="nil"/>
              <w:left w:val="nil"/>
              <w:bottom w:val="single" w:sz="4" w:space="0" w:color="000000"/>
              <w:right w:val="single" w:sz="4" w:space="0" w:color="000000"/>
            </w:tcBorders>
            <w:shd w:val="clear" w:color="auto" w:fill="auto"/>
            <w:noWrap/>
            <w:vAlign w:val="bottom"/>
            <w:hideMark/>
          </w:tcPr>
          <w:p w14:paraId="140CF567"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727" w:type="dxa"/>
            <w:tcBorders>
              <w:top w:val="nil"/>
              <w:left w:val="nil"/>
              <w:bottom w:val="single" w:sz="4" w:space="0" w:color="000000"/>
              <w:right w:val="single" w:sz="8" w:space="0" w:color="auto"/>
            </w:tcBorders>
            <w:shd w:val="clear" w:color="auto" w:fill="auto"/>
            <w:noWrap/>
            <w:vAlign w:val="bottom"/>
            <w:hideMark/>
          </w:tcPr>
          <w:p w14:paraId="502F2158"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r>
      <w:tr w:rsidR="005B5462" w14:paraId="02D8AB55" w14:textId="77777777" w:rsidTr="00693C59">
        <w:trPr>
          <w:trHeight w:val="315"/>
          <w:tblHeader/>
          <w:jc w:val="center"/>
        </w:trPr>
        <w:tc>
          <w:tcPr>
            <w:tcW w:w="291" w:type="dxa"/>
            <w:tcBorders>
              <w:top w:val="nil"/>
              <w:left w:val="single" w:sz="8" w:space="0" w:color="auto"/>
              <w:bottom w:val="single" w:sz="8" w:space="0" w:color="auto"/>
              <w:right w:val="single" w:sz="4" w:space="0" w:color="000000"/>
            </w:tcBorders>
            <w:shd w:val="clear" w:color="auto" w:fill="auto"/>
            <w:noWrap/>
            <w:vAlign w:val="bottom"/>
            <w:hideMark/>
          </w:tcPr>
          <w:p w14:paraId="33D8BC65" w14:textId="77777777" w:rsidR="005B5462" w:rsidRDefault="005B5462">
            <w:pPr>
              <w:rPr>
                <w:rFonts w:ascii="Calibri" w:hAnsi="Calibri" w:cs="Calibri"/>
                <w:b/>
                <w:bCs/>
                <w:color w:val="000000"/>
                <w:sz w:val="22"/>
                <w:szCs w:val="22"/>
              </w:rPr>
            </w:pPr>
            <w:r>
              <w:rPr>
                <w:rFonts w:ascii="Calibri" w:hAnsi="Calibri" w:cs="Calibri"/>
                <w:b/>
                <w:bCs/>
                <w:color w:val="000000"/>
                <w:sz w:val="22"/>
                <w:szCs w:val="22"/>
              </w:rPr>
              <w:t>15</w:t>
            </w:r>
          </w:p>
        </w:tc>
        <w:tc>
          <w:tcPr>
            <w:tcW w:w="2513" w:type="dxa"/>
            <w:tcBorders>
              <w:top w:val="nil"/>
              <w:left w:val="nil"/>
              <w:bottom w:val="single" w:sz="8" w:space="0" w:color="auto"/>
              <w:right w:val="nil"/>
            </w:tcBorders>
            <w:shd w:val="clear" w:color="auto" w:fill="auto"/>
            <w:noWrap/>
            <w:vAlign w:val="bottom"/>
            <w:hideMark/>
          </w:tcPr>
          <w:p w14:paraId="1CC0302E" w14:textId="77777777" w:rsidR="005B5462" w:rsidRDefault="005B5462">
            <w:pPr>
              <w:rPr>
                <w:rFonts w:ascii="Arial" w:hAnsi="Arial" w:cs="Arial"/>
                <w:color w:val="000000"/>
                <w:sz w:val="22"/>
                <w:szCs w:val="22"/>
              </w:rPr>
            </w:pPr>
            <w:r>
              <w:rPr>
                <w:rFonts w:ascii="Arial" w:hAnsi="Arial" w:cs="Arial"/>
                <w:color w:val="000000"/>
                <w:sz w:val="22"/>
                <w:szCs w:val="22"/>
              </w:rPr>
              <w:t>Grasas</w:t>
            </w:r>
          </w:p>
        </w:tc>
        <w:tc>
          <w:tcPr>
            <w:tcW w:w="1337" w:type="dxa"/>
            <w:tcBorders>
              <w:top w:val="nil"/>
              <w:left w:val="single" w:sz="8" w:space="0" w:color="000000"/>
              <w:bottom w:val="single" w:sz="8" w:space="0" w:color="auto"/>
              <w:right w:val="single" w:sz="4" w:space="0" w:color="000000"/>
            </w:tcBorders>
            <w:shd w:val="clear" w:color="auto" w:fill="auto"/>
            <w:noWrap/>
            <w:vAlign w:val="bottom"/>
            <w:hideMark/>
          </w:tcPr>
          <w:p w14:paraId="1405251D"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1221" w:type="dxa"/>
            <w:tcBorders>
              <w:top w:val="nil"/>
              <w:left w:val="nil"/>
              <w:bottom w:val="single" w:sz="8" w:space="0" w:color="auto"/>
              <w:right w:val="single" w:sz="4" w:space="0" w:color="000000"/>
            </w:tcBorders>
            <w:shd w:val="clear" w:color="auto" w:fill="auto"/>
            <w:noWrap/>
            <w:vAlign w:val="bottom"/>
            <w:hideMark/>
          </w:tcPr>
          <w:p w14:paraId="246D7931"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1717" w:type="dxa"/>
            <w:tcBorders>
              <w:top w:val="nil"/>
              <w:left w:val="nil"/>
              <w:bottom w:val="single" w:sz="8" w:space="0" w:color="auto"/>
              <w:right w:val="single" w:sz="4" w:space="0" w:color="000000"/>
            </w:tcBorders>
            <w:shd w:val="clear" w:color="auto" w:fill="auto"/>
            <w:noWrap/>
            <w:vAlign w:val="bottom"/>
            <w:hideMark/>
          </w:tcPr>
          <w:p w14:paraId="16CF145C"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754" w:type="dxa"/>
            <w:tcBorders>
              <w:top w:val="nil"/>
              <w:left w:val="nil"/>
              <w:bottom w:val="single" w:sz="8" w:space="0" w:color="auto"/>
              <w:right w:val="single" w:sz="4" w:space="0" w:color="000000"/>
            </w:tcBorders>
            <w:shd w:val="clear" w:color="auto" w:fill="auto"/>
            <w:noWrap/>
            <w:vAlign w:val="bottom"/>
            <w:hideMark/>
          </w:tcPr>
          <w:p w14:paraId="214CD2CF"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c>
          <w:tcPr>
            <w:tcW w:w="727" w:type="dxa"/>
            <w:tcBorders>
              <w:top w:val="nil"/>
              <w:left w:val="nil"/>
              <w:bottom w:val="single" w:sz="8" w:space="0" w:color="auto"/>
              <w:right w:val="single" w:sz="8" w:space="0" w:color="auto"/>
            </w:tcBorders>
            <w:shd w:val="clear" w:color="auto" w:fill="auto"/>
            <w:noWrap/>
            <w:vAlign w:val="bottom"/>
            <w:hideMark/>
          </w:tcPr>
          <w:p w14:paraId="1B400A52" w14:textId="77777777" w:rsidR="005B5462" w:rsidRDefault="005B5462">
            <w:pPr>
              <w:rPr>
                <w:rFonts w:ascii="Calibri" w:hAnsi="Calibri" w:cs="Calibri"/>
                <w:color w:val="000000"/>
                <w:sz w:val="22"/>
                <w:szCs w:val="22"/>
              </w:rPr>
            </w:pPr>
            <w:r>
              <w:rPr>
                <w:rFonts w:ascii="Calibri" w:hAnsi="Calibri" w:cs="Calibri"/>
                <w:color w:val="000000"/>
                <w:sz w:val="22"/>
                <w:szCs w:val="22"/>
              </w:rPr>
              <w:t> </w:t>
            </w:r>
          </w:p>
        </w:tc>
      </w:tr>
    </w:tbl>
    <w:p w14:paraId="1FD5354B" w14:textId="7917A679" w:rsidR="005B5462" w:rsidRDefault="005B5462" w:rsidP="00060080">
      <w:pPr>
        <w:jc w:val="both"/>
        <w:rPr>
          <w:rFonts w:ascii="Arial" w:hAnsi="Arial" w:cs="Arial"/>
          <w:sz w:val="21"/>
          <w:szCs w:val="21"/>
          <w:lang w:val="es-ES_tradnl"/>
        </w:rPr>
      </w:pPr>
    </w:p>
    <w:p w14:paraId="35095B15" w14:textId="77777777" w:rsidR="00E3590D" w:rsidRDefault="00E3590D" w:rsidP="00060080">
      <w:pPr>
        <w:jc w:val="both"/>
        <w:rPr>
          <w:rFonts w:ascii="Arial" w:hAnsi="Arial" w:cs="Arial"/>
          <w:sz w:val="21"/>
          <w:szCs w:val="21"/>
          <w:lang w:val="es-ES_tradnl"/>
        </w:rPr>
      </w:pPr>
    </w:p>
    <w:tbl>
      <w:tblPr>
        <w:tblStyle w:val="Tablaconcuadrcula"/>
        <w:tblW w:w="0" w:type="auto"/>
        <w:jc w:val="center"/>
        <w:tblLook w:val="04A0" w:firstRow="1" w:lastRow="0" w:firstColumn="1" w:lastColumn="0" w:noHBand="0" w:noVBand="1"/>
      </w:tblPr>
      <w:tblGrid>
        <w:gridCol w:w="450"/>
        <w:gridCol w:w="2315"/>
        <w:gridCol w:w="1445"/>
        <w:gridCol w:w="1348"/>
        <w:gridCol w:w="1609"/>
        <w:gridCol w:w="905"/>
        <w:gridCol w:w="699"/>
      </w:tblGrid>
      <w:tr w:rsidR="00693C59" w:rsidRPr="00693C59" w14:paraId="526EBF6C" w14:textId="77777777" w:rsidTr="00787847">
        <w:trPr>
          <w:trHeight w:val="300"/>
          <w:tblHeader/>
          <w:jc w:val="center"/>
        </w:trPr>
        <w:tc>
          <w:tcPr>
            <w:tcW w:w="8771" w:type="dxa"/>
            <w:gridSpan w:val="7"/>
            <w:shd w:val="clear" w:color="auto" w:fill="D9D9D9" w:themeFill="background1" w:themeFillShade="D9"/>
            <w:hideMark/>
          </w:tcPr>
          <w:p w14:paraId="612B3A77" w14:textId="77777777" w:rsidR="00693C59" w:rsidRPr="00693C59" w:rsidRDefault="00693C59" w:rsidP="00693C59">
            <w:pPr>
              <w:jc w:val="center"/>
              <w:rPr>
                <w:rFonts w:ascii="Arial" w:hAnsi="Arial" w:cs="Arial"/>
                <w:b/>
                <w:bCs/>
                <w:sz w:val="21"/>
                <w:szCs w:val="21"/>
                <w:lang w:val="es-CO"/>
              </w:rPr>
            </w:pPr>
            <w:bookmarkStart w:id="1" w:name="_GoBack" w:colFirst="3" w:colLast="5"/>
            <w:r w:rsidRPr="00693C59">
              <w:rPr>
                <w:rFonts w:ascii="Arial" w:hAnsi="Arial" w:cs="Arial"/>
                <w:b/>
                <w:bCs/>
                <w:sz w:val="21"/>
                <w:szCs w:val="21"/>
              </w:rPr>
              <w:t xml:space="preserve">Caracterización de vertimientos no </w:t>
            </w:r>
            <w:proofErr w:type="spellStart"/>
            <w:r w:rsidRPr="00693C59">
              <w:rPr>
                <w:rFonts w:ascii="Arial" w:hAnsi="Arial" w:cs="Arial"/>
                <w:b/>
                <w:bCs/>
                <w:sz w:val="21"/>
                <w:szCs w:val="21"/>
              </w:rPr>
              <w:t>domesticos</w:t>
            </w:r>
            <w:proofErr w:type="spellEnd"/>
          </w:p>
        </w:tc>
      </w:tr>
      <w:tr w:rsidR="00693C59" w:rsidRPr="00693C59" w14:paraId="3645E41A" w14:textId="77777777" w:rsidTr="00787847">
        <w:trPr>
          <w:trHeight w:val="600"/>
          <w:tblHeader/>
          <w:jc w:val="center"/>
        </w:trPr>
        <w:tc>
          <w:tcPr>
            <w:tcW w:w="450" w:type="dxa"/>
            <w:shd w:val="clear" w:color="auto" w:fill="D9D9D9" w:themeFill="background1" w:themeFillShade="D9"/>
            <w:noWrap/>
            <w:hideMark/>
          </w:tcPr>
          <w:p w14:paraId="7DB2640D" w14:textId="77777777" w:rsidR="00693C59" w:rsidRPr="00693C59" w:rsidRDefault="00693C59" w:rsidP="00693C59">
            <w:pPr>
              <w:jc w:val="center"/>
              <w:rPr>
                <w:rFonts w:ascii="Arial" w:hAnsi="Arial" w:cs="Arial"/>
                <w:b/>
                <w:bCs/>
                <w:sz w:val="21"/>
                <w:szCs w:val="21"/>
              </w:rPr>
            </w:pPr>
            <w:r w:rsidRPr="00693C59">
              <w:rPr>
                <w:rFonts w:ascii="Arial" w:hAnsi="Arial" w:cs="Arial"/>
                <w:b/>
                <w:bCs/>
                <w:sz w:val="21"/>
                <w:szCs w:val="21"/>
              </w:rPr>
              <w:t>#</w:t>
            </w:r>
          </w:p>
        </w:tc>
        <w:tc>
          <w:tcPr>
            <w:tcW w:w="2315" w:type="dxa"/>
            <w:shd w:val="clear" w:color="auto" w:fill="D9D9D9" w:themeFill="background1" w:themeFillShade="D9"/>
            <w:noWrap/>
            <w:hideMark/>
          </w:tcPr>
          <w:p w14:paraId="3FB5546A" w14:textId="77777777" w:rsidR="00693C59" w:rsidRPr="00693C59" w:rsidRDefault="00693C59" w:rsidP="00693C59">
            <w:pPr>
              <w:jc w:val="center"/>
              <w:rPr>
                <w:rFonts w:ascii="Arial" w:hAnsi="Arial" w:cs="Arial"/>
                <w:b/>
                <w:bCs/>
                <w:sz w:val="21"/>
                <w:szCs w:val="21"/>
              </w:rPr>
            </w:pPr>
            <w:r w:rsidRPr="00693C59">
              <w:rPr>
                <w:rFonts w:ascii="Arial" w:hAnsi="Arial" w:cs="Arial"/>
                <w:b/>
                <w:bCs/>
                <w:sz w:val="21"/>
                <w:szCs w:val="21"/>
              </w:rPr>
              <w:t>Parámetro</w:t>
            </w:r>
          </w:p>
        </w:tc>
        <w:tc>
          <w:tcPr>
            <w:tcW w:w="1445" w:type="dxa"/>
            <w:shd w:val="clear" w:color="auto" w:fill="D9D9D9" w:themeFill="background1" w:themeFillShade="D9"/>
            <w:hideMark/>
          </w:tcPr>
          <w:p w14:paraId="2A742C91" w14:textId="77777777" w:rsidR="00693C59" w:rsidRPr="00693C59" w:rsidRDefault="00693C59" w:rsidP="00693C59">
            <w:pPr>
              <w:jc w:val="center"/>
              <w:rPr>
                <w:rFonts w:ascii="Arial" w:hAnsi="Arial" w:cs="Arial"/>
                <w:b/>
                <w:bCs/>
                <w:sz w:val="21"/>
                <w:szCs w:val="21"/>
              </w:rPr>
            </w:pPr>
            <w:r w:rsidRPr="00693C59">
              <w:rPr>
                <w:rFonts w:ascii="Arial" w:hAnsi="Arial" w:cs="Arial"/>
                <w:b/>
                <w:bCs/>
                <w:sz w:val="21"/>
                <w:szCs w:val="21"/>
              </w:rPr>
              <w:t>Acreditado Sí/No</w:t>
            </w:r>
          </w:p>
        </w:tc>
        <w:tc>
          <w:tcPr>
            <w:tcW w:w="1348" w:type="dxa"/>
            <w:shd w:val="clear" w:color="auto" w:fill="D9D9D9" w:themeFill="background1" w:themeFillShade="D9"/>
            <w:noWrap/>
            <w:hideMark/>
          </w:tcPr>
          <w:p w14:paraId="45DE8A25" w14:textId="77777777" w:rsidR="00693C59" w:rsidRPr="00693C59" w:rsidRDefault="00693C59" w:rsidP="00693C59">
            <w:pPr>
              <w:jc w:val="center"/>
              <w:rPr>
                <w:rFonts w:ascii="Arial" w:hAnsi="Arial" w:cs="Arial"/>
                <w:b/>
                <w:bCs/>
                <w:sz w:val="21"/>
                <w:szCs w:val="21"/>
              </w:rPr>
            </w:pPr>
            <w:r w:rsidRPr="00693C59">
              <w:rPr>
                <w:rFonts w:ascii="Arial" w:hAnsi="Arial" w:cs="Arial"/>
                <w:b/>
                <w:bCs/>
                <w:sz w:val="21"/>
                <w:szCs w:val="21"/>
              </w:rPr>
              <w:t>Resolución</w:t>
            </w:r>
          </w:p>
        </w:tc>
        <w:tc>
          <w:tcPr>
            <w:tcW w:w="1609" w:type="dxa"/>
            <w:shd w:val="clear" w:color="auto" w:fill="D9D9D9" w:themeFill="background1" w:themeFillShade="D9"/>
            <w:hideMark/>
          </w:tcPr>
          <w:p w14:paraId="0566949F" w14:textId="77777777" w:rsidR="00693C59" w:rsidRPr="00693C59" w:rsidRDefault="00693C59" w:rsidP="00693C59">
            <w:pPr>
              <w:jc w:val="center"/>
              <w:rPr>
                <w:rFonts w:ascii="Arial" w:hAnsi="Arial" w:cs="Arial"/>
                <w:b/>
                <w:bCs/>
                <w:sz w:val="21"/>
                <w:szCs w:val="21"/>
              </w:rPr>
            </w:pPr>
            <w:r w:rsidRPr="00693C59">
              <w:rPr>
                <w:rFonts w:ascii="Arial" w:hAnsi="Arial" w:cs="Arial"/>
                <w:b/>
                <w:bCs/>
                <w:sz w:val="21"/>
                <w:szCs w:val="21"/>
              </w:rPr>
              <w:t>Laboratorio a subcontratar</w:t>
            </w:r>
          </w:p>
        </w:tc>
        <w:tc>
          <w:tcPr>
            <w:tcW w:w="905" w:type="dxa"/>
            <w:shd w:val="clear" w:color="auto" w:fill="D9D9D9" w:themeFill="background1" w:themeFillShade="D9"/>
            <w:noWrap/>
            <w:hideMark/>
          </w:tcPr>
          <w:p w14:paraId="4B604FCF" w14:textId="77777777" w:rsidR="00693C59" w:rsidRPr="00693C59" w:rsidRDefault="00693C59" w:rsidP="00693C59">
            <w:pPr>
              <w:jc w:val="center"/>
              <w:rPr>
                <w:rFonts w:ascii="Arial" w:hAnsi="Arial" w:cs="Arial"/>
                <w:b/>
                <w:bCs/>
                <w:sz w:val="21"/>
                <w:szCs w:val="21"/>
              </w:rPr>
            </w:pPr>
            <w:r w:rsidRPr="00693C59">
              <w:rPr>
                <w:rFonts w:ascii="Arial" w:hAnsi="Arial" w:cs="Arial"/>
                <w:b/>
                <w:bCs/>
                <w:sz w:val="21"/>
                <w:szCs w:val="21"/>
              </w:rPr>
              <w:t>Pagina</w:t>
            </w:r>
          </w:p>
        </w:tc>
        <w:tc>
          <w:tcPr>
            <w:tcW w:w="699" w:type="dxa"/>
            <w:shd w:val="clear" w:color="auto" w:fill="D9D9D9" w:themeFill="background1" w:themeFillShade="D9"/>
            <w:noWrap/>
            <w:hideMark/>
          </w:tcPr>
          <w:p w14:paraId="48E28CF1" w14:textId="77777777" w:rsidR="00693C59" w:rsidRPr="00693C59" w:rsidRDefault="00693C59" w:rsidP="00693C59">
            <w:pPr>
              <w:jc w:val="center"/>
              <w:rPr>
                <w:rFonts w:ascii="Arial" w:hAnsi="Arial" w:cs="Arial"/>
                <w:b/>
                <w:bCs/>
                <w:sz w:val="21"/>
                <w:szCs w:val="21"/>
              </w:rPr>
            </w:pPr>
            <w:r w:rsidRPr="00693C59">
              <w:rPr>
                <w:rFonts w:ascii="Arial" w:hAnsi="Arial" w:cs="Arial"/>
                <w:b/>
                <w:bCs/>
                <w:sz w:val="21"/>
                <w:szCs w:val="21"/>
              </w:rPr>
              <w:t xml:space="preserve"># </w:t>
            </w:r>
            <w:proofErr w:type="spellStart"/>
            <w:r w:rsidRPr="00693C59">
              <w:rPr>
                <w:rFonts w:ascii="Arial" w:hAnsi="Arial" w:cs="Arial"/>
                <w:b/>
                <w:bCs/>
                <w:sz w:val="21"/>
                <w:szCs w:val="21"/>
              </w:rPr>
              <w:t>Item</w:t>
            </w:r>
            <w:proofErr w:type="spellEnd"/>
          </w:p>
        </w:tc>
      </w:tr>
      <w:bookmarkEnd w:id="1"/>
      <w:tr w:rsidR="00693C59" w:rsidRPr="00693C59" w14:paraId="4D01434E" w14:textId="77777777" w:rsidTr="00787847">
        <w:trPr>
          <w:trHeight w:val="585"/>
          <w:jc w:val="center"/>
        </w:trPr>
        <w:tc>
          <w:tcPr>
            <w:tcW w:w="450" w:type="dxa"/>
            <w:hideMark/>
          </w:tcPr>
          <w:p w14:paraId="324C7829"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A</w:t>
            </w:r>
          </w:p>
        </w:tc>
        <w:tc>
          <w:tcPr>
            <w:tcW w:w="2315" w:type="dxa"/>
            <w:hideMark/>
          </w:tcPr>
          <w:p w14:paraId="3AAA9802"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Muestreo compuesto de 8 horas.</w:t>
            </w:r>
          </w:p>
        </w:tc>
        <w:tc>
          <w:tcPr>
            <w:tcW w:w="1445" w:type="dxa"/>
            <w:hideMark/>
          </w:tcPr>
          <w:p w14:paraId="3D9659C5"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 </w:t>
            </w:r>
          </w:p>
        </w:tc>
        <w:tc>
          <w:tcPr>
            <w:tcW w:w="1348" w:type="dxa"/>
            <w:hideMark/>
          </w:tcPr>
          <w:p w14:paraId="4BFEBAA0"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 </w:t>
            </w:r>
          </w:p>
        </w:tc>
        <w:tc>
          <w:tcPr>
            <w:tcW w:w="1609" w:type="dxa"/>
            <w:hideMark/>
          </w:tcPr>
          <w:p w14:paraId="064A60B9"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 </w:t>
            </w:r>
          </w:p>
        </w:tc>
        <w:tc>
          <w:tcPr>
            <w:tcW w:w="905" w:type="dxa"/>
            <w:hideMark/>
          </w:tcPr>
          <w:p w14:paraId="6E6D4F74"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 </w:t>
            </w:r>
          </w:p>
        </w:tc>
        <w:tc>
          <w:tcPr>
            <w:tcW w:w="699" w:type="dxa"/>
            <w:hideMark/>
          </w:tcPr>
          <w:p w14:paraId="728E0275"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 </w:t>
            </w:r>
          </w:p>
        </w:tc>
      </w:tr>
      <w:tr w:rsidR="00693C59" w:rsidRPr="00693C59" w14:paraId="1CA322EF" w14:textId="77777777" w:rsidTr="00787847">
        <w:trPr>
          <w:trHeight w:val="1228"/>
          <w:jc w:val="center"/>
        </w:trPr>
        <w:tc>
          <w:tcPr>
            <w:tcW w:w="450" w:type="dxa"/>
            <w:hideMark/>
          </w:tcPr>
          <w:p w14:paraId="447FEA77"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B</w:t>
            </w:r>
          </w:p>
        </w:tc>
        <w:tc>
          <w:tcPr>
            <w:tcW w:w="2315" w:type="dxa"/>
            <w:hideMark/>
          </w:tcPr>
          <w:p w14:paraId="7A52BCFB"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En campo se debe monitorear: pH, temperatura, sólidos sedimentables y aforar el caudal.</w:t>
            </w:r>
          </w:p>
        </w:tc>
        <w:tc>
          <w:tcPr>
            <w:tcW w:w="1445" w:type="dxa"/>
            <w:hideMark/>
          </w:tcPr>
          <w:p w14:paraId="5328DCA6"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 </w:t>
            </w:r>
          </w:p>
        </w:tc>
        <w:tc>
          <w:tcPr>
            <w:tcW w:w="1348" w:type="dxa"/>
            <w:hideMark/>
          </w:tcPr>
          <w:p w14:paraId="61A5A2B2"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 </w:t>
            </w:r>
          </w:p>
        </w:tc>
        <w:tc>
          <w:tcPr>
            <w:tcW w:w="1609" w:type="dxa"/>
            <w:hideMark/>
          </w:tcPr>
          <w:p w14:paraId="2A5F7110"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 </w:t>
            </w:r>
          </w:p>
        </w:tc>
        <w:tc>
          <w:tcPr>
            <w:tcW w:w="905" w:type="dxa"/>
            <w:hideMark/>
          </w:tcPr>
          <w:p w14:paraId="2A8149F5"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 </w:t>
            </w:r>
          </w:p>
        </w:tc>
        <w:tc>
          <w:tcPr>
            <w:tcW w:w="699" w:type="dxa"/>
            <w:hideMark/>
          </w:tcPr>
          <w:p w14:paraId="3CFEF8FF"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 </w:t>
            </w:r>
          </w:p>
        </w:tc>
      </w:tr>
      <w:tr w:rsidR="00693C59" w:rsidRPr="00693C59" w14:paraId="6B86D00F" w14:textId="77777777" w:rsidTr="00787847">
        <w:trPr>
          <w:trHeight w:val="300"/>
          <w:jc w:val="center"/>
        </w:trPr>
        <w:tc>
          <w:tcPr>
            <w:tcW w:w="450" w:type="dxa"/>
            <w:noWrap/>
            <w:hideMark/>
          </w:tcPr>
          <w:p w14:paraId="4EEB766A"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1</w:t>
            </w:r>
          </w:p>
        </w:tc>
        <w:tc>
          <w:tcPr>
            <w:tcW w:w="2315" w:type="dxa"/>
            <w:hideMark/>
          </w:tcPr>
          <w:p w14:paraId="3A2A8D4F"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Caudal</w:t>
            </w:r>
          </w:p>
        </w:tc>
        <w:tc>
          <w:tcPr>
            <w:tcW w:w="1445" w:type="dxa"/>
            <w:noWrap/>
            <w:hideMark/>
          </w:tcPr>
          <w:p w14:paraId="0D7BF083"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66C678C6"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6714440E"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0F83BE28"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4C22BBAE"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27250142" w14:textId="77777777" w:rsidTr="00787847">
        <w:trPr>
          <w:trHeight w:val="300"/>
          <w:jc w:val="center"/>
        </w:trPr>
        <w:tc>
          <w:tcPr>
            <w:tcW w:w="450" w:type="dxa"/>
            <w:noWrap/>
            <w:hideMark/>
          </w:tcPr>
          <w:p w14:paraId="2DE8C517"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2</w:t>
            </w:r>
          </w:p>
        </w:tc>
        <w:tc>
          <w:tcPr>
            <w:tcW w:w="2315" w:type="dxa"/>
            <w:hideMark/>
          </w:tcPr>
          <w:p w14:paraId="55DDBDB9"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Temperatura</w:t>
            </w:r>
          </w:p>
        </w:tc>
        <w:tc>
          <w:tcPr>
            <w:tcW w:w="1445" w:type="dxa"/>
            <w:noWrap/>
            <w:hideMark/>
          </w:tcPr>
          <w:p w14:paraId="36C44F27"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241D690E"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1754086B"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0DD3AB8B"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0C68AF98"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548B8EEE" w14:textId="77777777" w:rsidTr="00787847">
        <w:trPr>
          <w:trHeight w:val="300"/>
          <w:jc w:val="center"/>
        </w:trPr>
        <w:tc>
          <w:tcPr>
            <w:tcW w:w="450" w:type="dxa"/>
            <w:noWrap/>
            <w:hideMark/>
          </w:tcPr>
          <w:p w14:paraId="51AE0CCE"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3</w:t>
            </w:r>
          </w:p>
        </w:tc>
        <w:tc>
          <w:tcPr>
            <w:tcW w:w="2315" w:type="dxa"/>
            <w:hideMark/>
          </w:tcPr>
          <w:p w14:paraId="1D2E0DC9"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pH</w:t>
            </w:r>
          </w:p>
        </w:tc>
        <w:tc>
          <w:tcPr>
            <w:tcW w:w="1445" w:type="dxa"/>
            <w:noWrap/>
            <w:hideMark/>
          </w:tcPr>
          <w:p w14:paraId="0AD38E6C"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710B73C3"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5F64F853"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3F9764FD"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2E0A19C6"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04947E44" w14:textId="77777777" w:rsidTr="00787847">
        <w:trPr>
          <w:trHeight w:val="525"/>
          <w:jc w:val="center"/>
        </w:trPr>
        <w:tc>
          <w:tcPr>
            <w:tcW w:w="450" w:type="dxa"/>
            <w:noWrap/>
            <w:hideMark/>
          </w:tcPr>
          <w:p w14:paraId="08F71DAD"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4</w:t>
            </w:r>
          </w:p>
        </w:tc>
        <w:tc>
          <w:tcPr>
            <w:tcW w:w="2315" w:type="dxa"/>
            <w:hideMark/>
          </w:tcPr>
          <w:p w14:paraId="0B3A27D4"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Demanda Química de Oxigeno (DQO)</w:t>
            </w:r>
          </w:p>
        </w:tc>
        <w:tc>
          <w:tcPr>
            <w:tcW w:w="1445" w:type="dxa"/>
            <w:noWrap/>
            <w:hideMark/>
          </w:tcPr>
          <w:p w14:paraId="5116A969"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6D6E003A"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300B9E2B"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48BF9D14"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79F9F0B6"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738D9B60" w14:textId="77777777" w:rsidTr="00787847">
        <w:trPr>
          <w:trHeight w:val="525"/>
          <w:jc w:val="center"/>
        </w:trPr>
        <w:tc>
          <w:tcPr>
            <w:tcW w:w="450" w:type="dxa"/>
            <w:noWrap/>
            <w:hideMark/>
          </w:tcPr>
          <w:p w14:paraId="4FBCABD4"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5</w:t>
            </w:r>
          </w:p>
        </w:tc>
        <w:tc>
          <w:tcPr>
            <w:tcW w:w="2315" w:type="dxa"/>
            <w:hideMark/>
          </w:tcPr>
          <w:p w14:paraId="1418B58A"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Demanda Bioquímica de Oxigeno (DBO5)</w:t>
            </w:r>
          </w:p>
        </w:tc>
        <w:tc>
          <w:tcPr>
            <w:tcW w:w="1445" w:type="dxa"/>
            <w:noWrap/>
            <w:hideMark/>
          </w:tcPr>
          <w:p w14:paraId="12F93A97"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7E4962F5"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6066425E"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4E0D099B"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65366A01"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0D526953" w14:textId="77777777" w:rsidTr="00787847">
        <w:trPr>
          <w:trHeight w:val="525"/>
          <w:jc w:val="center"/>
        </w:trPr>
        <w:tc>
          <w:tcPr>
            <w:tcW w:w="450" w:type="dxa"/>
            <w:noWrap/>
            <w:hideMark/>
          </w:tcPr>
          <w:p w14:paraId="1A8EAB1D"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6</w:t>
            </w:r>
          </w:p>
        </w:tc>
        <w:tc>
          <w:tcPr>
            <w:tcW w:w="2315" w:type="dxa"/>
            <w:hideMark/>
          </w:tcPr>
          <w:p w14:paraId="6E47271D"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Sólidos Suspendidos Totales (SST)</w:t>
            </w:r>
          </w:p>
        </w:tc>
        <w:tc>
          <w:tcPr>
            <w:tcW w:w="1445" w:type="dxa"/>
            <w:noWrap/>
            <w:hideMark/>
          </w:tcPr>
          <w:p w14:paraId="3AB46A7D"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36660711"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0329DFDC"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787DB5BD"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09B2040F"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5CB73101" w14:textId="77777777" w:rsidTr="00787847">
        <w:trPr>
          <w:trHeight w:val="525"/>
          <w:jc w:val="center"/>
        </w:trPr>
        <w:tc>
          <w:tcPr>
            <w:tcW w:w="450" w:type="dxa"/>
            <w:noWrap/>
            <w:hideMark/>
          </w:tcPr>
          <w:p w14:paraId="2D9F5FA2"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7</w:t>
            </w:r>
          </w:p>
        </w:tc>
        <w:tc>
          <w:tcPr>
            <w:tcW w:w="2315" w:type="dxa"/>
            <w:hideMark/>
          </w:tcPr>
          <w:p w14:paraId="56249275"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Sólidos Sedimentables (SSED)</w:t>
            </w:r>
          </w:p>
        </w:tc>
        <w:tc>
          <w:tcPr>
            <w:tcW w:w="1445" w:type="dxa"/>
            <w:noWrap/>
            <w:hideMark/>
          </w:tcPr>
          <w:p w14:paraId="54136CB7"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083E9CFF"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6519A76B"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2438AA56"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2CEB5F63"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63A1D133" w14:textId="77777777" w:rsidTr="00787847">
        <w:trPr>
          <w:trHeight w:val="315"/>
          <w:jc w:val="center"/>
        </w:trPr>
        <w:tc>
          <w:tcPr>
            <w:tcW w:w="450" w:type="dxa"/>
            <w:noWrap/>
            <w:hideMark/>
          </w:tcPr>
          <w:p w14:paraId="7ADFDD9C"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8</w:t>
            </w:r>
          </w:p>
        </w:tc>
        <w:tc>
          <w:tcPr>
            <w:tcW w:w="2315" w:type="dxa"/>
            <w:hideMark/>
          </w:tcPr>
          <w:p w14:paraId="7945993D"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Grasas y Aceites</w:t>
            </w:r>
          </w:p>
        </w:tc>
        <w:tc>
          <w:tcPr>
            <w:tcW w:w="1445" w:type="dxa"/>
            <w:noWrap/>
            <w:hideMark/>
          </w:tcPr>
          <w:p w14:paraId="7E14A4D4"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790459F7"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36FC49CC"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07A7F4B3"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5163257B"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578B29CF" w14:textId="77777777" w:rsidTr="00787847">
        <w:trPr>
          <w:trHeight w:val="525"/>
          <w:jc w:val="center"/>
        </w:trPr>
        <w:tc>
          <w:tcPr>
            <w:tcW w:w="450" w:type="dxa"/>
            <w:noWrap/>
            <w:hideMark/>
          </w:tcPr>
          <w:p w14:paraId="51E3727C"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9</w:t>
            </w:r>
          </w:p>
        </w:tc>
        <w:tc>
          <w:tcPr>
            <w:tcW w:w="2315" w:type="dxa"/>
            <w:hideMark/>
          </w:tcPr>
          <w:p w14:paraId="1DABDA89"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xml:space="preserve">Compuestos </w:t>
            </w:r>
            <w:proofErr w:type="spellStart"/>
            <w:r w:rsidRPr="00693C59">
              <w:rPr>
                <w:rFonts w:ascii="Arial" w:hAnsi="Arial" w:cs="Arial"/>
                <w:sz w:val="21"/>
                <w:szCs w:val="21"/>
              </w:rPr>
              <w:t>Semivolátiles</w:t>
            </w:r>
            <w:proofErr w:type="spellEnd"/>
            <w:r w:rsidRPr="00693C59">
              <w:rPr>
                <w:rFonts w:ascii="Arial" w:hAnsi="Arial" w:cs="Arial"/>
                <w:sz w:val="21"/>
                <w:szCs w:val="21"/>
              </w:rPr>
              <w:t xml:space="preserve"> Fenólicos</w:t>
            </w:r>
          </w:p>
        </w:tc>
        <w:tc>
          <w:tcPr>
            <w:tcW w:w="1445" w:type="dxa"/>
            <w:noWrap/>
            <w:hideMark/>
          </w:tcPr>
          <w:p w14:paraId="64EB8B4A"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3B4B87B3"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5BA1B47E"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65963723"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4ECE3319"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1C6B7529" w14:textId="77777777" w:rsidTr="00787847">
        <w:trPr>
          <w:trHeight w:val="300"/>
          <w:jc w:val="center"/>
        </w:trPr>
        <w:tc>
          <w:tcPr>
            <w:tcW w:w="450" w:type="dxa"/>
            <w:noWrap/>
            <w:hideMark/>
          </w:tcPr>
          <w:p w14:paraId="10CFE157"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10</w:t>
            </w:r>
          </w:p>
        </w:tc>
        <w:tc>
          <w:tcPr>
            <w:tcW w:w="2315" w:type="dxa"/>
            <w:hideMark/>
          </w:tcPr>
          <w:p w14:paraId="120472BE"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Fenoles Totales</w:t>
            </w:r>
          </w:p>
        </w:tc>
        <w:tc>
          <w:tcPr>
            <w:tcW w:w="1445" w:type="dxa"/>
            <w:noWrap/>
            <w:hideMark/>
          </w:tcPr>
          <w:p w14:paraId="4FB295F9"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11305F15"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07BC5225"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5EA7FAAE"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6D48C99D"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2D396E58" w14:textId="77777777" w:rsidTr="00787847">
        <w:trPr>
          <w:trHeight w:val="300"/>
          <w:jc w:val="center"/>
        </w:trPr>
        <w:tc>
          <w:tcPr>
            <w:tcW w:w="450" w:type="dxa"/>
            <w:noWrap/>
            <w:hideMark/>
          </w:tcPr>
          <w:p w14:paraId="617A79BD"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11</w:t>
            </w:r>
          </w:p>
        </w:tc>
        <w:tc>
          <w:tcPr>
            <w:tcW w:w="2315" w:type="dxa"/>
            <w:hideMark/>
          </w:tcPr>
          <w:p w14:paraId="329D2B51"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Formaldehido</w:t>
            </w:r>
          </w:p>
        </w:tc>
        <w:tc>
          <w:tcPr>
            <w:tcW w:w="1445" w:type="dxa"/>
            <w:noWrap/>
            <w:hideMark/>
          </w:tcPr>
          <w:p w14:paraId="52938C3B"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01778A0E"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61F7EDA9"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7F655D89"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6EC240B6"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5FFFDB9C" w14:textId="77777777" w:rsidTr="00787847">
        <w:trPr>
          <w:trHeight w:val="780"/>
          <w:jc w:val="center"/>
        </w:trPr>
        <w:tc>
          <w:tcPr>
            <w:tcW w:w="450" w:type="dxa"/>
            <w:noWrap/>
            <w:hideMark/>
          </w:tcPr>
          <w:p w14:paraId="0F4AF2EC"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lastRenderedPageBreak/>
              <w:t>12</w:t>
            </w:r>
          </w:p>
        </w:tc>
        <w:tc>
          <w:tcPr>
            <w:tcW w:w="2315" w:type="dxa"/>
            <w:hideMark/>
          </w:tcPr>
          <w:p w14:paraId="4956101D"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Sustancias Activas al azul de metileno (SAAM)</w:t>
            </w:r>
          </w:p>
        </w:tc>
        <w:tc>
          <w:tcPr>
            <w:tcW w:w="1445" w:type="dxa"/>
            <w:noWrap/>
            <w:hideMark/>
          </w:tcPr>
          <w:p w14:paraId="05B51436"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0ED50FC5"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1ECABC3B"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62A3D7BB"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429818E5"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402EF449" w14:textId="77777777" w:rsidTr="00787847">
        <w:trPr>
          <w:trHeight w:val="525"/>
          <w:jc w:val="center"/>
        </w:trPr>
        <w:tc>
          <w:tcPr>
            <w:tcW w:w="450" w:type="dxa"/>
            <w:noWrap/>
            <w:hideMark/>
          </w:tcPr>
          <w:p w14:paraId="7598E861"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13</w:t>
            </w:r>
          </w:p>
        </w:tc>
        <w:tc>
          <w:tcPr>
            <w:tcW w:w="2315" w:type="dxa"/>
            <w:hideMark/>
          </w:tcPr>
          <w:p w14:paraId="0617C2FC"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Hidrocarburos Totales (HTP)</w:t>
            </w:r>
          </w:p>
        </w:tc>
        <w:tc>
          <w:tcPr>
            <w:tcW w:w="1445" w:type="dxa"/>
            <w:noWrap/>
            <w:hideMark/>
          </w:tcPr>
          <w:p w14:paraId="589FE6D5"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09675672"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5C6BF774"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35010524"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032F146B"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214BFE5E" w14:textId="77777777" w:rsidTr="00787847">
        <w:trPr>
          <w:trHeight w:val="780"/>
          <w:jc w:val="center"/>
        </w:trPr>
        <w:tc>
          <w:tcPr>
            <w:tcW w:w="450" w:type="dxa"/>
            <w:noWrap/>
            <w:hideMark/>
          </w:tcPr>
          <w:p w14:paraId="645E5CD3"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14</w:t>
            </w:r>
          </w:p>
        </w:tc>
        <w:tc>
          <w:tcPr>
            <w:tcW w:w="2315" w:type="dxa"/>
            <w:hideMark/>
          </w:tcPr>
          <w:p w14:paraId="131C065D"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xml:space="preserve">Hidrocarburos Aromáticos </w:t>
            </w:r>
            <w:proofErr w:type="spellStart"/>
            <w:r w:rsidRPr="00693C59">
              <w:rPr>
                <w:rFonts w:ascii="Arial" w:hAnsi="Arial" w:cs="Arial"/>
                <w:sz w:val="21"/>
                <w:szCs w:val="21"/>
              </w:rPr>
              <w:t>Policíclicos</w:t>
            </w:r>
            <w:proofErr w:type="spellEnd"/>
            <w:r w:rsidRPr="00693C59">
              <w:rPr>
                <w:rFonts w:ascii="Arial" w:hAnsi="Arial" w:cs="Arial"/>
                <w:sz w:val="21"/>
                <w:szCs w:val="21"/>
              </w:rPr>
              <w:t xml:space="preserve"> (HAP)</w:t>
            </w:r>
          </w:p>
        </w:tc>
        <w:tc>
          <w:tcPr>
            <w:tcW w:w="1445" w:type="dxa"/>
            <w:noWrap/>
            <w:hideMark/>
          </w:tcPr>
          <w:p w14:paraId="352CCCFE"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12C0F063"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0ED2BDB7"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45C4CE5A"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2A2D275E"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086991AD" w14:textId="77777777" w:rsidTr="00787847">
        <w:trPr>
          <w:trHeight w:val="780"/>
          <w:jc w:val="center"/>
        </w:trPr>
        <w:tc>
          <w:tcPr>
            <w:tcW w:w="450" w:type="dxa"/>
            <w:noWrap/>
            <w:hideMark/>
          </w:tcPr>
          <w:p w14:paraId="7B6A1EFB"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15</w:t>
            </w:r>
          </w:p>
        </w:tc>
        <w:tc>
          <w:tcPr>
            <w:tcW w:w="2315" w:type="dxa"/>
            <w:hideMark/>
          </w:tcPr>
          <w:p w14:paraId="31338449"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xml:space="preserve">BTEX (Benceno, Tolueno, </w:t>
            </w:r>
            <w:proofErr w:type="spellStart"/>
            <w:r w:rsidRPr="00693C59">
              <w:rPr>
                <w:rFonts w:ascii="Arial" w:hAnsi="Arial" w:cs="Arial"/>
                <w:sz w:val="21"/>
                <w:szCs w:val="21"/>
              </w:rPr>
              <w:t>Etilbenceno</w:t>
            </w:r>
            <w:proofErr w:type="spellEnd"/>
            <w:r w:rsidRPr="00693C59">
              <w:rPr>
                <w:rFonts w:ascii="Arial" w:hAnsi="Arial" w:cs="Arial"/>
                <w:sz w:val="21"/>
                <w:szCs w:val="21"/>
              </w:rPr>
              <w:t xml:space="preserve"> y Xileno)</w:t>
            </w:r>
          </w:p>
        </w:tc>
        <w:tc>
          <w:tcPr>
            <w:tcW w:w="1445" w:type="dxa"/>
            <w:noWrap/>
            <w:hideMark/>
          </w:tcPr>
          <w:p w14:paraId="2066BD29"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2073A32A"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0F4750DC"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3DF5D027"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1A3F45E8"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270F1FBF" w14:textId="77777777" w:rsidTr="00787847">
        <w:trPr>
          <w:trHeight w:val="525"/>
          <w:jc w:val="center"/>
        </w:trPr>
        <w:tc>
          <w:tcPr>
            <w:tcW w:w="450" w:type="dxa"/>
            <w:noWrap/>
            <w:hideMark/>
          </w:tcPr>
          <w:p w14:paraId="55065CC2"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16</w:t>
            </w:r>
          </w:p>
        </w:tc>
        <w:tc>
          <w:tcPr>
            <w:tcW w:w="2315" w:type="dxa"/>
            <w:hideMark/>
          </w:tcPr>
          <w:p w14:paraId="7021602E"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Compuestos Orgánicos Halogenados (AOX)</w:t>
            </w:r>
          </w:p>
        </w:tc>
        <w:tc>
          <w:tcPr>
            <w:tcW w:w="1445" w:type="dxa"/>
            <w:noWrap/>
            <w:hideMark/>
          </w:tcPr>
          <w:p w14:paraId="4B73BF85"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32872011"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04E60259"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06F4BF77"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7661F55E"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323A9A4F" w14:textId="77777777" w:rsidTr="00787847">
        <w:trPr>
          <w:trHeight w:val="300"/>
          <w:jc w:val="center"/>
        </w:trPr>
        <w:tc>
          <w:tcPr>
            <w:tcW w:w="450" w:type="dxa"/>
            <w:noWrap/>
            <w:hideMark/>
          </w:tcPr>
          <w:p w14:paraId="0A419AF6"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17</w:t>
            </w:r>
          </w:p>
        </w:tc>
        <w:tc>
          <w:tcPr>
            <w:tcW w:w="2315" w:type="dxa"/>
            <w:hideMark/>
          </w:tcPr>
          <w:p w14:paraId="11E2882A" w14:textId="77777777" w:rsidR="00693C59" w:rsidRPr="00693C59" w:rsidRDefault="00693C59" w:rsidP="00693C59">
            <w:pPr>
              <w:jc w:val="both"/>
              <w:rPr>
                <w:rFonts w:ascii="Arial" w:hAnsi="Arial" w:cs="Arial"/>
                <w:sz w:val="21"/>
                <w:szCs w:val="21"/>
              </w:rPr>
            </w:pPr>
            <w:proofErr w:type="spellStart"/>
            <w:r w:rsidRPr="00693C59">
              <w:rPr>
                <w:rFonts w:ascii="Arial" w:hAnsi="Arial" w:cs="Arial"/>
                <w:sz w:val="21"/>
                <w:szCs w:val="21"/>
              </w:rPr>
              <w:t>Ortofosfatos</w:t>
            </w:r>
            <w:proofErr w:type="spellEnd"/>
            <w:r w:rsidRPr="00693C59">
              <w:rPr>
                <w:rFonts w:ascii="Arial" w:hAnsi="Arial" w:cs="Arial"/>
                <w:sz w:val="21"/>
                <w:szCs w:val="21"/>
              </w:rPr>
              <w:t xml:space="preserve"> (P-PO43-)</w:t>
            </w:r>
          </w:p>
        </w:tc>
        <w:tc>
          <w:tcPr>
            <w:tcW w:w="1445" w:type="dxa"/>
            <w:noWrap/>
            <w:hideMark/>
          </w:tcPr>
          <w:p w14:paraId="3A8E80F6"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07F61EB5"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0804C838"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3A81C43E"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1F524555"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1074D169" w14:textId="77777777" w:rsidTr="00787847">
        <w:trPr>
          <w:trHeight w:val="300"/>
          <w:jc w:val="center"/>
        </w:trPr>
        <w:tc>
          <w:tcPr>
            <w:tcW w:w="450" w:type="dxa"/>
            <w:noWrap/>
            <w:hideMark/>
          </w:tcPr>
          <w:p w14:paraId="0D3E86AB"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18</w:t>
            </w:r>
          </w:p>
        </w:tc>
        <w:tc>
          <w:tcPr>
            <w:tcW w:w="2315" w:type="dxa"/>
            <w:hideMark/>
          </w:tcPr>
          <w:p w14:paraId="32C109EA"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Fosforo Total (P)</w:t>
            </w:r>
          </w:p>
        </w:tc>
        <w:tc>
          <w:tcPr>
            <w:tcW w:w="1445" w:type="dxa"/>
            <w:noWrap/>
            <w:hideMark/>
          </w:tcPr>
          <w:p w14:paraId="32A62DE6"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2C3BACDE"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08639219"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6EE88D90"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6A8BCE43"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6005D3FE" w14:textId="77777777" w:rsidTr="00787847">
        <w:trPr>
          <w:trHeight w:val="300"/>
          <w:jc w:val="center"/>
        </w:trPr>
        <w:tc>
          <w:tcPr>
            <w:tcW w:w="450" w:type="dxa"/>
            <w:noWrap/>
            <w:hideMark/>
          </w:tcPr>
          <w:p w14:paraId="6C92604A"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19</w:t>
            </w:r>
          </w:p>
        </w:tc>
        <w:tc>
          <w:tcPr>
            <w:tcW w:w="2315" w:type="dxa"/>
            <w:hideMark/>
          </w:tcPr>
          <w:p w14:paraId="4684EB19"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Nitratos (N-NO3-)</w:t>
            </w:r>
          </w:p>
        </w:tc>
        <w:tc>
          <w:tcPr>
            <w:tcW w:w="1445" w:type="dxa"/>
            <w:noWrap/>
            <w:hideMark/>
          </w:tcPr>
          <w:p w14:paraId="743BED6E"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3A107C83"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258588A1"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0ED75691"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7620B67D"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48B2C553" w14:textId="77777777" w:rsidTr="00787847">
        <w:trPr>
          <w:trHeight w:val="300"/>
          <w:jc w:val="center"/>
        </w:trPr>
        <w:tc>
          <w:tcPr>
            <w:tcW w:w="450" w:type="dxa"/>
            <w:noWrap/>
            <w:hideMark/>
          </w:tcPr>
          <w:p w14:paraId="5AA29768"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20</w:t>
            </w:r>
          </w:p>
        </w:tc>
        <w:tc>
          <w:tcPr>
            <w:tcW w:w="2315" w:type="dxa"/>
            <w:hideMark/>
          </w:tcPr>
          <w:p w14:paraId="2A974C58"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Nitritos (N-NO2-)</w:t>
            </w:r>
          </w:p>
        </w:tc>
        <w:tc>
          <w:tcPr>
            <w:tcW w:w="1445" w:type="dxa"/>
            <w:noWrap/>
            <w:hideMark/>
          </w:tcPr>
          <w:p w14:paraId="0958A476"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28AA0A33"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1E561D5F"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68B18CFE"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7E7AD10C"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45526724" w14:textId="77777777" w:rsidTr="00787847">
        <w:trPr>
          <w:trHeight w:val="525"/>
          <w:jc w:val="center"/>
        </w:trPr>
        <w:tc>
          <w:tcPr>
            <w:tcW w:w="450" w:type="dxa"/>
            <w:noWrap/>
            <w:hideMark/>
          </w:tcPr>
          <w:p w14:paraId="0D48E6AF"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21</w:t>
            </w:r>
          </w:p>
        </w:tc>
        <w:tc>
          <w:tcPr>
            <w:tcW w:w="2315" w:type="dxa"/>
            <w:hideMark/>
          </w:tcPr>
          <w:p w14:paraId="40C67FC5"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Nitrógeno Amoniacal (N-NH3)</w:t>
            </w:r>
          </w:p>
        </w:tc>
        <w:tc>
          <w:tcPr>
            <w:tcW w:w="1445" w:type="dxa"/>
            <w:noWrap/>
            <w:hideMark/>
          </w:tcPr>
          <w:p w14:paraId="1A208B40"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6D8AD231"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01AE87A2"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1F95FFA3"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587CC304"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02435DC3" w14:textId="77777777" w:rsidTr="00787847">
        <w:trPr>
          <w:trHeight w:val="300"/>
          <w:jc w:val="center"/>
        </w:trPr>
        <w:tc>
          <w:tcPr>
            <w:tcW w:w="450" w:type="dxa"/>
            <w:noWrap/>
            <w:hideMark/>
          </w:tcPr>
          <w:p w14:paraId="054B9F22"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22</w:t>
            </w:r>
          </w:p>
        </w:tc>
        <w:tc>
          <w:tcPr>
            <w:tcW w:w="2315" w:type="dxa"/>
            <w:hideMark/>
          </w:tcPr>
          <w:p w14:paraId="412480AB"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Nitrógeno Total (N)</w:t>
            </w:r>
          </w:p>
        </w:tc>
        <w:tc>
          <w:tcPr>
            <w:tcW w:w="1445" w:type="dxa"/>
            <w:noWrap/>
            <w:hideMark/>
          </w:tcPr>
          <w:p w14:paraId="3068E522"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432B07FE"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64DE6F6A"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44653509"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79B079F3"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346C729D" w14:textId="77777777" w:rsidTr="00787847">
        <w:trPr>
          <w:trHeight w:val="300"/>
          <w:jc w:val="center"/>
        </w:trPr>
        <w:tc>
          <w:tcPr>
            <w:tcW w:w="450" w:type="dxa"/>
            <w:noWrap/>
            <w:hideMark/>
          </w:tcPr>
          <w:p w14:paraId="6D70A654"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23</w:t>
            </w:r>
          </w:p>
        </w:tc>
        <w:tc>
          <w:tcPr>
            <w:tcW w:w="2315" w:type="dxa"/>
            <w:hideMark/>
          </w:tcPr>
          <w:p w14:paraId="15A9CFF8"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Cianuro Total (CN-)</w:t>
            </w:r>
          </w:p>
        </w:tc>
        <w:tc>
          <w:tcPr>
            <w:tcW w:w="1445" w:type="dxa"/>
            <w:noWrap/>
            <w:hideMark/>
          </w:tcPr>
          <w:p w14:paraId="2E9C136B"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34A1BDCC"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3BFB115A"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29D58629"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7F888BE9"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156E743F" w14:textId="77777777" w:rsidTr="00787847">
        <w:trPr>
          <w:trHeight w:val="300"/>
          <w:jc w:val="center"/>
        </w:trPr>
        <w:tc>
          <w:tcPr>
            <w:tcW w:w="450" w:type="dxa"/>
            <w:noWrap/>
            <w:hideMark/>
          </w:tcPr>
          <w:p w14:paraId="3F75CC60"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24</w:t>
            </w:r>
          </w:p>
        </w:tc>
        <w:tc>
          <w:tcPr>
            <w:tcW w:w="2315" w:type="dxa"/>
            <w:hideMark/>
          </w:tcPr>
          <w:p w14:paraId="252E4276"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Cloruros (Cl-)</w:t>
            </w:r>
          </w:p>
        </w:tc>
        <w:tc>
          <w:tcPr>
            <w:tcW w:w="1445" w:type="dxa"/>
            <w:noWrap/>
            <w:hideMark/>
          </w:tcPr>
          <w:p w14:paraId="7AB87C8F"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128F7609"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24AFE2F4"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0AA28083"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1728DB36"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7572F4F5" w14:textId="77777777" w:rsidTr="00787847">
        <w:trPr>
          <w:trHeight w:val="300"/>
          <w:jc w:val="center"/>
        </w:trPr>
        <w:tc>
          <w:tcPr>
            <w:tcW w:w="450" w:type="dxa"/>
            <w:noWrap/>
            <w:hideMark/>
          </w:tcPr>
          <w:p w14:paraId="496E4F41"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25</w:t>
            </w:r>
          </w:p>
        </w:tc>
        <w:tc>
          <w:tcPr>
            <w:tcW w:w="2315" w:type="dxa"/>
            <w:hideMark/>
          </w:tcPr>
          <w:p w14:paraId="27E35D90"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Fluoruros (F-)</w:t>
            </w:r>
          </w:p>
        </w:tc>
        <w:tc>
          <w:tcPr>
            <w:tcW w:w="1445" w:type="dxa"/>
            <w:noWrap/>
            <w:hideMark/>
          </w:tcPr>
          <w:p w14:paraId="588914D5"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1DF12013"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46683392"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268F4A7F"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6229B789"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41F02D97" w14:textId="77777777" w:rsidTr="00787847">
        <w:trPr>
          <w:trHeight w:val="300"/>
          <w:jc w:val="center"/>
        </w:trPr>
        <w:tc>
          <w:tcPr>
            <w:tcW w:w="450" w:type="dxa"/>
            <w:noWrap/>
            <w:hideMark/>
          </w:tcPr>
          <w:p w14:paraId="562C5450"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26</w:t>
            </w:r>
          </w:p>
        </w:tc>
        <w:tc>
          <w:tcPr>
            <w:tcW w:w="2315" w:type="dxa"/>
            <w:hideMark/>
          </w:tcPr>
          <w:p w14:paraId="7DAB5DE5"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Sulfatos (SO42-)</w:t>
            </w:r>
          </w:p>
        </w:tc>
        <w:tc>
          <w:tcPr>
            <w:tcW w:w="1445" w:type="dxa"/>
            <w:noWrap/>
            <w:hideMark/>
          </w:tcPr>
          <w:p w14:paraId="323E1C6B"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13D50306"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6DE1C1F6"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08DAF0D5"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5255D599"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3AC54079" w14:textId="77777777" w:rsidTr="00787847">
        <w:trPr>
          <w:trHeight w:val="300"/>
          <w:jc w:val="center"/>
        </w:trPr>
        <w:tc>
          <w:tcPr>
            <w:tcW w:w="450" w:type="dxa"/>
            <w:noWrap/>
            <w:hideMark/>
          </w:tcPr>
          <w:p w14:paraId="3611DFFC"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27</w:t>
            </w:r>
          </w:p>
        </w:tc>
        <w:tc>
          <w:tcPr>
            <w:tcW w:w="2315" w:type="dxa"/>
            <w:hideMark/>
          </w:tcPr>
          <w:p w14:paraId="66CA9020"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Sulfuros (S2-)</w:t>
            </w:r>
          </w:p>
        </w:tc>
        <w:tc>
          <w:tcPr>
            <w:tcW w:w="1445" w:type="dxa"/>
            <w:noWrap/>
            <w:hideMark/>
          </w:tcPr>
          <w:p w14:paraId="040803B4"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4282CF55"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2F58B989"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79D28572"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1C566DF6"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31076C37" w14:textId="77777777" w:rsidTr="00787847">
        <w:trPr>
          <w:trHeight w:val="300"/>
          <w:jc w:val="center"/>
        </w:trPr>
        <w:tc>
          <w:tcPr>
            <w:tcW w:w="450" w:type="dxa"/>
            <w:noWrap/>
            <w:hideMark/>
          </w:tcPr>
          <w:p w14:paraId="3C472E16"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28</w:t>
            </w:r>
          </w:p>
        </w:tc>
        <w:tc>
          <w:tcPr>
            <w:tcW w:w="2315" w:type="dxa"/>
            <w:hideMark/>
          </w:tcPr>
          <w:p w14:paraId="11BFCA73"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Aluminio (Al)</w:t>
            </w:r>
          </w:p>
        </w:tc>
        <w:tc>
          <w:tcPr>
            <w:tcW w:w="1445" w:type="dxa"/>
            <w:noWrap/>
            <w:hideMark/>
          </w:tcPr>
          <w:p w14:paraId="05C66A0F"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27DF717B"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42113FB8"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2AC64CFD"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148442E8"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3BF3ADA4" w14:textId="77777777" w:rsidTr="00787847">
        <w:trPr>
          <w:trHeight w:val="300"/>
          <w:jc w:val="center"/>
        </w:trPr>
        <w:tc>
          <w:tcPr>
            <w:tcW w:w="450" w:type="dxa"/>
            <w:noWrap/>
            <w:hideMark/>
          </w:tcPr>
          <w:p w14:paraId="04CF3AB9"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29</w:t>
            </w:r>
          </w:p>
        </w:tc>
        <w:tc>
          <w:tcPr>
            <w:tcW w:w="2315" w:type="dxa"/>
            <w:hideMark/>
          </w:tcPr>
          <w:p w14:paraId="1D0C7C4A"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Antimonio (Sb)</w:t>
            </w:r>
          </w:p>
        </w:tc>
        <w:tc>
          <w:tcPr>
            <w:tcW w:w="1445" w:type="dxa"/>
            <w:noWrap/>
            <w:hideMark/>
          </w:tcPr>
          <w:p w14:paraId="0308D563"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04EEFAC7"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5F176688"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1FC54FC2"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6F91804B"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7F978A67" w14:textId="77777777" w:rsidTr="00787847">
        <w:trPr>
          <w:trHeight w:val="300"/>
          <w:jc w:val="center"/>
        </w:trPr>
        <w:tc>
          <w:tcPr>
            <w:tcW w:w="450" w:type="dxa"/>
            <w:noWrap/>
            <w:hideMark/>
          </w:tcPr>
          <w:p w14:paraId="0E5931BE"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30</w:t>
            </w:r>
          </w:p>
        </w:tc>
        <w:tc>
          <w:tcPr>
            <w:tcW w:w="2315" w:type="dxa"/>
            <w:hideMark/>
          </w:tcPr>
          <w:p w14:paraId="0ED5EC3D"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Arsénico (As)</w:t>
            </w:r>
          </w:p>
        </w:tc>
        <w:tc>
          <w:tcPr>
            <w:tcW w:w="1445" w:type="dxa"/>
            <w:noWrap/>
            <w:hideMark/>
          </w:tcPr>
          <w:p w14:paraId="3FD4AC10"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5CD9BBBA"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2803A736"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2F3297E3"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42F9AE11"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379F5383" w14:textId="77777777" w:rsidTr="00787847">
        <w:trPr>
          <w:trHeight w:val="300"/>
          <w:jc w:val="center"/>
        </w:trPr>
        <w:tc>
          <w:tcPr>
            <w:tcW w:w="450" w:type="dxa"/>
            <w:noWrap/>
            <w:hideMark/>
          </w:tcPr>
          <w:p w14:paraId="73A59584"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31</w:t>
            </w:r>
          </w:p>
        </w:tc>
        <w:tc>
          <w:tcPr>
            <w:tcW w:w="2315" w:type="dxa"/>
            <w:hideMark/>
          </w:tcPr>
          <w:p w14:paraId="3265CBC9"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Berilio (Be)</w:t>
            </w:r>
          </w:p>
        </w:tc>
        <w:tc>
          <w:tcPr>
            <w:tcW w:w="1445" w:type="dxa"/>
            <w:noWrap/>
            <w:hideMark/>
          </w:tcPr>
          <w:p w14:paraId="0647A7FA"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0603E004"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5DB5A3C9"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1C5947EA"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28289315"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744729EF" w14:textId="77777777" w:rsidTr="00787847">
        <w:trPr>
          <w:trHeight w:val="300"/>
          <w:jc w:val="center"/>
        </w:trPr>
        <w:tc>
          <w:tcPr>
            <w:tcW w:w="450" w:type="dxa"/>
            <w:noWrap/>
            <w:hideMark/>
          </w:tcPr>
          <w:p w14:paraId="76539BFB"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32</w:t>
            </w:r>
          </w:p>
        </w:tc>
        <w:tc>
          <w:tcPr>
            <w:tcW w:w="2315" w:type="dxa"/>
            <w:hideMark/>
          </w:tcPr>
          <w:p w14:paraId="0093F2C2"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Bario (Ba)</w:t>
            </w:r>
          </w:p>
        </w:tc>
        <w:tc>
          <w:tcPr>
            <w:tcW w:w="1445" w:type="dxa"/>
            <w:noWrap/>
            <w:hideMark/>
          </w:tcPr>
          <w:p w14:paraId="46D4B8A5"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69BC664F"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7BADDE3B"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58336F19"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483A010D"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71D2BC21" w14:textId="77777777" w:rsidTr="00787847">
        <w:trPr>
          <w:trHeight w:val="300"/>
          <w:jc w:val="center"/>
        </w:trPr>
        <w:tc>
          <w:tcPr>
            <w:tcW w:w="450" w:type="dxa"/>
            <w:noWrap/>
            <w:hideMark/>
          </w:tcPr>
          <w:p w14:paraId="6920AA56"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33</w:t>
            </w:r>
          </w:p>
        </w:tc>
        <w:tc>
          <w:tcPr>
            <w:tcW w:w="2315" w:type="dxa"/>
            <w:hideMark/>
          </w:tcPr>
          <w:p w14:paraId="25339077"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Boro (B)</w:t>
            </w:r>
          </w:p>
        </w:tc>
        <w:tc>
          <w:tcPr>
            <w:tcW w:w="1445" w:type="dxa"/>
            <w:noWrap/>
            <w:hideMark/>
          </w:tcPr>
          <w:p w14:paraId="4639FC4C"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3990CBFF"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02EECE0E"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1E63AF74"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714EA9BD"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654BC90B" w14:textId="77777777" w:rsidTr="00787847">
        <w:trPr>
          <w:trHeight w:val="300"/>
          <w:jc w:val="center"/>
        </w:trPr>
        <w:tc>
          <w:tcPr>
            <w:tcW w:w="450" w:type="dxa"/>
            <w:noWrap/>
            <w:hideMark/>
          </w:tcPr>
          <w:p w14:paraId="3C884396"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34</w:t>
            </w:r>
          </w:p>
        </w:tc>
        <w:tc>
          <w:tcPr>
            <w:tcW w:w="2315" w:type="dxa"/>
            <w:hideMark/>
          </w:tcPr>
          <w:p w14:paraId="5295A63C"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Cadmio (Cd)</w:t>
            </w:r>
          </w:p>
        </w:tc>
        <w:tc>
          <w:tcPr>
            <w:tcW w:w="1445" w:type="dxa"/>
            <w:noWrap/>
            <w:hideMark/>
          </w:tcPr>
          <w:p w14:paraId="52173658"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5F8CB30C"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33BDAE79"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0EDB2D01"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095A3910"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1D191B1E" w14:textId="77777777" w:rsidTr="00787847">
        <w:trPr>
          <w:trHeight w:val="300"/>
          <w:jc w:val="center"/>
        </w:trPr>
        <w:tc>
          <w:tcPr>
            <w:tcW w:w="450" w:type="dxa"/>
            <w:noWrap/>
            <w:hideMark/>
          </w:tcPr>
          <w:p w14:paraId="276C879C"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35</w:t>
            </w:r>
          </w:p>
        </w:tc>
        <w:tc>
          <w:tcPr>
            <w:tcW w:w="2315" w:type="dxa"/>
            <w:hideMark/>
          </w:tcPr>
          <w:p w14:paraId="099B32A2"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Cinc (Zn)</w:t>
            </w:r>
          </w:p>
        </w:tc>
        <w:tc>
          <w:tcPr>
            <w:tcW w:w="1445" w:type="dxa"/>
            <w:noWrap/>
            <w:hideMark/>
          </w:tcPr>
          <w:p w14:paraId="21F224DB"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617C9B48"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045DFC11"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249BC2AA"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0687A6DD"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2EEF9E99" w14:textId="77777777" w:rsidTr="00787847">
        <w:trPr>
          <w:trHeight w:val="300"/>
          <w:jc w:val="center"/>
        </w:trPr>
        <w:tc>
          <w:tcPr>
            <w:tcW w:w="450" w:type="dxa"/>
            <w:noWrap/>
            <w:hideMark/>
          </w:tcPr>
          <w:p w14:paraId="67321587"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36</w:t>
            </w:r>
          </w:p>
        </w:tc>
        <w:tc>
          <w:tcPr>
            <w:tcW w:w="2315" w:type="dxa"/>
            <w:hideMark/>
          </w:tcPr>
          <w:p w14:paraId="0770CEC3"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Cobalto (Co)</w:t>
            </w:r>
          </w:p>
        </w:tc>
        <w:tc>
          <w:tcPr>
            <w:tcW w:w="1445" w:type="dxa"/>
            <w:noWrap/>
            <w:hideMark/>
          </w:tcPr>
          <w:p w14:paraId="0DB8C5D7"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048A8906"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51B75C55"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025E08B7"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6C81142B"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01801790" w14:textId="77777777" w:rsidTr="00787847">
        <w:trPr>
          <w:trHeight w:val="300"/>
          <w:jc w:val="center"/>
        </w:trPr>
        <w:tc>
          <w:tcPr>
            <w:tcW w:w="450" w:type="dxa"/>
            <w:noWrap/>
            <w:hideMark/>
          </w:tcPr>
          <w:p w14:paraId="39A4306B"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37</w:t>
            </w:r>
          </w:p>
        </w:tc>
        <w:tc>
          <w:tcPr>
            <w:tcW w:w="2315" w:type="dxa"/>
            <w:hideMark/>
          </w:tcPr>
          <w:p w14:paraId="6AE254BB"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Cobre (Cu)</w:t>
            </w:r>
          </w:p>
        </w:tc>
        <w:tc>
          <w:tcPr>
            <w:tcW w:w="1445" w:type="dxa"/>
            <w:noWrap/>
            <w:hideMark/>
          </w:tcPr>
          <w:p w14:paraId="07D97E4D"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3DCF06E5"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4A485E80"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555E3023"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19698E2D"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05ED7D97" w14:textId="77777777" w:rsidTr="00787847">
        <w:trPr>
          <w:trHeight w:val="300"/>
          <w:jc w:val="center"/>
        </w:trPr>
        <w:tc>
          <w:tcPr>
            <w:tcW w:w="450" w:type="dxa"/>
            <w:noWrap/>
            <w:hideMark/>
          </w:tcPr>
          <w:p w14:paraId="2A14A02B"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38</w:t>
            </w:r>
          </w:p>
        </w:tc>
        <w:tc>
          <w:tcPr>
            <w:tcW w:w="2315" w:type="dxa"/>
            <w:hideMark/>
          </w:tcPr>
          <w:p w14:paraId="74515594"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Cromo (Cr)</w:t>
            </w:r>
          </w:p>
        </w:tc>
        <w:tc>
          <w:tcPr>
            <w:tcW w:w="1445" w:type="dxa"/>
            <w:noWrap/>
            <w:hideMark/>
          </w:tcPr>
          <w:p w14:paraId="6F4D10CD"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7A8A7EA2"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2E28F7ED"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74BC084D"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6C975D91"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6760191D" w14:textId="77777777" w:rsidTr="00787847">
        <w:trPr>
          <w:trHeight w:val="300"/>
          <w:jc w:val="center"/>
        </w:trPr>
        <w:tc>
          <w:tcPr>
            <w:tcW w:w="450" w:type="dxa"/>
            <w:noWrap/>
            <w:hideMark/>
          </w:tcPr>
          <w:p w14:paraId="02F7AB5A"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lastRenderedPageBreak/>
              <w:t>39</w:t>
            </w:r>
          </w:p>
        </w:tc>
        <w:tc>
          <w:tcPr>
            <w:tcW w:w="2315" w:type="dxa"/>
            <w:hideMark/>
          </w:tcPr>
          <w:p w14:paraId="72755696"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Estaño (Sn)</w:t>
            </w:r>
          </w:p>
        </w:tc>
        <w:tc>
          <w:tcPr>
            <w:tcW w:w="1445" w:type="dxa"/>
            <w:noWrap/>
            <w:hideMark/>
          </w:tcPr>
          <w:p w14:paraId="1A87AFDC"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62723C99"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538BA3D4"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2F18EB96"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6A129EB9"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66B16363" w14:textId="77777777" w:rsidTr="00787847">
        <w:trPr>
          <w:trHeight w:val="300"/>
          <w:jc w:val="center"/>
        </w:trPr>
        <w:tc>
          <w:tcPr>
            <w:tcW w:w="450" w:type="dxa"/>
            <w:noWrap/>
            <w:hideMark/>
          </w:tcPr>
          <w:p w14:paraId="6CB05BAD"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40</w:t>
            </w:r>
          </w:p>
        </w:tc>
        <w:tc>
          <w:tcPr>
            <w:tcW w:w="2315" w:type="dxa"/>
            <w:hideMark/>
          </w:tcPr>
          <w:p w14:paraId="44B9FC80"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Hierro (Fe)</w:t>
            </w:r>
          </w:p>
        </w:tc>
        <w:tc>
          <w:tcPr>
            <w:tcW w:w="1445" w:type="dxa"/>
            <w:noWrap/>
            <w:hideMark/>
          </w:tcPr>
          <w:p w14:paraId="2E188FB2"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7F4D674B"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57809AF6"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7BC5ACCD"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698321B7"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25257C78" w14:textId="77777777" w:rsidTr="00787847">
        <w:trPr>
          <w:trHeight w:val="300"/>
          <w:jc w:val="center"/>
        </w:trPr>
        <w:tc>
          <w:tcPr>
            <w:tcW w:w="450" w:type="dxa"/>
            <w:noWrap/>
            <w:hideMark/>
          </w:tcPr>
          <w:p w14:paraId="3E3EBB1C"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41</w:t>
            </w:r>
          </w:p>
        </w:tc>
        <w:tc>
          <w:tcPr>
            <w:tcW w:w="2315" w:type="dxa"/>
            <w:hideMark/>
          </w:tcPr>
          <w:p w14:paraId="079CFB77"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Litio (Li)</w:t>
            </w:r>
          </w:p>
        </w:tc>
        <w:tc>
          <w:tcPr>
            <w:tcW w:w="1445" w:type="dxa"/>
            <w:noWrap/>
            <w:hideMark/>
          </w:tcPr>
          <w:p w14:paraId="2C67B2FD"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214A5493"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3B9B5BE0"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52207D5C"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43761C39"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300C3AA8" w14:textId="77777777" w:rsidTr="00787847">
        <w:trPr>
          <w:trHeight w:val="300"/>
          <w:jc w:val="center"/>
        </w:trPr>
        <w:tc>
          <w:tcPr>
            <w:tcW w:w="450" w:type="dxa"/>
            <w:noWrap/>
            <w:hideMark/>
          </w:tcPr>
          <w:p w14:paraId="2A24BF31"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42</w:t>
            </w:r>
          </w:p>
        </w:tc>
        <w:tc>
          <w:tcPr>
            <w:tcW w:w="2315" w:type="dxa"/>
            <w:hideMark/>
          </w:tcPr>
          <w:p w14:paraId="5EC78C19"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Manganeso (Mn)</w:t>
            </w:r>
          </w:p>
        </w:tc>
        <w:tc>
          <w:tcPr>
            <w:tcW w:w="1445" w:type="dxa"/>
            <w:noWrap/>
            <w:hideMark/>
          </w:tcPr>
          <w:p w14:paraId="285677FF"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18462E1B"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57638BB0"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20F2BC86"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1B373580"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64C55BC3" w14:textId="77777777" w:rsidTr="00787847">
        <w:trPr>
          <w:trHeight w:val="300"/>
          <w:jc w:val="center"/>
        </w:trPr>
        <w:tc>
          <w:tcPr>
            <w:tcW w:w="450" w:type="dxa"/>
            <w:noWrap/>
            <w:hideMark/>
          </w:tcPr>
          <w:p w14:paraId="6032F9A0"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43</w:t>
            </w:r>
          </w:p>
        </w:tc>
        <w:tc>
          <w:tcPr>
            <w:tcW w:w="2315" w:type="dxa"/>
            <w:hideMark/>
          </w:tcPr>
          <w:p w14:paraId="1E9F4A9D"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Mercurio (Hg)</w:t>
            </w:r>
          </w:p>
        </w:tc>
        <w:tc>
          <w:tcPr>
            <w:tcW w:w="1445" w:type="dxa"/>
            <w:noWrap/>
            <w:hideMark/>
          </w:tcPr>
          <w:p w14:paraId="5FFE3A8E"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37194B67"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606E84E2"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0AECC379"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3813A59D"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6B84BD22" w14:textId="77777777" w:rsidTr="00787847">
        <w:trPr>
          <w:trHeight w:val="300"/>
          <w:jc w:val="center"/>
        </w:trPr>
        <w:tc>
          <w:tcPr>
            <w:tcW w:w="450" w:type="dxa"/>
            <w:noWrap/>
            <w:hideMark/>
          </w:tcPr>
          <w:p w14:paraId="025E3EFB"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44</w:t>
            </w:r>
          </w:p>
        </w:tc>
        <w:tc>
          <w:tcPr>
            <w:tcW w:w="2315" w:type="dxa"/>
            <w:hideMark/>
          </w:tcPr>
          <w:p w14:paraId="74A2CF50"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Molibdeno (Mo)</w:t>
            </w:r>
          </w:p>
        </w:tc>
        <w:tc>
          <w:tcPr>
            <w:tcW w:w="1445" w:type="dxa"/>
            <w:noWrap/>
            <w:hideMark/>
          </w:tcPr>
          <w:p w14:paraId="24F82FBF"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604C6A5B"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6E991932"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026881D6"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7E49AD27"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6B63842D" w14:textId="77777777" w:rsidTr="00787847">
        <w:trPr>
          <w:trHeight w:val="300"/>
          <w:jc w:val="center"/>
        </w:trPr>
        <w:tc>
          <w:tcPr>
            <w:tcW w:w="450" w:type="dxa"/>
            <w:noWrap/>
            <w:hideMark/>
          </w:tcPr>
          <w:p w14:paraId="5E58BDF5"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45</w:t>
            </w:r>
          </w:p>
        </w:tc>
        <w:tc>
          <w:tcPr>
            <w:tcW w:w="2315" w:type="dxa"/>
            <w:hideMark/>
          </w:tcPr>
          <w:p w14:paraId="0D7C3C8B" w14:textId="77777777" w:rsidR="00693C59" w:rsidRPr="00693C59" w:rsidRDefault="00693C59" w:rsidP="00693C59">
            <w:pPr>
              <w:jc w:val="both"/>
              <w:rPr>
                <w:rFonts w:ascii="Arial" w:hAnsi="Arial" w:cs="Arial"/>
                <w:sz w:val="21"/>
                <w:szCs w:val="21"/>
              </w:rPr>
            </w:pPr>
            <w:proofErr w:type="spellStart"/>
            <w:r w:rsidRPr="00693C59">
              <w:rPr>
                <w:rFonts w:ascii="Arial" w:hAnsi="Arial" w:cs="Arial"/>
                <w:sz w:val="21"/>
                <w:szCs w:val="21"/>
              </w:rPr>
              <w:t>Niquel</w:t>
            </w:r>
            <w:proofErr w:type="spellEnd"/>
            <w:r w:rsidRPr="00693C59">
              <w:rPr>
                <w:rFonts w:ascii="Arial" w:hAnsi="Arial" w:cs="Arial"/>
                <w:sz w:val="21"/>
                <w:szCs w:val="21"/>
              </w:rPr>
              <w:t xml:space="preserve"> (Ni)</w:t>
            </w:r>
          </w:p>
        </w:tc>
        <w:tc>
          <w:tcPr>
            <w:tcW w:w="1445" w:type="dxa"/>
            <w:noWrap/>
            <w:hideMark/>
          </w:tcPr>
          <w:p w14:paraId="722B607B"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05215389"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6A8E6431"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73A69931"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594FF47F"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780AEBCF" w14:textId="77777777" w:rsidTr="00787847">
        <w:trPr>
          <w:trHeight w:val="300"/>
          <w:jc w:val="center"/>
        </w:trPr>
        <w:tc>
          <w:tcPr>
            <w:tcW w:w="450" w:type="dxa"/>
            <w:noWrap/>
            <w:hideMark/>
          </w:tcPr>
          <w:p w14:paraId="63D29C98"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46</w:t>
            </w:r>
          </w:p>
        </w:tc>
        <w:tc>
          <w:tcPr>
            <w:tcW w:w="2315" w:type="dxa"/>
            <w:hideMark/>
          </w:tcPr>
          <w:p w14:paraId="21CE62F0"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Plata (Ag)</w:t>
            </w:r>
          </w:p>
        </w:tc>
        <w:tc>
          <w:tcPr>
            <w:tcW w:w="1445" w:type="dxa"/>
            <w:noWrap/>
            <w:hideMark/>
          </w:tcPr>
          <w:p w14:paraId="05B6645D"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4134E8BA"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25D0F01A"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5B97E8B0"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6DC6A092"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3838DF85" w14:textId="77777777" w:rsidTr="00787847">
        <w:trPr>
          <w:trHeight w:val="300"/>
          <w:jc w:val="center"/>
        </w:trPr>
        <w:tc>
          <w:tcPr>
            <w:tcW w:w="450" w:type="dxa"/>
            <w:noWrap/>
            <w:hideMark/>
          </w:tcPr>
          <w:p w14:paraId="56055E42"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47</w:t>
            </w:r>
          </w:p>
        </w:tc>
        <w:tc>
          <w:tcPr>
            <w:tcW w:w="2315" w:type="dxa"/>
            <w:hideMark/>
          </w:tcPr>
          <w:p w14:paraId="26FDDFC5"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Plomo (Pb)</w:t>
            </w:r>
          </w:p>
        </w:tc>
        <w:tc>
          <w:tcPr>
            <w:tcW w:w="1445" w:type="dxa"/>
            <w:noWrap/>
            <w:hideMark/>
          </w:tcPr>
          <w:p w14:paraId="747E6194"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2F7262E1"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52480BCF"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30F9D546"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7B77A66F"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4327B308" w14:textId="77777777" w:rsidTr="00787847">
        <w:trPr>
          <w:trHeight w:val="300"/>
          <w:jc w:val="center"/>
        </w:trPr>
        <w:tc>
          <w:tcPr>
            <w:tcW w:w="450" w:type="dxa"/>
            <w:noWrap/>
            <w:hideMark/>
          </w:tcPr>
          <w:p w14:paraId="78E3BA12"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48</w:t>
            </w:r>
          </w:p>
        </w:tc>
        <w:tc>
          <w:tcPr>
            <w:tcW w:w="2315" w:type="dxa"/>
            <w:hideMark/>
          </w:tcPr>
          <w:p w14:paraId="53662CB0"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Selenio (Se)</w:t>
            </w:r>
          </w:p>
        </w:tc>
        <w:tc>
          <w:tcPr>
            <w:tcW w:w="1445" w:type="dxa"/>
            <w:noWrap/>
            <w:hideMark/>
          </w:tcPr>
          <w:p w14:paraId="11CD485D"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0B5DC4E5"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27574602"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5A2572C6"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69B0EAAC"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4FB50F8A" w14:textId="77777777" w:rsidTr="00787847">
        <w:trPr>
          <w:trHeight w:val="300"/>
          <w:jc w:val="center"/>
        </w:trPr>
        <w:tc>
          <w:tcPr>
            <w:tcW w:w="450" w:type="dxa"/>
            <w:noWrap/>
            <w:hideMark/>
          </w:tcPr>
          <w:p w14:paraId="650C1EFC"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49</w:t>
            </w:r>
          </w:p>
        </w:tc>
        <w:tc>
          <w:tcPr>
            <w:tcW w:w="2315" w:type="dxa"/>
            <w:hideMark/>
          </w:tcPr>
          <w:p w14:paraId="1D0D84AA"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Titanio (Ti)</w:t>
            </w:r>
          </w:p>
        </w:tc>
        <w:tc>
          <w:tcPr>
            <w:tcW w:w="1445" w:type="dxa"/>
            <w:noWrap/>
            <w:hideMark/>
          </w:tcPr>
          <w:p w14:paraId="2AA71C71"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67FAD4BE"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1CC077FC"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1EC7B4CC"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6E6FBD10"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596EBE2F" w14:textId="77777777" w:rsidTr="00787847">
        <w:trPr>
          <w:trHeight w:val="300"/>
          <w:jc w:val="center"/>
        </w:trPr>
        <w:tc>
          <w:tcPr>
            <w:tcW w:w="450" w:type="dxa"/>
            <w:noWrap/>
            <w:hideMark/>
          </w:tcPr>
          <w:p w14:paraId="7021FD5E"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50</w:t>
            </w:r>
          </w:p>
        </w:tc>
        <w:tc>
          <w:tcPr>
            <w:tcW w:w="2315" w:type="dxa"/>
            <w:hideMark/>
          </w:tcPr>
          <w:p w14:paraId="6301EFFD"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Vanadio (V)</w:t>
            </w:r>
          </w:p>
        </w:tc>
        <w:tc>
          <w:tcPr>
            <w:tcW w:w="1445" w:type="dxa"/>
            <w:noWrap/>
            <w:hideMark/>
          </w:tcPr>
          <w:p w14:paraId="5C60AC07"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03B470B3"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3C542293"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02BF26F1"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7A458E3D"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509F44FE" w14:textId="77777777" w:rsidTr="00787847">
        <w:trPr>
          <w:trHeight w:val="300"/>
          <w:jc w:val="center"/>
        </w:trPr>
        <w:tc>
          <w:tcPr>
            <w:tcW w:w="450" w:type="dxa"/>
            <w:noWrap/>
            <w:hideMark/>
          </w:tcPr>
          <w:p w14:paraId="088303F1"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51</w:t>
            </w:r>
          </w:p>
        </w:tc>
        <w:tc>
          <w:tcPr>
            <w:tcW w:w="2315" w:type="dxa"/>
            <w:hideMark/>
          </w:tcPr>
          <w:p w14:paraId="253AF97D"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Acidez Total</w:t>
            </w:r>
          </w:p>
        </w:tc>
        <w:tc>
          <w:tcPr>
            <w:tcW w:w="1445" w:type="dxa"/>
            <w:noWrap/>
            <w:hideMark/>
          </w:tcPr>
          <w:p w14:paraId="6281E815"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2CB145E5"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27D33AFC"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6D8A9263"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781ECCAF"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779538C8" w14:textId="77777777" w:rsidTr="00787847">
        <w:trPr>
          <w:trHeight w:val="300"/>
          <w:jc w:val="center"/>
        </w:trPr>
        <w:tc>
          <w:tcPr>
            <w:tcW w:w="450" w:type="dxa"/>
            <w:noWrap/>
            <w:hideMark/>
          </w:tcPr>
          <w:p w14:paraId="0926A203"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52</w:t>
            </w:r>
          </w:p>
        </w:tc>
        <w:tc>
          <w:tcPr>
            <w:tcW w:w="2315" w:type="dxa"/>
            <w:hideMark/>
          </w:tcPr>
          <w:p w14:paraId="2A22097C"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Alcalinidad Total</w:t>
            </w:r>
          </w:p>
        </w:tc>
        <w:tc>
          <w:tcPr>
            <w:tcW w:w="1445" w:type="dxa"/>
            <w:noWrap/>
            <w:hideMark/>
          </w:tcPr>
          <w:p w14:paraId="76D29CF4"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08DC44B7"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0544CE91"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3BB538FD"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3258111C"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6C073612" w14:textId="77777777" w:rsidTr="00787847">
        <w:trPr>
          <w:trHeight w:val="300"/>
          <w:jc w:val="center"/>
        </w:trPr>
        <w:tc>
          <w:tcPr>
            <w:tcW w:w="450" w:type="dxa"/>
            <w:noWrap/>
            <w:hideMark/>
          </w:tcPr>
          <w:p w14:paraId="32B05A27"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53</w:t>
            </w:r>
          </w:p>
        </w:tc>
        <w:tc>
          <w:tcPr>
            <w:tcW w:w="2315" w:type="dxa"/>
            <w:hideMark/>
          </w:tcPr>
          <w:p w14:paraId="327F49A2"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Dureza Cálcica</w:t>
            </w:r>
          </w:p>
        </w:tc>
        <w:tc>
          <w:tcPr>
            <w:tcW w:w="1445" w:type="dxa"/>
            <w:noWrap/>
            <w:hideMark/>
          </w:tcPr>
          <w:p w14:paraId="58389FEC"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0F5BF2EF"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55837844"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2FA9A072"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197D03CB"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536A0DFD" w14:textId="77777777" w:rsidTr="00787847">
        <w:trPr>
          <w:trHeight w:val="224"/>
          <w:jc w:val="center"/>
        </w:trPr>
        <w:tc>
          <w:tcPr>
            <w:tcW w:w="450" w:type="dxa"/>
            <w:noWrap/>
            <w:hideMark/>
          </w:tcPr>
          <w:p w14:paraId="6BB23AA3"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54</w:t>
            </w:r>
          </w:p>
        </w:tc>
        <w:tc>
          <w:tcPr>
            <w:tcW w:w="2315" w:type="dxa"/>
            <w:hideMark/>
          </w:tcPr>
          <w:p w14:paraId="2F8060D9"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Dureza Total</w:t>
            </w:r>
          </w:p>
        </w:tc>
        <w:tc>
          <w:tcPr>
            <w:tcW w:w="1445" w:type="dxa"/>
            <w:noWrap/>
            <w:hideMark/>
          </w:tcPr>
          <w:p w14:paraId="6B103261"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6769B35D"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5D12E800"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395B3373"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7AD18862"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r w:rsidR="00693C59" w:rsidRPr="00693C59" w14:paraId="20C433A9" w14:textId="77777777" w:rsidTr="00787847">
        <w:trPr>
          <w:trHeight w:val="1305"/>
          <w:jc w:val="center"/>
        </w:trPr>
        <w:tc>
          <w:tcPr>
            <w:tcW w:w="450" w:type="dxa"/>
            <w:noWrap/>
            <w:hideMark/>
          </w:tcPr>
          <w:p w14:paraId="26A77C74" w14:textId="77777777" w:rsidR="00693C59" w:rsidRPr="00693C59" w:rsidRDefault="00693C59" w:rsidP="00693C59">
            <w:pPr>
              <w:jc w:val="both"/>
              <w:rPr>
                <w:rFonts w:ascii="Arial" w:hAnsi="Arial" w:cs="Arial"/>
                <w:b/>
                <w:bCs/>
                <w:sz w:val="21"/>
                <w:szCs w:val="21"/>
              </w:rPr>
            </w:pPr>
            <w:r w:rsidRPr="00693C59">
              <w:rPr>
                <w:rFonts w:ascii="Arial" w:hAnsi="Arial" w:cs="Arial"/>
                <w:b/>
                <w:bCs/>
                <w:sz w:val="21"/>
                <w:szCs w:val="21"/>
              </w:rPr>
              <w:t>55</w:t>
            </w:r>
          </w:p>
        </w:tc>
        <w:tc>
          <w:tcPr>
            <w:tcW w:w="2315" w:type="dxa"/>
            <w:hideMark/>
          </w:tcPr>
          <w:p w14:paraId="025E23F1"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xml:space="preserve">Color Real (Medidas de absorbancia a las siguientes longitudes de onda: 436 </w:t>
            </w:r>
            <w:proofErr w:type="spellStart"/>
            <w:r w:rsidRPr="00693C59">
              <w:rPr>
                <w:rFonts w:ascii="Arial" w:hAnsi="Arial" w:cs="Arial"/>
                <w:sz w:val="21"/>
                <w:szCs w:val="21"/>
              </w:rPr>
              <w:t>nm</w:t>
            </w:r>
            <w:proofErr w:type="spellEnd"/>
            <w:r w:rsidRPr="00693C59">
              <w:rPr>
                <w:rFonts w:ascii="Arial" w:hAnsi="Arial" w:cs="Arial"/>
                <w:sz w:val="21"/>
                <w:szCs w:val="21"/>
              </w:rPr>
              <w:t xml:space="preserve">, 525 </w:t>
            </w:r>
            <w:proofErr w:type="spellStart"/>
            <w:r w:rsidRPr="00693C59">
              <w:rPr>
                <w:rFonts w:ascii="Arial" w:hAnsi="Arial" w:cs="Arial"/>
                <w:sz w:val="21"/>
                <w:szCs w:val="21"/>
              </w:rPr>
              <w:t>nm</w:t>
            </w:r>
            <w:proofErr w:type="spellEnd"/>
            <w:r w:rsidRPr="00693C59">
              <w:rPr>
                <w:rFonts w:ascii="Arial" w:hAnsi="Arial" w:cs="Arial"/>
                <w:sz w:val="21"/>
                <w:szCs w:val="21"/>
              </w:rPr>
              <w:t xml:space="preserve"> y 620 </w:t>
            </w:r>
            <w:proofErr w:type="spellStart"/>
            <w:r w:rsidRPr="00693C59">
              <w:rPr>
                <w:rFonts w:ascii="Arial" w:hAnsi="Arial" w:cs="Arial"/>
                <w:sz w:val="21"/>
                <w:szCs w:val="21"/>
              </w:rPr>
              <w:t>nm</w:t>
            </w:r>
            <w:proofErr w:type="spellEnd"/>
            <w:r w:rsidRPr="00693C59">
              <w:rPr>
                <w:rFonts w:ascii="Arial" w:hAnsi="Arial" w:cs="Arial"/>
                <w:sz w:val="21"/>
                <w:szCs w:val="21"/>
              </w:rPr>
              <w:t>)</w:t>
            </w:r>
          </w:p>
        </w:tc>
        <w:tc>
          <w:tcPr>
            <w:tcW w:w="1445" w:type="dxa"/>
            <w:noWrap/>
            <w:hideMark/>
          </w:tcPr>
          <w:p w14:paraId="7095980F"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348" w:type="dxa"/>
            <w:noWrap/>
            <w:hideMark/>
          </w:tcPr>
          <w:p w14:paraId="35F76A8B"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1609" w:type="dxa"/>
            <w:noWrap/>
            <w:hideMark/>
          </w:tcPr>
          <w:p w14:paraId="6FBF210C"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905" w:type="dxa"/>
            <w:noWrap/>
            <w:hideMark/>
          </w:tcPr>
          <w:p w14:paraId="1263BF4D"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c>
          <w:tcPr>
            <w:tcW w:w="699" w:type="dxa"/>
            <w:noWrap/>
            <w:hideMark/>
          </w:tcPr>
          <w:p w14:paraId="17AE9CDB" w14:textId="77777777" w:rsidR="00693C59" w:rsidRPr="00693C59" w:rsidRDefault="00693C59" w:rsidP="00693C59">
            <w:pPr>
              <w:jc w:val="both"/>
              <w:rPr>
                <w:rFonts w:ascii="Arial" w:hAnsi="Arial" w:cs="Arial"/>
                <w:sz w:val="21"/>
                <w:szCs w:val="21"/>
              </w:rPr>
            </w:pPr>
            <w:r w:rsidRPr="00693C59">
              <w:rPr>
                <w:rFonts w:ascii="Arial" w:hAnsi="Arial" w:cs="Arial"/>
                <w:sz w:val="21"/>
                <w:szCs w:val="21"/>
              </w:rPr>
              <w:t> </w:t>
            </w:r>
          </w:p>
        </w:tc>
      </w:tr>
    </w:tbl>
    <w:p w14:paraId="1FE6BEED" w14:textId="77777777" w:rsidR="005B5462" w:rsidRPr="00DA2AAA" w:rsidRDefault="005B5462" w:rsidP="00060080">
      <w:pPr>
        <w:jc w:val="both"/>
        <w:rPr>
          <w:rFonts w:ascii="Arial" w:hAnsi="Arial" w:cs="Arial"/>
          <w:sz w:val="21"/>
          <w:szCs w:val="21"/>
          <w:lang w:val="es-ES_tradnl"/>
        </w:rPr>
      </w:pPr>
    </w:p>
    <w:p w14:paraId="612966D0" w14:textId="77777777" w:rsidR="00B43583" w:rsidRDefault="00B43583" w:rsidP="00060080">
      <w:pPr>
        <w:jc w:val="both"/>
        <w:rPr>
          <w:rFonts w:ascii="Arial" w:hAnsi="Arial" w:cs="Arial"/>
          <w:sz w:val="21"/>
          <w:szCs w:val="21"/>
        </w:rPr>
      </w:pPr>
    </w:p>
    <w:p w14:paraId="262426AA" w14:textId="672467A0" w:rsidR="00746802" w:rsidRPr="00E40E5F" w:rsidRDefault="00746802" w:rsidP="00746802">
      <w:pPr>
        <w:jc w:val="both"/>
        <w:rPr>
          <w:rFonts w:ascii="Arial" w:hAnsi="Arial" w:cs="Arial"/>
          <w:sz w:val="20"/>
          <w:szCs w:val="20"/>
        </w:rPr>
      </w:pPr>
      <w:r w:rsidRPr="00E40E5F">
        <w:rPr>
          <w:rFonts w:ascii="Arial" w:hAnsi="Arial" w:cs="Arial"/>
          <w:sz w:val="20"/>
          <w:szCs w:val="20"/>
        </w:rPr>
        <w:t xml:space="preserve">El </w:t>
      </w:r>
      <w:r>
        <w:rPr>
          <w:rFonts w:ascii="Arial" w:hAnsi="Arial" w:cs="Arial"/>
          <w:sz w:val="20"/>
          <w:szCs w:val="20"/>
        </w:rPr>
        <w:t>contratista d</w:t>
      </w:r>
      <w:r w:rsidRPr="00E40E5F">
        <w:rPr>
          <w:rFonts w:ascii="Arial" w:hAnsi="Arial" w:cs="Arial"/>
          <w:sz w:val="20"/>
          <w:szCs w:val="20"/>
        </w:rPr>
        <w:t>ebe realizar el muestreo en la</w:t>
      </w:r>
      <w:r>
        <w:rPr>
          <w:rFonts w:ascii="Arial" w:hAnsi="Arial" w:cs="Arial"/>
          <w:sz w:val="20"/>
          <w:szCs w:val="20"/>
        </w:rPr>
        <w:t>s</w:t>
      </w:r>
      <w:r w:rsidRPr="00E40E5F">
        <w:rPr>
          <w:rFonts w:ascii="Arial" w:hAnsi="Arial" w:cs="Arial"/>
          <w:sz w:val="20"/>
          <w:szCs w:val="20"/>
        </w:rPr>
        <w:t xml:space="preserve"> caja</w:t>
      </w:r>
      <w:r>
        <w:rPr>
          <w:rFonts w:ascii="Arial" w:hAnsi="Arial" w:cs="Arial"/>
          <w:sz w:val="20"/>
          <w:szCs w:val="20"/>
        </w:rPr>
        <w:t>s</w:t>
      </w:r>
      <w:r w:rsidRPr="00E40E5F">
        <w:rPr>
          <w:rFonts w:ascii="Arial" w:hAnsi="Arial" w:cs="Arial"/>
          <w:sz w:val="20"/>
          <w:szCs w:val="20"/>
        </w:rPr>
        <w:t xml:space="preserve"> de inspección que recoge</w:t>
      </w:r>
      <w:r>
        <w:rPr>
          <w:rFonts w:ascii="Arial" w:hAnsi="Arial" w:cs="Arial"/>
          <w:sz w:val="20"/>
          <w:szCs w:val="20"/>
        </w:rPr>
        <w:t>n</w:t>
      </w:r>
      <w:r w:rsidRPr="00E40E5F">
        <w:rPr>
          <w:rFonts w:ascii="Arial" w:hAnsi="Arial" w:cs="Arial"/>
          <w:sz w:val="20"/>
          <w:szCs w:val="20"/>
        </w:rPr>
        <w:t xml:space="preserve"> las aguas residuales no domésticas de los laboratorios de la Subdirección Científica</w:t>
      </w:r>
      <w:r>
        <w:rPr>
          <w:rFonts w:ascii="Arial" w:hAnsi="Arial" w:cs="Arial"/>
          <w:sz w:val="20"/>
          <w:szCs w:val="20"/>
        </w:rPr>
        <w:t xml:space="preserve"> y el Herbario</w:t>
      </w:r>
      <w:r w:rsidRPr="00E40E5F">
        <w:rPr>
          <w:rFonts w:ascii="Arial" w:hAnsi="Arial" w:cs="Arial"/>
          <w:sz w:val="20"/>
          <w:szCs w:val="20"/>
        </w:rPr>
        <w:t xml:space="preserve">, de acuerdo a lo establecido en la Resolución 3957 de 2009. </w:t>
      </w:r>
      <w:r w:rsidR="0039059F">
        <w:rPr>
          <w:rFonts w:ascii="Arial" w:hAnsi="Arial" w:cs="Arial"/>
          <w:sz w:val="20"/>
          <w:szCs w:val="20"/>
          <w:u w:val="single"/>
        </w:rPr>
        <w:t>La primera jornada de</w:t>
      </w:r>
      <w:r w:rsidR="0039059F" w:rsidRPr="00E40E5F">
        <w:rPr>
          <w:rFonts w:ascii="Arial" w:hAnsi="Arial" w:cs="Arial"/>
          <w:sz w:val="20"/>
          <w:szCs w:val="20"/>
          <w:u w:val="single"/>
        </w:rPr>
        <w:t xml:space="preserve"> </w:t>
      </w:r>
      <w:r w:rsidRPr="00E40E5F">
        <w:rPr>
          <w:rFonts w:ascii="Arial" w:hAnsi="Arial" w:cs="Arial"/>
          <w:sz w:val="20"/>
          <w:szCs w:val="20"/>
          <w:u w:val="single"/>
        </w:rPr>
        <w:t>caracterización se debe realizar dentro de los</w:t>
      </w:r>
      <w:r w:rsidR="0039059F">
        <w:rPr>
          <w:rFonts w:ascii="Arial" w:hAnsi="Arial" w:cs="Arial"/>
          <w:sz w:val="20"/>
          <w:szCs w:val="20"/>
          <w:u w:val="single"/>
        </w:rPr>
        <w:t xml:space="preserve"> 10 (diez)</w:t>
      </w:r>
      <w:r w:rsidRPr="00E40E5F">
        <w:rPr>
          <w:rFonts w:ascii="Arial" w:hAnsi="Arial" w:cs="Arial"/>
          <w:sz w:val="20"/>
          <w:szCs w:val="20"/>
          <w:u w:val="single"/>
        </w:rPr>
        <w:t xml:space="preserve">  días hábiles siguientes a la suscripción del acta de inicio</w:t>
      </w:r>
      <w:r w:rsidR="0039059F">
        <w:rPr>
          <w:rFonts w:ascii="Arial" w:hAnsi="Arial" w:cs="Arial"/>
          <w:sz w:val="20"/>
          <w:szCs w:val="20"/>
          <w:u w:val="single"/>
        </w:rPr>
        <w:t xml:space="preserve"> y la segunda se concertará con el supervisor del contrato</w:t>
      </w:r>
      <w:r w:rsidRPr="00E40E5F">
        <w:rPr>
          <w:rFonts w:ascii="Arial" w:hAnsi="Arial" w:cs="Arial"/>
          <w:sz w:val="20"/>
          <w:szCs w:val="20"/>
        </w:rPr>
        <w:t>.</w:t>
      </w:r>
    </w:p>
    <w:p w14:paraId="53EC0B91" w14:textId="77777777" w:rsidR="00746802" w:rsidRPr="00E40E5F" w:rsidRDefault="00746802" w:rsidP="00746802">
      <w:pPr>
        <w:jc w:val="both"/>
        <w:rPr>
          <w:rFonts w:ascii="Arial" w:hAnsi="Arial" w:cs="Arial"/>
          <w:sz w:val="20"/>
          <w:szCs w:val="20"/>
        </w:rPr>
      </w:pPr>
    </w:p>
    <w:p w14:paraId="2184A247" w14:textId="77777777" w:rsidR="00746802" w:rsidRPr="00E40E5F" w:rsidRDefault="00746802" w:rsidP="00746802">
      <w:pPr>
        <w:jc w:val="both"/>
        <w:rPr>
          <w:rFonts w:ascii="Arial" w:hAnsi="Arial" w:cs="Arial"/>
          <w:sz w:val="20"/>
          <w:szCs w:val="20"/>
        </w:rPr>
      </w:pPr>
      <w:r w:rsidRPr="00E40E5F">
        <w:rPr>
          <w:rFonts w:ascii="Arial" w:hAnsi="Arial" w:cs="Arial"/>
          <w:sz w:val="20"/>
          <w:szCs w:val="20"/>
        </w:rPr>
        <w:t xml:space="preserve">El laboratorio debe contar con la Resolución de la acreditación vigente en donde se evidencie el alcance en cuanto a parámetros y métodos. Por esta razón, el laboratorio a contratar deberá estar acreditado por el Instituto de Hidrología, Meteorología y Estudios Ambientales - IDEAM -, bajo los lineamientos de la norma NTC-ISO/IEC 17025 </w:t>
      </w:r>
      <w:r w:rsidRPr="00E40E5F">
        <w:rPr>
          <w:rFonts w:ascii="Arial" w:hAnsi="Arial" w:cs="Arial"/>
          <w:i/>
          <w:sz w:val="20"/>
          <w:szCs w:val="20"/>
        </w:rPr>
        <w:t>“Requisitos generales de competencia de laboratorios de ensayo y calibración”</w:t>
      </w:r>
      <w:r w:rsidRPr="00E40E5F">
        <w:rPr>
          <w:rFonts w:ascii="Arial" w:hAnsi="Arial" w:cs="Arial"/>
          <w:sz w:val="20"/>
          <w:szCs w:val="20"/>
        </w:rPr>
        <w:t xml:space="preserve">, y según lo estipulado en la sección 1, capítulo 9 del Decreto 1076 de 2015 y la Resolución 0176 de 2003, modificada por la Resolución 268 de 2015 que establece los requerimientos para la acreditación de laboratorios ambientales en Colombia. </w:t>
      </w:r>
    </w:p>
    <w:p w14:paraId="78524725" w14:textId="77777777" w:rsidR="00746802" w:rsidRPr="00E40E5F" w:rsidRDefault="00746802" w:rsidP="00746802">
      <w:pPr>
        <w:jc w:val="both"/>
        <w:rPr>
          <w:rFonts w:ascii="Arial" w:hAnsi="Arial" w:cs="Arial"/>
          <w:sz w:val="20"/>
          <w:szCs w:val="20"/>
        </w:rPr>
      </w:pPr>
    </w:p>
    <w:p w14:paraId="05796937" w14:textId="77777777" w:rsidR="00EB1D5C" w:rsidRPr="00EB1D5C" w:rsidRDefault="00EB1D5C" w:rsidP="00EB1D5C">
      <w:pPr>
        <w:jc w:val="both"/>
        <w:rPr>
          <w:rFonts w:ascii="Arial" w:hAnsi="Arial" w:cs="Arial"/>
          <w:sz w:val="20"/>
          <w:szCs w:val="20"/>
        </w:rPr>
      </w:pPr>
      <w:r w:rsidRPr="00EB1D5C">
        <w:rPr>
          <w:rFonts w:ascii="Arial" w:hAnsi="Arial" w:cs="Arial"/>
          <w:sz w:val="20"/>
          <w:szCs w:val="20"/>
        </w:rPr>
        <w:t xml:space="preserve">Los parámetros que no se encuentren dentro del alcance de su acreditación, pueden ser subcontratados con otros laboratorios que sí los tengan    , evento en el cual deben anexar los soportes que certifiquen que el laboratorio subcontratado cuenta con la respectiva acreditación. Lo anterior teniendo en cuenta que en Bogotá muy pocos laboratorios cuentan con los 51 parámetros de análisis acreditados, por lo que </w:t>
      </w:r>
      <w:r w:rsidRPr="00EB1D5C">
        <w:rPr>
          <w:rFonts w:ascii="Arial" w:hAnsi="Arial" w:cs="Arial"/>
          <w:sz w:val="20"/>
          <w:szCs w:val="20"/>
        </w:rPr>
        <w:lastRenderedPageBreak/>
        <w:t xml:space="preserve">se requiere permitir la subcontratación de los parámetros fuera del alcance de cada laboratorio, esto se permite con el fin de facilitar la participación de una mayor cantidad de proponentes. </w:t>
      </w:r>
    </w:p>
    <w:p w14:paraId="1DC608D2" w14:textId="77777777" w:rsidR="00EB1D5C" w:rsidRPr="00EB1D5C" w:rsidRDefault="00EB1D5C" w:rsidP="00EB1D5C">
      <w:pPr>
        <w:jc w:val="both"/>
        <w:rPr>
          <w:rFonts w:ascii="Arial" w:hAnsi="Arial" w:cs="Arial"/>
          <w:sz w:val="20"/>
          <w:szCs w:val="20"/>
        </w:rPr>
      </w:pPr>
    </w:p>
    <w:p w14:paraId="514D2FB6" w14:textId="77777777" w:rsidR="00EB1D5C" w:rsidRPr="00EB1D5C" w:rsidRDefault="00EB1D5C" w:rsidP="00EB1D5C">
      <w:pPr>
        <w:jc w:val="both"/>
        <w:rPr>
          <w:rFonts w:ascii="Arial" w:hAnsi="Arial" w:cs="Arial"/>
          <w:sz w:val="20"/>
          <w:szCs w:val="20"/>
        </w:rPr>
      </w:pPr>
      <w:r w:rsidRPr="00EB1D5C">
        <w:rPr>
          <w:rFonts w:ascii="Arial" w:hAnsi="Arial" w:cs="Arial"/>
          <w:sz w:val="20"/>
          <w:szCs w:val="20"/>
        </w:rPr>
        <w:t>NOTA: En el caso de que la acreditación con la que cuente el adjudicado no abarque todos los parámetros solicitados en el proceso, tendrá un plazo de 5 días hábiles siguientes a la suscripción del acta de inicio para subcontratar la caracterización de estos parámetros con laboratorios que sí cuenten con la misma.</w:t>
      </w:r>
    </w:p>
    <w:p w14:paraId="1C63C68F" w14:textId="45A5A78F" w:rsidR="00746802" w:rsidRDefault="00746802" w:rsidP="00746802">
      <w:pPr>
        <w:jc w:val="both"/>
        <w:rPr>
          <w:rFonts w:ascii="Arial" w:hAnsi="Arial" w:cs="Arial"/>
          <w:sz w:val="20"/>
          <w:szCs w:val="20"/>
        </w:rPr>
      </w:pPr>
    </w:p>
    <w:p w14:paraId="3AC52EF9" w14:textId="77777777" w:rsidR="00746802" w:rsidRPr="00E40E5F" w:rsidRDefault="00746802" w:rsidP="00746802">
      <w:pPr>
        <w:jc w:val="both"/>
        <w:rPr>
          <w:rFonts w:ascii="Arial" w:hAnsi="Arial" w:cs="Arial"/>
          <w:b/>
          <w:sz w:val="20"/>
          <w:szCs w:val="20"/>
        </w:rPr>
      </w:pPr>
      <w:r w:rsidRPr="00E40E5F">
        <w:rPr>
          <w:rFonts w:ascii="Arial" w:hAnsi="Arial" w:cs="Arial"/>
          <w:b/>
          <w:sz w:val="20"/>
          <w:szCs w:val="20"/>
        </w:rPr>
        <w:t xml:space="preserve">Entrega del reporte de </w:t>
      </w:r>
      <w:r>
        <w:rPr>
          <w:rFonts w:ascii="Arial" w:hAnsi="Arial" w:cs="Arial"/>
          <w:b/>
          <w:sz w:val="20"/>
          <w:szCs w:val="20"/>
        </w:rPr>
        <w:t xml:space="preserve">cada una de </w:t>
      </w:r>
      <w:r w:rsidRPr="00E40E5F">
        <w:rPr>
          <w:rFonts w:ascii="Arial" w:hAnsi="Arial" w:cs="Arial"/>
          <w:b/>
          <w:sz w:val="20"/>
          <w:szCs w:val="20"/>
        </w:rPr>
        <w:t>la</w:t>
      </w:r>
      <w:r>
        <w:rPr>
          <w:rFonts w:ascii="Arial" w:hAnsi="Arial" w:cs="Arial"/>
          <w:b/>
          <w:sz w:val="20"/>
          <w:szCs w:val="20"/>
        </w:rPr>
        <w:t>s</w:t>
      </w:r>
      <w:r w:rsidRPr="00E40E5F">
        <w:rPr>
          <w:rFonts w:ascii="Arial" w:hAnsi="Arial" w:cs="Arial"/>
          <w:b/>
          <w:sz w:val="20"/>
          <w:szCs w:val="20"/>
        </w:rPr>
        <w:t xml:space="preserve"> caracterizaci</w:t>
      </w:r>
      <w:r>
        <w:rPr>
          <w:rFonts w:ascii="Arial" w:hAnsi="Arial" w:cs="Arial"/>
          <w:b/>
          <w:sz w:val="20"/>
          <w:szCs w:val="20"/>
        </w:rPr>
        <w:t>o</w:t>
      </w:r>
      <w:r w:rsidRPr="00E40E5F">
        <w:rPr>
          <w:rFonts w:ascii="Arial" w:hAnsi="Arial" w:cs="Arial"/>
          <w:b/>
          <w:sz w:val="20"/>
          <w:szCs w:val="20"/>
        </w:rPr>
        <w:t>n</w:t>
      </w:r>
      <w:r>
        <w:rPr>
          <w:rFonts w:ascii="Arial" w:hAnsi="Arial" w:cs="Arial"/>
          <w:b/>
          <w:sz w:val="20"/>
          <w:szCs w:val="20"/>
        </w:rPr>
        <w:t>es</w:t>
      </w:r>
      <w:r w:rsidRPr="00E40E5F">
        <w:rPr>
          <w:rFonts w:ascii="Arial" w:hAnsi="Arial" w:cs="Arial"/>
          <w:b/>
          <w:sz w:val="20"/>
          <w:szCs w:val="20"/>
        </w:rPr>
        <w:t>:</w:t>
      </w:r>
    </w:p>
    <w:p w14:paraId="39A7CF53" w14:textId="77777777" w:rsidR="00746802" w:rsidRPr="00E40E5F" w:rsidRDefault="00746802" w:rsidP="00746802">
      <w:pPr>
        <w:jc w:val="both"/>
        <w:rPr>
          <w:rFonts w:ascii="Arial" w:hAnsi="Arial" w:cs="Arial"/>
          <w:b/>
          <w:sz w:val="20"/>
          <w:szCs w:val="20"/>
        </w:rPr>
      </w:pPr>
    </w:p>
    <w:p w14:paraId="75C9829C" w14:textId="77777777" w:rsidR="00746802" w:rsidRPr="00E40E5F" w:rsidRDefault="00746802" w:rsidP="00746802">
      <w:pPr>
        <w:pStyle w:val="Prrafodelista"/>
        <w:numPr>
          <w:ilvl w:val="0"/>
          <w:numId w:val="41"/>
        </w:numPr>
        <w:jc w:val="both"/>
        <w:rPr>
          <w:rFonts w:ascii="Arial" w:hAnsi="Arial" w:cs="Arial"/>
          <w:sz w:val="20"/>
          <w:szCs w:val="20"/>
        </w:rPr>
      </w:pPr>
      <w:r w:rsidRPr="00E40E5F">
        <w:rPr>
          <w:rFonts w:ascii="Arial" w:hAnsi="Arial" w:cs="Arial"/>
          <w:sz w:val="20"/>
          <w:szCs w:val="20"/>
        </w:rPr>
        <w:t xml:space="preserve">Debe entregarse en </w:t>
      </w:r>
      <w:r>
        <w:rPr>
          <w:rFonts w:ascii="Arial" w:hAnsi="Arial" w:cs="Arial"/>
          <w:sz w:val="20"/>
          <w:szCs w:val="20"/>
        </w:rPr>
        <w:t xml:space="preserve">formato </w:t>
      </w:r>
      <w:r w:rsidRPr="00E40E5F">
        <w:rPr>
          <w:rFonts w:ascii="Arial" w:hAnsi="Arial" w:cs="Arial"/>
          <w:sz w:val="20"/>
          <w:szCs w:val="20"/>
        </w:rPr>
        <w:t xml:space="preserve">físico </w:t>
      </w:r>
      <w:r>
        <w:rPr>
          <w:rFonts w:ascii="Arial" w:hAnsi="Arial" w:cs="Arial"/>
          <w:sz w:val="20"/>
          <w:szCs w:val="20"/>
        </w:rPr>
        <w:t xml:space="preserve">original </w:t>
      </w:r>
      <w:r w:rsidRPr="00E40E5F">
        <w:rPr>
          <w:rFonts w:ascii="Arial" w:hAnsi="Arial" w:cs="Arial"/>
          <w:sz w:val="20"/>
          <w:szCs w:val="20"/>
        </w:rPr>
        <w:t xml:space="preserve">al supervisor del contrato. Este reporte debe incluir el plan de monitoreo, formatos de calibración de los equipos empleados en el monitoreo, copia de la hoja de </w:t>
      </w:r>
      <w:r>
        <w:rPr>
          <w:rFonts w:ascii="Arial" w:hAnsi="Arial" w:cs="Arial"/>
          <w:sz w:val="20"/>
          <w:szCs w:val="20"/>
        </w:rPr>
        <w:t xml:space="preserve">resultados de </w:t>
      </w:r>
      <w:r w:rsidRPr="00E40E5F">
        <w:rPr>
          <w:rFonts w:ascii="Arial" w:hAnsi="Arial" w:cs="Arial"/>
          <w:sz w:val="20"/>
          <w:szCs w:val="20"/>
        </w:rPr>
        <w:t>los parámetros tomados en campo, original de la hoja de</w:t>
      </w:r>
      <w:r>
        <w:rPr>
          <w:rFonts w:ascii="Arial" w:hAnsi="Arial" w:cs="Arial"/>
          <w:sz w:val="20"/>
          <w:szCs w:val="20"/>
        </w:rPr>
        <w:t xml:space="preserve"> resultados de</w:t>
      </w:r>
      <w:r w:rsidRPr="00E40E5F">
        <w:rPr>
          <w:rFonts w:ascii="Arial" w:hAnsi="Arial" w:cs="Arial"/>
          <w:sz w:val="20"/>
          <w:szCs w:val="20"/>
        </w:rPr>
        <w:t xml:space="preserve"> los parámetros analizados tanto por los laboratorios contratados y subcontratados</w:t>
      </w:r>
      <w:r>
        <w:rPr>
          <w:rFonts w:ascii="Arial" w:hAnsi="Arial" w:cs="Arial"/>
          <w:sz w:val="20"/>
          <w:szCs w:val="20"/>
        </w:rPr>
        <w:t>,</w:t>
      </w:r>
      <w:r w:rsidRPr="00E40E5F">
        <w:rPr>
          <w:rFonts w:ascii="Arial" w:hAnsi="Arial" w:cs="Arial"/>
          <w:sz w:val="20"/>
          <w:szCs w:val="20"/>
        </w:rPr>
        <w:t xml:space="preserve"> para tal efecto, y demás información relevante respecto al proceso de toma y análisis de las muestras.</w:t>
      </w:r>
    </w:p>
    <w:p w14:paraId="4EA4843F" w14:textId="77777777" w:rsidR="00746802" w:rsidRPr="00E40E5F" w:rsidRDefault="00746802" w:rsidP="00746802">
      <w:pPr>
        <w:pStyle w:val="Prrafodelista"/>
        <w:numPr>
          <w:ilvl w:val="0"/>
          <w:numId w:val="41"/>
        </w:numPr>
        <w:jc w:val="both"/>
        <w:rPr>
          <w:rFonts w:ascii="Arial" w:hAnsi="Arial" w:cs="Arial"/>
          <w:sz w:val="20"/>
          <w:szCs w:val="20"/>
        </w:rPr>
      </w:pPr>
      <w:r w:rsidRPr="00E40E5F">
        <w:rPr>
          <w:rFonts w:ascii="Arial" w:hAnsi="Arial" w:cs="Arial"/>
          <w:sz w:val="20"/>
          <w:szCs w:val="20"/>
        </w:rPr>
        <w:t>Debe contemplar un análisis del parámetro versus el cumplimiento de la norma.</w:t>
      </w:r>
    </w:p>
    <w:p w14:paraId="18723C2E" w14:textId="77777777" w:rsidR="00746802" w:rsidRPr="0063234C" w:rsidRDefault="00746802" w:rsidP="00746802">
      <w:pPr>
        <w:pStyle w:val="Prrafodelista"/>
        <w:numPr>
          <w:ilvl w:val="0"/>
          <w:numId w:val="41"/>
        </w:numPr>
        <w:jc w:val="both"/>
        <w:rPr>
          <w:rFonts w:ascii="Arial" w:eastAsia="Arial" w:hAnsi="Arial" w:cs="Arial"/>
          <w:sz w:val="20"/>
          <w:szCs w:val="20"/>
          <w:lang w:val="es-CO"/>
        </w:rPr>
      </w:pPr>
      <w:r w:rsidRPr="00E40E5F">
        <w:rPr>
          <w:rFonts w:ascii="Arial" w:hAnsi="Arial" w:cs="Arial"/>
          <w:sz w:val="20"/>
          <w:szCs w:val="20"/>
        </w:rPr>
        <w:t>En caso de identificarse parámetros por encima de los límites establecidos en la norma, se deben realizar recomendaciones dirigidas a reducir la concentración de estos</w:t>
      </w:r>
      <w:r w:rsidRPr="00E40E5F">
        <w:rPr>
          <w:rFonts w:ascii="Arial" w:hAnsi="Arial" w:cs="Arial"/>
          <w:bCs/>
          <w:sz w:val="20"/>
          <w:szCs w:val="20"/>
          <w:lang w:val="es-CO" w:eastAsia="ar-SA"/>
        </w:rPr>
        <w:t>.</w:t>
      </w:r>
    </w:p>
    <w:p w14:paraId="717B7BA3" w14:textId="77777777" w:rsidR="00746802" w:rsidRPr="00455E6C" w:rsidRDefault="00746802" w:rsidP="00746802">
      <w:pPr>
        <w:rPr>
          <w:lang w:val="es-CO"/>
        </w:rPr>
      </w:pPr>
    </w:p>
    <w:p w14:paraId="72A3D3EC" w14:textId="57B1FD89" w:rsidR="00060080" w:rsidRPr="00746802" w:rsidRDefault="00060080" w:rsidP="00060080">
      <w:pPr>
        <w:rPr>
          <w:rFonts w:ascii="Arial" w:hAnsi="Arial" w:cs="Arial"/>
          <w:sz w:val="21"/>
          <w:szCs w:val="21"/>
          <w:lang w:val="es-CO"/>
        </w:rPr>
      </w:pPr>
    </w:p>
    <w:p w14:paraId="19EFA0B2" w14:textId="18F481DE" w:rsidR="00F15D3A" w:rsidRDefault="00F15D3A" w:rsidP="00060080">
      <w:pPr>
        <w:rPr>
          <w:rFonts w:ascii="Arial" w:hAnsi="Arial" w:cs="Arial"/>
          <w:sz w:val="21"/>
          <w:szCs w:val="21"/>
        </w:rPr>
      </w:pPr>
    </w:p>
    <w:p w14:paraId="7726D3C6" w14:textId="77777777" w:rsidR="00F15D3A" w:rsidRPr="001355E1" w:rsidRDefault="00F15D3A" w:rsidP="00060080">
      <w:pPr>
        <w:rPr>
          <w:rFonts w:ascii="Arial" w:hAnsi="Arial" w:cs="Arial"/>
          <w:sz w:val="21"/>
          <w:szCs w:val="21"/>
        </w:rPr>
      </w:pPr>
    </w:p>
    <w:p w14:paraId="7F16B3CB" w14:textId="77777777" w:rsidR="00060080" w:rsidRPr="001355E1" w:rsidRDefault="00060080" w:rsidP="00060080">
      <w:pPr>
        <w:rPr>
          <w:rFonts w:ascii="Arial" w:hAnsi="Arial" w:cs="Arial"/>
          <w:sz w:val="21"/>
          <w:szCs w:val="21"/>
        </w:rPr>
      </w:pPr>
      <w:r w:rsidRPr="001355E1">
        <w:rPr>
          <w:rFonts w:ascii="Arial" w:hAnsi="Arial" w:cs="Arial"/>
          <w:sz w:val="21"/>
          <w:szCs w:val="21"/>
        </w:rPr>
        <w:t>Atentamente,</w:t>
      </w:r>
    </w:p>
    <w:p w14:paraId="0D0B940D" w14:textId="77777777" w:rsidR="00060080" w:rsidRPr="001355E1" w:rsidRDefault="00060080" w:rsidP="00060080">
      <w:pPr>
        <w:rPr>
          <w:rFonts w:ascii="Arial" w:hAnsi="Arial" w:cs="Arial"/>
          <w:sz w:val="21"/>
          <w:szCs w:val="21"/>
        </w:rPr>
      </w:pPr>
    </w:p>
    <w:p w14:paraId="282A5F0E" w14:textId="279740A0" w:rsidR="00060080" w:rsidRPr="001355E1" w:rsidRDefault="00060080" w:rsidP="00060080">
      <w:pPr>
        <w:rPr>
          <w:rFonts w:ascii="Arial" w:hAnsi="Arial" w:cs="Arial"/>
          <w:sz w:val="21"/>
          <w:szCs w:val="21"/>
        </w:rPr>
      </w:pPr>
      <w:r w:rsidRPr="001355E1">
        <w:rPr>
          <w:rFonts w:ascii="Arial" w:hAnsi="Arial" w:cs="Arial"/>
          <w:sz w:val="21"/>
          <w:szCs w:val="21"/>
        </w:rPr>
        <w:t xml:space="preserve">Nombre o Razón Social del Proponente _____________________________________ </w:t>
      </w:r>
    </w:p>
    <w:p w14:paraId="60061E4C" w14:textId="77777777" w:rsidR="00060080" w:rsidRPr="001355E1" w:rsidRDefault="00060080" w:rsidP="00060080">
      <w:pPr>
        <w:ind w:left="720"/>
        <w:rPr>
          <w:rFonts w:ascii="Arial" w:hAnsi="Arial" w:cs="Arial"/>
          <w:sz w:val="21"/>
          <w:szCs w:val="21"/>
        </w:rPr>
      </w:pPr>
    </w:p>
    <w:p w14:paraId="24D390F7" w14:textId="77777777" w:rsidR="00060080" w:rsidRPr="001355E1" w:rsidRDefault="00060080" w:rsidP="00060080">
      <w:pPr>
        <w:rPr>
          <w:rFonts w:ascii="Arial" w:hAnsi="Arial" w:cs="Arial"/>
          <w:sz w:val="21"/>
          <w:szCs w:val="21"/>
        </w:rPr>
      </w:pPr>
      <w:r w:rsidRPr="001355E1">
        <w:rPr>
          <w:rFonts w:ascii="Arial" w:hAnsi="Arial" w:cs="Arial"/>
          <w:sz w:val="21"/>
          <w:szCs w:val="21"/>
        </w:rPr>
        <w:t xml:space="preserve">NIT_____________________________________ </w:t>
      </w:r>
    </w:p>
    <w:p w14:paraId="44EAFD9C" w14:textId="77777777" w:rsidR="00060080" w:rsidRPr="001355E1" w:rsidRDefault="00060080" w:rsidP="00060080">
      <w:pPr>
        <w:ind w:left="720"/>
        <w:rPr>
          <w:rFonts w:ascii="Arial" w:hAnsi="Arial" w:cs="Arial"/>
          <w:sz w:val="21"/>
          <w:szCs w:val="21"/>
        </w:rPr>
      </w:pPr>
    </w:p>
    <w:p w14:paraId="7C4F2E81" w14:textId="709710F7" w:rsidR="00060080" w:rsidRPr="001355E1" w:rsidRDefault="00060080" w:rsidP="00060080">
      <w:pPr>
        <w:rPr>
          <w:rFonts w:ascii="Arial" w:hAnsi="Arial" w:cs="Arial"/>
          <w:sz w:val="21"/>
          <w:szCs w:val="21"/>
        </w:rPr>
      </w:pPr>
      <w:r w:rsidRPr="001355E1">
        <w:rPr>
          <w:rFonts w:ascii="Arial" w:hAnsi="Arial" w:cs="Arial"/>
          <w:sz w:val="21"/>
          <w:szCs w:val="21"/>
        </w:rPr>
        <w:t xml:space="preserve">Nombre del Representante Legal ________________________________________ </w:t>
      </w:r>
    </w:p>
    <w:p w14:paraId="4B94D5A5" w14:textId="77777777" w:rsidR="00060080" w:rsidRPr="001355E1" w:rsidRDefault="00060080" w:rsidP="00060080">
      <w:pPr>
        <w:ind w:left="720"/>
        <w:rPr>
          <w:rFonts w:ascii="Arial" w:hAnsi="Arial" w:cs="Arial"/>
          <w:sz w:val="21"/>
          <w:szCs w:val="21"/>
        </w:rPr>
      </w:pPr>
    </w:p>
    <w:p w14:paraId="62F91D28" w14:textId="77777777" w:rsidR="00060080" w:rsidRPr="001355E1" w:rsidRDefault="00060080" w:rsidP="00060080">
      <w:pPr>
        <w:rPr>
          <w:rFonts w:ascii="Arial" w:hAnsi="Arial" w:cs="Arial"/>
          <w:sz w:val="21"/>
          <w:szCs w:val="21"/>
        </w:rPr>
      </w:pPr>
      <w:r w:rsidRPr="001355E1">
        <w:rPr>
          <w:rFonts w:ascii="Arial" w:hAnsi="Arial" w:cs="Arial"/>
          <w:sz w:val="21"/>
          <w:szCs w:val="21"/>
        </w:rPr>
        <w:t xml:space="preserve">C.C. </w:t>
      </w:r>
      <w:proofErr w:type="spellStart"/>
      <w:r w:rsidRPr="001355E1">
        <w:rPr>
          <w:rFonts w:ascii="Arial" w:hAnsi="Arial" w:cs="Arial"/>
          <w:sz w:val="21"/>
          <w:szCs w:val="21"/>
        </w:rPr>
        <w:t>No._______________de</w:t>
      </w:r>
      <w:proofErr w:type="spellEnd"/>
      <w:r w:rsidRPr="001355E1">
        <w:rPr>
          <w:rFonts w:ascii="Arial" w:hAnsi="Arial" w:cs="Arial"/>
          <w:sz w:val="21"/>
          <w:szCs w:val="21"/>
        </w:rPr>
        <w:t xml:space="preserve">________________ </w:t>
      </w:r>
    </w:p>
    <w:p w14:paraId="3DEEC669" w14:textId="77777777" w:rsidR="00060080" w:rsidRPr="001355E1" w:rsidRDefault="00060080" w:rsidP="00060080">
      <w:pPr>
        <w:ind w:left="720"/>
        <w:rPr>
          <w:rFonts w:ascii="Arial" w:hAnsi="Arial" w:cs="Arial"/>
          <w:sz w:val="21"/>
          <w:szCs w:val="21"/>
        </w:rPr>
      </w:pPr>
    </w:p>
    <w:p w14:paraId="6C907F0A" w14:textId="4A82093E" w:rsidR="00060080" w:rsidRPr="001355E1" w:rsidRDefault="00060080" w:rsidP="00060080">
      <w:pPr>
        <w:rPr>
          <w:rFonts w:ascii="Arial" w:hAnsi="Arial" w:cs="Arial"/>
          <w:sz w:val="21"/>
          <w:szCs w:val="21"/>
        </w:rPr>
      </w:pPr>
      <w:r w:rsidRPr="001355E1">
        <w:rPr>
          <w:rFonts w:ascii="Arial" w:hAnsi="Arial" w:cs="Arial"/>
          <w:sz w:val="21"/>
          <w:szCs w:val="21"/>
        </w:rPr>
        <w:t xml:space="preserve">Dirección ________________________________________ </w:t>
      </w:r>
    </w:p>
    <w:p w14:paraId="45FB0818" w14:textId="77777777" w:rsidR="00060080" w:rsidRPr="001355E1" w:rsidRDefault="00060080" w:rsidP="00060080">
      <w:pPr>
        <w:ind w:left="720"/>
        <w:rPr>
          <w:rFonts w:ascii="Arial" w:hAnsi="Arial" w:cs="Arial"/>
          <w:sz w:val="21"/>
          <w:szCs w:val="21"/>
        </w:rPr>
      </w:pPr>
    </w:p>
    <w:p w14:paraId="00FD6ADD" w14:textId="76F77706" w:rsidR="00060080" w:rsidRPr="001355E1" w:rsidRDefault="00060080" w:rsidP="00060080">
      <w:pPr>
        <w:rPr>
          <w:rFonts w:ascii="Arial" w:hAnsi="Arial" w:cs="Arial"/>
          <w:sz w:val="21"/>
          <w:szCs w:val="21"/>
        </w:rPr>
      </w:pPr>
      <w:r w:rsidRPr="001355E1">
        <w:rPr>
          <w:rFonts w:ascii="Arial" w:hAnsi="Arial" w:cs="Arial"/>
          <w:sz w:val="21"/>
          <w:szCs w:val="21"/>
        </w:rPr>
        <w:t>Teléfonos____________</w:t>
      </w:r>
      <w:r w:rsidR="00F15D3A">
        <w:rPr>
          <w:rFonts w:ascii="Arial" w:hAnsi="Arial" w:cs="Arial"/>
          <w:sz w:val="21"/>
          <w:szCs w:val="21"/>
        </w:rPr>
        <w:t xml:space="preserve"> Celular </w:t>
      </w:r>
      <w:r w:rsidRPr="001355E1">
        <w:rPr>
          <w:rFonts w:ascii="Arial" w:hAnsi="Arial" w:cs="Arial"/>
          <w:sz w:val="21"/>
          <w:szCs w:val="21"/>
        </w:rPr>
        <w:t xml:space="preserve">_________________ </w:t>
      </w:r>
    </w:p>
    <w:p w14:paraId="049F31CB" w14:textId="77777777" w:rsidR="00060080" w:rsidRPr="001355E1" w:rsidRDefault="00060080" w:rsidP="00060080">
      <w:pPr>
        <w:ind w:left="720"/>
        <w:rPr>
          <w:rFonts w:ascii="Arial" w:hAnsi="Arial" w:cs="Arial"/>
          <w:sz w:val="21"/>
          <w:szCs w:val="21"/>
        </w:rPr>
      </w:pPr>
    </w:p>
    <w:p w14:paraId="65CDD8F5" w14:textId="77777777" w:rsidR="00060080" w:rsidRPr="001355E1" w:rsidRDefault="00060080" w:rsidP="00060080">
      <w:pPr>
        <w:rPr>
          <w:rFonts w:ascii="Arial" w:hAnsi="Arial" w:cs="Arial"/>
          <w:sz w:val="21"/>
          <w:szCs w:val="21"/>
        </w:rPr>
      </w:pPr>
      <w:r w:rsidRPr="001355E1">
        <w:rPr>
          <w:rFonts w:ascii="Arial" w:hAnsi="Arial" w:cs="Arial"/>
          <w:sz w:val="21"/>
          <w:szCs w:val="21"/>
        </w:rPr>
        <w:t xml:space="preserve">Ciudad___________________________________ </w:t>
      </w:r>
    </w:p>
    <w:p w14:paraId="53128261" w14:textId="77777777" w:rsidR="00060080" w:rsidRPr="001355E1" w:rsidRDefault="00060080" w:rsidP="00060080">
      <w:pPr>
        <w:ind w:left="720"/>
        <w:rPr>
          <w:rFonts w:ascii="Arial" w:hAnsi="Arial" w:cs="Arial"/>
          <w:sz w:val="21"/>
          <w:szCs w:val="21"/>
        </w:rPr>
      </w:pPr>
    </w:p>
    <w:p w14:paraId="27400DA5" w14:textId="77777777" w:rsidR="00060080" w:rsidRPr="001355E1" w:rsidRDefault="00060080" w:rsidP="00060080">
      <w:pPr>
        <w:rPr>
          <w:rFonts w:ascii="Arial" w:hAnsi="Arial" w:cs="Arial"/>
          <w:sz w:val="21"/>
          <w:szCs w:val="21"/>
        </w:rPr>
      </w:pPr>
      <w:r w:rsidRPr="001355E1">
        <w:rPr>
          <w:rFonts w:ascii="Arial" w:hAnsi="Arial" w:cs="Arial"/>
          <w:sz w:val="21"/>
          <w:szCs w:val="21"/>
        </w:rPr>
        <w:t xml:space="preserve">Dirección de correo electrónico__________________ </w:t>
      </w:r>
    </w:p>
    <w:p w14:paraId="62486C05" w14:textId="77777777" w:rsidR="00060080" w:rsidRPr="001355E1" w:rsidRDefault="00060080" w:rsidP="00060080">
      <w:pPr>
        <w:ind w:left="720"/>
        <w:rPr>
          <w:rFonts w:ascii="Arial" w:hAnsi="Arial" w:cs="Arial"/>
          <w:sz w:val="21"/>
          <w:szCs w:val="21"/>
        </w:rPr>
      </w:pPr>
    </w:p>
    <w:p w14:paraId="4241F00B" w14:textId="77777777" w:rsidR="00060080" w:rsidRPr="001355E1" w:rsidRDefault="00060080" w:rsidP="00060080">
      <w:pPr>
        <w:rPr>
          <w:rFonts w:ascii="Arial" w:hAnsi="Arial" w:cs="Arial"/>
          <w:sz w:val="21"/>
          <w:szCs w:val="21"/>
        </w:rPr>
      </w:pPr>
      <w:r w:rsidRPr="001355E1">
        <w:rPr>
          <w:rFonts w:ascii="Arial" w:hAnsi="Arial" w:cs="Arial"/>
          <w:sz w:val="21"/>
          <w:szCs w:val="21"/>
        </w:rPr>
        <w:t xml:space="preserve">_______________________________________________ </w:t>
      </w:r>
    </w:p>
    <w:p w14:paraId="4101652C" w14:textId="77777777" w:rsidR="00060080" w:rsidRPr="001355E1" w:rsidRDefault="00060080" w:rsidP="00060080">
      <w:pPr>
        <w:rPr>
          <w:rFonts w:ascii="Arial" w:hAnsi="Arial" w:cs="Arial"/>
          <w:sz w:val="21"/>
          <w:szCs w:val="21"/>
        </w:rPr>
      </w:pPr>
    </w:p>
    <w:p w14:paraId="49B45198" w14:textId="77777777" w:rsidR="00060080" w:rsidRPr="001355E1" w:rsidRDefault="00060080" w:rsidP="00060080">
      <w:pPr>
        <w:rPr>
          <w:rFonts w:ascii="Arial" w:hAnsi="Arial" w:cs="Arial"/>
          <w:sz w:val="21"/>
          <w:szCs w:val="21"/>
        </w:rPr>
      </w:pPr>
      <w:r w:rsidRPr="001355E1">
        <w:rPr>
          <w:rFonts w:ascii="Arial" w:hAnsi="Arial" w:cs="Arial"/>
          <w:sz w:val="21"/>
          <w:szCs w:val="21"/>
        </w:rPr>
        <w:t xml:space="preserve">FIRMA AUTÓGRAFA DEL REPRESENTANTE LEGAL Y PERSONA AUTORIZADA </w:t>
      </w:r>
    </w:p>
    <w:p w14:paraId="4B99056E" w14:textId="77777777" w:rsidR="00060080" w:rsidRPr="001355E1" w:rsidRDefault="00060080" w:rsidP="00060080">
      <w:pPr>
        <w:ind w:left="720"/>
        <w:rPr>
          <w:rFonts w:ascii="Arial" w:hAnsi="Arial" w:cs="Arial"/>
          <w:sz w:val="21"/>
          <w:szCs w:val="21"/>
        </w:rPr>
      </w:pPr>
    </w:p>
    <w:p w14:paraId="70ADE7BE" w14:textId="77777777" w:rsidR="00060080" w:rsidRPr="001355E1" w:rsidRDefault="00060080" w:rsidP="00060080">
      <w:pPr>
        <w:rPr>
          <w:rFonts w:ascii="Arial" w:hAnsi="Arial" w:cs="Arial"/>
          <w:sz w:val="21"/>
          <w:szCs w:val="21"/>
        </w:rPr>
      </w:pPr>
      <w:r w:rsidRPr="001355E1">
        <w:rPr>
          <w:rFonts w:ascii="Arial" w:hAnsi="Arial" w:cs="Arial"/>
          <w:sz w:val="21"/>
          <w:szCs w:val="21"/>
        </w:rPr>
        <w:t xml:space="preserve">PARA PRESENTAR LA PROPUESTA Y SUSCRIBIR EL CONTRATO EN CASO DE ADJUDICACIÓN. </w:t>
      </w:r>
    </w:p>
    <w:p w14:paraId="1299C43A" w14:textId="77777777" w:rsidR="00060080" w:rsidRPr="001355E1" w:rsidRDefault="00060080" w:rsidP="00060080">
      <w:pPr>
        <w:ind w:left="720"/>
        <w:rPr>
          <w:rFonts w:ascii="Arial" w:hAnsi="Arial" w:cs="Arial"/>
          <w:sz w:val="21"/>
          <w:szCs w:val="21"/>
        </w:rPr>
      </w:pPr>
    </w:p>
    <w:p w14:paraId="1C5CE0C3" w14:textId="77777777" w:rsidR="00060080" w:rsidRPr="001355E1" w:rsidRDefault="00060080" w:rsidP="00060080">
      <w:pPr>
        <w:rPr>
          <w:rFonts w:ascii="Arial" w:hAnsi="Arial" w:cs="Arial"/>
          <w:sz w:val="21"/>
          <w:szCs w:val="21"/>
        </w:rPr>
      </w:pPr>
      <w:r w:rsidRPr="001355E1">
        <w:rPr>
          <w:rFonts w:ascii="Arial" w:hAnsi="Arial" w:cs="Arial"/>
          <w:sz w:val="21"/>
          <w:szCs w:val="21"/>
        </w:rPr>
        <w:t>NOMBRE DE QUIEN FIRMA____________________________________</w:t>
      </w:r>
    </w:p>
    <w:sectPr w:rsidR="00060080" w:rsidRPr="001355E1" w:rsidSect="00304A08">
      <w:headerReference w:type="default" r:id="rId8"/>
      <w:footerReference w:type="default" r:id="rId9"/>
      <w:pgSz w:w="12242" w:h="15842" w:code="1"/>
      <w:pgMar w:top="2070" w:right="1134" w:bottom="1843" w:left="1701"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D3C8C5" w14:textId="77777777" w:rsidR="0007737B" w:rsidRDefault="0007737B">
      <w:r>
        <w:separator/>
      </w:r>
    </w:p>
  </w:endnote>
  <w:endnote w:type="continuationSeparator" w:id="0">
    <w:p w14:paraId="2A459E8A" w14:textId="77777777" w:rsidR="0007737B" w:rsidRDefault="00077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54BFAF" w14:textId="714CBE93" w:rsidR="005B5462" w:rsidRPr="00054C25" w:rsidRDefault="005B5462" w:rsidP="004A7CBE">
    <w:pPr>
      <w:jc w:val="both"/>
      <w:rPr>
        <w:sz w:val="8"/>
      </w:rPr>
    </w:pPr>
    <w:r>
      <w:rPr>
        <w:noProof/>
        <w:lang w:val="es-CO" w:eastAsia="es-CO"/>
      </w:rPr>
      <w:drawing>
        <wp:anchor distT="0" distB="0" distL="114300" distR="114300" simplePos="0" relativeHeight="251659264" behindDoc="0" locked="0" layoutInCell="1" allowOverlap="1" wp14:anchorId="6F6B77F7" wp14:editId="46CE3ED1">
          <wp:simplePos x="0" y="0"/>
          <wp:positionH relativeFrom="column">
            <wp:posOffset>-470535</wp:posOffset>
          </wp:positionH>
          <wp:positionV relativeFrom="paragraph">
            <wp:posOffset>-114935</wp:posOffset>
          </wp:positionV>
          <wp:extent cx="6644005" cy="620395"/>
          <wp:effectExtent l="0" t="0" r="0" b="0"/>
          <wp:wrapNone/>
          <wp:docPr id="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4005" cy="620395"/>
                  </a:xfrm>
                  <a:prstGeom prst="rect">
                    <a:avLst/>
                  </a:prstGeom>
                  <a:noFill/>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58240" behindDoc="0" locked="0" layoutInCell="1" allowOverlap="1" wp14:anchorId="28F7AE4B" wp14:editId="0A5A4E0B">
              <wp:simplePos x="0" y="0"/>
              <wp:positionH relativeFrom="column">
                <wp:posOffset>1080135</wp:posOffset>
              </wp:positionH>
              <wp:positionV relativeFrom="paragraph">
                <wp:posOffset>5641340</wp:posOffset>
              </wp:positionV>
              <wp:extent cx="1429385" cy="756920"/>
              <wp:effectExtent l="0" t="0" r="0" b="0"/>
              <wp:wrapNone/>
              <wp:docPr id="2"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9385" cy="756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386970" w14:textId="77777777" w:rsidR="005B5462" w:rsidRPr="003F67A5" w:rsidRDefault="005B5462" w:rsidP="00054C25">
                          <w:pPr>
                            <w:jc w:val="both"/>
                            <w:rPr>
                              <w:rFonts w:ascii="Arial" w:hAnsi="Arial" w:cs="Arial"/>
                              <w:sz w:val="12"/>
                              <w:szCs w:val="12"/>
                            </w:rPr>
                          </w:pPr>
                          <w:r w:rsidRPr="003F67A5">
                            <w:rPr>
                              <w:rFonts w:ascii="Arial" w:hAnsi="Arial" w:cs="Arial"/>
                              <w:sz w:val="12"/>
                              <w:szCs w:val="12"/>
                            </w:rPr>
                            <w:t>Av. calle 63 No. 68-95</w:t>
                          </w:r>
                        </w:p>
                        <w:p w14:paraId="5318EDEF" w14:textId="77777777" w:rsidR="005B5462" w:rsidRPr="003F67A5" w:rsidRDefault="005B5462" w:rsidP="00054C25">
                          <w:pPr>
                            <w:jc w:val="both"/>
                            <w:rPr>
                              <w:rFonts w:ascii="Arial" w:hAnsi="Arial" w:cs="Arial"/>
                              <w:sz w:val="12"/>
                              <w:szCs w:val="12"/>
                            </w:rPr>
                          </w:pPr>
                          <w:r w:rsidRPr="003F67A5">
                            <w:rPr>
                              <w:rFonts w:ascii="Arial" w:hAnsi="Arial" w:cs="Arial"/>
                              <w:sz w:val="12"/>
                              <w:szCs w:val="12"/>
                            </w:rPr>
                            <w:t xml:space="preserve">Tel: 4377060 </w:t>
                          </w:r>
                        </w:p>
                        <w:p w14:paraId="7DAA6A34" w14:textId="77777777" w:rsidR="005B5462" w:rsidRPr="003F67A5" w:rsidRDefault="005B5462" w:rsidP="00054C25">
                          <w:pPr>
                            <w:jc w:val="both"/>
                            <w:rPr>
                              <w:rFonts w:ascii="Arial" w:hAnsi="Arial" w:cs="Arial"/>
                              <w:sz w:val="12"/>
                              <w:szCs w:val="12"/>
                            </w:rPr>
                          </w:pPr>
                          <w:r w:rsidRPr="003F67A5">
                            <w:rPr>
                              <w:rFonts w:ascii="Arial" w:hAnsi="Arial" w:cs="Arial"/>
                              <w:sz w:val="12"/>
                              <w:szCs w:val="12"/>
                            </w:rPr>
                            <w:t>Fax: 6305075</w:t>
                          </w:r>
                        </w:p>
                        <w:p w14:paraId="38CB1D10" w14:textId="77777777" w:rsidR="005B5462" w:rsidRPr="003F67A5" w:rsidRDefault="005B5462" w:rsidP="00054C25">
                          <w:pPr>
                            <w:jc w:val="both"/>
                            <w:rPr>
                              <w:rFonts w:ascii="Arial" w:hAnsi="Arial" w:cs="Arial"/>
                              <w:sz w:val="12"/>
                              <w:szCs w:val="12"/>
                            </w:rPr>
                          </w:pPr>
                          <w:r w:rsidRPr="003F67A5">
                            <w:rPr>
                              <w:rFonts w:ascii="Arial" w:hAnsi="Arial" w:cs="Arial"/>
                              <w:sz w:val="12"/>
                              <w:szCs w:val="12"/>
                            </w:rPr>
                            <w:t xml:space="preserve">www.jbb.gov.co </w:t>
                          </w:r>
                        </w:p>
                        <w:p w14:paraId="27E0114A" w14:textId="77777777" w:rsidR="005B5462" w:rsidRPr="003F67A5" w:rsidRDefault="005B5462" w:rsidP="00054C25">
                          <w:pPr>
                            <w:jc w:val="both"/>
                            <w:rPr>
                              <w:rFonts w:ascii="Arial" w:hAnsi="Arial" w:cs="Arial"/>
                              <w:sz w:val="12"/>
                              <w:szCs w:val="12"/>
                            </w:rPr>
                          </w:pPr>
                          <w:proofErr w:type="spellStart"/>
                          <w:r w:rsidRPr="003F67A5">
                            <w:rPr>
                              <w:rStyle w:val="Textoennegrita"/>
                              <w:rFonts w:ascii="Arial" w:hAnsi="Arial" w:cs="Arial"/>
                              <w:b w:val="0"/>
                              <w:sz w:val="12"/>
                              <w:szCs w:val="12"/>
                            </w:rPr>
                            <w:t>Info</w:t>
                          </w:r>
                          <w:proofErr w:type="spellEnd"/>
                          <w:r w:rsidRPr="003F67A5">
                            <w:rPr>
                              <w:rStyle w:val="Textoennegrita"/>
                              <w:rFonts w:ascii="Arial" w:hAnsi="Arial" w:cs="Arial"/>
                              <w:b w:val="0"/>
                              <w:sz w:val="12"/>
                              <w:szCs w:val="12"/>
                            </w:rPr>
                            <w:t>: Línea 195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F7AE4B" id="_x0000_t202" coordsize="21600,21600" o:spt="202" path="m,l,21600r21600,l21600,xe">
              <v:stroke joinstyle="miter"/>
              <v:path gradientshapeok="t" o:connecttype="rect"/>
            </v:shapetype>
            <v:shape id="Cuadro de texto 17" o:spid="_x0000_s1026" type="#_x0000_t202" style="position:absolute;left:0;text-align:left;margin-left:85.05pt;margin-top:444.2pt;width:112.55pt;height:5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" filled="f" stroked="f">
              <v:textbox>
                <w:txbxContent>
                  <w:p w14:paraId="62386970" w14:textId="77777777" w:rsidR="005B5462" w:rsidRPr="003F67A5" w:rsidRDefault="005B5462" w:rsidP="00054C25">
                    <w:pPr>
                      <w:jc w:val="both"/>
                      <w:rPr>
                        <w:rFonts w:ascii="Arial" w:hAnsi="Arial" w:cs="Arial"/>
                        <w:sz w:val="12"/>
                        <w:szCs w:val="12"/>
                      </w:rPr>
                    </w:pPr>
                    <w:r w:rsidRPr="003F67A5">
                      <w:rPr>
                        <w:rFonts w:ascii="Arial" w:hAnsi="Arial" w:cs="Arial"/>
                        <w:sz w:val="12"/>
                        <w:szCs w:val="12"/>
                      </w:rPr>
                      <w:t>Av. calle 63 No. 68-95</w:t>
                    </w:r>
                  </w:p>
                  <w:p w14:paraId="5318EDEF" w14:textId="77777777" w:rsidR="005B5462" w:rsidRPr="003F67A5" w:rsidRDefault="005B5462" w:rsidP="00054C25">
                    <w:pPr>
                      <w:jc w:val="both"/>
                      <w:rPr>
                        <w:rFonts w:ascii="Arial" w:hAnsi="Arial" w:cs="Arial"/>
                        <w:sz w:val="12"/>
                        <w:szCs w:val="12"/>
                      </w:rPr>
                    </w:pPr>
                    <w:r w:rsidRPr="003F67A5">
                      <w:rPr>
                        <w:rFonts w:ascii="Arial" w:hAnsi="Arial" w:cs="Arial"/>
                        <w:sz w:val="12"/>
                        <w:szCs w:val="12"/>
                      </w:rPr>
                      <w:t xml:space="preserve">Tel: 4377060 </w:t>
                    </w:r>
                  </w:p>
                  <w:p w14:paraId="7DAA6A34" w14:textId="77777777" w:rsidR="005B5462" w:rsidRPr="003F67A5" w:rsidRDefault="005B5462" w:rsidP="00054C25">
                    <w:pPr>
                      <w:jc w:val="both"/>
                      <w:rPr>
                        <w:rFonts w:ascii="Arial" w:hAnsi="Arial" w:cs="Arial"/>
                        <w:sz w:val="12"/>
                        <w:szCs w:val="12"/>
                      </w:rPr>
                    </w:pPr>
                    <w:r w:rsidRPr="003F67A5">
                      <w:rPr>
                        <w:rFonts w:ascii="Arial" w:hAnsi="Arial" w:cs="Arial"/>
                        <w:sz w:val="12"/>
                        <w:szCs w:val="12"/>
                      </w:rPr>
                      <w:t>Fax: 6305075</w:t>
                    </w:r>
                  </w:p>
                  <w:p w14:paraId="38CB1D10" w14:textId="77777777" w:rsidR="005B5462" w:rsidRPr="003F67A5" w:rsidRDefault="005B5462" w:rsidP="00054C25">
                    <w:pPr>
                      <w:jc w:val="both"/>
                      <w:rPr>
                        <w:rFonts w:ascii="Arial" w:hAnsi="Arial" w:cs="Arial"/>
                        <w:sz w:val="12"/>
                        <w:szCs w:val="12"/>
                      </w:rPr>
                    </w:pPr>
                    <w:r w:rsidRPr="003F67A5">
                      <w:rPr>
                        <w:rFonts w:ascii="Arial" w:hAnsi="Arial" w:cs="Arial"/>
                        <w:sz w:val="12"/>
                        <w:szCs w:val="12"/>
                      </w:rPr>
                      <w:t xml:space="preserve">www.jbb.gov.co </w:t>
                    </w:r>
                  </w:p>
                  <w:p w14:paraId="27E0114A" w14:textId="77777777" w:rsidR="005B5462" w:rsidRPr="003F67A5" w:rsidRDefault="005B5462" w:rsidP="00054C25">
                    <w:pPr>
                      <w:jc w:val="both"/>
                      <w:rPr>
                        <w:rFonts w:ascii="Arial" w:hAnsi="Arial" w:cs="Arial"/>
                        <w:sz w:val="12"/>
                        <w:szCs w:val="12"/>
                      </w:rPr>
                    </w:pPr>
                    <w:proofErr w:type="spellStart"/>
                    <w:r w:rsidRPr="003F67A5">
                      <w:rPr>
                        <w:rStyle w:val="Textoennegrita"/>
                        <w:rFonts w:ascii="Arial" w:hAnsi="Arial" w:cs="Arial"/>
                        <w:b w:val="0"/>
                        <w:sz w:val="12"/>
                        <w:szCs w:val="12"/>
                      </w:rPr>
                      <w:t>Info</w:t>
                    </w:r>
                    <w:proofErr w:type="spellEnd"/>
                    <w:r w:rsidRPr="003F67A5">
                      <w:rPr>
                        <w:rStyle w:val="Textoennegrita"/>
                        <w:rFonts w:ascii="Arial" w:hAnsi="Arial" w:cs="Arial"/>
                        <w:b w:val="0"/>
                        <w:sz w:val="12"/>
                        <w:szCs w:val="12"/>
                      </w:rPr>
                      <w:t>: Línea 195</w:t>
                    </w:r>
                  </w:p>
                </w:txbxContent>
              </v:textbox>
            </v:shape>
          </w:pict>
        </mc:Fallback>
      </mc:AlternateContent>
    </w:r>
  </w:p>
  <w:p w14:paraId="568C698B" w14:textId="77777777" w:rsidR="005B5462" w:rsidRDefault="005B5462" w:rsidP="00054C25">
    <w:pPr>
      <w:pStyle w:val="Piedepgina"/>
      <w:jc w:val="center"/>
      <w:rPr>
        <w:b/>
        <w:bCs/>
        <w:sz w:val="20"/>
      </w:rPr>
    </w:pPr>
  </w:p>
  <w:p w14:paraId="01B573EA" w14:textId="53F36004" w:rsidR="005B5462" w:rsidRDefault="005B5462" w:rsidP="002E59DB">
    <w:pPr>
      <w:widowControl w:val="0"/>
      <w:rPr>
        <w:sz w:val="8"/>
        <w:szCs w:val="8"/>
        <w:lang w:val="es-MX" w:eastAsia="ar-SA"/>
      </w:rPr>
    </w:pPr>
    <w:r>
      <w:rPr>
        <w:noProof/>
        <w:lang w:val="es-CO" w:eastAsia="es-CO"/>
      </w:rPr>
      <mc:AlternateContent>
        <mc:Choice Requires="wps">
          <w:drawing>
            <wp:anchor distT="0" distB="0" distL="114300" distR="114300" simplePos="0" relativeHeight="251657216" behindDoc="0" locked="0" layoutInCell="1" allowOverlap="1" wp14:anchorId="1ED4B32D" wp14:editId="62C5A90E">
              <wp:simplePos x="0" y="0"/>
              <wp:positionH relativeFrom="column">
                <wp:posOffset>1080135</wp:posOffset>
              </wp:positionH>
              <wp:positionV relativeFrom="paragraph">
                <wp:posOffset>5641340</wp:posOffset>
              </wp:positionV>
              <wp:extent cx="1429385" cy="756920"/>
              <wp:effectExtent l="0" t="0" r="0" b="0"/>
              <wp:wrapNone/>
              <wp:docPr id="1"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9385" cy="756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C9349E" w14:textId="77777777" w:rsidR="005B5462" w:rsidRPr="003F67A5" w:rsidRDefault="005B5462" w:rsidP="00054C25">
                          <w:pPr>
                            <w:jc w:val="both"/>
                            <w:rPr>
                              <w:rFonts w:ascii="Arial" w:hAnsi="Arial" w:cs="Arial"/>
                              <w:sz w:val="12"/>
                              <w:szCs w:val="12"/>
                            </w:rPr>
                          </w:pPr>
                          <w:r w:rsidRPr="003F67A5">
                            <w:rPr>
                              <w:rFonts w:ascii="Arial" w:hAnsi="Arial" w:cs="Arial"/>
                              <w:sz w:val="12"/>
                              <w:szCs w:val="12"/>
                            </w:rPr>
                            <w:t>Av. calle 63 No. 68-95</w:t>
                          </w:r>
                        </w:p>
                        <w:p w14:paraId="14E38457" w14:textId="77777777" w:rsidR="005B5462" w:rsidRPr="003F67A5" w:rsidRDefault="005B5462" w:rsidP="00054C25">
                          <w:pPr>
                            <w:jc w:val="both"/>
                            <w:rPr>
                              <w:rFonts w:ascii="Arial" w:hAnsi="Arial" w:cs="Arial"/>
                              <w:sz w:val="12"/>
                              <w:szCs w:val="12"/>
                            </w:rPr>
                          </w:pPr>
                          <w:r w:rsidRPr="003F67A5">
                            <w:rPr>
                              <w:rFonts w:ascii="Arial" w:hAnsi="Arial" w:cs="Arial"/>
                              <w:sz w:val="12"/>
                              <w:szCs w:val="12"/>
                            </w:rPr>
                            <w:t xml:space="preserve">Tel: 4377060 </w:t>
                          </w:r>
                        </w:p>
                        <w:p w14:paraId="2E8B2B51" w14:textId="77777777" w:rsidR="005B5462" w:rsidRPr="003F67A5" w:rsidRDefault="005B5462" w:rsidP="00054C25">
                          <w:pPr>
                            <w:jc w:val="both"/>
                            <w:rPr>
                              <w:rFonts w:ascii="Arial" w:hAnsi="Arial" w:cs="Arial"/>
                              <w:sz w:val="12"/>
                              <w:szCs w:val="12"/>
                            </w:rPr>
                          </w:pPr>
                          <w:r w:rsidRPr="003F67A5">
                            <w:rPr>
                              <w:rFonts w:ascii="Arial" w:hAnsi="Arial" w:cs="Arial"/>
                              <w:sz w:val="12"/>
                              <w:szCs w:val="12"/>
                            </w:rPr>
                            <w:t>Fax: 6305075</w:t>
                          </w:r>
                        </w:p>
                        <w:p w14:paraId="49F58531" w14:textId="77777777" w:rsidR="005B5462" w:rsidRPr="003F67A5" w:rsidRDefault="005B5462" w:rsidP="00054C25">
                          <w:pPr>
                            <w:jc w:val="both"/>
                            <w:rPr>
                              <w:rFonts w:ascii="Arial" w:hAnsi="Arial" w:cs="Arial"/>
                              <w:sz w:val="12"/>
                              <w:szCs w:val="12"/>
                            </w:rPr>
                          </w:pPr>
                          <w:r w:rsidRPr="003F67A5">
                            <w:rPr>
                              <w:rFonts w:ascii="Arial" w:hAnsi="Arial" w:cs="Arial"/>
                              <w:sz w:val="12"/>
                              <w:szCs w:val="12"/>
                            </w:rPr>
                            <w:t xml:space="preserve">www.jbb.gov.co </w:t>
                          </w:r>
                        </w:p>
                        <w:p w14:paraId="466D9F6A" w14:textId="77777777" w:rsidR="005B5462" w:rsidRPr="003F67A5" w:rsidRDefault="005B5462" w:rsidP="00054C25">
                          <w:pPr>
                            <w:jc w:val="both"/>
                            <w:rPr>
                              <w:rFonts w:ascii="Arial" w:hAnsi="Arial" w:cs="Arial"/>
                              <w:sz w:val="12"/>
                              <w:szCs w:val="12"/>
                            </w:rPr>
                          </w:pPr>
                          <w:proofErr w:type="spellStart"/>
                          <w:r w:rsidRPr="003F67A5">
                            <w:rPr>
                              <w:rStyle w:val="Textoennegrita"/>
                              <w:rFonts w:ascii="Arial" w:hAnsi="Arial" w:cs="Arial"/>
                              <w:b w:val="0"/>
                              <w:sz w:val="12"/>
                              <w:szCs w:val="12"/>
                            </w:rPr>
                            <w:t>Info</w:t>
                          </w:r>
                          <w:proofErr w:type="spellEnd"/>
                          <w:r w:rsidRPr="003F67A5">
                            <w:rPr>
                              <w:rStyle w:val="Textoennegrita"/>
                              <w:rFonts w:ascii="Arial" w:hAnsi="Arial" w:cs="Arial"/>
                              <w:b w:val="0"/>
                              <w:sz w:val="12"/>
                              <w:szCs w:val="12"/>
                            </w:rPr>
                            <w:t>: Línea 195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D4B32D" id="_x0000_s1027" type="#_x0000_t202" style="position:absolute;margin-left:85.05pt;margin-top:444.2pt;width:112.55pt;height:59.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" filled="f" stroked="f">
              <v:textbox>
                <w:txbxContent>
                  <w:p w14:paraId="7AC9349E" w14:textId="77777777" w:rsidR="005B5462" w:rsidRPr="003F67A5" w:rsidRDefault="005B5462" w:rsidP="00054C25">
                    <w:pPr>
                      <w:jc w:val="both"/>
                      <w:rPr>
                        <w:rFonts w:ascii="Arial" w:hAnsi="Arial" w:cs="Arial"/>
                        <w:sz w:val="12"/>
                        <w:szCs w:val="12"/>
                      </w:rPr>
                    </w:pPr>
                    <w:r w:rsidRPr="003F67A5">
                      <w:rPr>
                        <w:rFonts w:ascii="Arial" w:hAnsi="Arial" w:cs="Arial"/>
                        <w:sz w:val="12"/>
                        <w:szCs w:val="12"/>
                      </w:rPr>
                      <w:t>Av. calle 63 No. 68-95</w:t>
                    </w:r>
                  </w:p>
                  <w:p w14:paraId="14E38457" w14:textId="77777777" w:rsidR="005B5462" w:rsidRPr="003F67A5" w:rsidRDefault="005B5462" w:rsidP="00054C25">
                    <w:pPr>
                      <w:jc w:val="both"/>
                      <w:rPr>
                        <w:rFonts w:ascii="Arial" w:hAnsi="Arial" w:cs="Arial"/>
                        <w:sz w:val="12"/>
                        <w:szCs w:val="12"/>
                      </w:rPr>
                    </w:pPr>
                    <w:r w:rsidRPr="003F67A5">
                      <w:rPr>
                        <w:rFonts w:ascii="Arial" w:hAnsi="Arial" w:cs="Arial"/>
                        <w:sz w:val="12"/>
                        <w:szCs w:val="12"/>
                      </w:rPr>
                      <w:t xml:space="preserve">Tel: 4377060 </w:t>
                    </w:r>
                  </w:p>
                  <w:p w14:paraId="2E8B2B51" w14:textId="77777777" w:rsidR="005B5462" w:rsidRPr="003F67A5" w:rsidRDefault="005B5462" w:rsidP="00054C25">
                    <w:pPr>
                      <w:jc w:val="both"/>
                      <w:rPr>
                        <w:rFonts w:ascii="Arial" w:hAnsi="Arial" w:cs="Arial"/>
                        <w:sz w:val="12"/>
                        <w:szCs w:val="12"/>
                      </w:rPr>
                    </w:pPr>
                    <w:r w:rsidRPr="003F67A5">
                      <w:rPr>
                        <w:rFonts w:ascii="Arial" w:hAnsi="Arial" w:cs="Arial"/>
                        <w:sz w:val="12"/>
                        <w:szCs w:val="12"/>
                      </w:rPr>
                      <w:t>Fax: 6305075</w:t>
                    </w:r>
                  </w:p>
                  <w:p w14:paraId="49F58531" w14:textId="77777777" w:rsidR="005B5462" w:rsidRPr="003F67A5" w:rsidRDefault="005B5462" w:rsidP="00054C25">
                    <w:pPr>
                      <w:jc w:val="both"/>
                      <w:rPr>
                        <w:rFonts w:ascii="Arial" w:hAnsi="Arial" w:cs="Arial"/>
                        <w:sz w:val="12"/>
                        <w:szCs w:val="12"/>
                      </w:rPr>
                    </w:pPr>
                    <w:r w:rsidRPr="003F67A5">
                      <w:rPr>
                        <w:rFonts w:ascii="Arial" w:hAnsi="Arial" w:cs="Arial"/>
                        <w:sz w:val="12"/>
                        <w:szCs w:val="12"/>
                      </w:rPr>
                      <w:t xml:space="preserve">www.jbb.gov.co </w:t>
                    </w:r>
                  </w:p>
                  <w:p w14:paraId="466D9F6A" w14:textId="77777777" w:rsidR="005B5462" w:rsidRPr="003F67A5" w:rsidRDefault="005B5462" w:rsidP="00054C25">
                    <w:pPr>
                      <w:jc w:val="both"/>
                      <w:rPr>
                        <w:rFonts w:ascii="Arial" w:hAnsi="Arial" w:cs="Arial"/>
                        <w:sz w:val="12"/>
                        <w:szCs w:val="12"/>
                      </w:rPr>
                    </w:pPr>
                    <w:proofErr w:type="spellStart"/>
                    <w:r w:rsidRPr="003F67A5">
                      <w:rPr>
                        <w:rStyle w:val="Textoennegrita"/>
                        <w:rFonts w:ascii="Arial" w:hAnsi="Arial" w:cs="Arial"/>
                        <w:b w:val="0"/>
                        <w:sz w:val="12"/>
                        <w:szCs w:val="12"/>
                      </w:rPr>
                      <w:t>Info</w:t>
                    </w:r>
                    <w:proofErr w:type="spellEnd"/>
                    <w:r w:rsidRPr="003F67A5">
                      <w:rPr>
                        <w:rStyle w:val="Textoennegrita"/>
                        <w:rFonts w:ascii="Arial" w:hAnsi="Arial" w:cs="Arial"/>
                        <w:b w:val="0"/>
                        <w:sz w:val="12"/>
                        <w:szCs w:val="12"/>
                      </w:rPr>
                      <w:t>: Línea 195</w:t>
                    </w:r>
                  </w:p>
                </w:txbxContent>
              </v:textbox>
            </v:shape>
          </w:pict>
        </mc:Fallback>
      </mc:AlternateContent>
    </w:r>
    <w:r>
      <w:rPr>
        <w:noProof/>
        <w:lang w:val="es-CO" w:eastAsia="es-CO"/>
      </w:rPr>
      <mc:AlternateContent>
        <mc:Choice Requires="wps">
          <w:drawing>
            <wp:anchor distT="0" distB="0" distL="114300" distR="114300" simplePos="0" relativeHeight="251656192" behindDoc="0" locked="0" layoutInCell="1" allowOverlap="1" wp14:anchorId="09ABB036" wp14:editId="7B6D62A6">
              <wp:simplePos x="0" y="0"/>
              <wp:positionH relativeFrom="column">
                <wp:posOffset>1080135</wp:posOffset>
              </wp:positionH>
              <wp:positionV relativeFrom="paragraph">
                <wp:posOffset>5641340</wp:posOffset>
              </wp:positionV>
              <wp:extent cx="1429385" cy="756920"/>
              <wp:effectExtent l="0" t="0" r="0" b="0"/>
              <wp:wrapNone/>
              <wp:docPr id="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9385" cy="756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54D55A" w14:textId="77777777" w:rsidR="005B5462" w:rsidRPr="003F67A5" w:rsidRDefault="005B5462" w:rsidP="00054C25">
                          <w:pPr>
                            <w:jc w:val="both"/>
                            <w:rPr>
                              <w:rFonts w:ascii="Arial" w:hAnsi="Arial" w:cs="Arial"/>
                              <w:sz w:val="12"/>
                              <w:szCs w:val="12"/>
                            </w:rPr>
                          </w:pPr>
                          <w:r w:rsidRPr="003F67A5">
                            <w:rPr>
                              <w:rFonts w:ascii="Arial" w:hAnsi="Arial" w:cs="Arial"/>
                              <w:sz w:val="12"/>
                              <w:szCs w:val="12"/>
                            </w:rPr>
                            <w:t>Av. calle 63 No. 68-95</w:t>
                          </w:r>
                        </w:p>
                        <w:p w14:paraId="28FDFBBA" w14:textId="77777777" w:rsidR="005B5462" w:rsidRPr="003F67A5" w:rsidRDefault="005B5462" w:rsidP="00054C25">
                          <w:pPr>
                            <w:jc w:val="both"/>
                            <w:rPr>
                              <w:rFonts w:ascii="Arial" w:hAnsi="Arial" w:cs="Arial"/>
                              <w:sz w:val="12"/>
                              <w:szCs w:val="12"/>
                            </w:rPr>
                          </w:pPr>
                          <w:r w:rsidRPr="003F67A5">
                            <w:rPr>
                              <w:rFonts w:ascii="Arial" w:hAnsi="Arial" w:cs="Arial"/>
                              <w:sz w:val="12"/>
                              <w:szCs w:val="12"/>
                            </w:rPr>
                            <w:t xml:space="preserve">Tel: 4377060 </w:t>
                          </w:r>
                        </w:p>
                        <w:p w14:paraId="260A446D" w14:textId="77777777" w:rsidR="005B5462" w:rsidRPr="003F67A5" w:rsidRDefault="005B5462" w:rsidP="00054C25">
                          <w:pPr>
                            <w:jc w:val="both"/>
                            <w:rPr>
                              <w:rFonts w:ascii="Arial" w:hAnsi="Arial" w:cs="Arial"/>
                              <w:sz w:val="12"/>
                              <w:szCs w:val="12"/>
                            </w:rPr>
                          </w:pPr>
                          <w:r w:rsidRPr="003F67A5">
                            <w:rPr>
                              <w:rFonts w:ascii="Arial" w:hAnsi="Arial" w:cs="Arial"/>
                              <w:sz w:val="12"/>
                              <w:szCs w:val="12"/>
                            </w:rPr>
                            <w:t>Fax: 6305075</w:t>
                          </w:r>
                        </w:p>
                        <w:p w14:paraId="42F29343" w14:textId="77777777" w:rsidR="005B5462" w:rsidRPr="003F67A5" w:rsidRDefault="005B5462" w:rsidP="00054C25">
                          <w:pPr>
                            <w:jc w:val="both"/>
                            <w:rPr>
                              <w:rFonts w:ascii="Arial" w:hAnsi="Arial" w:cs="Arial"/>
                              <w:sz w:val="12"/>
                              <w:szCs w:val="12"/>
                            </w:rPr>
                          </w:pPr>
                          <w:r w:rsidRPr="003F67A5">
                            <w:rPr>
                              <w:rFonts w:ascii="Arial" w:hAnsi="Arial" w:cs="Arial"/>
                              <w:sz w:val="12"/>
                              <w:szCs w:val="12"/>
                            </w:rPr>
                            <w:t xml:space="preserve">www.jbb.gov.co </w:t>
                          </w:r>
                        </w:p>
                        <w:p w14:paraId="238DC239" w14:textId="77777777" w:rsidR="005B5462" w:rsidRPr="003F67A5" w:rsidRDefault="005B5462" w:rsidP="00054C25">
                          <w:pPr>
                            <w:jc w:val="both"/>
                            <w:rPr>
                              <w:rFonts w:ascii="Arial" w:hAnsi="Arial" w:cs="Arial"/>
                              <w:sz w:val="12"/>
                              <w:szCs w:val="12"/>
                            </w:rPr>
                          </w:pPr>
                          <w:proofErr w:type="spellStart"/>
                          <w:r w:rsidRPr="003F67A5">
                            <w:rPr>
                              <w:rStyle w:val="Textoennegrita"/>
                              <w:rFonts w:ascii="Arial" w:hAnsi="Arial" w:cs="Arial"/>
                              <w:b w:val="0"/>
                              <w:sz w:val="12"/>
                              <w:szCs w:val="12"/>
                            </w:rPr>
                            <w:t>Info</w:t>
                          </w:r>
                          <w:proofErr w:type="spellEnd"/>
                          <w:r w:rsidRPr="003F67A5">
                            <w:rPr>
                              <w:rStyle w:val="Textoennegrita"/>
                              <w:rFonts w:ascii="Arial" w:hAnsi="Arial" w:cs="Arial"/>
                              <w:b w:val="0"/>
                              <w:sz w:val="12"/>
                              <w:szCs w:val="12"/>
                            </w:rPr>
                            <w:t>: Línea 195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BB036" id="_x0000_s1028" type="#_x0000_t202" style="position:absolute;margin-left:85.05pt;margin-top:444.2pt;width:112.55pt;height:59.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" filled="f" stroked="f">
              <v:textbox>
                <w:txbxContent>
                  <w:p w14:paraId="2A54D55A" w14:textId="77777777" w:rsidR="005B5462" w:rsidRPr="003F67A5" w:rsidRDefault="005B5462" w:rsidP="00054C25">
                    <w:pPr>
                      <w:jc w:val="both"/>
                      <w:rPr>
                        <w:rFonts w:ascii="Arial" w:hAnsi="Arial" w:cs="Arial"/>
                        <w:sz w:val="12"/>
                        <w:szCs w:val="12"/>
                      </w:rPr>
                    </w:pPr>
                    <w:r w:rsidRPr="003F67A5">
                      <w:rPr>
                        <w:rFonts w:ascii="Arial" w:hAnsi="Arial" w:cs="Arial"/>
                        <w:sz w:val="12"/>
                        <w:szCs w:val="12"/>
                      </w:rPr>
                      <w:t>Av. calle 63 No. 68-95</w:t>
                    </w:r>
                  </w:p>
                  <w:p w14:paraId="28FDFBBA" w14:textId="77777777" w:rsidR="005B5462" w:rsidRPr="003F67A5" w:rsidRDefault="005B5462" w:rsidP="00054C25">
                    <w:pPr>
                      <w:jc w:val="both"/>
                      <w:rPr>
                        <w:rFonts w:ascii="Arial" w:hAnsi="Arial" w:cs="Arial"/>
                        <w:sz w:val="12"/>
                        <w:szCs w:val="12"/>
                      </w:rPr>
                    </w:pPr>
                    <w:r w:rsidRPr="003F67A5">
                      <w:rPr>
                        <w:rFonts w:ascii="Arial" w:hAnsi="Arial" w:cs="Arial"/>
                        <w:sz w:val="12"/>
                        <w:szCs w:val="12"/>
                      </w:rPr>
                      <w:t xml:space="preserve">Tel: 4377060 </w:t>
                    </w:r>
                  </w:p>
                  <w:p w14:paraId="260A446D" w14:textId="77777777" w:rsidR="005B5462" w:rsidRPr="003F67A5" w:rsidRDefault="005B5462" w:rsidP="00054C25">
                    <w:pPr>
                      <w:jc w:val="both"/>
                      <w:rPr>
                        <w:rFonts w:ascii="Arial" w:hAnsi="Arial" w:cs="Arial"/>
                        <w:sz w:val="12"/>
                        <w:szCs w:val="12"/>
                      </w:rPr>
                    </w:pPr>
                    <w:r w:rsidRPr="003F67A5">
                      <w:rPr>
                        <w:rFonts w:ascii="Arial" w:hAnsi="Arial" w:cs="Arial"/>
                        <w:sz w:val="12"/>
                        <w:szCs w:val="12"/>
                      </w:rPr>
                      <w:t>Fax: 6305075</w:t>
                    </w:r>
                  </w:p>
                  <w:p w14:paraId="42F29343" w14:textId="77777777" w:rsidR="005B5462" w:rsidRPr="003F67A5" w:rsidRDefault="005B5462" w:rsidP="00054C25">
                    <w:pPr>
                      <w:jc w:val="both"/>
                      <w:rPr>
                        <w:rFonts w:ascii="Arial" w:hAnsi="Arial" w:cs="Arial"/>
                        <w:sz w:val="12"/>
                        <w:szCs w:val="12"/>
                      </w:rPr>
                    </w:pPr>
                    <w:r w:rsidRPr="003F67A5">
                      <w:rPr>
                        <w:rFonts w:ascii="Arial" w:hAnsi="Arial" w:cs="Arial"/>
                        <w:sz w:val="12"/>
                        <w:szCs w:val="12"/>
                      </w:rPr>
                      <w:t xml:space="preserve">www.jbb.gov.co </w:t>
                    </w:r>
                  </w:p>
                  <w:p w14:paraId="238DC239" w14:textId="77777777" w:rsidR="005B5462" w:rsidRPr="003F67A5" w:rsidRDefault="005B5462" w:rsidP="00054C25">
                    <w:pPr>
                      <w:jc w:val="both"/>
                      <w:rPr>
                        <w:rFonts w:ascii="Arial" w:hAnsi="Arial" w:cs="Arial"/>
                        <w:sz w:val="12"/>
                        <w:szCs w:val="12"/>
                      </w:rPr>
                    </w:pPr>
                    <w:proofErr w:type="spellStart"/>
                    <w:r w:rsidRPr="003F67A5">
                      <w:rPr>
                        <w:rStyle w:val="Textoennegrita"/>
                        <w:rFonts w:ascii="Arial" w:hAnsi="Arial" w:cs="Arial"/>
                        <w:b w:val="0"/>
                        <w:sz w:val="12"/>
                        <w:szCs w:val="12"/>
                      </w:rPr>
                      <w:t>Info</w:t>
                    </w:r>
                    <w:proofErr w:type="spellEnd"/>
                    <w:r w:rsidRPr="003F67A5">
                      <w:rPr>
                        <w:rStyle w:val="Textoennegrita"/>
                        <w:rFonts w:ascii="Arial" w:hAnsi="Arial" w:cs="Arial"/>
                        <w:b w:val="0"/>
                        <w:sz w:val="12"/>
                        <w:szCs w:val="12"/>
                      </w:rPr>
                      <w:t>: Línea 195</w:t>
                    </w:r>
                  </w:p>
                </w:txbxContent>
              </v:textbox>
            </v:shape>
          </w:pict>
        </mc:Fallback>
      </mc:AlternateContent>
    </w:r>
    <w:r>
      <w:rPr>
        <w:noProof/>
        <w:lang w:val="es-CO" w:eastAsia="es-CO"/>
      </w:rPr>
      <mc:AlternateContent>
        <mc:Choice Requires="wps">
          <w:drawing>
            <wp:anchor distT="0" distB="0" distL="114300" distR="114300" simplePos="0" relativeHeight="251655168" behindDoc="0" locked="0" layoutInCell="1" allowOverlap="1" wp14:anchorId="6F20A3EE" wp14:editId="1014136A">
              <wp:simplePos x="0" y="0"/>
              <wp:positionH relativeFrom="column">
                <wp:posOffset>172720</wp:posOffset>
              </wp:positionH>
              <wp:positionV relativeFrom="paragraph">
                <wp:posOffset>5092065</wp:posOffset>
              </wp:positionV>
              <wp:extent cx="6790690" cy="177800"/>
              <wp:effectExtent l="0" t="0" r="0" b="0"/>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0690" cy="177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973CCD" w14:textId="77777777" w:rsidR="005B5462" w:rsidRPr="00514FCB" w:rsidRDefault="005B5462" w:rsidP="00054C25">
                          <w:pPr>
                            <w:jc w:val="right"/>
                            <w:rPr>
                              <w:rFonts w:ascii="Arial" w:hAnsi="Arial" w:cs="Arial"/>
                              <w:sz w:val="12"/>
                              <w:szCs w:val="12"/>
                            </w:rPr>
                          </w:pPr>
                          <w:r>
                            <w:rPr>
                              <w:rFonts w:ascii="Arial" w:hAnsi="Arial" w:cs="Arial"/>
                              <w:sz w:val="12"/>
                              <w:szCs w:val="12"/>
                            </w:rPr>
                            <w:t>F.05</w:t>
                          </w:r>
                          <w:r w:rsidRPr="00514FCB">
                            <w:rPr>
                              <w:rFonts w:ascii="Arial" w:hAnsi="Arial" w:cs="Arial"/>
                              <w:sz w:val="12"/>
                              <w:szCs w:val="12"/>
                            </w:rPr>
                            <w:t>-JBB</w:t>
                          </w:r>
                          <w:r>
                            <w:rPr>
                              <w:rFonts w:ascii="Arial" w:hAnsi="Arial" w:cs="Arial"/>
                              <w:sz w:val="12"/>
                              <w:szCs w:val="12"/>
                            </w:rPr>
                            <w:t>.V2                                                                                                                                                                 V</w:t>
                          </w:r>
                          <w:r w:rsidRPr="00514FCB">
                            <w:rPr>
                              <w:rFonts w:ascii="Arial" w:hAnsi="Arial" w:cs="Arial"/>
                              <w:sz w:val="12"/>
                              <w:szCs w:val="12"/>
                            </w:rPr>
                            <w:t>erificar</w:t>
                          </w:r>
                          <w:r>
                            <w:rPr>
                              <w:rFonts w:ascii="Arial" w:hAnsi="Arial" w:cs="Arial"/>
                              <w:sz w:val="12"/>
                              <w:szCs w:val="12"/>
                            </w:rPr>
                            <w:t xml:space="preserve"> su vigencia  en el Listado M</w:t>
                          </w:r>
                          <w:r w:rsidRPr="00514FCB">
                            <w:rPr>
                              <w:rFonts w:ascii="Arial" w:hAnsi="Arial" w:cs="Arial"/>
                              <w:sz w:val="12"/>
                              <w:szCs w:val="12"/>
                            </w:rPr>
                            <w:t>aestro de Documentos</w:t>
                          </w:r>
                          <w:r>
                            <w:rPr>
                              <w:rFonts w:ascii="Arial" w:hAnsi="Arial" w:cs="Arial"/>
                              <w:sz w:val="12"/>
                              <w:szCs w:val="12"/>
                            </w:rPr>
                            <w:t>.</w:t>
                          </w:r>
                        </w:p>
                        <w:p w14:paraId="1A939487" w14:textId="77777777" w:rsidR="005B5462" w:rsidRPr="00514FCB" w:rsidRDefault="005B5462" w:rsidP="00054C25">
                          <w:pPr>
                            <w:jc w:val="right"/>
                            <w:rPr>
                              <w:rFonts w:ascii="Arial" w:hAnsi="Arial" w:cs="Arial"/>
                              <w:sz w:val="12"/>
                              <w:szCs w:val="12"/>
                            </w:rPr>
                          </w:pPr>
                        </w:p>
                        <w:p w14:paraId="6AA258D8" w14:textId="77777777" w:rsidR="005B5462" w:rsidRDefault="005B5462" w:rsidP="00054C2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20A3EE" id="Cuadro de texto 9" o:spid="_x0000_s1029" type="#_x0000_t202" style="position:absolute;margin-left:13.6pt;margin-top:400.95pt;width:534.7pt;height:1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" stroked="f">
              <v:textbox>
                <w:txbxContent>
                  <w:p w14:paraId="00973CCD" w14:textId="77777777" w:rsidR="005B5462" w:rsidRPr="00514FCB" w:rsidRDefault="005B5462" w:rsidP="00054C25">
                    <w:pPr>
                      <w:jc w:val="right"/>
                      <w:rPr>
                        <w:rFonts w:ascii="Arial" w:hAnsi="Arial" w:cs="Arial"/>
                        <w:sz w:val="12"/>
                        <w:szCs w:val="12"/>
                      </w:rPr>
                    </w:pPr>
                    <w:r>
                      <w:rPr>
                        <w:rFonts w:ascii="Arial" w:hAnsi="Arial" w:cs="Arial"/>
                        <w:sz w:val="12"/>
                        <w:szCs w:val="12"/>
                      </w:rPr>
                      <w:t>F.05</w:t>
                    </w:r>
                    <w:r w:rsidRPr="00514FCB">
                      <w:rPr>
                        <w:rFonts w:ascii="Arial" w:hAnsi="Arial" w:cs="Arial"/>
                        <w:sz w:val="12"/>
                        <w:szCs w:val="12"/>
                      </w:rPr>
                      <w:t>-JBB</w:t>
                    </w:r>
                    <w:r>
                      <w:rPr>
                        <w:rFonts w:ascii="Arial" w:hAnsi="Arial" w:cs="Arial"/>
                        <w:sz w:val="12"/>
                        <w:szCs w:val="12"/>
                      </w:rPr>
                      <w:t>.V2                                                                                                                                                                 V</w:t>
                    </w:r>
                    <w:r w:rsidRPr="00514FCB">
                      <w:rPr>
                        <w:rFonts w:ascii="Arial" w:hAnsi="Arial" w:cs="Arial"/>
                        <w:sz w:val="12"/>
                        <w:szCs w:val="12"/>
                      </w:rPr>
                      <w:t>erificar</w:t>
                    </w:r>
                    <w:r>
                      <w:rPr>
                        <w:rFonts w:ascii="Arial" w:hAnsi="Arial" w:cs="Arial"/>
                        <w:sz w:val="12"/>
                        <w:szCs w:val="12"/>
                      </w:rPr>
                      <w:t xml:space="preserve"> su vigencia  en el Listado M</w:t>
                    </w:r>
                    <w:r w:rsidRPr="00514FCB">
                      <w:rPr>
                        <w:rFonts w:ascii="Arial" w:hAnsi="Arial" w:cs="Arial"/>
                        <w:sz w:val="12"/>
                        <w:szCs w:val="12"/>
                      </w:rPr>
                      <w:t>aestro de Documentos</w:t>
                    </w:r>
                    <w:r>
                      <w:rPr>
                        <w:rFonts w:ascii="Arial" w:hAnsi="Arial" w:cs="Arial"/>
                        <w:sz w:val="12"/>
                        <w:szCs w:val="12"/>
                      </w:rPr>
                      <w:t>.</w:t>
                    </w:r>
                  </w:p>
                  <w:p w14:paraId="1A939487" w14:textId="77777777" w:rsidR="005B5462" w:rsidRPr="00514FCB" w:rsidRDefault="005B5462" w:rsidP="00054C25">
                    <w:pPr>
                      <w:jc w:val="right"/>
                      <w:rPr>
                        <w:rFonts w:ascii="Arial" w:hAnsi="Arial" w:cs="Arial"/>
                        <w:sz w:val="12"/>
                        <w:szCs w:val="12"/>
                      </w:rPr>
                    </w:pPr>
                  </w:p>
                  <w:p w14:paraId="6AA258D8" w14:textId="77777777" w:rsidR="005B5462" w:rsidRDefault="005B5462" w:rsidP="00054C25"/>
                </w:txbxContent>
              </v:textbox>
            </v:shape>
          </w:pict>
        </mc:Fallback>
      </mc:AlternateContent>
    </w:r>
  </w:p>
  <w:p w14:paraId="6FFBD3EC" w14:textId="77777777" w:rsidR="005B5462" w:rsidRDefault="005B5462" w:rsidP="002E59DB">
    <w:pPr>
      <w:widowControl w:val="0"/>
      <w:rPr>
        <w:sz w:val="8"/>
        <w:szCs w:val="8"/>
        <w:lang w:val="es-MX" w:eastAsia="ar-SA"/>
      </w:rPr>
    </w:pPr>
  </w:p>
  <w:p w14:paraId="30DCCCAD" w14:textId="77777777" w:rsidR="005B5462" w:rsidRDefault="005B5462" w:rsidP="002E59DB">
    <w:pPr>
      <w:widowControl w:val="0"/>
      <w:rPr>
        <w:sz w:val="8"/>
        <w:szCs w:val="8"/>
        <w:lang w:val="es-MX" w:eastAsia="ar-SA"/>
      </w:rPr>
    </w:pPr>
  </w:p>
  <w:p w14:paraId="36AF6883" w14:textId="77777777" w:rsidR="005B5462" w:rsidRDefault="005B5462" w:rsidP="002E59DB">
    <w:pPr>
      <w:widowControl w:val="0"/>
      <w:rPr>
        <w:sz w:val="8"/>
        <w:szCs w:val="8"/>
        <w:lang w:val="es-MX" w:eastAsia="ar-SA"/>
      </w:rPr>
    </w:pPr>
  </w:p>
  <w:p w14:paraId="54C529ED" w14:textId="77777777" w:rsidR="005B5462" w:rsidRDefault="005B5462" w:rsidP="002E59DB">
    <w:pPr>
      <w:widowControl w:val="0"/>
      <w:rPr>
        <w:sz w:val="8"/>
        <w:szCs w:val="8"/>
        <w:lang w:val="es-MX" w:eastAsia="ar-SA"/>
      </w:rPr>
    </w:pPr>
  </w:p>
  <w:p w14:paraId="1C0157D6" w14:textId="77777777" w:rsidR="005B5462" w:rsidRDefault="005B5462" w:rsidP="002E59DB">
    <w:pPr>
      <w:widowControl w:val="0"/>
      <w:rPr>
        <w:sz w:val="8"/>
        <w:szCs w:val="8"/>
        <w:lang w:val="es-MX" w:eastAsia="ar-SA"/>
      </w:rPr>
    </w:pPr>
  </w:p>
  <w:p w14:paraId="3691E7B2" w14:textId="77777777" w:rsidR="005B5462" w:rsidRDefault="005B5462" w:rsidP="002E59DB">
    <w:pPr>
      <w:widowControl w:val="0"/>
      <w:rPr>
        <w:sz w:val="8"/>
        <w:szCs w:val="8"/>
        <w:lang w:val="es-MX" w:eastAsia="ar-SA"/>
      </w:rPr>
    </w:pPr>
  </w:p>
  <w:p w14:paraId="526770CE" w14:textId="77777777" w:rsidR="005B5462" w:rsidRDefault="005B5462" w:rsidP="002E59DB">
    <w:pPr>
      <w:widowControl w:val="0"/>
      <w:rPr>
        <w:sz w:val="8"/>
        <w:szCs w:val="8"/>
        <w:lang w:val="es-MX" w:eastAsia="ar-SA"/>
      </w:rPr>
    </w:pPr>
  </w:p>
  <w:p w14:paraId="7CBEED82" w14:textId="77777777" w:rsidR="005B5462" w:rsidRDefault="005B5462" w:rsidP="002E59DB">
    <w:pPr>
      <w:widowControl w:val="0"/>
      <w:rPr>
        <w:sz w:val="8"/>
        <w:szCs w:val="8"/>
        <w:lang w:val="es-MX" w:eastAsia="ar-SA"/>
      </w:rPr>
    </w:pPr>
  </w:p>
  <w:p w14:paraId="6E36661F" w14:textId="77777777" w:rsidR="005B5462" w:rsidRDefault="005B5462" w:rsidP="002E59DB">
    <w:pPr>
      <w:widowControl w:val="0"/>
      <w:rPr>
        <w:sz w:val="8"/>
        <w:szCs w:val="8"/>
        <w:lang w:val="es-MX" w:eastAsia="ar-SA"/>
      </w:rPr>
    </w:pPr>
  </w:p>
  <w:p w14:paraId="38645DC7" w14:textId="77777777" w:rsidR="005B5462" w:rsidRDefault="005B5462" w:rsidP="002E59DB">
    <w:pPr>
      <w:widowControl w:val="0"/>
      <w:rPr>
        <w:sz w:val="8"/>
        <w:szCs w:val="8"/>
        <w:lang w:val="es-MX" w:eastAsia="ar-SA"/>
      </w:rPr>
    </w:pPr>
  </w:p>
  <w:p w14:paraId="135E58C4" w14:textId="77777777" w:rsidR="005B5462" w:rsidRPr="003F67A5" w:rsidRDefault="005B5462" w:rsidP="002E59DB">
    <w:pPr>
      <w:widowControl w:val="0"/>
      <w:rPr>
        <w:sz w:val="8"/>
        <w:szCs w:val="8"/>
        <w:lang w:val="es-MX" w:eastAsia="ar-SA"/>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67C1B5" w14:textId="77777777" w:rsidR="0007737B" w:rsidRDefault="0007737B">
      <w:r>
        <w:separator/>
      </w:r>
    </w:p>
  </w:footnote>
  <w:footnote w:type="continuationSeparator" w:id="0">
    <w:p w14:paraId="12462AF5" w14:textId="77777777" w:rsidR="0007737B" w:rsidRDefault="0007737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BF9A1" w14:textId="0ABB78AA" w:rsidR="005B5462" w:rsidRDefault="005B5462" w:rsidP="002323D1">
    <w:pPr>
      <w:pStyle w:val="Encabezado"/>
    </w:pPr>
    <w:r>
      <w:rPr>
        <w:noProof/>
        <w:lang w:val="es-CO" w:eastAsia="es-CO"/>
      </w:rPr>
      <w:drawing>
        <wp:anchor distT="0" distB="0" distL="114300" distR="114300" simplePos="0" relativeHeight="251660288" behindDoc="0" locked="0" layoutInCell="1" allowOverlap="1" wp14:anchorId="7270E18B" wp14:editId="51AD91B4">
          <wp:simplePos x="0" y="0"/>
          <wp:positionH relativeFrom="column">
            <wp:posOffset>-527685</wp:posOffset>
          </wp:positionH>
          <wp:positionV relativeFrom="paragraph">
            <wp:posOffset>-147955</wp:posOffset>
          </wp:positionV>
          <wp:extent cx="2124075" cy="523875"/>
          <wp:effectExtent l="0" t="0" r="0" b="0"/>
          <wp:wrapNone/>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4075" cy="523875"/>
                  </a:xfrm>
                  <a:prstGeom prst="rect">
                    <a:avLst/>
                  </a:prstGeom>
                  <a:noFill/>
                </pic:spPr>
              </pic:pic>
            </a:graphicData>
          </a:graphic>
          <wp14:sizeRelH relativeFrom="page">
            <wp14:pctWidth>0</wp14:pctWidth>
          </wp14:sizeRelH>
          <wp14:sizeRelV relativeFrom="page">
            <wp14:pctHeight>0</wp14:pctHeight>
          </wp14:sizeRelV>
        </wp:anchor>
      </w:drawing>
    </w:r>
  </w:p>
  <w:p w14:paraId="0C6C2CD5" w14:textId="77777777" w:rsidR="005B5462" w:rsidRDefault="005B5462" w:rsidP="004B60A1">
    <w:pPr>
      <w:pStyle w:val="Encabezado"/>
      <w:tabs>
        <w:tab w:val="clear" w:pos="4252"/>
        <w:tab w:val="clear" w:pos="8504"/>
        <w:tab w:val="left" w:pos="6820"/>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C3C87"/>
    <w:multiLevelType w:val="hybridMultilevel"/>
    <w:tmpl w:val="D168434A"/>
    <w:lvl w:ilvl="0" w:tplc="5A68CEC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8D7DCC"/>
    <w:multiLevelType w:val="hybridMultilevel"/>
    <w:tmpl w:val="05A629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C670C5D"/>
    <w:multiLevelType w:val="hybridMultilevel"/>
    <w:tmpl w:val="228E1CA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CB0033"/>
    <w:multiLevelType w:val="singleLevel"/>
    <w:tmpl w:val="0C0A0009"/>
    <w:lvl w:ilvl="0">
      <w:start w:val="1"/>
      <w:numFmt w:val="bullet"/>
      <w:lvlText w:val=""/>
      <w:lvlJc w:val="left"/>
      <w:pPr>
        <w:tabs>
          <w:tab w:val="num" w:pos="720"/>
        </w:tabs>
        <w:ind w:left="720" w:hanging="360"/>
      </w:pPr>
      <w:rPr>
        <w:rFonts w:ascii="Wingdings" w:hAnsi="Wingdings" w:hint="default"/>
      </w:rPr>
    </w:lvl>
  </w:abstractNum>
  <w:abstractNum w:abstractNumId="4" w15:restartNumberingAfterBreak="0">
    <w:nsid w:val="11AE6C7D"/>
    <w:multiLevelType w:val="hybridMultilevel"/>
    <w:tmpl w:val="05D8798A"/>
    <w:lvl w:ilvl="0" w:tplc="1F60029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C3786F"/>
    <w:multiLevelType w:val="hybridMultilevel"/>
    <w:tmpl w:val="0F0A55B0"/>
    <w:lvl w:ilvl="0" w:tplc="B092628C">
      <w:start w:val="1"/>
      <w:numFmt w:val="bullet"/>
      <w:lvlText w:val=""/>
      <w:lvlJc w:val="left"/>
      <w:pPr>
        <w:ind w:left="720" w:hanging="360"/>
      </w:pPr>
      <w:rPr>
        <w:rFonts w:ascii="Symbol" w:hAnsi="Symbol" w:hint="default"/>
      </w:rPr>
    </w:lvl>
    <w:lvl w:ilvl="1" w:tplc="272E63F8">
      <w:start w:val="1"/>
      <w:numFmt w:val="bullet"/>
      <w:lvlText w:val="o"/>
      <w:lvlJc w:val="left"/>
      <w:pPr>
        <w:ind w:left="1440" w:hanging="360"/>
      </w:pPr>
      <w:rPr>
        <w:rFonts w:ascii="Courier New" w:hAnsi="Courier New" w:hint="default"/>
      </w:rPr>
    </w:lvl>
    <w:lvl w:ilvl="2" w:tplc="9D0EC75E">
      <w:start w:val="1"/>
      <w:numFmt w:val="bullet"/>
      <w:lvlText w:val=""/>
      <w:lvlJc w:val="left"/>
      <w:pPr>
        <w:ind w:left="2160" w:hanging="360"/>
      </w:pPr>
      <w:rPr>
        <w:rFonts w:ascii="Wingdings" w:hAnsi="Wingdings" w:hint="default"/>
      </w:rPr>
    </w:lvl>
    <w:lvl w:ilvl="3" w:tplc="14CE8ABA">
      <w:start w:val="1"/>
      <w:numFmt w:val="bullet"/>
      <w:lvlText w:val=""/>
      <w:lvlJc w:val="left"/>
      <w:pPr>
        <w:ind w:left="2880" w:hanging="360"/>
      </w:pPr>
      <w:rPr>
        <w:rFonts w:ascii="Symbol" w:hAnsi="Symbol" w:hint="default"/>
      </w:rPr>
    </w:lvl>
    <w:lvl w:ilvl="4" w:tplc="8FAAF868">
      <w:start w:val="1"/>
      <w:numFmt w:val="bullet"/>
      <w:lvlText w:val="o"/>
      <w:lvlJc w:val="left"/>
      <w:pPr>
        <w:ind w:left="3600" w:hanging="360"/>
      </w:pPr>
      <w:rPr>
        <w:rFonts w:ascii="Courier New" w:hAnsi="Courier New" w:hint="default"/>
      </w:rPr>
    </w:lvl>
    <w:lvl w:ilvl="5" w:tplc="649E8970">
      <w:start w:val="1"/>
      <w:numFmt w:val="bullet"/>
      <w:lvlText w:val=""/>
      <w:lvlJc w:val="left"/>
      <w:pPr>
        <w:ind w:left="4320" w:hanging="360"/>
      </w:pPr>
      <w:rPr>
        <w:rFonts w:ascii="Wingdings" w:hAnsi="Wingdings" w:hint="default"/>
      </w:rPr>
    </w:lvl>
    <w:lvl w:ilvl="6" w:tplc="32984494">
      <w:start w:val="1"/>
      <w:numFmt w:val="bullet"/>
      <w:lvlText w:val=""/>
      <w:lvlJc w:val="left"/>
      <w:pPr>
        <w:ind w:left="5040" w:hanging="360"/>
      </w:pPr>
      <w:rPr>
        <w:rFonts w:ascii="Symbol" w:hAnsi="Symbol" w:hint="default"/>
      </w:rPr>
    </w:lvl>
    <w:lvl w:ilvl="7" w:tplc="2DF8E08E">
      <w:start w:val="1"/>
      <w:numFmt w:val="bullet"/>
      <w:lvlText w:val="o"/>
      <w:lvlJc w:val="left"/>
      <w:pPr>
        <w:ind w:left="5760" w:hanging="360"/>
      </w:pPr>
      <w:rPr>
        <w:rFonts w:ascii="Courier New" w:hAnsi="Courier New" w:hint="default"/>
      </w:rPr>
    </w:lvl>
    <w:lvl w:ilvl="8" w:tplc="64D49C78">
      <w:start w:val="1"/>
      <w:numFmt w:val="bullet"/>
      <w:lvlText w:val=""/>
      <w:lvlJc w:val="left"/>
      <w:pPr>
        <w:ind w:left="6480" w:hanging="360"/>
      </w:pPr>
      <w:rPr>
        <w:rFonts w:ascii="Wingdings" w:hAnsi="Wingdings" w:hint="default"/>
      </w:rPr>
    </w:lvl>
  </w:abstractNum>
  <w:abstractNum w:abstractNumId="6" w15:restartNumberingAfterBreak="0">
    <w:nsid w:val="1FE144FE"/>
    <w:multiLevelType w:val="multilevel"/>
    <w:tmpl w:val="0226E83E"/>
    <w:lvl w:ilvl="0">
      <w:start w:val="1"/>
      <w:numFmt w:val="decimal"/>
      <w:lvlText w:val="%1"/>
      <w:lvlJc w:val="left"/>
      <w:pPr>
        <w:ind w:left="480" w:hanging="480"/>
      </w:pPr>
      <w:rPr>
        <w:rFonts w:hint="default"/>
        <w:u w:val="none"/>
      </w:rPr>
    </w:lvl>
    <w:lvl w:ilvl="1">
      <w:start w:val="1"/>
      <w:numFmt w:val="decimal"/>
      <w:lvlText w:val="%1.%2"/>
      <w:lvlJc w:val="left"/>
      <w:pPr>
        <w:ind w:left="480" w:hanging="480"/>
      </w:pPr>
      <w:rPr>
        <w:rFonts w:hint="default"/>
        <w:u w:val="none"/>
      </w:rPr>
    </w:lvl>
    <w:lvl w:ilvl="2">
      <w:start w:val="2"/>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7" w15:restartNumberingAfterBreak="0">
    <w:nsid w:val="27657EAF"/>
    <w:multiLevelType w:val="singleLevel"/>
    <w:tmpl w:val="833026E8"/>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76E5A6C"/>
    <w:multiLevelType w:val="multilevel"/>
    <w:tmpl w:val="3CB41ED0"/>
    <w:lvl w:ilvl="0">
      <w:start w:val="2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9152EF"/>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29961B8B"/>
    <w:multiLevelType w:val="multilevel"/>
    <w:tmpl w:val="A33CE186"/>
    <w:lvl w:ilvl="0">
      <w:start w:val="1"/>
      <w:numFmt w:val="decimal"/>
      <w:lvlText w:val="%1"/>
      <w:lvlJc w:val="left"/>
      <w:pPr>
        <w:ind w:left="480" w:hanging="480"/>
      </w:pPr>
      <w:rPr>
        <w:rFonts w:hint="default"/>
        <w:u w:val="none"/>
      </w:rPr>
    </w:lvl>
    <w:lvl w:ilvl="1">
      <w:start w:val="1"/>
      <w:numFmt w:val="decimal"/>
      <w:lvlText w:val="%1.%2"/>
      <w:lvlJc w:val="left"/>
      <w:pPr>
        <w:ind w:left="480" w:hanging="480"/>
      </w:pPr>
      <w:rPr>
        <w:rFonts w:hint="default"/>
        <w:u w:val="none"/>
      </w:rPr>
    </w:lvl>
    <w:lvl w:ilvl="2">
      <w:start w:val="2"/>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1" w15:restartNumberingAfterBreak="0">
    <w:nsid w:val="2E5F2557"/>
    <w:multiLevelType w:val="hybridMultilevel"/>
    <w:tmpl w:val="A0F45B1E"/>
    <w:lvl w:ilvl="0" w:tplc="25EE9DEA">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0C235FF"/>
    <w:multiLevelType w:val="hybridMultilevel"/>
    <w:tmpl w:val="9D0A22BA"/>
    <w:lvl w:ilvl="0" w:tplc="D1880DD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22900F6"/>
    <w:multiLevelType w:val="multilevel"/>
    <w:tmpl w:val="0758111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8111FF"/>
    <w:multiLevelType w:val="hybridMultilevel"/>
    <w:tmpl w:val="191800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7C409D"/>
    <w:multiLevelType w:val="hybridMultilevel"/>
    <w:tmpl w:val="5388E8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6C82CA2"/>
    <w:multiLevelType w:val="hybridMultilevel"/>
    <w:tmpl w:val="059A4262"/>
    <w:lvl w:ilvl="0" w:tplc="EB3AC214">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8FC24A1"/>
    <w:multiLevelType w:val="hybridMultilevel"/>
    <w:tmpl w:val="20B07224"/>
    <w:lvl w:ilvl="0" w:tplc="BE1E263C">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15F02C4"/>
    <w:multiLevelType w:val="hybridMultilevel"/>
    <w:tmpl w:val="B30A362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2682C23"/>
    <w:multiLevelType w:val="hybridMultilevel"/>
    <w:tmpl w:val="48101EBE"/>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4823690"/>
    <w:multiLevelType w:val="hybridMultilevel"/>
    <w:tmpl w:val="6122AAC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57812F02"/>
    <w:multiLevelType w:val="hybridMultilevel"/>
    <w:tmpl w:val="88BAEE88"/>
    <w:lvl w:ilvl="0" w:tplc="51383B2C">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2" w15:restartNumberingAfterBreak="0">
    <w:nsid w:val="57854A4E"/>
    <w:multiLevelType w:val="multilevel"/>
    <w:tmpl w:val="D122BE88"/>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8A75644"/>
    <w:multiLevelType w:val="hybridMultilevel"/>
    <w:tmpl w:val="8A2EAC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A065A56"/>
    <w:multiLevelType w:val="hybridMultilevel"/>
    <w:tmpl w:val="3E8271E8"/>
    <w:lvl w:ilvl="0" w:tplc="240A0001">
      <w:start w:val="1"/>
      <w:numFmt w:val="bullet"/>
      <w:lvlText w:val=""/>
      <w:lvlJc w:val="left"/>
      <w:pPr>
        <w:ind w:left="1996" w:hanging="360"/>
      </w:pPr>
      <w:rPr>
        <w:rFonts w:ascii="Symbol" w:hAnsi="Symbol" w:hint="default"/>
      </w:rPr>
    </w:lvl>
    <w:lvl w:ilvl="1" w:tplc="240A0003" w:tentative="1">
      <w:start w:val="1"/>
      <w:numFmt w:val="bullet"/>
      <w:lvlText w:val="o"/>
      <w:lvlJc w:val="left"/>
      <w:pPr>
        <w:ind w:left="2716" w:hanging="360"/>
      </w:pPr>
      <w:rPr>
        <w:rFonts w:ascii="Courier New" w:hAnsi="Courier New" w:cs="Courier New" w:hint="default"/>
      </w:rPr>
    </w:lvl>
    <w:lvl w:ilvl="2" w:tplc="240A0005" w:tentative="1">
      <w:start w:val="1"/>
      <w:numFmt w:val="bullet"/>
      <w:lvlText w:val=""/>
      <w:lvlJc w:val="left"/>
      <w:pPr>
        <w:ind w:left="3436" w:hanging="360"/>
      </w:pPr>
      <w:rPr>
        <w:rFonts w:ascii="Wingdings" w:hAnsi="Wingdings" w:hint="default"/>
      </w:rPr>
    </w:lvl>
    <w:lvl w:ilvl="3" w:tplc="240A0001" w:tentative="1">
      <w:start w:val="1"/>
      <w:numFmt w:val="bullet"/>
      <w:lvlText w:val=""/>
      <w:lvlJc w:val="left"/>
      <w:pPr>
        <w:ind w:left="4156" w:hanging="360"/>
      </w:pPr>
      <w:rPr>
        <w:rFonts w:ascii="Symbol" w:hAnsi="Symbol" w:hint="default"/>
      </w:rPr>
    </w:lvl>
    <w:lvl w:ilvl="4" w:tplc="240A0003" w:tentative="1">
      <w:start w:val="1"/>
      <w:numFmt w:val="bullet"/>
      <w:lvlText w:val="o"/>
      <w:lvlJc w:val="left"/>
      <w:pPr>
        <w:ind w:left="4876" w:hanging="360"/>
      </w:pPr>
      <w:rPr>
        <w:rFonts w:ascii="Courier New" w:hAnsi="Courier New" w:cs="Courier New" w:hint="default"/>
      </w:rPr>
    </w:lvl>
    <w:lvl w:ilvl="5" w:tplc="240A0005" w:tentative="1">
      <w:start w:val="1"/>
      <w:numFmt w:val="bullet"/>
      <w:lvlText w:val=""/>
      <w:lvlJc w:val="left"/>
      <w:pPr>
        <w:ind w:left="5596" w:hanging="360"/>
      </w:pPr>
      <w:rPr>
        <w:rFonts w:ascii="Wingdings" w:hAnsi="Wingdings" w:hint="default"/>
      </w:rPr>
    </w:lvl>
    <w:lvl w:ilvl="6" w:tplc="240A0001" w:tentative="1">
      <w:start w:val="1"/>
      <w:numFmt w:val="bullet"/>
      <w:lvlText w:val=""/>
      <w:lvlJc w:val="left"/>
      <w:pPr>
        <w:ind w:left="6316" w:hanging="360"/>
      </w:pPr>
      <w:rPr>
        <w:rFonts w:ascii="Symbol" w:hAnsi="Symbol" w:hint="default"/>
      </w:rPr>
    </w:lvl>
    <w:lvl w:ilvl="7" w:tplc="240A0003" w:tentative="1">
      <w:start w:val="1"/>
      <w:numFmt w:val="bullet"/>
      <w:lvlText w:val="o"/>
      <w:lvlJc w:val="left"/>
      <w:pPr>
        <w:ind w:left="7036" w:hanging="360"/>
      </w:pPr>
      <w:rPr>
        <w:rFonts w:ascii="Courier New" w:hAnsi="Courier New" w:cs="Courier New" w:hint="default"/>
      </w:rPr>
    </w:lvl>
    <w:lvl w:ilvl="8" w:tplc="240A0005" w:tentative="1">
      <w:start w:val="1"/>
      <w:numFmt w:val="bullet"/>
      <w:lvlText w:val=""/>
      <w:lvlJc w:val="left"/>
      <w:pPr>
        <w:ind w:left="7756" w:hanging="360"/>
      </w:pPr>
      <w:rPr>
        <w:rFonts w:ascii="Wingdings" w:hAnsi="Wingdings" w:hint="default"/>
      </w:rPr>
    </w:lvl>
  </w:abstractNum>
  <w:abstractNum w:abstractNumId="25" w15:restartNumberingAfterBreak="0">
    <w:nsid w:val="5CFF7E85"/>
    <w:multiLevelType w:val="hybridMultilevel"/>
    <w:tmpl w:val="F326C0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E77360E"/>
    <w:multiLevelType w:val="multilevel"/>
    <w:tmpl w:val="D0C2549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FF625C0"/>
    <w:multiLevelType w:val="multilevel"/>
    <w:tmpl w:val="F560E98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1B82341"/>
    <w:multiLevelType w:val="multilevel"/>
    <w:tmpl w:val="6EF8C2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22618F8"/>
    <w:multiLevelType w:val="multilevel"/>
    <w:tmpl w:val="4EBE2546"/>
    <w:lvl w:ilvl="0">
      <w:numFmt w:val="bullet"/>
      <w:lvlText w:val="●"/>
      <w:lvlJc w:val="left"/>
      <w:pPr>
        <w:ind w:left="0" w:firstLine="180"/>
      </w:pPr>
      <w:rPr>
        <w:rFonts w:ascii="Arial" w:eastAsia="Arial" w:hAnsi="Arial" w:cs="Arial"/>
        <w:vertAlign w:val="baseline"/>
      </w:rPr>
    </w:lvl>
    <w:lvl w:ilvl="1">
      <w:start w:val="1"/>
      <w:numFmt w:val="bullet"/>
      <w:lvlText w:val="●"/>
      <w:lvlJc w:val="left"/>
      <w:pPr>
        <w:ind w:left="-540" w:firstLine="0"/>
      </w:pPr>
    </w:lvl>
    <w:lvl w:ilvl="2">
      <w:start w:val="1"/>
      <w:numFmt w:val="bullet"/>
      <w:lvlText w:val="●"/>
      <w:lvlJc w:val="left"/>
      <w:pPr>
        <w:ind w:left="-540" w:firstLine="0"/>
      </w:pPr>
    </w:lvl>
    <w:lvl w:ilvl="3">
      <w:start w:val="1"/>
      <w:numFmt w:val="bullet"/>
      <w:lvlText w:val="●"/>
      <w:lvlJc w:val="left"/>
      <w:pPr>
        <w:ind w:left="-540" w:firstLine="0"/>
      </w:pPr>
    </w:lvl>
    <w:lvl w:ilvl="4">
      <w:start w:val="1"/>
      <w:numFmt w:val="bullet"/>
      <w:lvlText w:val="●"/>
      <w:lvlJc w:val="left"/>
      <w:pPr>
        <w:ind w:left="-540" w:firstLine="0"/>
      </w:pPr>
    </w:lvl>
    <w:lvl w:ilvl="5">
      <w:start w:val="1"/>
      <w:numFmt w:val="bullet"/>
      <w:lvlText w:val="●"/>
      <w:lvlJc w:val="left"/>
      <w:pPr>
        <w:ind w:left="-540" w:firstLine="0"/>
      </w:pPr>
    </w:lvl>
    <w:lvl w:ilvl="6">
      <w:start w:val="1"/>
      <w:numFmt w:val="bullet"/>
      <w:lvlText w:val="●"/>
      <w:lvlJc w:val="left"/>
      <w:pPr>
        <w:ind w:left="-540" w:firstLine="0"/>
      </w:pPr>
    </w:lvl>
    <w:lvl w:ilvl="7">
      <w:start w:val="1"/>
      <w:numFmt w:val="bullet"/>
      <w:lvlText w:val="●"/>
      <w:lvlJc w:val="left"/>
      <w:pPr>
        <w:ind w:left="-540" w:firstLine="0"/>
      </w:pPr>
    </w:lvl>
    <w:lvl w:ilvl="8">
      <w:start w:val="1"/>
      <w:numFmt w:val="bullet"/>
      <w:lvlText w:val="●"/>
      <w:lvlJc w:val="left"/>
      <w:pPr>
        <w:ind w:left="-540" w:firstLine="0"/>
      </w:pPr>
    </w:lvl>
  </w:abstractNum>
  <w:abstractNum w:abstractNumId="30" w15:restartNumberingAfterBreak="0">
    <w:nsid w:val="63283843"/>
    <w:multiLevelType w:val="hybridMultilevel"/>
    <w:tmpl w:val="8A2EAC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3D70D1B"/>
    <w:multiLevelType w:val="hybridMultilevel"/>
    <w:tmpl w:val="513013FC"/>
    <w:lvl w:ilvl="0" w:tplc="921E0FF8">
      <w:start w:val="1"/>
      <w:numFmt w:val="decimal"/>
      <w:lvlText w:val="%1."/>
      <w:lvlJc w:val="left"/>
      <w:pPr>
        <w:ind w:left="720" w:hanging="360"/>
      </w:pPr>
      <w:rPr>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49E3BED"/>
    <w:multiLevelType w:val="multilevel"/>
    <w:tmpl w:val="83CC9600"/>
    <w:lvl w:ilvl="0">
      <w:numFmt w:val="bullet"/>
      <w:lvlText w:val="●"/>
      <w:lvlJc w:val="left"/>
      <w:pPr>
        <w:ind w:left="540" w:firstLine="180"/>
      </w:pPr>
      <w:rPr>
        <w:rFonts w:ascii="Arial" w:eastAsia="Arial" w:hAnsi="Arial" w:cs="Arial"/>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3" w15:restartNumberingAfterBreak="0">
    <w:nsid w:val="6C2F19BE"/>
    <w:multiLevelType w:val="hybridMultilevel"/>
    <w:tmpl w:val="017C6AD4"/>
    <w:lvl w:ilvl="0" w:tplc="FFFFFFFF">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F8E6B2C"/>
    <w:multiLevelType w:val="multilevel"/>
    <w:tmpl w:val="977C0110"/>
    <w:lvl w:ilvl="0">
      <w:start w:val="1"/>
      <w:numFmt w:val="decimal"/>
      <w:lvlText w:val="%1."/>
      <w:lvlJc w:val="left"/>
      <w:pPr>
        <w:ind w:left="720" w:hanging="360"/>
      </w:pPr>
      <w:rPr>
        <w:rFonts w:ascii="Arial" w:hAnsi="Arial" w:cs="Arial" w:hint="default"/>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1231DF3"/>
    <w:multiLevelType w:val="hybridMultilevel"/>
    <w:tmpl w:val="7390E6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31C5C16"/>
    <w:multiLevelType w:val="hybridMultilevel"/>
    <w:tmpl w:val="E54C120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758E16BA"/>
    <w:multiLevelType w:val="hybridMultilevel"/>
    <w:tmpl w:val="4C3ABF56"/>
    <w:lvl w:ilvl="0" w:tplc="E8047606">
      <w:start w:val="3"/>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78162DF"/>
    <w:multiLevelType w:val="hybridMultilevel"/>
    <w:tmpl w:val="97B6CB0C"/>
    <w:lvl w:ilvl="0" w:tplc="FFFFFFFF">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AB30043"/>
    <w:multiLevelType w:val="hybridMultilevel"/>
    <w:tmpl w:val="3B1E4AE2"/>
    <w:lvl w:ilvl="0" w:tplc="F7E6D70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BFD6255"/>
    <w:multiLevelType w:val="multilevel"/>
    <w:tmpl w:val="215875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D6726CD"/>
    <w:multiLevelType w:val="hybridMultilevel"/>
    <w:tmpl w:val="0BEA4B12"/>
    <w:lvl w:ilvl="0" w:tplc="4612B07E">
      <w:start w:val="1"/>
      <w:numFmt w:val="decimal"/>
      <w:lvlText w:val="%1."/>
      <w:lvlJc w:val="left"/>
      <w:pPr>
        <w:ind w:left="720" w:hanging="360"/>
      </w:pPr>
      <w:rPr>
        <w:rFonts w:ascii="Arial" w:hAnsi="Arial" w:cs="Arial" w:hint="default"/>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3"/>
  </w:num>
  <w:num w:numId="3">
    <w:abstractNumId w:val="9"/>
  </w:num>
  <w:num w:numId="4">
    <w:abstractNumId w:val="7"/>
  </w:num>
  <w:num w:numId="5">
    <w:abstractNumId w:val="36"/>
  </w:num>
  <w:num w:numId="6">
    <w:abstractNumId w:val="11"/>
  </w:num>
  <w:num w:numId="7">
    <w:abstractNumId w:val="14"/>
  </w:num>
  <w:num w:numId="8">
    <w:abstractNumId w:val="25"/>
  </w:num>
  <w:num w:numId="9">
    <w:abstractNumId w:val="0"/>
  </w:num>
  <w:num w:numId="10">
    <w:abstractNumId w:val="39"/>
  </w:num>
  <w:num w:numId="11">
    <w:abstractNumId w:val="3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21"/>
  </w:num>
  <w:num w:numId="16">
    <w:abstractNumId w:val="37"/>
  </w:num>
  <w:num w:numId="17">
    <w:abstractNumId w:val="33"/>
  </w:num>
  <w:num w:numId="18">
    <w:abstractNumId w:val="18"/>
  </w:num>
  <w:num w:numId="19">
    <w:abstractNumId w:val="24"/>
  </w:num>
  <w:num w:numId="20">
    <w:abstractNumId w:val="31"/>
  </w:num>
  <w:num w:numId="21">
    <w:abstractNumId w:val="20"/>
  </w:num>
  <w:num w:numId="22">
    <w:abstractNumId w:val="29"/>
  </w:num>
  <w:num w:numId="23">
    <w:abstractNumId w:val="32"/>
  </w:num>
  <w:num w:numId="24">
    <w:abstractNumId w:val="38"/>
  </w:num>
  <w:num w:numId="25">
    <w:abstractNumId w:val="26"/>
  </w:num>
  <w:num w:numId="26">
    <w:abstractNumId w:val="2"/>
  </w:num>
  <w:num w:numId="27">
    <w:abstractNumId w:val="19"/>
  </w:num>
  <w:num w:numId="28">
    <w:abstractNumId w:val="28"/>
  </w:num>
  <w:num w:numId="29">
    <w:abstractNumId w:val="6"/>
  </w:num>
  <w:num w:numId="30">
    <w:abstractNumId w:val="10"/>
  </w:num>
  <w:num w:numId="31">
    <w:abstractNumId w:val="40"/>
  </w:num>
  <w:num w:numId="32">
    <w:abstractNumId w:val="27"/>
  </w:num>
  <w:num w:numId="33">
    <w:abstractNumId w:val="17"/>
  </w:num>
  <w:num w:numId="34">
    <w:abstractNumId w:val="13"/>
  </w:num>
  <w:num w:numId="35">
    <w:abstractNumId w:val="22"/>
  </w:num>
  <w:num w:numId="36">
    <w:abstractNumId w:val="35"/>
  </w:num>
  <w:num w:numId="37">
    <w:abstractNumId w:val="15"/>
  </w:num>
  <w:num w:numId="3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num>
  <w:num w:numId="40">
    <w:abstractNumId w:val="30"/>
  </w:num>
  <w:num w:numId="41">
    <w:abstractNumId w:val="16"/>
  </w:num>
  <w:num w:numId="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5BC"/>
    <w:rsid w:val="000067DC"/>
    <w:rsid w:val="00022439"/>
    <w:rsid w:val="0002613C"/>
    <w:rsid w:val="0003651C"/>
    <w:rsid w:val="00036B93"/>
    <w:rsid w:val="00037022"/>
    <w:rsid w:val="000519FC"/>
    <w:rsid w:val="00054C25"/>
    <w:rsid w:val="00057BC2"/>
    <w:rsid w:val="00060080"/>
    <w:rsid w:val="00065877"/>
    <w:rsid w:val="0006738E"/>
    <w:rsid w:val="00076F9D"/>
    <w:rsid w:val="0007737B"/>
    <w:rsid w:val="00087E99"/>
    <w:rsid w:val="0009492C"/>
    <w:rsid w:val="000B0DFC"/>
    <w:rsid w:val="000B2EBC"/>
    <w:rsid w:val="000D2815"/>
    <w:rsid w:val="000D663E"/>
    <w:rsid w:val="000E0857"/>
    <w:rsid w:val="000E0999"/>
    <w:rsid w:val="000E5111"/>
    <w:rsid w:val="000F1225"/>
    <w:rsid w:val="000F2157"/>
    <w:rsid w:val="000F660C"/>
    <w:rsid w:val="00101916"/>
    <w:rsid w:val="00103F44"/>
    <w:rsid w:val="00113179"/>
    <w:rsid w:val="00114891"/>
    <w:rsid w:val="00116A85"/>
    <w:rsid w:val="00117723"/>
    <w:rsid w:val="00121EF4"/>
    <w:rsid w:val="001220CB"/>
    <w:rsid w:val="00127403"/>
    <w:rsid w:val="001355E1"/>
    <w:rsid w:val="001356A1"/>
    <w:rsid w:val="00145220"/>
    <w:rsid w:val="00150D28"/>
    <w:rsid w:val="00161605"/>
    <w:rsid w:val="0016471A"/>
    <w:rsid w:val="00165436"/>
    <w:rsid w:val="001668A2"/>
    <w:rsid w:val="00171D58"/>
    <w:rsid w:val="00174135"/>
    <w:rsid w:val="00174A3A"/>
    <w:rsid w:val="00174FEF"/>
    <w:rsid w:val="001861F7"/>
    <w:rsid w:val="00194A7F"/>
    <w:rsid w:val="00197CBD"/>
    <w:rsid w:val="001A23AE"/>
    <w:rsid w:val="001A2477"/>
    <w:rsid w:val="001A2D0E"/>
    <w:rsid w:val="001B0E02"/>
    <w:rsid w:val="001B1622"/>
    <w:rsid w:val="001B1EF3"/>
    <w:rsid w:val="001B70D4"/>
    <w:rsid w:val="001D0743"/>
    <w:rsid w:val="001D0F0B"/>
    <w:rsid w:val="001D334F"/>
    <w:rsid w:val="001D5D23"/>
    <w:rsid w:val="001D787D"/>
    <w:rsid w:val="001E08B2"/>
    <w:rsid w:val="001E2547"/>
    <w:rsid w:val="001E7667"/>
    <w:rsid w:val="00206B11"/>
    <w:rsid w:val="00211E6A"/>
    <w:rsid w:val="002128EA"/>
    <w:rsid w:val="002323D1"/>
    <w:rsid w:val="00233E7E"/>
    <w:rsid w:val="00245FCB"/>
    <w:rsid w:val="00250984"/>
    <w:rsid w:val="002563D9"/>
    <w:rsid w:val="0025705C"/>
    <w:rsid w:val="0026055C"/>
    <w:rsid w:val="00266E00"/>
    <w:rsid w:val="00270812"/>
    <w:rsid w:val="002738E0"/>
    <w:rsid w:val="002740FC"/>
    <w:rsid w:val="00287ADE"/>
    <w:rsid w:val="0029208E"/>
    <w:rsid w:val="00293D98"/>
    <w:rsid w:val="0029522A"/>
    <w:rsid w:val="00295A0C"/>
    <w:rsid w:val="002A547B"/>
    <w:rsid w:val="002B163E"/>
    <w:rsid w:val="002E144A"/>
    <w:rsid w:val="002E337D"/>
    <w:rsid w:val="002E4A5C"/>
    <w:rsid w:val="002E59DB"/>
    <w:rsid w:val="002E5E5C"/>
    <w:rsid w:val="002F62B4"/>
    <w:rsid w:val="00301D34"/>
    <w:rsid w:val="00304A08"/>
    <w:rsid w:val="0031414C"/>
    <w:rsid w:val="00314A6F"/>
    <w:rsid w:val="003229A0"/>
    <w:rsid w:val="00322C29"/>
    <w:rsid w:val="00326BB1"/>
    <w:rsid w:val="003422A9"/>
    <w:rsid w:val="003436D0"/>
    <w:rsid w:val="00351BDF"/>
    <w:rsid w:val="00352167"/>
    <w:rsid w:val="0036564F"/>
    <w:rsid w:val="003721F6"/>
    <w:rsid w:val="003731D1"/>
    <w:rsid w:val="00375639"/>
    <w:rsid w:val="00375F00"/>
    <w:rsid w:val="003823C4"/>
    <w:rsid w:val="0039059F"/>
    <w:rsid w:val="003907A9"/>
    <w:rsid w:val="0039521A"/>
    <w:rsid w:val="0039559C"/>
    <w:rsid w:val="00397297"/>
    <w:rsid w:val="003B49A5"/>
    <w:rsid w:val="003C6FF1"/>
    <w:rsid w:val="003C769A"/>
    <w:rsid w:val="003D15F7"/>
    <w:rsid w:val="003D36CC"/>
    <w:rsid w:val="003D50AA"/>
    <w:rsid w:val="003E422A"/>
    <w:rsid w:val="003F16C7"/>
    <w:rsid w:val="003F2775"/>
    <w:rsid w:val="003F67A5"/>
    <w:rsid w:val="0040598B"/>
    <w:rsid w:val="00413AC7"/>
    <w:rsid w:val="00414707"/>
    <w:rsid w:val="00414F9F"/>
    <w:rsid w:val="004156B6"/>
    <w:rsid w:val="00423515"/>
    <w:rsid w:val="00425203"/>
    <w:rsid w:val="00431309"/>
    <w:rsid w:val="004318BA"/>
    <w:rsid w:val="00433BFC"/>
    <w:rsid w:val="004352C3"/>
    <w:rsid w:val="00447398"/>
    <w:rsid w:val="00452C1F"/>
    <w:rsid w:val="00453A81"/>
    <w:rsid w:val="00454B7F"/>
    <w:rsid w:val="00454DD9"/>
    <w:rsid w:val="00455211"/>
    <w:rsid w:val="00465230"/>
    <w:rsid w:val="0047613C"/>
    <w:rsid w:val="00480C8A"/>
    <w:rsid w:val="00481C9C"/>
    <w:rsid w:val="00483E93"/>
    <w:rsid w:val="0048404E"/>
    <w:rsid w:val="00485D66"/>
    <w:rsid w:val="004872AC"/>
    <w:rsid w:val="00496898"/>
    <w:rsid w:val="00496EB9"/>
    <w:rsid w:val="004A0066"/>
    <w:rsid w:val="004A7CBE"/>
    <w:rsid w:val="004B1876"/>
    <w:rsid w:val="004B60A1"/>
    <w:rsid w:val="004C0105"/>
    <w:rsid w:val="004C6032"/>
    <w:rsid w:val="004D0FBD"/>
    <w:rsid w:val="004E621E"/>
    <w:rsid w:val="004F7E52"/>
    <w:rsid w:val="00502811"/>
    <w:rsid w:val="00513D60"/>
    <w:rsid w:val="00530BC1"/>
    <w:rsid w:val="00534C1B"/>
    <w:rsid w:val="00537D4B"/>
    <w:rsid w:val="005428B5"/>
    <w:rsid w:val="005524C4"/>
    <w:rsid w:val="005572C6"/>
    <w:rsid w:val="005658BC"/>
    <w:rsid w:val="005665C5"/>
    <w:rsid w:val="00574523"/>
    <w:rsid w:val="005763BE"/>
    <w:rsid w:val="005802BC"/>
    <w:rsid w:val="00584BD2"/>
    <w:rsid w:val="005945BB"/>
    <w:rsid w:val="005A19CE"/>
    <w:rsid w:val="005A2D6A"/>
    <w:rsid w:val="005B10F3"/>
    <w:rsid w:val="005B5462"/>
    <w:rsid w:val="005B5C24"/>
    <w:rsid w:val="005C0578"/>
    <w:rsid w:val="005C1E4A"/>
    <w:rsid w:val="005C7C4C"/>
    <w:rsid w:val="005E41AB"/>
    <w:rsid w:val="005F2D3E"/>
    <w:rsid w:val="005F598F"/>
    <w:rsid w:val="00601607"/>
    <w:rsid w:val="006047FB"/>
    <w:rsid w:val="00610432"/>
    <w:rsid w:val="00610EE1"/>
    <w:rsid w:val="00621DAB"/>
    <w:rsid w:val="00630885"/>
    <w:rsid w:val="00630BA4"/>
    <w:rsid w:val="00630F9A"/>
    <w:rsid w:val="006345A8"/>
    <w:rsid w:val="00635BA2"/>
    <w:rsid w:val="006457A1"/>
    <w:rsid w:val="00650D06"/>
    <w:rsid w:val="00672377"/>
    <w:rsid w:val="006751FA"/>
    <w:rsid w:val="006842ED"/>
    <w:rsid w:val="0068492B"/>
    <w:rsid w:val="0069054D"/>
    <w:rsid w:val="00693C59"/>
    <w:rsid w:val="006969C1"/>
    <w:rsid w:val="006A01FD"/>
    <w:rsid w:val="006A1FF6"/>
    <w:rsid w:val="006C1545"/>
    <w:rsid w:val="006D08E5"/>
    <w:rsid w:val="006D1C40"/>
    <w:rsid w:val="006E299E"/>
    <w:rsid w:val="006E37C8"/>
    <w:rsid w:val="006F5F01"/>
    <w:rsid w:val="007017CE"/>
    <w:rsid w:val="00705591"/>
    <w:rsid w:val="00705C83"/>
    <w:rsid w:val="00717220"/>
    <w:rsid w:val="00725332"/>
    <w:rsid w:val="00726952"/>
    <w:rsid w:val="00726EFE"/>
    <w:rsid w:val="00734A3B"/>
    <w:rsid w:val="0074386B"/>
    <w:rsid w:val="00744EE3"/>
    <w:rsid w:val="00746802"/>
    <w:rsid w:val="007737C1"/>
    <w:rsid w:val="0078357A"/>
    <w:rsid w:val="00787847"/>
    <w:rsid w:val="00791B92"/>
    <w:rsid w:val="007A0A42"/>
    <w:rsid w:val="007A0E55"/>
    <w:rsid w:val="007A5C8E"/>
    <w:rsid w:val="007B2D5B"/>
    <w:rsid w:val="007C224C"/>
    <w:rsid w:val="007C3783"/>
    <w:rsid w:val="007C47F8"/>
    <w:rsid w:val="007D780C"/>
    <w:rsid w:val="007E6245"/>
    <w:rsid w:val="00802235"/>
    <w:rsid w:val="008050C3"/>
    <w:rsid w:val="00805407"/>
    <w:rsid w:val="00811D69"/>
    <w:rsid w:val="00813810"/>
    <w:rsid w:val="00823939"/>
    <w:rsid w:val="00833C11"/>
    <w:rsid w:val="0083A1C2"/>
    <w:rsid w:val="00842A37"/>
    <w:rsid w:val="00857A5B"/>
    <w:rsid w:val="00862708"/>
    <w:rsid w:val="0086458A"/>
    <w:rsid w:val="00884EA5"/>
    <w:rsid w:val="00886F24"/>
    <w:rsid w:val="00887014"/>
    <w:rsid w:val="008874CD"/>
    <w:rsid w:val="00890470"/>
    <w:rsid w:val="00895A0B"/>
    <w:rsid w:val="008A7D73"/>
    <w:rsid w:val="008B4C6B"/>
    <w:rsid w:val="008C2818"/>
    <w:rsid w:val="008C7EC8"/>
    <w:rsid w:val="008E220E"/>
    <w:rsid w:val="008E2498"/>
    <w:rsid w:val="008E4EEE"/>
    <w:rsid w:val="008E4FD3"/>
    <w:rsid w:val="008F1DD4"/>
    <w:rsid w:val="008F274E"/>
    <w:rsid w:val="009020B3"/>
    <w:rsid w:val="00907F2C"/>
    <w:rsid w:val="00910D5A"/>
    <w:rsid w:val="0091137A"/>
    <w:rsid w:val="00911AE1"/>
    <w:rsid w:val="00916CA7"/>
    <w:rsid w:val="00923010"/>
    <w:rsid w:val="00930B9F"/>
    <w:rsid w:val="00935B95"/>
    <w:rsid w:val="009379D9"/>
    <w:rsid w:val="00946941"/>
    <w:rsid w:val="00951A6A"/>
    <w:rsid w:val="00953F91"/>
    <w:rsid w:val="00960E58"/>
    <w:rsid w:val="00963860"/>
    <w:rsid w:val="00966913"/>
    <w:rsid w:val="00972036"/>
    <w:rsid w:val="00972830"/>
    <w:rsid w:val="00985B60"/>
    <w:rsid w:val="0098633A"/>
    <w:rsid w:val="009A2935"/>
    <w:rsid w:val="009A6F7F"/>
    <w:rsid w:val="009B01C5"/>
    <w:rsid w:val="009B27E1"/>
    <w:rsid w:val="009B30EA"/>
    <w:rsid w:val="009B3192"/>
    <w:rsid w:val="009D23D2"/>
    <w:rsid w:val="009D270B"/>
    <w:rsid w:val="009D2FBB"/>
    <w:rsid w:val="009D54A1"/>
    <w:rsid w:val="009E215A"/>
    <w:rsid w:val="009E511D"/>
    <w:rsid w:val="009E5AE8"/>
    <w:rsid w:val="009F0978"/>
    <w:rsid w:val="009F31F1"/>
    <w:rsid w:val="009F3F4A"/>
    <w:rsid w:val="009F51D8"/>
    <w:rsid w:val="00A0692F"/>
    <w:rsid w:val="00A15574"/>
    <w:rsid w:val="00A20EB8"/>
    <w:rsid w:val="00A2127D"/>
    <w:rsid w:val="00A2330B"/>
    <w:rsid w:val="00A3190F"/>
    <w:rsid w:val="00A32002"/>
    <w:rsid w:val="00A419D7"/>
    <w:rsid w:val="00A421F9"/>
    <w:rsid w:val="00A43E0E"/>
    <w:rsid w:val="00A43E78"/>
    <w:rsid w:val="00A47206"/>
    <w:rsid w:val="00A51217"/>
    <w:rsid w:val="00A67772"/>
    <w:rsid w:val="00A825DE"/>
    <w:rsid w:val="00A86AC1"/>
    <w:rsid w:val="00AA0BC4"/>
    <w:rsid w:val="00AA2020"/>
    <w:rsid w:val="00AA2D82"/>
    <w:rsid w:val="00AA3924"/>
    <w:rsid w:val="00AA5C41"/>
    <w:rsid w:val="00AB0E44"/>
    <w:rsid w:val="00AB5D53"/>
    <w:rsid w:val="00AC30D0"/>
    <w:rsid w:val="00AC3E72"/>
    <w:rsid w:val="00AD4AF8"/>
    <w:rsid w:val="00AD6A3E"/>
    <w:rsid w:val="00AE1F20"/>
    <w:rsid w:val="00B04B5D"/>
    <w:rsid w:val="00B17C15"/>
    <w:rsid w:val="00B17D53"/>
    <w:rsid w:val="00B2068D"/>
    <w:rsid w:val="00B22C5C"/>
    <w:rsid w:val="00B243A3"/>
    <w:rsid w:val="00B24F98"/>
    <w:rsid w:val="00B2720D"/>
    <w:rsid w:val="00B37E83"/>
    <w:rsid w:val="00B41784"/>
    <w:rsid w:val="00B419F6"/>
    <w:rsid w:val="00B43583"/>
    <w:rsid w:val="00B45EF3"/>
    <w:rsid w:val="00B54356"/>
    <w:rsid w:val="00B56975"/>
    <w:rsid w:val="00B60EA8"/>
    <w:rsid w:val="00B65686"/>
    <w:rsid w:val="00B666A7"/>
    <w:rsid w:val="00B71428"/>
    <w:rsid w:val="00B725BC"/>
    <w:rsid w:val="00B73E39"/>
    <w:rsid w:val="00B77CD3"/>
    <w:rsid w:val="00B8362E"/>
    <w:rsid w:val="00B8570E"/>
    <w:rsid w:val="00B97CAD"/>
    <w:rsid w:val="00BA1C0B"/>
    <w:rsid w:val="00BA29CA"/>
    <w:rsid w:val="00BA5188"/>
    <w:rsid w:val="00BA65BE"/>
    <w:rsid w:val="00BB21A1"/>
    <w:rsid w:val="00BC0B5E"/>
    <w:rsid w:val="00BC2A08"/>
    <w:rsid w:val="00BD1D34"/>
    <w:rsid w:val="00BD3E40"/>
    <w:rsid w:val="00BD6FCD"/>
    <w:rsid w:val="00BD7921"/>
    <w:rsid w:val="00BE0C4B"/>
    <w:rsid w:val="00BF04C2"/>
    <w:rsid w:val="00BF1BD0"/>
    <w:rsid w:val="00BF359C"/>
    <w:rsid w:val="00BF5B4E"/>
    <w:rsid w:val="00C3385B"/>
    <w:rsid w:val="00C344E7"/>
    <w:rsid w:val="00C37408"/>
    <w:rsid w:val="00C37AAE"/>
    <w:rsid w:val="00C418E8"/>
    <w:rsid w:val="00C548B7"/>
    <w:rsid w:val="00C56192"/>
    <w:rsid w:val="00C57313"/>
    <w:rsid w:val="00C74364"/>
    <w:rsid w:val="00C90336"/>
    <w:rsid w:val="00C935A7"/>
    <w:rsid w:val="00CA679C"/>
    <w:rsid w:val="00CB0529"/>
    <w:rsid w:val="00CB1C3D"/>
    <w:rsid w:val="00CC196E"/>
    <w:rsid w:val="00CC7280"/>
    <w:rsid w:val="00CC7BF7"/>
    <w:rsid w:val="00CD43A5"/>
    <w:rsid w:val="00CD4A2B"/>
    <w:rsid w:val="00CF4713"/>
    <w:rsid w:val="00D12738"/>
    <w:rsid w:val="00D14B46"/>
    <w:rsid w:val="00D23E67"/>
    <w:rsid w:val="00D32259"/>
    <w:rsid w:val="00D35E9E"/>
    <w:rsid w:val="00D44903"/>
    <w:rsid w:val="00D51C49"/>
    <w:rsid w:val="00D52991"/>
    <w:rsid w:val="00D5320C"/>
    <w:rsid w:val="00D60711"/>
    <w:rsid w:val="00D646AB"/>
    <w:rsid w:val="00D722FF"/>
    <w:rsid w:val="00D74BE5"/>
    <w:rsid w:val="00D92B2F"/>
    <w:rsid w:val="00D951A7"/>
    <w:rsid w:val="00D97652"/>
    <w:rsid w:val="00DA267C"/>
    <w:rsid w:val="00DA2AAA"/>
    <w:rsid w:val="00DA48C1"/>
    <w:rsid w:val="00DA4E24"/>
    <w:rsid w:val="00DA6BD1"/>
    <w:rsid w:val="00DB3A06"/>
    <w:rsid w:val="00DB75EE"/>
    <w:rsid w:val="00DC30DC"/>
    <w:rsid w:val="00DF4D7D"/>
    <w:rsid w:val="00DF5C97"/>
    <w:rsid w:val="00E05060"/>
    <w:rsid w:val="00E13E7E"/>
    <w:rsid w:val="00E1528D"/>
    <w:rsid w:val="00E1572D"/>
    <w:rsid w:val="00E33867"/>
    <w:rsid w:val="00E3590D"/>
    <w:rsid w:val="00E35EC5"/>
    <w:rsid w:val="00E50345"/>
    <w:rsid w:val="00E60F7F"/>
    <w:rsid w:val="00E64EEF"/>
    <w:rsid w:val="00E67E09"/>
    <w:rsid w:val="00E87C3A"/>
    <w:rsid w:val="00E96FC0"/>
    <w:rsid w:val="00EA08EF"/>
    <w:rsid w:val="00EB1D5C"/>
    <w:rsid w:val="00EB6A1E"/>
    <w:rsid w:val="00EF0DE9"/>
    <w:rsid w:val="00EF485F"/>
    <w:rsid w:val="00F04441"/>
    <w:rsid w:val="00F113CB"/>
    <w:rsid w:val="00F12CF1"/>
    <w:rsid w:val="00F148CF"/>
    <w:rsid w:val="00F15D3A"/>
    <w:rsid w:val="00F2622D"/>
    <w:rsid w:val="00F26857"/>
    <w:rsid w:val="00F30204"/>
    <w:rsid w:val="00F34762"/>
    <w:rsid w:val="00F3778E"/>
    <w:rsid w:val="00F45B00"/>
    <w:rsid w:val="00F60EE0"/>
    <w:rsid w:val="00F6263F"/>
    <w:rsid w:val="00F63E92"/>
    <w:rsid w:val="00F67CDE"/>
    <w:rsid w:val="00F76E1C"/>
    <w:rsid w:val="00F775E4"/>
    <w:rsid w:val="00F86FFF"/>
    <w:rsid w:val="00F93701"/>
    <w:rsid w:val="00FA3EFF"/>
    <w:rsid w:val="00FA7424"/>
    <w:rsid w:val="00FA76B3"/>
    <w:rsid w:val="00FBC3F9"/>
    <w:rsid w:val="00FD2CC2"/>
    <w:rsid w:val="00FD5850"/>
    <w:rsid w:val="00FE38A8"/>
    <w:rsid w:val="00FE4055"/>
    <w:rsid w:val="016F98BA"/>
    <w:rsid w:val="01C9CFAF"/>
    <w:rsid w:val="022D5D34"/>
    <w:rsid w:val="04C61A41"/>
    <w:rsid w:val="052A1152"/>
    <w:rsid w:val="065FFE1D"/>
    <w:rsid w:val="06B5F2E7"/>
    <w:rsid w:val="07069CCE"/>
    <w:rsid w:val="0898F93F"/>
    <w:rsid w:val="097F3218"/>
    <w:rsid w:val="09BC2E98"/>
    <w:rsid w:val="0AEB102C"/>
    <w:rsid w:val="0BAD99F6"/>
    <w:rsid w:val="0BFB1BF4"/>
    <w:rsid w:val="0C5A9995"/>
    <w:rsid w:val="0DACE486"/>
    <w:rsid w:val="0EB8BE93"/>
    <w:rsid w:val="0F18B6D9"/>
    <w:rsid w:val="0F4C5257"/>
    <w:rsid w:val="0F85EBE5"/>
    <w:rsid w:val="111EE9EB"/>
    <w:rsid w:val="11DB6760"/>
    <w:rsid w:val="120EC710"/>
    <w:rsid w:val="1211104F"/>
    <w:rsid w:val="12AE7BDC"/>
    <w:rsid w:val="13912DE0"/>
    <w:rsid w:val="15BEAA4F"/>
    <w:rsid w:val="166887ED"/>
    <w:rsid w:val="1693A40A"/>
    <w:rsid w:val="1738CFB0"/>
    <w:rsid w:val="179F3807"/>
    <w:rsid w:val="1908972E"/>
    <w:rsid w:val="1ADCCC0B"/>
    <w:rsid w:val="1CB28A0F"/>
    <w:rsid w:val="20042C13"/>
    <w:rsid w:val="2012AE2C"/>
    <w:rsid w:val="21378FE7"/>
    <w:rsid w:val="2143429E"/>
    <w:rsid w:val="21C9A8FD"/>
    <w:rsid w:val="22AC6144"/>
    <w:rsid w:val="24296558"/>
    <w:rsid w:val="25DCB9CF"/>
    <w:rsid w:val="263F7AB7"/>
    <w:rsid w:val="267670D2"/>
    <w:rsid w:val="2689DADB"/>
    <w:rsid w:val="26FDF55E"/>
    <w:rsid w:val="28351A21"/>
    <w:rsid w:val="29EED658"/>
    <w:rsid w:val="2A4CA513"/>
    <w:rsid w:val="2A4D8765"/>
    <w:rsid w:val="2BF95D08"/>
    <w:rsid w:val="2C52BBCA"/>
    <w:rsid w:val="2C730AD9"/>
    <w:rsid w:val="2C7D4025"/>
    <w:rsid w:val="2C9F93DF"/>
    <w:rsid w:val="2E44A188"/>
    <w:rsid w:val="2E9EE213"/>
    <w:rsid w:val="2EDD001F"/>
    <w:rsid w:val="2EE55365"/>
    <w:rsid w:val="2F176E51"/>
    <w:rsid w:val="30F7D3A5"/>
    <w:rsid w:val="31D362B3"/>
    <w:rsid w:val="331C5667"/>
    <w:rsid w:val="339B4B1C"/>
    <w:rsid w:val="34F604AF"/>
    <w:rsid w:val="353FAB56"/>
    <w:rsid w:val="35B8E5BC"/>
    <w:rsid w:val="36239DB3"/>
    <w:rsid w:val="36E925FA"/>
    <w:rsid w:val="3749664C"/>
    <w:rsid w:val="384D857E"/>
    <w:rsid w:val="3865E204"/>
    <w:rsid w:val="38AAAD75"/>
    <w:rsid w:val="3970E528"/>
    <w:rsid w:val="39859AD6"/>
    <w:rsid w:val="398E702E"/>
    <w:rsid w:val="3B3E0101"/>
    <w:rsid w:val="3B5A56ED"/>
    <w:rsid w:val="3B74DFEB"/>
    <w:rsid w:val="3D2BCA5C"/>
    <w:rsid w:val="3DB769F5"/>
    <w:rsid w:val="3FC2A1DA"/>
    <w:rsid w:val="435EF568"/>
    <w:rsid w:val="439E12BE"/>
    <w:rsid w:val="43FAB060"/>
    <w:rsid w:val="44A33A7A"/>
    <w:rsid w:val="45B5DA6B"/>
    <w:rsid w:val="4735EF2A"/>
    <w:rsid w:val="482E8EB8"/>
    <w:rsid w:val="48736C5F"/>
    <w:rsid w:val="48AE2CF5"/>
    <w:rsid w:val="49B27D33"/>
    <w:rsid w:val="4A6F2082"/>
    <w:rsid w:val="4B23F690"/>
    <w:rsid w:val="4BADE6FE"/>
    <w:rsid w:val="4C396934"/>
    <w:rsid w:val="4CBD12DE"/>
    <w:rsid w:val="4D78191F"/>
    <w:rsid w:val="4E056D38"/>
    <w:rsid w:val="50CAB10F"/>
    <w:rsid w:val="50E88E5F"/>
    <w:rsid w:val="52314562"/>
    <w:rsid w:val="52AA27DC"/>
    <w:rsid w:val="535FE9BB"/>
    <w:rsid w:val="5360A9C9"/>
    <w:rsid w:val="5448C0DE"/>
    <w:rsid w:val="54DDF7B6"/>
    <w:rsid w:val="559EAFE4"/>
    <w:rsid w:val="562E3161"/>
    <w:rsid w:val="5677D9D4"/>
    <w:rsid w:val="5729ED1B"/>
    <w:rsid w:val="5801BC44"/>
    <w:rsid w:val="5839DB8C"/>
    <w:rsid w:val="5865FA2F"/>
    <w:rsid w:val="59EAFF3E"/>
    <w:rsid w:val="5A1D37BA"/>
    <w:rsid w:val="5AAD8C5D"/>
    <w:rsid w:val="5B7CB7FA"/>
    <w:rsid w:val="5C44B0F9"/>
    <w:rsid w:val="5C5B83B0"/>
    <w:rsid w:val="5C8661F0"/>
    <w:rsid w:val="5D51524F"/>
    <w:rsid w:val="5D9F5D91"/>
    <w:rsid w:val="5E2A2BB4"/>
    <w:rsid w:val="5FB17823"/>
    <w:rsid w:val="60C05E4C"/>
    <w:rsid w:val="60F7F16C"/>
    <w:rsid w:val="611BEC53"/>
    <w:rsid w:val="61B8F8A3"/>
    <w:rsid w:val="62413D56"/>
    <w:rsid w:val="625F4216"/>
    <w:rsid w:val="62829971"/>
    <w:rsid w:val="6356A4FA"/>
    <w:rsid w:val="6530DC43"/>
    <w:rsid w:val="65C96050"/>
    <w:rsid w:val="66B7E389"/>
    <w:rsid w:val="66FAB2FF"/>
    <w:rsid w:val="678B596E"/>
    <w:rsid w:val="68001B34"/>
    <w:rsid w:val="6838C7CF"/>
    <w:rsid w:val="68428F0E"/>
    <w:rsid w:val="68702701"/>
    <w:rsid w:val="697FC3FC"/>
    <w:rsid w:val="698F0052"/>
    <w:rsid w:val="6A558254"/>
    <w:rsid w:val="6AC812D8"/>
    <w:rsid w:val="6B43E9C3"/>
    <w:rsid w:val="6B720507"/>
    <w:rsid w:val="6B893555"/>
    <w:rsid w:val="6BE97C49"/>
    <w:rsid w:val="6BF3FCB2"/>
    <w:rsid w:val="6DFA55E8"/>
    <w:rsid w:val="6E1C1C9D"/>
    <w:rsid w:val="6E2971A0"/>
    <w:rsid w:val="6F3DD84F"/>
    <w:rsid w:val="6F420735"/>
    <w:rsid w:val="6FA98B3B"/>
    <w:rsid w:val="70A2B233"/>
    <w:rsid w:val="711A316A"/>
    <w:rsid w:val="718BDCD1"/>
    <w:rsid w:val="719E51F6"/>
    <w:rsid w:val="71E809DE"/>
    <w:rsid w:val="72A31A2F"/>
    <w:rsid w:val="72F2F70F"/>
    <w:rsid w:val="739987AC"/>
    <w:rsid w:val="73ED1CB5"/>
    <w:rsid w:val="745E7344"/>
    <w:rsid w:val="753733FD"/>
    <w:rsid w:val="75F09334"/>
    <w:rsid w:val="76513F26"/>
    <w:rsid w:val="7702A67A"/>
    <w:rsid w:val="78EEAF27"/>
    <w:rsid w:val="790410DF"/>
    <w:rsid w:val="79C10917"/>
    <w:rsid w:val="7A61CCED"/>
    <w:rsid w:val="7A93C461"/>
    <w:rsid w:val="7F1C9740"/>
    <w:rsid w:val="7FAC01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B43EBA"/>
  <w15:docId w15:val="{5DC669E3-601C-4A03-B58B-62483CCA3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 w:eastAsia="es-ES"/>
    </w:rPr>
  </w:style>
  <w:style w:type="paragraph" w:styleId="Ttulo1">
    <w:name w:val="heading 1"/>
    <w:basedOn w:val="Normal"/>
    <w:next w:val="Normal"/>
    <w:qFormat/>
    <w:pPr>
      <w:keepNext/>
      <w:ind w:firstLine="708"/>
      <w:jc w:val="both"/>
      <w:outlineLvl w:val="0"/>
    </w:pPr>
    <w:rPr>
      <w:rFonts w:ascii="Arial" w:hAnsi="Arial" w:cs="Arial"/>
      <w:b/>
      <w:sz w:val="20"/>
      <w:lang w:val="en-US"/>
    </w:rPr>
  </w:style>
  <w:style w:type="paragraph" w:styleId="Ttulo2">
    <w:name w:val="heading 2"/>
    <w:basedOn w:val="Normal"/>
    <w:next w:val="Normal"/>
    <w:link w:val="Ttulo2Car"/>
    <w:semiHidden/>
    <w:unhideWhenUsed/>
    <w:qFormat/>
    <w:rsid w:val="00E3590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qFormat/>
    <w:pPr>
      <w:keepNext/>
      <w:jc w:val="both"/>
      <w:outlineLvl w:val="2"/>
    </w:pPr>
    <w:rPr>
      <w:rFonts w:ascii="Arial" w:hAnsi="Arial"/>
      <w:szCs w:val="20"/>
      <w:lang w:val="es-ES_tradnl"/>
    </w:rPr>
  </w:style>
  <w:style w:type="paragraph" w:styleId="Ttulo8">
    <w:name w:val="heading 8"/>
    <w:basedOn w:val="Normal"/>
    <w:next w:val="Normal"/>
    <w:qFormat/>
    <w:pPr>
      <w:keepNext/>
      <w:outlineLvl w:val="7"/>
    </w:pPr>
    <w:rPr>
      <w:rFonts w:ascii="Arial" w:hAnsi="Arial"/>
      <w:b/>
      <w:snapToGrid w:val="0"/>
      <w:sz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basedOn w:val="Normal"/>
    <w:pPr>
      <w:jc w:val="both"/>
    </w:pPr>
    <w:rPr>
      <w:szCs w:val="20"/>
      <w:lang w:val="es-MX"/>
    </w:rPr>
  </w:style>
  <w:style w:type="paragraph" w:styleId="Sangradetextonormal">
    <w:name w:val="Body Text Indent"/>
    <w:basedOn w:val="Normal"/>
    <w:pPr>
      <w:ind w:left="360"/>
      <w:jc w:val="both"/>
    </w:pPr>
    <w:rPr>
      <w:rFonts w:ascii="Arial" w:hAnsi="Arial" w:cs="Arial"/>
      <w:sz w:val="22"/>
      <w:lang w:val="es-CO"/>
    </w:rPr>
  </w:style>
  <w:style w:type="paragraph" w:styleId="Textoindependiente2">
    <w:name w:val="Body Text 2"/>
    <w:basedOn w:val="Normal"/>
    <w:pPr>
      <w:jc w:val="both"/>
    </w:pPr>
    <w:rPr>
      <w:rFonts w:ascii="Arial" w:hAnsi="Arial"/>
      <w:sz w:val="20"/>
      <w:lang w:val="es-CO"/>
    </w:rPr>
  </w:style>
  <w:style w:type="character" w:styleId="Hipervnculo">
    <w:name w:val="Hyperlink"/>
    <w:uiPriority w:val="99"/>
    <w:rPr>
      <w:color w:val="0000FF"/>
      <w:u w:val="single"/>
    </w:rPr>
  </w:style>
  <w:style w:type="paragraph" w:styleId="Sinespaciado">
    <w:name w:val="No Spacing"/>
    <w:qFormat/>
    <w:rPr>
      <w:rFonts w:ascii="Arial" w:eastAsia="Calibri" w:hAnsi="Arial" w:cs="Arial"/>
      <w:color w:val="CC0099"/>
    </w:rPr>
  </w:style>
  <w:style w:type="paragraph" w:styleId="Textoindependiente3">
    <w:name w:val="Body Text 3"/>
    <w:basedOn w:val="Normal"/>
    <w:pPr>
      <w:suppressAutoHyphens/>
      <w:jc w:val="both"/>
    </w:pPr>
    <w:rPr>
      <w:rFonts w:ascii="Arial" w:hAnsi="Arial"/>
      <w:sz w:val="22"/>
      <w:szCs w:val="20"/>
      <w:lang w:eastAsia="ar-SA"/>
    </w:rPr>
  </w:style>
  <w:style w:type="paragraph" w:styleId="Textodeglobo">
    <w:name w:val="Balloon Text"/>
    <w:basedOn w:val="Normal"/>
    <w:link w:val="TextodegloboCar"/>
    <w:rsid w:val="00CC7280"/>
    <w:rPr>
      <w:rFonts w:ascii="Tahoma" w:hAnsi="Tahoma" w:cs="Tahoma"/>
      <w:sz w:val="16"/>
      <w:szCs w:val="16"/>
    </w:rPr>
  </w:style>
  <w:style w:type="character" w:customStyle="1" w:styleId="TextodegloboCar">
    <w:name w:val="Texto de globo Car"/>
    <w:link w:val="Textodeglobo"/>
    <w:rsid w:val="00CC7280"/>
    <w:rPr>
      <w:rFonts w:ascii="Tahoma" w:hAnsi="Tahoma" w:cs="Tahoma"/>
      <w:sz w:val="16"/>
      <w:szCs w:val="16"/>
      <w:lang w:val="es-ES" w:eastAsia="es-ES"/>
    </w:rPr>
  </w:style>
  <w:style w:type="character" w:styleId="Textoennegrita">
    <w:name w:val="Strong"/>
    <w:uiPriority w:val="22"/>
    <w:qFormat/>
    <w:rsid w:val="00171D58"/>
    <w:rPr>
      <w:b/>
      <w:bCs/>
    </w:rPr>
  </w:style>
  <w:style w:type="character" w:customStyle="1" w:styleId="PiedepginaCar">
    <w:name w:val="Pie de página Car"/>
    <w:link w:val="Piedepgina"/>
    <w:uiPriority w:val="99"/>
    <w:rsid w:val="00054C25"/>
    <w:rPr>
      <w:sz w:val="24"/>
      <w:szCs w:val="24"/>
      <w:lang w:val="es-ES" w:eastAsia="es-ES"/>
    </w:rPr>
  </w:style>
  <w:style w:type="paragraph" w:styleId="NormalWeb">
    <w:name w:val="Normal (Web)"/>
    <w:basedOn w:val="Normal"/>
    <w:uiPriority w:val="99"/>
    <w:unhideWhenUsed/>
    <w:rsid w:val="00C90336"/>
    <w:pPr>
      <w:spacing w:before="100" w:beforeAutospacing="1" w:after="100" w:afterAutospacing="1"/>
    </w:pPr>
    <w:rPr>
      <w:lang w:val="es-CO" w:eastAsia="es-CO"/>
    </w:rPr>
  </w:style>
  <w:style w:type="character" w:styleId="Hipervnculovisitado">
    <w:name w:val="FollowedHyperlink"/>
    <w:uiPriority w:val="99"/>
    <w:rsid w:val="009379D9"/>
    <w:rPr>
      <w:color w:val="800080"/>
      <w:u w:val="single"/>
    </w:rPr>
  </w:style>
  <w:style w:type="character" w:customStyle="1" w:styleId="EncabezadoCar">
    <w:name w:val="Encabezado Car"/>
    <w:link w:val="Encabezado"/>
    <w:uiPriority w:val="99"/>
    <w:rsid w:val="00813810"/>
    <w:rPr>
      <w:sz w:val="24"/>
      <w:szCs w:val="24"/>
      <w:lang w:val="es-ES" w:eastAsia="es-ES"/>
    </w:rPr>
  </w:style>
  <w:style w:type="table" w:styleId="Tablaconcuadrcula">
    <w:name w:val="Table Grid"/>
    <w:basedOn w:val="Tablanormal"/>
    <w:rsid w:val="007C47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3209909836075461396m8209974223382069840gmail-m5704465369465556310gmail-m3266000438690628157gmail-m6025052778614151566gmail-msolistparagraph">
    <w:name w:val="m_-3209909836075461396m_8209974223382069840gmail-m_5704465369465556310gmail-m_3266000438690628157gmail-m_6025052778614151566gmail-msolistparagraph"/>
    <w:basedOn w:val="Normal"/>
    <w:rsid w:val="00E35EC5"/>
    <w:pPr>
      <w:spacing w:before="100" w:beforeAutospacing="1" w:after="100" w:afterAutospacing="1"/>
    </w:pPr>
    <w:rPr>
      <w:lang w:val="es-CO" w:eastAsia="es-CO"/>
    </w:rPr>
  </w:style>
  <w:style w:type="character" w:customStyle="1" w:styleId="apple-converted-space">
    <w:name w:val="apple-converted-space"/>
    <w:rsid w:val="00E35EC5"/>
  </w:style>
  <w:style w:type="paragraph" w:styleId="Prrafodelista">
    <w:name w:val="List Paragraph"/>
    <w:aliases w:val="HOJA,Bolita,Párrafo de lista4,BOLADEF,Párrafo de lista3,Párrafo de lista21,BOLA,Nivel 1 OS,Colorful List - Accent 11,Colorful List - Accent 111,EITI list,Bullet List,FooterText,numbered,Paragraphe de liste1,lp1,titulo 3,Bullets,Ha,Foot"/>
    <w:basedOn w:val="Normal"/>
    <w:link w:val="PrrafodelistaCar"/>
    <w:uiPriority w:val="34"/>
    <w:qFormat/>
    <w:rsid w:val="00D97652"/>
    <w:pPr>
      <w:ind w:left="708"/>
    </w:p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Bullet List Car,FooterText Car"/>
    <w:link w:val="Prrafodelista"/>
    <w:uiPriority w:val="34"/>
    <w:qFormat/>
    <w:locked/>
    <w:rsid w:val="00D97652"/>
    <w:rPr>
      <w:sz w:val="24"/>
      <w:szCs w:val="24"/>
      <w:lang w:val="es-ES" w:eastAsia="es-ES"/>
    </w:rPr>
  </w:style>
  <w:style w:type="paragraph" w:customStyle="1" w:styleId="Default">
    <w:name w:val="Default"/>
    <w:link w:val="DefaultCar"/>
    <w:qFormat/>
    <w:rsid w:val="00C418E8"/>
    <w:pPr>
      <w:suppressAutoHyphens/>
      <w:autoSpaceDE w:val="0"/>
    </w:pPr>
    <w:rPr>
      <w:rFonts w:ascii="Arial" w:hAnsi="Arial" w:cs="Arial"/>
      <w:color w:val="000000"/>
      <w:sz w:val="24"/>
      <w:szCs w:val="24"/>
      <w:lang w:val="es-ES" w:eastAsia="ar-SA"/>
    </w:rPr>
  </w:style>
  <w:style w:type="character" w:customStyle="1" w:styleId="DefaultCar">
    <w:name w:val="Default Car"/>
    <w:link w:val="Default"/>
    <w:locked/>
    <w:rsid w:val="00C418E8"/>
    <w:rPr>
      <w:rFonts w:ascii="Arial" w:hAnsi="Arial" w:cs="Arial"/>
      <w:color w:val="000000"/>
      <w:sz w:val="24"/>
      <w:szCs w:val="24"/>
      <w:lang w:val="es-ES" w:eastAsia="ar-SA"/>
    </w:rPr>
  </w:style>
  <w:style w:type="character" w:styleId="Refdecomentario">
    <w:name w:val="annotation reference"/>
    <w:rsid w:val="00537D4B"/>
    <w:rPr>
      <w:sz w:val="16"/>
      <w:szCs w:val="16"/>
    </w:rPr>
  </w:style>
  <w:style w:type="paragraph" w:styleId="Textocomentario">
    <w:name w:val="annotation text"/>
    <w:basedOn w:val="Normal"/>
    <w:link w:val="TextocomentarioCar"/>
    <w:rsid w:val="00537D4B"/>
    <w:rPr>
      <w:sz w:val="20"/>
      <w:szCs w:val="20"/>
    </w:rPr>
  </w:style>
  <w:style w:type="character" w:customStyle="1" w:styleId="TextocomentarioCar">
    <w:name w:val="Texto comentario Car"/>
    <w:link w:val="Textocomentario"/>
    <w:rsid w:val="00537D4B"/>
    <w:rPr>
      <w:lang w:val="es-ES" w:eastAsia="es-ES"/>
    </w:rPr>
  </w:style>
  <w:style w:type="paragraph" w:styleId="Asuntodelcomentario">
    <w:name w:val="annotation subject"/>
    <w:basedOn w:val="Textocomentario"/>
    <w:next w:val="Textocomentario"/>
    <w:link w:val="AsuntodelcomentarioCar"/>
    <w:rsid w:val="00537D4B"/>
    <w:rPr>
      <w:b/>
      <w:bCs/>
    </w:rPr>
  </w:style>
  <w:style w:type="character" w:customStyle="1" w:styleId="AsuntodelcomentarioCar">
    <w:name w:val="Asunto del comentario Car"/>
    <w:link w:val="Asuntodelcomentario"/>
    <w:rsid w:val="00537D4B"/>
    <w:rPr>
      <w:b/>
      <w:bCs/>
      <w:lang w:val="es-ES" w:eastAsia="es-ES"/>
    </w:rPr>
  </w:style>
  <w:style w:type="character" w:customStyle="1" w:styleId="Ttulo2Car">
    <w:name w:val="Título 2 Car"/>
    <w:basedOn w:val="Fuentedeprrafopredeter"/>
    <w:link w:val="Ttulo2"/>
    <w:semiHidden/>
    <w:rsid w:val="00E3590D"/>
    <w:rPr>
      <w:rFonts w:asciiTheme="majorHAnsi" w:eastAsiaTheme="majorEastAsia" w:hAnsiTheme="majorHAnsi" w:cstheme="majorBidi"/>
      <w:color w:val="2E74B5" w:themeColor="accent1" w:themeShade="BF"/>
      <w:sz w:val="26"/>
      <w:szCs w:val="2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38100">
      <w:bodyDiv w:val="1"/>
      <w:marLeft w:val="0"/>
      <w:marRight w:val="0"/>
      <w:marTop w:val="0"/>
      <w:marBottom w:val="0"/>
      <w:divBdr>
        <w:top w:val="none" w:sz="0" w:space="0" w:color="auto"/>
        <w:left w:val="none" w:sz="0" w:space="0" w:color="auto"/>
        <w:bottom w:val="none" w:sz="0" w:space="0" w:color="auto"/>
        <w:right w:val="none" w:sz="0" w:space="0" w:color="auto"/>
      </w:divBdr>
    </w:div>
    <w:div w:id="66153984">
      <w:bodyDiv w:val="1"/>
      <w:marLeft w:val="0"/>
      <w:marRight w:val="0"/>
      <w:marTop w:val="0"/>
      <w:marBottom w:val="0"/>
      <w:divBdr>
        <w:top w:val="none" w:sz="0" w:space="0" w:color="auto"/>
        <w:left w:val="none" w:sz="0" w:space="0" w:color="auto"/>
        <w:bottom w:val="none" w:sz="0" w:space="0" w:color="auto"/>
        <w:right w:val="none" w:sz="0" w:space="0" w:color="auto"/>
      </w:divBdr>
    </w:div>
    <w:div w:id="69742634">
      <w:bodyDiv w:val="1"/>
      <w:marLeft w:val="0"/>
      <w:marRight w:val="0"/>
      <w:marTop w:val="0"/>
      <w:marBottom w:val="0"/>
      <w:divBdr>
        <w:top w:val="none" w:sz="0" w:space="0" w:color="auto"/>
        <w:left w:val="none" w:sz="0" w:space="0" w:color="auto"/>
        <w:bottom w:val="none" w:sz="0" w:space="0" w:color="auto"/>
        <w:right w:val="none" w:sz="0" w:space="0" w:color="auto"/>
      </w:divBdr>
    </w:div>
    <w:div w:id="523708930">
      <w:bodyDiv w:val="1"/>
      <w:marLeft w:val="0"/>
      <w:marRight w:val="0"/>
      <w:marTop w:val="0"/>
      <w:marBottom w:val="0"/>
      <w:divBdr>
        <w:top w:val="none" w:sz="0" w:space="0" w:color="auto"/>
        <w:left w:val="none" w:sz="0" w:space="0" w:color="auto"/>
        <w:bottom w:val="none" w:sz="0" w:space="0" w:color="auto"/>
        <w:right w:val="none" w:sz="0" w:space="0" w:color="auto"/>
      </w:divBdr>
    </w:div>
    <w:div w:id="657996628">
      <w:bodyDiv w:val="1"/>
      <w:marLeft w:val="0"/>
      <w:marRight w:val="0"/>
      <w:marTop w:val="0"/>
      <w:marBottom w:val="0"/>
      <w:divBdr>
        <w:top w:val="none" w:sz="0" w:space="0" w:color="auto"/>
        <w:left w:val="none" w:sz="0" w:space="0" w:color="auto"/>
        <w:bottom w:val="none" w:sz="0" w:space="0" w:color="auto"/>
        <w:right w:val="none" w:sz="0" w:space="0" w:color="auto"/>
      </w:divBdr>
    </w:div>
    <w:div w:id="746072054">
      <w:bodyDiv w:val="1"/>
      <w:marLeft w:val="0"/>
      <w:marRight w:val="0"/>
      <w:marTop w:val="0"/>
      <w:marBottom w:val="0"/>
      <w:divBdr>
        <w:top w:val="none" w:sz="0" w:space="0" w:color="auto"/>
        <w:left w:val="none" w:sz="0" w:space="0" w:color="auto"/>
        <w:bottom w:val="none" w:sz="0" w:space="0" w:color="auto"/>
        <w:right w:val="none" w:sz="0" w:space="0" w:color="auto"/>
      </w:divBdr>
    </w:div>
    <w:div w:id="836579064">
      <w:bodyDiv w:val="1"/>
      <w:marLeft w:val="0"/>
      <w:marRight w:val="0"/>
      <w:marTop w:val="0"/>
      <w:marBottom w:val="0"/>
      <w:divBdr>
        <w:top w:val="none" w:sz="0" w:space="0" w:color="auto"/>
        <w:left w:val="none" w:sz="0" w:space="0" w:color="auto"/>
        <w:bottom w:val="none" w:sz="0" w:space="0" w:color="auto"/>
        <w:right w:val="none" w:sz="0" w:space="0" w:color="auto"/>
      </w:divBdr>
    </w:div>
    <w:div w:id="898326984">
      <w:bodyDiv w:val="1"/>
      <w:marLeft w:val="0"/>
      <w:marRight w:val="0"/>
      <w:marTop w:val="0"/>
      <w:marBottom w:val="0"/>
      <w:divBdr>
        <w:top w:val="none" w:sz="0" w:space="0" w:color="auto"/>
        <w:left w:val="none" w:sz="0" w:space="0" w:color="auto"/>
        <w:bottom w:val="none" w:sz="0" w:space="0" w:color="auto"/>
        <w:right w:val="none" w:sz="0" w:space="0" w:color="auto"/>
      </w:divBdr>
    </w:div>
    <w:div w:id="1017972358">
      <w:bodyDiv w:val="1"/>
      <w:marLeft w:val="0"/>
      <w:marRight w:val="0"/>
      <w:marTop w:val="0"/>
      <w:marBottom w:val="0"/>
      <w:divBdr>
        <w:top w:val="none" w:sz="0" w:space="0" w:color="auto"/>
        <w:left w:val="none" w:sz="0" w:space="0" w:color="auto"/>
        <w:bottom w:val="none" w:sz="0" w:space="0" w:color="auto"/>
        <w:right w:val="none" w:sz="0" w:space="0" w:color="auto"/>
      </w:divBdr>
    </w:div>
    <w:div w:id="1172373606">
      <w:bodyDiv w:val="1"/>
      <w:marLeft w:val="0"/>
      <w:marRight w:val="0"/>
      <w:marTop w:val="0"/>
      <w:marBottom w:val="0"/>
      <w:divBdr>
        <w:top w:val="none" w:sz="0" w:space="0" w:color="auto"/>
        <w:left w:val="none" w:sz="0" w:space="0" w:color="auto"/>
        <w:bottom w:val="none" w:sz="0" w:space="0" w:color="auto"/>
        <w:right w:val="none" w:sz="0" w:space="0" w:color="auto"/>
      </w:divBdr>
    </w:div>
    <w:div w:id="1538546461">
      <w:bodyDiv w:val="1"/>
      <w:marLeft w:val="0"/>
      <w:marRight w:val="0"/>
      <w:marTop w:val="0"/>
      <w:marBottom w:val="0"/>
      <w:divBdr>
        <w:top w:val="none" w:sz="0" w:space="0" w:color="auto"/>
        <w:left w:val="none" w:sz="0" w:space="0" w:color="auto"/>
        <w:bottom w:val="none" w:sz="0" w:space="0" w:color="auto"/>
        <w:right w:val="none" w:sz="0" w:space="0" w:color="auto"/>
      </w:divBdr>
    </w:div>
    <w:div w:id="1885437496">
      <w:bodyDiv w:val="1"/>
      <w:marLeft w:val="0"/>
      <w:marRight w:val="0"/>
      <w:marTop w:val="0"/>
      <w:marBottom w:val="0"/>
      <w:divBdr>
        <w:top w:val="none" w:sz="0" w:space="0" w:color="auto"/>
        <w:left w:val="none" w:sz="0" w:space="0" w:color="auto"/>
        <w:bottom w:val="none" w:sz="0" w:space="0" w:color="auto"/>
        <w:right w:val="none" w:sz="0" w:space="0" w:color="auto"/>
      </w:divBdr>
    </w:div>
    <w:div w:id="2069449417">
      <w:bodyDiv w:val="1"/>
      <w:marLeft w:val="0"/>
      <w:marRight w:val="0"/>
      <w:marTop w:val="0"/>
      <w:marBottom w:val="0"/>
      <w:divBdr>
        <w:top w:val="none" w:sz="0" w:space="0" w:color="auto"/>
        <w:left w:val="none" w:sz="0" w:space="0" w:color="auto"/>
        <w:bottom w:val="none" w:sz="0" w:space="0" w:color="auto"/>
        <w:right w:val="none" w:sz="0" w:space="0" w:color="auto"/>
      </w:divBdr>
    </w:div>
    <w:div w:id="2144233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FB2EDA-F955-4DC8-8D7F-59EA7C073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5</Pages>
  <Words>1270</Words>
  <Characters>6991</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Al responder favor citar el</vt:lpstr>
    </vt:vector>
  </TitlesOfParts>
  <Company>JOSE CELESTINO MUTIS</Company>
  <LinksUpToDate>false</LinksUpToDate>
  <CharactersWithSpaces>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responder favor citar el</dc:title>
  <dc:subject/>
  <dc:creator>JARDIN BOTANICO</dc:creator>
  <cp:keywords/>
  <cp:lastModifiedBy>German Andres Pachon Porras</cp:lastModifiedBy>
  <cp:revision>9</cp:revision>
  <cp:lastPrinted>2020-05-27T23:23:00Z</cp:lastPrinted>
  <dcterms:created xsi:type="dcterms:W3CDTF">2020-10-05T20:31:00Z</dcterms:created>
  <dcterms:modified xsi:type="dcterms:W3CDTF">2022-10-24T23:02:00Z</dcterms:modified>
</cp:coreProperties>
</file>