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71D72745"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w:t>
      </w:r>
      <w:r w:rsidR="00787BC8">
        <w:rPr>
          <w:rFonts w:ascii="Arial" w:hAnsi="Arial" w:cs="Arial"/>
          <w:b/>
          <w:color w:val="000000" w:themeColor="text1"/>
        </w:rPr>
        <w:t>R</w:t>
      </w:r>
      <w:r>
        <w:rPr>
          <w:rFonts w:ascii="Arial" w:hAnsi="Arial" w:cs="Arial"/>
          <w:b/>
          <w:color w:val="000000" w:themeColor="text1"/>
        </w:rPr>
        <w:t>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427A84F4"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5C5282" w:rsidRPr="005C5282">
              <w:rPr>
                <w:rFonts w:ascii="Arial" w:hAnsi="Arial" w:cs="Arial"/>
                <w:b/>
              </w:rPr>
              <w:t>0</w:t>
            </w:r>
            <w:r w:rsidR="003528AD">
              <w:rPr>
                <w:rFonts w:ascii="Arial" w:hAnsi="Arial" w:cs="Arial"/>
                <w:b/>
              </w:rPr>
              <w:t>5</w:t>
            </w:r>
            <w:r w:rsidRPr="005C5282">
              <w:rPr>
                <w:rFonts w:ascii="Arial" w:hAnsi="Arial" w:cs="Arial"/>
                <w:b/>
              </w:rPr>
              <w:t xml:space="preserve"> del </w:t>
            </w:r>
            <w:r w:rsidR="003528AD">
              <w:rPr>
                <w:rFonts w:ascii="Arial" w:hAnsi="Arial" w:cs="Arial"/>
                <w:b/>
              </w:rPr>
              <w:t>1</w:t>
            </w:r>
            <w:r w:rsidR="00856DD0">
              <w:rPr>
                <w:rFonts w:ascii="Arial" w:hAnsi="Arial" w:cs="Arial"/>
                <w:b/>
              </w:rPr>
              <w:t>7</w:t>
            </w:r>
            <w:r w:rsidR="005338B3">
              <w:rPr>
                <w:rFonts w:ascii="Arial" w:hAnsi="Arial" w:cs="Arial"/>
                <w:b/>
              </w:rPr>
              <w:t>/1</w:t>
            </w:r>
            <w:r w:rsidR="003528AD">
              <w:rPr>
                <w:rFonts w:ascii="Arial" w:hAnsi="Arial" w:cs="Arial"/>
                <w:b/>
              </w:rPr>
              <w:t>1</w:t>
            </w:r>
            <w:r w:rsidR="005338B3">
              <w:rPr>
                <w:rFonts w:ascii="Arial" w:hAnsi="Arial" w:cs="Arial"/>
                <w:b/>
              </w:rPr>
              <w:t>/</w:t>
            </w:r>
            <w:r w:rsidR="006A4B08">
              <w:rPr>
                <w:rFonts w:ascii="Arial" w:hAnsi="Arial" w:cs="Arial"/>
                <w:b/>
              </w:rPr>
              <w:t>2022</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5CF188F0" w:rsidR="00E874D4" w:rsidRPr="00E874D4" w:rsidRDefault="005C5282"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REGIONAL TOLIMA – </w:t>
            </w:r>
            <w:r w:rsidR="00787BC8">
              <w:rPr>
                <w:rFonts w:ascii="Arial" w:eastAsia="Times New Roman" w:hAnsi="Arial" w:cs="Arial"/>
                <w:bCs/>
                <w:lang w:val="es-ES" w:eastAsia="es-ES"/>
              </w:rPr>
              <w:t>DESPACHO REGIONAL</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7BC3EB31" w:rsidR="00E874D4" w:rsidRPr="00E874D4" w:rsidRDefault="005C5282"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GUILLERMO GARCIA BENDEK </w:t>
            </w:r>
          </w:p>
        </w:tc>
      </w:tr>
      <w:tr w:rsidR="005C5282" w:rsidRPr="00E874D4" w14:paraId="2DE0B4BB" w14:textId="77777777" w:rsidTr="00CF394C">
        <w:trPr>
          <w:trHeight w:val="296"/>
        </w:trPr>
        <w:tc>
          <w:tcPr>
            <w:tcW w:w="1764" w:type="pct"/>
            <w:vAlign w:val="center"/>
          </w:tcPr>
          <w:p w14:paraId="74D842FD" w14:textId="218A4CAB" w:rsidR="005C5282" w:rsidRPr="00E874D4" w:rsidRDefault="005C5282"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278ED727" w14:textId="33C06AB2" w:rsidR="005C5282" w:rsidRPr="00CF394C" w:rsidRDefault="00CF394C" w:rsidP="00CF394C">
            <w:pPr>
              <w:pStyle w:val="Ttulo1"/>
              <w:spacing w:before="52"/>
              <w:jc w:val="left"/>
            </w:pPr>
            <w:r w:rsidRPr="00B53E86">
              <w:t>CO1.PCCNTR.</w:t>
            </w:r>
            <w:r w:rsidR="006A4B08">
              <w:t xml:space="preserve"> 3713033</w:t>
            </w:r>
            <w:r w:rsidRPr="00B53E86">
              <w:t xml:space="preserve"> </w:t>
            </w:r>
            <w:r w:rsidR="006A4B08">
              <w:t>mayo</w:t>
            </w:r>
            <w:r w:rsidRPr="00B53E86">
              <w:t xml:space="preserve"> de</w:t>
            </w:r>
            <w:r>
              <w:t xml:space="preserve"> </w:t>
            </w:r>
            <w:r w:rsidRPr="00B53E86">
              <w:t>202</w:t>
            </w:r>
            <w:r w:rsidR="006A4B08">
              <w:t>2</w:t>
            </w:r>
          </w:p>
        </w:tc>
      </w:tr>
      <w:tr w:rsidR="005C5282" w:rsidRPr="00E874D4" w14:paraId="3FCB4AF1" w14:textId="77777777" w:rsidTr="00E874D4">
        <w:trPr>
          <w:trHeight w:val="230"/>
        </w:trPr>
        <w:tc>
          <w:tcPr>
            <w:tcW w:w="1764" w:type="pct"/>
            <w:vAlign w:val="center"/>
          </w:tcPr>
          <w:p w14:paraId="2082414D" w14:textId="0DD4CD2C" w:rsidR="005C5282" w:rsidRPr="00E874D4" w:rsidRDefault="005C5282"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400FF8DF" w14:textId="33D48914" w:rsidR="005C5282" w:rsidRPr="00E874D4" w:rsidRDefault="005C5282"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PRESTACION DE SERVICIOS </w:t>
            </w:r>
          </w:p>
        </w:tc>
      </w:tr>
      <w:tr w:rsidR="005C5282" w:rsidRPr="00E874D4" w14:paraId="211F7B8D" w14:textId="77777777" w:rsidTr="00E874D4">
        <w:trPr>
          <w:trHeight w:val="230"/>
        </w:trPr>
        <w:tc>
          <w:tcPr>
            <w:tcW w:w="1764" w:type="pct"/>
            <w:vAlign w:val="center"/>
          </w:tcPr>
          <w:p w14:paraId="7506E7C6" w14:textId="37B0E00D" w:rsidR="005C5282" w:rsidRPr="00E874D4" w:rsidRDefault="005C5282"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24F68A2C" w14:textId="4EF029EF" w:rsidR="005C5282" w:rsidRPr="005C5282" w:rsidRDefault="006A4B08" w:rsidP="00E874D4">
            <w:pPr>
              <w:spacing w:afterLines="40" w:after="96" w:line="240" w:lineRule="auto"/>
              <w:contextualSpacing/>
              <w:jc w:val="both"/>
              <w:rPr>
                <w:rFonts w:ascii="Arial" w:eastAsia="Times New Roman" w:hAnsi="Arial" w:cs="Arial"/>
                <w:bCs/>
                <w:sz w:val="20"/>
                <w:szCs w:val="20"/>
                <w:lang w:val="es-ES" w:eastAsia="es-ES"/>
              </w:rPr>
            </w:pPr>
            <w:bookmarkStart w:id="2" w:name="_Hlk108449283"/>
            <w:r w:rsidRPr="006A4B08">
              <w:rPr>
                <w:rFonts w:ascii="Arial" w:eastAsia="Times New Roman" w:hAnsi="Arial" w:cs="Arial"/>
                <w:bCs/>
                <w:sz w:val="20"/>
                <w:szCs w:val="20"/>
                <w:lang w:val="es-ES" w:eastAsia="es-ES"/>
              </w:rPr>
              <w:t>Prestación de servicios para la realización de valoraciones médicas ocupacionales, exámenes médicos paraclínicos, laboratorios clínicos, vacunas e imágenes diagnósticas para los servidores públicos, trabajadores oficiales y contratistas del despacho de la Dirección Regional Tolima del Sena y sus sedes (Centro de Comercio y Servicios, Centro de Industria y de la Construcción y Centro Agropecuario la Granja), en la vigencia 2022, de acuerdo con las especificaciones técnicas.</w:t>
            </w:r>
            <w:bookmarkEnd w:id="2"/>
          </w:p>
        </w:tc>
      </w:tr>
      <w:tr w:rsidR="005C5282" w:rsidRPr="00E874D4" w14:paraId="359B7507" w14:textId="77777777" w:rsidTr="00E874D4">
        <w:trPr>
          <w:trHeight w:val="230"/>
        </w:trPr>
        <w:tc>
          <w:tcPr>
            <w:tcW w:w="1764" w:type="pct"/>
            <w:vAlign w:val="center"/>
          </w:tcPr>
          <w:p w14:paraId="4FD3813A" w14:textId="0E725FDD" w:rsidR="005C5282" w:rsidRPr="005C5282" w:rsidRDefault="005C5282" w:rsidP="00E874D4">
            <w:pPr>
              <w:spacing w:afterLines="40" w:after="96" w:line="240" w:lineRule="auto"/>
              <w:contextualSpacing/>
              <w:jc w:val="both"/>
              <w:rPr>
                <w:rFonts w:ascii="Arial" w:eastAsia="Times New Roman" w:hAnsi="Arial" w:cs="Arial"/>
                <w:b/>
                <w:lang w:val="es-ES" w:eastAsia="es-ES"/>
              </w:rPr>
            </w:pPr>
            <w:r w:rsidRPr="005C5282">
              <w:rPr>
                <w:rFonts w:ascii="Arial" w:eastAsia="Times New Roman" w:hAnsi="Arial" w:cs="Arial"/>
                <w:b/>
                <w:lang w:val="es-ES" w:eastAsia="es-ES"/>
              </w:rPr>
              <w:t>VALOR:</w:t>
            </w:r>
            <w:r w:rsidRPr="005C5282">
              <w:rPr>
                <w:rFonts w:ascii="Arial" w:eastAsia="Times New Roman" w:hAnsi="Arial" w:cs="Arial"/>
                <w:b/>
                <w:lang w:val="es-ES" w:eastAsia="es-ES"/>
              </w:rPr>
              <w:tab/>
            </w:r>
          </w:p>
        </w:tc>
        <w:tc>
          <w:tcPr>
            <w:tcW w:w="3236" w:type="pct"/>
            <w:vAlign w:val="center"/>
          </w:tcPr>
          <w:p w14:paraId="00115FF9" w14:textId="0479CD93" w:rsidR="005C5282" w:rsidRPr="00646F10" w:rsidRDefault="006A4B08" w:rsidP="00E874D4">
            <w:pPr>
              <w:spacing w:afterLines="40" w:after="96" w:line="240" w:lineRule="auto"/>
              <w:contextualSpacing/>
              <w:jc w:val="both"/>
              <w:rPr>
                <w:rFonts w:ascii="Arial" w:eastAsia="Times New Roman" w:hAnsi="Arial" w:cs="Arial"/>
                <w:b/>
                <w:lang w:val="es-ES" w:eastAsia="es-ES"/>
              </w:rPr>
            </w:pPr>
            <w:r w:rsidRPr="006A4B08">
              <w:rPr>
                <w:rFonts w:ascii="Arial" w:eastAsia="Times New Roman" w:hAnsi="Arial" w:cs="Arial"/>
                <w:b/>
                <w:lang w:val="es-ES" w:eastAsia="es-ES"/>
              </w:rPr>
              <w:t>61.396.314 COP</w:t>
            </w:r>
          </w:p>
        </w:tc>
      </w:tr>
      <w:tr w:rsidR="005C5282" w:rsidRPr="00E874D4" w14:paraId="3C6ADE45" w14:textId="77777777" w:rsidTr="00E874D4">
        <w:trPr>
          <w:trHeight w:val="230"/>
        </w:trPr>
        <w:tc>
          <w:tcPr>
            <w:tcW w:w="1764" w:type="pct"/>
            <w:vAlign w:val="center"/>
          </w:tcPr>
          <w:p w14:paraId="27E54F68" w14:textId="3DD44A06" w:rsidR="005C5282" w:rsidRPr="00E874D4" w:rsidRDefault="005C5282"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hAnsi="Arial" w:cs="Arial"/>
                <w:b/>
              </w:rPr>
              <w:t>CONTRATISTA:</w:t>
            </w:r>
          </w:p>
        </w:tc>
        <w:tc>
          <w:tcPr>
            <w:tcW w:w="3236" w:type="pct"/>
            <w:vAlign w:val="center"/>
          </w:tcPr>
          <w:p w14:paraId="2324234C" w14:textId="0DCD91B0" w:rsidR="005C5282" w:rsidRPr="005C5282" w:rsidRDefault="006A4B08" w:rsidP="00E874D4">
            <w:pPr>
              <w:spacing w:afterLines="40" w:after="96" w:line="240" w:lineRule="auto"/>
              <w:contextualSpacing/>
              <w:jc w:val="both"/>
              <w:rPr>
                <w:rFonts w:ascii="Arial" w:eastAsia="Times New Roman" w:hAnsi="Arial" w:cs="Arial"/>
                <w:lang w:val="es-ES" w:eastAsia="es-ES"/>
              </w:rPr>
            </w:pPr>
            <w:r>
              <w:rPr>
                <w:rFonts w:ascii="Arial" w:eastAsia="Times New Roman" w:hAnsi="Arial" w:cs="Arial"/>
                <w:lang w:val="es-ES" w:eastAsia="es-ES"/>
              </w:rPr>
              <w:t>SORE</w:t>
            </w:r>
            <w:r w:rsidR="00CF394C">
              <w:rPr>
                <w:rFonts w:ascii="Arial" w:eastAsia="Times New Roman" w:hAnsi="Arial" w:cs="Arial"/>
                <w:lang w:val="es-ES" w:eastAsia="es-ES"/>
              </w:rPr>
              <w:t xml:space="preserve"> SAS</w:t>
            </w:r>
          </w:p>
        </w:tc>
      </w:tr>
      <w:tr w:rsidR="005C5282" w:rsidRPr="00E874D4" w14:paraId="21CA1DE8" w14:textId="77777777" w:rsidTr="00E874D4">
        <w:trPr>
          <w:trHeight w:val="230"/>
        </w:trPr>
        <w:tc>
          <w:tcPr>
            <w:tcW w:w="1764" w:type="pct"/>
            <w:vAlign w:val="center"/>
          </w:tcPr>
          <w:p w14:paraId="6ADDD7BA" w14:textId="635F3BFB" w:rsidR="005C5282" w:rsidRPr="00E874D4" w:rsidRDefault="005C5282"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5BA9F287" w14:textId="3EFA5107" w:rsidR="005C5282" w:rsidRPr="00E874D4" w:rsidRDefault="00CF394C" w:rsidP="00E874D4">
            <w:pPr>
              <w:spacing w:afterLines="40" w:after="96" w:line="240" w:lineRule="auto"/>
              <w:contextualSpacing/>
              <w:jc w:val="both"/>
              <w:rPr>
                <w:rFonts w:ascii="Arial" w:eastAsia="Times New Roman" w:hAnsi="Arial" w:cs="Arial"/>
                <w:bCs/>
                <w:lang w:val="es-ES" w:eastAsia="es-ES"/>
              </w:rPr>
            </w:pPr>
            <w:r w:rsidRPr="00CF394C">
              <w:rPr>
                <w:rFonts w:ascii="Arial" w:eastAsia="Times New Roman" w:hAnsi="Arial" w:cs="Arial"/>
                <w:bCs/>
                <w:lang w:val="es-ES" w:eastAsia="es-ES"/>
              </w:rPr>
              <w:t>900</w:t>
            </w:r>
            <w:r w:rsidR="006A4B08">
              <w:rPr>
                <w:rFonts w:ascii="Arial" w:eastAsia="Times New Roman" w:hAnsi="Arial" w:cs="Arial"/>
                <w:bCs/>
                <w:lang w:val="es-ES" w:eastAsia="es-ES"/>
              </w:rPr>
              <w:t>.421.821-1</w:t>
            </w:r>
          </w:p>
        </w:tc>
      </w:tr>
      <w:tr w:rsidR="005C5282" w:rsidRPr="00E874D4" w14:paraId="4FEF79F5" w14:textId="77777777" w:rsidTr="00E874D4">
        <w:trPr>
          <w:trHeight w:val="230"/>
        </w:trPr>
        <w:tc>
          <w:tcPr>
            <w:tcW w:w="1764" w:type="pct"/>
            <w:vAlign w:val="center"/>
          </w:tcPr>
          <w:p w14:paraId="61EA003B" w14:textId="54D6F50A" w:rsidR="005C5282" w:rsidRPr="00E874D4" w:rsidRDefault="005C5282"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6917C50D" w14:textId="56646389" w:rsidR="005C5282" w:rsidRPr="00E874D4" w:rsidRDefault="006A4B08" w:rsidP="005C5282">
            <w:pPr>
              <w:spacing w:afterLines="40" w:after="96" w:line="240" w:lineRule="auto"/>
              <w:contextualSpacing/>
              <w:jc w:val="both"/>
              <w:rPr>
                <w:rFonts w:ascii="Arial" w:eastAsia="Times New Roman" w:hAnsi="Arial" w:cs="Arial"/>
                <w:bCs/>
                <w:lang w:val="es-ES" w:eastAsia="es-ES"/>
              </w:rPr>
            </w:pPr>
            <w:r w:rsidRPr="006A4B08">
              <w:rPr>
                <w:rFonts w:ascii="Arial" w:eastAsia="Times New Roman" w:hAnsi="Arial" w:cs="Arial"/>
                <w:bCs/>
                <w:lang w:val="es-ES" w:eastAsia="es-ES"/>
              </w:rPr>
              <w:t xml:space="preserve">Sena Regional </w:t>
            </w:r>
            <w:proofErr w:type="gramStart"/>
            <w:r w:rsidRPr="006A4B08">
              <w:rPr>
                <w:rFonts w:ascii="Arial" w:eastAsia="Times New Roman" w:hAnsi="Arial" w:cs="Arial"/>
                <w:bCs/>
                <w:lang w:val="es-ES" w:eastAsia="es-ES"/>
              </w:rPr>
              <w:t>Tolima  Dirección</w:t>
            </w:r>
            <w:proofErr w:type="gramEnd"/>
            <w:r w:rsidRPr="006A4B08">
              <w:rPr>
                <w:rFonts w:ascii="Arial" w:eastAsia="Times New Roman" w:hAnsi="Arial" w:cs="Arial"/>
                <w:bCs/>
                <w:lang w:val="es-ES" w:eastAsia="es-ES"/>
              </w:rPr>
              <w:t xml:space="preserve"> Regional Tolima del Sena y sus sedes (Centro de Comercio y Servicios, Centro de Industria y de la Construcción y Centro Agropecuario la Granja)</w:t>
            </w:r>
          </w:p>
        </w:tc>
      </w:tr>
      <w:tr w:rsidR="005C5282" w:rsidRPr="00E874D4" w14:paraId="269D4C43" w14:textId="77777777" w:rsidTr="00E874D4">
        <w:trPr>
          <w:trHeight w:val="230"/>
        </w:trPr>
        <w:tc>
          <w:tcPr>
            <w:tcW w:w="1764" w:type="pct"/>
            <w:vAlign w:val="center"/>
          </w:tcPr>
          <w:p w14:paraId="31269DF9" w14:textId="2B552414" w:rsidR="005C5282" w:rsidRPr="00E874D4" w:rsidRDefault="005C5282"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31871780" w14:textId="786FC29D" w:rsidR="005C5282" w:rsidRPr="00E874D4" w:rsidRDefault="007B2B93"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31 de mayo de 2022</w:t>
            </w:r>
          </w:p>
        </w:tc>
      </w:tr>
      <w:tr w:rsidR="005C5282" w:rsidRPr="00E874D4" w14:paraId="09C0A5ED" w14:textId="77777777" w:rsidTr="00E874D4">
        <w:trPr>
          <w:trHeight w:val="230"/>
        </w:trPr>
        <w:tc>
          <w:tcPr>
            <w:tcW w:w="1764" w:type="pct"/>
            <w:vAlign w:val="center"/>
          </w:tcPr>
          <w:p w14:paraId="7B837A1B" w14:textId="05BB4A67" w:rsidR="005C5282" w:rsidRPr="00E874D4" w:rsidRDefault="005C5282" w:rsidP="00E874D4">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7DF060DB" w14:textId="29DC35FB" w:rsidR="005C5282" w:rsidRPr="00E874D4" w:rsidRDefault="007B2B93"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31 de mayo de 2022</w:t>
            </w:r>
          </w:p>
        </w:tc>
      </w:tr>
      <w:tr w:rsidR="005C5282" w:rsidRPr="00E874D4" w14:paraId="1EB6F644" w14:textId="77777777" w:rsidTr="00E874D4">
        <w:trPr>
          <w:trHeight w:val="230"/>
        </w:trPr>
        <w:tc>
          <w:tcPr>
            <w:tcW w:w="1764" w:type="pct"/>
            <w:vAlign w:val="center"/>
          </w:tcPr>
          <w:p w14:paraId="3EAA2C05" w14:textId="1A70B5E7" w:rsidR="005C5282" w:rsidRPr="00E874D4" w:rsidRDefault="005C5282" w:rsidP="00E874D4">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21679B21" w14:textId="4E594356" w:rsidR="005C5282" w:rsidRPr="00B2263D" w:rsidRDefault="00CF394C"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Desde el </w:t>
            </w:r>
            <w:r w:rsidR="007B2B93">
              <w:rPr>
                <w:rFonts w:ascii="Arial" w:eastAsia="Times New Roman" w:hAnsi="Arial" w:cs="Arial"/>
                <w:bCs/>
                <w:lang w:val="es-ES" w:eastAsia="es-ES"/>
              </w:rPr>
              <w:t>31 de mayo</w:t>
            </w:r>
            <w:r>
              <w:rPr>
                <w:rFonts w:ascii="Arial" w:eastAsia="Times New Roman" w:hAnsi="Arial" w:cs="Arial"/>
                <w:bCs/>
                <w:lang w:val="es-ES" w:eastAsia="es-ES"/>
              </w:rPr>
              <w:t xml:space="preserve"> hasta el 31 de diciembre de 202</w:t>
            </w:r>
            <w:r w:rsidR="007B2B93">
              <w:rPr>
                <w:rFonts w:ascii="Arial" w:eastAsia="Times New Roman" w:hAnsi="Arial" w:cs="Arial"/>
                <w:bCs/>
                <w:lang w:val="es-ES" w:eastAsia="es-ES"/>
              </w:rPr>
              <w:t>2</w:t>
            </w:r>
            <w:r w:rsidR="0096271B">
              <w:rPr>
                <w:rFonts w:ascii="Arial" w:eastAsia="Times New Roman" w:hAnsi="Arial" w:cs="Arial"/>
                <w:bCs/>
                <w:lang w:val="es-ES" w:eastAsia="es-ES"/>
              </w:rPr>
              <w:t xml:space="preserve"> o hasta agotar presupuesto.</w:t>
            </w:r>
            <w:r w:rsidR="00B2263D" w:rsidRPr="00B2263D">
              <w:rPr>
                <w:rFonts w:ascii="Arial" w:eastAsia="Times New Roman" w:hAnsi="Arial" w:cs="Arial"/>
                <w:bCs/>
                <w:lang w:val="es-ES" w:eastAsia="es-ES"/>
              </w:rPr>
              <w:t xml:space="preserve"> </w:t>
            </w:r>
          </w:p>
        </w:tc>
      </w:tr>
      <w:tr w:rsidR="00B2263D" w:rsidRPr="00E874D4" w14:paraId="3FF97EDE" w14:textId="77777777" w:rsidTr="00E874D4">
        <w:trPr>
          <w:trHeight w:val="230"/>
        </w:trPr>
        <w:tc>
          <w:tcPr>
            <w:tcW w:w="1764" w:type="pct"/>
            <w:vAlign w:val="center"/>
          </w:tcPr>
          <w:p w14:paraId="6C1247CC" w14:textId="25F55C07" w:rsidR="00B2263D" w:rsidRPr="00E874D4" w:rsidRDefault="00B2263D" w:rsidP="00B2263D">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145946B0" w14:textId="7B616CE0" w:rsidR="00B2263D" w:rsidRPr="00E874D4" w:rsidRDefault="00B2263D" w:rsidP="00B2263D">
            <w:pPr>
              <w:spacing w:afterLines="40" w:after="96" w:line="240" w:lineRule="auto"/>
              <w:contextualSpacing/>
              <w:jc w:val="both"/>
              <w:rPr>
                <w:rFonts w:ascii="Arial" w:eastAsia="Times New Roman" w:hAnsi="Arial" w:cs="Arial"/>
                <w:bCs/>
                <w:color w:val="FF0000"/>
                <w:lang w:val="es-ES" w:eastAsia="es-ES"/>
              </w:rPr>
            </w:pPr>
            <w:r w:rsidRPr="005C5282">
              <w:rPr>
                <w:rFonts w:ascii="Arial" w:eastAsia="Times New Roman" w:hAnsi="Arial" w:cs="Arial"/>
                <w:lang w:val="es-ES" w:eastAsia="es-ES"/>
              </w:rPr>
              <w:t>$</w:t>
            </w:r>
            <w:r w:rsidR="007B2B93">
              <w:rPr>
                <w:rFonts w:ascii="Arial" w:eastAsia="Times New Roman" w:hAnsi="Arial" w:cs="Arial"/>
                <w:lang w:val="es-ES" w:eastAsia="es-ES"/>
              </w:rPr>
              <w:t>61.396.314</w:t>
            </w:r>
            <w:r w:rsidR="00991F81">
              <w:rPr>
                <w:rFonts w:ascii="Arial" w:eastAsia="Times New Roman" w:hAnsi="Arial" w:cs="Arial"/>
                <w:lang w:val="es-ES" w:eastAsia="es-ES"/>
              </w:rPr>
              <w:t>.00</w:t>
            </w:r>
          </w:p>
        </w:tc>
      </w:tr>
      <w:tr w:rsidR="00B2263D" w:rsidRPr="00E874D4" w14:paraId="3562EBC7" w14:textId="77777777" w:rsidTr="00E874D4">
        <w:trPr>
          <w:trHeight w:val="230"/>
        </w:trPr>
        <w:tc>
          <w:tcPr>
            <w:tcW w:w="1764" w:type="pct"/>
            <w:vAlign w:val="center"/>
          </w:tcPr>
          <w:p w14:paraId="6184D593" w14:textId="757047DD" w:rsidR="00B2263D" w:rsidRPr="00E874D4" w:rsidRDefault="00B2263D" w:rsidP="00B2263D">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40025AD1" w14:textId="79191864" w:rsidR="00B2263D" w:rsidRPr="00E874D4" w:rsidRDefault="00B2263D" w:rsidP="00B2263D">
            <w:pPr>
              <w:spacing w:afterLines="40" w:after="96" w:line="240" w:lineRule="auto"/>
              <w:contextualSpacing/>
              <w:jc w:val="both"/>
              <w:rPr>
                <w:rFonts w:ascii="Arial" w:eastAsia="Times New Roman" w:hAnsi="Arial" w:cs="Arial"/>
                <w:bCs/>
                <w:color w:val="FF0000"/>
                <w:lang w:val="es-ES" w:eastAsia="es-ES"/>
              </w:rPr>
            </w:pPr>
            <w:r w:rsidRPr="005C5282">
              <w:rPr>
                <w:rFonts w:ascii="Arial" w:eastAsia="Times New Roman" w:hAnsi="Arial" w:cs="Arial"/>
                <w:lang w:val="es-ES" w:eastAsia="es-ES"/>
              </w:rPr>
              <w:t>$</w:t>
            </w:r>
            <w:r w:rsidR="007B2B93">
              <w:rPr>
                <w:rFonts w:ascii="Arial" w:eastAsia="Times New Roman" w:hAnsi="Arial" w:cs="Arial"/>
                <w:lang w:val="es-ES" w:eastAsia="es-ES"/>
              </w:rPr>
              <w:t>61.369.314.00</w:t>
            </w:r>
          </w:p>
        </w:tc>
      </w:tr>
      <w:tr w:rsidR="00B2263D" w:rsidRPr="00E874D4" w14:paraId="7FA74658" w14:textId="77777777" w:rsidTr="00E874D4">
        <w:trPr>
          <w:trHeight w:val="230"/>
        </w:trPr>
        <w:tc>
          <w:tcPr>
            <w:tcW w:w="1764" w:type="pct"/>
            <w:vAlign w:val="center"/>
          </w:tcPr>
          <w:p w14:paraId="2EFC01B1" w14:textId="3D7A4948" w:rsidR="00B2263D" w:rsidRPr="00E874D4" w:rsidRDefault="00B2263D" w:rsidP="00B2263D">
            <w:pPr>
              <w:spacing w:afterLines="40" w:after="96" w:line="240" w:lineRule="auto"/>
              <w:contextualSpacing/>
              <w:jc w:val="both"/>
              <w:rPr>
                <w:rFonts w:ascii="Arial" w:hAnsi="Arial" w:cs="Arial"/>
                <w:b/>
              </w:rPr>
            </w:pPr>
            <w:r w:rsidRPr="00E874D4">
              <w:rPr>
                <w:rFonts w:ascii="Arial" w:hAnsi="Arial" w:cs="Arial"/>
                <w:b/>
              </w:rPr>
              <w:t xml:space="preserve">PRÓRROGA No: </w:t>
            </w:r>
          </w:p>
        </w:tc>
        <w:tc>
          <w:tcPr>
            <w:tcW w:w="3236" w:type="pct"/>
            <w:vAlign w:val="center"/>
          </w:tcPr>
          <w:p w14:paraId="14D9B952" w14:textId="50FCF0DD" w:rsidR="00B2263D" w:rsidRPr="00E25EA9" w:rsidRDefault="00E25EA9" w:rsidP="00B2263D">
            <w:pPr>
              <w:spacing w:afterLines="40" w:after="96" w:line="240" w:lineRule="auto"/>
              <w:contextualSpacing/>
              <w:jc w:val="both"/>
              <w:rPr>
                <w:rFonts w:ascii="Arial" w:eastAsia="Times New Roman" w:hAnsi="Arial" w:cs="Arial"/>
                <w:bCs/>
                <w:lang w:val="es-ES" w:eastAsia="es-ES"/>
              </w:rPr>
            </w:pPr>
            <w:r w:rsidRPr="00E25EA9">
              <w:rPr>
                <w:rFonts w:ascii="Arial" w:eastAsia="Times New Roman" w:hAnsi="Arial" w:cs="Arial"/>
                <w:bCs/>
                <w:lang w:val="es-ES" w:eastAsia="es-ES"/>
              </w:rPr>
              <w:t>No Aplica</w:t>
            </w:r>
          </w:p>
        </w:tc>
      </w:tr>
      <w:tr w:rsidR="00E25EA9" w:rsidRPr="00E874D4" w14:paraId="347BFEE3" w14:textId="77777777" w:rsidTr="00E874D4">
        <w:trPr>
          <w:trHeight w:val="230"/>
        </w:trPr>
        <w:tc>
          <w:tcPr>
            <w:tcW w:w="1764" w:type="pct"/>
            <w:vAlign w:val="center"/>
          </w:tcPr>
          <w:p w14:paraId="4F4289B7" w14:textId="347F2137" w:rsidR="00E25EA9" w:rsidRPr="00E874D4" w:rsidRDefault="00E25EA9" w:rsidP="00E25EA9">
            <w:pPr>
              <w:spacing w:afterLines="40" w:after="96" w:line="240" w:lineRule="auto"/>
              <w:contextualSpacing/>
              <w:jc w:val="both"/>
              <w:rPr>
                <w:rFonts w:ascii="Arial" w:hAnsi="Arial" w:cs="Arial"/>
                <w:b/>
              </w:rPr>
            </w:pPr>
            <w:r w:rsidRPr="00E874D4">
              <w:rPr>
                <w:rFonts w:ascii="Arial" w:hAnsi="Arial" w:cs="Arial"/>
                <w:b/>
              </w:rPr>
              <w:lastRenderedPageBreak/>
              <w:t>ADICIÓN No.:</w:t>
            </w:r>
          </w:p>
        </w:tc>
        <w:tc>
          <w:tcPr>
            <w:tcW w:w="3236" w:type="pct"/>
            <w:vAlign w:val="center"/>
          </w:tcPr>
          <w:p w14:paraId="05AC0D04" w14:textId="22F9F832" w:rsidR="00E25EA9" w:rsidRPr="00E874D4" w:rsidRDefault="00E25EA9" w:rsidP="00E25EA9">
            <w:pPr>
              <w:spacing w:afterLines="40" w:after="96" w:line="240" w:lineRule="auto"/>
              <w:contextualSpacing/>
              <w:jc w:val="both"/>
              <w:rPr>
                <w:rFonts w:ascii="Arial" w:eastAsia="Times New Roman" w:hAnsi="Arial" w:cs="Arial"/>
                <w:color w:val="E36C0A" w:themeColor="accent6" w:themeShade="BF"/>
                <w:lang w:val="es-ES" w:eastAsia="es-ES"/>
              </w:rPr>
            </w:pPr>
            <w:r w:rsidRPr="00E25EA9">
              <w:rPr>
                <w:rFonts w:ascii="Arial" w:eastAsia="Times New Roman" w:hAnsi="Arial" w:cs="Arial"/>
                <w:bCs/>
                <w:lang w:val="es-ES" w:eastAsia="es-ES"/>
              </w:rPr>
              <w:t>No Aplica</w:t>
            </w:r>
          </w:p>
        </w:tc>
      </w:tr>
      <w:tr w:rsidR="00E25EA9" w:rsidRPr="00E874D4" w14:paraId="75A8D350" w14:textId="77777777" w:rsidTr="00E874D4">
        <w:trPr>
          <w:trHeight w:val="230"/>
        </w:trPr>
        <w:tc>
          <w:tcPr>
            <w:tcW w:w="1764" w:type="pct"/>
            <w:vAlign w:val="center"/>
          </w:tcPr>
          <w:p w14:paraId="13EE194B" w14:textId="28DD8603" w:rsidR="00E25EA9" w:rsidRPr="00E874D4" w:rsidRDefault="00E25EA9" w:rsidP="00E25EA9">
            <w:pPr>
              <w:spacing w:afterLines="40" w:after="96" w:line="240" w:lineRule="auto"/>
              <w:contextualSpacing/>
              <w:jc w:val="both"/>
              <w:rPr>
                <w:rFonts w:ascii="Arial" w:hAnsi="Arial" w:cs="Arial"/>
                <w:b/>
              </w:rPr>
            </w:pPr>
            <w:r w:rsidRPr="00E874D4">
              <w:rPr>
                <w:rFonts w:ascii="Arial" w:hAnsi="Arial" w:cs="Arial"/>
                <w:b/>
              </w:rPr>
              <w:t>SUSPENSIÓN No</w:t>
            </w:r>
            <w:r>
              <w:rPr>
                <w:rFonts w:ascii="Arial" w:hAnsi="Arial" w:cs="Arial"/>
                <w:b/>
              </w:rPr>
              <w:t>.</w:t>
            </w:r>
            <w:r w:rsidRPr="00E874D4">
              <w:rPr>
                <w:rFonts w:ascii="Arial" w:hAnsi="Arial" w:cs="Arial"/>
                <w:b/>
              </w:rPr>
              <w:t>:</w:t>
            </w:r>
          </w:p>
        </w:tc>
        <w:tc>
          <w:tcPr>
            <w:tcW w:w="3236" w:type="pct"/>
            <w:vAlign w:val="center"/>
          </w:tcPr>
          <w:p w14:paraId="165FD631" w14:textId="7B85E81B" w:rsidR="00E25EA9" w:rsidRPr="00E874D4" w:rsidRDefault="00E25EA9" w:rsidP="00E25EA9">
            <w:pPr>
              <w:spacing w:afterLines="40" w:after="96" w:line="240" w:lineRule="auto"/>
              <w:contextualSpacing/>
              <w:jc w:val="both"/>
              <w:rPr>
                <w:rFonts w:ascii="Arial" w:eastAsia="Times New Roman" w:hAnsi="Arial" w:cs="Arial"/>
                <w:b/>
                <w:bCs/>
                <w:color w:val="E36C0A" w:themeColor="accent6" w:themeShade="BF"/>
                <w:lang w:val="es-ES" w:eastAsia="es-ES"/>
              </w:rPr>
            </w:pPr>
            <w:r w:rsidRPr="00E25EA9">
              <w:rPr>
                <w:rFonts w:ascii="Arial" w:eastAsia="Times New Roman" w:hAnsi="Arial" w:cs="Arial"/>
                <w:bCs/>
                <w:lang w:val="es-ES" w:eastAsia="es-ES"/>
              </w:rPr>
              <w:t>No Aplica</w:t>
            </w:r>
          </w:p>
        </w:tc>
      </w:tr>
      <w:tr w:rsidR="00E25EA9" w:rsidRPr="00E874D4" w14:paraId="04ACEE1D" w14:textId="77777777" w:rsidTr="00E874D4">
        <w:trPr>
          <w:trHeight w:val="230"/>
        </w:trPr>
        <w:tc>
          <w:tcPr>
            <w:tcW w:w="1764" w:type="pct"/>
            <w:vAlign w:val="center"/>
          </w:tcPr>
          <w:p w14:paraId="68BFA922" w14:textId="0596B16E" w:rsidR="00E25EA9" w:rsidRPr="00E874D4" w:rsidRDefault="00E25EA9" w:rsidP="00E25EA9">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732F9D28" w14:textId="7CC15EBD" w:rsidR="00E25EA9" w:rsidRPr="00E25EA9" w:rsidRDefault="00E25EA9" w:rsidP="00E25EA9">
            <w:pPr>
              <w:spacing w:afterLines="40" w:after="96" w:line="240" w:lineRule="auto"/>
              <w:contextualSpacing/>
              <w:jc w:val="both"/>
              <w:rPr>
                <w:rFonts w:ascii="Arial" w:eastAsia="Times New Roman" w:hAnsi="Arial" w:cs="Arial"/>
                <w:lang w:val="es-ES" w:eastAsia="es-ES"/>
              </w:rPr>
            </w:pPr>
            <w:r w:rsidRPr="00E25EA9">
              <w:rPr>
                <w:rFonts w:ascii="Arial" w:eastAsia="Times New Roman" w:hAnsi="Arial" w:cs="Arial"/>
                <w:lang w:val="es-ES" w:eastAsia="es-ES"/>
              </w:rPr>
              <w:t xml:space="preserve">El SENA pagará el valor del contrato en </w:t>
            </w:r>
            <w:r w:rsidR="00E45E9B">
              <w:rPr>
                <w:rFonts w:ascii="Arial" w:eastAsia="Times New Roman" w:hAnsi="Arial" w:cs="Arial"/>
                <w:lang w:val="es-ES" w:eastAsia="es-ES"/>
              </w:rPr>
              <w:t xml:space="preserve">tres </w:t>
            </w:r>
            <w:r w:rsidRPr="00E25EA9">
              <w:rPr>
                <w:rFonts w:ascii="Arial" w:eastAsia="Times New Roman" w:hAnsi="Arial" w:cs="Arial"/>
                <w:lang w:val="es-ES" w:eastAsia="es-ES"/>
              </w:rPr>
              <w:t>pago</w:t>
            </w:r>
            <w:r w:rsidR="00E45E9B">
              <w:rPr>
                <w:rFonts w:ascii="Arial" w:eastAsia="Times New Roman" w:hAnsi="Arial" w:cs="Arial"/>
                <w:lang w:val="es-ES" w:eastAsia="es-ES"/>
              </w:rPr>
              <w:t>s</w:t>
            </w:r>
            <w:r w:rsidRPr="00E25EA9">
              <w:rPr>
                <w:rFonts w:ascii="Arial" w:eastAsia="Times New Roman" w:hAnsi="Arial" w:cs="Arial"/>
                <w:lang w:val="es-ES" w:eastAsia="es-ES"/>
              </w:rPr>
              <w:t xml:space="preserve"> previa radicación de la respectiva factura comercial o cuenta de cobro presentada, con certificación de cumplimiento del servicio prestado por parte del supervisor del contrato, copia del recibo de seguridad social integral y certificación de pago de los aportes parafiscales y/o paz y salvo SENA, en cumplimiento de la ley 789 de 2002, artículo 23 de la ley 1150 de 2007 y el instructivo para trámites de pagos del SENA (GRF-I-002)</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00E874D4" w:rsidRPr="00797C41" w14:paraId="61E62148" w14:textId="77777777" w:rsidTr="00857B9B">
        <w:tc>
          <w:tcPr>
            <w:tcW w:w="1666" w:type="pct"/>
          </w:tcPr>
          <w:p w14:paraId="5866DCB8" w14:textId="5B5DEFFE" w:rsidR="00E874D4" w:rsidRPr="00E25EA9" w:rsidRDefault="00E874D4" w:rsidP="00E25EA9">
            <w:pPr>
              <w:spacing w:line="276" w:lineRule="auto"/>
              <w:jc w:val="center"/>
              <w:rPr>
                <w:rFonts w:ascii="Arial" w:hAnsi="Arial" w:cs="Arial"/>
                <w:b/>
                <w:color w:val="000000" w:themeColor="text1"/>
                <w:sz w:val="20"/>
                <w:szCs w:val="20"/>
              </w:rPr>
            </w:pPr>
            <w:r w:rsidRPr="00797C41">
              <w:rPr>
                <w:rFonts w:ascii="Arial" w:hAnsi="Arial" w:cs="Arial"/>
                <w:b/>
                <w:color w:val="000000" w:themeColor="text1"/>
                <w:sz w:val="20"/>
                <w:szCs w:val="20"/>
              </w:rPr>
              <w:t>OBLIGACIONES</w:t>
            </w:r>
          </w:p>
        </w:tc>
        <w:tc>
          <w:tcPr>
            <w:tcW w:w="1666" w:type="pct"/>
          </w:tcPr>
          <w:p w14:paraId="7D2E6D49" w14:textId="77777777" w:rsidR="00E874D4" w:rsidRPr="00797C41" w:rsidRDefault="00E874D4" w:rsidP="00857B9B">
            <w:pPr>
              <w:spacing w:line="276" w:lineRule="auto"/>
              <w:jc w:val="center"/>
              <w:rPr>
                <w:rFonts w:ascii="Arial" w:hAnsi="Arial" w:cs="Arial"/>
                <w:b/>
                <w:color w:val="000000" w:themeColor="text1"/>
                <w:sz w:val="20"/>
                <w:szCs w:val="20"/>
              </w:rPr>
            </w:pPr>
            <w:r w:rsidRPr="00797C41">
              <w:rPr>
                <w:rFonts w:ascii="Arial" w:hAnsi="Arial" w:cs="Arial"/>
                <w:b/>
                <w:color w:val="000000" w:themeColor="text1"/>
                <w:sz w:val="20"/>
                <w:szCs w:val="20"/>
              </w:rPr>
              <w:t>ACTIVIDADES REALIZADAS</w:t>
            </w:r>
          </w:p>
        </w:tc>
        <w:tc>
          <w:tcPr>
            <w:tcW w:w="1667" w:type="pct"/>
          </w:tcPr>
          <w:p w14:paraId="79237FAE" w14:textId="77777777" w:rsidR="00E874D4" w:rsidRPr="00797C41" w:rsidRDefault="00E874D4" w:rsidP="00857B9B">
            <w:pPr>
              <w:spacing w:line="276" w:lineRule="auto"/>
              <w:jc w:val="center"/>
              <w:rPr>
                <w:rFonts w:ascii="Arial" w:hAnsi="Arial" w:cs="Arial"/>
                <w:b/>
                <w:color w:val="000000" w:themeColor="text1"/>
                <w:sz w:val="20"/>
                <w:szCs w:val="20"/>
              </w:rPr>
            </w:pPr>
            <w:r w:rsidRPr="00797C41">
              <w:rPr>
                <w:rFonts w:ascii="Arial" w:hAnsi="Arial" w:cs="Arial"/>
                <w:b/>
                <w:color w:val="000000" w:themeColor="text1"/>
                <w:sz w:val="20"/>
                <w:szCs w:val="20"/>
              </w:rPr>
              <w:t>PRODUCTO</w:t>
            </w:r>
          </w:p>
        </w:tc>
      </w:tr>
      <w:tr w:rsidR="00E874D4" w:rsidRPr="00797C41" w14:paraId="558A7362" w14:textId="77777777" w:rsidTr="00857B9B">
        <w:tc>
          <w:tcPr>
            <w:tcW w:w="1666" w:type="pct"/>
          </w:tcPr>
          <w:p w14:paraId="5497B6B9" w14:textId="6C48055D" w:rsidR="00E874D4" w:rsidRPr="00E25EA9" w:rsidRDefault="00E66C04" w:rsidP="00E25EA9">
            <w:pPr>
              <w:pStyle w:val="Prrafodelista"/>
              <w:numPr>
                <w:ilvl w:val="0"/>
                <w:numId w:val="26"/>
              </w:numPr>
              <w:spacing w:line="276" w:lineRule="auto"/>
              <w:ind w:left="306"/>
              <w:jc w:val="both"/>
              <w:rPr>
                <w:rFonts w:ascii="Arial" w:hAnsi="Arial" w:cs="Arial"/>
                <w:bCs/>
                <w:color w:val="000000" w:themeColor="text1"/>
                <w:sz w:val="20"/>
                <w:szCs w:val="20"/>
              </w:rPr>
            </w:pPr>
            <w:r w:rsidRPr="00E66C04">
              <w:rPr>
                <w:rFonts w:ascii="Arial" w:hAnsi="Arial" w:cs="Arial"/>
                <w:bCs/>
                <w:color w:val="000000" w:themeColor="text1"/>
                <w:sz w:val="20"/>
                <w:szCs w:val="20"/>
              </w:rPr>
              <w:t>Prestar los servicios de vacunación, toma de muestras de laboratorio, imágenes diagnósticas, electrocardiogramas, optometrías, audiometrías, y demás exámenes relacionados en el anexo técnico, ítems requeridos del presente documento y que son objeto del contrato, a los servidores públicos, trabajadores oficiales y contratistas del Sena Regional Tolima y sus sedes (Despacho de la dirección, Centro de Comercio y Servicios, Centro de Industria y Construcción, Centro Agropecuario la Granja), de acuerdo con las instrucciones que imparta el supervisor del contrato.</w:t>
            </w:r>
          </w:p>
        </w:tc>
        <w:tc>
          <w:tcPr>
            <w:tcW w:w="1666" w:type="pct"/>
          </w:tcPr>
          <w:p w14:paraId="5B49C2CD" w14:textId="0EED2C4F" w:rsidR="00E874D4" w:rsidRPr="007E67AD" w:rsidRDefault="007E67AD" w:rsidP="00857B9B">
            <w:pPr>
              <w:spacing w:line="276" w:lineRule="auto"/>
              <w:jc w:val="both"/>
              <w:rPr>
                <w:rFonts w:ascii="Arial" w:hAnsi="Arial" w:cs="Arial"/>
                <w:bCs/>
                <w:color w:val="000000" w:themeColor="text1"/>
                <w:sz w:val="20"/>
                <w:szCs w:val="20"/>
              </w:rPr>
            </w:pPr>
            <w:r w:rsidRPr="007E67AD">
              <w:rPr>
                <w:rFonts w:ascii="Arial" w:hAnsi="Arial" w:cs="Arial"/>
                <w:bCs/>
                <w:color w:val="000000" w:themeColor="text1"/>
                <w:sz w:val="20"/>
                <w:szCs w:val="20"/>
              </w:rPr>
              <w:t xml:space="preserve">El proveedor </w:t>
            </w:r>
            <w:r w:rsidR="00E66C04">
              <w:rPr>
                <w:rFonts w:ascii="Arial" w:hAnsi="Arial" w:cs="Arial"/>
                <w:bCs/>
                <w:color w:val="000000" w:themeColor="text1"/>
                <w:sz w:val="20"/>
                <w:szCs w:val="20"/>
              </w:rPr>
              <w:t xml:space="preserve">realizó las tomas correspondientes según los tipos de exámenes requeridos en las instalaciones indicadas y con los debidos avales de las entidades encargadas de su control. </w:t>
            </w:r>
          </w:p>
        </w:tc>
        <w:tc>
          <w:tcPr>
            <w:tcW w:w="1667" w:type="pct"/>
          </w:tcPr>
          <w:p w14:paraId="37C32C62" w14:textId="332A2BEA" w:rsidR="00E874D4" w:rsidRPr="007E67AD" w:rsidRDefault="004C0CBA" w:rsidP="00857B9B">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Copia de exámenes entregada para seguimiento al </w:t>
            </w:r>
            <w:proofErr w:type="spellStart"/>
            <w:r>
              <w:rPr>
                <w:rFonts w:ascii="Arial" w:hAnsi="Arial" w:cs="Arial"/>
                <w:bCs/>
                <w:color w:val="000000" w:themeColor="text1"/>
                <w:sz w:val="20"/>
                <w:szCs w:val="20"/>
              </w:rPr>
              <w:t>medico</w:t>
            </w:r>
            <w:proofErr w:type="spellEnd"/>
            <w:r>
              <w:rPr>
                <w:rFonts w:ascii="Arial" w:hAnsi="Arial" w:cs="Arial"/>
                <w:bCs/>
                <w:color w:val="000000" w:themeColor="text1"/>
                <w:sz w:val="20"/>
                <w:szCs w:val="20"/>
              </w:rPr>
              <w:t xml:space="preserve"> ocupacional de la regional: </w:t>
            </w:r>
            <w:r w:rsidRPr="00E66C04">
              <w:rPr>
                <w:rFonts w:ascii="Arial" w:hAnsi="Arial" w:cs="Arial"/>
                <w:bCs/>
                <w:color w:val="000000" w:themeColor="text1"/>
                <w:sz w:val="20"/>
                <w:szCs w:val="20"/>
              </w:rPr>
              <w:t xml:space="preserve"> laboratorio, imágenes diagnósticas, electrocardiogramas, optometrías, audiometrías, y demás exámenes relacionados en el anexo técnico</w:t>
            </w:r>
            <w:r>
              <w:rPr>
                <w:rFonts w:ascii="Arial" w:hAnsi="Arial" w:cs="Arial"/>
                <w:bCs/>
                <w:color w:val="000000" w:themeColor="text1"/>
                <w:sz w:val="20"/>
                <w:szCs w:val="20"/>
              </w:rPr>
              <w:t xml:space="preserve"> y copia de carn</w:t>
            </w:r>
            <w:r w:rsidR="006D179A">
              <w:rPr>
                <w:rFonts w:ascii="Arial" w:hAnsi="Arial" w:cs="Arial"/>
                <w:bCs/>
                <w:color w:val="000000" w:themeColor="text1"/>
                <w:sz w:val="20"/>
                <w:szCs w:val="20"/>
              </w:rPr>
              <w:t>é</w:t>
            </w:r>
            <w:r>
              <w:rPr>
                <w:rFonts w:ascii="Arial" w:hAnsi="Arial" w:cs="Arial"/>
                <w:bCs/>
                <w:color w:val="000000" w:themeColor="text1"/>
                <w:sz w:val="20"/>
                <w:szCs w:val="20"/>
              </w:rPr>
              <w:t xml:space="preserve"> de vacunación.</w:t>
            </w:r>
          </w:p>
        </w:tc>
      </w:tr>
      <w:tr w:rsidR="00E25EA9" w:rsidRPr="00797C41" w14:paraId="7350F705" w14:textId="77777777" w:rsidTr="00857B9B">
        <w:tc>
          <w:tcPr>
            <w:tcW w:w="1666" w:type="pct"/>
          </w:tcPr>
          <w:p w14:paraId="3B7950E4" w14:textId="7EF1AFA4" w:rsidR="00E25EA9" w:rsidRPr="00E66C04" w:rsidRDefault="00E66C04" w:rsidP="00E25EA9">
            <w:pPr>
              <w:pStyle w:val="Prrafodelista"/>
              <w:numPr>
                <w:ilvl w:val="0"/>
                <w:numId w:val="26"/>
              </w:numPr>
              <w:spacing w:line="276" w:lineRule="auto"/>
              <w:ind w:left="306"/>
              <w:jc w:val="both"/>
              <w:rPr>
                <w:rFonts w:ascii="Arial" w:hAnsi="Arial" w:cs="Arial"/>
                <w:bCs/>
                <w:color w:val="000000" w:themeColor="text1"/>
                <w:sz w:val="20"/>
                <w:szCs w:val="20"/>
              </w:rPr>
            </w:pPr>
            <w:r w:rsidRPr="00E66C04">
              <w:rPr>
                <w:rFonts w:ascii="Arial" w:hAnsi="Arial" w:cs="Arial"/>
                <w:bCs/>
                <w:color w:val="000000" w:themeColor="text1"/>
                <w:sz w:val="20"/>
                <w:szCs w:val="20"/>
              </w:rPr>
              <w:t xml:space="preserve">Entregar al supervisor copia de documentos de </w:t>
            </w:r>
            <w:r w:rsidRPr="00E66C04">
              <w:rPr>
                <w:rFonts w:ascii="Arial" w:hAnsi="Arial" w:cs="Arial"/>
                <w:bCs/>
                <w:color w:val="000000" w:themeColor="text1"/>
                <w:sz w:val="20"/>
                <w:szCs w:val="20"/>
              </w:rPr>
              <w:lastRenderedPageBreak/>
              <w:t>protocolos de vacunación, cadenas de frio, descripción del biológico empleado y demás protocolos de bioseguridad necesarios para su correcto funcionamiento.</w:t>
            </w:r>
          </w:p>
        </w:tc>
        <w:tc>
          <w:tcPr>
            <w:tcW w:w="1666" w:type="pct"/>
          </w:tcPr>
          <w:p w14:paraId="38210FF3" w14:textId="1F434C39" w:rsidR="00E25EA9" w:rsidRPr="007E67AD" w:rsidRDefault="00E25EA9" w:rsidP="00E25EA9">
            <w:pPr>
              <w:spacing w:line="276" w:lineRule="auto"/>
              <w:jc w:val="both"/>
              <w:rPr>
                <w:rFonts w:ascii="Arial" w:hAnsi="Arial" w:cs="Arial"/>
                <w:bCs/>
                <w:color w:val="000000" w:themeColor="text1"/>
                <w:sz w:val="20"/>
                <w:szCs w:val="20"/>
              </w:rPr>
            </w:pPr>
          </w:p>
        </w:tc>
        <w:tc>
          <w:tcPr>
            <w:tcW w:w="1667" w:type="pct"/>
          </w:tcPr>
          <w:p w14:paraId="676D9DF0" w14:textId="4910396A" w:rsidR="00E25EA9" w:rsidRPr="007E67AD" w:rsidRDefault="00E25EA9" w:rsidP="00E25EA9">
            <w:pPr>
              <w:spacing w:line="276" w:lineRule="auto"/>
              <w:jc w:val="both"/>
              <w:rPr>
                <w:rFonts w:ascii="Arial" w:hAnsi="Arial" w:cs="Arial"/>
                <w:bCs/>
                <w:color w:val="000000" w:themeColor="text1"/>
                <w:sz w:val="20"/>
                <w:szCs w:val="20"/>
              </w:rPr>
            </w:pPr>
          </w:p>
        </w:tc>
      </w:tr>
      <w:tr w:rsidR="00E25EA9" w:rsidRPr="00797C41" w14:paraId="2CDB1D1B" w14:textId="77777777" w:rsidTr="00857B9B">
        <w:tc>
          <w:tcPr>
            <w:tcW w:w="1666" w:type="pct"/>
          </w:tcPr>
          <w:p w14:paraId="04217E2B" w14:textId="146359AB" w:rsidR="00E25EA9" w:rsidRPr="00E25EA9" w:rsidRDefault="00E66C04" w:rsidP="00E25EA9">
            <w:pPr>
              <w:pStyle w:val="Prrafodelista"/>
              <w:numPr>
                <w:ilvl w:val="0"/>
                <w:numId w:val="26"/>
              </w:numPr>
              <w:spacing w:line="276" w:lineRule="auto"/>
              <w:ind w:left="306"/>
              <w:jc w:val="both"/>
              <w:rPr>
                <w:rFonts w:ascii="Arial" w:hAnsi="Arial" w:cs="Arial"/>
                <w:bCs/>
                <w:color w:val="000000" w:themeColor="text1"/>
                <w:sz w:val="20"/>
                <w:szCs w:val="20"/>
              </w:rPr>
            </w:pPr>
            <w:r w:rsidRPr="00E66C04">
              <w:rPr>
                <w:rFonts w:ascii="Arial" w:hAnsi="Arial" w:cs="Arial"/>
                <w:bCs/>
                <w:color w:val="000000" w:themeColor="text1"/>
                <w:sz w:val="20"/>
                <w:szCs w:val="20"/>
              </w:rPr>
              <w:t>Realizar la aplicación de vacunas (última cepa) de conformidad con los esquemas establecidos por la OMS, el fabricante y según el componente Biológico correspondiente.</w:t>
            </w:r>
          </w:p>
        </w:tc>
        <w:tc>
          <w:tcPr>
            <w:tcW w:w="1666" w:type="pct"/>
          </w:tcPr>
          <w:p w14:paraId="13F1FB22" w14:textId="7F01EDFC" w:rsidR="00E25EA9" w:rsidRPr="007E67AD" w:rsidRDefault="004C0CB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Se ha dispuesto la aplicación del refuerzo de vacunación en el mes de junio de 2022:  </w:t>
            </w:r>
            <w:proofErr w:type="gramStart"/>
            <w:r>
              <w:rPr>
                <w:rFonts w:ascii="Arial" w:hAnsi="Arial" w:cs="Arial"/>
                <w:bCs/>
                <w:color w:val="000000" w:themeColor="text1"/>
                <w:sz w:val="20"/>
                <w:szCs w:val="20"/>
              </w:rPr>
              <w:t>Influenza  A</w:t>
            </w:r>
            <w:proofErr w:type="gramEnd"/>
            <w:r>
              <w:rPr>
                <w:rFonts w:ascii="Arial" w:hAnsi="Arial" w:cs="Arial"/>
                <w:bCs/>
                <w:color w:val="000000" w:themeColor="text1"/>
                <w:sz w:val="20"/>
                <w:szCs w:val="20"/>
              </w:rPr>
              <w:t xml:space="preserve"> H 1 N 1.</w:t>
            </w:r>
          </w:p>
        </w:tc>
        <w:tc>
          <w:tcPr>
            <w:tcW w:w="1667" w:type="pct"/>
          </w:tcPr>
          <w:p w14:paraId="453C1414" w14:textId="07A0C6D8" w:rsidR="00E25EA9" w:rsidRPr="007E67AD" w:rsidRDefault="004C0CB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Se </w:t>
            </w:r>
            <w:proofErr w:type="gramStart"/>
            <w:r>
              <w:rPr>
                <w:rFonts w:ascii="Arial" w:hAnsi="Arial" w:cs="Arial"/>
                <w:bCs/>
                <w:color w:val="000000" w:themeColor="text1"/>
                <w:sz w:val="20"/>
                <w:szCs w:val="20"/>
              </w:rPr>
              <w:t>evidencia  la</w:t>
            </w:r>
            <w:proofErr w:type="gramEnd"/>
            <w:r>
              <w:rPr>
                <w:rFonts w:ascii="Arial" w:hAnsi="Arial" w:cs="Arial"/>
                <w:bCs/>
                <w:color w:val="000000" w:themeColor="text1"/>
                <w:sz w:val="20"/>
                <w:szCs w:val="20"/>
              </w:rPr>
              <w:t xml:space="preserve"> aplicación de la vacuna a funcionarios que acuden a la toma de exámenes y se adjunta copia  del </w:t>
            </w:r>
            <w:r w:rsidRPr="001A5F90">
              <w:rPr>
                <w:rFonts w:ascii="Arial" w:hAnsi="Arial" w:cs="Arial"/>
                <w:bCs/>
                <w:color w:val="000000" w:themeColor="text1"/>
                <w:sz w:val="20"/>
                <w:szCs w:val="20"/>
              </w:rPr>
              <w:t xml:space="preserve"> carné</w:t>
            </w:r>
            <w:r>
              <w:rPr>
                <w:rFonts w:ascii="Arial" w:hAnsi="Arial" w:cs="Arial"/>
                <w:bCs/>
                <w:color w:val="000000" w:themeColor="text1"/>
                <w:sz w:val="20"/>
                <w:szCs w:val="20"/>
              </w:rPr>
              <w:t xml:space="preserve">   de vacunación en donde se evidencia  </w:t>
            </w:r>
            <w:proofErr w:type="spellStart"/>
            <w:r>
              <w:rPr>
                <w:rFonts w:ascii="Arial" w:hAnsi="Arial" w:cs="Arial"/>
                <w:bCs/>
                <w:color w:val="000000" w:themeColor="text1"/>
                <w:sz w:val="20"/>
                <w:szCs w:val="20"/>
              </w:rPr>
              <w:t>estique</w:t>
            </w:r>
            <w:r w:rsidR="006D179A">
              <w:rPr>
                <w:rFonts w:ascii="Arial" w:hAnsi="Arial" w:cs="Arial"/>
                <w:bCs/>
                <w:color w:val="000000" w:themeColor="text1"/>
                <w:sz w:val="20"/>
                <w:szCs w:val="20"/>
              </w:rPr>
              <w:t>ta</w:t>
            </w:r>
            <w:proofErr w:type="spellEnd"/>
            <w:r>
              <w:rPr>
                <w:rFonts w:ascii="Arial" w:hAnsi="Arial" w:cs="Arial"/>
                <w:bCs/>
                <w:color w:val="000000" w:themeColor="text1"/>
                <w:sz w:val="20"/>
                <w:szCs w:val="20"/>
              </w:rPr>
              <w:t xml:space="preserve">  con cepa aplicada.</w:t>
            </w:r>
            <w:r w:rsidR="006D179A">
              <w:rPr>
                <w:rFonts w:ascii="Arial" w:hAnsi="Arial" w:cs="Arial"/>
                <w:bCs/>
                <w:color w:val="000000" w:themeColor="text1"/>
                <w:sz w:val="20"/>
                <w:szCs w:val="20"/>
              </w:rPr>
              <w:t xml:space="preserve"> </w:t>
            </w:r>
          </w:p>
        </w:tc>
      </w:tr>
      <w:tr w:rsidR="00E25EA9" w:rsidRPr="00797C41" w14:paraId="20CFCE9D" w14:textId="77777777" w:rsidTr="00857B9B">
        <w:tc>
          <w:tcPr>
            <w:tcW w:w="1666" w:type="pct"/>
          </w:tcPr>
          <w:p w14:paraId="6CF8667A" w14:textId="4994CDE0" w:rsidR="00E25EA9" w:rsidRPr="001A5F90" w:rsidRDefault="001A5F90" w:rsidP="00E25EA9">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Entregar el respectivo carné de vacunación a cada servidor público, trabajador oficial y/o contratista vacunado.</w:t>
            </w:r>
          </w:p>
        </w:tc>
        <w:tc>
          <w:tcPr>
            <w:tcW w:w="1666" w:type="pct"/>
          </w:tcPr>
          <w:p w14:paraId="10805614" w14:textId="767B43D0" w:rsidR="00E25EA9" w:rsidRPr="007E67AD" w:rsidRDefault="004C0CB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Vacunación y entrega </w:t>
            </w:r>
            <w:proofErr w:type="gramStart"/>
            <w:r>
              <w:rPr>
                <w:rFonts w:ascii="Arial" w:hAnsi="Arial" w:cs="Arial"/>
                <w:bCs/>
                <w:color w:val="000000" w:themeColor="text1"/>
                <w:sz w:val="20"/>
                <w:szCs w:val="20"/>
              </w:rPr>
              <w:t xml:space="preserve">de </w:t>
            </w:r>
            <w:r w:rsidRPr="001A5F90">
              <w:rPr>
                <w:rFonts w:ascii="Arial" w:hAnsi="Arial" w:cs="Arial"/>
                <w:bCs/>
                <w:color w:val="000000" w:themeColor="text1"/>
                <w:sz w:val="20"/>
                <w:szCs w:val="20"/>
              </w:rPr>
              <w:t xml:space="preserve"> carné</w:t>
            </w:r>
            <w:proofErr w:type="gramEnd"/>
            <w:r>
              <w:rPr>
                <w:rFonts w:ascii="Arial" w:hAnsi="Arial" w:cs="Arial"/>
                <w:bCs/>
                <w:color w:val="000000" w:themeColor="text1"/>
                <w:sz w:val="20"/>
                <w:szCs w:val="20"/>
              </w:rPr>
              <w:t xml:space="preserve"> respectivo al funcionario</w:t>
            </w:r>
          </w:p>
        </w:tc>
        <w:tc>
          <w:tcPr>
            <w:tcW w:w="1667" w:type="pct"/>
          </w:tcPr>
          <w:p w14:paraId="2672E534" w14:textId="20D4F993" w:rsidR="00E25EA9" w:rsidRPr="00387B7E" w:rsidRDefault="004C0CB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Se ha adjuntado copia </w:t>
            </w:r>
            <w:proofErr w:type="gramStart"/>
            <w:r>
              <w:rPr>
                <w:rFonts w:ascii="Arial" w:hAnsi="Arial" w:cs="Arial"/>
                <w:bCs/>
                <w:color w:val="000000" w:themeColor="text1"/>
                <w:sz w:val="20"/>
                <w:szCs w:val="20"/>
              </w:rPr>
              <w:t xml:space="preserve">del </w:t>
            </w:r>
            <w:r w:rsidRPr="001A5F90">
              <w:rPr>
                <w:rFonts w:ascii="Arial" w:hAnsi="Arial" w:cs="Arial"/>
                <w:bCs/>
                <w:color w:val="000000" w:themeColor="text1"/>
                <w:sz w:val="20"/>
                <w:szCs w:val="20"/>
              </w:rPr>
              <w:t xml:space="preserve"> carné</w:t>
            </w:r>
            <w:proofErr w:type="gramEnd"/>
            <w:r>
              <w:rPr>
                <w:rFonts w:ascii="Arial" w:hAnsi="Arial" w:cs="Arial"/>
                <w:bCs/>
                <w:color w:val="000000" w:themeColor="text1"/>
                <w:sz w:val="20"/>
                <w:szCs w:val="20"/>
              </w:rPr>
              <w:t xml:space="preserve"> al </w:t>
            </w:r>
            <w:proofErr w:type="spellStart"/>
            <w:r>
              <w:rPr>
                <w:rFonts w:ascii="Arial" w:hAnsi="Arial" w:cs="Arial"/>
                <w:bCs/>
                <w:color w:val="000000" w:themeColor="text1"/>
                <w:sz w:val="20"/>
                <w:szCs w:val="20"/>
              </w:rPr>
              <w:t>medico</w:t>
            </w:r>
            <w:proofErr w:type="spellEnd"/>
            <w:r>
              <w:rPr>
                <w:rFonts w:ascii="Arial" w:hAnsi="Arial" w:cs="Arial"/>
                <w:bCs/>
                <w:color w:val="000000" w:themeColor="text1"/>
                <w:sz w:val="20"/>
                <w:szCs w:val="20"/>
              </w:rPr>
              <w:t xml:space="preserve"> ocupacional de la regional junto con el resultado de los exámenes de apoyo diagnostico hechos.</w:t>
            </w:r>
          </w:p>
        </w:tc>
      </w:tr>
      <w:tr w:rsidR="00E25EA9" w:rsidRPr="00797C41" w14:paraId="30301D50" w14:textId="77777777" w:rsidTr="00857B9B">
        <w:tc>
          <w:tcPr>
            <w:tcW w:w="1666" w:type="pct"/>
          </w:tcPr>
          <w:p w14:paraId="5F3624E4" w14:textId="668EA9BE" w:rsidR="00E25EA9" w:rsidRPr="001A5F90" w:rsidRDefault="001A5F90" w:rsidP="00E25EA9">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Entregar en medio magnético y al correo electrónico del médico laboral del Grupo de Seguridad y Salud en el Trabajo del Sena Regional Tolima, los resultados junto con las lecturas (cuando haya lugar a ello), de las pruebas de laboratorio, imágenes diagnósticas y electrocardiogramas agrupados por trabajador, al día siguiente de realizadas las pruebas y al final de cada mes un consolidado e informe estadístico al Supervisor del Contrato.</w:t>
            </w:r>
          </w:p>
        </w:tc>
        <w:tc>
          <w:tcPr>
            <w:tcW w:w="1666" w:type="pct"/>
          </w:tcPr>
          <w:p w14:paraId="3B322016" w14:textId="4EB243D8" w:rsidR="00E25EA9" w:rsidRPr="007E67AD" w:rsidRDefault="00973DFD" w:rsidP="00E25EA9">
            <w:pPr>
              <w:spacing w:line="276" w:lineRule="auto"/>
              <w:jc w:val="both"/>
              <w:rPr>
                <w:rFonts w:ascii="Arial" w:hAnsi="Arial" w:cs="Arial"/>
                <w:bCs/>
                <w:color w:val="000000" w:themeColor="text1"/>
                <w:sz w:val="20"/>
                <w:szCs w:val="20"/>
              </w:rPr>
            </w:pPr>
            <w:proofErr w:type="spellStart"/>
            <w:r>
              <w:rPr>
                <w:rFonts w:ascii="Arial" w:hAnsi="Arial" w:cs="Arial"/>
                <w:bCs/>
                <w:color w:val="000000" w:themeColor="text1"/>
                <w:sz w:val="20"/>
                <w:szCs w:val="20"/>
              </w:rPr>
              <w:t>Envio</w:t>
            </w:r>
            <w:proofErr w:type="spellEnd"/>
            <w:r>
              <w:rPr>
                <w:rFonts w:ascii="Arial" w:hAnsi="Arial" w:cs="Arial"/>
                <w:bCs/>
                <w:color w:val="000000" w:themeColor="text1"/>
                <w:sz w:val="20"/>
                <w:szCs w:val="20"/>
              </w:rPr>
              <w:t xml:space="preserve"> de resultado </w:t>
            </w:r>
            <w:proofErr w:type="spellStart"/>
            <w:r>
              <w:rPr>
                <w:rFonts w:ascii="Arial" w:hAnsi="Arial" w:cs="Arial"/>
                <w:bCs/>
                <w:color w:val="000000" w:themeColor="text1"/>
                <w:sz w:val="20"/>
                <w:szCs w:val="20"/>
              </w:rPr>
              <w:t>rexamenes</w:t>
            </w:r>
            <w:proofErr w:type="spellEnd"/>
            <w:r>
              <w:rPr>
                <w:rFonts w:ascii="Arial" w:hAnsi="Arial" w:cs="Arial"/>
                <w:bCs/>
                <w:color w:val="000000" w:themeColor="text1"/>
                <w:sz w:val="20"/>
                <w:szCs w:val="20"/>
              </w:rPr>
              <w:t xml:space="preserve"> de laboratorio </w:t>
            </w:r>
            <w:proofErr w:type="gramStart"/>
            <w:r>
              <w:rPr>
                <w:rFonts w:ascii="Arial" w:hAnsi="Arial" w:cs="Arial"/>
                <w:bCs/>
                <w:color w:val="000000" w:themeColor="text1"/>
                <w:sz w:val="20"/>
                <w:szCs w:val="20"/>
              </w:rPr>
              <w:t>clínico,  audiometría</w:t>
            </w:r>
            <w:proofErr w:type="gramEnd"/>
            <w:r>
              <w:rPr>
                <w:rFonts w:ascii="Arial" w:hAnsi="Arial" w:cs="Arial"/>
                <w:bCs/>
                <w:color w:val="000000" w:themeColor="text1"/>
                <w:sz w:val="20"/>
                <w:szCs w:val="20"/>
              </w:rPr>
              <w:t xml:space="preserve">, optometría,  espirometría, </w:t>
            </w:r>
            <w:proofErr w:type="spellStart"/>
            <w:r>
              <w:rPr>
                <w:rFonts w:ascii="Arial" w:hAnsi="Arial" w:cs="Arial"/>
                <w:bCs/>
                <w:color w:val="000000" w:themeColor="text1"/>
                <w:sz w:val="20"/>
                <w:szCs w:val="20"/>
              </w:rPr>
              <w:t>etc</w:t>
            </w:r>
            <w:proofErr w:type="spellEnd"/>
            <w:r>
              <w:rPr>
                <w:rFonts w:ascii="Arial" w:hAnsi="Arial" w:cs="Arial"/>
                <w:bCs/>
                <w:color w:val="000000" w:themeColor="text1"/>
                <w:sz w:val="20"/>
                <w:szCs w:val="20"/>
              </w:rPr>
              <w:t xml:space="preserve">  acorde a la programación hecha  y enviada en el agendamiento hecho por el medico ocupacional.</w:t>
            </w:r>
          </w:p>
        </w:tc>
        <w:tc>
          <w:tcPr>
            <w:tcW w:w="1667" w:type="pct"/>
          </w:tcPr>
          <w:p w14:paraId="0D05BCFE" w14:textId="0E9B1785" w:rsidR="00E25EA9" w:rsidRPr="00D35ABB" w:rsidRDefault="00F33769"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Se continúa manejando, que e</w:t>
            </w:r>
            <w:r w:rsidR="00973DFD">
              <w:rPr>
                <w:rFonts w:ascii="Arial" w:hAnsi="Arial" w:cs="Arial"/>
                <w:bCs/>
                <w:color w:val="000000" w:themeColor="text1"/>
                <w:sz w:val="20"/>
                <w:szCs w:val="20"/>
              </w:rPr>
              <w:t xml:space="preserve">l mismo día de la toma de exámenes se </w:t>
            </w:r>
            <w:proofErr w:type="spellStart"/>
            <w:r w:rsidR="00973DFD">
              <w:rPr>
                <w:rFonts w:ascii="Arial" w:hAnsi="Arial" w:cs="Arial"/>
                <w:bCs/>
                <w:color w:val="000000" w:themeColor="text1"/>
                <w:sz w:val="20"/>
                <w:szCs w:val="20"/>
              </w:rPr>
              <w:t>esta</w:t>
            </w:r>
            <w:proofErr w:type="spellEnd"/>
            <w:r w:rsidR="00973DFD">
              <w:rPr>
                <w:rFonts w:ascii="Arial" w:hAnsi="Arial" w:cs="Arial"/>
                <w:bCs/>
                <w:color w:val="000000" w:themeColor="text1"/>
                <w:sz w:val="20"/>
                <w:szCs w:val="20"/>
              </w:rPr>
              <w:t xml:space="preserve"> enviando en medio magnético la copia de los exámenes hechos para ser revisados en la consulta medico ocupacional con </w:t>
            </w:r>
            <w:proofErr w:type="spellStart"/>
            <w:r w:rsidR="00973DFD">
              <w:rPr>
                <w:rFonts w:ascii="Arial" w:hAnsi="Arial" w:cs="Arial"/>
                <w:bCs/>
                <w:color w:val="000000" w:themeColor="text1"/>
                <w:sz w:val="20"/>
                <w:szCs w:val="20"/>
              </w:rPr>
              <w:t>le</w:t>
            </w:r>
            <w:proofErr w:type="spellEnd"/>
            <w:r w:rsidR="00973DFD">
              <w:rPr>
                <w:rFonts w:ascii="Arial" w:hAnsi="Arial" w:cs="Arial"/>
                <w:bCs/>
                <w:color w:val="000000" w:themeColor="text1"/>
                <w:sz w:val="20"/>
                <w:szCs w:val="20"/>
              </w:rPr>
              <w:t xml:space="preserve"> trabajador.</w:t>
            </w:r>
          </w:p>
        </w:tc>
      </w:tr>
      <w:tr w:rsidR="00E25EA9" w:rsidRPr="00797C41" w14:paraId="559FB03C" w14:textId="77777777" w:rsidTr="00857B9B">
        <w:tc>
          <w:tcPr>
            <w:tcW w:w="1666" w:type="pct"/>
          </w:tcPr>
          <w:p w14:paraId="40E15304" w14:textId="34AE22C4" w:rsidR="00E25EA9" w:rsidRPr="001A5F90" w:rsidRDefault="001A5F90" w:rsidP="00E25EA9">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lastRenderedPageBreak/>
              <w:t>Contar para las vacunas con el respectivo Registro del INVIMA y garantizar que correspondan a la última cepa, el contratista deberá presentar la ficha técnica donde se evidencie el requerimiento.</w:t>
            </w:r>
          </w:p>
        </w:tc>
        <w:tc>
          <w:tcPr>
            <w:tcW w:w="1666" w:type="pct"/>
          </w:tcPr>
          <w:p w14:paraId="1F3A88D6" w14:textId="4F5087D0" w:rsidR="00E25EA9" w:rsidRPr="007E67AD" w:rsidRDefault="00973DFD"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Se ha verificado el registro </w:t>
            </w:r>
            <w:proofErr w:type="gramStart"/>
            <w:r>
              <w:rPr>
                <w:rFonts w:ascii="Arial" w:hAnsi="Arial" w:cs="Arial"/>
                <w:bCs/>
                <w:color w:val="000000" w:themeColor="text1"/>
                <w:sz w:val="20"/>
                <w:szCs w:val="20"/>
              </w:rPr>
              <w:t>Invima  de</w:t>
            </w:r>
            <w:proofErr w:type="gramEnd"/>
            <w:r>
              <w:rPr>
                <w:rFonts w:ascii="Arial" w:hAnsi="Arial" w:cs="Arial"/>
                <w:bCs/>
                <w:color w:val="000000" w:themeColor="text1"/>
                <w:sz w:val="20"/>
                <w:szCs w:val="20"/>
              </w:rPr>
              <w:t xml:space="preserve"> las vacunas y este  va  incluido en el adhesivo que se coloca en el </w:t>
            </w:r>
            <w:r w:rsidRPr="001A5F90">
              <w:rPr>
                <w:rFonts w:ascii="Arial" w:hAnsi="Arial" w:cs="Arial"/>
                <w:bCs/>
                <w:color w:val="000000" w:themeColor="text1"/>
                <w:sz w:val="20"/>
                <w:szCs w:val="20"/>
              </w:rPr>
              <w:t xml:space="preserve"> carné</w:t>
            </w:r>
            <w:r>
              <w:rPr>
                <w:rFonts w:ascii="Arial" w:hAnsi="Arial" w:cs="Arial"/>
                <w:bCs/>
                <w:color w:val="000000" w:themeColor="text1"/>
                <w:sz w:val="20"/>
                <w:szCs w:val="20"/>
              </w:rPr>
              <w:t xml:space="preserve"> de </w:t>
            </w:r>
            <w:proofErr w:type="spellStart"/>
            <w:r>
              <w:rPr>
                <w:rFonts w:ascii="Arial" w:hAnsi="Arial" w:cs="Arial"/>
                <w:bCs/>
                <w:color w:val="000000" w:themeColor="text1"/>
                <w:sz w:val="20"/>
                <w:szCs w:val="20"/>
              </w:rPr>
              <w:t>vaculacion</w:t>
            </w:r>
            <w:proofErr w:type="spellEnd"/>
            <w:r>
              <w:rPr>
                <w:rFonts w:ascii="Arial" w:hAnsi="Arial" w:cs="Arial"/>
                <w:bCs/>
                <w:color w:val="000000" w:themeColor="text1"/>
                <w:sz w:val="20"/>
                <w:szCs w:val="20"/>
              </w:rPr>
              <w:t>.</w:t>
            </w:r>
          </w:p>
        </w:tc>
        <w:tc>
          <w:tcPr>
            <w:tcW w:w="1667" w:type="pct"/>
          </w:tcPr>
          <w:p w14:paraId="23A03F0E" w14:textId="72EE2298" w:rsidR="00E25EA9" w:rsidRPr="00D35ABB" w:rsidRDefault="00973DFD" w:rsidP="00E25EA9">
            <w:pPr>
              <w:spacing w:line="276" w:lineRule="auto"/>
              <w:jc w:val="both"/>
              <w:rPr>
                <w:rFonts w:ascii="Arial" w:hAnsi="Arial" w:cs="Arial"/>
                <w:color w:val="000000" w:themeColor="text1"/>
                <w:sz w:val="20"/>
                <w:szCs w:val="20"/>
              </w:rPr>
            </w:pPr>
            <w:r>
              <w:rPr>
                <w:rFonts w:ascii="Arial" w:hAnsi="Arial" w:cs="Arial"/>
                <w:bCs/>
                <w:color w:val="000000" w:themeColor="text1"/>
                <w:sz w:val="20"/>
                <w:szCs w:val="20"/>
              </w:rPr>
              <w:t xml:space="preserve">Se ha verificado el registro </w:t>
            </w:r>
            <w:proofErr w:type="gramStart"/>
            <w:r>
              <w:rPr>
                <w:rFonts w:ascii="Arial" w:hAnsi="Arial" w:cs="Arial"/>
                <w:bCs/>
                <w:color w:val="000000" w:themeColor="text1"/>
                <w:sz w:val="20"/>
                <w:szCs w:val="20"/>
              </w:rPr>
              <w:t>Invima  de</w:t>
            </w:r>
            <w:proofErr w:type="gramEnd"/>
            <w:r>
              <w:rPr>
                <w:rFonts w:ascii="Arial" w:hAnsi="Arial" w:cs="Arial"/>
                <w:bCs/>
                <w:color w:val="000000" w:themeColor="text1"/>
                <w:sz w:val="20"/>
                <w:szCs w:val="20"/>
              </w:rPr>
              <w:t xml:space="preserve"> las vacunas y este  va  incluido en el adhesivo que se coloca en el </w:t>
            </w:r>
            <w:r w:rsidRPr="001A5F90">
              <w:rPr>
                <w:rFonts w:ascii="Arial" w:hAnsi="Arial" w:cs="Arial"/>
                <w:bCs/>
                <w:color w:val="000000" w:themeColor="text1"/>
                <w:sz w:val="20"/>
                <w:szCs w:val="20"/>
              </w:rPr>
              <w:t xml:space="preserve"> carné</w:t>
            </w:r>
            <w:r>
              <w:rPr>
                <w:rFonts w:ascii="Arial" w:hAnsi="Arial" w:cs="Arial"/>
                <w:bCs/>
                <w:color w:val="000000" w:themeColor="text1"/>
                <w:sz w:val="20"/>
                <w:szCs w:val="20"/>
              </w:rPr>
              <w:t xml:space="preserve"> de </w:t>
            </w:r>
            <w:proofErr w:type="spellStart"/>
            <w:r>
              <w:rPr>
                <w:rFonts w:ascii="Arial" w:hAnsi="Arial" w:cs="Arial"/>
                <w:bCs/>
                <w:color w:val="000000" w:themeColor="text1"/>
                <w:sz w:val="20"/>
                <w:szCs w:val="20"/>
              </w:rPr>
              <w:t>vaculacion</w:t>
            </w:r>
            <w:proofErr w:type="spellEnd"/>
            <w:r>
              <w:rPr>
                <w:rFonts w:ascii="Arial" w:hAnsi="Arial" w:cs="Arial"/>
                <w:bCs/>
                <w:color w:val="000000" w:themeColor="text1"/>
                <w:sz w:val="20"/>
                <w:szCs w:val="20"/>
              </w:rPr>
              <w:t>.</w:t>
            </w:r>
          </w:p>
        </w:tc>
      </w:tr>
      <w:tr w:rsidR="00E25EA9" w:rsidRPr="00797C41" w14:paraId="608E83D7" w14:textId="77777777" w:rsidTr="00857B9B">
        <w:tc>
          <w:tcPr>
            <w:tcW w:w="1666" w:type="pct"/>
          </w:tcPr>
          <w:p w14:paraId="014A80E6" w14:textId="2DAB555D"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Entregar los bienes de primera calidad, libres de defectos e imperfecciones y cumplir con las especificaciones técnicas y de seguridad, de acuerdo con las normas de calidad del producto, en caso de que resulte defectuoso, de mala calidad o con especificaciones diferentes o inferiores a los requeridos por la entidad y ofertados por el proponente, deberá reemplazarlos sin costo adicional para la Entidad.</w:t>
            </w:r>
          </w:p>
        </w:tc>
        <w:tc>
          <w:tcPr>
            <w:tcW w:w="1666" w:type="pct"/>
          </w:tcPr>
          <w:p w14:paraId="223FA989" w14:textId="513E5A8B" w:rsidR="00E25EA9" w:rsidRPr="007E67AD" w:rsidRDefault="00375C3F"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Se han verificado los registros y demás elementos, insumos y materiales usados de acuerdo con la normativa técnica, por parte del médico.</w:t>
            </w:r>
          </w:p>
        </w:tc>
        <w:tc>
          <w:tcPr>
            <w:tcW w:w="1667" w:type="pct"/>
          </w:tcPr>
          <w:p w14:paraId="7F57A62A" w14:textId="4F752AD4" w:rsidR="00E25EA9" w:rsidRPr="00812967" w:rsidRDefault="00E25EA9" w:rsidP="00E25EA9">
            <w:pPr>
              <w:spacing w:line="276" w:lineRule="auto"/>
              <w:jc w:val="both"/>
              <w:rPr>
                <w:rFonts w:ascii="Arial" w:hAnsi="Arial" w:cs="Arial"/>
                <w:bCs/>
                <w:color w:val="000000" w:themeColor="text1"/>
                <w:sz w:val="20"/>
                <w:szCs w:val="20"/>
              </w:rPr>
            </w:pPr>
          </w:p>
        </w:tc>
      </w:tr>
      <w:tr w:rsidR="00E25EA9" w:rsidRPr="00797C41" w14:paraId="1AEDD476" w14:textId="77777777" w:rsidTr="00857B9B">
        <w:tc>
          <w:tcPr>
            <w:tcW w:w="1666" w:type="pct"/>
          </w:tcPr>
          <w:p w14:paraId="5664CAF6" w14:textId="118BEFFA"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Conservar las especificaciones técnicas ofrecidas en cuanto a calidad y especificaciones pactadas, referidas en la invitación a cotizar.</w:t>
            </w:r>
          </w:p>
        </w:tc>
        <w:tc>
          <w:tcPr>
            <w:tcW w:w="1666" w:type="pct"/>
          </w:tcPr>
          <w:p w14:paraId="73CB22DE" w14:textId="454F3FD3" w:rsidR="00DB20C6" w:rsidRPr="007E67AD" w:rsidRDefault="00375C3F"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Se han verificado los registros y demás elementos, insumos y materiales usados de acuerdo con la normativa técnica, por parte del médico.</w:t>
            </w:r>
          </w:p>
        </w:tc>
        <w:tc>
          <w:tcPr>
            <w:tcW w:w="1667" w:type="pct"/>
          </w:tcPr>
          <w:p w14:paraId="5305A73E" w14:textId="5CF8F2D6" w:rsidR="00E25EA9" w:rsidRPr="00812967" w:rsidRDefault="00E25EA9" w:rsidP="00E25EA9">
            <w:pPr>
              <w:spacing w:line="276" w:lineRule="auto"/>
              <w:jc w:val="both"/>
              <w:rPr>
                <w:rFonts w:ascii="Arial" w:hAnsi="Arial" w:cs="Arial"/>
                <w:bCs/>
                <w:color w:val="000000" w:themeColor="text1"/>
                <w:sz w:val="20"/>
                <w:szCs w:val="20"/>
              </w:rPr>
            </w:pPr>
          </w:p>
        </w:tc>
      </w:tr>
      <w:tr w:rsidR="00E25EA9" w:rsidRPr="00797C41" w14:paraId="5FC239B7" w14:textId="77777777" w:rsidTr="00857B9B">
        <w:tc>
          <w:tcPr>
            <w:tcW w:w="1666" w:type="pct"/>
          </w:tcPr>
          <w:p w14:paraId="30FC6BAA" w14:textId="3E6AFCBA"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 xml:space="preserve">La prestación del servicio de vacunación se realizará bajo estricto cumplimiento de todas las normas técnicas y de bioseguridad exigidas para el ejercicio de esta actividad de acuerdo con la normatividad vigente, con el fin de </w:t>
            </w:r>
            <w:r w:rsidRPr="001A5F90">
              <w:rPr>
                <w:rFonts w:ascii="Arial" w:hAnsi="Arial" w:cs="Arial"/>
                <w:bCs/>
                <w:color w:val="000000" w:themeColor="text1"/>
                <w:sz w:val="20"/>
                <w:szCs w:val="20"/>
              </w:rPr>
              <w:lastRenderedPageBreak/>
              <w:t>salvaguardar y proteger a los beneficiarios de la vacuna, vacunador y demás personal externo.</w:t>
            </w:r>
          </w:p>
        </w:tc>
        <w:tc>
          <w:tcPr>
            <w:tcW w:w="1666" w:type="pct"/>
          </w:tcPr>
          <w:p w14:paraId="5EBB2675" w14:textId="4E4C30F1" w:rsidR="00E25EA9" w:rsidRPr="00375C3F" w:rsidRDefault="00973DFD" w:rsidP="00E25EA9">
            <w:pPr>
              <w:spacing w:line="276" w:lineRule="auto"/>
              <w:jc w:val="both"/>
              <w:rPr>
                <w:rFonts w:ascii="Arial" w:hAnsi="Arial" w:cs="Arial"/>
                <w:bCs/>
                <w:sz w:val="20"/>
                <w:szCs w:val="20"/>
              </w:rPr>
            </w:pPr>
            <w:r w:rsidRPr="00375C3F">
              <w:rPr>
                <w:rFonts w:ascii="Arial" w:hAnsi="Arial" w:cs="Arial"/>
                <w:bCs/>
                <w:sz w:val="20"/>
                <w:szCs w:val="20"/>
              </w:rPr>
              <w:lastRenderedPageBreak/>
              <w:t>El proveedor ha entregado copia del procedimiento para aplicación de vacunas.</w:t>
            </w:r>
          </w:p>
        </w:tc>
        <w:tc>
          <w:tcPr>
            <w:tcW w:w="1667" w:type="pct"/>
          </w:tcPr>
          <w:p w14:paraId="4CBF3E34" w14:textId="6E7FA478" w:rsidR="00E25EA9" w:rsidRPr="00375C3F" w:rsidRDefault="00973DFD" w:rsidP="00E25EA9">
            <w:pPr>
              <w:spacing w:line="276" w:lineRule="auto"/>
              <w:jc w:val="both"/>
              <w:rPr>
                <w:rFonts w:ascii="Arial" w:hAnsi="Arial" w:cs="Arial"/>
                <w:bCs/>
                <w:sz w:val="20"/>
                <w:szCs w:val="20"/>
              </w:rPr>
            </w:pPr>
            <w:r w:rsidRPr="00375C3F">
              <w:rPr>
                <w:rFonts w:ascii="Arial" w:hAnsi="Arial" w:cs="Arial"/>
                <w:bCs/>
                <w:sz w:val="20"/>
                <w:szCs w:val="20"/>
              </w:rPr>
              <w:t>El proveedor ha entregado copia del procedimiento para aplicación de vacunas</w:t>
            </w:r>
          </w:p>
        </w:tc>
      </w:tr>
      <w:tr w:rsidR="00E25EA9" w:rsidRPr="00797C41" w14:paraId="5792B02A" w14:textId="77777777" w:rsidTr="00857B9B">
        <w:tc>
          <w:tcPr>
            <w:tcW w:w="1666" w:type="pct"/>
          </w:tcPr>
          <w:p w14:paraId="392CFFBE" w14:textId="4492569C"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Cumplir con el objeto del contrato con plena autonomía técnica y administrativa y bajo su propia responsabilidad. Por lo tanto, no existe ni existirá ningún tipo de subordinación, ni vínculo laboral alguno del contratista con el SENA.</w:t>
            </w:r>
          </w:p>
        </w:tc>
        <w:tc>
          <w:tcPr>
            <w:tcW w:w="1666" w:type="pct"/>
          </w:tcPr>
          <w:p w14:paraId="0E5BE2D6" w14:textId="6314C96B" w:rsidR="00E25EA9" w:rsidRPr="007E67AD" w:rsidRDefault="006D179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Una vez </w:t>
            </w:r>
            <w:proofErr w:type="spellStart"/>
            <w:r>
              <w:rPr>
                <w:rFonts w:ascii="Arial" w:hAnsi="Arial" w:cs="Arial"/>
                <w:bCs/>
                <w:color w:val="000000" w:themeColor="text1"/>
                <w:sz w:val="20"/>
                <w:szCs w:val="20"/>
              </w:rPr>
              <w:t>mas</w:t>
            </w:r>
            <w:proofErr w:type="spellEnd"/>
            <w:r w:rsidR="00B270E5" w:rsidRPr="00B270E5">
              <w:rPr>
                <w:rFonts w:ascii="Arial" w:hAnsi="Arial" w:cs="Arial"/>
                <w:bCs/>
                <w:color w:val="000000" w:themeColor="text1"/>
                <w:sz w:val="20"/>
                <w:szCs w:val="20"/>
              </w:rPr>
              <w:t xml:space="preserve">, debe dejarse en evidencia y constancia que fue el supervisor </w:t>
            </w:r>
            <w:r w:rsidR="00B270E5">
              <w:rPr>
                <w:rFonts w:ascii="Arial" w:hAnsi="Arial" w:cs="Arial"/>
                <w:bCs/>
                <w:color w:val="000000" w:themeColor="text1"/>
                <w:sz w:val="20"/>
                <w:szCs w:val="20"/>
              </w:rPr>
              <w:t xml:space="preserve">y el Profesional de apoyo técnico, </w:t>
            </w:r>
            <w:r w:rsidR="00B270E5" w:rsidRPr="00B270E5">
              <w:rPr>
                <w:rFonts w:ascii="Arial" w:hAnsi="Arial" w:cs="Arial"/>
                <w:bCs/>
                <w:color w:val="000000" w:themeColor="text1"/>
                <w:sz w:val="20"/>
                <w:szCs w:val="20"/>
              </w:rPr>
              <w:t>quien</w:t>
            </w:r>
            <w:r w:rsidR="00B270E5">
              <w:rPr>
                <w:rFonts w:ascii="Arial" w:hAnsi="Arial" w:cs="Arial"/>
                <w:bCs/>
                <w:color w:val="000000" w:themeColor="text1"/>
                <w:sz w:val="20"/>
                <w:szCs w:val="20"/>
              </w:rPr>
              <w:t>es</w:t>
            </w:r>
            <w:r w:rsidR="00B270E5" w:rsidRPr="00B270E5">
              <w:rPr>
                <w:rFonts w:ascii="Arial" w:hAnsi="Arial" w:cs="Arial"/>
                <w:bCs/>
                <w:color w:val="000000" w:themeColor="text1"/>
                <w:sz w:val="20"/>
                <w:szCs w:val="20"/>
              </w:rPr>
              <w:t xml:space="preserve"> estuv</w:t>
            </w:r>
            <w:r w:rsidR="00B270E5">
              <w:rPr>
                <w:rFonts w:ascii="Arial" w:hAnsi="Arial" w:cs="Arial"/>
                <w:bCs/>
                <w:color w:val="000000" w:themeColor="text1"/>
                <w:sz w:val="20"/>
                <w:szCs w:val="20"/>
              </w:rPr>
              <w:t>ieron</w:t>
            </w:r>
            <w:r w:rsidR="00B270E5" w:rsidRPr="00B270E5">
              <w:rPr>
                <w:rFonts w:ascii="Arial" w:hAnsi="Arial" w:cs="Arial"/>
                <w:bCs/>
                <w:color w:val="000000" w:themeColor="text1"/>
                <w:sz w:val="20"/>
                <w:szCs w:val="20"/>
              </w:rPr>
              <w:t xml:space="preserve"> atento</w:t>
            </w:r>
            <w:r w:rsidR="00B270E5">
              <w:rPr>
                <w:rFonts w:ascii="Arial" w:hAnsi="Arial" w:cs="Arial"/>
                <w:bCs/>
                <w:color w:val="000000" w:themeColor="text1"/>
                <w:sz w:val="20"/>
                <w:szCs w:val="20"/>
              </w:rPr>
              <w:t>s</w:t>
            </w:r>
            <w:r w:rsidR="00B270E5" w:rsidRPr="00B270E5">
              <w:rPr>
                <w:rFonts w:ascii="Arial" w:hAnsi="Arial" w:cs="Arial"/>
                <w:bCs/>
                <w:color w:val="000000" w:themeColor="text1"/>
                <w:sz w:val="20"/>
                <w:szCs w:val="20"/>
              </w:rPr>
              <w:t xml:space="preserve"> a todo el proceso desde la planificación y diseño del programa de </w:t>
            </w:r>
            <w:r w:rsidR="00B270E5">
              <w:rPr>
                <w:rFonts w:ascii="Arial" w:hAnsi="Arial" w:cs="Arial"/>
                <w:bCs/>
                <w:color w:val="000000" w:themeColor="text1"/>
                <w:sz w:val="20"/>
                <w:szCs w:val="20"/>
              </w:rPr>
              <w:t xml:space="preserve">aplicación de los exámenes médicos. El manejo del </w:t>
            </w:r>
            <w:r w:rsidR="00B270E5" w:rsidRPr="00B270E5">
              <w:rPr>
                <w:rFonts w:ascii="Arial" w:hAnsi="Arial" w:cs="Arial"/>
                <w:bCs/>
                <w:color w:val="000000" w:themeColor="text1"/>
                <w:sz w:val="20"/>
                <w:szCs w:val="20"/>
              </w:rPr>
              <w:t xml:space="preserve">ingreso de </w:t>
            </w:r>
            <w:r w:rsidR="00B270E5">
              <w:rPr>
                <w:rFonts w:ascii="Arial" w:hAnsi="Arial" w:cs="Arial"/>
                <w:bCs/>
                <w:color w:val="000000" w:themeColor="text1"/>
                <w:sz w:val="20"/>
                <w:szCs w:val="20"/>
              </w:rPr>
              <w:t>las personas remitidas a los exámenes a la sede de SORE</w:t>
            </w:r>
            <w:r w:rsidR="0060507D">
              <w:rPr>
                <w:rFonts w:ascii="Arial" w:hAnsi="Arial" w:cs="Arial"/>
                <w:bCs/>
                <w:color w:val="000000" w:themeColor="text1"/>
                <w:sz w:val="20"/>
                <w:szCs w:val="20"/>
              </w:rPr>
              <w:t xml:space="preserve">, se hace de forma tal que se prioriza a los remitidos por el SENA que llegan a la toma de muestras y demás. </w:t>
            </w:r>
          </w:p>
        </w:tc>
        <w:tc>
          <w:tcPr>
            <w:tcW w:w="1667" w:type="pct"/>
          </w:tcPr>
          <w:p w14:paraId="7619D1CE" w14:textId="6D84203A" w:rsidR="00E25EA9" w:rsidRPr="00B02F45" w:rsidRDefault="00B270E5"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Cumplimiento oportuno y seguro de todas las condiciones en la prestación de los diferentes servicios.</w:t>
            </w:r>
          </w:p>
        </w:tc>
      </w:tr>
      <w:tr w:rsidR="00E25EA9" w:rsidRPr="00797C41" w14:paraId="071843CD" w14:textId="77777777" w:rsidTr="00857B9B">
        <w:tc>
          <w:tcPr>
            <w:tcW w:w="1666" w:type="pct"/>
          </w:tcPr>
          <w:p w14:paraId="317D1D7D" w14:textId="4C3FB607"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Responder civil y extracontractualmente, por sus actuaciones y omisiones derivadas de la celebración del presente contrato, y de la ejecución de este.</w:t>
            </w:r>
          </w:p>
        </w:tc>
        <w:tc>
          <w:tcPr>
            <w:tcW w:w="1666" w:type="pct"/>
          </w:tcPr>
          <w:p w14:paraId="27E12345" w14:textId="2A5BE6D8" w:rsidR="00E25EA9" w:rsidRPr="007E67AD" w:rsidRDefault="00E25EA9" w:rsidP="00E25EA9">
            <w:pPr>
              <w:spacing w:line="276" w:lineRule="auto"/>
              <w:jc w:val="both"/>
              <w:rPr>
                <w:rFonts w:ascii="Arial" w:hAnsi="Arial" w:cs="Arial"/>
                <w:bCs/>
                <w:color w:val="000000" w:themeColor="text1"/>
                <w:sz w:val="20"/>
                <w:szCs w:val="20"/>
              </w:rPr>
            </w:pPr>
          </w:p>
        </w:tc>
        <w:tc>
          <w:tcPr>
            <w:tcW w:w="1667" w:type="pct"/>
          </w:tcPr>
          <w:p w14:paraId="0312E643" w14:textId="02482F6C" w:rsidR="00E25EA9" w:rsidRPr="00EA02FF" w:rsidRDefault="00E25EA9" w:rsidP="00E25EA9">
            <w:pPr>
              <w:spacing w:line="276" w:lineRule="auto"/>
              <w:jc w:val="both"/>
              <w:rPr>
                <w:rFonts w:ascii="Arial" w:hAnsi="Arial" w:cs="Arial"/>
                <w:bCs/>
                <w:color w:val="000000" w:themeColor="text1"/>
                <w:sz w:val="20"/>
                <w:szCs w:val="20"/>
              </w:rPr>
            </w:pPr>
          </w:p>
        </w:tc>
      </w:tr>
      <w:tr w:rsidR="00E25EA9" w:rsidRPr="00797C41" w14:paraId="775FC0ED" w14:textId="77777777" w:rsidTr="00857B9B">
        <w:tc>
          <w:tcPr>
            <w:tcW w:w="1666" w:type="pct"/>
          </w:tcPr>
          <w:p w14:paraId="17B86218" w14:textId="41CB12FC" w:rsidR="00E25EA9" w:rsidRPr="00120EAF"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Establecer los procedimientos que le permitan cumplir con las actividades operativas y demás condiciones señaladas en el estudio previo, para el cabal cumplimiento del objeto contractual.</w:t>
            </w:r>
          </w:p>
        </w:tc>
        <w:tc>
          <w:tcPr>
            <w:tcW w:w="1666" w:type="pct"/>
          </w:tcPr>
          <w:p w14:paraId="1797E706" w14:textId="074B5CA7" w:rsidR="00E25EA9" w:rsidRPr="007E67AD" w:rsidRDefault="00E25EA9" w:rsidP="00E25EA9">
            <w:pPr>
              <w:spacing w:line="276" w:lineRule="auto"/>
              <w:jc w:val="both"/>
              <w:rPr>
                <w:rFonts w:ascii="Arial" w:hAnsi="Arial" w:cs="Arial"/>
                <w:bCs/>
                <w:color w:val="000000" w:themeColor="text1"/>
                <w:sz w:val="20"/>
                <w:szCs w:val="20"/>
              </w:rPr>
            </w:pPr>
          </w:p>
        </w:tc>
        <w:tc>
          <w:tcPr>
            <w:tcW w:w="1667" w:type="pct"/>
          </w:tcPr>
          <w:p w14:paraId="39867C6A" w14:textId="7A46780B" w:rsidR="00E25EA9" w:rsidRPr="0071449D" w:rsidRDefault="00B270E5"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Cumplimiento oportuno y seguro de todas las condiciones en la prestación de los diferentes servicios.</w:t>
            </w:r>
          </w:p>
        </w:tc>
      </w:tr>
      <w:tr w:rsidR="00E25EA9" w:rsidRPr="00797C41" w14:paraId="0CD5CEB9" w14:textId="77777777" w:rsidTr="00857B9B">
        <w:tc>
          <w:tcPr>
            <w:tcW w:w="1666" w:type="pct"/>
          </w:tcPr>
          <w:p w14:paraId="2F793CCF" w14:textId="5FF111EE"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 xml:space="preserve">Efectuar la prestación de los servicios de vacunación, toma de muestras de laboratorio, </w:t>
            </w:r>
            <w:r w:rsidRPr="001A5F90">
              <w:rPr>
                <w:rFonts w:ascii="Arial" w:hAnsi="Arial" w:cs="Arial"/>
                <w:bCs/>
                <w:color w:val="000000" w:themeColor="text1"/>
                <w:sz w:val="20"/>
                <w:szCs w:val="20"/>
              </w:rPr>
              <w:lastRenderedPageBreak/>
              <w:t>imágenes diagnósticas, exámenes médicos paraclínicos, valoraciones medico ocupacionales y electrocardiogramas contratados, previo cronograma acordado con el médico laboral del Grupo de Seguridad y Salud en el Trabajo del SENA, para la atención de los servidores públicos, trabajadores oficiales y contratistas del Sena Regional Tolima y sus sedes.</w:t>
            </w:r>
          </w:p>
        </w:tc>
        <w:tc>
          <w:tcPr>
            <w:tcW w:w="1666" w:type="pct"/>
          </w:tcPr>
          <w:p w14:paraId="591E9CA7" w14:textId="6265BE6B" w:rsidR="00E25EA9" w:rsidRPr="007E67AD" w:rsidRDefault="0079283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lastRenderedPageBreak/>
              <w:t>L</w:t>
            </w:r>
            <w:r w:rsidRPr="001A5F90">
              <w:rPr>
                <w:rFonts w:ascii="Arial" w:hAnsi="Arial" w:cs="Arial"/>
                <w:bCs/>
                <w:color w:val="000000" w:themeColor="text1"/>
                <w:sz w:val="20"/>
                <w:szCs w:val="20"/>
              </w:rPr>
              <w:t xml:space="preserve">a prestación de los servicios de vacunación, toma de muestras de laboratorio, imágenes diagnósticas, </w:t>
            </w:r>
            <w:r w:rsidRPr="001A5F90">
              <w:rPr>
                <w:rFonts w:ascii="Arial" w:hAnsi="Arial" w:cs="Arial"/>
                <w:bCs/>
                <w:color w:val="000000" w:themeColor="text1"/>
                <w:sz w:val="20"/>
                <w:szCs w:val="20"/>
              </w:rPr>
              <w:lastRenderedPageBreak/>
              <w:t>exámenes médicos paraclínicos</w:t>
            </w:r>
            <w:r>
              <w:rPr>
                <w:rFonts w:ascii="Arial" w:hAnsi="Arial" w:cs="Arial"/>
                <w:bCs/>
                <w:color w:val="000000" w:themeColor="text1"/>
                <w:sz w:val="20"/>
                <w:szCs w:val="20"/>
              </w:rPr>
              <w:t xml:space="preserve"> se ha prestado con la oportu</w:t>
            </w:r>
            <w:r w:rsidR="00B270E5">
              <w:rPr>
                <w:rFonts w:ascii="Arial" w:hAnsi="Arial" w:cs="Arial"/>
                <w:bCs/>
                <w:color w:val="000000" w:themeColor="text1"/>
                <w:sz w:val="20"/>
                <w:szCs w:val="20"/>
              </w:rPr>
              <w:t>n</w:t>
            </w:r>
            <w:r>
              <w:rPr>
                <w:rFonts w:ascii="Arial" w:hAnsi="Arial" w:cs="Arial"/>
                <w:bCs/>
                <w:color w:val="000000" w:themeColor="text1"/>
                <w:sz w:val="20"/>
                <w:szCs w:val="20"/>
              </w:rPr>
              <w:t>i</w:t>
            </w:r>
            <w:r w:rsidR="00B270E5">
              <w:rPr>
                <w:rFonts w:ascii="Arial" w:hAnsi="Arial" w:cs="Arial"/>
                <w:bCs/>
                <w:color w:val="000000" w:themeColor="text1"/>
                <w:sz w:val="20"/>
                <w:szCs w:val="20"/>
              </w:rPr>
              <w:t>d</w:t>
            </w:r>
            <w:r>
              <w:rPr>
                <w:rFonts w:ascii="Arial" w:hAnsi="Arial" w:cs="Arial"/>
                <w:bCs/>
                <w:color w:val="000000" w:themeColor="text1"/>
                <w:sz w:val="20"/>
                <w:szCs w:val="20"/>
              </w:rPr>
              <w:t>ad adecuada acorde a la programación hecha por el medico ocupacional de la regional.</w:t>
            </w:r>
          </w:p>
        </w:tc>
        <w:tc>
          <w:tcPr>
            <w:tcW w:w="1667" w:type="pct"/>
          </w:tcPr>
          <w:p w14:paraId="066C8924" w14:textId="5DC9EFBF" w:rsidR="00E25EA9" w:rsidRPr="0071449D" w:rsidRDefault="0079283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lastRenderedPageBreak/>
              <w:t>L</w:t>
            </w:r>
            <w:r w:rsidRPr="001A5F90">
              <w:rPr>
                <w:rFonts w:ascii="Arial" w:hAnsi="Arial" w:cs="Arial"/>
                <w:bCs/>
                <w:color w:val="000000" w:themeColor="text1"/>
                <w:sz w:val="20"/>
                <w:szCs w:val="20"/>
              </w:rPr>
              <w:t xml:space="preserve">a prestación de los servicios de vacunación, toma de muestras de laboratorio, imágenes diagnósticas, </w:t>
            </w:r>
            <w:r w:rsidRPr="001A5F90">
              <w:rPr>
                <w:rFonts w:ascii="Arial" w:hAnsi="Arial" w:cs="Arial"/>
                <w:bCs/>
                <w:color w:val="000000" w:themeColor="text1"/>
                <w:sz w:val="20"/>
                <w:szCs w:val="20"/>
              </w:rPr>
              <w:lastRenderedPageBreak/>
              <w:t>exámenes médicos paraclínicos</w:t>
            </w:r>
            <w:r>
              <w:rPr>
                <w:rFonts w:ascii="Arial" w:hAnsi="Arial" w:cs="Arial"/>
                <w:bCs/>
                <w:color w:val="000000" w:themeColor="text1"/>
                <w:sz w:val="20"/>
                <w:szCs w:val="20"/>
              </w:rPr>
              <w:t xml:space="preserve"> se ha prestado con la oportu</w:t>
            </w:r>
            <w:r w:rsidR="00B270E5">
              <w:rPr>
                <w:rFonts w:ascii="Arial" w:hAnsi="Arial" w:cs="Arial"/>
                <w:bCs/>
                <w:color w:val="000000" w:themeColor="text1"/>
                <w:sz w:val="20"/>
                <w:szCs w:val="20"/>
              </w:rPr>
              <w:t>n</w:t>
            </w:r>
            <w:r>
              <w:rPr>
                <w:rFonts w:ascii="Arial" w:hAnsi="Arial" w:cs="Arial"/>
                <w:bCs/>
                <w:color w:val="000000" w:themeColor="text1"/>
                <w:sz w:val="20"/>
                <w:szCs w:val="20"/>
              </w:rPr>
              <w:t>i</w:t>
            </w:r>
            <w:r w:rsidR="00B270E5">
              <w:rPr>
                <w:rFonts w:ascii="Arial" w:hAnsi="Arial" w:cs="Arial"/>
                <w:bCs/>
                <w:color w:val="000000" w:themeColor="text1"/>
                <w:sz w:val="20"/>
                <w:szCs w:val="20"/>
              </w:rPr>
              <w:t>d</w:t>
            </w:r>
            <w:r>
              <w:rPr>
                <w:rFonts w:ascii="Arial" w:hAnsi="Arial" w:cs="Arial"/>
                <w:bCs/>
                <w:color w:val="000000" w:themeColor="text1"/>
                <w:sz w:val="20"/>
                <w:szCs w:val="20"/>
              </w:rPr>
              <w:t>ad adecuada acorde a la programación</w:t>
            </w:r>
          </w:p>
        </w:tc>
      </w:tr>
      <w:tr w:rsidR="00E25EA9" w:rsidRPr="00797C41" w14:paraId="4F6BCA11" w14:textId="77777777" w:rsidTr="00857B9B">
        <w:tc>
          <w:tcPr>
            <w:tcW w:w="1666" w:type="pct"/>
          </w:tcPr>
          <w:p w14:paraId="01683BDE" w14:textId="61F1C6F1"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lastRenderedPageBreak/>
              <w:t>Realizar las convocatorias que resulten necesarias para garantizar la concurrencia de los servidores públicos, trabajadores oficiales y contratistas del Sena Regional Tolima, previa entrega de la información respectiva por parte del médico laboral del Grupo de Seguridad y Salud en el Trabajo</w:t>
            </w:r>
          </w:p>
        </w:tc>
        <w:tc>
          <w:tcPr>
            <w:tcW w:w="1666" w:type="pct"/>
          </w:tcPr>
          <w:p w14:paraId="16CD7104" w14:textId="671967AA" w:rsidR="00E25EA9" w:rsidRPr="007E67AD" w:rsidRDefault="0079283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La programación de </w:t>
            </w:r>
            <w:proofErr w:type="gramStart"/>
            <w:r>
              <w:rPr>
                <w:rFonts w:ascii="Arial" w:hAnsi="Arial" w:cs="Arial"/>
                <w:bCs/>
                <w:color w:val="000000" w:themeColor="text1"/>
                <w:sz w:val="20"/>
                <w:szCs w:val="20"/>
              </w:rPr>
              <w:t>exámenes  se</w:t>
            </w:r>
            <w:proofErr w:type="gramEnd"/>
            <w:r>
              <w:rPr>
                <w:rFonts w:ascii="Arial" w:hAnsi="Arial" w:cs="Arial"/>
                <w:bCs/>
                <w:color w:val="000000" w:themeColor="text1"/>
                <w:sz w:val="20"/>
                <w:szCs w:val="20"/>
              </w:rPr>
              <w:t xml:space="preserve"> ha enviado con 3 a 4 </w:t>
            </w:r>
            <w:proofErr w:type="spellStart"/>
            <w:r>
              <w:rPr>
                <w:rFonts w:ascii="Arial" w:hAnsi="Arial" w:cs="Arial"/>
                <w:bCs/>
                <w:color w:val="000000" w:themeColor="text1"/>
                <w:sz w:val="20"/>
                <w:szCs w:val="20"/>
              </w:rPr>
              <w:t>dias</w:t>
            </w:r>
            <w:proofErr w:type="spellEnd"/>
            <w:r>
              <w:rPr>
                <w:rFonts w:ascii="Arial" w:hAnsi="Arial" w:cs="Arial"/>
                <w:bCs/>
                <w:color w:val="000000" w:themeColor="text1"/>
                <w:sz w:val="20"/>
                <w:szCs w:val="20"/>
              </w:rPr>
              <w:t xml:space="preserve"> de </w:t>
            </w:r>
            <w:proofErr w:type="spellStart"/>
            <w:r>
              <w:rPr>
                <w:rFonts w:ascii="Arial" w:hAnsi="Arial" w:cs="Arial"/>
                <w:bCs/>
                <w:color w:val="000000" w:themeColor="text1"/>
                <w:sz w:val="20"/>
                <w:szCs w:val="20"/>
              </w:rPr>
              <w:t>alticipacion</w:t>
            </w:r>
            <w:proofErr w:type="spellEnd"/>
            <w:r>
              <w:rPr>
                <w:rFonts w:ascii="Arial" w:hAnsi="Arial" w:cs="Arial"/>
                <w:bCs/>
                <w:color w:val="000000" w:themeColor="text1"/>
                <w:sz w:val="20"/>
                <w:szCs w:val="20"/>
              </w:rPr>
              <w:t xml:space="preserve"> para dar tiempo a que los trabajadores ajusten sus agendas y puedan asistir a los mismos.</w:t>
            </w:r>
          </w:p>
        </w:tc>
        <w:tc>
          <w:tcPr>
            <w:tcW w:w="1667" w:type="pct"/>
          </w:tcPr>
          <w:p w14:paraId="6275773A" w14:textId="0A8DC29C" w:rsidR="00E25EA9" w:rsidRPr="0071449D" w:rsidRDefault="0079283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Agendamiento enviado por el medico ocupacional con </w:t>
            </w:r>
            <w:proofErr w:type="gramStart"/>
            <w:r>
              <w:rPr>
                <w:rFonts w:ascii="Arial" w:hAnsi="Arial" w:cs="Arial"/>
                <w:bCs/>
                <w:color w:val="000000" w:themeColor="text1"/>
                <w:sz w:val="20"/>
                <w:szCs w:val="20"/>
              </w:rPr>
              <w:t>copia  a</w:t>
            </w:r>
            <w:proofErr w:type="gramEnd"/>
            <w:r>
              <w:rPr>
                <w:rFonts w:ascii="Arial" w:hAnsi="Arial" w:cs="Arial"/>
                <w:bCs/>
                <w:color w:val="000000" w:themeColor="text1"/>
                <w:sz w:val="20"/>
                <w:szCs w:val="20"/>
              </w:rPr>
              <w:t xml:space="preserve"> la IPS Sore, al </w:t>
            </w:r>
            <w:proofErr w:type="spellStart"/>
            <w:r>
              <w:rPr>
                <w:rFonts w:ascii="Arial" w:hAnsi="Arial" w:cs="Arial"/>
                <w:bCs/>
                <w:color w:val="000000" w:themeColor="text1"/>
                <w:sz w:val="20"/>
                <w:szCs w:val="20"/>
              </w:rPr>
              <w:t>lider</w:t>
            </w:r>
            <w:proofErr w:type="spellEnd"/>
            <w:r>
              <w:rPr>
                <w:rFonts w:ascii="Arial" w:hAnsi="Arial" w:cs="Arial"/>
                <w:bCs/>
                <w:color w:val="000000" w:themeColor="text1"/>
                <w:sz w:val="20"/>
                <w:szCs w:val="20"/>
              </w:rPr>
              <w:t xml:space="preserve"> de SST  y al apoyo del </w:t>
            </w:r>
            <w:r w:rsidR="00B270E5">
              <w:rPr>
                <w:rFonts w:ascii="Arial" w:hAnsi="Arial" w:cs="Arial"/>
                <w:bCs/>
                <w:color w:val="000000" w:themeColor="text1"/>
                <w:sz w:val="20"/>
                <w:szCs w:val="20"/>
              </w:rPr>
              <w:t>C</w:t>
            </w:r>
            <w:r>
              <w:rPr>
                <w:rFonts w:ascii="Arial" w:hAnsi="Arial" w:cs="Arial"/>
                <w:bCs/>
                <w:color w:val="000000" w:themeColor="text1"/>
                <w:sz w:val="20"/>
                <w:szCs w:val="20"/>
              </w:rPr>
              <w:t>entro correspondiente que ha sido citado.</w:t>
            </w:r>
            <w:r w:rsidR="00F33769">
              <w:rPr>
                <w:rFonts w:ascii="Arial" w:hAnsi="Arial" w:cs="Arial"/>
                <w:bCs/>
                <w:color w:val="000000" w:themeColor="text1"/>
                <w:sz w:val="20"/>
                <w:szCs w:val="20"/>
              </w:rPr>
              <w:t xml:space="preserve"> </w:t>
            </w:r>
            <w:r w:rsidR="0060507D">
              <w:rPr>
                <w:rFonts w:ascii="Arial" w:hAnsi="Arial" w:cs="Arial"/>
                <w:bCs/>
                <w:color w:val="000000" w:themeColor="text1"/>
                <w:sz w:val="20"/>
                <w:szCs w:val="20"/>
              </w:rPr>
              <w:t>Se</w:t>
            </w:r>
            <w:r w:rsidR="00F33769">
              <w:rPr>
                <w:rFonts w:ascii="Arial" w:hAnsi="Arial" w:cs="Arial"/>
                <w:bCs/>
                <w:color w:val="000000" w:themeColor="text1"/>
                <w:sz w:val="20"/>
                <w:szCs w:val="20"/>
              </w:rPr>
              <w:t xml:space="preserve"> insiste en el hecho </w:t>
            </w:r>
            <w:proofErr w:type="gramStart"/>
            <w:r w:rsidR="00F33769">
              <w:rPr>
                <w:rFonts w:ascii="Arial" w:hAnsi="Arial" w:cs="Arial"/>
                <w:bCs/>
                <w:color w:val="000000" w:themeColor="text1"/>
                <w:sz w:val="20"/>
                <w:szCs w:val="20"/>
              </w:rPr>
              <w:t>que</w:t>
            </w:r>
            <w:proofErr w:type="gramEnd"/>
            <w:r w:rsidR="00F33769">
              <w:rPr>
                <w:rFonts w:ascii="Arial" w:hAnsi="Arial" w:cs="Arial"/>
                <w:bCs/>
                <w:color w:val="000000" w:themeColor="text1"/>
                <w:sz w:val="20"/>
                <w:szCs w:val="20"/>
              </w:rPr>
              <w:t xml:space="preserve"> a pesar de la programación oportuna enviada a cada funcionario y contratista, algunos no</w:t>
            </w:r>
            <w:r w:rsidR="0060507D">
              <w:rPr>
                <w:rFonts w:ascii="Arial" w:hAnsi="Arial" w:cs="Arial"/>
                <w:bCs/>
                <w:color w:val="000000" w:themeColor="text1"/>
                <w:sz w:val="20"/>
                <w:szCs w:val="20"/>
              </w:rPr>
              <w:t xml:space="preserve"> atendieron el llamado, pero se agotaron los recursos con los que acataron el llamado. </w:t>
            </w:r>
          </w:p>
        </w:tc>
      </w:tr>
      <w:tr w:rsidR="00E25EA9" w:rsidRPr="00797C41" w14:paraId="0F1959E0" w14:textId="77777777" w:rsidTr="00857B9B">
        <w:tc>
          <w:tcPr>
            <w:tcW w:w="1666" w:type="pct"/>
          </w:tcPr>
          <w:p w14:paraId="7533D62C" w14:textId="6438C355"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Mantener durante la ejecución del contrato los precios unitarios fijos de los elementos ofrecidos y adjudicados sin formula de reajuste.</w:t>
            </w:r>
          </w:p>
        </w:tc>
        <w:tc>
          <w:tcPr>
            <w:tcW w:w="1666" w:type="pct"/>
          </w:tcPr>
          <w:p w14:paraId="60AC5AAE" w14:textId="3CCFDFDB" w:rsidR="00E25EA9" w:rsidRPr="007E67AD" w:rsidRDefault="0079283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En auditoria a la </w:t>
            </w:r>
            <w:proofErr w:type="spellStart"/>
            <w:r>
              <w:rPr>
                <w:rFonts w:ascii="Arial" w:hAnsi="Arial" w:cs="Arial"/>
                <w:bCs/>
                <w:color w:val="000000" w:themeColor="text1"/>
                <w:sz w:val="20"/>
                <w:szCs w:val="20"/>
              </w:rPr>
              <w:t>prefactura</w:t>
            </w:r>
            <w:proofErr w:type="spellEnd"/>
            <w:r>
              <w:rPr>
                <w:rFonts w:ascii="Arial" w:hAnsi="Arial" w:cs="Arial"/>
                <w:bCs/>
                <w:color w:val="000000" w:themeColor="text1"/>
                <w:sz w:val="20"/>
                <w:szCs w:val="20"/>
              </w:rPr>
              <w:t xml:space="preserve"> se verifica que los valores facturados cor</w:t>
            </w:r>
            <w:r w:rsidR="00157593">
              <w:rPr>
                <w:rFonts w:ascii="Arial" w:hAnsi="Arial" w:cs="Arial"/>
                <w:bCs/>
                <w:color w:val="000000" w:themeColor="text1"/>
                <w:sz w:val="20"/>
                <w:szCs w:val="20"/>
              </w:rPr>
              <w:t>r</w:t>
            </w:r>
            <w:r>
              <w:rPr>
                <w:rFonts w:ascii="Arial" w:hAnsi="Arial" w:cs="Arial"/>
                <w:bCs/>
                <w:color w:val="000000" w:themeColor="text1"/>
                <w:sz w:val="20"/>
                <w:szCs w:val="20"/>
              </w:rPr>
              <w:t>espondan a los ofertados en el contrato</w:t>
            </w:r>
            <w:r w:rsidR="00157593">
              <w:rPr>
                <w:rFonts w:ascii="Arial" w:hAnsi="Arial" w:cs="Arial"/>
                <w:bCs/>
                <w:color w:val="000000" w:themeColor="text1"/>
                <w:sz w:val="20"/>
                <w:szCs w:val="20"/>
              </w:rPr>
              <w:t>.</w:t>
            </w:r>
          </w:p>
        </w:tc>
        <w:tc>
          <w:tcPr>
            <w:tcW w:w="1667" w:type="pct"/>
          </w:tcPr>
          <w:p w14:paraId="4F1FB96D" w14:textId="22CF4DED" w:rsidR="00E25EA9" w:rsidRPr="0071449D" w:rsidRDefault="0079283A"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Formato de </w:t>
            </w:r>
            <w:proofErr w:type="spellStart"/>
            <w:r>
              <w:rPr>
                <w:rFonts w:ascii="Arial" w:hAnsi="Arial" w:cs="Arial"/>
                <w:bCs/>
                <w:color w:val="000000" w:themeColor="text1"/>
                <w:sz w:val="20"/>
                <w:szCs w:val="20"/>
              </w:rPr>
              <w:t>prefactura</w:t>
            </w:r>
            <w:proofErr w:type="spellEnd"/>
            <w:r>
              <w:rPr>
                <w:rFonts w:ascii="Arial" w:hAnsi="Arial" w:cs="Arial"/>
                <w:bCs/>
                <w:color w:val="000000" w:themeColor="text1"/>
                <w:sz w:val="20"/>
                <w:szCs w:val="20"/>
              </w:rPr>
              <w:t xml:space="preserve"> y auditoria hecha a la misma.</w:t>
            </w:r>
            <w:r w:rsidR="00F33769">
              <w:rPr>
                <w:rFonts w:ascii="Arial" w:hAnsi="Arial" w:cs="Arial"/>
                <w:bCs/>
                <w:color w:val="000000" w:themeColor="text1"/>
                <w:sz w:val="20"/>
                <w:szCs w:val="20"/>
              </w:rPr>
              <w:t xml:space="preserve"> Esta se verifica tanto por el Profesional de Medicina Laboral, como por el Supervisor, para dar el visto bueno y avalar generación de factura en Olimpia.</w:t>
            </w:r>
          </w:p>
        </w:tc>
      </w:tr>
      <w:tr w:rsidR="00E25EA9" w:rsidRPr="00797C41" w14:paraId="4AE1BF1B" w14:textId="77777777" w:rsidTr="00857B9B">
        <w:tc>
          <w:tcPr>
            <w:tcW w:w="1666" w:type="pct"/>
          </w:tcPr>
          <w:p w14:paraId="5A99A098" w14:textId="38CD6331"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 xml:space="preserve">Disponer de la logística adecuada y suficiente, como el lugar, elementos </w:t>
            </w:r>
            <w:r w:rsidRPr="001A5F90">
              <w:rPr>
                <w:rFonts w:ascii="Arial" w:hAnsi="Arial" w:cs="Arial"/>
                <w:bCs/>
                <w:color w:val="000000" w:themeColor="text1"/>
                <w:sz w:val="20"/>
                <w:szCs w:val="20"/>
              </w:rPr>
              <w:lastRenderedPageBreak/>
              <w:t>de seguridad e insumos adecuados que cumplan con las normas establecidas por el Ministerio de Salud y el Ministerio de Protección y Seguridad Social, para la aplicación de las vacunas, toma de muestras de laboratorio, imágenes diagnósticas, exámenes médicos paraclínicos, valoraciones médicas y electrocardiogramas de acuerdo con los protocolos de uso y normatividad vigente aplicables al objeto contractual.</w:t>
            </w:r>
          </w:p>
        </w:tc>
        <w:tc>
          <w:tcPr>
            <w:tcW w:w="1666" w:type="pct"/>
          </w:tcPr>
          <w:p w14:paraId="52B2C63A" w14:textId="35907C6C" w:rsidR="00E25EA9" w:rsidRPr="007E67AD" w:rsidRDefault="002C69BB"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lastRenderedPageBreak/>
              <w:t>S</w:t>
            </w:r>
            <w:r w:rsidR="0060507D">
              <w:rPr>
                <w:rFonts w:ascii="Arial" w:hAnsi="Arial" w:cs="Arial"/>
                <w:bCs/>
                <w:color w:val="000000" w:themeColor="text1"/>
                <w:sz w:val="20"/>
                <w:szCs w:val="20"/>
              </w:rPr>
              <w:t>i bien se trabajó durante las primeras atenciones del contrato con</w:t>
            </w:r>
            <w:r>
              <w:rPr>
                <w:rFonts w:ascii="Arial" w:hAnsi="Arial" w:cs="Arial"/>
                <w:bCs/>
                <w:color w:val="000000" w:themeColor="text1"/>
                <w:sz w:val="20"/>
                <w:szCs w:val="20"/>
              </w:rPr>
              <w:t xml:space="preserve"> un formulario en </w:t>
            </w:r>
            <w:r>
              <w:rPr>
                <w:rFonts w:ascii="Arial" w:hAnsi="Arial" w:cs="Arial"/>
                <w:bCs/>
                <w:color w:val="000000" w:themeColor="text1"/>
                <w:sz w:val="20"/>
                <w:szCs w:val="20"/>
              </w:rPr>
              <w:lastRenderedPageBreak/>
              <w:t>donde los funcionarios pud</w:t>
            </w:r>
            <w:r w:rsidR="0060507D">
              <w:rPr>
                <w:rFonts w:ascii="Arial" w:hAnsi="Arial" w:cs="Arial"/>
                <w:bCs/>
                <w:color w:val="000000" w:themeColor="text1"/>
                <w:sz w:val="20"/>
                <w:szCs w:val="20"/>
              </w:rPr>
              <w:t>i</w:t>
            </w:r>
            <w:r>
              <w:rPr>
                <w:rFonts w:ascii="Arial" w:hAnsi="Arial" w:cs="Arial"/>
                <w:bCs/>
                <w:color w:val="000000" w:themeColor="text1"/>
                <w:sz w:val="20"/>
                <w:szCs w:val="20"/>
              </w:rPr>
              <w:t>e</w:t>
            </w:r>
            <w:r w:rsidR="0060507D">
              <w:rPr>
                <w:rFonts w:ascii="Arial" w:hAnsi="Arial" w:cs="Arial"/>
                <w:bCs/>
                <w:color w:val="000000" w:themeColor="text1"/>
                <w:sz w:val="20"/>
                <w:szCs w:val="20"/>
              </w:rPr>
              <w:t>se</w:t>
            </w:r>
            <w:r>
              <w:rPr>
                <w:rFonts w:ascii="Arial" w:hAnsi="Arial" w:cs="Arial"/>
                <w:bCs/>
                <w:color w:val="000000" w:themeColor="text1"/>
                <w:sz w:val="20"/>
                <w:szCs w:val="20"/>
              </w:rPr>
              <w:t>n calificar la oportunidad y calidad de la atención</w:t>
            </w:r>
            <w:r w:rsidR="0060507D">
              <w:rPr>
                <w:rFonts w:ascii="Arial" w:hAnsi="Arial" w:cs="Arial"/>
                <w:bCs/>
                <w:color w:val="000000" w:themeColor="text1"/>
                <w:sz w:val="20"/>
                <w:szCs w:val="20"/>
              </w:rPr>
              <w:t xml:space="preserve">, ante la negativa de algunos y el manejo externo que se dio parte del proceso en las actividades de semana de la salud donde se adelantaron los procesos de recolección de muestras en una de las sedes del SENA (CALG), no se trabajó </w:t>
            </w:r>
            <w:proofErr w:type="spellStart"/>
            <w:r w:rsidR="0060507D">
              <w:rPr>
                <w:rFonts w:ascii="Arial" w:hAnsi="Arial" w:cs="Arial"/>
                <w:bCs/>
                <w:color w:val="000000" w:themeColor="text1"/>
                <w:sz w:val="20"/>
                <w:szCs w:val="20"/>
              </w:rPr>
              <w:t>mas</w:t>
            </w:r>
            <w:proofErr w:type="spellEnd"/>
            <w:r w:rsidR="0060507D">
              <w:rPr>
                <w:rFonts w:ascii="Arial" w:hAnsi="Arial" w:cs="Arial"/>
                <w:bCs/>
                <w:color w:val="000000" w:themeColor="text1"/>
                <w:sz w:val="20"/>
                <w:szCs w:val="20"/>
              </w:rPr>
              <w:t xml:space="preserve"> </w:t>
            </w:r>
            <w:proofErr w:type="spellStart"/>
            <w:r w:rsidR="0060507D">
              <w:rPr>
                <w:rFonts w:ascii="Arial" w:hAnsi="Arial" w:cs="Arial"/>
                <w:bCs/>
                <w:color w:val="000000" w:themeColor="text1"/>
                <w:sz w:val="20"/>
                <w:szCs w:val="20"/>
              </w:rPr>
              <w:t>dichó</w:t>
            </w:r>
            <w:proofErr w:type="spellEnd"/>
            <w:r w:rsidR="0060507D">
              <w:rPr>
                <w:rFonts w:ascii="Arial" w:hAnsi="Arial" w:cs="Arial"/>
                <w:bCs/>
                <w:color w:val="000000" w:themeColor="text1"/>
                <w:sz w:val="20"/>
                <w:szCs w:val="20"/>
              </w:rPr>
              <w:t xml:space="preserve"> formulario.</w:t>
            </w:r>
          </w:p>
        </w:tc>
        <w:tc>
          <w:tcPr>
            <w:tcW w:w="1667" w:type="pct"/>
          </w:tcPr>
          <w:p w14:paraId="2F6B8533" w14:textId="51CD5DAA" w:rsidR="00E25EA9" w:rsidRPr="0071449D" w:rsidRDefault="00F33769"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lastRenderedPageBreak/>
              <w:t xml:space="preserve">Para </w:t>
            </w:r>
            <w:r w:rsidR="0060507D">
              <w:rPr>
                <w:rFonts w:ascii="Arial" w:hAnsi="Arial" w:cs="Arial"/>
                <w:bCs/>
                <w:color w:val="000000" w:themeColor="text1"/>
                <w:sz w:val="20"/>
                <w:szCs w:val="20"/>
              </w:rPr>
              <w:t>los</w:t>
            </w:r>
            <w:r>
              <w:rPr>
                <w:rFonts w:ascii="Arial" w:hAnsi="Arial" w:cs="Arial"/>
                <w:bCs/>
                <w:color w:val="000000" w:themeColor="text1"/>
                <w:sz w:val="20"/>
                <w:szCs w:val="20"/>
              </w:rPr>
              <w:t xml:space="preserve"> últimos agendamientos no se envi</w:t>
            </w:r>
            <w:r w:rsidR="0060507D">
              <w:rPr>
                <w:rFonts w:ascii="Arial" w:hAnsi="Arial" w:cs="Arial"/>
                <w:bCs/>
                <w:color w:val="000000" w:themeColor="text1"/>
                <w:sz w:val="20"/>
                <w:szCs w:val="20"/>
              </w:rPr>
              <w:t>ó</w:t>
            </w:r>
            <w:r>
              <w:rPr>
                <w:rFonts w:ascii="Arial" w:hAnsi="Arial" w:cs="Arial"/>
                <w:bCs/>
                <w:color w:val="000000" w:themeColor="text1"/>
                <w:sz w:val="20"/>
                <w:szCs w:val="20"/>
              </w:rPr>
              <w:t xml:space="preserve"> el formulario dado que se han </w:t>
            </w:r>
            <w:r>
              <w:rPr>
                <w:rFonts w:ascii="Arial" w:hAnsi="Arial" w:cs="Arial"/>
                <w:bCs/>
                <w:color w:val="000000" w:themeColor="text1"/>
                <w:sz w:val="20"/>
                <w:szCs w:val="20"/>
              </w:rPr>
              <w:lastRenderedPageBreak/>
              <w:t xml:space="preserve">adelantado jornadas de </w:t>
            </w:r>
            <w:proofErr w:type="spellStart"/>
            <w:r>
              <w:rPr>
                <w:rFonts w:ascii="Arial" w:hAnsi="Arial" w:cs="Arial"/>
                <w:bCs/>
                <w:color w:val="000000" w:themeColor="text1"/>
                <w:sz w:val="20"/>
                <w:szCs w:val="20"/>
              </w:rPr>
              <w:t>PyP</w:t>
            </w:r>
            <w:proofErr w:type="spellEnd"/>
            <w:r>
              <w:rPr>
                <w:rFonts w:ascii="Arial" w:hAnsi="Arial" w:cs="Arial"/>
                <w:bCs/>
                <w:color w:val="000000" w:themeColor="text1"/>
                <w:sz w:val="20"/>
                <w:szCs w:val="20"/>
              </w:rPr>
              <w:t xml:space="preserve"> y allí, como en el caso de La Granja, se llevó el servicio a los puestos de trabajo, cambiando la perspectiva de evaluación en varios aspectos como lugar e instalaciones. </w:t>
            </w:r>
          </w:p>
        </w:tc>
      </w:tr>
      <w:tr w:rsidR="00E25EA9" w:rsidRPr="00797C41" w14:paraId="4A2A9DCE" w14:textId="77777777" w:rsidTr="00857B9B">
        <w:tc>
          <w:tcPr>
            <w:tcW w:w="1666" w:type="pct"/>
          </w:tcPr>
          <w:p w14:paraId="6986DD5E" w14:textId="5B87915C"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lastRenderedPageBreak/>
              <w:t>Informar oportunamente y por escrito al supervisor del contrato de cualquier situación que pueda afectar la correcta ejecución de este.</w:t>
            </w:r>
          </w:p>
        </w:tc>
        <w:tc>
          <w:tcPr>
            <w:tcW w:w="1666" w:type="pct"/>
          </w:tcPr>
          <w:p w14:paraId="75E74054" w14:textId="5DADC12A" w:rsidR="00E25EA9" w:rsidRPr="007E67AD" w:rsidRDefault="002C69BB"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Los canales de comunicación están abiertos para resolver los imprevistos en forma oportuna</w:t>
            </w:r>
          </w:p>
        </w:tc>
        <w:tc>
          <w:tcPr>
            <w:tcW w:w="1667" w:type="pct"/>
          </w:tcPr>
          <w:p w14:paraId="439BC6E8" w14:textId="52F90BC8" w:rsidR="00E25EA9" w:rsidRPr="00157593" w:rsidRDefault="002C69BB" w:rsidP="00E25EA9">
            <w:pPr>
              <w:spacing w:line="276" w:lineRule="auto"/>
              <w:jc w:val="both"/>
              <w:rPr>
                <w:rFonts w:ascii="Arial" w:hAnsi="Arial" w:cs="Arial"/>
                <w:bCs/>
                <w:color w:val="000000" w:themeColor="text1"/>
                <w:sz w:val="20"/>
                <w:szCs w:val="20"/>
              </w:rPr>
            </w:pPr>
            <w:r w:rsidRPr="00157593">
              <w:rPr>
                <w:rFonts w:ascii="Arial" w:hAnsi="Arial" w:cs="Arial"/>
                <w:bCs/>
                <w:color w:val="000000" w:themeColor="text1"/>
                <w:sz w:val="20"/>
                <w:szCs w:val="20"/>
              </w:rPr>
              <w:t>Hay comunicación permanente entre el encargado de la IPS Sore, el l</w:t>
            </w:r>
            <w:r w:rsidR="006D179A">
              <w:rPr>
                <w:rFonts w:ascii="Arial" w:hAnsi="Arial" w:cs="Arial"/>
                <w:bCs/>
                <w:color w:val="000000" w:themeColor="text1"/>
                <w:sz w:val="20"/>
                <w:szCs w:val="20"/>
              </w:rPr>
              <w:t>í</w:t>
            </w:r>
            <w:r w:rsidRPr="00157593">
              <w:rPr>
                <w:rFonts w:ascii="Arial" w:hAnsi="Arial" w:cs="Arial"/>
                <w:bCs/>
                <w:color w:val="000000" w:themeColor="text1"/>
                <w:sz w:val="20"/>
                <w:szCs w:val="20"/>
              </w:rPr>
              <w:t>de</w:t>
            </w:r>
            <w:r w:rsidR="006D179A">
              <w:rPr>
                <w:rFonts w:ascii="Arial" w:hAnsi="Arial" w:cs="Arial"/>
                <w:bCs/>
                <w:color w:val="000000" w:themeColor="text1"/>
                <w:sz w:val="20"/>
                <w:szCs w:val="20"/>
              </w:rPr>
              <w:t>r</w:t>
            </w:r>
            <w:r w:rsidRPr="00157593">
              <w:rPr>
                <w:rFonts w:ascii="Arial" w:hAnsi="Arial" w:cs="Arial"/>
                <w:bCs/>
                <w:color w:val="000000" w:themeColor="text1"/>
                <w:sz w:val="20"/>
                <w:szCs w:val="20"/>
              </w:rPr>
              <w:t xml:space="preserve"> </w:t>
            </w:r>
            <w:proofErr w:type="gramStart"/>
            <w:r w:rsidRPr="00157593">
              <w:rPr>
                <w:rFonts w:ascii="Arial" w:hAnsi="Arial" w:cs="Arial"/>
                <w:bCs/>
                <w:color w:val="000000" w:themeColor="text1"/>
                <w:sz w:val="20"/>
                <w:szCs w:val="20"/>
              </w:rPr>
              <w:t>SST  Sena</w:t>
            </w:r>
            <w:proofErr w:type="gramEnd"/>
            <w:r w:rsidRPr="00157593">
              <w:rPr>
                <w:rFonts w:ascii="Arial" w:hAnsi="Arial" w:cs="Arial"/>
                <w:bCs/>
                <w:color w:val="000000" w:themeColor="text1"/>
                <w:sz w:val="20"/>
                <w:szCs w:val="20"/>
              </w:rPr>
              <w:t xml:space="preserve"> y el medico ocupacional.</w:t>
            </w:r>
          </w:p>
        </w:tc>
      </w:tr>
      <w:tr w:rsidR="00E25EA9" w:rsidRPr="00797C41" w14:paraId="6317B816" w14:textId="77777777" w:rsidTr="00857B9B">
        <w:tc>
          <w:tcPr>
            <w:tcW w:w="1666" w:type="pct"/>
          </w:tcPr>
          <w:p w14:paraId="5FF4B469" w14:textId="231B287E"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Realizar la revisión de las vacunas que van a suministrar para asegurar la calidad, cantidad, especificaciones técnicas, marca y precio, en el momento de la entrega y</w:t>
            </w:r>
            <w:r>
              <w:rPr>
                <w:rFonts w:ascii="Arial" w:hAnsi="Arial" w:cs="Arial"/>
                <w:bCs/>
                <w:color w:val="000000" w:themeColor="text1"/>
                <w:sz w:val="20"/>
                <w:szCs w:val="20"/>
              </w:rPr>
              <w:t xml:space="preserve"> evitar que sean devueltos.</w:t>
            </w:r>
          </w:p>
        </w:tc>
        <w:tc>
          <w:tcPr>
            <w:tcW w:w="1666" w:type="pct"/>
          </w:tcPr>
          <w:p w14:paraId="49BA1269" w14:textId="0BB11ACF" w:rsidR="00E25EA9" w:rsidRPr="00AA6D21" w:rsidRDefault="00AA6D21" w:rsidP="00E25EA9">
            <w:pPr>
              <w:spacing w:line="276" w:lineRule="auto"/>
              <w:jc w:val="both"/>
              <w:rPr>
                <w:rFonts w:ascii="Arial" w:hAnsi="Arial" w:cs="Arial"/>
                <w:bCs/>
                <w:sz w:val="20"/>
                <w:szCs w:val="20"/>
              </w:rPr>
            </w:pPr>
            <w:r w:rsidRPr="00AA6D21">
              <w:rPr>
                <w:rFonts w:ascii="Arial" w:hAnsi="Arial" w:cs="Arial"/>
                <w:bCs/>
                <w:sz w:val="20"/>
                <w:szCs w:val="20"/>
              </w:rPr>
              <w:t>Entrega de</w:t>
            </w:r>
            <w:r w:rsidR="002C69BB" w:rsidRPr="00AA6D21">
              <w:rPr>
                <w:rFonts w:ascii="Arial" w:hAnsi="Arial" w:cs="Arial"/>
                <w:bCs/>
                <w:sz w:val="20"/>
                <w:szCs w:val="20"/>
              </w:rPr>
              <w:t xml:space="preserve"> certificación y lista de chequeo del biológico aplicado</w:t>
            </w:r>
            <w:r w:rsidR="00F33769">
              <w:rPr>
                <w:rFonts w:ascii="Arial" w:hAnsi="Arial" w:cs="Arial"/>
                <w:bCs/>
                <w:sz w:val="20"/>
                <w:szCs w:val="20"/>
              </w:rPr>
              <w:t>.</w:t>
            </w:r>
          </w:p>
        </w:tc>
        <w:tc>
          <w:tcPr>
            <w:tcW w:w="1667" w:type="pct"/>
          </w:tcPr>
          <w:p w14:paraId="02612010" w14:textId="0C9C0EC6" w:rsidR="00E25EA9" w:rsidRPr="00797C41" w:rsidRDefault="00AA6D21" w:rsidP="00E25EA9">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Entregado a satisfacción en documentación para </w:t>
            </w:r>
            <w:r w:rsidR="006D179A">
              <w:rPr>
                <w:rFonts w:ascii="Arial" w:hAnsi="Arial" w:cs="Arial"/>
                <w:b/>
                <w:color w:val="000000" w:themeColor="text1"/>
                <w:sz w:val="20"/>
                <w:szCs w:val="20"/>
              </w:rPr>
              <w:t>cuarto</w:t>
            </w:r>
            <w:r>
              <w:rPr>
                <w:rFonts w:ascii="Arial" w:hAnsi="Arial" w:cs="Arial"/>
                <w:b/>
                <w:color w:val="000000" w:themeColor="text1"/>
                <w:sz w:val="20"/>
                <w:szCs w:val="20"/>
              </w:rPr>
              <w:t xml:space="preserve"> pago.</w:t>
            </w:r>
          </w:p>
        </w:tc>
      </w:tr>
      <w:tr w:rsidR="00E25EA9" w:rsidRPr="00797C41" w14:paraId="24E2E0B8" w14:textId="77777777" w:rsidTr="00857B9B">
        <w:tc>
          <w:tcPr>
            <w:tcW w:w="1666" w:type="pct"/>
          </w:tcPr>
          <w:p w14:paraId="1FFE1FA1" w14:textId="03FE5A3A"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 xml:space="preserve">Garantizar la implementación de un plan de gestión de residuos durante el desarrollo de los servicios suministrados de acuerdo con lo establecido </w:t>
            </w:r>
            <w:r w:rsidRPr="001A5F90">
              <w:rPr>
                <w:rFonts w:ascii="Arial" w:hAnsi="Arial" w:cs="Arial"/>
                <w:bCs/>
                <w:color w:val="000000" w:themeColor="text1"/>
                <w:sz w:val="20"/>
                <w:szCs w:val="20"/>
              </w:rPr>
              <w:lastRenderedPageBreak/>
              <w:t>en el Artículo 6° de Decreto 351 de 2014.</w:t>
            </w:r>
          </w:p>
        </w:tc>
        <w:tc>
          <w:tcPr>
            <w:tcW w:w="1666" w:type="pct"/>
          </w:tcPr>
          <w:p w14:paraId="731022BA" w14:textId="372481A1" w:rsidR="00E25EA9" w:rsidRPr="00AA6D21" w:rsidRDefault="002C69BB" w:rsidP="00E25EA9">
            <w:pPr>
              <w:spacing w:line="276" w:lineRule="auto"/>
              <w:jc w:val="both"/>
              <w:rPr>
                <w:rFonts w:ascii="Arial" w:hAnsi="Arial" w:cs="Arial"/>
                <w:bCs/>
                <w:sz w:val="20"/>
                <w:szCs w:val="20"/>
              </w:rPr>
            </w:pPr>
            <w:r w:rsidRPr="00AA6D21">
              <w:rPr>
                <w:rFonts w:ascii="Arial" w:hAnsi="Arial" w:cs="Arial"/>
                <w:bCs/>
                <w:sz w:val="20"/>
                <w:szCs w:val="20"/>
              </w:rPr>
              <w:lastRenderedPageBreak/>
              <w:t>Solicitar copia del plan de gestión de residuos y lista de chequeo de cumplimiento.</w:t>
            </w:r>
          </w:p>
        </w:tc>
        <w:tc>
          <w:tcPr>
            <w:tcW w:w="1667" w:type="pct"/>
          </w:tcPr>
          <w:p w14:paraId="4D111F19" w14:textId="34F1EB7F" w:rsidR="00E25EA9" w:rsidRPr="0071449D" w:rsidRDefault="00AA6D21" w:rsidP="00E25EA9">
            <w:pPr>
              <w:spacing w:line="276" w:lineRule="auto"/>
              <w:jc w:val="both"/>
              <w:rPr>
                <w:rFonts w:ascii="Arial" w:hAnsi="Arial" w:cs="Arial"/>
                <w:bCs/>
                <w:color w:val="000000" w:themeColor="text1"/>
                <w:sz w:val="20"/>
                <w:szCs w:val="20"/>
              </w:rPr>
            </w:pPr>
            <w:r>
              <w:rPr>
                <w:rFonts w:ascii="Arial" w:hAnsi="Arial" w:cs="Arial"/>
                <w:b/>
                <w:color w:val="000000" w:themeColor="text1"/>
                <w:sz w:val="20"/>
                <w:szCs w:val="20"/>
              </w:rPr>
              <w:t xml:space="preserve">Entregado a satisfacción en documentación para </w:t>
            </w:r>
            <w:r w:rsidR="006D179A">
              <w:rPr>
                <w:rFonts w:ascii="Arial" w:hAnsi="Arial" w:cs="Arial"/>
                <w:b/>
                <w:color w:val="000000" w:themeColor="text1"/>
                <w:sz w:val="20"/>
                <w:szCs w:val="20"/>
              </w:rPr>
              <w:t>cuarto</w:t>
            </w:r>
            <w:r>
              <w:rPr>
                <w:rFonts w:ascii="Arial" w:hAnsi="Arial" w:cs="Arial"/>
                <w:b/>
                <w:color w:val="000000" w:themeColor="text1"/>
                <w:sz w:val="20"/>
                <w:szCs w:val="20"/>
              </w:rPr>
              <w:t xml:space="preserve"> pago.</w:t>
            </w:r>
          </w:p>
        </w:tc>
      </w:tr>
      <w:tr w:rsidR="00E25EA9" w:rsidRPr="00797C41" w14:paraId="3FBBA5FC" w14:textId="77777777" w:rsidTr="00857B9B">
        <w:tc>
          <w:tcPr>
            <w:tcW w:w="1666" w:type="pct"/>
          </w:tcPr>
          <w:p w14:paraId="2ED3B621" w14:textId="4FD0C981"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Entregar el RIPS de todos los servicios ofertados con su respectivo consentimiento informado, firma del usuario del servicio médico, (lote de producción y fecha de vencimiento, según sea el caso).</w:t>
            </w:r>
          </w:p>
        </w:tc>
        <w:tc>
          <w:tcPr>
            <w:tcW w:w="1666" w:type="pct"/>
          </w:tcPr>
          <w:p w14:paraId="0AFEEE2D" w14:textId="2EAD575C" w:rsidR="00E25EA9" w:rsidRPr="00AA6D21" w:rsidRDefault="002C69BB" w:rsidP="00E25EA9">
            <w:pPr>
              <w:spacing w:line="276" w:lineRule="auto"/>
              <w:jc w:val="both"/>
              <w:rPr>
                <w:rFonts w:ascii="Arial" w:hAnsi="Arial" w:cs="Arial"/>
                <w:bCs/>
                <w:sz w:val="20"/>
                <w:szCs w:val="20"/>
              </w:rPr>
            </w:pPr>
            <w:r w:rsidRPr="00AA6D21">
              <w:rPr>
                <w:rFonts w:ascii="Arial" w:hAnsi="Arial" w:cs="Arial"/>
                <w:bCs/>
                <w:sz w:val="20"/>
                <w:szCs w:val="20"/>
              </w:rPr>
              <w:t>Solicitar listas de asistencia con la firma del trabajador.</w:t>
            </w:r>
          </w:p>
        </w:tc>
        <w:tc>
          <w:tcPr>
            <w:tcW w:w="1667" w:type="pct"/>
          </w:tcPr>
          <w:p w14:paraId="7103F42F" w14:textId="00F9278C" w:rsidR="00E25EA9" w:rsidRPr="002C69BB" w:rsidRDefault="00AA6D21" w:rsidP="00E25EA9">
            <w:pPr>
              <w:spacing w:line="276" w:lineRule="auto"/>
              <w:jc w:val="both"/>
              <w:rPr>
                <w:rFonts w:ascii="Arial" w:hAnsi="Arial" w:cs="Arial"/>
                <w:color w:val="FF0000"/>
                <w:sz w:val="20"/>
                <w:szCs w:val="20"/>
              </w:rPr>
            </w:pPr>
            <w:r>
              <w:rPr>
                <w:rFonts w:ascii="Arial" w:hAnsi="Arial" w:cs="Arial"/>
                <w:b/>
                <w:color w:val="000000" w:themeColor="text1"/>
                <w:sz w:val="20"/>
                <w:szCs w:val="20"/>
              </w:rPr>
              <w:t xml:space="preserve">Entregado a satisfacción en documentación para </w:t>
            </w:r>
            <w:r w:rsidR="0060507D">
              <w:rPr>
                <w:rFonts w:ascii="Arial" w:hAnsi="Arial" w:cs="Arial"/>
                <w:b/>
                <w:color w:val="000000" w:themeColor="text1"/>
                <w:sz w:val="20"/>
                <w:szCs w:val="20"/>
              </w:rPr>
              <w:t>quinto</w:t>
            </w:r>
            <w:r>
              <w:rPr>
                <w:rFonts w:ascii="Arial" w:hAnsi="Arial" w:cs="Arial"/>
                <w:b/>
                <w:color w:val="000000" w:themeColor="text1"/>
                <w:sz w:val="20"/>
                <w:szCs w:val="20"/>
              </w:rPr>
              <w:t xml:space="preserve"> pago.</w:t>
            </w:r>
          </w:p>
        </w:tc>
      </w:tr>
      <w:tr w:rsidR="00E25EA9" w:rsidRPr="00797C41" w14:paraId="2DD7F71D" w14:textId="77777777" w:rsidTr="00857B9B">
        <w:tc>
          <w:tcPr>
            <w:tcW w:w="1666" w:type="pct"/>
          </w:tcPr>
          <w:p w14:paraId="1CDB9894" w14:textId="6A4380DA"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Tener suficiencia científica, técnica y administrativa que garantice la prestación de los servicios objeto del presente contrato.</w:t>
            </w:r>
          </w:p>
        </w:tc>
        <w:tc>
          <w:tcPr>
            <w:tcW w:w="1666" w:type="pct"/>
          </w:tcPr>
          <w:p w14:paraId="2F792C0D" w14:textId="331D3C64" w:rsidR="00E25EA9" w:rsidRPr="007E67AD" w:rsidRDefault="002C69BB"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El trabajador ha </w:t>
            </w:r>
            <w:proofErr w:type="gramStart"/>
            <w:r>
              <w:rPr>
                <w:rFonts w:ascii="Arial" w:hAnsi="Arial" w:cs="Arial"/>
                <w:bCs/>
                <w:color w:val="000000" w:themeColor="text1"/>
                <w:sz w:val="20"/>
                <w:szCs w:val="20"/>
              </w:rPr>
              <w:t xml:space="preserve">demostrado </w:t>
            </w:r>
            <w:r w:rsidRPr="001A5F90">
              <w:rPr>
                <w:rFonts w:ascii="Arial" w:hAnsi="Arial" w:cs="Arial"/>
                <w:bCs/>
                <w:color w:val="000000" w:themeColor="text1"/>
                <w:sz w:val="20"/>
                <w:szCs w:val="20"/>
              </w:rPr>
              <w:t xml:space="preserve"> suficiencia</w:t>
            </w:r>
            <w:proofErr w:type="gramEnd"/>
            <w:r w:rsidRPr="001A5F90">
              <w:rPr>
                <w:rFonts w:ascii="Arial" w:hAnsi="Arial" w:cs="Arial"/>
                <w:bCs/>
                <w:color w:val="000000" w:themeColor="text1"/>
                <w:sz w:val="20"/>
                <w:szCs w:val="20"/>
              </w:rPr>
              <w:t xml:space="preserve"> científica, técnica y administrativa que garanti</w:t>
            </w:r>
            <w:r>
              <w:rPr>
                <w:rFonts w:ascii="Arial" w:hAnsi="Arial" w:cs="Arial"/>
                <w:bCs/>
                <w:color w:val="000000" w:themeColor="text1"/>
                <w:sz w:val="20"/>
                <w:szCs w:val="20"/>
              </w:rPr>
              <w:t>za</w:t>
            </w:r>
            <w:r w:rsidRPr="001A5F90">
              <w:rPr>
                <w:rFonts w:ascii="Arial" w:hAnsi="Arial" w:cs="Arial"/>
                <w:bCs/>
                <w:color w:val="000000" w:themeColor="text1"/>
                <w:sz w:val="20"/>
                <w:szCs w:val="20"/>
              </w:rPr>
              <w:t xml:space="preserve"> la prestación de los servicios</w:t>
            </w:r>
          </w:p>
        </w:tc>
        <w:tc>
          <w:tcPr>
            <w:tcW w:w="1667" w:type="pct"/>
          </w:tcPr>
          <w:p w14:paraId="569BB0BC" w14:textId="0C07A539" w:rsidR="00E25EA9" w:rsidRPr="0071449D" w:rsidRDefault="002C69BB"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Hojas de vida de </w:t>
            </w:r>
            <w:proofErr w:type="gramStart"/>
            <w:r>
              <w:rPr>
                <w:rFonts w:ascii="Arial" w:hAnsi="Arial" w:cs="Arial"/>
                <w:bCs/>
                <w:color w:val="000000" w:themeColor="text1"/>
                <w:sz w:val="20"/>
                <w:szCs w:val="20"/>
              </w:rPr>
              <w:t>tra</w:t>
            </w:r>
            <w:r w:rsidR="002B3971">
              <w:rPr>
                <w:rFonts w:ascii="Arial" w:hAnsi="Arial" w:cs="Arial"/>
                <w:bCs/>
                <w:color w:val="000000" w:themeColor="text1"/>
                <w:sz w:val="20"/>
                <w:szCs w:val="20"/>
              </w:rPr>
              <w:t>b</w:t>
            </w:r>
            <w:r>
              <w:rPr>
                <w:rFonts w:ascii="Arial" w:hAnsi="Arial" w:cs="Arial"/>
                <w:bCs/>
                <w:color w:val="000000" w:themeColor="text1"/>
                <w:sz w:val="20"/>
                <w:szCs w:val="20"/>
              </w:rPr>
              <w:t>ajadores  asistenciales</w:t>
            </w:r>
            <w:proofErr w:type="gramEnd"/>
            <w:r>
              <w:rPr>
                <w:rFonts w:ascii="Arial" w:hAnsi="Arial" w:cs="Arial"/>
                <w:bCs/>
                <w:color w:val="000000" w:themeColor="text1"/>
                <w:sz w:val="20"/>
                <w:szCs w:val="20"/>
              </w:rPr>
              <w:t xml:space="preserve"> y administrativos  involucrados en la atención.</w:t>
            </w:r>
          </w:p>
        </w:tc>
      </w:tr>
      <w:tr w:rsidR="00E25EA9" w:rsidRPr="00797C41" w14:paraId="3DE7F347" w14:textId="77777777" w:rsidTr="00857B9B">
        <w:tc>
          <w:tcPr>
            <w:tcW w:w="1666" w:type="pct"/>
          </w:tcPr>
          <w:p w14:paraId="65B74611" w14:textId="533A6B99"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Realizar pruebas de esfuerzo, enfocadas a la prevención de lesiones deportivas, realizando la valoración correspondiente a los funcionarios, determinando su condición física y ofreciendo la capacitación respectiva en cada una de las disciplinas.</w:t>
            </w:r>
          </w:p>
        </w:tc>
        <w:tc>
          <w:tcPr>
            <w:tcW w:w="1666" w:type="pct"/>
          </w:tcPr>
          <w:p w14:paraId="4307ED31" w14:textId="1C5A351B" w:rsidR="00E25EA9" w:rsidRPr="007E67AD" w:rsidRDefault="00186E52"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El servicio no fue utilizado en el mes facturado</w:t>
            </w:r>
            <w:r w:rsidR="002B3971">
              <w:rPr>
                <w:rFonts w:ascii="Arial" w:hAnsi="Arial" w:cs="Arial"/>
                <w:bCs/>
                <w:color w:val="000000" w:themeColor="text1"/>
                <w:sz w:val="20"/>
                <w:szCs w:val="20"/>
              </w:rPr>
              <w:t>.</w:t>
            </w:r>
          </w:p>
        </w:tc>
        <w:tc>
          <w:tcPr>
            <w:tcW w:w="1667" w:type="pct"/>
          </w:tcPr>
          <w:p w14:paraId="222343AC" w14:textId="24FC5043" w:rsidR="00E25EA9" w:rsidRPr="0071449D" w:rsidRDefault="004F7BCB" w:rsidP="00E25EA9">
            <w:pPr>
              <w:spacing w:line="276" w:lineRule="auto"/>
              <w:jc w:val="both"/>
              <w:rPr>
                <w:rFonts w:ascii="Arial" w:hAnsi="Arial" w:cs="Arial"/>
                <w:bCs/>
                <w:color w:val="000000" w:themeColor="text1"/>
                <w:sz w:val="20"/>
                <w:szCs w:val="20"/>
              </w:rPr>
            </w:pPr>
            <w:r w:rsidRPr="004F7BCB">
              <w:rPr>
                <w:rFonts w:ascii="Arial" w:hAnsi="Arial" w:cs="Arial"/>
                <w:bCs/>
                <w:color w:val="000000" w:themeColor="text1"/>
                <w:sz w:val="20"/>
                <w:szCs w:val="20"/>
              </w:rPr>
              <w:t xml:space="preserve">La entidad no ha requerido el </w:t>
            </w:r>
            <w:proofErr w:type="gramStart"/>
            <w:r w:rsidRPr="004F7BCB">
              <w:rPr>
                <w:rFonts w:ascii="Arial" w:hAnsi="Arial" w:cs="Arial"/>
                <w:bCs/>
                <w:color w:val="000000" w:themeColor="text1"/>
                <w:sz w:val="20"/>
                <w:szCs w:val="20"/>
              </w:rPr>
              <w:t>servicio  a</w:t>
            </w:r>
            <w:proofErr w:type="gramEnd"/>
            <w:r w:rsidRPr="004F7BCB">
              <w:rPr>
                <w:rFonts w:ascii="Arial" w:hAnsi="Arial" w:cs="Arial"/>
                <w:bCs/>
                <w:color w:val="000000" w:themeColor="text1"/>
                <w:sz w:val="20"/>
                <w:szCs w:val="20"/>
              </w:rPr>
              <w:t xml:space="preserve"> la IPS contratada dado que el medico ocupacional de la regional ha suplido las actividades dentro de las actividades del Eje de medicina preventiva y del trabajo contempladas en el plan anual de trabajo.</w:t>
            </w:r>
          </w:p>
        </w:tc>
      </w:tr>
      <w:tr w:rsidR="00E25EA9" w:rsidRPr="00797C41" w14:paraId="752A3088" w14:textId="77777777" w:rsidTr="00857B9B">
        <w:tc>
          <w:tcPr>
            <w:tcW w:w="1666" w:type="pct"/>
          </w:tcPr>
          <w:p w14:paraId="066CC3D0" w14:textId="692D25F9" w:rsidR="00E25EA9" w:rsidRPr="00E25EA9" w:rsidRDefault="001A5F90" w:rsidP="00120EAF">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 xml:space="preserve">Realizar las valoraciones médicas de los funcionarios que participen en actividades deportivas mediante un médico </w:t>
            </w:r>
            <w:proofErr w:type="spellStart"/>
            <w:r w:rsidRPr="001A5F90">
              <w:rPr>
                <w:rFonts w:ascii="Arial" w:hAnsi="Arial" w:cs="Arial"/>
                <w:bCs/>
                <w:color w:val="000000" w:themeColor="text1"/>
                <w:sz w:val="20"/>
                <w:szCs w:val="20"/>
              </w:rPr>
              <w:t>deportologo</w:t>
            </w:r>
            <w:proofErr w:type="spellEnd"/>
            <w:r w:rsidRPr="001A5F90">
              <w:rPr>
                <w:rFonts w:ascii="Arial" w:hAnsi="Arial" w:cs="Arial"/>
                <w:bCs/>
                <w:color w:val="000000" w:themeColor="text1"/>
                <w:sz w:val="20"/>
                <w:szCs w:val="20"/>
              </w:rPr>
              <w:t xml:space="preserve"> o fisiatra, y las capacitaciones y/o sesiones prácticas por un fisioterapeuta especialista en entrenamiento deportivo.</w:t>
            </w:r>
          </w:p>
        </w:tc>
        <w:tc>
          <w:tcPr>
            <w:tcW w:w="1666" w:type="pct"/>
          </w:tcPr>
          <w:p w14:paraId="15A0ADF3" w14:textId="4BB40587" w:rsidR="00E25EA9" w:rsidRPr="007E67AD" w:rsidRDefault="00186E52" w:rsidP="00E25EA9">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El servicio no fue utilizado en el mes facturado</w:t>
            </w:r>
            <w:r w:rsidR="002B3971">
              <w:rPr>
                <w:rFonts w:ascii="Arial" w:hAnsi="Arial" w:cs="Arial"/>
                <w:bCs/>
                <w:color w:val="000000" w:themeColor="text1"/>
                <w:sz w:val="20"/>
                <w:szCs w:val="20"/>
              </w:rPr>
              <w:t>.</w:t>
            </w:r>
          </w:p>
        </w:tc>
        <w:tc>
          <w:tcPr>
            <w:tcW w:w="1667" w:type="pct"/>
          </w:tcPr>
          <w:p w14:paraId="503DFD45" w14:textId="5B4F770B" w:rsidR="00E25EA9" w:rsidRPr="0071449D" w:rsidRDefault="004F7BCB" w:rsidP="00E25EA9">
            <w:pPr>
              <w:spacing w:line="276" w:lineRule="auto"/>
              <w:jc w:val="both"/>
              <w:rPr>
                <w:rFonts w:ascii="Arial" w:hAnsi="Arial" w:cs="Arial"/>
                <w:bCs/>
                <w:color w:val="000000" w:themeColor="text1"/>
                <w:sz w:val="20"/>
                <w:szCs w:val="20"/>
              </w:rPr>
            </w:pPr>
            <w:r w:rsidRPr="004F7BCB">
              <w:rPr>
                <w:rFonts w:ascii="Arial" w:hAnsi="Arial" w:cs="Arial"/>
                <w:bCs/>
                <w:color w:val="000000" w:themeColor="text1"/>
                <w:sz w:val="20"/>
                <w:szCs w:val="20"/>
              </w:rPr>
              <w:t xml:space="preserve">La entidad no ha requerido el </w:t>
            </w:r>
            <w:proofErr w:type="gramStart"/>
            <w:r w:rsidRPr="004F7BCB">
              <w:rPr>
                <w:rFonts w:ascii="Arial" w:hAnsi="Arial" w:cs="Arial"/>
                <w:bCs/>
                <w:color w:val="000000" w:themeColor="text1"/>
                <w:sz w:val="20"/>
                <w:szCs w:val="20"/>
              </w:rPr>
              <w:t>servicio  a</w:t>
            </w:r>
            <w:proofErr w:type="gramEnd"/>
            <w:r w:rsidRPr="004F7BCB">
              <w:rPr>
                <w:rFonts w:ascii="Arial" w:hAnsi="Arial" w:cs="Arial"/>
                <w:bCs/>
                <w:color w:val="000000" w:themeColor="text1"/>
                <w:sz w:val="20"/>
                <w:szCs w:val="20"/>
              </w:rPr>
              <w:t xml:space="preserve"> la IPS contratada dado que el medico ocupacional de la regional ha suplido las actividades dentro de las actividades del Eje de medicina preventiva y del trabajo contempladas en el plan anual de trabajo.</w:t>
            </w:r>
          </w:p>
        </w:tc>
      </w:tr>
      <w:tr w:rsidR="00186E52" w:rsidRPr="00797C41" w14:paraId="7AE0BE68" w14:textId="77777777" w:rsidTr="00857B9B">
        <w:tc>
          <w:tcPr>
            <w:tcW w:w="1666" w:type="pct"/>
          </w:tcPr>
          <w:p w14:paraId="6E94C3E5" w14:textId="01D7EEAE" w:rsidR="00186E52" w:rsidRPr="00120EAF" w:rsidRDefault="00186E52" w:rsidP="00186E52">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 xml:space="preserve">Registrar en la plataforma dispuesta por el SENA, las </w:t>
            </w:r>
            <w:r w:rsidRPr="001A5F90">
              <w:rPr>
                <w:rFonts w:ascii="Arial" w:hAnsi="Arial" w:cs="Arial"/>
                <w:bCs/>
                <w:color w:val="000000" w:themeColor="text1"/>
                <w:sz w:val="20"/>
                <w:szCs w:val="20"/>
              </w:rPr>
              <w:lastRenderedPageBreak/>
              <w:t>valoraciones médicas, sus observaciones, conceptos, decisiones y resultados de las acciones en salud desarrolladas en cada consulta médica en la historia clínica ocupacional de cada paciente, los datos incluidos en la historia clínica se reputarán como datos sensibles y tendrán un tratamiento de confidencialidad, conforme a la política de tratamiento de datos personales. Las especificaciones técnicas para tal acceso se adelantará previa coordinación con el supervisor del contrato.</w:t>
            </w:r>
          </w:p>
        </w:tc>
        <w:tc>
          <w:tcPr>
            <w:tcW w:w="1666" w:type="pct"/>
          </w:tcPr>
          <w:p w14:paraId="5C2C1702" w14:textId="06022CB4" w:rsidR="00186E52" w:rsidRPr="007E67AD" w:rsidRDefault="00186E52" w:rsidP="00186E52">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lastRenderedPageBreak/>
              <w:t xml:space="preserve">El medico ocupacional de regional Tolima ha realizado el </w:t>
            </w:r>
            <w:proofErr w:type="spellStart"/>
            <w:r>
              <w:rPr>
                <w:rFonts w:ascii="Arial" w:hAnsi="Arial" w:cs="Arial"/>
                <w:bCs/>
                <w:color w:val="000000" w:themeColor="text1"/>
                <w:sz w:val="20"/>
                <w:szCs w:val="20"/>
              </w:rPr>
              <w:lastRenderedPageBreak/>
              <w:t>ex</w:t>
            </w:r>
            <w:r w:rsidR="002B3971">
              <w:rPr>
                <w:rFonts w:ascii="Arial" w:hAnsi="Arial" w:cs="Arial"/>
                <w:bCs/>
                <w:color w:val="000000" w:themeColor="text1"/>
                <w:sz w:val="20"/>
                <w:szCs w:val="20"/>
              </w:rPr>
              <w:t>á</w:t>
            </w:r>
            <w:r>
              <w:rPr>
                <w:rFonts w:ascii="Arial" w:hAnsi="Arial" w:cs="Arial"/>
                <w:bCs/>
                <w:color w:val="000000" w:themeColor="text1"/>
                <w:sz w:val="20"/>
                <w:szCs w:val="20"/>
              </w:rPr>
              <w:t>men</w:t>
            </w:r>
            <w:proofErr w:type="spellEnd"/>
            <w:r>
              <w:rPr>
                <w:rFonts w:ascii="Arial" w:hAnsi="Arial" w:cs="Arial"/>
                <w:bCs/>
                <w:color w:val="000000" w:themeColor="text1"/>
                <w:sz w:val="20"/>
                <w:szCs w:val="20"/>
              </w:rPr>
              <w:t xml:space="preserve"> medico ocupacional y ha </w:t>
            </w:r>
            <w:proofErr w:type="spellStart"/>
            <w:r>
              <w:rPr>
                <w:rFonts w:ascii="Arial" w:hAnsi="Arial" w:cs="Arial"/>
                <w:bCs/>
                <w:color w:val="000000" w:themeColor="text1"/>
                <w:sz w:val="20"/>
                <w:szCs w:val="20"/>
              </w:rPr>
              <w:t>cargago</w:t>
            </w:r>
            <w:proofErr w:type="spellEnd"/>
            <w:r>
              <w:rPr>
                <w:rFonts w:ascii="Arial" w:hAnsi="Arial" w:cs="Arial"/>
                <w:bCs/>
                <w:color w:val="000000" w:themeColor="text1"/>
                <w:sz w:val="20"/>
                <w:szCs w:val="20"/>
              </w:rPr>
              <w:t xml:space="preserve"> los soportes de los exámenes a la historia clínica </w:t>
            </w:r>
            <w:r w:rsidR="002B3971">
              <w:rPr>
                <w:rFonts w:ascii="Arial" w:hAnsi="Arial" w:cs="Arial"/>
                <w:bCs/>
                <w:color w:val="000000" w:themeColor="text1"/>
                <w:sz w:val="20"/>
                <w:szCs w:val="20"/>
              </w:rPr>
              <w:t xml:space="preserve">en la plataforma </w:t>
            </w:r>
            <w:r>
              <w:rPr>
                <w:rFonts w:ascii="Arial" w:hAnsi="Arial" w:cs="Arial"/>
                <w:bCs/>
                <w:color w:val="000000" w:themeColor="text1"/>
                <w:sz w:val="20"/>
                <w:szCs w:val="20"/>
              </w:rPr>
              <w:t>Compromiso, entregando copia inmediata a los trabajadores asistentes al control</w:t>
            </w:r>
            <w:r w:rsidR="002B3971">
              <w:rPr>
                <w:rFonts w:ascii="Arial" w:hAnsi="Arial" w:cs="Arial"/>
                <w:bCs/>
                <w:color w:val="000000" w:themeColor="text1"/>
                <w:sz w:val="20"/>
                <w:szCs w:val="20"/>
              </w:rPr>
              <w:t>.</w:t>
            </w:r>
          </w:p>
        </w:tc>
        <w:tc>
          <w:tcPr>
            <w:tcW w:w="1667" w:type="pct"/>
          </w:tcPr>
          <w:p w14:paraId="227B9A72" w14:textId="2EFF8E5E" w:rsidR="00186E52" w:rsidRPr="0071449D" w:rsidRDefault="00186E52" w:rsidP="00186E52">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lastRenderedPageBreak/>
              <w:t xml:space="preserve">El medico ocupacional de </w:t>
            </w:r>
            <w:r w:rsidR="002B3971">
              <w:rPr>
                <w:rFonts w:ascii="Arial" w:hAnsi="Arial" w:cs="Arial"/>
                <w:bCs/>
                <w:color w:val="000000" w:themeColor="text1"/>
                <w:sz w:val="20"/>
                <w:szCs w:val="20"/>
              </w:rPr>
              <w:t>R</w:t>
            </w:r>
            <w:r>
              <w:rPr>
                <w:rFonts w:ascii="Arial" w:hAnsi="Arial" w:cs="Arial"/>
                <w:bCs/>
                <w:color w:val="000000" w:themeColor="text1"/>
                <w:sz w:val="20"/>
                <w:szCs w:val="20"/>
              </w:rPr>
              <w:t xml:space="preserve">egional Tolima ha realizado </w:t>
            </w:r>
            <w:r>
              <w:rPr>
                <w:rFonts w:ascii="Arial" w:hAnsi="Arial" w:cs="Arial"/>
                <w:bCs/>
                <w:color w:val="000000" w:themeColor="text1"/>
                <w:sz w:val="20"/>
                <w:szCs w:val="20"/>
              </w:rPr>
              <w:lastRenderedPageBreak/>
              <w:t xml:space="preserve">el </w:t>
            </w:r>
            <w:proofErr w:type="spellStart"/>
            <w:r>
              <w:rPr>
                <w:rFonts w:ascii="Arial" w:hAnsi="Arial" w:cs="Arial"/>
                <w:bCs/>
                <w:color w:val="000000" w:themeColor="text1"/>
                <w:sz w:val="20"/>
                <w:szCs w:val="20"/>
              </w:rPr>
              <w:t>ex</w:t>
            </w:r>
            <w:r w:rsidR="002B3971">
              <w:rPr>
                <w:rFonts w:ascii="Arial" w:hAnsi="Arial" w:cs="Arial"/>
                <w:bCs/>
                <w:color w:val="000000" w:themeColor="text1"/>
                <w:sz w:val="20"/>
                <w:szCs w:val="20"/>
              </w:rPr>
              <w:t>á</w:t>
            </w:r>
            <w:r>
              <w:rPr>
                <w:rFonts w:ascii="Arial" w:hAnsi="Arial" w:cs="Arial"/>
                <w:bCs/>
                <w:color w:val="000000" w:themeColor="text1"/>
                <w:sz w:val="20"/>
                <w:szCs w:val="20"/>
              </w:rPr>
              <w:t>men</w:t>
            </w:r>
            <w:proofErr w:type="spellEnd"/>
            <w:r>
              <w:rPr>
                <w:rFonts w:ascii="Arial" w:hAnsi="Arial" w:cs="Arial"/>
                <w:bCs/>
                <w:color w:val="000000" w:themeColor="text1"/>
                <w:sz w:val="20"/>
                <w:szCs w:val="20"/>
              </w:rPr>
              <w:t xml:space="preserve"> m</w:t>
            </w:r>
            <w:r w:rsidR="002B3971">
              <w:rPr>
                <w:rFonts w:ascii="Arial" w:hAnsi="Arial" w:cs="Arial"/>
                <w:bCs/>
                <w:color w:val="000000" w:themeColor="text1"/>
                <w:sz w:val="20"/>
                <w:szCs w:val="20"/>
              </w:rPr>
              <w:t>é</w:t>
            </w:r>
            <w:r>
              <w:rPr>
                <w:rFonts w:ascii="Arial" w:hAnsi="Arial" w:cs="Arial"/>
                <w:bCs/>
                <w:color w:val="000000" w:themeColor="text1"/>
                <w:sz w:val="20"/>
                <w:szCs w:val="20"/>
              </w:rPr>
              <w:t xml:space="preserve">dico ocupacional y ha </w:t>
            </w:r>
            <w:proofErr w:type="spellStart"/>
            <w:r>
              <w:rPr>
                <w:rFonts w:ascii="Arial" w:hAnsi="Arial" w:cs="Arial"/>
                <w:bCs/>
                <w:color w:val="000000" w:themeColor="text1"/>
                <w:sz w:val="20"/>
                <w:szCs w:val="20"/>
              </w:rPr>
              <w:t>cargago</w:t>
            </w:r>
            <w:proofErr w:type="spellEnd"/>
            <w:r>
              <w:rPr>
                <w:rFonts w:ascii="Arial" w:hAnsi="Arial" w:cs="Arial"/>
                <w:bCs/>
                <w:color w:val="000000" w:themeColor="text1"/>
                <w:sz w:val="20"/>
                <w:szCs w:val="20"/>
              </w:rPr>
              <w:t xml:space="preserve"> los soportes de los exámenes a la historia clínica </w:t>
            </w:r>
            <w:r w:rsidR="002B3971">
              <w:rPr>
                <w:rFonts w:ascii="Arial" w:hAnsi="Arial" w:cs="Arial"/>
                <w:bCs/>
                <w:color w:val="000000" w:themeColor="text1"/>
                <w:sz w:val="20"/>
                <w:szCs w:val="20"/>
              </w:rPr>
              <w:t xml:space="preserve">en la plataforma </w:t>
            </w:r>
            <w:r>
              <w:rPr>
                <w:rFonts w:ascii="Arial" w:hAnsi="Arial" w:cs="Arial"/>
                <w:bCs/>
                <w:color w:val="000000" w:themeColor="text1"/>
                <w:sz w:val="20"/>
                <w:szCs w:val="20"/>
              </w:rPr>
              <w:t>Compromiso, entregando copia inmediata a los trabajadores asistentes al control</w:t>
            </w:r>
          </w:p>
        </w:tc>
      </w:tr>
      <w:tr w:rsidR="00186E52" w:rsidRPr="00797C41" w14:paraId="314C9313" w14:textId="77777777" w:rsidTr="00857B9B">
        <w:tc>
          <w:tcPr>
            <w:tcW w:w="1666" w:type="pct"/>
          </w:tcPr>
          <w:p w14:paraId="1AF5A86D" w14:textId="6DA5C06D" w:rsidR="00186E52" w:rsidRPr="00E25EA9" w:rsidRDefault="00186E52" w:rsidP="00186E52">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lastRenderedPageBreak/>
              <w:t>Efectuar la custodia de historia clínica ocupacional de cada paciente de conformidad con lo establecido en la Resolución 2346 de 2007 y 1918 de 2009.</w:t>
            </w:r>
          </w:p>
        </w:tc>
        <w:tc>
          <w:tcPr>
            <w:tcW w:w="1666" w:type="pct"/>
          </w:tcPr>
          <w:p w14:paraId="5D4B0ED3" w14:textId="5092540A" w:rsidR="00186E52" w:rsidRPr="00AA6D21" w:rsidRDefault="00186E52" w:rsidP="00186E52">
            <w:pPr>
              <w:spacing w:line="276" w:lineRule="auto"/>
              <w:jc w:val="both"/>
              <w:rPr>
                <w:rFonts w:ascii="Arial" w:hAnsi="Arial" w:cs="Arial"/>
                <w:bCs/>
                <w:sz w:val="20"/>
                <w:szCs w:val="20"/>
              </w:rPr>
            </w:pPr>
            <w:r w:rsidRPr="00AA6D21">
              <w:rPr>
                <w:rFonts w:ascii="Arial" w:hAnsi="Arial" w:cs="Arial"/>
                <w:bCs/>
                <w:sz w:val="20"/>
                <w:szCs w:val="20"/>
              </w:rPr>
              <w:t>Solicitar oficio de custodia de historias clínicas a la IPS SORE</w:t>
            </w:r>
          </w:p>
        </w:tc>
        <w:tc>
          <w:tcPr>
            <w:tcW w:w="1667" w:type="pct"/>
          </w:tcPr>
          <w:p w14:paraId="23849B75" w14:textId="6F89A2E0" w:rsidR="00186E52" w:rsidRPr="00797C41" w:rsidRDefault="00AA6D21" w:rsidP="00186E52">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Entregado a satisfacción en documentación para </w:t>
            </w:r>
            <w:r w:rsidR="0060507D">
              <w:rPr>
                <w:rFonts w:ascii="Arial" w:hAnsi="Arial" w:cs="Arial"/>
                <w:b/>
                <w:color w:val="000000" w:themeColor="text1"/>
                <w:sz w:val="20"/>
                <w:szCs w:val="20"/>
              </w:rPr>
              <w:t>quinto</w:t>
            </w:r>
            <w:r>
              <w:rPr>
                <w:rFonts w:ascii="Arial" w:hAnsi="Arial" w:cs="Arial"/>
                <w:b/>
                <w:color w:val="000000" w:themeColor="text1"/>
                <w:sz w:val="20"/>
                <w:szCs w:val="20"/>
              </w:rPr>
              <w:t xml:space="preserve"> pago.</w:t>
            </w:r>
          </w:p>
        </w:tc>
      </w:tr>
      <w:tr w:rsidR="00186E52" w:rsidRPr="00797C41" w14:paraId="5C779E77" w14:textId="77777777" w:rsidTr="00857B9B">
        <w:tc>
          <w:tcPr>
            <w:tcW w:w="1666" w:type="pct"/>
          </w:tcPr>
          <w:p w14:paraId="61B302E3" w14:textId="32A7D1CA" w:rsidR="00186E52" w:rsidRPr="00E25EA9" w:rsidRDefault="00186E52" w:rsidP="00186E52">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Los datos referidos en el literal anterior, solo podrán ser compartidos e intercambiados bajo la expresa autorización de su titular y con el único objetivo de llevar a cabo una consulta completa en miras al beneficio y orientación del paciente.</w:t>
            </w:r>
          </w:p>
        </w:tc>
        <w:tc>
          <w:tcPr>
            <w:tcW w:w="1666" w:type="pct"/>
          </w:tcPr>
          <w:p w14:paraId="2B82A724" w14:textId="0E3A59E6" w:rsidR="00186E52" w:rsidRPr="007E67AD" w:rsidRDefault="00186E52" w:rsidP="00186E52">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Se ha cumplido con </w:t>
            </w:r>
            <w:proofErr w:type="gramStart"/>
            <w:r>
              <w:rPr>
                <w:rFonts w:ascii="Arial" w:hAnsi="Arial" w:cs="Arial"/>
                <w:bCs/>
                <w:color w:val="000000" w:themeColor="text1"/>
                <w:sz w:val="20"/>
                <w:szCs w:val="20"/>
              </w:rPr>
              <w:t>este  re</w:t>
            </w:r>
            <w:r w:rsidR="0069314A">
              <w:rPr>
                <w:rFonts w:ascii="Arial" w:hAnsi="Arial" w:cs="Arial"/>
                <w:bCs/>
                <w:color w:val="000000" w:themeColor="text1"/>
                <w:sz w:val="20"/>
                <w:szCs w:val="20"/>
              </w:rPr>
              <w:t>q</w:t>
            </w:r>
            <w:r>
              <w:rPr>
                <w:rFonts w:ascii="Arial" w:hAnsi="Arial" w:cs="Arial"/>
                <w:bCs/>
                <w:color w:val="000000" w:themeColor="text1"/>
                <w:sz w:val="20"/>
                <w:szCs w:val="20"/>
              </w:rPr>
              <w:t>uisito</w:t>
            </w:r>
            <w:proofErr w:type="gramEnd"/>
            <w:r>
              <w:rPr>
                <w:rFonts w:ascii="Arial" w:hAnsi="Arial" w:cs="Arial"/>
                <w:bCs/>
                <w:color w:val="000000" w:themeColor="text1"/>
                <w:sz w:val="20"/>
                <w:szCs w:val="20"/>
              </w:rPr>
              <w:t xml:space="preserve"> enviando los resultados al </w:t>
            </w:r>
            <w:proofErr w:type="spellStart"/>
            <w:r>
              <w:rPr>
                <w:rFonts w:ascii="Arial" w:hAnsi="Arial" w:cs="Arial"/>
                <w:bCs/>
                <w:color w:val="000000" w:themeColor="text1"/>
                <w:sz w:val="20"/>
                <w:szCs w:val="20"/>
              </w:rPr>
              <w:t>medico</w:t>
            </w:r>
            <w:proofErr w:type="spellEnd"/>
            <w:r>
              <w:rPr>
                <w:rFonts w:ascii="Arial" w:hAnsi="Arial" w:cs="Arial"/>
                <w:bCs/>
                <w:color w:val="000000" w:themeColor="text1"/>
                <w:sz w:val="20"/>
                <w:szCs w:val="20"/>
              </w:rPr>
              <w:t xml:space="preserve"> quien se encarga de sociali</w:t>
            </w:r>
            <w:r w:rsidR="0069314A">
              <w:rPr>
                <w:rFonts w:ascii="Arial" w:hAnsi="Arial" w:cs="Arial"/>
                <w:bCs/>
                <w:color w:val="000000" w:themeColor="text1"/>
                <w:sz w:val="20"/>
                <w:szCs w:val="20"/>
              </w:rPr>
              <w:t>z</w:t>
            </w:r>
            <w:r>
              <w:rPr>
                <w:rFonts w:ascii="Arial" w:hAnsi="Arial" w:cs="Arial"/>
                <w:bCs/>
                <w:color w:val="000000" w:themeColor="text1"/>
                <w:sz w:val="20"/>
                <w:szCs w:val="20"/>
              </w:rPr>
              <w:t>arlos y entregarlos al trabajador  implicado.</w:t>
            </w:r>
          </w:p>
        </w:tc>
        <w:tc>
          <w:tcPr>
            <w:tcW w:w="1667" w:type="pct"/>
          </w:tcPr>
          <w:p w14:paraId="4E52E067" w14:textId="216DF827" w:rsidR="00186E52" w:rsidRPr="001F2716" w:rsidRDefault="00186E52" w:rsidP="00186E52">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Se ha cumplido con </w:t>
            </w:r>
            <w:proofErr w:type="gramStart"/>
            <w:r>
              <w:rPr>
                <w:rFonts w:ascii="Arial" w:hAnsi="Arial" w:cs="Arial"/>
                <w:bCs/>
                <w:color w:val="000000" w:themeColor="text1"/>
                <w:sz w:val="20"/>
                <w:szCs w:val="20"/>
              </w:rPr>
              <w:t>este  re</w:t>
            </w:r>
            <w:r w:rsidR="0069314A">
              <w:rPr>
                <w:rFonts w:ascii="Arial" w:hAnsi="Arial" w:cs="Arial"/>
                <w:bCs/>
                <w:color w:val="000000" w:themeColor="text1"/>
                <w:sz w:val="20"/>
                <w:szCs w:val="20"/>
              </w:rPr>
              <w:t>q</w:t>
            </w:r>
            <w:r>
              <w:rPr>
                <w:rFonts w:ascii="Arial" w:hAnsi="Arial" w:cs="Arial"/>
                <w:bCs/>
                <w:color w:val="000000" w:themeColor="text1"/>
                <w:sz w:val="20"/>
                <w:szCs w:val="20"/>
              </w:rPr>
              <w:t>uisito</w:t>
            </w:r>
            <w:proofErr w:type="gramEnd"/>
            <w:r>
              <w:rPr>
                <w:rFonts w:ascii="Arial" w:hAnsi="Arial" w:cs="Arial"/>
                <w:bCs/>
                <w:color w:val="000000" w:themeColor="text1"/>
                <w:sz w:val="20"/>
                <w:szCs w:val="20"/>
              </w:rPr>
              <w:t xml:space="preserve"> enviando los resultados al m</w:t>
            </w:r>
            <w:r w:rsidR="0069314A">
              <w:rPr>
                <w:rFonts w:ascii="Arial" w:hAnsi="Arial" w:cs="Arial"/>
                <w:bCs/>
                <w:color w:val="000000" w:themeColor="text1"/>
                <w:sz w:val="20"/>
                <w:szCs w:val="20"/>
              </w:rPr>
              <w:t>é</w:t>
            </w:r>
            <w:r>
              <w:rPr>
                <w:rFonts w:ascii="Arial" w:hAnsi="Arial" w:cs="Arial"/>
                <w:bCs/>
                <w:color w:val="000000" w:themeColor="text1"/>
                <w:sz w:val="20"/>
                <w:szCs w:val="20"/>
              </w:rPr>
              <w:t>dico quien se encarga de sociali</w:t>
            </w:r>
            <w:r w:rsidR="0069314A">
              <w:rPr>
                <w:rFonts w:ascii="Arial" w:hAnsi="Arial" w:cs="Arial"/>
                <w:bCs/>
                <w:color w:val="000000" w:themeColor="text1"/>
                <w:sz w:val="20"/>
                <w:szCs w:val="20"/>
              </w:rPr>
              <w:t>z</w:t>
            </w:r>
            <w:r>
              <w:rPr>
                <w:rFonts w:ascii="Arial" w:hAnsi="Arial" w:cs="Arial"/>
                <w:bCs/>
                <w:color w:val="000000" w:themeColor="text1"/>
                <w:sz w:val="20"/>
                <w:szCs w:val="20"/>
              </w:rPr>
              <w:t>arlos y entregarlos al trabajador  implicado.</w:t>
            </w:r>
          </w:p>
        </w:tc>
      </w:tr>
      <w:tr w:rsidR="00186E52" w:rsidRPr="00797C41" w14:paraId="5DCC1743" w14:textId="77777777" w:rsidTr="00857B9B">
        <w:tc>
          <w:tcPr>
            <w:tcW w:w="1666" w:type="pct"/>
          </w:tcPr>
          <w:p w14:paraId="01E8C652" w14:textId="01344080" w:rsidR="00186E52" w:rsidRPr="00E25EA9" w:rsidRDefault="00186E52" w:rsidP="00186E52">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 xml:space="preserve">Contar con el personal debidamente calificado </w:t>
            </w:r>
            <w:r w:rsidRPr="001A5F90">
              <w:rPr>
                <w:rFonts w:ascii="Arial" w:hAnsi="Arial" w:cs="Arial"/>
                <w:bCs/>
                <w:color w:val="000000" w:themeColor="text1"/>
                <w:sz w:val="20"/>
                <w:szCs w:val="20"/>
              </w:rPr>
              <w:lastRenderedPageBreak/>
              <w:t>para realizar valoraciones médicas ocupacionales, jornadas de vacunación, toma de pruebas de laboratorio, electrocardiogramas exámenes médicos paraclínicos e imágenes diagnósticas.</w:t>
            </w:r>
          </w:p>
        </w:tc>
        <w:tc>
          <w:tcPr>
            <w:tcW w:w="1666" w:type="pct"/>
          </w:tcPr>
          <w:p w14:paraId="5A0CE678" w14:textId="6D391369" w:rsidR="00186E52" w:rsidRPr="007E67AD" w:rsidRDefault="00186E52" w:rsidP="00186E52">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lastRenderedPageBreak/>
              <w:t xml:space="preserve">Se ha verificado el cumplimiento con las hojas de </w:t>
            </w:r>
            <w:proofErr w:type="gramStart"/>
            <w:r>
              <w:rPr>
                <w:rFonts w:ascii="Arial" w:hAnsi="Arial" w:cs="Arial"/>
                <w:bCs/>
                <w:color w:val="000000" w:themeColor="text1"/>
                <w:sz w:val="20"/>
                <w:szCs w:val="20"/>
              </w:rPr>
              <w:lastRenderedPageBreak/>
              <w:t xml:space="preserve">vida  </w:t>
            </w:r>
            <w:proofErr w:type="spellStart"/>
            <w:r>
              <w:rPr>
                <w:rFonts w:ascii="Arial" w:hAnsi="Arial" w:cs="Arial"/>
                <w:bCs/>
                <w:color w:val="000000" w:themeColor="text1"/>
                <w:sz w:val="20"/>
                <w:szCs w:val="20"/>
              </w:rPr>
              <w:t>entredadas</w:t>
            </w:r>
            <w:proofErr w:type="spellEnd"/>
            <w:proofErr w:type="gramEnd"/>
            <w:r>
              <w:rPr>
                <w:rFonts w:ascii="Arial" w:hAnsi="Arial" w:cs="Arial"/>
                <w:bCs/>
                <w:color w:val="000000" w:themeColor="text1"/>
                <w:sz w:val="20"/>
                <w:szCs w:val="20"/>
              </w:rPr>
              <w:t xml:space="preserve"> por el proveedor</w:t>
            </w:r>
            <w:r w:rsidR="0069314A">
              <w:rPr>
                <w:rFonts w:ascii="Arial" w:hAnsi="Arial" w:cs="Arial"/>
                <w:bCs/>
                <w:color w:val="000000" w:themeColor="text1"/>
                <w:sz w:val="20"/>
                <w:szCs w:val="20"/>
              </w:rPr>
              <w:t>.</w:t>
            </w:r>
          </w:p>
        </w:tc>
        <w:tc>
          <w:tcPr>
            <w:tcW w:w="1667" w:type="pct"/>
          </w:tcPr>
          <w:p w14:paraId="3BF269A8" w14:textId="611156D8" w:rsidR="00186E52" w:rsidRPr="001F2716" w:rsidRDefault="00186E52" w:rsidP="00186E52">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lastRenderedPageBreak/>
              <w:t xml:space="preserve">Se ha verificado el cumplimiento con las hojas de </w:t>
            </w:r>
            <w:proofErr w:type="gramStart"/>
            <w:r>
              <w:rPr>
                <w:rFonts w:ascii="Arial" w:hAnsi="Arial" w:cs="Arial"/>
                <w:bCs/>
                <w:color w:val="000000" w:themeColor="text1"/>
                <w:sz w:val="20"/>
                <w:szCs w:val="20"/>
              </w:rPr>
              <w:lastRenderedPageBreak/>
              <w:t>vida  entre</w:t>
            </w:r>
            <w:r w:rsidR="00191C65">
              <w:rPr>
                <w:rFonts w:ascii="Arial" w:hAnsi="Arial" w:cs="Arial"/>
                <w:bCs/>
                <w:color w:val="000000" w:themeColor="text1"/>
                <w:sz w:val="20"/>
                <w:szCs w:val="20"/>
              </w:rPr>
              <w:t>g</w:t>
            </w:r>
            <w:r>
              <w:rPr>
                <w:rFonts w:ascii="Arial" w:hAnsi="Arial" w:cs="Arial"/>
                <w:bCs/>
                <w:color w:val="000000" w:themeColor="text1"/>
                <w:sz w:val="20"/>
                <w:szCs w:val="20"/>
              </w:rPr>
              <w:t>adas</w:t>
            </w:r>
            <w:proofErr w:type="gramEnd"/>
            <w:r>
              <w:rPr>
                <w:rFonts w:ascii="Arial" w:hAnsi="Arial" w:cs="Arial"/>
                <w:bCs/>
                <w:color w:val="000000" w:themeColor="text1"/>
                <w:sz w:val="20"/>
                <w:szCs w:val="20"/>
              </w:rPr>
              <w:t xml:space="preserve"> por el proveedor</w:t>
            </w:r>
            <w:r w:rsidR="0069314A">
              <w:rPr>
                <w:rFonts w:ascii="Arial" w:hAnsi="Arial" w:cs="Arial"/>
                <w:bCs/>
                <w:color w:val="000000" w:themeColor="text1"/>
                <w:sz w:val="20"/>
                <w:szCs w:val="20"/>
              </w:rPr>
              <w:t>.</w:t>
            </w:r>
          </w:p>
        </w:tc>
      </w:tr>
      <w:tr w:rsidR="00186E52" w:rsidRPr="00797C41" w14:paraId="0E493E07" w14:textId="77777777" w:rsidTr="00857B9B">
        <w:tc>
          <w:tcPr>
            <w:tcW w:w="1666" w:type="pct"/>
          </w:tcPr>
          <w:p w14:paraId="79A55F3F" w14:textId="61C70B45" w:rsidR="00186E52" w:rsidRPr="00E25EA9" w:rsidRDefault="00186E52" w:rsidP="00186E52">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lastRenderedPageBreak/>
              <w:t>Todas aquellas obligaciones inherentes al Contrato y necesarias para la correcta ejecución del objeto contractual.</w:t>
            </w:r>
          </w:p>
        </w:tc>
        <w:tc>
          <w:tcPr>
            <w:tcW w:w="1666" w:type="pct"/>
          </w:tcPr>
          <w:p w14:paraId="5843E208" w14:textId="2C125301" w:rsidR="00186E52" w:rsidRPr="007E67AD" w:rsidRDefault="00186E52" w:rsidP="00186E52">
            <w:pPr>
              <w:spacing w:line="276" w:lineRule="auto"/>
              <w:jc w:val="both"/>
              <w:rPr>
                <w:rFonts w:ascii="Arial" w:hAnsi="Arial" w:cs="Arial"/>
                <w:bCs/>
                <w:color w:val="000000" w:themeColor="text1"/>
                <w:sz w:val="20"/>
                <w:szCs w:val="20"/>
              </w:rPr>
            </w:pPr>
          </w:p>
        </w:tc>
        <w:tc>
          <w:tcPr>
            <w:tcW w:w="1667" w:type="pct"/>
          </w:tcPr>
          <w:p w14:paraId="3F432758" w14:textId="77777777" w:rsidR="00186E52" w:rsidRPr="001F2716" w:rsidRDefault="00186E52" w:rsidP="00186E52">
            <w:pPr>
              <w:spacing w:line="276" w:lineRule="auto"/>
              <w:jc w:val="both"/>
              <w:rPr>
                <w:rFonts w:ascii="Arial" w:hAnsi="Arial" w:cs="Arial"/>
                <w:bCs/>
                <w:color w:val="000000" w:themeColor="text1"/>
                <w:sz w:val="20"/>
                <w:szCs w:val="20"/>
              </w:rPr>
            </w:pPr>
          </w:p>
        </w:tc>
      </w:tr>
      <w:tr w:rsidR="00186E52" w:rsidRPr="00797C41" w14:paraId="56FF2F14" w14:textId="77777777" w:rsidTr="00857B9B">
        <w:tc>
          <w:tcPr>
            <w:tcW w:w="1666" w:type="pct"/>
          </w:tcPr>
          <w:p w14:paraId="2ADD4AF7" w14:textId="32DD7A81" w:rsidR="00186E52" w:rsidRPr="00E25EA9" w:rsidRDefault="00186E52" w:rsidP="00186E52">
            <w:pPr>
              <w:pStyle w:val="Prrafodelista"/>
              <w:numPr>
                <w:ilvl w:val="0"/>
                <w:numId w:val="26"/>
              </w:numPr>
              <w:spacing w:line="276" w:lineRule="auto"/>
              <w:ind w:left="306"/>
              <w:jc w:val="both"/>
              <w:rPr>
                <w:rFonts w:ascii="Arial" w:hAnsi="Arial" w:cs="Arial"/>
                <w:bCs/>
                <w:color w:val="000000" w:themeColor="text1"/>
                <w:sz w:val="20"/>
                <w:szCs w:val="20"/>
              </w:rPr>
            </w:pPr>
            <w:r w:rsidRPr="001A5F90">
              <w:rPr>
                <w:rFonts w:ascii="Arial" w:hAnsi="Arial" w:cs="Arial"/>
                <w:bCs/>
                <w:color w:val="000000" w:themeColor="text1"/>
                <w:sz w:val="20"/>
                <w:szCs w:val="20"/>
              </w:rPr>
              <w:t>Cumplir con los lineamientos para la prestación de servicios de salud durante las etapas de contención y mitigación de la pandemia por SARS – COV 2 (COVID-19),</w:t>
            </w:r>
            <w:r>
              <w:rPr>
                <w:rFonts w:ascii="Arial" w:hAnsi="Arial" w:cs="Arial"/>
                <w:bCs/>
                <w:color w:val="000000" w:themeColor="text1"/>
                <w:sz w:val="20"/>
                <w:szCs w:val="20"/>
              </w:rPr>
              <w:t xml:space="preserve"> </w:t>
            </w:r>
            <w:r w:rsidRPr="001A5F90">
              <w:rPr>
                <w:rFonts w:ascii="Arial" w:hAnsi="Arial" w:cs="Arial"/>
                <w:bCs/>
                <w:color w:val="000000" w:themeColor="text1"/>
                <w:sz w:val="20"/>
                <w:szCs w:val="20"/>
              </w:rPr>
              <w:t>lineamientos que expidió el Ministerio de Salud para la ¨PREVENCIÓN DE RIESGOS OCUPACIONALES EN LA GESTIÓN DE EXPEDICIÓN DE LICENCIAS DE SEGURIDAD Y SALUD EN EL TRABAJO Y LA GESTIÓN DE LOS PRESTADORES DE SERVICIOS DE SEGURIDAD Y SALUD EN EL TRABAJO, FRENTE AL COVID-19¨, y los demás vigentes durante la ejecución del contrato.</w:t>
            </w:r>
          </w:p>
        </w:tc>
        <w:tc>
          <w:tcPr>
            <w:tcW w:w="1666" w:type="pct"/>
          </w:tcPr>
          <w:p w14:paraId="0691B6F5" w14:textId="1B97E833" w:rsidR="00186E52" w:rsidRPr="007E67AD" w:rsidRDefault="000A7DC1" w:rsidP="00186E52">
            <w:pPr>
              <w:pStyle w:val="Listaconvietas"/>
            </w:pPr>
            <w:r>
              <w:t xml:space="preserve">De acuerdo con documentos remitidos al corte del </w:t>
            </w:r>
            <w:r w:rsidR="001216F5">
              <w:t>segundo</w:t>
            </w:r>
            <w:r>
              <w:t xml:space="preserve"> pago.</w:t>
            </w:r>
          </w:p>
        </w:tc>
        <w:tc>
          <w:tcPr>
            <w:tcW w:w="1667" w:type="pct"/>
          </w:tcPr>
          <w:p w14:paraId="1F248496" w14:textId="5F901B57" w:rsidR="00186E52" w:rsidRPr="001F2716" w:rsidRDefault="000A7DC1" w:rsidP="00186E52">
            <w:pPr>
              <w:spacing w:line="276" w:lineRule="auto"/>
              <w:jc w:val="both"/>
              <w:rPr>
                <w:rFonts w:ascii="Arial" w:hAnsi="Arial" w:cs="Arial"/>
                <w:bCs/>
                <w:color w:val="000000" w:themeColor="text1"/>
                <w:sz w:val="20"/>
                <w:szCs w:val="20"/>
              </w:rPr>
            </w:pPr>
            <w:r>
              <w:rPr>
                <w:rFonts w:ascii="Arial" w:hAnsi="Arial" w:cs="Arial"/>
                <w:bCs/>
                <w:color w:val="000000" w:themeColor="text1"/>
                <w:sz w:val="20"/>
                <w:szCs w:val="20"/>
              </w:rPr>
              <w:t>Carpetas de gestión.</w:t>
            </w:r>
          </w:p>
        </w:tc>
      </w:tr>
      <w:tr w:rsidR="00186E52" w:rsidRPr="00797C41" w14:paraId="717B1874" w14:textId="77777777" w:rsidTr="00857B9B">
        <w:tc>
          <w:tcPr>
            <w:tcW w:w="1666" w:type="pct"/>
          </w:tcPr>
          <w:p w14:paraId="15ED279C" w14:textId="24F334CC" w:rsidR="00186E52" w:rsidRPr="00120EAF" w:rsidRDefault="00186E52" w:rsidP="00186E52">
            <w:pPr>
              <w:pStyle w:val="Prrafodelista"/>
              <w:numPr>
                <w:ilvl w:val="0"/>
                <w:numId w:val="26"/>
              </w:numPr>
              <w:spacing w:line="276" w:lineRule="auto"/>
              <w:ind w:left="306"/>
              <w:jc w:val="both"/>
              <w:rPr>
                <w:rFonts w:ascii="Arial" w:hAnsi="Arial" w:cs="Arial"/>
                <w:bCs/>
                <w:color w:val="000000" w:themeColor="text1"/>
                <w:sz w:val="20"/>
                <w:szCs w:val="20"/>
              </w:rPr>
            </w:pPr>
            <w:r w:rsidRPr="00120EAF">
              <w:rPr>
                <w:rFonts w:ascii="Arial" w:hAnsi="Arial" w:cs="Arial"/>
                <w:bCs/>
                <w:color w:val="000000" w:themeColor="text1"/>
                <w:sz w:val="20"/>
                <w:szCs w:val="20"/>
              </w:rPr>
              <w:lastRenderedPageBreak/>
              <w:t>Las demás contempladas en el artículo 5 de la Ley 80 de 1993</w:t>
            </w:r>
          </w:p>
        </w:tc>
        <w:tc>
          <w:tcPr>
            <w:tcW w:w="1666" w:type="pct"/>
          </w:tcPr>
          <w:p w14:paraId="46153927" w14:textId="77777777" w:rsidR="00186E52" w:rsidRPr="007E67AD" w:rsidRDefault="00186E52" w:rsidP="00186E52">
            <w:pPr>
              <w:spacing w:line="276" w:lineRule="auto"/>
              <w:jc w:val="both"/>
              <w:rPr>
                <w:rFonts w:ascii="Arial" w:hAnsi="Arial" w:cs="Arial"/>
                <w:bCs/>
                <w:color w:val="000000" w:themeColor="text1"/>
                <w:sz w:val="20"/>
                <w:szCs w:val="20"/>
              </w:rPr>
            </w:pPr>
          </w:p>
        </w:tc>
        <w:tc>
          <w:tcPr>
            <w:tcW w:w="1667" w:type="pct"/>
          </w:tcPr>
          <w:p w14:paraId="373E70D3" w14:textId="77777777" w:rsidR="00186E52" w:rsidRPr="00797C41" w:rsidRDefault="00186E52" w:rsidP="00186E52">
            <w:pPr>
              <w:spacing w:line="276" w:lineRule="auto"/>
              <w:jc w:val="both"/>
              <w:rPr>
                <w:rFonts w:ascii="Arial" w:hAnsi="Arial" w:cs="Arial"/>
                <w:b/>
                <w:color w:val="000000" w:themeColor="text1"/>
                <w:sz w:val="20"/>
                <w:szCs w:val="20"/>
              </w:rPr>
            </w:pPr>
          </w:p>
        </w:tc>
      </w:tr>
    </w:tbl>
    <w:p w14:paraId="620076AE" w14:textId="77777777" w:rsidR="00E874D4" w:rsidRPr="00797C41" w:rsidRDefault="00E874D4" w:rsidP="00797C41">
      <w:pPr>
        <w:spacing w:after="0" w:line="276" w:lineRule="auto"/>
        <w:ind w:left="-142"/>
        <w:jc w:val="both"/>
        <w:rPr>
          <w:rFonts w:ascii="Arial" w:hAnsi="Arial" w:cs="Arial"/>
          <w:b/>
          <w:color w:val="000000" w:themeColor="text1"/>
        </w:rPr>
      </w:pPr>
    </w:p>
    <w:p w14:paraId="443E2B35" w14:textId="77777777" w:rsidR="00797C41" w:rsidRPr="00797C41" w:rsidRDefault="00797C41" w:rsidP="00797C41">
      <w:pPr>
        <w:spacing w:after="0" w:line="276" w:lineRule="auto"/>
        <w:ind w:left="-142"/>
        <w:jc w:val="both"/>
        <w:rPr>
          <w:rFonts w:ascii="Arial" w:hAnsi="Arial" w:cs="Arial"/>
          <w:b/>
          <w:color w:val="000000" w:themeColor="text1"/>
        </w:rPr>
      </w:pPr>
    </w:p>
    <w:tbl>
      <w:tblPr>
        <w:tblStyle w:val="TableGrid1"/>
        <w:tblW w:w="5000" w:type="pct"/>
        <w:tblLayout w:type="fixed"/>
        <w:tblLook w:val="04A0" w:firstRow="1" w:lastRow="0" w:firstColumn="1" w:lastColumn="0" w:noHBand="0" w:noVBand="1"/>
      </w:tblPr>
      <w:tblGrid>
        <w:gridCol w:w="991"/>
        <w:gridCol w:w="849"/>
        <w:gridCol w:w="1418"/>
        <w:gridCol w:w="1418"/>
        <w:gridCol w:w="1420"/>
        <w:gridCol w:w="1412"/>
        <w:gridCol w:w="946"/>
        <w:gridCol w:w="374"/>
      </w:tblGrid>
      <w:tr w:rsidR="00797C41" w:rsidRPr="00E874D4" w14:paraId="6D89AB04" w14:textId="77777777" w:rsidTr="00191C65">
        <w:trPr>
          <w:trHeight w:val="770"/>
        </w:trPr>
        <w:tc>
          <w:tcPr>
            <w:tcW w:w="561" w:type="pct"/>
            <w:vMerge w:val="restart"/>
          </w:tcPr>
          <w:p w14:paraId="200C652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169134EE" w14:textId="71041E9E" w:rsidR="00797C41" w:rsidRPr="00E874D4" w:rsidRDefault="00797C41" w:rsidP="00797C41">
            <w:pPr>
              <w:spacing w:line="276" w:lineRule="auto"/>
              <w:jc w:val="center"/>
              <w:rPr>
                <w:rFonts w:ascii="Arial" w:hAnsi="Arial" w:cs="Arial"/>
                <w:bCs/>
                <w:color w:val="000000" w:themeColor="text1"/>
                <w:sz w:val="18"/>
                <w:szCs w:val="18"/>
              </w:rPr>
            </w:pPr>
          </w:p>
        </w:tc>
        <w:tc>
          <w:tcPr>
            <w:tcW w:w="481" w:type="pct"/>
            <w:vMerge w:val="restart"/>
          </w:tcPr>
          <w:p w14:paraId="5BA844EF" w14:textId="77777777" w:rsidR="00797C41" w:rsidRPr="00646F10" w:rsidRDefault="00797C41" w:rsidP="00797C41">
            <w:pPr>
              <w:spacing w:line="276" w:lineRule="auto"/>
              <w:jc w:val="center"/>
              <w:rPr>
                <w:rFonts w:ascii="Arial" w:hAnsi="Arial" w:cs="Arial"/>
                <w:b/>
                <w:color w:val="000000" w:themeColor="text1"/>
                <w:sz w:val="16"/>
                <w:szCs w:val="16"/>
              </w:rPr>
            </w:pPr>
            <w:r w:rsidRPr="00646F10">
              <w:rPr>
                <w:rFonts w:ascii="Arial" w:hAnsi="Arial" w:cs="Arial"/>
                <w:b/>
                <w:color w:val="000000" w:themeColor="text1"/>
                <w:sz w:val="16"/>
                <w:szCs w:val="16"/>
              </w:rPr>
              <w:t>No. DE FACTURA</w:t>
            </w:r>
          </w:p>
        </w:tc>
        <w:tc>
          <w:tcPr>
            <w:tcW w:w="803" w:type="pct"/>
            <w:vMerge w:val="restart"/>
          </w:tcPr>
          <w:p w14:paraId="616960AF" w14:textId="77777777" w:rsidR="00797C41" w:rsidRPr="00646F10" w:rsidRDefault="00797C41" w:rsidP="00797C41">
            <w:pPr>
              <w:spacing w:line="276" w:lineRule="auto"/>
              <w:jc w:val="center"/>
              <w:rPr>
                <w:rFonts w:ascii="Arial" w:hAnsi="Arial" w:cs="Arial"/>
                <w:b/>
                <w:color w:val="000000" w:themeColor="text1"/>
                <w:sz w:val="16"/>
                <w:szCs w:val="16"/>
              </w:rPr>
            </w:pPr>
            <w:r w:rsidRPr="00646F10">
              <w:rPr>
                <w:rFonts w:ascii="Arial" w:hAnsi="Arial" w:cs="Arial"/>
                <w:b/>
                <w:color w:val="000000" w:themeColor="text1"/>
                <w:sz w:val="16"/>
                <w:szCs w:val="16"/>
              </w:rPr>
              <w:t>VALOR A CANCELAR</w:t>
            </w:r>
          </w:p>
        </w:tc>
        <w:tc>
          <w:tcPr>
            <w:tcW w:w="803" w:type="pct"/>
            <w:vMerge w:val="restart"/>
          </w:tcPr>
          <w:p w14:paraId="22AF0DF1" w14:textId="77777777" w:rsidR="00797C41" w:rsidRPr="00646F10" w:rsidRDefault="00797C41" w:rsidP="00797C41">
            <w:pPr>
              <w:spacing w:line="276" w:lineRule="auto"/>
              <w:jc w:val="center"/>
              <w:rPr>
                <w:rFonts w:ascii="Arial" w:hAnsi="Arial" w:cs="Arial"/>
                <w:b/>
                <w:color w:val="000000" w:themeColor="text1"/>
                <w:sz w:val="16"/>
                <w:szCs w:val="16"/>
              </w:rPr>
            </w:pPr>
            <w:r w:rsidRPr="00646F10">
              <w:rPr>
                <w:rFonts w:ascii="Arial" w:hAnsi="Arial" w:cs="Arial"/>
                <w:b/>
                <w:color w:val="000000" w:themeColor="text1"/>
                <w:sz w:val="16"/>
                <w:szCs w:val="16"/>
              </w:rPr>
              <w:t>VALOR EJECUTADO</w:t>
            </w:r>
          </w:p>
        </w:tc>
        <w:tc>
          <w:tcPr>
            <w:tcW w:w="804" w:type="pct"/>
            <w:vMerge w:val="restart"/>
          </w:tcPr>
          <w:p w14:paraId="30B68D66" w14:textId="77777777" w:rsidR="00797C41" w:rsidRPr="00646F10" w:rsidRDefault="00797C41" w:rsidP="00797C41">
            <w:pPr>
              <w:spacing w:line="276" w:lineRule="auto"/>
              <w:jc w:val="center"/>
              <w:rPr>
                <w:rFonts w:ascii="Arial" w:hAnsi="Arial" w:cs="Arial"/>
                <w:b/>
                <w:color w:val="000000" w:themeColor="text1"/>
                <w:sz w:val="16"/>
                <w:szCs w:val="16"/>
              </w:rPr>
            </w:pPr>
            <w:r w:rsidRPr="00646F10">
              <w:rPr>
                <w:rFonts w:ascii="Arial" w:hAnsi="Arial" w:cs="Arial"/>
                <w:b/>
                <w:color w:val="000000" w:themeColor="text1"/>
                <w:sz w:val="16"/>
                <w:szCs w:val="16"/>
              </w:rPr>
              <w:t>SALDO DEL CONTRATO</w:t>
            </w:r>
          </w:p>
        </w:tc>
        <w:tc>
          <w:tcPr>
            <w:tcW w:w="800" w:type="pct"/>
            <w:vMerge w:val="restart"/>
          </w:tcPr>
          <w:p w14:paraId="665B5A65" w14:textId="77777777" w:rsidR="00797C41" w:rsidRPr="00646F10" w:rsidRDefault="00797C41" w:rsidP="00797C41">
            <w:pPr>
              <w:spacing w:line="276" w:lineRule="auto"/>
              <w:jc w:val="center"/>
              <w:rPr>
                <w:rFonts w:ascii="Arial" w:hAnsi="Arial" w:cs="Arial"/>
                <w:b/>
                <w:color w:val="000000" w:themeColor="text1"/>
                <w:sz w:val="16"/>
                <w:szCs w:val="16"/>
              </w:rPr>
            </w:pPr>
            <w:r w:rsidRPr="00646F10">
              <w:rPr>
                <w:rFonts w:ascii="Arial" w:hAnsi="Arial" w:cs="Arial"/>
                <w:b/>
                <w:color w:val="000000" w:themeColor="text1"/>
                <w:sz w:val="16"/>
                <w:szCs w:val="16"/>
              </w:rPr>
              <w:t>PORCENTAJE DE EJECUCIÓN FINANCIERA</w:t>
            </w:r>
          </w:p>
        </w:tc>
        <w:tc>
          <w:tcPr>
            <w:tcW w:w="748" w:type="pct"/>
            <w:gridSpan w:val="2"/>
          </w:tcPr>
          <w:p w14:paraId="11C27EDD" w14:textId="75C55AD1" w:rsidR="00797C41" w:rsidRPr="00120EAF" w:rsidRDefault="00797C41" w:rsidP="00120EAF">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tc>
      </w:tr>
      <w:tr w:rsidR="00797C41" w:rsidRPr="00E874D4" w14:paraId="5E49381D" w14:textId="77777777" w:rsidTr="00191C65">
        <w:trPr>
          <w:trHeight w:val="770"/>
        </w:trPr>
        <w:tc>
          <w:tcPr>
            <w:tcW w:w="561" w:type="pct"/>
            <w:vMerge/>
          </w:tcPr>
          <w:p w14:paraId="5572A446"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481" w:type="pct"/>
            <w:vMerge/>
          </w:tcPr>
          <w:p w14:paraId="2A14F9F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803" w:type="pct"/>
            <w:vMerge/>
          </w:tcPr>
          <w:p w14:paraId="01C5EE6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803" w:type="pct"/>
            <w:vMerge/>
          </w:tcPr>
          <w:p w14:paraId="2157499F"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804" w:type="pct"/>
            <w:vMerge/>
          </w:tcPr>
          <w:p w14:paraId="2CB023B2"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800" w:type="pct"/>
            <w:vMerge/>
          </w:tcPr>
          <w:p w14:paraId="7C56205A"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536" w:type="pct"/>
          </w:tcPr>
          <w:p w14:paraId="0F2421D9" w14:textId="77777777" w:rsidR="00797C41" w:rsidRPr="00646F10" w:rsidRDefault="00797C41" w:rsidP="00797C41">
            <w:pPr>
              <w:spacing w:line="276" w:lineRule="auto"/>
              <w:jc w:val="center"/>
              <w:rPr>
                <w:rFonts w:ascii="Arial" w:hAnsi="Arial" w:cs="Arial"/>
                <w:b/>
                <w:color w:val="000000" w:themeColor="text1"/>
                <w:sz w:val="14"/>
                <w:szCs w:val="14"/>
              </w:rPr>
            </w:pPr>
            <w:r w:rsidRPr="00646F10">
              <w:rPr>
                <w:rFonts w:ascii="Arial" w:hAnsi="Arial" w:cs="Arial"/>
                <w:b/>
                <w:color w:val="000000" w:themeColor="text1"/>
                <w:sz w:val="14"/>
                <w:szCs w:val="14"/>
              </w:rPr>
              <w:t>No. de días ejecutados</w:t>
            </w:r>
          </w:p>
        </w:tc>
        <w:tc>
          <w:tcPr>
            <w:tcW w:w="212"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797C41" w:rsidRPr="00E874D4" w14:paraId="70488289" w14:textId="77777777" w:rsidTr="00191C65">
        <w:tc>
          <w:tcPr>
            <w:tcW w:w="561" w:type="pct"/>
            <w:vAlign w:val="center"/>
          </w:tcPr>
          <w:p w14:paraId="39FA935E" w14:textId="726072C5" w:rsidR="00797C41" w:rsidRPr="00191C65" w:rsidRDefault="002D32D8" w:rsidP="00120EAF">
            <w:pPr>
              <w:spacing w:line="276" w:lineRule="auto"/>
              <w:jc w:val="center"/>
              <w:rPr>
                <w:rFonts w:ascii="Arial" w:hAnsi="Arial" w:cs="Arial"/>
                <w:b/>
                <w:color w:val="000000" w:themeColor="text1"/>
                <w:sz w:val="14"/>
                <w:szCs w:val="14"/>
              </w:rPr>
            </w:pPr>
            <w:r>
              <w:rPr>
                <w:rFonts w:ascii="Arial" w:hAnsi="Arial" w:cs="Arial"/>
                <w:b/>
                <w:color w:val="000000" w:themeColor="text1"/>
                <w:sz w:val="14"/>
                <w:szCs w:val="14"/>
              </w:rPr>
              <w:t>1</w:t>
            </w:r>
            <w:r w:rsidR="00856DD0">
              <w:rPr>
                <w:rFonts w:ascii="Arial" w:hAnsi="Arial" w:cs="Arial"/>
                <w:b/>
                <w:color w:val="000000" w:themeColor="text1"/>
                <w:sz w:val="14"/>
                <w:szCs w:val="14"/>
              </w:rPr>
              <w:t>7</w:t>
            </w:r>
            <w:r w:rsidR="00E8595C">
              <w:rPr>
                <w:rFonts w:ascii="Arial" w:hAnsi="Arial" w:cs="Arial"/>
                <w:b/>
                <w:color w:val="000000" w:themeColor="text1"/>
                <w:sz w:val="14"/>
                <w:szCs w:val="14"/>
              </w:rPr>
              <w:t>/1</w:t>
            </w:r>
            <w:r>
              <w:rPr>
                <w:rFonts w:ascii="Arial" w:hAnsi="Arial" w:cs="Arial"/>
                <w:b/>
                <w:color w:val="000000" w:themeColor="text1"/>
                <w:sz w:val="14"/>
                <w:szCs w:val="14"/>
              </w:rPr>
              <w:t>1</w:t>
            </w:r>
            <w:r w:rsidR="007F778E" w:rsidRPr="00191C65">
              <w:rPr>
                <w:rFonts w:ascii="Arial" w:hAnsi="Arial" w:cs="Arial"/>
                <w:b/>
                <w:color w:val="000000" w:themeColor="text1"/>
                <w:sz w:val="14"/>
                <w:szCs w:val="14"/>
              </w:rPr>
              <w:t>/2022</w:t>
            </w:r>
          </w:p>
        </w:tc>
        <w:tc>
          <w:tcPr>
            <w:tcW w:w="481" w:type="pct"/>
            <w:vAlign w:val="center"/>
          </w:tcPr>
          <w:p w14:paraId="5CF44707" w14:textId="69E68C42" w:rsidR="00120EAF" w:rsidRPr="00E874D4" w:rsidRDefault="00856DD0" w:rsidP="00120EAF">
            <w:pPr>
              <w:spacing w:line="276" w:lineRule="auto"/>
              <w:jc w:val="center"/>
              <w:rPr>
                <w:rFonts w:ascii="Arial" w:hAnsi="Arial" w:cs="Arial"/>
                <w:b/>
                <w:color w:val="000000" w:themeColor="text1"/>
                <w:sz w:val="18"/>
                <w:szCs w:val="18"/>
              </w:rPr>
            </w:pPr>
            <w:r>
              <w:rPr>
                <w:rFonts w:ascii="Arial" w:hAnsi="Arial" w:cs="Arial"/>
                <w:b/>
                <w:color w:val="000000" w:themeColor="text1"/>
                <w:sz w:val="18"/>
                <w:szCs w:val="18"/>
              </w:rPr>
              <w:t>7926</w:t>
            </w:r>
            <w:bookmarkStart w:id="3" w:name="_GoBack"/>
            <w:bookmarkEnd w:id="3"/>
          </w:p>
        </w:tc>
        <w:tc>
          <w:tcPr>
            <w:tcW w:w="803" w:type="pct"/>
            <w:vAlign w:val="center"/>
          </w:tcPr>
          <w:p w14:paraId="2255B521" w14:textId="37245B8C" w:rsidR="00797C41" w:rsidRPr="001D219B" w:rsidRDefault="00120EAF" w:rsidP="00120EAF">
            <w:pPr>
              <w:spacing w:line="276" w:lineRule="auto"/>
              <w:jc w:val="center"/>
              <w:rPr>
                <w:rFonts w:ascii="Arial" w:hAnsi="Arial" w:cs="Arial"/>
                <w:b/>
                <w:color w:val="000000" w:themeColor="text1"/>
                <w:sz w:val="16"/>
                <w:szCs w:val="16"/>
              </w:rPr>
            </w:pPr>
            <w:r w:rsidRPr="001D219B">
              <w:rPr>
                <w:rFonts w:ascii="Arial" w:hAnsi="Arial" w:cs="Arial"/>
                <w:b/>
                <w:color w:val="000000" w:themeColor="text1"/>
                <w:sz w:val="16"/>
                <w:szCs w:val="16"/>
              </w:rPr>
              <w:t>$</w:t>
            </w:r>
            <w:r w:rsidR="00912739" w:rsidRPr="001D219B">
              <w:rPr>
                <w:rFonts w:ascii="Arial" w:hAnsi="Arial" w:cs="Arial"/>
                <w:b/>
                <w:color w:val="000000" w:themeColor="text1"/>
                <w:sz w:val="16"/>
                <w:szCs w:val="16"/>
              </w:rPr>
              <w:t xml:space="preserve"> </w:t>
            </w:r>
            <w:r w:rsidR="00191C65">
              <w:rPr>
                <w:rFonts w:ascii="Arial" w:hAnsi="Arial" w:cs="Arial"/>
                <w:b/>
                <w:color w:val="000000" w:themeColor="text1"/>
                <w:sz w:val="16"/>
                <w:szCs w:val="16"/>
              </w:rPr>
              <w:t>7</w:t>
            </w:r>
            <w:r w:rsidR="001D219B" w:rsidRPr="001D219B">
              <w:rPr>
                <w:rFonts w:ascii="Arial" w:hAnsi="Arial" w:cs="Arial"/>
                <w:b/>
                <w:bCs/>
                <w:color w:val="000000" w:themeColor="text1"/>
                <w:sz w:val="16"/>
                <w:szCs w:val="16"/>
              </w:rPr>
              <w:t>.</w:t>
            </w:r>
            <w:r w:rsidR="00191C65">
              <w:rPr>
                <w:rFonts w:ascii="Arial" w:hAnsi="Arial" w:cs="Arial"/>
                <w:b/>
                <w:bCs/>
                <w:color w:val="000000" w:themeColor="text1"/>
                <w:sz w:val="16"/>
                <w:szCs w:val="16"/>
              </w:rPr>
              <w:t>8</w:t>
            </w:r>
            <w:r w:rsidR="002D32D8">
              <w:rPr>
                <w:rFonts w:ascii="Arial" w:hAnsi="Arial" w:cs="Arial"/>
                <w:b/>
                <w:bCs/>
                <w:color w:val="000000" w:themeColor="text1"/>
                <w:sz w:val="16"/>
                <w:szCs w:val="16"/>
              </w:rPr>
              <w:t>6</w:t>
            </w:r>
            <w:r w:rsidR="00E8595C">
              <w:rPr>
                <w:rFonts w:ascii="Arial" w:hAnsi="Arial" w:cs="Arial"/>
                <w:b/>
                <w:bCs/>
                <w:color w:val="000000" w:themeColor="text1"/>
                <w:sz w:val="16"/>
                <w:szCs w:val="16"/>
              </w:rPr>
              <w:t>3</w:t>
            </w:r>
            <w:r w:rsidR="001D219B" w:rsidRPr="001D219B">
              <w:rPr>
                <w:rFonts w:ascii="Arial" w:hAnsi="Arial" w:cs="Arial"/>
                <w:b/>
                <w:bCs/>
                <w:color w:val="000000" w:themeColor="text1"/>
                <w:sz w:val="16"/>
                <w:szCs w:val="16"/>
              </w:rPr>
              <w:t>.</w:t>
            </w:r>
            <w:r w:rsidR="002D32D8">
              <w:rPr>
                <w:rFonts w:ascii="Arial" w:hAnsi="Arial" w:cs="Arial"/>
                <w:b/>
                <w:bCs/>
                <w:color w:val="000000" w:themeColor="text1"/>
                <w:sz w:val="16"/>
                <w:szCs w:val="16"/>
              </w:rPr>
              <w:t>5</w:t>
            </w:r>
            <w:r w:rsidR="001D219B" w:rsidRPr="001D219B">
              <w:rPr>
                <w:rFonts w:ascii="Arial" w:hAnsi="Arial" w:cs="Arial"/>
                <w:b/>
                <w:bCs/>
                <w:color w:val="000000" w:themeColor="text1"/>
                <w:sz w:val="16"/>
                <w:szCs w:val="16"/>
              </w:rPr>
              <w:t>00</w:t>
            </w:r>
            <w:r w:rsidR="00912739" w:rsidRPr="001D219B">
              <w:rPr>
                <w:rFonts w:ascii="Arial" w:hAnsi="Arial" w:cs="Arial"/>
                <w:b/>
                <w:bCs/>
                <w:color w:val="000000" w:themeColor="text1"/>
                <w:sz w:val="16"/>
                <w:szCs w:val="16"/>
              </w:rPr>
              <w:t>.00</w:t>
            </w:r>
          </w:p>
        </w:tc>
        <w:tc>
          <w:tcPr>
            <w:tcW w:w="803" w:type="pct"/>
            <w:vAlign w:val="center"/>
          </w:tcPr>
          <w:p w14:paraId="4D1287CE" w14:textId="2D209A6A" w:rsidR="00797C41" w:rsidRPr="001D219B" w:rsidRDefault="00120EAF" w:rsidP="00120EAF">
            <w:pPr>
              <w:spacing w:line="276" w:lineRule="auto"/>
              <w:jc w:val="center"/>
              <w:rPr>
                <w:rFonts w:ascii="Arial" w:hAnsi="Arial" w:cs="Arial"/>
                <w:b/>
                <w:color w:val="000000" w:themeColor="text1"/>
                <w:sz w:val="16"/>
                <w:szCs w:val="16"/>
              </w:rPr>
            </w:pPr>
            <w:r w:rsidRPr="001D219B">
              <w:rPr>
                <w:rFonts w:ascii="Arial" w:hAnsi="Arial" w:cs="Arial"/>
                <w:b/>
                <w:color w:val="000000" w:themeColor="text1"/>
                <w:sz w:val="16"/>
                <w:szCs w:val="16"/>
              </w:rPr>
              <w:t>$</w:t>
            </w:r>
            <w:r w:rsidR="002D32D8">
              <w:rPr>
                <w:rFonts w:ascii="Arial" w:hAnsi="Arial" w:cs="Arial"/>
                <w:b/>
                <w:color w:val="000000" w:themeColor="text1"/>
                <w:sz w:val="16"/>
                <w:szCs w:val="16"/>
              </w:rPr>
              <w:t>61.396</w:t>
            </w:r>
            <w:r w:rsidR="00191C65">
              <w:rPr>
                <w:rFonts w:ascii="Arial" w:hAnsi="Arial" w:cs="Arial"/>
                <w:b/>
                <w:color w:val="000000" w:themeColor="text1"/>
                <w:sz w:val="16"/>
                <w:szCs w:val="16"/>
              </w:rPr>
              <w:t>.</w:t>
            </w:r>
            <w:r w:rsidR="002D32D8">
              <w:rPr>
                <w:rFonts w:ascii="Arial" w:hAnsi="Arial" w:cs="Arial"/>
                <w:b/>
                <w:color w:val="000000" w:themeColor="text1"/>
                <w:sz w:val="16"/>
                <w:szCs w:val="16"/>
              </w:rPr>
              <w:t>0</w:t>
            </w:r>
            <w:r w:rsidR="00191C65">
              <w:rPr>
                <w:rFonts w:ascii="Arial" w:hAnsi="Arial" w:cs="Arial"/>
                <w:b/>
                <w:color w:val="000000" w:themeColor="text1"/>
                <w:sz w:val="16"/>
                <w:szCs w:val="16"/>
              </w:rPr>
              <w:t>00.00</w:t>
            </w:r>
          </w:p>
        </w:tc>
        <w:tc>
          <w:tcPr>
            <w:tcW w:w="804" w:type="pct"/>
            <w:vAlign w:val="center"/>
          </w:tcPr>
          <w:p w14:paraId="5AF0DB5A" w14:textId="65BACB20" w:rsidR="00797C41" w:rsidRPr="001D219B" w:rsidRDefault="00120EAF" w:rsidP="00B36B51">
            <w:pPr>
              <w:spacing w:line="276" w:lineRule="auto"/>
              <w:jc w:val="center"/>
              <w:rPr>
                <w:rFonts w:ascii="Arial" w:hAnsi="Arial" w:cs="Arial"/>
                <w:b/>
                <w:color w:val="000000" w:themeColor="text1"/>
                <w:sz w:val="16"/>
                <w:szCs w:val="16"/>
              </w:rPr>
            </w:pPr>
            <w:r w:rsidRPr="001D219B">
              <w:rPr>
                <w:rFonts w:ascii="Arial" w:hAnsi="Arial" w:cs="Arial"/>
                <w:b/>
                <w:color w:val="000000" w:themeColor="text1"/>
                <w:sz w:val="16"/>
                <w:szCs w:val="16"/>
              </w:rPr>
              <w:t>$</w:t>
            </w:r>
            <w:r w:rsidR="002D32D8">
              <w:rPr>
                <w:rFonts w:ascii="Arial" w:hAnsi="Arial" w:cs="Arial"/>
                <w:b/>
                <w:color w:val="000000" w:themeColor="text1"/>
                <w:sz w:val="16"/>
                <w:szCs w:val="16"/>
              </w:rPr>
              <w:t>3</w:t>
            </w:r>
            <w:r w:rsidR="00191C65">
              <w:rPr>
                <w:rFonts w:ascii="Arial" w:hAnsi="Arial" w:cs="Arial"/>
                <w:b/>
                <w:color w:val="000000" w:themeColor="text1"/>
                <w:sz w:val="16"/>
                <w:szCs w:val="16"/>
              </w:rPr>
              <w:t>14</w:t>
            </w:r>
            <w:r w:rsidR="001D219B" w:rsidRPr="001D219B">
              <w:rPr>
                <w:rFonts w:ascii="Arial" w:hAnsi="Arial" w:cs="Arial"/>
                <w:b/>
                <w:color w:val="000000" w:themeColor="text1"/>
                <w:sz w:val="16"/>
                <w:szCs w:val="16"/>
              </w:rPr>
              <w:t>.00</w:t>
            </w:r>
          </w:p>
        </w:tc>
        <w:tc>
          <w:tcPr>
            <w:tcW w:w="800" w:type="pct"/>
            <w:vAlign w:val="center"/>
          </w:tcPr>
          <w:p w14:paraId="651BECA7" w14:textId="415A39C0" w:rsidR="00797C41" w:rsidRPr="00E874D4" w:rsidRDefault="002D32D8" w:rsidP="00120EAF">
            <w:pPr>
              <w:spacing w:line="276" w:lineRule="auto"/>
              <w:jc w:val="center"/>
              <w:rPr>
                <w:rFonts w:ascii="Arial" w:hAnsi="Arial" w:cs="Arial"/>
                <w:b/>
                <w:color w:val="000000" w:themeColor="text1"/>
                <w:sz w:val="18"/>
                <w:szCs w:val="18"/>
              </w:rPr>
            </w:pPr>
            <w:r>
              <w:rPr>
                <w:rFonts w:ascii="Arial" w:hAnsi="Arial" w:cs="Arial"/>
                <w:b/>
                <w:color w:val="000000" w:themeColor="text1"/>
                <w:sz w:val="18"/>
                <w:szCs w:val="18"/>
              </w:rPr>
              <w:t>99</w:t>
            </w:r>
            <w:r w:rsidR="00E8595C">
              <w:rPr>
                <w:rFonts w:ascii="Arial" w:hAnsi="Arial" w:cs="Arial"/>
                <w:b/>
                <w:color w:val="000000" w:themeColor="text1"/>
                <w:sz w:val="18"/>
                <w:szCs w:val="18"/>
              </w:rPr>
              <w:t>.</w:t>
            </w:r>
            <w:r>
              <w:rPr>
                <w:rFonts w:ascii="Arial" w:hAnsi="Arial" w:cs="Arial"/>
                <w:b/>
                <w:color w:val="000000" w:themeColor="text1"/>
                <w:sz w:val="18"/>
                <w:szCs w:val="18"/>
              </w:rPr>
              <w:t>9</w:t>
            </w:r>
            <w:r w:rsidR="00E8595C">
              <w:rPr>
                <w:rFonts w:ascii="Arial" w:hAnsi="Arial" w:cs="Arial"/>
                <w:b/>
                <w:color w:val="000000" w:themeColor="text1"/>
                <w:sz w:val="18"/>
                <w:szCs w:val="18"/>
              </w:rPr>
              <w:t>9</w:t>
            </w:r>
            <w:r w:rsidR="00912739">
              <w:rPr>
                <w:rFonts w:ascii="Arial" w:hAnsi="Arial" w:cs="Arial"/>
                <w:b/>
                <w:color w:val="000000" w:themeColor="text1"/>
                <w:sz w:val="18"/>
                <w:szCs w:val="18"/>
              </w:rPr>
              <w:t xml:space="preserve"> </w:t>
            </w:r>
            <w:r w:rsidR="00120EAF">
              <w:rPr>
                <w:rFonts w:ascii="Arial" w:hAnsi="Arial" w:cs="Arial"/>
                <w:b/>
                <w:color w:val="000000" w:themeColor="text1"/>
                <w:sz w:val="18"/>
                <w:szCs w:val="18"/>
              </w:rPr>
              <w:t>%</w:t>
            </w:r>
          </w:p>
        </w:tc>
        <w:tc>
          <w:tcPr>
            <w:tcW w:w="536" w:type="pct"/>
            <w:vAlign w:val="center"/>
          </w:tcPr>
          <w:p w14:paraId="7B529E27" w14:textId="6AE8F54E" w:rsidR="00797C41" w:rsidRPr="00E874D4" w:rsidRDefault="00120EAF" w:rsidP="00120EAF">
            <w:pPr>
              <w:spacing w:line="276" w:lineRule="auto"/>
              <w:jc w:val="center"/>
              <w:rPr>
                <w:rFonts w:ascii="Arial" w:hAnsi="Arial" w:cs="Arial"/>
                <w:b/>
                <w:color w:val="000000" w:themeColor="text1"/>
                <w:sz w:val="18"/>
                <w:szCs w:val="18"/>
              </w:rPr>
            </w:pPr>
            <w:r>
              <w:rPr>
                <w:rFonts w:ascii="Arial" w:hAnsi="Arial" w:cs="Arial"/>
                <w:b/>
                <w:color w:val="000000" w:themeColor="text1"/>
                <w:sz w:val="18"/>
                <w:szCs w:val="18"/>
              </w:rPr>
              <w:t>N/A.</w:t>
            </w:r>
          </w:p>
        </w:tc>
        <w:tc>
          <w:tcPr>
            <w:tcW w:w="212" w:type="pct"/>
          </w:tcPr>
          <w:p w14:paraId="2B8A360E" w14:textId="77777777" w:rsidR="00797C41" w:rsidRPr="00E874D4" w:rsidRDefault="00797C41" w:rsidP="00797C41">
            <w:pPr>
              <w:spacing w:line="276" w:lineRule="auto"/>
              <w:jc w:val="both"/>
              <w:rPr>
                <w:rFonts w:ascii="Arial" w:hAnsi="Arial" w:cs="Arial"/>
                <w:b/>
                <w:color w:val="000000" w:themeColor="text1"/>
                <w:sz w:val="18"/>
                <w:szCs w:val="18"/>
              </w:rPr>
            </w:pP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7D65CC6D" w14:textId="77777777" w:rsidR="00797C41" w:rsidRP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456079F8" w14:textId="3675AF39" w:rsidR="00797C41" w:rsidRDefault="00797C41" w:rsidP="00797C41">
      <w:pPr>
        <w:spacing w:after="0" w:line="276" w:lineRule="auto"/>
        <w:ind w:left="-142"/>
        <w:jc w:val="both"/>
        <w:rPr>
          <w:rFonts w:ascii="Arial" w:hAnsi="Arial" w:cs="Arial"/>
          <w:bCs/>
          <w:color w:val="000000" w:themeColor="text1"/>
        </w:rPr>
      </w:pPr>
    </w:p>
    <w:p w14:paraId="5BCFF6A5" w14:textId="54360915" w:rsidR="000A7DC1" w:rsidRDefault="000A7DC1" w:rsidP="00797C41">
      <w:pPr>
        <w:spacing w:after="0" w:line="276" w:lineRule="auto"/>
        <w:ind w:left="-142"/>
        <w:jc w:val="both"/>
        <w:rPr>
          <w:rFonts w:ascii="Arial" w:hAnsi="Arial" w:cs="Arial"/>
          <w:bCs/>
          <w:color w:val="000000" w:themeColor="text1"/>
        </w:rPr>
      </w:pPr>
    </w:p>
    <w:p w14:paraId="38074F1C" w14:textId="0B72AEE8" w:rsidR="000A7DC1" w:rsidRDefault="000A7DC1" w:rsidP="00797C41">
      <w:pPr>
        <w:spacing w:after="0" w:line="276" w:lineRule="auto"/>
        <w:ind w:left="-142"/>
        <w:jc w:val="both"/>
        <w:rPr>
          <w:rFonts w:ascii="Arial" w:hAnsi="Arial" w:cs="Arial"/>
          <w:bCs/>
          <w:color w:val="000000" w:themeColor="text1"/>
        </w:rPr>
      </w:pPr>
    </w:p>
    <w:p w14:paraId="49ACA391" w14:textId="77777777" w:rsidR="000A7DC1" w:rsidRPr="00797C41" w:rsidRDefault="000A7DC1" w:rsidP="00797C41">
      <w:pPr>
        <w:spacing w:after="0" w:line="276" w:lineRule="auto"/>
        <w:ind w:left="-142"/>
        <w:jc w:val="both"/>
        <w:rPr>
          <w:rFonts w:ascii="Arial" w:hAnsi="Arial" w:cs="Arial"/>
          <w:bCs/>
          <w:color w:val="000000" w:themeColor="text1"/>
        </w:rPr>
      </w:pPr>
    </w:p>
    <w:p w14:paraId="1ECDC43C" w14:textId="6FB12EE5" w:rsidR="003271BC" w:rsidRPr="003271BC" w:rsidRDefault="003271BC" w:rsidP="00E874D4">
      <w:pPr>
        <w:tabs>
          <w:tab w:val="left" w:pos="828"/>
        </w:tabs>
        <w:adjustRightInd w:val="0"/>
        <w:spacing w:after="0" w:line="240" w:lineRule="auto"/>
        <w:contextualSpacing/>
        <w:jc w:val="both"/>
        <w:rPr>
          <w:rFonts w:ascii="Arial" w:hAnsi="Arial" w:cs="Arial"/>
          <w:i/>
          <w:color w:val="E36C0A" w:themeColor="accent6" w:themeShade="BF"/>
          <w:vertAlign w:val="superscript"/>
        </w:rPr>
      </w:pPr>
      <w:r w:rsidRPr="00996597">
        <w:rPr>
          <w:rFonts w:ascii="Arial" w:hAnsi="Arial" w:cs="Arial"/>
          <w:i/>
          <w:vertAlign w:val="superscript"/>
        </w:rPr>
        <w:t>Elaboró:</w:t>
      </w:r>
      <w:r w:rsidRPr="003271BC">
        <w:rPr>
          <w:rFonts w:ascii="Arial" w:hAnsi="Arial" w:cs="Arial"/>
          <w:i/>
          <w:color w:val="E36C0A" w:themeColor="accent6" w:themeShade="BF"/>
          <w:vertAlign w:val="superscript"/>
        </w:rPr>
        <w:t xml:space="preserve"> </w:t>
      </w:r>
      <w:r w:rsidR="001F2716">
        <w:rPr>
          <w:rFonts w:ascii="Arial" w:hAnsi="Arial" w:cs="Arial"/>
          <w:i/>
          <w:color w:val="E36C0A" w:themeColor="accent6" w:themeShade="BF"/>
          <w:vertAlign w:val="superscript"/>
        </w:rPr>
        <w:t>Guillermo E. García Bendek</w:t>
      </w:r>
    </w:p>
    <w:p w14:paraId="3B322286" w14:textId="7EC87FA3" w:rsidR="00E34BBD" w:rsidRPr="003271BC" w:rsidRDefault="003271BC" w:rsidP="00E874D4">
      <w:pPr>
        <w:tabs>
          <w:tab w:val="left" w:pos="828"/>
        </w:tabs>
        <w:adjustRightInd w:val="0"/>
        <w:spacing w:after="0" w:line="240" w:lineRule="auto"/>
        <w:contextualSpacing/>
        <w:jc w:val="both"/>
        <w:rPr>
          <w:rFonts w:ascii="Arial" w:hAnsi="Arial" w:cs="Arial"/>
          <w:i/>
          <w:vertAlign w:val="superscript"/>
        </w:rPr>
      </w:pPr>
      <w:r w:rsidRPr="00996597">
        <w:rPr>
          <w:rFonts w:ascii="Arial" w:hAnsi="Arial" w:cs="Arial"/>
          <w:i/>
          <w:color w:val="FF0000"/>
          <w:vertAlign w:val="superscript"/>
        </w:rPr>
        <w:t>.</w:t>
      </w:r>
      <w:r w:rsidRPr="00996597">
        <w:rPr>
          <w:rFonts w:ascii="Arial" w:hAnsi="Arial" w:cs="Arial"/>
          <w:i/>
          <w:vertAlign w:val="superscript"/>
        </w:rPr>
        <w:t>Revisó:</w:t>
      </w:r>
    </w:p>
    <w:sectPr w:rsidR="00E34BBD" w:rsidRPr="003271BC"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B2821" w14:textId="77777777" w:rsidR="000D441F" w:rsidRDefault="000D441F" w:rsidP="001A74F0">
      <w:pPr>
        <w:spacing w:after="0" w:line="240" w:lineRule="auto"/>
      </w:pPr>
      <w:r>
        <w:separator/>
      </w:r>
    </w:p>
  </w:endnote>
  <w:endnote w:type="continuationSeparator" w:id="0">
    <w:p w14:paraId="6146F8B7" w14:textId="77777777" w:rsidR="000D441F" w:rsidRDefault="000D441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0D441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4" w:name="_Hlk54791466"/>
            <w:bookmarkStart w:id="5" w:name="_Hlk54792249"/>
            <w:bookmarkStart w:id="6"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4"/>
          </w:p>
          <w:p w14:paraId="0962B141" w14:textId="77777777" w:rsidR="00D21570" w:rsidRDefault="000D441F" w:rsidP="00D21570">
            <w:pPr>
              <w:pStyle w:val="Piedepgina"/>
              <w:jc w:val="center"/>
              <w:rPr>
                <w:rFonts w:ascii="Arial" w:hAnsi="Arial" w:cs="Arial"/>
                <w:sz w:val="20"/>
                <w:szCs w:val="20"/>
              </w:rPr>
            </w:pPr>
          </w:p>
          <w:bookmarkEnd w:id="6" w:displacedByCustomXml="next"/>
          <w:bookmarkEnd w:id="5" w:displacedByCustomXml="next"/>
        </w:sdtContent>
      </w:sdt>
      <w:p w14:paraId="3C7F8B46" w14:textId="128C3E2C" w:rsidR="00A15A42" w:rsidRPr="00A15A42" w:rsidRDefault="000D441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94440" w14:textId="77777777" w:rsidR="000D441F" w:rsidRDefault="000D441F" w:rsidP="001A74F0">
      <w:pPr>
        <w:spacing w:after="0" w:line="240" w:lineRule="auto"/>
      </w:pPr>
      <w:r>
        <w:separator/>
      </w:r>
    </w:p>
  </w:footnote>
  <w:footnote w:type="continuationSeparator" w:id="0">
    <w:p w14:paraId="7E1976C7" w14:textId="77777777" w:rsidR="000D441F" w:rsidRDefault="000D441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0D441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B12053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FC56CA"/>
    <w:multiLevelType w:val="hybridMultilevel"/>
    <w:tmpl w:val="AB509998"/>
    <w:lvl w:ilvl="0" w:tplc="DF043B10">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7"/>
  </w:num>
  <w:num w:numId="3">
    <w:abstractNumId w:val="13"/>
  </w:num>
  <w:num w:numId="4">
    <w:abstractNumId w:val="16"/>
  </w:num>
  <w:num w:numId="5">
    <w:abstractNumId w:val="9"/>
  </w:num>
  <w:num w:numId="6">
    <w:abstractNumId w:val="14"/>
  </w:num>
  <w:num w:numId="7">
    <w:abstractNumId w:val="18"/>
  </w:num>
  <w:num w:numId="8">
    <w:abstractNumId w:val="24"/>
  </w:num>
  <w:num w:numId="9">
    <w:abstractNumId w:val="23"/>
  </w:num>
  <w:num w:numId="10">
    <w:abstractNumId w:val="19"/>
  </w:num>
  <w:num w:numId="11">
    <w:abstractNumId w:val="20"/>
  </w:num>
  <w:num w:numId="12">
    <w:abstractNumId w:val="1"/>
  </w:num>
  <w:num w:numId="13">
    <w:abstractNumId w:val="4"/>
  </w:num>
  <w:num w:numId="14">
    <w:abstractNumId w:val="3"/>
  </w:num>
  <w:num w:numId="15">
    <w:abstractNumId w:val="21"/>
  </w:num>
  <w:num w:numId="16">
    <w:abstractNumId w:val="25"/>
  </w:num>
  <w:num w:numId="17">
    <w:abstractNumId w:val="10"/>
  </w:num>
  <w:num w:numId="18">
    <w:abstractNumId w:val="2"/>
  </w:num>
  <w:num w:numId="19">
    <w:abstractNumId w:val="22"/>
  </w:num>
  <w:num w:numId="20">
    <w:abstractNumId w:val="5"/>
  </w:num>
  <w:num w:numId="21">
    <w:abstractNumId w:val="15"/>
  </w:num>
  <w:num w:numId="22">
    <w:abstractNumId w:val="11"/>
  </w:num>
  <w:num w:numId="23">
    <w:abstractNumId w:val="26"/>
  </w:num>
  <w:num w:numId="24">
    <w:abstractNumId w:val="12"/>
  </w:num>
  <w:num w:numId="25">
    <w:abstractNumId w:val="7"/>
  </w:num>
  <w:num w:numId="26">
    <w:abstractNumId w:val="8"/>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70C53"/>
    <w:rsid w:val="00091A2E"/>
    <w:rsid w:val="000A7DC1"/>
    <w:rsid w:val="000C1FF1"/>
    <w:rsid w:val="000C3D2C"/>
    <w:rsid w:val="000C3EDF"/>
    <w:rsid w:val="000D441F"/>
    <w:rsid w:val="00114AEC"/>
    <w:rsid w:val="00115DB7"/>
    <w:rsid w:val="00120EAF"/>
    <w:rsid w:val="001216F5"/>
    <w:rsid w:val="00136C42"/>
    <w:rsid w:val="00157593"/>
    <w:rsid w:val="00164B57"/>
    <w:rsid w:val="0017667A"/>
    <w:rsid w:val="00184D13"/>
    <w:rsid w:val="00186E52"/>
    <w:rsid w:val="00191C65"/>
    <w:rsid w:val="001A5F90"/>
    <w:rsid w:val="001A6548"/>
    <w:rsid w:val="001A74F0"/>
    <w:rsid w:val="001D219B"/>
    <w:rsid w:val="001D259E"/>
    <w:rsid w:val="001E5CA9"/>
    <w:rsid w:val="001E6778"/>
    <w:rsid w:val="001F2716"/>
    <w:rsid w:val="001F45FF"/>
    <w:rsid w:val="002167F5"/>
    <w:rsid w:val="00237DC2"/>
    <w:rsid w:val="00242FE7"/>
    <w:rsid w:val="00261E0B"/>
    <w:rsid w:val="0029071C"/>
    <w:rsid w:val="002B3971"/>
    <w:rsid w:val="002C69BB"/>
    <w:rsid w:val="002D32D8"/>
    <w:rsid w:val="002F56E8"/>
    <w:rsid w:val="003271BC"/>
    <w:rsid w:val="00331DDB"/>
    <w:rsid w:val="003432D7"/>
    <w:rsid w:val="003528AD"/>
    <w:rsid w:val="00352EF2"/>
    <w:rsid w:val="003629BC"/>
    <w:rsid w:val="00366335"/>
    <w:rsid w:val="00375C3F"/>
    <w:rsid w:val="00380F24"/>
    <w:rsid w:val="00387B7E"/>
    <w:rsid w:val="003911B6"/>
    <w:rsid w:val="00395321"/>
    <w:rsid w:val="003956D9"/>
    <w:rsid w:val="00395A34"/>
    <w:rsid w:val="003A1B93"/>
    <w:rsid w:val="003B110D"/>
    <w:rsid w:val="003B4FA9"/>
    <w:rsid w:val="003B6DE2"/>
    <w:rsid w:val="003D41EE"/>
    <w:rsid w:val="003E6847"/>
    <w:rsid w:val="003F6E39"/>
    <w:rsid w:val="0041765B"/>
    <w:rsid w:val="00417A95"/>
    <w:rsid w:val="0042368D"/>
    <w:rsid w:val="004245B1"/>
    <w:rsid w:val="00433946"/>
    <w:rsid w:val="00435AF8"/>
    <w:rsid w:val="00444794"/>
    <w:rsid w:val="00454345"/>
    <w:rsid w:val="00456B8B"/>
    <w:rsid w:val="004602F4"/>
    <w:rsid w:val="004658BE"/>
    <w:rsid w:val="004B47B4"/>
    <w:rsid w:val="004C0CBA"/>
    <w:rsid w:val="004C6C8D"/>
    <w:rsid w:val="004F7BCB"/>
    <w:rsid w:val="00511546"/>
    <w:rsid w:val="005207C9"/>
    <w:rsid w:val="0052670E"/>
    <w:rsid w:val="00530CB5"/>
    <w:rsid w:val="005338B3"/>
    <w:rsid w:val="00537FE7"/>
    <w:rsid w:val="0054095C"/>
    <w:rsid w:val="00574850"/>
    <w:rsid w:val="00583DA2"/>
    <w:rsid w:val="0058429B"/>
    <w:rsid w:val="0058760C"/>
    <w:rsid w:val="005911F4"/>
    <w:rsid w:val="005949A7"/>
    <w:rsid w:val="005A1A61"/>
    <w:rsid w:val="005C4749"/>
    <w:rsid w:val="005C5282"/>
    <w:rsid w:val="005E62A2"/>
    <w:rsid w:val="0060507D"/>
    <w:rsid w:val="00633BEF"/>
    <w:rsid w:val="0064012F"/>
    <w:rsid w:val="00641471"/>
    <w:rsid w:val="00646F10"/>
    <w:rsid w:val="00671F45"/>
    <w:rsid w:val="006834B9"/>
    <w:rsid w:val="00685FBC"/>
    <w:rsid w:val="0069314A"/>
    <w:rsid w:val="006A05BA"/>
    <w:rsid w:val="006A2D47"/>
    <w:rsid w:val="006A4B08"/>
    <w:rsid w:val="006A5CB7"/>
    <w:rsid w:val="006B63E3"/>
    <w:rsid w:val="006D179A"/>
    <w:rsid w:val="006E1A51"/>
    <w:rsid w:val="006E3978"/>
    <w:rsid w:val="006F3821"/>
    <w:rsid w:val="0071449D"/>
    <w:rsid w:val="0073001F"/>
    <w:rsid w:val="00745A76"/>
    <w:rsid w:val="00745B31"/>
    <w:rsid w:val="0075241D"/>
    <w:rsid w:val="00757BEB"/>
    <w:rsid w:val="00787BC8"/>
    <w:rsid w:val="0079283A"/>
    <w:rsid w:val="00797C41"/>
    <w:rsid w:val="007A57F9"/>
    <w:rsid w:val="007B2B93"/>
    <w:rsid w:val="007B56C1"/>
    <w:rsid w:val="007E67AD"/>
    <w:rsid w:val="007E7E14"/>
    <w:rsid w:val="007F778E"/>
    <w:rsid w:val="008121FC"/>
    <w:rsid w:val="00812967"/>
    <w:rsid w:val="00815841"/>
    <w:rsid w:val="00817370"/>
    <w:rsid w:val="0081757D"/>
    <w:rsid w:val="00821888"/>
    <w:rsid w:val="00856DD0"/>
    <w:rsid w:val="00862D6A"/>
    <w:rsid w:val="00877662"/>
    <w:rsid w:val="00880BA8"/>
    <w:rsid w:val="008A4942"/>
    <w:rsid w:val="008B4294"/>
    <w:rsid w:val="008C45B3"/>
    <w:rsid w:val="008D647D"/>
    <w:rsid w:val="008E2283"/>
    <w:rsid w:val="008E7206"/>
    <w:rsid w:val="00912739"/>
    <w:rsid w:val="00924C67"/>
    <w:rsid w:val="00932A24"/>
    <w:rsid w:val="00936216"/>
    <w:rsid w:val="00950CE7"/>
    <w:rsid w:val="0096271B"/>
    <w:rsid w:val="0096518A"/>
    <w:rsid w:val="00972A86"/>
    <w:rsid w:val="00973DFD"/>
    <w:rsid w:val="00983C98"/>
    <w:rsid w:val="00985661"/>
    <w:rsid w:val="00991F81"/>
    <w:rsid w:val="009B48D7"/>
    <w:rsid w:val="009C10E4"/>
    <w:rsid w:val="00A04641"/>
    <w:rsid w:val="00A15A42"/>
    <w:rsid w:val="00A274CA"/>
    <w:rsid w:val="00A51AD9"/>
    <w:rsid w:val="00A7439D"/>
    <w:rsid w:val="00A83911"/>
    <w:rsid w:val="00A855C9"/>
    <w:rsid w:val="00A922C2"/>
    <w:rsid w:val="00AA2937"/>
    <w:rsid w:val="00AA6D21"/>
    <w:rsid w:val="00AB0A03"/>
    <w:rsid w:val="00AE1C21"/>
    <w:rsid w:val="00B02F45"/>
    <w:rsid w:val="00B07986"/>
    <w:rsid w:val="00B2263D"/>
    <w:rsid w:val="00B270E5"/>
    <w:rsid w:val="00B36B51"/>
    <w:rsid w:val="00B6082C"/>
    <w:rsid w:val="00B87091"/>
    <w:rsid w:val="00BA3FD2"/>
    <w:rsid w:val="00BB20FB"/>
    <w:rsid w:val="00BB4039"/>
    <w:rsid w:val="00BC3EBF"/>
    <w:rsid w:val="00C127EE"/>
    <w:rsid w:val="00C352E0"/>
    <w:rsid w:val="00C86F3C"/>
    <w:rsid w:val="00C91F7D"/>
    <w:rsid w:val="00C93795"/>
    <w:rsid w:val="00C94A83"/>
    <w:rsid w:val="00C968E6"/>
    <w:rsid w:val="00CA4049"/>
    <w:rsid w:val="00CA4FBC"/>
    <w:rsid w:val="00CB008F"/>
    <w:rsid w:val="00CB185A"/>
    <w:rsid w:val="00CC4301"/>
    <w:rsid w:val="00CD38A8"/>
    <w:rsid w:val="00CE36C7"/>
    <w:rsid w:val="00CE5C22"/>
    <w:rsid w:val="00CF34A5"/>
    <w:rsid w:val="00CF394C"/>
    <w:rsid w:val="00CF5FE6"/>
    <w:rsid w:val="00D123B6"/>
    <w:rsid w:val="00D21570"/>
    <w:rsid w:val="00D3202C"/>
    <w:rsid w:val="00D35ABB"/>
    <w:rsid w:val="00D471AF"/>
    <w:rsid w:val="00D533DD"/>
    <w:rsid w:val="00D53A48"/>
    <w:rsid w:val="00D71412"/>
    <w:rsid w:val="00D95E95"/>
    <w:rsid w:val="00DA7FED"/>
    <w:rsid w:val="00DB20C6"/>
    <w:rsid w:val="00DC1D2D"/>
    <w:rsid w:val="00DC39A3"/>
    <w:rsid w:val="00DD209B"/>
    <w:rsid w:val="00DE5034"/>
    <w:rsid w:val="00E13462"/>
    <w:rsid w:val="00E147B6"/>
    <w:rsid w:val="00E2171C"/>
    <w:rsid w:val="00E25EA9"/>
    <w:rsid w:val="00E34BBD"/>
    <w:rsid w:val="00E45E9B"/>
    <w:rsid w:val="00E61FB6"/>
    <w:rsid w:val="00E65576"/>
    <w:rsid w:val="00E66C04"/>
    <w:rsid w:val="00E81C37"/>
    <w:rsid w:val="00E82952"/>
    <w:rsid w:val="00E8595C"/>
    <w:rsid w:val="00E874D4"/>
    <w:rsid w:val="00E90CE9"/>
    <w:rsid w:val="00E92F8B"/>
    <w:rsid w:val="00E949B1"/>
    <w:rsid w:val="00EA02FF"/>
    <w:rsid w:val="00ED6962"/>
    <w:rsid w:val="00ED6D30"/>
    <w:rsid w:val="00EF5EEF"/>
    <w:rsid w:val="00F00C8F"/>
    <w:rsid w:val="00F170BC"/>
    <w:rsid w:val="00F33769"/>
    <w:rsid w:val="00F4052C"/>
    <w:rsid w:val="00F44475"/>
    <w:rsid w:val="00F53498"/>
    <w:rsid w:val="00F56B9B"/>
    <w:rsid w:val="00F743CE"/>
    <w:rsid w:val="00F811F3"/>
    <w:rsid w:val="00F9130C"/>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uiPriority w:val="99"/>
    <w:unhideWhenUsed/>
    <w:rsid w:val="00186E52"/>
    <w:pPr>
      <w:numPr>
        <w:numId w:val="2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2B11"/>
    <w:rsid w:val="00134049"/>
    <w:rsid w:val="00143E53"/>
    <w:rsid w:val="001D5409"/>
    <w:rsid w:val="001F45FF"/>
    <w:rsid w:val="00277653"/>
    <w:rsid w:val="002E4F5D"/>
    <w:rsid w:val="0033727B"/>
    <w:rsid w:val="003526EF"/>
    <w:rsid w:val="00367691"/>
    <w:rsid w:val="00375C53"/>
    <w:rsid w:val="00406867"/>
    <w:rsid w:val="004210E3"/>
    <w:rsid w:val="005877F9"/>
    <w:rsid w:val="00590819"/>
    <w:rsid w:val="00597F2B"/>
    <w:rsid w:val="006F580A"/>
    <w:rsid w:val="007D3627"/>
    <w:rsid w:val="007D77C8"/>
    <w:rsid w:val="00833A68"/>
    <w:rsid w:val="008407BD"/>
    <w:rsid w:val="00924FDA"/>
    <w:rsid w:val="009C2D5E"/>
    <w:rsid w:val="009E6A90"/>
    <w:rsid w:val="00A8087D"/>
    <w:rsid w:val="00AF205E"/>
    <w:rsid w:val="00B96D21"/>
    <w:rsid w:val="00BD6C10"/>
    <w:rsid w:val="00BE46C2"/>
    <w:rsid w:val="00BF4375"/>
    <w:rsid w:val="00C95F59"/>
    <w:rsid w:val="00D25F5E"/>
    <w:rsid w:val="00D73C36"/>
    <w:rsid w:val="00E409D8"/>
    <w:rsid w:val="00E4576C"/>
    <w:rsid w:val="00EF449B"/>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83080D9-3B38-4AE0-A753-8A0B2509B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2641</Words>
  <Characters>14530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Guillermo E. Garcia Bendek</cp:lastModifiedBy>
  <cp:revision>3</cp:revision>
  <cp:lastPrinted>2022-07-13T16:29:00Z</cp:lastPrinted>
  <dcterms:created xsi:type="dcterms:W3CDTF">2022-11-15T20:24:00Z</dcterms:created>
  <dcterms:modified xsi:type="dcterms:W3CDTF">2022-11-17T19:38:00Z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2022-07-08T14:29:14Z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ba3e1434-f9b9-4bc9-a168-f3e0fa8d6c40</vt:lpwstr>
  </property>
  <property fmtid="{D5CDD505-2E9C-101B-9397-08002B2CF9AE}" pid="8" name="MSIP_Label_1299739c-ad3d-4908-806e-4d91151a6e13_ContentBits">
    <vt:lpwstr>0</vt:lpwstr>
  </property>
</Properties>
</file>