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47C2BC" w14:textId="77777777" w:rsidR="006003F6" w:rsidRPr="00717FEE" w:rsidRDefault="003A3944" w:rsidP="00A768C1">
      <w:pPr>
        <w:kinsoku w:val="0"/>
        <w:overflowPunct w:val="0"/>
        <w:autoSpaceDE/>
        <w:autoSpaceDN/>
        <w:adjustRightInd/>
        <w:spacing w:line="235" w:lineRule="exact"/>
        <w:jc w:val="center"/>
        <w:textAlignment w:val="baseline"/>
        <w:rPr>
          <w:rFonts w:ascii="Arial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b/>
          <w:bCs/>
          <w:sz w:val="16"/>
          <w:szCs w:val="16"/>
          <w:lang w:eastAsia="es-ES"/>
        </w:rPr>
        <w:t xml:space="preserve">ANEXO No </w:t>
      </w:r>
      <w:r w:rsidR="002A6A21">
        <w:rPr>
          <w:rFonts w:ascii="Arial" w:hAnsi="Arial" w:cs="Arial"/>
          <w:b/>
          <w:bCs/>
          <w:sz w:val="16"/>
          <w:szCs w:val="16"/>
          <w:lang w:eastAsia="es-ES"/>
        </w:rPr>
        <w:t>2</w:t>
      </w:r>
      <w:r>
        <w:rPr>
          <w:rFonts w:ascii="Arial" w:hAnsi="Arial" w:cs="Arial"/>
          <w:b/>
          <w:bCs/>
          <w:sz w:val="16"/>
          <w:szCs w:val="16"/>
          <w:lang w:eastAsia="es-ES"/>
        </w:rPr>
        <w:t xml:space="preserve">. </w:t>
      </w:r>
      <w:r w:rsidR="002A6A21">
        <w:rPr>
          <w:rFonts w:ascii="Arial" w:hAnsi="Arial" w:cs="Arial"/>
          <w:b/>
          <w:bCs/>
          <w:sz w:val="16"/>
          <w:szCs w:val="16"/>
          <w:lang w:eastAsia="es-ES"/>
        </w:rPr>
        <w:t>MATRIZ DE RIESGO</w:t>
      </w:r>
    </w:p>
    <w:p w14:paraId="1906A082" w14:textId="77777777" w:rsidR="006003F6" w:rsidRPr="00717FEE" w:rsidRDefault="006003F6" w:rsidP="00A768C1">
      <w:pPr>
        <w:kinsoku w:val="0"/>
        <w:overflowPunct w:val="0"/>
        <w:autoSpaceDE/>
        <w:autoSpaceDN/>
        <w:adjustRightInd/>
        <w:spacing w:line="235" w:lineRule="exact"/>
        <w:jc w:val="center"/>
        <w:textAlignment w:val="baseline"/>
        <w:rPr>
          <w:rFonts w:ascii="Arial" w:hAnsi="Arial" w:cs="Arial"/>
          <w:b/>
          <w:bCs/>
          <w:sz w:val="16"/>
          <w:szCs w:val="16"/>
          <w:lang w:eastAsia="es-ES"/>
        </w:rPr>
      </w:pPr>
    </w:p>
    <w:p w14:paraId="2E485885" w14:textId="77777777" w:rsidR="003A3944" w:rsidRDefault="003A3944" w:rsidP="00A768C1">
      <w:pPr>
        <w:kinsoku w:val="0"/>
        <w:overflowPunct w:val="0"/>
        <w:autoSpaceDE/>
        <w:autoSpaceDN/>
        <w:adjustRightInd/>
        <w:spacing w:line="238" w:lineRule="exact"/>
        <w:jc w:val="center"/>
        <w:textAlignment w:val="baseline"/>
        <w:rPr>
          <w:rFonts w:ascii="Arial" w:hAnsi="Arial" w:cs="Arial"/>
          <w:b/>
          <w:bCs/>
          <w:sz w:val="16"/>
          <w:szCs w:val="16"/>
          <w:lang w:eastAsia="es-E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4"/>
        <w:gridCol w:w="202"/>
        <w:gridCol w:w="326"/>
        <w:gridCol w:w="240"/>
        <w:gridCol w:w="284"/>
        <w:gridCol w:w="1560"/>
        <w:gridCol w:w="993"/>
        <w:gridCol w:w="283"/>
        <w:gridCol w:w="284"/>
        <w:gridCol w:w="283"/>
        <w:gridCol w:w="283"/>
        <w:gridCol w:w="283"/>
        <w:gridCol w:w="1133"/>
        <w:gridCol w:w="288"/>
        <w:gridCol w:w="283"/>
        <w:gridCol w:w="423"/>
        <w:gridCol w:w="283"/>
        <w:gridCol w:w="427"/>
        <w:gridCol w:w="989"/>
        <w:gridCol w:w="854"/>
        <w:gridCol w:w="835"/>
        <w:gridCol w:w="567"/>
        <w:gridCol w:w="735"/>
      </w:tblGrid>
      <w:tr w:rsidR="001D7BA4" w:rsidRPr="00EA3C93" w14:paraId="383EBA06" w14:textId="77777777" w:rsidTr="002105DD">
        <w:trPr>
          <w:cantSplit/>
          <w:trHeight w:hRule="exact" w:val="662"/>
          <w:jc w:val="center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878B01F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2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20"/>
                <w:sz w:val="12"/>
                <w:szCs w:val="12"/>
                <w:lang w:val="es-ES" w:eastAsia="es-ES"/>
              </w:rPr>
              <w:t>No</w:t>
            </w:r>
          </w:p>
        </w:tc>
        <w:tc>
          <w:tcPr>
            <w:tcW w:w="2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9096BE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9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9"/>
                <w:sz w:val="12"/>
                <w:szCs w:val="12"/>
                <w:lang w:val="es-ES" w:eastAsia="es-ES"/>
              </w:rPr>
              <w:t>Clase</w:t>
            </w:r>
          </w:p>
        </w:tc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97C6FAE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8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8"/>
                <w:sz w:val="12"/>
                <w:szCs w:val="12"/>
                <w:lang w:val="es-ES" w:eastAsia="es-ES"/>
              </w:rPr>
              <w:t>Fuente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5D530F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1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10"/>
                <w:sz w:val="12"/>
                <w:szCs w:val="12"/>
                <w:lang w:val="es-ES" w:eastAsia="es-ES"/>
              </w:rPr>
              <w:t>Etapa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0EC53E64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12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12"/>
                <w:sz w:val="12"/>
                <w:szCs w:val="12"/>
                <w:lang w:val="es-ES" w:eastAsia="es-ES"/>
              </w:rPr>
              <w:t>Tipo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3FF74C2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right="427"/>
              <w:jc w:val="right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Descripción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0D308AF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Consecuencia de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la ocurrencia del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evento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1A50250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4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4"/>
                <w:sz w:val="12"/>
                <w:szCs w:val="12"/>
                <w:lang w:val="es-ES" w:eastAsia="es-ES"/>
              </w:rPr>
              <w:t>Probabilidad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0FA9950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7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7"/>
                <w:sz w:val="12"/>
                <w:szCs w:val="12"/>
                <w:lang w:val="es-ES" w:eastAsia="es-ES"/>
              </w:rPr>
              <w:t>Impacto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7C7D1D6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2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2"/>
                <w:sz w:val="12"/>
                <w:szCs w:val="12"/>
                <w:lang w:val="es-ES" w:eastAsia="es-ES"/>
              </w:rPr>
              <w:t>Valoración del riesgo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47C9EED6" w14:textId="74152E9E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  <w:t>Categoría</w:t>
            </w:r>
          </w:p>
          <w:p w14:paraId="28DC5765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right="252"/>
              <w:jc w:val="right"/>
              <w:textAlignment w:val="baseline"/>
              <w:rPr>
                <w:rFonts w:ascii="Arial Narrow" w:hAnsi="Arial Narrow" w:cs="Arial"/>
                <w:b/>
                <w:bCs/>
                <w:spacing w:val="-33"/>
                <w:sz w:val="12"/>
                <w:szCs w:val="12"/>
                <w:lang w:val="es-ES" w:eastAsia="es-ES"/>
              </w:rPr>
            </w:pPr>
            <w:proofErr w:type="spellStart"/>
            <w:r w:rsidRPr="00EA3C93">
              <w:rPr>
                <w:rFonts w:ascii="Arial Narrow" w:hAnsi="Arial Narrow" w:cs="Arial"/>
                <w:b/>
                <w:bCs/>
                <w:spacing w:val="-33"/>
                <w:sz w:val="12"/>
                <w:szCs w:val="12"/>
                <w:vertAlign w:val="subscript"/>
                <w:lang w:val="es-ES" w:eastAsia="es-ES"/>
              </w:rPr>
              <w:t>ev</w:t>
            </w:r>
            <w:proofErr w:type="spellEnd"/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8117464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2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2"/>
                <w:sz w:val="12"/>
                <w:szCs w:val="12"/>
                <w:lang w:val="es-ES" w:eastAsia="es-ES"/>
              </w:rPr>
              <w:t>A quien se le asigna?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40AAEABB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Tratamiento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Controles a ser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implementados</w:t>
            </w:r>
          </w:p>
        </w:tc>
        <w:tc>
          <w:tcPr>
            <w:tcW w:w="1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77FBEFEE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Impacto después de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tratamiento</w:t>
            </w: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1730822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  <w:t>¿Afecta la ejecución del</w:t>
            </w:r>
            <w:r w:rsidRPr="00EA3C93"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  <w:br/>
              <w:t>Contrato?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3AFE2CBF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Persona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Responsable por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implementar el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tratamiento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44076AA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t>Fecha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estimada en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que se inicia el</w:t>
            </w:r>
            <w:r w:rsidRPr="00EA3C93">
              <w:rPr>
                <w:rFonts w:ascii="Arial Narrow" w:hAnsi="Arial Narrow" w:cs="Arial"/>
                <w:b/>
                <w:bCs/>
                <w:color w:val="000000"/>
                <w:sz w:val="12"/>
                <w:szCs w:val="12"/>
                <w:lang w:val="es-ES" w:eastAsia="es-ES"/>
              </w:rPr>
              <w:br/>
              <w:t>tratamiento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6B93B5FA" w14:textId="3BFAA3C3" w:rsidR="001D7BA4" w:rsidRPr="00EA3C93" w:rsidRDefault="001D7BA4" w:rsidP="00E5435A">
            <w:pPr>
              <w:kinsoku w:val="0"/>
              <w:overflowPunct w:val="0"/>
              <w:autoSpaceDE/>
              <w:autoSpaceDN/>
              <w:adjustRightInd/>
              <w:ind w:left="72"/>
              <w:jc w:val="center"/>
              <w:textAlignment w:val="baseline"/>
              <w:rPr>
                <w:rFonts w:ascii="Arial Narrow" w:hAnsi="Arial Narrow" w:cs="Arial"/>
                <w:b/>
                <w:bCs/>
                <w:spacing w:val="-6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pacing w:val="-6"/>
                <w:sz w:val="12"/>
                <w:szCs w:val="12"/>
                <w:lang w:val="es-ES" w:eastAsia="es-ES"/>
              </w:rPr>
              <w:t xml:space="preserve">Fecha estimada en que se completa el tratamiento </w:t>
            </w:r>
            <w:proofErr w:type="gramStart"/>
            <w:r w:rsidRPr="00EA3C93">
              <w:rPr>
                <w:rFonts w:ascii="Arial Narrow" w:hAnsi="Arial Narrow" w:cs="Arial"/>
                <w:b/>
                <w:bCs/>
                <w:spacing w:val="-6"/>
                <w:sz w:val="12"/>
                <w:szCs w:val="12"/>
                <w:lang w:val="es-ES" w:eastAsia="es-ES"/>
              </w:rPr>
              <w:t>Periodicidad  ¿</w:t>
            </w:r>
            <w:proofErr w:type="gramEnd"/>
            <w:r w:rsidRPr="00EA3C93">
              <w:rPr>
                <w:rFonts w:ascii="Arial Narrow" w:hAnsi="Arial Narrow" w:cs="Arial"/>
                <w:b/>
                <w:bCs/>
                <w:spacing w:val="-6"/>
                <w:sz w:val="12"/>
                <w:szCs w:val="12"/>
                <w:lang w:val="es-ES" w:eastAsia="es-ES"/>
              </w:rPr>
              <w:t xml:space="preserve">Cuando?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1CB916D5" w14:textId="77777777" w:rsidR="001D7BA4" w:rsidRPr="00EA3C93" w:rsidRDefault="001D7BA4" w:rsidP="00E203B3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color w:val="000000"/>
                <w:spacing w:val="-15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color w:val="000000"/>
                <w:spacing w:val="-15"/>
                <w:sz w:val="12"/>
                <w:szCs w:val="12"/>
                <w:lang w:val="es-ES" w:eastAsia="es-ES"/>
              </w:rPr>
              <w:t>Monitoreo y revisión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03ADA926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</w:tr>
      <w:tr w:rsidR="001D7BA4" w:rsidRPr="00EA3C93" w14:paraId="5A039CAB" w14:textId="77777777" w:rsidTr="002105DD">
        <w:trPr>
          <w:cantSplit/>
          <w:trHeight w:hRule="exact" w:val="154"/>
          <w:jc w:val="center"/>
        </w:trPr>
        <w:tc>
          <w:tcPr>
            <w:tcW w:w="3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597339E4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480C52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4B17730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5DA3DC68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24B62F6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512067C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633968FF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C7DF194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6A986AA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60A0280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B2CB9E8" w14:textId="7F9FA096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DE4F4E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539483C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2"/>
                <w:szCs w:val="12"/>
                <w:lang w:eastAsia="en-US"/>
              </w:rPr>
            </w:pP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038F7FB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8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8"/>
                <w:sz w:val="12"/>
                <w:szCs w:val="12"/>
                <w:lang w:val="es-ES" w:eastAsia="es-ES"/>
              </w:rPr>
              <w:t>Probabilidad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323924E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7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7"/>
                <w:sz w:val="12"/>
                <w:szCs w:val="12"/>
                <w:lang w:val="es-ES" w:eastAsia="es-ES"/>
              </w:rPr>
              <w:t>Impacto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6B099B7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  <w:t>Variación del</w:t>
            </w:r>
            <w:r w:rsidRPr="00EA3C93"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  <w:br/>
              <w:t>riesgo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0060A7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  <w:t>Categoría</w:t>
            </w:r>
          </w:p>
        </w:tc>
        <w:tc>
          <w:tcPr>
            <w:tcW w:w="4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2CBB91E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4C89778F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50BC839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vAlign w:val="center"/>
          </w:tcPr>
          <w:p w14:paraId="6B11EFA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b/>
                <w:bCs/>
                <w:spacing w:val="-5"/>
                <w:sz w:val="12"/>
                <w:szCs w:val="12"/>
                <w:lang w:val="es-ES" w:eastAsia="es-ES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A22EC46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  <w:t>¿Cómo se realiza el monitoreo?</w:t>
            </w:r>
          </w:p>
        </w:tc>
        <w:tc>
          <w:tcPr>
            <w:tcW w:w="7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18CF0BC7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</w:tr>
      <w:tr w:rsidR="001D7BA4" w:rsidRPr="00EA3C93" w14:paraId="0D71064F" w14:textId="77777777" w:rsidTr="002105DD">
        <w:trPr>
          <w:cantSplit/>
          <w:trHeight w:hRule="exact" w:val="758"/>
          <w:jc w:val="center"/>
        </w:trPr>
        <w:tc>
          <w:tcPr>
            <w:tcW w:w="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579E41FB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  <w:tc>
          <w:tcPr>
            <w:tcW w:w="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6D562FAB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1E6FAC2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D2B555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4274CA6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b/>
                <w:bCs/>
                <w:sz w:val="12"/>
                <w:szCs w:val="12"/>
                <w:lang w:val="es-ES" w:eastAsia="es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1585EAA6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  <w:r w:rsidRPr="00EA3C93"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  <w:t>(Que puede pasar y, como</w:t>
            </w:r>
            <w:r w:rsidRPr="00EA3C93"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  <w:br/>
              <w:t>puede ocurrir)</w:t>
            </w: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4D87A73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6827AD3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552C2F6E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1B2467C1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5EAD13F4" w14:textId="293C692C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30E3645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11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1E8E0CC5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4A8C91E5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0DC5DE1A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AE65219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70E8944C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58E1455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56AEC9EF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0A85B37D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vAlign w:val="center"/>
          </w:tcPr>
          <w:p w14:paraId="464377D5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255913C7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EDEBE0" w:fill="auto"/>
            <w:textDirection w:val="btLr"/>
            <w:vAlign w:val="center"/>
          </w:tcPr>
          <w:p w14:paraId="65587442" w14:textId="77777777" w:rsidR="001D7BA4" w:rsidRPr="00EA3C93" w:rsidRDefault="001D7BA4" w:rsidP="0054115F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color w:val="000000"/>
                <w:sz w:val="12"/>
                <w:szCs w:val="12"/>
                <w:lang w:val="es-ES" w:eastAsia="es-ES"/>
              </w:rPr>
            </w:pPr>
          </w:p>
        </w:tc>
      </w:tr>
      <w:tr w:rsidR="00D72384" w:rsidRPr="00EA3C93" w14:paraId="5AA5986A" w14:textId="77777777" w:rsidTr="002105DD">
        <w:trPr>
          <w:cantSplit/>
          <w:trHeight w:hRule="exact" w:val="855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87715D" w14:textId="261979E7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1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414F63E" w14:textId="64E00574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1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337934B" w14:textId="456220E6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2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61A9E4D" w14:textId="4B5CBF94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0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Planeación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2637EC0E" w14:textId="51C7B671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9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Operacional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A67A722" w14:textId="5C18AC72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Se presenta cuando la definición de la necesidad y el objeto establecido en el estudio previo, no se ajusta a la modalidad de selección aplicable.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839939" w14:textId="399C8002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Retrasos en la revisión y ajuste del estudio previo por parte del abogado a cargo del tema.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99D954" w14:textId="5C200587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D333924" w14:textId="365F2FD0" w:rsidR="00D72384" w:rsidRPr="00E54EF0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23FACF" w14:textId="0DD1E5AA" w:rsidR="00D72384" w:rsidRPr="00E54EF0" w:rsidRDefault="00A3638E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C59C426" w14:textId="20194653" w:rsidR="00D72384" w:rsidRPr="000A5BDD" w:rsidRDefault="00D723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Alta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AC69D79" w14:textId="755604A5" w:rsidR="00D72384" w:rsidRPr="000A5BDD" w:rsidRDefault="00E249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ICA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2996" w14:textId="2E9DF617" w:rsidR="00D72384" w:rsidRPr="00E24984" w:rsidRDefault="00E24984" w:rsidP="00D723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/>
                <w:sz w:val="10"/>
                <w:szCs w:val="10"/>
              </w:rPr>
              <w:t>Revisión y apoyo jurídico a las dependencias que solicitan la contratación, aclarando los requisitos y la aplicabilidad de cada una de las modalidades de selección.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0C386F" w14:textId="0CEAE65C" w:rsidR="00D72384" w:rsidRPr="00E54EF0" w:rsidRDefault="00E24984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DDC51B" w14:textId="2934B663" w:rsidR="00D72384" w:rsidRPr="00E54EF0" w:rsidRDefault="00E303CC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F5AED" w14:textId="2A214AA2" w:rsidR="00A3638E" w:rsidRPr="00E54EF0" w:rsidRDefault="00A3638E" w:rsidP="00A3638E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3AFFFD4" w14:textId="0E907DD3" w:rsidR="00D72384" w:rsidRPr="00E54EF0" w:rsidRDefault="00A3638E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F64EAA" w14:textId="6A99C408" w:rsidR="00D72384" w:rsidRPr="00E54EF0" w:rsidRDefault="004404DC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34CA1E" w14:textId="0A5B7EB0" w:rsidR="00D72384" w:rsidRPr="00E54EF0" w:rsidRDefault="00F21EA1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ICA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3AAC34" w14:textId="5D5D6B54" w:rsidR="00D72384" w:rsidRPr="00E54EF0" w:rsidRDefault="00F21EA1" w:rsidP="00D723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Durante la elaboración del proceso de contratación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ED0F6C" w14:textId="21D801A2" w:rsidR="00D72384" w:rsidRPr="00E54EF0" w:rsidRDefault="001315C2" w:rsidP="00D723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 xml:space="preserve">En la publicación del proceso de contratación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75757B" w14:textId="0F839D16" w:rsidR="00D72384" w:rsidRPr="00E54EF0" w:rsidRDefault="001315C2" w:rsidP="00D723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Revisiones del equipo jurídico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28C1F4" w14:textId="0ED5758E" w:rsidR="00D72384" w:rsidRPr="00E54EF0" w:rsidRDefault="002105DD" w:rsidP="00D723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  <w:t>Previa publicación del proceso de contratación</w:t>
            </w:r>
          </w:p>
        </w:tc>
      </w:tr>
      <w:tr w:rsidR="00E24984" w:rsidRPr="00EA3C93" w14:paraId="3A947835" w14:textId="77777777" w:rsidTr="002105DD">
        <w:trPr>
          <w:cantSplit/>
          <w:trHeight w:hRule="exact" w:val="697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CF22DE" w14:textId="34A647CF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2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1795293" w14:textId="54606D88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1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3661A686" w14:textId="27B1CB37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2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B3E2357" w14:textId="74E25187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0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Selección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9DEB770" w14:textId="2F0D4EC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9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Operacional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304709" w14:textId="42DFFAC2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 xml:space="preserve">Se presenta cuando en el mercado no existe suficiente oferta que cumplan con el perfil requerido para la ejecución del </w:t>
            </w:r>
            <w:r w:rsidR="002105DD">
              <w:rPr>
                <w:rFonts w:ascii="Arial" w:hAnsi="Arial" w:cs="Arial"/>
                <w:sz w:val="10"/>
                <w:szCs w:val="10"/>
              </w:rPr>
              <w:t>Contrato</w:t>
            </w:r>
            <w:r w:rsidRPr="00E54EF0">
              <w:rPr>
                <w:rFonts w:ascii="Arial" w:hAnsi="Arial" w:cs="Arial"/>
                <w:sz w:val="10"/>
                <w:szCs w:val="1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7220E26" w14:textId="0C18F24B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Retraso en el proceso de selección del conveniente, que afecta la satisfacción de la necesidad.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856E3E" w14:textId="574C5698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E32154" w14:textId="0F70FD81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82876D" w14:textId="7076CB9A" w:rsidR="00E24984" w:rsidRPr="00E54EF0" w:rsidRDefault="00A3638E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F9260BA" w14:textId="47E15DEC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4D958A6C" w14:textId="091421A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8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3CAE" w14:textId="1489E975" w:rsidR="00E24984" w:rsidRPr="00E24984" w:rsidRDefault="00E24984" w:rsidP="00E249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/>
                <w:sz w:val="10"/>
                <w:szCs w:val="10"/>
              </w:rPr>
              <w:t xml:space="preserve">Se establecen plazos perentorios para el perfeccionamiento y ejecución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E24984">
              <w:rPr>
                <w:rFonts w:ascii="Arial Narrow" w:hAnsi="Arial Narrow"/>
                <w:sz w:val="10"/>
                <w:szCs w:val="10"/>
              </w:rPr>
              <w:t xml:space="preserve">. 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E0CB30" w14:textId="0B08BB8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DF9A2D" w14:textId="1E31B24E" w:rsidR="00E24984" w:rsidRPr="00E54EF0" w:rsidRDefault="00E303C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2A6A7E" w14:textId="186DC1C4" w:rsidR="00E24984" w:rsidRPr="00E54EF0" w:rsidRDefault="00A3638E" w:rsidP="00A3638E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A443BD0" w14:textId="20F34B5F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B784D1" w14:textId="7EEB625C" w:rsidR="00E24984" w:rsidRPr="00E54EF0" w:rsidRDefault="004404D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EE8C4" w14:textId="51C092E1" w:rsidR="00E24984" w:rsidRPr="00E54EF0" w:rsidRDefault="00F21EA1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ICA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EE492CD" w14:textId="73FE7E07" w:rsidR="00E24984" w:rsidRPr="00E54EF0" w:rsidRDefault="00F21EA1" w:rsidP="00E249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 xml:space="preserve">Durante el proceso de selección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E09604" w14:textId="4AA6174F" w:rsidR="00E24984" w:rsidRPr="00E54EF0" w:rsidRDefault="001315C2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En la publicación del proceso de contratación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E80598" w14:textId="4EB9963A" w:rsidR="00E24984" w:rsidRPr="00E54EF0" w:rsidRDefault="001315C2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Revisiones del equipo jurídico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2B98E0" w14:textId="4C960F44" w:rsidR="00E24984" w:rsidRPr="00E54EF0" w:rsidRDefault="002105DD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  <w:t>Previa publicación del proceso de contratación</w:t>
            </w:r>
          </w:p>
        </w:tc>
      </w:tr>
      <w:tr w:rsidR="00E24984" w:rsidRPr="00EA3C93" w14:paraId="74CEE488" w14:textId="77777777" w:rsidTr="002105DD">
        <w:trPr>
          <w:cantSplit/>
          <w:trHeight w:hRule="exact" w:val="848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C240B9" w14:textId="4B62DDBE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3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339DB49" w14:textId="3D21203C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1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D9E76E2" w14:textId="013675B2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2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3437D38" w14:textId="443E8E31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0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Contratación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F277AE7" w14:textId="24CD7623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9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Operacional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A2B42D" w14:textId="39BB74AD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>Se presenta cuando el con</w:t>
            </w:r>
            <w:r w:rsidR="004404DC">
              <w:rPr>
                <w:rFonts w:ascii="Arial" w:hAnsi="Arial" w:cs="Arial"/>
                <w:sz w:val="10"/>
                <w:szCs w:val="10"/>
              </w:rPr>
              <w:t>tratista</w:t>
            </w:r>
            <w:r w:rsidRPr="00E54EF0">
              <w:rPr>
                <w:rFonts w:ascii="Arial" w:hAnsi="Arial" w:cs="Arial"/>
                <w:sz w:val="10"/>
                <w:szCs w:val="10"/>
              </w:rPr>
              <w:t xml:space="preserve"> seleccionado no firma el contrato en el plazo establecido y/o se retrasa en la constitución y presentación de las garantías que amparan el cumplimiento del </w:t>
            </w:r>
            <w:r w:rsidR="002105DD">
              <w:rPr>
                <w:rFonts w:ascii="Arial" w:hAnsi="Arial" w:cs="Arial"/>
                <w:sz w:val="10"/>
                <w:szCs w:val="10"/>
              </w:rPr>
              <w:t>Contrato</w:t>
            </w:r>
            <w:r w:rsidRPr="00E54EF0">
              <w:rPr>
                <w:rFonts w:ascii="Arial" w:hAnsi="Arial" w:cs="Arial"/>
                <w:sz w:val="10"/>
                <w:szCs w:val="10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E70E65" w14:textId="7D6D9F60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54EF0">
              <w:rPr>
                <w:rFonts w:ascii="Arial" w:hAnsi="Arial" w:cs="Arial"/>
                <w:sz w:val="10"/>
                <w:szCs w:val="10"/>
              </w:rPr>
              <w:t xml:space="preserve">Retraso en el inicio de la ejecución del </w:t>
            </w:r>
            <w:r w:rsidR="002105DD">
              <w:rPr>
                <w:rFonts w:ascii="Arial" w:hAnsi="Arial" w:cs="Arial"/>
                <w:sz w:val="10"/>
                <w:szCs w:val="10"/>
              </w:rPr>
              <w:t>Contrato</w:t>
            </w:r>
            <w:r w:rsidRPr="00E54EF0">
              <w:rPr>
                <w:rFonts w:ascii="Arial" w:hAnsi="Arial" w:cs="Arial"/>
                <w:sz w:val="10"/>
                <w:szCs w:val="10"/>
              </w:rPr>
              <w:t xml:space="preserve"> y afectación en el logro de los objetivos y satisfacción de la necesidad propuesta.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200FAF" w14:textId="31321DF1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0681FF" w14:textId="04E522D9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B5C9CF" w14:textId="707F4CF2" w:rsidR="00E24984" w:rsidRPr="00E54EF0" w:rsidRDefault="00A3638E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90BF08E" w14:textId="5A9C5FDB" w:rsidR="00E24984" w:rsidRPr="00E24984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182FB4" w14:textId="2566F601" w:rsidR="00E24984" w:rsidRPr="00E24984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0E78" w14:textId="0B8F651D" w:rsidR="00E24984" w:rsidRPr="00E24984" w:rsidRDefault="00E24984" w:rsidP="00E249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/>
                <w:sz w:val="10"/>
                <w:szCs w:val="10"/>
              </w:rPr>
              <w:t xml:space="preserve">Seguimiento y verificación del cumplimiento de las obligaciones pactadas en 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E24984">
              <w:rPr>
                <w:rFonts w:ascii="Arial Narrow" w:hAnsi="Arial Narrow"/>
                <w:sz w:val="10"/>
                <w:szCs w:val="10"/>
              </w:rPr>
              <w:t xml:space="preserve">. Verificación del valor total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E24984">
              <w:rPr>
                <w:rFonts w:ascii="Arial Narrow" w:hAnsi="Arial Narrow"/>
                <w:sz w:val="10"/>
                <w:szCs w:val="10"/>
              </w:rPr>
              <w:t xml:space="preserve"> y/o sus adiciones en valor, de manera previa a la expedición del registro presupuestal..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96D1A9" w14:textId="1DBB396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F5FF7C" w14:textId="46D7E2D6" w:rsidR="00E24984" w:rsidRPr="00E54EF0" w:rsidRDefault="00E303C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570FA4" w14:textId="34FAE2AB" w:rsidR="00E24984" w:rsidRPr="00E54EF0" w:rsidRDefault="00A3638E" w:rsidP="00A3638E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2FFC705" w14:textId="309F317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982C663" w14:textId="039F471C" w:rsidR="00E24984" w:rsidRPr="00E54EF0" w:rsidRDefault="004404D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0186F5" w14:textId="76D6A106" w:rsidR="00E24984" w:rsidRPr="00E54EF0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A317F4" w14:textId="17D14219" w:rsidR="00E24984" w:rsidRPr="00E54EF0" w:rsidRDefault="00F21EA1" w:rsidP="00E249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 xml:space="preserve">Durante el proceso de contratación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DAD944" w14:textId="4712350D" w:rsidR="00E24984" w:rsidRPr="00E54EF0" w:rsidRDefault="001315C2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" w:hAnsi="Arial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 xml:space="preserve">Con la finalización del proceso de contratación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CDAF37" w14:textId="4478DB89" w:rsidR="00E24984" w:rsidRPr="00E54EF0" w:rsidRDefault="001315C2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3"/>
                <w:sz w:val="10"/>
                <w:szCs w:val="10"/>
                <w:lang w:val="es-ES" w:eastAsia="es-ES"/>
              </w:rPr>
              <w:t>Informe del supervisor del contrato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C79C96" w14:textId="4845B002" w:rsidR="00E24984" w:rsidRPr="00E54EF0" w:rsidRDefault="002105DD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  <w:t>Previo perfeccionamiento del contrato</w:t>
            </w:r>
          </w:p>
        </w:tc>
      </w:tr>
      <w:tr w:rsidR="00E24984" w:rsidRPr="00D00EE1" w14:paraId="7C51E999" w14:textId="77777777" w:rsidTr="002105DD">
        <w:trPr>
          <w:cantSplit/>
          <w:trHeight w:hRule="exact" w:val="71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BA4164" w14:textId="0EEA7602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0"/>
                <w:szCs w:val="10"/>
              </w:rPr>
              <w:t>4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66B872D" w14:textId="3A8FF27D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62D87C3" w14:textId="75707F81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BBE2970" w14:textId="44A5CB64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 xml:space="preserve">Contratación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4948B994" w14:textId="58052408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Financiero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044167" w14:textId="422E44C8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D00EE1">
              <w:rPr>
                <w:rFonts w:ascii="Arial Narrow" w:hAnsi="Arial Narrow"/>
                <w:sz w:val="10"/>
                <w:szCs w:val="10"/>
              </w:rPr>
              <w:t xml:space="preserve">Se presenta cuando la entidad no cuenta con los recursos para desembolsar los aportes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D00EE1">
              <w:rPr>
                <w:rFonts w:ascii="Arial Narrow" w:hAnsi="Arial Narrow"/>
                <w:sz w:val="10"/>
                <w:szCs w:val="10"/>
              </w:rPr>
              <w:t xml:space="preserve"> en los plazos establecidos.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4DCFB4" w14:textId="30028091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D00EE1">
              <w:rPr>
                <w:rFonts w:ascii="Arial Narrow" w:hAnsi="Arial Narrow"/>
                <w:sz w:val="10"/>
                <w:szCs w:val="10"/>
              </w:rPr>
              <w:t xml:space="preserve">Genera mora de la entidad en el giro de los desembolsos, lo que puede afectar al conveniente y afectar la ejecución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D00EE1">
              <w:rPr>
                <w:rFonts w:ascii="Arial Narrow" w:hAnsi="Arial Narrow"/>
                <w:sz w:val="10"/>
                <w:szCs w:val="10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260A94" w14:textId="05AC6C15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708FAE" w14:textId="139512D2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F44DDBA" w14:textId="4B3B1D64" w:rsidR="00E24984" w:rsidRPr="00D00EE1" w:rsidRDefault="00A3638E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FFB16CB" w14:textId="3A3B2E03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EA624A3" w14:textId="7130E32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ICA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7893" w14:textId="22F69F70" w:rsidR="00E24984" w:rsidRPr="00E24984" w:rsidRDefault="00E24984" w:rsidP="00E249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/>
                <w:sz w:val="10"/>
                <w:szCs w:val="10"/>
              </w:rPr>
              <w:t xml:space="preserve">Verificación del valor total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E24984">
              <w:rPr>
                <w:rFonts w:ascii="Arial Narrow" w:hAnsi="Arial Narrow"/>
                <w:sz w:val="10"/>
                <w:szCs w:val="10"/>
              </w:rPr>
              <w:t xml:space="preserve"> y/o sus adiciones en valor, de manera previa a la expedición del registro presupuestal..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9686E0" w14:textId="33A8E18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EC139A9" w14:textId="77977F9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CDCCA7" w14:textId="17D69862" w:rsidR="00E24984" w:rsidRPr="00D00EE1" w:rsidRDefault="00A3638E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3310EB6" w14:textId="66394D5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C0E599F" w14:textId="5BAC575F" w:rsidR="00E24984" w:rsidRPr="00D00EE1" w:rsidRDefault="004404D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D910C32" w14:textId="5DE9E739" w:rsidR="00E24984" w:rsidRPr="00D00EE1" w:rsidRDefault="00F21EA1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ICA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8D8F11" w14:textId="25819235" w:rsidR="00E24984" w:rsidRPr="00D00EE1" w:rsidRDefault="00F21EA1" w:rsidP="00E249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Durante la elaboración del proceso de contratación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B63BCC" w14:textId="5214C411" w:rsidR="00E24984" w:rsidRPr="00D00EE1" w:rsidRDefault="001315C2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z w:val="10"/>
                <w:szCs w:val="10"/>
                <w:lang w:val="es-ES" w:eastAsia="es-ES"/>
              </w:rPr>
              <w:t>Con la finalización del proceso de contratación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720B28F" w14:textId="0E4AFECB" w:rsidR="00E24984" w:rsidRPr="00D00EE1" w:rsidRDefault="001315C2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Revisiones del supervisor del contrato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6F13A7" w14:textId="4ADE8998" w:rsidR="00E24984" w:rsidRPr="00D00EE1" w:rsidRDefault="002105DD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spacing w:val="-4"/>
                <w:sz w:val="10"/>
                <w:szCs w:val="10"/>
                <w:lang w:val="es-ES" w:eastAsia="es-ES"/>
              </w:rPr>
              <w:t>Previa publicación del proceso de contratación</w:t>
            </w:r>
          </w:p>
        </w:tc>
      </w:tr>
      <w:tr w:rsidR="00E24984" w:rsidRPr="00D00EE1" w14:paraId="22395FFD" w14:textId="77777777" w:rsidTr="002105DD">
        <w:trPr>
          <w:cantSplit/>
          <w:trHeight w:hRule="exact" w:val="842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F9BB03" w14:textId="34A0B278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0"/>
                <w:szCs w:val="10"/>
              </w:rPr>
              <w:t>5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8884CEF" w14:textId="4D1B5DD8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4FFC6DC6" w14:textId="549027A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Externa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220C35EC" w14:textId="5B7C08C7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497D7547" w14:textId="30614BA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color w:val="000000"/>
                <w:sz w:val="10"/>
                <w:szCs w:val="10"/>
              </w:rPr>
              <w:t>Regulatorio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08F6C3" w14:textId="6298F3E6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D00EE1">
              <w:rPr>
                <w:rFonts w:ascii="Arial Narrow" w:hAnsi="Arial Narrow"/>
                <w:sz w:val="10"/>
                <w:szCs w:val="10"/>
              </w:rPr>
              <w:t>Se presenta por la expedición de normas que impongan nuevos tributos, impuestos o cargas parafiscales.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EF8C1B" w14:textId="000B5F58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D00EE1">
              <w:rPr>
                <w:rFonts w:ascii="Arial Narrow" w:hAnsi="Arial Narrow"/>
                <w:sz w:val="10"/>
                <w:szCs w:val="10"/>
              </w:rPr>
              <w:t xml:space="preserve">Genera una carga adicional a las previstas, que puede afectar a cualquiera o a las dos partes del </w:t>
            </w:r>
            <w:r w:rsidR="002105DD">
              <w:rPr>
                <w:rFonts w:ascii="Arial Narrow" w:hAnsi="Arial Narrow"/>
                <w:sz w:val="10"/>
                <w:szCs w:val="10"/>
              </w:rPr>
              <w:t>Contrato</w:t>
            </w:r>
            <w:r w:rsidRPr="00D00EE1">
              <w:rPr>
                <w:rFonts w:ascii="Arial Narrow" w:hAnsi="Arial Narrow"/>
                <w:sz w:val="10"/>
                <w:szCs w:val="10"/>
              </w:rPr>
              <w:t>.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DEA59F" w14:textId="200B48A0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84BF59" w14:textId="63A5409E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AD731A" w14:textId="70B80FEB" w:rsidR="00E24984" w:rsidRPr="00D00EE1" w:rsidRDefault="00A3638E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6F258801" w14:textId="223067DA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DDF8D38" w14:textId="723CC08F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ICA -Contratista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964C0" w14:textId="7EF27E84" w:rsidR="00E24984" w:rsidRPr="00E24984" w:rsidRDefault="00E24984" w:rsidP="00E249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24984">
              <w:rPr>
                <w:rFonts w:ascii="Arial Narrow" w:hAnsi="Arial Narrow"/>
                <w:sz w:val="10"/>
                <w:szCs w:val="10"/>
              </w:rPr>
              <w:t>Aplicación inmediata de las disposiciones legales y ajuste de los procesos internos de la entidad. 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DAF790" w14:textId="64DB7619" w:rsidR="00E24984" w:rsidRPr="00D00EE1" w:rsidRDefault="00E303C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5812AC" w14:textId="43F8FF14" w:rsidR="00E24984" w:rsidRPr="00D00EE1" w:rsidRDefault="00E303C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/>
                <w:sz w:val="14"/>
                <w:szCs w:val="14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D135A4" w14:textId="1EA0AE69" w:rsidR="00E24984" w:rsidRPr="00D00EE1" w:rsidRDefault="00A3638E" w:rsidP="00A3638E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903904D" w14:textId="3F57E0E9" w:rsidR="00E24984" w:rsidRPr="00D00EE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C38488" w14:textId="19C90F79" w:rsidR="00E24984" w:rsidRPr="00D00EE1" w:rsidRDefault="004404DC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C035D7" w14:textId="022F5F27" w:rsidR="00E24984" w:rsidRPr="00D00EE1" w:rsidRDefault="00F21EA1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ICA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 y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DE4A2D" w14:textId="43804225" w:rsidR="00E24984" w:rsidRPr="00D00EE1" w:rsidRDefault="001315C2" w:rsidP="00E249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Desde el inicio del proceso de contratación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D08EB8" w14:textId="5E483764" w:rsidR="00E24984" w:rsidRPr="00D00EE1" w:rsidRDefault="001315C2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Durante todo el contrato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0FFF1BF" w14:textId="61721524" w:rsidR="00E24984" w:rsidRPr="00D00EE1" w:rsidRDefault="001315C2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Verificación por parte de la oficina jurídica y el supervisor del contrato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EA227A" w14:textId="72B5B942" w:rsidR="00E24984" w:rsidRPr="00D00EE1" w:rsidRDefault="002105DD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Cada periodo de pago</w:t>
            </w:r>
          </w:p>
        </w:tc>
      </w:tr>
      <w:tr w:rsidR="00E24984" w:rsidRPr="00EA3C93" w14:paraId="3C40F949" w14:textId="77777777" w:rsidTr="002105DD">
        <w:trPr>
          <w:cantSplit/>
          <w:trHeight w:hRule="exact" w:val="504"/>
          <w:jc w:val="center"/>
        </w:trPr>
        <w:tc>
          <w:tcPr>
            <w:tcW w:w="3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0BC19E" w14:textId="4DACA9AD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6</w:t>
            </w:r>
          </w:p>
        </w:tc>
        <w:tc>
          <w:tcPr>
            <w:tcW w:w="20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20F97BA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B3C7F6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AF1760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7C49C71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Económicos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67309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derivados del comportamiento del mercado, tales como la fluctuación de los precios del fabricante.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C0FC0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Incumplimiento del contrato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91A88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FC2DC4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74C4C5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39AD8A1D" w14:textId="27AF4E79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1985E7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DC716" w14:textId="77777777" w:rsidR="00E24984" w:rsidRPr="00EA3C93" w:rsidRDefault="00E24984" w:rsidP="00E24984">
            <w:pPr>
              <w:tabs>
                <w:tab w:val="right" w:pos="100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El Contratista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ab/>
              <w:t>debe</w:t>
            </w:r>
          </w:p>
          <w:p w14:paraId="577B837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cubrir el valor en caso de alza de la TRM</w:t>
            </w:r>
          </w:p>
        </w:tc>
        <w:tc>
          <w:tcPr>
            <w:tcW w:w="2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702CD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7563E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C85DA4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26129A7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2BCE9E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660382" w14:textId="3076B5EC" w:rsidR="00E24984" w:rsidRPr="00EA3C93" w:rsidRDefault="00F21EA1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ICA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 y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contratista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A15BB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08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 el informe del contratista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48F60A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 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informe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de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verificación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de la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Entidad o la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verificación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del Contrato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13C70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Con la verificación de los soportes para pago de factura aportados por el Contratista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C853BB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Cada pago pactado</w:t>
            </w:r>
          </w:p>
        </w:tc>
      </w:tr>
      <w:tr w:rsidR="00E24984" w:rsidRPr="00EA3C93" w14:paraId="62CF48CE" w14:textId="77777777" w:rsidTr="002105DD">
        <w:trPr>
          <w:cantSplit/>
          <w:trHeight w:hRule="exact" w:val="1205"/>
          <w:jc w:val="center"/>
        </w:trPr>
        <w:tc>
          <w:tcPr>
            <w:tcW w:w="37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A842E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0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091A9805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C46A8F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1DCD11E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</w:tcPr>
          <w:p w14:paraId="5F359726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475C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3F7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8356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A6DC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6EF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D6F2EF" w14:textId="515CA528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329D6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604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En caso de verificarse</w:t>
            </w:r>
          </w:p>
          <w:p w14:paraId="6A512D8E" w14:textId="77777777" w:rsidR="00E24984" w:rsidRPr="00EA3C93" w:rsidRDefault="00E24984" w:rsidP="00E24984">
            <w:pPr>
              <w:tabs>
                <w:tab w:val="left" w:pos="432"/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5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5"/>
                <w:sz w:val="10"/>
                <w:szCs w:val="10"/>
                <w:lang w:val="es-ES" w:eastAsia="es-ES"/>
              </w:rPr>
              <w:t>baja</w:t>
            </w:r>
            <w:r w:rsidRPr="00EA3C93">
              <w:rPr>
                <w:rFonts w:ascii="Arial Narrow" w:hAnsi="Arial Narrow" w:cs="Arial"/>
                <w:spacing w:val="5"/>
                <w:sz w:val="10"/>
                <w:szCs w:val="10"/>
                <w:lang w:val="es-ES" w:eastAsia="es-ES"/>
              </w:rPr>
              <w:tab/>
              <w:t>en</w:t>
            </w:r>
            <w:r w:rsidRPr="00EA3C93">
              <w:rPr>
                <w:rFonts w:ascii="Arial Narrow" w:hAnsi="Arial Narrow" w:cs="Arial"/>
                <w:spacing w:val="5"/>
                <w:sz w:val="10"/>
                <w:szCs w:val="10"/>
                <w:lang w:val="es-ES" w:eastAsia="es-ES"/>
              </w:rPr>
              <w:tab/>
              <w:t>la</w:t>
            </w:r>
          </w:p>
          <w:p w14:paraId="474D9AA5" w14:textId="77777777" w:rsidR="00E24984" w:rsidRPr="00EA3C93" w:rsidRDefault="00E24984" w:rsidP="00E24984">
            <w:pPr>
              <w:tabs>
                <w:tab w:val="left" w:pos="432"/>
              </w:tabs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TRM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ab/>
              <w:t>el</w:t>
            </w:r>
          </w:p>
          <w:p w14:paraId="073281AA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contratista</w:t>
            </w: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ab/>
              <w:t>deberá</w:t>
            </w: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br/>
              <w:t>efectuar la revisión de precios, y se ajustará el valor del contrato o sus cantidades.</w:t>
            </w:r>
          </w:p>
        </w:tc>
        <w:tc>
          <w:tcPr>
            <w:tcW w:w="2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7A50271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05B7EEB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20DD5A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D8B9AF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42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584F4E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BE75048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FFB80A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4444854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A977930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73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10E288" w14:textId="77777777" w:rsidR="00E24984" w:rsidRPr="00EA3C93" w:rsidRDefault="00E24984" w:rsidP="00E24984">
            <w:pPr>
              <w:tabs>
                <w:tab w:val="left" w:pos="648"/>
              </w:tabs>
              <w:kinsoku w:val="0"/>
              <w:overflowPunct w:val="0"/>
              <w:autoSpaceDE/>
              <w:autoSpaceDN/>
              <w:adjustRightInd/>
              <w:ind w:left="72" w:right="72"/>
              <w:jc w:val="both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</w:tr>
      <w:tr w:rsidR="00E24984" w:rsidRPr="00EA3C93" w14:paraId="11C5CDBD" w14:textId="77777777" w:rsidTr="002105DD">
        <w:trPr>
          <w:cantSplit/>
          <w:trHeight w:hRule="exact" w:val="557"/>
          <w:jc w:val="center"/>
        </w:trPr>
        <w:tc>
          <w:tcPr>
            <w:tcW w:w="3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F90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2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E6547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3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441C2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F998E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6AC1D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F1C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Incumplimiento o cumplimiento deficiente de las obligaciones contractuales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7B56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No ejecución del contrato o incumplimiento parcial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686C1" w14:textId="604793B8" w:rsidR="00E24984" w:rsidRPr="00EA3C93" w:rsidRDefault="00A3638E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  <w:r>
              <w:rPr>
                <w:rFonts w:ascii="Arial Narrow" w:hAnsi="Arial Narrow" w:cs="Arial"/>
                <w:sz w:val="10"/>
                <w:szCs w:val="10"/>
                <w:lang w:eastAsia="en-U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8555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0B6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7591F5" w14:textId="226952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6D384D" w14:textId="04E79911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Contrat</w:t>
            </w:r>
            <w:r w:rsidR="00425337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5A2B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R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euniones de seguimiento</w:t>
            </w:r>
          </w:p>
        </w:tc>
        <w:tc>
          <w:tcPr>
            <w:tcW w:w="2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F78F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901D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</w:p>
        </w:tc>
        <w:tc>
          <w:tcPr>
            <w:tcW w:w="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72B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97EE6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06E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3EBD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A7C6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6BB4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C9C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  <w:tc>
          <w:tcPr>
            <w:tcW w:w="7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EA9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textAlignment w:val="baseline"/>
              <w:rPr>
                <w:rFonts w:ascii="Arial Narrow" w:hAnsi="Arial Narrow" w:cs="Arial"/>
                <w:sz w:val="10"/>
                <w:szCs w:val="10"/>
                <w:lang w:eastAsia="en-US"/>
              </w:rPr>
            </w:pPr>
          </w:p>
        </w:tc>
      </w:tr>
      <w:tr w:rsidR="00E24984" w:rsidRPr="00EA3C93" w14:paraId="7060B988" w14:textId="77777777" w:rsidTr="002105DD">
        <w:trPr>
          <w:trHeight w:hRule="exact" w:val="720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984F" w14:textId="4586B5A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lastRenderedPageBreak/>
              <w:t>7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4A07F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1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1F31C4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C5132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7CC60B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proofErr w:type="spellStart"/>
            <w:r w:rsidRPr="00EA3C93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Operacion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645A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Incumplimiento o cumplimiento deficiente de las obligaciones contractuales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C1B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No ejecución del contrato o incumplimiento parcial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4128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A41A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226A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10B645" w14:textId="7653A5C1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2D4F5C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A2B2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Reuniones de seguimiento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446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6E75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1E5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55F34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252"/>
              <w:textAlignment w:val="baseline"/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6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9DB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B5D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D75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3E55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Durante 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Plazo de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Ejecución</w:t>
            </w:r>
          </w:p>
          <w:p w14:paraId="707EF8A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6EEB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216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Con las reuniones e informes de seguimiento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FC0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Cada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pago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pactado</w:t>
            </w:r>
          </w:p>
        </w:tc>
      </w:tr>
      <w:tr w:rsidR="00E24984" w:rsidRPr="00EA3C93" w14:paraId="44C4BE59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8A52" w14:textId="2D903E00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8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5945A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Especifico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D1032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Interno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73154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045FBE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Sociales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9EE24" w14:textId="77777777" w:rsidR="00E24984" w:rsidRPr="00EA3C93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Huelgas,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ab/>
              <w:t>bloqueos,</w:t>
            </w:r>
          </w:p>
          <w:p w14:paraId="7791A70D" w14:textId="77777777" w:rsidR="00E24984" w:rsidRPr="00EA3C93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manifestaciones,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ab/>
              <w:t>vandalismo,</w:t>
            </w:r>
          </w:p>
          <w:p w14:paraId="29C2A4F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right="36"/>
              <w:textAlignment w:val="baseline"/>
              <w:rPr>
                <w:rFonts w:ascii="Arial Narrow" w:hAnsi="Arial Narrow" w:cs="Arial"/>
                <w:spacing w:val="-2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2"/>
                <w:sz w:val="10"/>
                <w:szCs w:val="10"/>
                <w:lang w:val="es-ES" w:eastAsia="es-ES"/>
              </w:rPr>
              <w:t>actos terroristas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F92B0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Afecta la ejecución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468D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562F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FD1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C59DFE" w14:textId="72724548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24AD5D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983C6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Estudio de Normatividad y aplicación de medidas gubernamentales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1C65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23E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C8318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CE226F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BD9C2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D4B8" w14:textId="10C66AAE" w:rsidR="00E24984" w:rsidRPr="00EA3C93" w:rsidRDefault="00F21EA1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ICA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 y</w:t>
            </w:r>
            <w:r w:rsidR="00E24984"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90C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03F9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Durante 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Plazo de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Ejecución</w:t>
            </w:r>
          </w:p>
          <w:p w14:paraId="4A21225A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del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A7B1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Estudio de Normatividad y Aplicación de medidas gubernamental</w:t>
            </w:r>
          </w:p>
          <w:p w14:paraId="634118B3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ind w:right="360"/>
              <w:jc w:val="right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es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D7E57" w14:textId="77777777" w:rsidR="00E24984" w:rsidRPr="00EA3C93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Cada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pago</w:t>
            </w:r>
            <w:r w:rsidRPr="00EA3C93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pactado</w:t>
            </w:r>
          </w:p>
        </w:tc>
      </w:tr>
      <w:tr w:rsidR="00E24984" w14:paraId="19810FC3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4801" w14:textId="5DAFC5CB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9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2228E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87036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9A3AB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8CB769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Financieros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5F37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(i) el riesgo de consecución de financiación o riesgo de liquidez para obtener recursos para cumplir con el objeto del contrato, y (ii) el riesgo de las condiciones financieras establecidas para la obtención de los recursos, tales como plazos, tasas, garantías, contragarantías, y refinanciaciones, entre otros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E8B3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No ejecución del contrato o incumplimiento parcial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56D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11C8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2787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0C3565" w14:textId="2BBAFFD3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36924E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A6A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Establecer póliza de cumplimiento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2EA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29C8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C7A5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FDCFB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97B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9F5D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E38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B378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Durante 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Plazo de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Ejecución</w:t>
            </w:r>
          </w:p>
          <w:p w14:paraId="463EA67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Contrato y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seis meses</w:t>
            </w:r>
          </w:p>
          <w:p w14:paraId="6C85DED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mas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478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FD2A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</w:tr>
      <w:tr w:rsidR="00E24984" w14:paraId="20CA1271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65D12" w14:textId="55D67C26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10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6D3BF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A2C7C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D5FA1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E879C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Regula-torios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3D7E0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Derivados de cambios regulatorios o reglamentarios que afecten la ecuación económica del contrato.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D826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Incumplimiento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243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B70A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D87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79DA99" w14:textId="35AE8AAB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C3F96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75E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Aceptar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C1EA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7AB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63D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5D2E1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03A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612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118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15C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5F0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6E41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</w:tr>
      <w:tr w:rsidR="00E24984" w14:paraId="54815966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2DBB" w14:textId="230CDCE4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11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1106A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338CC2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FBAC7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14E81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Naturaleza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97CEB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eventos naturales previsibles en los cuales no hay intervención humana que puedan tener impacto en la ejecución del contrato, por ejemplo, los temblores, inundaciones, lluvias, sequías, entre otros.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A4227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No ejecución del contrato o incumplimiento parcial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928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465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719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A5A2C6" w14:textId="2295C601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6260B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388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Transferir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902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151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7B15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DAB02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5347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9B9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E2B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720B" w14:textId="418E7340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="0045394B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-DIC.-</w:t>
            </w:r>
          </w:p>
          <w:p w14:paraId="4C7816B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667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Verificación de las coberturas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4947E" w14:textId="409107B9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Previo perfeccionamiento del contrato</w:t>
            </w:r>
          </w:p>
        </w:tc>
      </w:tr>
      <w:tr w:rsidR="00E24984" w14:paraId="311A8FC2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7DAB" w14:textId="344C4922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12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94B3E7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C69A4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18A62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AAE74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Ambientales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927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derivados de las obligaciones legales o reglamentarias de carácter ambiental, así como de las licencias, planes de manejo o de permisos y autorizaciones ambientales, incluyendo tasas retributivas y compensatorias, obligaciones de mitigación, tareas de monitoreo y control, entre otras.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5686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No ejecución del contrato o incumplimiento parcial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2D29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CEC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071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383861" w14:textId="4CDFA8C0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D7A31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8E95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Aceptar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D69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421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DFF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83B347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85BE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4A6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E07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95B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585D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B71D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</w:tr>
      <w:tr w:rsidR="00E24984" w14:paraId="0DE108D6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D2BA" w14:textId="37FB9D60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13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E60DD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Específico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AD32D7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D843E1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4FE0D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Tecnológicos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46B6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derivados de fallas en los sistemas de comunicación de voz y de datos, suspensión de servicios públicos, nuevos desarrollos tecnológicos o estándares que deben ser tenidos en cuenta para la ejecución del contrato, obsolescencia tecnológica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28D3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Incumplimiento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02F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EC05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475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5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0F5D08" w14:textId="797C3DA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Medio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70BB6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FF9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Transferir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C95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58F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A86B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001BC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5E18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E22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560B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F399" w14:textId="6651A645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="00E10490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-DIC.-</w:t>
            </w:r>
          </w:p>
          <w:p w14:paraId="799CE10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12548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Verificación de las coberturas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FF1EE" w14:textId="16E209AB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Previo perfeccionamiento del contrato</w:t>
            </w:r>
          </w:p>
        </w:tc>
      </w:tr>
      <w:tr w:rsidR="00E24984" w14:paraId="306C88B4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B743" w14:textId="1540AF01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14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AF3DB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DE533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E2A58D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9FFCD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Operacional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774F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derivados de los cambios de las políticas gubernamentales y de cambios en las condiciones sociales que tengan impacto en la ejecución del contrato.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2076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Incumplimiento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32EB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33D8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30B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F315A0" w14:textId="3C042959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9194F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C622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Aceptar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F5D1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4430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67E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A5E3ADF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56611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No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40C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679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0AACE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54FD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319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NA</w:t>
            </w:r>
          </w:p>
        </w:tc>
        <w:bookmarkStart w:id="0" w:name="_GoBack"/>
        <w:bookmarkEnd w:id="0"/>
      </w:tr>
      <w:tr w:rsidR="00E24984" w14:paraId="647FA605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32FD" w14:textId="2C92F791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5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41E654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2E1D3A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240586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F4BC2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Operacionales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2C8CF" w14:textId="77777777" w:rsidR="00E24984" w:rsidRPr="007658A1" w:rsidRDefault="00E24984" w:rsidP="00E24984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Son los asociados a la operatividad del contrato, tales como la suficiencia del presupuesto oficial, del plazo o los derivados de procesos, procedimientos, parámetros, sistemas de información y tecnológicos, equipos humanos o técnicos inadecuados o insuficientes.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804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Incumplimiento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A7F3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3BB9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7C8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469DCA7" w14:textId="1DAABCE5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42CBC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AA32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Transferir el riesgo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0F609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A81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292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C0244C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1F65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50D7" w14:textId="26F74C6F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185B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suscripción del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br/>
              <w:t>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F2324" w14:textId="2BBA6389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="00E10490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</w:t>
            </w: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-DIC.-</w:t>
            </w:r>
          </w:p>
          <w:p w14:paraId="4BE3EBE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CDB60" w14:textId="77777777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Verificación de las coberturas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B40A" w14:textId="7899A734" w:rsidR="00E24984" w:rsidRPr="007658A1" w:rsidRDefault="00E24984" w:rsidP="00E24984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Previo perfeccionamiento del contrato</w:t>
            </w:r>
          </w:p>
        </w:tc>
      </w:tr>
      <w:tr w:rsidR="005A3B30" w14:paraId="6F662DB5" w14:textId="77777777" w:rsidTr="002105DD">
        <w:trPr>
          <w:trHeight w:hRule="exact" w:val="859"/>
          <w:jc w:val="center"/>
        </w:trPr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3640" w14:textId="63504919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16</w:t>
            </w:r>
          </w:p>
        </w:tc>
        <w:tc>
          <w:tcPr>
            <w:tcW w:w="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8B36A7" w14:textId="6430EA12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General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ABC72D1" w14:textId="43909067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2"/>
                <w:sz w:val="10"/>
                <w:szCs w:val="10"/>
                <w:lang w:val="es-ES" w:eastAsia="es-ES"/>
              </w:rPr>
              <w:t>Externo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8DA714" w14:textId="1C008D6C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10"/>
                <w:sz w:val="10"/>
                <w:szCs w:val="10"/>
                <w:lang w:val="es-ES" w:eastAsia="es-ES"/>
              </w:rPr>
              <w:t>Ejecución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4F53FF" w14:textId="5C3E1F15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216"/>
              <w:textAlignment w:val="baseline"/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</w:pPr>
            <w:r w:rsidRPr="007658A1">
              <w:rPr>
                <w:rFonts w:ascii="Arial Narrow" w:hAnsi="Arial Narrow" w:cs="Arial"/>
                <w:spacing w:val="-9"/>
                <w:sz w:val="10"/>
                <w:szCs w:val="10"/>
                <w:lang w:val="es-ES" w:eastAsia="es-ES"/>
              </w:rPr>
              <w:t>Operacionales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6482" w14:textId="3A3849DA" w:rsidR="005A3B30" w:rsidRPr="007658A1" w:rsidRDefault="005A3B30" w:rsidP="005A3B30">
            <w:pPr>
              <w:tabs>
                <w:tab w:val="right" w:pos="1512"/>
              </w:tabs>
              <w:kinsoku w:val="0"/>
              <w:overflowPunct w:val="0"/>
              <w:autoSpaceDE/>
              <w:autoSpaceDN/>
              <w:adjustRightInd/>
              <w:ind w:right="36"/>
              <w:jc w:val="right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5A3B30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Retraso en la prestación del servicio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A744" w14:textId="0F29FCD3" w:rsidR="005A3B30" w:rsidRPr="005A3B30" w:rsidRDefault="005A3B30" w:rsidP="005A3B30">
            <w:pPr>
              <w:kinsoku w:val="0"/>
              <w:overflowPunct w:val="0"/>
              <w:autoSpaceDE/>
              <w:autoSpaceDN/>
              <w:adjustRightInd/>
              <w:ind w:left="72" w:right="360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 w:rsidRPr="005A3B30"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No se puede desarrollar la ejecución del contrato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C5F4" w14:textId="157C3610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9EAD8" w14:textId="5932C06E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3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4C11" w14:textId="0B0D13C8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6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9FBB8" w14:textId="02558723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Alto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6AAFFD" w14:textId="5EB31083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144"/>
              <w:textAlignment w:val="baseline"/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8"/>
                <w:sz w:val="10"/>
                <w:szCs w:val="10"/>
                <w:lang w:val="es-ES" w:eastAsia="es-ES"/>
              </w:rPr>
              <w:t>Contratista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5733" w14:textId="0EE35975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72" w:right="72"/>
              <w:textAlignment w:val="baseline"/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4"/>
                <w:sz w:val="10"/>
                <w:szCs w:val="10"/>
                <w:lang w:val="es-ES" w:eastAsia="es-ES"/>
              </w:rPr>
              <w:t>Recolección de información requerida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14A4" w14:textId="42EB9088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8E4F8" w14:textId="62147FA1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4CEA4" w14:textId="4771359B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4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984D87" w14:textId="0E8A9FD5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15"/>
                <w:sz w:val="10"/>
                <w:szCs w:val="10"/>
                <w:lang w:val="es-ES" w:eastAsia="es-ES"/>
              </w:rPr>
              <w:t>Bajo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4016" w14:textId="009A577F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pacing w:val="-3"/>
                <w:sz w:val="10"/>
                <w:szCs w:val="10"/>
                <w:lang w:val="es-ES" w:eastAsia="es-ES"/>
              </w:rPr>
              <w:t>SI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E5234" w14:textId="7FD4C613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ICA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4FF0" w14:textId="0C00D657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A partir de la suscripción del acta de inicio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62C2" w14:textId="50A8F7B1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2020-DIC-30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BA4" w14:textId="0173881C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ind w:left="72" w:firstLine="144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 xml:space="preserve">Comunicación constante con el contratista 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1B9EA" w14:textId="49FD2D80" w:rsidR="005A3B30" w:rsidRPr="007658A1" w:rsidRDefault="005A3B30" w:rsidP="005A3B30">
            <w:pPr>
              <w:kinsoku w:val="0"/>
              <w:overflowPunct w:val="0"/>
              <w:autoSpaceDE/>
              <w:autoSpaceDN/>
              <w:adjustRightInd/>
              <w:jc w:val="center"/>
              <w:textAlignment w:val="baseline"/>
              <w:rPr>
                <w:rFonts w:ascii="Arial Narrow" w:hAnsi="Arial Narrow" w:cs="Arial"/>
                <w:sz w:val="10"/>
                <w:szCs w:val="10"/>
                <w:lang w:val="es-ES" w:eastAsia="es-ES"/>
              </w:rPr>
            </w:pPr>
            <w:r>
              <w:rPr>
                <w:rFonts w:ascii="Arial Narrow" w:hAnsi="Arial Narrow" w:cs="Arial"/>
                <w:sz w:val="10"/>
                <w:szCs w:val="10"/>
                <w:lang w:val="es-ES" w:eastAsia="es-ES"/>
              </w:rPr>
              <w:t>Mensual</w:t>
            </w:r>
          </w:p>
        </w:tc>
      </w:tr>
    </w:tbl>
    <w:p w14:paraId="1010FC1D" w14:textId="77777777" w:rsidR="003A3944" w:rsidRPr="00717FEE" w:rsidRDefault="003A3944" w:rsidP="00C40AB6">
      <w:pPr>
        <w:kinsoku w:val="0"/>
        <w:overflowPunct w:val="0"/>
        <w:autoSpaceDE/>
        <w:autoSpaceDN/>
        <w:adjustRightInd/>
        <w:spacing w:line="238" w:lineRule="exact"/>
        <w:jc w:val="center"/>
        <w:textAlignment w:val="baseline"/>
        <w:rPr>
          <w:rFonts w:ascii="Arial" w:hAnsi="Arial" w:cs="Arial"/>
          <w:b/>
          <w:bCs/>
          <w:sz w:val="16"/>
          <w:szCs w:val="16"/>
          <w:lang w:eastAsia="es-ES"/>
        </w:rPr>
      </w:pPr>
    </w:p>
    <w:sectPr w:rsidR="003A3944" w:rsidRPr="00717FEE" w:rsidSect="003A3944">
      <w:headerReference w:type="default" r:id="rId12"/>
      <w:pgSz w:w="15840" w:h="12240" w:orient="landscape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A125F3" w14:textId="77777777" w:rsidR="00E9473C" w:rsidRDefault="00E9473C" w:rsidP="00C47EBB">
      <w:r>
        <w:separator/>
      </w:r>
    </w:p>
  </w:endnote>
  <w:endnote w:type="continuationSeparator" w:id="0">
    <w:p w14:paraId="1D0F2950" w14:textId="77777777" w:rsidR="00E9473C" w:rsidRDefault="00E9473C" w:rsidP="00C47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BFA332" w14:textId="77777777" w:rsidR="00E9473C" w:rsidRDefault="00E9473C" w:rsidP="00C47EBB">
      <w:r>
        <w:separator/>
      </w:r>
    </w:p>
  </w:footnote>
  <w:footnote w:type="continuationSeparator" w:id="0">
    <w:p w14:paraId="30D455A9" w14:textId="77777777" w:rsidR="00E9473C" w:rsidRDefault="00E9473C" w:rsidP="00C47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B49FAC" w14:textId="77777777" w:rsidR="00114EF4" w:rsidRDefault="00114EF4" w:rsidP="00C47EBB">
    <w:pPr>
      <w:pStyle w:val="Encabezado"/>
      <w:tabs>
        <w:tab w:val="left" w:pos="1032"/>
      </w:tabs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0F9947B" wp14:editId="71C2046D">
          <wp:simplePos x="0" y="0"/>
          <wp:positionH relativeFrom="column">
            <wp:posOffset>-566242</wp:posOffset>
          </wp:positionH>
          <wp:positionV relativeFrom="paragraph">
            <wp:posOffset>-333705</wp:posOffset>
          </wp:positionV>
          <wp:extent cx="1552575" cy="664459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ica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6644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 wp14:anchorId="3B30D052" wp14:editId="5AB4A40B">
          <wp:simplePos x="0" y="0"/>
          <wp:positionH relativeFrom="column">
            <wp:posOffset>3953409</wp:posOffset>
          </wp:positionH>
          <wp:positionV relativeFrom="paragraph">
            <wp:posOffset>-357861</wp:posOffset>
          </wp:positionV>
          <wp:extent cx="2581762" cy="58102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dr-0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1762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</w:t>
    </w:r>
    <w:r>
      <w:tab/>
      <w:t xml:space="preserve"> </w:t>
    </w:r>
    <w:r>
      <w:tab/>
    </w:r>
  </w:p>
  <w:p w14:paraId="755E7527" w14:textId="77777777" w:rsidR="00114EF4" w:rsidRDefault="00114E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136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340F1"/>
    <w:multiLevelType w:val="singleLevel"/>
    <w:tmpl w:val="79799916"/>
    <w:lvl w:ilvl="0">
      <w:numFmt w:val="bullet"/>
      <w:lvlText w:val="·"/>
      <w:lvlJc w:val="left"/>
      <w:pPr>
        <w:tabs>
          <w:tab w:val="num" w:pos="864"/>
        </w:tabs>
        <w:ind w:left="864" w:hanging="432"/>
      </w:pPr>
      <w:rPr>
        <w:rFonts w:ascii="Symbol" w:hAnsi="Symbol" w:cs="Symbol"/>
        <w:snapToGrid/>
        <w:sz w:val="22"/>
        <w:szCs w:val="22"/>
      </w:rPr>
    </w:lvl>
  </w:abstractNum>
  <w:abstractNum w:abstractNumId="2" w15:restartNumberingAfterBreak="0">
    <w:nsid w:val="04648648"/>
    <w:multiLevelType w:val="singleLevel"/>
    <w:tmpl w:val="155AEE5D"/>
    <w:lvl w:ilvl="0"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/>
        <w:snapToGrid/>
        <w:sz w:val="22"/>
        <w:szCs w:val="22"/>
      </w:rPr>
    </w:lvl>
  </w:abstractNum>
  <w:abstractNum w:abstractNumId="3" w15:restartNumberingAfterBreak="0">
    <w:nsid w:val="0560FE0F"/>
    <w:multiLevelType w:val="singleLevel"/>
    <w:tmpl w:val="019D382C"/>
    <w:lvl w:ilvl="0">
      <w:start w:val="1"/>
      <w:numFmt w:val="decimal"/>
      <w:lvlText w:val="%1-"/>
      <w:lvlJc w:val="left"/>
      <w:pPr>
        <w:tabs>
          <w:tab w:val="num" w:pos="1872"/>
        </w:tabs>
        <w:ind w:left="2016" w:hanging="432"/>
      </w:pPr>
      <w:rPr>
        <w:rFonts w:ascii="Arial" w:hAnsi="Arial" w:cs="Arial"/>
        <w:snapToGrid/>
        <w:spacing w:val="-2"/>
        <w:sz w:val="22"/>
        <w:szCs w:val="22"/>
      </w:rPr>
    </w:lvl>
  </w:abstractNum>
  <w:abstractNum w:abstractNumId="4" w15:restartNumberingAfterBreak="0">
    <w:nsid w:val="1FA40C9E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6F53B51"/>
    <w:multiLevelType w:val="multilevel"/>
    <w:tmpl w:val="DB8AD6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4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27C142C8"/>
    <w:multiLevelType w:val="hybridMultilevel"/>
    <w:tmpl w:val="48BE021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61EB0"/>
    <w:multiLevelType w:val="multilevel"/>
    <w:tmpl w:val="7D8CD3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2BB86550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D723C8E"/>
    <w:multiLevelType w:val="multilevel"/>
    <w:tmpl w:val="CA049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7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E3843ED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04515B6"/>
    <w:multiLevelType w:val="hybridMultilevel"/>
    <w:tmpl w:val="F22037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64DD9"/>
    <w:multiLevelType w:val="multilevel"/>
    <w:tmpl w:val="5182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7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35AB101B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63A1F0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6E07F5D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D5D5CF6"/>
    <w:multiLevelType w:val="multilevel"/>
    <w:tmpl w:val="835001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440B0E24"/>
    <w:multiLevelType w:val="hybridMultilevel"/>
    <w:tmpl w:val="15EEB1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B2335"/>
    <w:multiLevelType w:val="hybridMultilevel"/>
    <w:tmpl w:val="E81030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AF4F63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E290389"/>
    <w:multiLevelType w:val="multilevel"/>
    <w:tmpl w:val="5182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7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49610C8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58022CC"/>
    <w:multiLevelType w:val="multilevel"/>
    <w:tmpl w:val="5D0878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7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3" w15:restartNumberingAfterBreak="0">
    <w:nsid w:val="6B3F1660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D4378C7"/>
    <w:multiLevelType w:val="multilevel"/>
    <w:tmpl w:val="53CE891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6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3461495"/>
    <w:multiLevelType w:val="multilevel"/>
    <w:tmpl w:val="E2045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2"/>
      <w:numFmt w:val="decimal"/>
      <w:lvlText w:val="5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74595CD5"/>
    <w:multiLevelType w:val="multilevel"/>
    <w:tmpl w:val="5D0878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2"/>
      <w:numFmt w:val="decimal"/>
      <w:lvlText w:val="7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7" w15:restartNumberingAfterBreak="0">
    <w:nsid w:val="790C136F"/>
    <w:multiLevelType w:val="multilevel"/>
    <w:tmpl w:val="F7F6196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3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7"/>
  </w:num>
  <w:num w:numId="2">
    <w:abstractNumId w:val="21"/>
  </w:num>
  <w:num w:numId="3">
    <w:abstractNumId w:val="16"/>
  </w:num>
  <w:num w:numId="4">
    <w:abstractNumId w:val="27"/>
  </w:num>
  <w:num w:numId="5">
    <w:abstractNumId w:val="5"/>
  </w:num>
  <w:num w:numId="6">
    <w:abstractNumId w:val="7"/>
  </w:num>
  <w:num w:numId="7">
    <w:abstractNumId w:val="15"/>
  </w:num>
  <w:num w:numId="8">
    <w:abstractNumId w:val="25"/>
  </w:num>
  <w:num w:numId="9">
    <w:abstractNumId w:val="4"/>
  </w:num>
  <w:num w:numId="10">
    <w:abstractNumId w:val="24"/>
  </w:num>
  <w:num w:numId="11">
    <w:abstractNumId w:val="13"/>
  </w:num>
  <w:num w:numId="12">
    <w:abstractNumId w:val="10"/>
  </w:num>
  <w:num w:numId="13">
    <w:abstractNumId w:val="19"/>
  </w:num>
  <w:num w:numId="14">
    <w:abstractNumId w:val="8"/>
  </w:num>
  <w:num w:numId="15">
    <w:abstractNumId w:val="12"/>
  </w:num>
  <w:num w:numId="16">
    <w:abstractNumId w:val="6"/>
  </w:num>
  <w:num w:numId="17">
    <w:abstractNumId w:val="1"/>
  </w:num>
  <w:num w:numId="18">
    <w:abstractNumId w:val="1"/>
    <w:lvlOverride w:ilvl="0">
      <w:lvl w:ilvl="0">
        <w:numFmt w:val="bullet"/>
        <w:lvlText w:val="·"/>
        <w:lvlJc w:val="left"/>
        <w:pPr>
          <w:tabs>
            <w:tab w:val="num" w:pos="792"/>
          </w:tabs>
          <w:ind w:left="792" w:hanging="360"/>
        </w:pPr>
        <w:rPr>
          <w:rFonts w:ascii="Symbol" w:hAnsi="Symbol" w:cs="Symbol"/>
          <w:snapToGrid/>
          <w:sz w:val="22"/>
          <w:szCs w:val="22"/>
        </w:rPr>
      </w:lvl>
    </w:lvlOverride>
  </w:num>
  <w:num w:numId="19">
    <w:abstractNumId w:val="3"/>
  </w:num>
  <w:num w:numId="20">
    <w:abstractNumId w:val="20"/>
  </w:num>
  <w:num w:numId="21">
    <w:abstractNumId w:val="9"/>
  </w:num>
  <w:num w:numId="22">
    <w:abstractNumId w:val="22"/>
  </w:num>
  <w:num w:numId="23">
    <w:abstractNumId w:val="2"/>
    <w:lvlOverride w:ilvl="0">
      <w:lvl w:ilvl="0">
        <w:numFmt w:val="bullet"/>
        <w:lvlText w:val="o"/>
        <w:lvlJc w:val="left"/>
        <w:pPr>
          <w:tabs>
            <w:tab w:val="num" w:pos="1080"/>
          </w:tabs>
          <w:ind w:left="1080" w:hanging="288"/>
        </w:pPr>
        <w:rPr>
          <w:rFonts w:ascii="Courier New" w:hAnsi="Courier New" w:cs="Courier New"/>
          <w:snapToGrid/>
          <w:sz w:val="22"/>
          <w:szCs w:val="22"/>
        </w:rPr>
      </w:lvl>
    </w:lvlOverride>
  </w:num>
  <w:num w:numId="24">
    <w:abstractNumId w:val="2"/>
    <w:lvlOverride w:ilvl="0">
      <w:lvl w:ilvl="0">
        <w:numFmt w:val="bullet"/>
        <w:lvlText w:val="o"/>
        <w:lvlJc w:val="left"/>
        <w:pPr>
          <w:tabs>
            <w:tab w:val="num" w:pos="1080"/>
          </w:tabs>
          <w:ind w:left="792"/>
        </w:pPr>
        <w:rPr>
          <w:rFonts w:ascii="Courier New" w:hAnsi="Courier New" w:cs="Courier New"/>
          <w:snapToGrid/>
          <w:sz w:val="22"/>
          <w:szCs w:val="22"/>
        </w:rPr>
      </w:lvl>
    </w:lvlOverride>
  </w:num>
  <w:num w:numId="25">
    <w:abstractNumId w:val="26"/>
  </w:num>
  <w:num w:numId="26">
    <w:abstractNumId w:val="21"/>
  </w:num>
  <w:num w:numId="27">
    <w:abstractNumId w:val="11"/>
  </w:num>
  <w:num w:numId="28">
    <w:abstractNumId w:val="14"/>
  </w:num>
  <w:num w:numId="29">
    <w:abstractNumId w:val="0"/>
  </w:num>
  <w:num w:numId="30">
    <w:abstractNumId w:val="23"/>
  </w:num>
  <w:num w:numId="31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9BC"/>
    <w:rsid w:val="0000626D"/>
    <w:rsid w:val="00011736"/>
    <w:rsid w:val="00012CC7"/>
    <w:rsid w:val="00031D3F"/>
    <w:rsid w:val="00035C34"/>
    <w:rsid w:val="000506AD"/>
    <w:rsid w:val="0008499A"/>
    <w:rsid w:val="000854CA"/>
    <w:rsid w:val="0008606E"/>
    <w:rsid w:val="000A5BDD"/>
    <w:rsid w:val="000A7057"/>
    <w:rsid w:val="000B6FC0"/>
    <w:rsid w:val="000C1143"/>
    <w:rsid w:val="000C6317"/>
    <w:rsid w:val="000C71FC"/>
    <w:rsid w:val="000D04DC"/>
    <w:rsid w:val="000D6781"/>
    <w:rsid w:val="000E0984"/>
    <w:rsid w:val="000E582C"/>
    <w:rsid w:val="000F08EF"/>
    <w:rsid w:val="000F0AAE"/>
    <w:rsid w:val="000F4CB1"/>
    <w:rsid w:val="000F50D1"/>
    <w:rsid w:val="001055D7"/>
    <w:rsid w:val="00114EF4"/>
    <w:rsid w:val="00123137"/>
    <w:rsid w:val="00126567"/>
    <w:rsid w:val="001315C2"/>
    <w:rsid w:val="00144968"/>
    <w:rsid w:val="00153157"/>
    <w:rsid w:val="00154C5E"/>
    <w:rsid w:val="00161513"/>
    <w:rsid w:val="00164157"/>
    <w:rsid w:val="00171B6F"/>
    <w:rsid w:val="00185DEB"/>
    <w:rsid w:val="00187A3F"/>
    <w:rsid w:val="001977E8"/>
    <w:rsid w:val="001B3C5B"/>
    <w:rsid w:val="001B3E11"/>
    <w:rsid w:val="001B59AE"/>
    <w:rsid w:val="001C32C6"/>
    <w:rsid w:val="001C3731"/>
    <w:rsid w:val="001C5105"/>
    <w:rsid w:val="001D1064"/>
    <w:rsid w:val="001D2616"/>
    <w:rsid w:val="001D656C"/>
    <w:rsid w:val="001D6A5F"/>
    <w:rsid w:val="001D7BA4"/>
    <w:rsid w:val="001E4F6F"/>
    <w:rsid w:val="001F6506"/>
    <w:rsid w:val="002105DD"/>
    <w:rsid w:val="00215EF4"/>
    <w:rsid w:val="0022380D"/>
    <w:rsid w:val="00227EA9"/>
    <w:rsid w:val="00233B7E"/>
    <w:rsid w:val="00233E41"/>
    <w:rsid w:val="0025377A"/>
    <w:rsid w:val="002763A8"/>
    <w:rsid w:val="00280549"/>
    <w:rsid w:val="00287D56"/>
    <w:rsid w:val="00295615"/>
    <w:rsid w:val="002962F9"/>
    <w:rsid w:val="002A48AD"/>
    <w:rsid w:val="002A4FFA"/>
    <w:rsid w:val="002A6A21"/>
    <w:rsid w:val="002B2159"/>
    <w:rsid w:val="002C210A"/>
    <w:rsid w:val="002C3905"/>
    <w:rsid w:val="002C39EB"/>
    <w:rsid w:val="002C7EBA"/>
    <w:rsid w:val="002E0F13"/>
    <w:rsid w:val="002E5852"/>
    <w:rsid w:val="00300E24"/>
    <w:rsid w:val="003226BB"/>
    <w:rsid w:val="00332AF4"/>
    <w:rsid w:val="003350E1"/>
    <w:rsid w:val="00335D91"/>
    <w:rsid w:val="00335F8B"/>
    <w:rsid w:val="00336778"/>
    <w:rsid w:val="00357DE8"/>
    <w:rsid w:val="00366A52"/>
    <w:rsid w:val="003740EF"/>
    <w:rsid w:val="003A1B65"/>
    <w:rsid w:val="003A3944"/>
    <w:rsid w:val="003E2D11"/>
    <w:rsid w:val="003F7F8B"/>
    <w:rsid w:val="00412F04"/>
    <w:rsid w:val="00425337"/>
    <w:rsid w:val="004404DC"/>
    <w:rsid w:val="004509DC"/>
    <w:rsid w:val="0045394B"/>
    <w:rsid w:val="0046582F"/>
    <w:rsid w:val="004658BE"/>
    <w:rsid w:val="004732C0"/>
    <w:rsid w:val="004778F3"/>
    <w:rsid w:val="00480B12"/>
    <w:rsid w:val="0048754C"/>
    <w:rsid w:val="00491BBA"/>
    <w:rsid w:val="0049579F"/>
    <w:rsid w:val="004E6BE5"/>
    <w:rsid w:val="004E6DA8"/>
    <w:rsid w:val="004F4A03"/>
    <w:rsid w:val="004F50CF"/>
    <w:rsid w:val="00501231"/>
    <w:rsid w:val="00502121"/>
    <w:rsid w:val="005066E9"/>
    <w:rsid w:val="00513ABB"/>
    <w:rsid w:val="0051517F"/>
    <w:rsid w:val="00524E21"/>
    <w:rsid w:val="00540EA3"/>
    <w:rsid w:val="005437AD"/>
    <w:rsid w:val="0054450F"/>
    <w:rsid w:val="00554DDA"/>
    <w:rsid w:val="00555E13"/>
    <w:rsid w:val="0056607E"/>
    <w:rsid w:val="00567A1E"/>
    <w:rsid w:val="00572479"/>
    <w:rsid w:val="00591F46"/>
    <w:rsid w:val="005A3B30"/>
    <w:rsid w:val="005A5096"/>
    <w:rsid w:val="005B266A"/>
    <w:rsid w:val="005C588B"/>
    <w:rsid w:val="005D2152"/>
    <w:rsid w:val="005D61A5"/>
    <w:rsid w:val="005F73A3"/>
    <w:rsid w:val="006003F6"/>
    <w:rsid w:val="00611FE4"/>
    <w:rsid w:val="00612D5C"/>
    <w:rsid w:val="00616654"/>
    <w:rsid w:val="0062184A"/>
    <w:rsid w:val="00625D99"/>
    <w:rsid w:val="00633504"/>
    <w:rsid w:val="0065080D"/>
    <w:rsid w:val="00650DB2"/>
    <w:rsid w:val="00651C98"/>
    <w:rsid w:val="006711C1"/>
    <w:rsid w:val="00671826"/>
    <w:rsid w:val="00672E39"/>
    <w:rsid w:val="006742B6"/>
    <w:rsid w:val="006906EE"/>
    <w:rsid w:val="0069389E"/>
    <w:rsid w:val="006A7FBF"/>
    <w:rsid w:val="006C7AE4"/>
    <w:rsid w:val="006D34E3"/>
    <w:rsid w:val="006E5D40"/>
    <w:rsid w:val="006F7C76"/>
    <w:rsid w:val="00703790"/>
    <w:rsid w:val="00707A73"/>
    <w:rsid w:val="00707E78"/>
    <w:rsid w:val="007160B3"/>
    <w:rsid w:val="00717E4D"/>
    <w:rsid w:val="00717FEE"/>
    <w:rsid w:val="00720A41"/>
    <w:rsid w:val="00721615"/>
    <w:rsid w:val="00723FCA"/>
    <w:rsid w:val="00734153"/>
    <w:rsid w:val="00734601"/>
    <w:rsid w:val="00743D3F"/>
    <w:rsid w:val="007503B9"/>
    <w:rsid w:val="0076046B"/>
    <w:rsid w:val="00764515"/>
    <w:rsid w:val="007658A1"/>
    <w:rsid w:val="007779BC"/>
    <w:rsid w:val="00781AF7"/>
    <w:rsid w:val="00783582"/>
    <w:rsid w:val="00790819"/>
    <w:rsid w:val="00794443"/>
    <w:rsid w:val="007A0D42"/>
    <w:rsid w:val="007A6991"/>
    <w:rsid w:val="007B0A9A"/>
    <w:rsid w:val="007B183F"/>
    <w:rsid w:val="007B1929"/>
    <w:rsid w:val="007C7323"/>
    <w:rsid w:val="007D0CBF"/>
    <w:rsid w:val="007D1D7E"/>
    <w:rsid w:val="007D72C5"/>
    <w:rsid w:val="007E390C"/>
    <w:rsid w:val="007F4B91"/>
    <w:rsid w:val="007F655F"/>
    <w:rsid w:val="008004F7"/>
    <w:rsid w:val="0080753D"/>
    <w:rsid w:val="00820636"/>
    <w:rsid w:val="00840285"/>
    <w:rsid w:val="00841033"/>
    <w:rsid w:val="0084762E"/>
    <w:rsid w:val="00850C79"/>
    <w:rsid w:val="00860654"/>
    <w:rsid w:val="008677C4"/>
    <w:rsid w:val="00871E04"/>
    <w:rsid w:val="0087468D"/>
    <w:rsid w:val="00875823"/>
    <w:rsid w:val="008818BC"/>
    <w:rsid w:val="008A2579"/>
    <w:rsid w:val="008A2D3A"/>
    <w:rsid w:val="008B518E"/>
    <w:rsid w:val="008B5558"/>
    <w:rsid w:val="008D14B6"/>
    <w:rsid w:val="008E78D2"/>
    <w:rsid w:val="008F6960"/>
    <w:rsid w:val="008F7288"/>
    <w:rsid w:val="0090033B"/>
    <w:rsid w:val="0091027E"/>
    <w:rsid w:val="00916F6B"/>
    <w:rsid w:val="00926D58"/>
    <w:rsid w:val="009307EC"/>
    <w:rsid w:val="00937529"/>
    <w:rsid w:val="00945E3F"/>
    <w:rsid w:val="0095565F"/>
    <w:rsid w:val="009744DB"/>
    <w:rsid w:val="009759C3"/>
    <w:rsid w:val="009759F5"/>
    <w:rsid w:val="009774EA"/>
    <w:rsid w:val="009808F0"/>
    <w:rsid w:val="00985F9B"/>
    <w:rsid w:val="009A7508"/>
    <w:rsid w:val="009A7A3A"/>
    <w:rsid w:val="009B648F"/>
    <w:rsid w:val="009C4B0F"/>
    <w:rsid w:val="009C53BF"/>
    <w:rsid w:val="009C73D4"/>
    <w:rsid w:val="009D07EA"/>
    <w:rsid w:val="009D6B4F"/>
    <w:rsid w:val="009E3E40"/>
    <w:rsid w:val="009F351D"/>
    <w:rsid w:val="009F366E"/>
    <w:rsid w:val="00A16B84"/>
    <w:rsid w:val="00A27562"/>
    <w:rsid w:val="00A3145B"/>
    <w:rsid w:val="00A35DA1"/>
    <w:rsid w:val="00A35F18"/>
    <w:rsid w:val="00A3638E"/>
    <w:rsid w:val="00A36555"/>
    <w:rsid w:val="00A37FF7"/>
    <w:rsid w:val="00A46A35"/>
    <w:rsid w:val="00A51CDC"/>
    <w:rsid w:val="00A57DFF"/>
    <w:rsid w:val="00A73565"/>
    <w:rsid w:val="00A768C1"/>
    <w:rsid w:val="00A77EC0"/>
    <w:rsid w:val="00A81D0C"/>
    <w:rsid w:val="00A94CF9"/>
    <w:rsid w:val="00AA48A5"/>
    <w:rsid w:val="00AC35D2"/>
    <w:rsid w:val="00AF6A12"/>
    <w:rsid w:val="00B06703"/>
    <w:rsid w:val="00B108B0"/>
    <w:rsid w:val="00B112D0"/>
    <w:rsid w:val="00B36F6E"/>
    <w:rsid w:val="00B42BAA"/>
    <w:rsid w:val="00B43B04"/>
    <w:rsid w:val="00B444FF"/>
    <w:rsid w:val="00B605F0"/>
    <w:rsid w:val="00B62696"/>
    <w:rsid w:val="00B66063"/>
    <w:rsid w:val="00B753AC"/>
    <w:rsid w:val="00B81AA1"/>
    <w:rsid w:val="00B81C3C"/>
    <w:rsid w:val="00B81EB7"/>
    <w:rsid w:val="00BA019C"/>
    <w:rsid w:val="00BA6AF8"/>
    <w:rsid w:val="00BC44E4"/>
    <w:rsid w:val="00BC4905"/>
    <w:rsid w:val="00BE62EE"/>
    <w:rsid w:val="00BE6E47"/>
    <w:rsid w:val="00BF282D"/>
    <w:rsid w:val="00C0777B"/>
    <w:rsid w:val="00C40AB6"/>
    <w:rsid w:val="00C42B25"/>
    <w:rsid w:val="00C448B6"/>
    <w:rsid w:val="00C47EBB"/>
    <w:rsid w:val="00C5340C"/>
    <w:rsid w:val="00C5748E"/>
    <w:rsid w:val="00C604F2"/>
    <w:rsid w:val="00C63C40"/>
    <w:rsid w:val="00C7143A"/>
    <w:rsid w:val="00C91149"/>
    <w:rsid w:val="00CC3606"/>
    <w:rsid w:val="00CC664C"/>
    <w:rsid w:val="00CD788B"/>
    <w:rsid w:val="00CE3EFE"/>
    <w:rsid w:val="00D00EE1"/>
    <w:rsid w:val="00D0646C"/>
    <w:rsid w:val="00D10111"/>
    <w:rsid w:val="00D26DD0"/>
    <w:rsid w:val="00D33781"/>
    <w:rsid w:val="00D34BBB"/>
    <w:rsid w:val="00D40642"/>
    <w:rsid w:val="00D44730"/>
    <w:rsid w:val="00D44BFC"/>
    <w:rsid w:val="00D460AB"/>
    <w:rsid w:val="00D53B61"/>
    <w:rsid w:val="00D55E25"/>
    <w:rsid w:val="00D57436"/>
    <w:rsid w:val="00D64D8B"/>
    <w:rsid w:val="00D673CD"/>
    <w:rsid w:val="00D72384"/>
    <w:rsid w:val="00D73272"/>
    <w:rsid w:val="00D756A1"/>
    <w:rsid w:val="00D80FF6"/>
    <w:rsid w:val="00D9224F"/>
    <w:rsid w:val="00DA10FA"/>
    <w:rsid w:val="00DA59C2"/>
    <w:rsid w:val="00DC2A16"/>
    <w:rsid w:val="00DD20DA"/>
    <w:rsid w:val="00DD5A27"/>
    <w:rsid w:val="00DD7A7F"/>
    <w:rsid w:val="00DE1025"/>
    <w:rsid w:val="00DE52AE"/>
    <w:rsid w:val="00DF4D02"/>
    <w:rsid w:val="00DF5423"/>
    <w:rsid w:val="00E00D54"/>
    <w:rsid w:val="00E01297"/>
    <w:rsid w:val="00E10490"/>
    <w:rsid w:val="00E150C9"/>
    <w:rsid w:val="00E203B3"/>
    <w:rsid w:val="00E24984"/>
    <w:rsid w:val="00E260AB"/>
    <w:rsid w:val="00E26594"/>
    <w:rsid w:val="00E303CC"/>
    <w:rsid w:val="00E311A9"/>
    <w:rsid w:val="00E35E1B"/>
    <w:rsid w:val="00E5435A"/>
    <w:rsid w:val="00E54EF0"/>
    <w:rsid w:val="00E63DAC"/>
    <w:rsid w:val="00E666A5"/>
    <w:rsid w:val="00E911FC"/>
    <w:rsid w:val="00E9473C"/>
    <w:rsid w:val="00EA322A"/>
    <w:rsid w:val="00EB406B"/>
    <w:rsid w:val="00EB6066"/>
    <w:rsid w:val="00EC083E"/>
    <w:rsid w:val="00EC5241"/>
    <w:rsid w:val="00ED320C"/>
    <w:rsid w:val="00ED3AE7"/>
    <w:rsid w:val="00ED48AF"/>
    <w:rsid w:val="00EF5E39"/>
    <w:rsid w:val="00F21DBD"/>
    <w:rsid w:val="00F21EA1"/>
    <w:rsid w:val="00F27F1F"/>
    <w:rsid w:val="00F327CF"/>
    <w:rsid w:val="00F329DF"/>
    <w:rsid w:val="00F56E3B"/>
    <w:rsid w:val="00F57129"/>
    <w:rsid w:val="00F65BD0"/>
    <w:rsid w:val="00F86119"/>
    <w:rsid w:val="00F8683C"/>
    <w:rsid w:val="00F874A5"/>
    <w:rsid w:val="00FB2810"/>
    <w:rsid w:val="00FB54F2"/>
    <w:rsid w:val="00FC19BD"/>
    <w:rsid w:val="00FC25C1"/>
    <w:rsid w:val="00FC525B"/>
    <w:rsid w:val="00FC7CE1"/>
    <w:rsid w:val="00FE21EE"/>
    <w:rsid w:val="00FF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C6A08"/>
  <w15:chartTrackingRefBased/>
  <w15:docId w15:val="{C398B595-6376-4365-B714-3AD944BC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qFormat/>
    <w:rsid w:val="006003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17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Elabora,HOJA,Bolita,List Paragraph,Párrafo de lista4,BOLADEF,Párrafo de lista3,Párrafo de lista21,BOLA,Nivel 1 OS,Colorful List Accent 1,Colorful List - Accent 11,Bullet List,FooterText,List Paragraph1,numbered,Paragraphe de liste1,Foot"/>
    <w:basedOn w:val="Normal"/>
    <w:link w:val="PrrafodelistaCar"/>
    <w:uiPriority w:val="34"/>
    <w:qFormat/>
    <w:rsid w:val="00554DDA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47EB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7EBB"/>
    <w:rPr>
      <w:rFonts w:ascii="Times New Roman" w:eastAsiaTheme="minorEastAsia" w:hAnsi="Times New Roman" w:cs="Times New Roman"/>
      <w:sz w:val="20"/>
      <w:szCs w:val="20"/>
      <w:lang w:val="en-US" w:eastAsia="es-CO"/>
    </w:rPr>
  </w:style>
  <w:style w:type="paragraph" w:styleId="Piedepgina">
    <w:name w:val="footer"/>
    <w:basedOn w:val="Normal"/>
    <w:link w:val="PiedepginaCar"/>
    <w:uiPriority w:val="99"/>
    <w:unhideWhenUsed/>
    <w:rsid w:val="00C47EB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7EBB"/>
    <w:rPr>
      <w:rFonts w:ascii="Times New Roman" w:eastAsiaTheme="minorEastAsia" w:hAnsi="Times New Roman" w:cs="Times New Roman"/>
      <w:sz w:val="20"/>
      <w:szCs w:val="20"/>
      <w:lang w:val="en-US" w:eastAsia="es-CO"/>
    </w:rPr>
  </w:style>
  <w:style w:type="character" w:styleId="Hipervnculo">
    <w:name w:val="Hyperlink"/>
    <w:basedOn w:val="Fuentedeprrafopredeter"/>
    <w:uiPriority w:val="99"/>
    <w:semiHidden/>
    <w:unhideWhenUsed/>
    <w:rsid w:val="004F4A0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D7A7F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  <w:sz w:val="24"/>
      <w:szCs w:val="24"/>
      <w:lang w:val="en-US" w:eastAsia="en-US"/>
    </w:rPr>
  </w:style>
  <w:style w:type="character" w:customStyle="1" w:styleId="PrrafodelistaCar">
    <w:name w:val="Párrafo de lista Car"/>
    <w:aliases w:val="Elabora Car,HOJA Car,Bolita Car,List Paragraph Car,Párrafo de lista4 Car,BOLADEF Car,Párrafo de lista3 Car,Párrafo de lista21 Car,BOLA Car,Nivel 1 OS Car,Colorful List Accent 1 Car,Colorful List - Accent 11 Car,Bullet List Car"/>
    <w:link w:val="Prrafodelista"/>
    <w:uiPriority w:val="34"/>
    <w:qFormat/>
    <w:locked/>
    <w:rsid w:val="007B183F"/>
    <w:rPr>
      <w:rFonts w:ascii="Times New Roman" w:eastAsiaTheme="minorEastAsia" w:hAnsi="Times New Roman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2AF4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2AF4"/>
    <w:rPr>
      <w:rFonts w:ascii="Times New Roman" w:eastAsiaTheme="minorEastAsia" w:hAnsi="Times New Roman" w:cs="Times New Roman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0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8e929537-7e77-412f-aa9a-3dc77f58efa6">RKJP637VXP6Y-875505098-387001</_dlc_DocId>
    <_dlc_DocIdUrl xmlns="8e929537-7e77-412f-aa9a-3dc77f58efa6">
      <Url>https://icaoti.sharepoint.com/sites/Repositorio_Oficina_Tecnologias/_layouts/15/DocIdRedir.aspx?ID=RKJP637VXP6Y-875505098-387001</Url>
      <Description>RKJP637VXP6Y-875505098-387001</Description>
    </_dlc_DocIdUrl>
    <lcf76f155ced4ddcb4097134ff3c332f xmlns="3aefe6ec-306a-4d6a-9167-1e988035ba2f">
      <Terms xmlns="http://schemas.microsoft.com/office/infopath/2007/PartnerControls"/>
    </lcf76f155ced4ddcb4097134ff3c332f>
    <TaxCatchAll xmlns="8e929537-7e77-412f-aa9a-3dc77f58efa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FAB699B5D94A45938160511E8D4D5D" ma:contentTypeVersion="16" ma:contentTypeDescription="Crear nuevo documento." ma:contentTypeScope="" ma:versionID="35e25cced20a5e4b5af4f3c3d96cedc0">
  <xsd:schema xmlns:xsd="http://www.w3.org/2001/XMLSchema" xmlns:xs="http://www.w3.org/2001/XMLSchema" xmlns:p="http://schemas.microsoft.com/office/2006/metadata/properties" xmlns:ns2="8e929537-7e77-412f-aa9a-3dc77f58efa6" xmlns:ns3="3aefe6ec-306a-4d6a-9167-1e988035ba2f" targetNamespace="http://schemas.microsoft.com/office/2006/metadata/properties" ma:root="true" ma:fieldsID="3f07aa60d2799a0d3d1e2e7eec6c5df7" ns2:_="" ns3:_="">
    <xsd:import namespace="8e929537-7e77-412f-aa9a-3dc77f58efa6"/>
    <xsd:import namespace="3aefe6ec-306a-4d6a-9167-1e988035ba2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929537-7e77-412f-aa9a-3dc77f58efa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0f99a7c0-abd4-4878-aa18-72aa0ada8410}" ma:internalName="TaxCatchAll" ma:showField="CatchAllData" ma:web="8e929537-7e77-412f-aa9a-3dc77f58ef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efe6ec-306a-4d6a-9167-1e988035ba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Etiquetas de imagen" ma:readOnly="false" ma:fieldId="{5cf76f15-5ced-4ddc-b409-7134ff3c332f}" ma:taxonomyMulti="true" ma:sspId="c13af8aa-4373-474f-ae2e-dcebb9a41e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6B59330-5E7A-434D-B67C-229FC34AEEE9}">
  <ds:schemaRefs>
    <ds:schemaRef ds:uri="http://schemas.microsoft.com/office/2006/metadata/properties"/>
    <ds:schemaRef ds:uri="http://schemas.microsoft.com/office/infopath/2007/PartnerControls"/>
    <ds:schemaRef ds:uri="8e929537-7e77-412f-aa9a-3dc77f58efa6"/>
  </ds:schemaRefs>
</ds:datastoreItem>
</file>

<file path=customXml/itemProps2.xml><?xml version="1.0" encoding="utf-8"?>
<ds:datastoreItem xmlns:ds="http://schemas.openxmlformats.org/officeDocument/2006/customXml" ds:itemID="{AD024B6C-5C23-47A2-95D6-479E016A22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260B7D-33A1-4D9F-BF9A-BFD9BE3A4B6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F399970-8B55-4228-BA5D-207E7F7656B2}"/>
</file>

<file path=customXml/itemProps5.xml><?xml version="1.0" encoding="utf-8"?>
<ds:datastoreItem xmlns:ds="http://schemas.openxmlformats.org/officeDocument/2006/customXml" ds:itemID="{DC88C10C-8D45-47B7-9713-4A2265B2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1392</Words>
  <Characters>7659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Odilio Cristancho Sanchez</dc:creator>
  <cp:keywords/>
  <dc:description/>
  <cp:lastModifiedBy>Dimelza Carolina Rozo Castro</cp:lastModifiedBy>
  <cp:revision>3</cp:revision>
  <dcterms:created xsi:type="dcterms:W3CDTF">2021-04-22T00:38:00Z</dcterms:created>
  <dcterms:modified xsi:type="dcterms:W3CDTF">2021-04-23T16:48:00Z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0x01010067FAB699B5D94A45938160511E8D4D5D</vt:lpwstr>
  </property>
  <property fmtid="{D5CDD505-2E9C-101B-9397-08002B2CF9AE}" pid="3" name="_dlc_DocIdItemGuid">
    <vt:lpwstr>7db30645-19d1-412e-82cb-2abb353a3cdd</vt:lpwstr>
  </property>
</Properties>
</file>