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6C638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4AAF1627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39F1BEC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A3054E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7B36B4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CC6F39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777B8A1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596DBB5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61BA00B4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37B9E763" w14:textId="452175D6" w:rsidR="00D156BE" w:rsidRPr="00DA626F" w:rsidRDefault="00D156BE" w:rsidP="00BA1B1F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</w:t>
      </w:r>
      <w:r w:rsidR="00BA1B1F">
        <w:rPr>
          <w:rFonts w:ascii="Arial Narrow" w:hAnsi="Arial Narrow" w:cs="Arial"/>
          <w:sz w:val="22"/>
          <w:szCs w:val="22"/>
        </w:rPr>
        <w:t>IPMC-NC</w:t>
      </w:r>
      <w:r w:rsidRPr="00DA626F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A5345">
        <w:rPr>
          <w:rFonts w:ascii="Arial Narrow" w:hAnsi="Arial Narrow" w:cs="Arial"/>
          <w:sz w:val="22"/>
          <w:szCs w:val="22"/>
        </w:rPr>
        <w:t>Nº</w:t>
      </w:r>
      <w:proofErr w:type="spellEnd"/>
      <w:r w:rsidR="007B7D1D" w:rsidRPr="001A5345">
        <w:rPr>
          <w:rFonts w:ascii="Arial Narrow" w:hAnsi="Arial Narrow" w:cs="Arial"/>
          <w:sz w:val="22"/>
          <w:szCs w:val="22"/>
        </w:rPr>
        <w:t xml:space="preserve"> 02</w:t>
      </w:r>
      <w:r w:rsidR="001A5345" w:rsidRPr="001A5345">
        <w:rPr>
          <w:rFonts w:ascii="Arial Narrow" w:hAnsi="Arial Narrow" w:cs="Arial"/>
          <w:sz w:val="22"/>
          <w:szCs w:val="22"/>
        </w:rPr>
        <w:t>4</w:t>
      </w:r>
      <w:r w:rsidRPr="001A5345">
        <w:rPr>
          <w:rFonts w:ascii="Arial Narrow" w:hAnsi="Arial Narrow" w:cs="Arial"/>
          <w:sz w:val="22"/>
          <w:szCs w:val="22"/>
        </w:rPr>
        <w:t xml:space="preserve"> de 20</w:t>
      </w:r>
      <w:r w:rsidR="006B4E60" w:rsidRPr="001A5345">
        <w:rPr>
          <w:rFonts w:ascii="Arial Narrow" w:hAnsi="Arial Narrow" w:cs="Arial"/>
          <w:sz w:val="22"/>
          <w:szCs w:val="22"/>
        </w:rPr>
        <w:t>22</w:t>
      </w:r>
      <w:r w:rsidRPr="00DA626F">
        <w:rPr>
          <w:rFonts w:ascii="Arial Narrow" w:hAnsi="Arial Narrow" w:cs="Arial"/>
          <w:sz w:val="22"/>
          <w:szCs w:val="22"/>
        </w:rPr>
        <w:t>.</w:t>
      </w:r>
    </w:p>
    <w:p w14:paraId="71EE8D50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67B039C9" w14:textId="6A1F0BC2" w:rsidR="00D156BE" w:rsidRPr="00DA626F" w:rsidRDefault="00D156BE" w:rsidP="00BA1B1F">
      <w:pPr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</w:t>
      </w:r>
      <w:r w:rsidR="00BA1B1F">
        <w:rPr>
          <w:rFonts w:ascii="Arial Narrow" w:hAnsi="Arial Narrow"/>
          <w:sz w:val="22"/>
          <w:szCs w:val="22"/>
        </w:rPr>
        <w:t xml:space="preserve">IPMC-NC </w:t>
      </w:r>
      <w:proofErr w:type="spellStart"/>
      <w:r w:rsidRPr="001A5345">
        <w:rPr>
          <w:rFonts w:ascii="Arial Narrow" w:hAnsi="Arial Narrow"/>
          <w:sz w:val="22"/>
          <w:szCs w:val="22"/>
        </w:rPr>
        <w:t>Nº</w:t>
      </w:r>
      <w:proofErr w:type="spellEnd"/>
      <w:r w:rsidRPr="001A5345">
        <w:rPr>
          <w:rFonts w:ascii="Arial Narrow" w:hAnsi="Arial Narrow"/>
          <w:sz w:val="22"/>
          <w:szCs w:val="22"/>
        </w:rPr>
        <w:t xml:space="preserve"> </w:t>
      </w:r>
      <w:r w:rsidR="007B7D1D" w:rsidRPr="001A5345">
        <w:rPr>
          <w:rFonts w:ascii="Arial Narrow" w:hAnsi="Arial Narrow"/>
          <w:sz w:val="22"/>
          <w:szCs w:val="22"/>
        </w:rPr>
        <w:t>02</w:t>
      </w:r>
      <w:r w:rsidR="001A5345" w:rsidRPr="001A5345">
        <w:rPr>
          <w:rFonts w:ascii="Arial Narrow" w:hAnsi="Arial Narrow"/>
          <w:sz w:val="22"/>
          <w:szCs w:val="22"/>
        </w:rPr>
        <w:t>4</w:t>
      </w:r>
      <w:r w:rsidRPr="00DA626F">
        <w:rPr>
          <w:rFonts w:ascii="Arial Narrow" w:hAnsi="Arial Narrow"/>
          <w:sz w:val="22"/>
          <w:szCs w:val="22"/>
        </w:rPr>
        <w:t xml:space="preserve"> d</w:t>
      </w:r>
      <w:r w:rsidR="004F4FD8" w:rsidRPr="00DA626F">
        <w:rPr>
          <w:rFonts w:ascii="Arial Narrow" w:hAnsi="Arial Narrow"/>
          <w:sz w:val="22"/>
          <w:szCs w:val="22"/>
        </w:rPr>
        <w:t>e 20</w:t>
      </w:r>
      <w:r w:rsidR="006B4E60">
        <w:rPr>
          <w:rFonts w:ascii="Arial Narrow" w:hAnsi="Arial Narrow"/>
          <w:sz w:val="22"/>
          <w:szCs w:val="22"/>
        </w:rPr>
        <w:t>22</w:t>
      </w:r>
      <w:r w:rsidRPr="00DA626F">
        <w:rPr>
          <w:rFonts w:ascii="Arial Narrow" w:hAnsi="Arial Narrow"/>
          <w:sz w:val="22"/>
          <w:szCs w:val="22"/>
        </w:rPr>
        <w:t xml:space="preserve">, cuyo objeto es: </w:t>
      </w:r>
      <w:r w:rsidRPr="007B7D1D">
        <w:rPr>
          <w:rFonts w:ascii="Arial Narrow" w:hAnsi="Arial Narrow"/>
          <w:sz w:val="22"/>
          <w:szCs w:val="22"/>
        </w:rPr>
        <w:t>“</w:t>
      </w:r>
      <w:r w:rsidR="00376A47" w:rsidRPr="004B07CF">
        <w:rPr>
          <w:rFonts w:ascii="Arial Narrow" w:eastAsia="Arial Narrow" w:hAnsi="Arial Narrow"/>
          <w:sz w:val="22"/>
          <w:szCs w:val="22"/>
        </w:rPr>
        <w:t xml:space="preserve">COMPRA DE CHALECOS SALVAVIDAS PARA LOS </w:t>
      </w:r>
      <w:r w:rsidR="00376A47" w:rsidRPr="00376A47">
        <w:rPr>
          <w:rFonts w:ascii="Arial Narrow" w:eastAsia="Arial Narrow" w:hAnsi="Arial Narrow"/>
          <w:sz w:val="22"/>
          <w:szCs w:val="22"/>
        </w:rPr>
        <w:t>OPERADORES Y USUARIOS DE LAS EMBARCACIONES DE PARQUES NACIONALES NATURALES DE COLOMBIA.</w:t>
      </w:r>
      <w:r w:rsidRPr="00376A47">
        <w:rPr>
          <w:rFonts w:ascii="Arial Narrow" w:hAnsi="Arial Narrow"/>
          <w:sz w:val="22"/>
          <w:szCs w:val="22"/>
        </w:rPr>
        <w:t>”</w:t>
      </w:r>
      <w:r w:rsidRPr="00376A47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14:paraId="6EA5BA72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6EE8CDD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89EF863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5ABE2B4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1E24ED15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09A8025E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0D6F8B6C" w14:textId="53F1F013" w:rsidR="00D156BE" w:rsidRPr="003B5CF0" w:rsidRDefault="00D156BE" w:rsidP="00D24CB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</w:t>
      </w:r>
      <w:r w:rsidR="003B5CF0">
        <w:rPr>
          <w:rFonts w:ascii="Arial Narrow" w:hAnsi="Arial Narrow" w:cs="Arial"/>
          <w:sz w:val="22"/>
          <w:szCs w:val="22"/>
          <w:lang w:val="es-CO"/>
        </w:rPr>
        <w:t>e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>l artículo 10  de la ley 2080 de 2021 el cual  modific</w:t>
      </w:r>
      <w:r w:rsidR="00D24CB5">
        <w:rPr>
          <w:rFonts w:ascii="Arial Narrow" w:hAnsi="Arial Narrow" w:cs="Arial"/>
          <w:sz w:val="22"/>
          <w:szCs w:val="22"/>
          <w:lang w:val="es-CO"/>
        </w:rPr>
        <w:t>ó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 xml:space="preserve"> el art</w:t>
      </w:r>
      <w:r w:rsidR="00D24CB5">
        <w:rPr>
          <w:rFonts w:ascii="Arial Narrow" w:hAnsi="Arial Narrow" w:cs="Arial"/>
          <w:sz w:val="22"/>
          <w:szCs w:val="22"/>
          <w:lang w:val="es-CO"/>
        </w:rPr>
        <w:t>í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>culo 56 de la Ley 1437 de 2011  Código de Procedimiento Administrativo y de lo Contencioso  Administrativo  ley 1437 de 2011</w:t>
      </w:r>
      <w:r w:rsidRPr="003B5CF0">
        <w:rPr>
          <w:rFonts w:ascii="Arial Narrow" w:hAnsi="Arial Narrow" w:cs="Arial"/>
          <w:sz w:val="22"/>
          <w:szCs w:val="22"/>
        </w:rPr>
        <w:t xml:space="preserve">, </w:t>
      </w:r>
      <w:r w:rsidRPr="003B5CF0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3B5CF0">
        <w:rPr>
          <w:rFonts w:ascii="Arial Narrow" w:hAnsi="Arial Narrow" w:cs="Arial"/>
          <w:sz w:val="22"/>
          <w:szCs w:val="22"/>
        </w:rPr>
        <w:t>los artículos 20 y 21 de la ley 527 de 1</w:t>
      </w:r>
      <w:bookmarkStart w:id="0" w:name="_GoBack"/>
      <w:bookmarkEnd w:id="0"/>
      <w:r w:rsidRPr="003B5CF0">
        <w:rPr>
          <w:rFonts w:ascii="Arial Narrow" w:hAnsi="Arial Narrow" w:cs="Arial"/>
          <w:sz w:val="22"/>
          <w:szCs w:val="22"/>
        </w:rPr>
        <w:t xml:space="preserve">999, al </w:t>
      </w:r>
      <w:r w:rsidRPr="003B5CF0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B44555A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578B0A20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0C1062D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BABA2B2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328D7E67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7936F31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E46A4C4" w14:textId="77777777" w:rsidR="004472CA" w:rsidRDefault="004472CA" w:rsidP="004472CA">
      <w:pPr>
        <w:autoSpaceDE w:val="0"/>
        <w:autoSpaceDN w:val="0"/>
        <w:adjustRightInd w:val="0"/>
        <w:ind w:left="-142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672BCE04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168B4EFD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79620A16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4129E774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7FA1118C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612B21D7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4EBE2A38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32334432" w14:textId="70667C82" w:rsidR="00D156BE" w:rsidRPr="00574375" w:rsidRDefault="004472CA" w:rsidP="004472CA">
      <w:pPr>
        <w:ind w:left="-142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Correo electrónico: ________________________</w:t>
      </w:r>
      <w:r w:rsidR="00D156BE" w:rsidRPr="00574375">
        <w:rPr>
          <w:rFonts w:ascii="Arial Narrow" w:hAnsi="Arial Narrow" w:cs="Arial"/>
          <w:sz w:val="22"/>
          <w:szCs w:val="22"/>
        </w:rPr>
        <w:t>:</w:t>
      </w:r>
    </w:p>
    <w:p w14:paraId="73CBF78B" w14:textId="77777777" w:rsidR="00834828" w:rsidRDefault="001A5345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75A28"/>
    <w:rsid w:val="000D197C"/>
    <w:rsid w:val="001A5345"/>
    <w:rsid w:val="00214C63"/>
    <w:rsid w:val="00376A47"/>
    <w:rsid w:val="003B5CF0"/>
    <w:rsid w:val="004472CA"/>
    <w:rsid w:val="004D30FC"/>
    <w:rsid w:val="004F4FD8"/>
    <w:rsid w:val="0054183C"/>
    <w:rsid w:val="00560A34"/>
    <w:rsid w:val="00677569"/>
    <w:rsid w:val="006B4E60"/>
    <w:rsid w:val="007B7D1D"/>
    <w:rsid w:val="00964A29"/>
    <w:rsid w:val="00B96652"/>
    <w:rsid w:val="00BA1B1F"/>
    <w:rsid w:val="00BC6483"/>
    <w:rsid w:val="00CF3134"/>
    <w:rsid w:val="00D156BE"/>
    <w:rsid w:val="00D24CB5"/>
    <w:rsid w:val="00DA626F"/>
    <w:rsid w:val="00DF30DD"/>
    <w:rsid w:val="00F8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CA95"/>
  <w15:docId w15:val="{1E75D5D1-78E0-45B7-88E7-1FC3B6EA0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390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YURY CAMILA BARRANTES REYES</cp:lastModifiedBy>
  <cp:revision>9</cp:revision>
  <dcterms:created xsi:type="dcterms:W3CDTF">2022-01-11T18:58:00Z</dcterms:created>
  <dcterms:modified xsi:type="dcterms:W3CDTF">2022-11-23T17:19:00Z</dcterms:modified>
</cp:coreProperties>
</file>