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DC6394" w14:textId="77777777" w:rsidR="00FF37C6" w:rsidRDefault="00FF37C6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69E50A84" w14:textId="77777777" w:rsidR="00FF37C6" w:rsidRDefault="00FF37C6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4E0A1AEC" w14:textId="682CBBFD" w:rsidR="008946B1" w:rsidRDefault="004739FF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 xml:space="preserve">FORMATO </w:t>
      </w:r>
      <w:r w:rsidRPr="00E9492E">
        <w:rPr>
          <w:rFonts w:ascii="Arial Narrow" w:hAnsi="Arial Narrow"/>
          <w:b/>
          <w:sz w:val="22"/>
          <w:szCs w:val="22"/>
          <w:lang w:val="es-CO"/>
        </w:rPr>
        <w:t xml:space="preserve">No. </w:t>
      </w:r>
      <w:r w:rsidR="00E9492E" w:rsidRPr="00E9492E">
        <w:rPr>
          <w:rFonts w:ascii="Arial Narrow" w:hAnsi="Arial Narrow"/>
          <w:b/>
          <w:sz w:val="22"/>
          <w:szCs w:val="22"/>
          <w:lang w:val="es-CO"/>
        </w:rPr>
        <w:t>0</w:t>
      </w:r>
      <w:r w:rsidR="00EA58B1">
        <w:rPr>
          <w:rFonts w:ascii="Arial Narrow" w:hAnsi="Arial Narrow"/>
          <w:b/>
          <w:sz w:val="22"/>
          <w:szCs w:val="22"/>
          <w:lang w:val="es-CO"/>
        </w:rPr>
        <w:t>9</w:t>
      </w:r>
      <w:r>
        <w:rPr>
          <w:rFonts w:ascii="Arial Narrow" w:hAnsi="Arial Narrow"/>
          <w:b/>
          <w:sz w:val="22"/>
          <w:szCs w:val="22"/>
          <w:lang w:val="es-CO"/>
        </w:rPr>
        <w:t xml:space="preserve"> PROMOCIÓ</w:t>
      </w:r>
      <w:r w:rsidR="007843E1" w:rsidRPr="00E01931">
        <w:rPr>
          <w:rFonts w:ascii="Arial Narrow" w:hAnsi="Arial Narrow"/>
          <w:b/>
          <w:sz w:val="22"/>
          <w:szCs w:val="22"/>
          <w:lang w:val="es-CO"/>
        </w:rPr>
        <w:t xml:space="preserve">N A LA INDUSTRIA NACIONAL </w:t>
      </w:r>
    </w:p>
    <w:p w14:paraId="50CAA969" w14:textId="74B7B2F0" w:rsidR="007843E1" w:rsidRPr="00E01931" w:rsidRDefault="00593C55" w:rsidP="008946B1">
      <w:pPr>
        <w:suppressAutoHyphens w:val="0"/>
        <w:autoSpaceDN/>
        <w:jc w:val="center"/>
        <w:textAlignment w:val="auto"/>
        <w:rPr>
          <w:rFonts w:ascii="Arial Narrow" w:hAnsi="Arial Narrow" w:cs="Arial"/>
          <w:iCs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>PARA ACREDITACIÓN DEL FACTOR DE DESEMPATE No. 1</w:t>
      </w:r>
    </w:p>
    <w:p w14:paraId="09D20FE4" w14:textId="77777777" w:rsidR="007843E1" w:rsidRDefault="007843E1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12D15D6C" w14:textId="77777777" w:rsidR="00FF37C6" w:rsidRDefault="00FF37C6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04F9A831" w14:textId="77777777" w:rsidR="00FF37C6" w:rsidRPr="00E01931" w:rsidRDefault="00FF37C6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5AB86323" w14:textId="77777777" w:rsidR="007843E1" w:rsidRDefault="007843E1" w:rsidP="007843E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De conformidad con lo indicado por </w:t>
      </w:r>
      <w:r w:rsidR="00593C55">
        <w:rPr>
          <w:rFonts w:ascii="Arial Narrow" w:hAnsi="Arial Narrow" w:cs="Arial"/>
          <w:sz w:val="22"/>
          <w:szCs w:val="22"/>
          <w:lang w:eastAsia="es-CO"/>
        </w:rPr>
        <w:t>Decreto 1860 de 2021</w:t>
      </w: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, y lo contenido en el Decreto 680 de 2021, </w:t>
      </w:r>
      <w:r w:rsidR="00593C55">
        <w:rPr>
          <w:rFonts w:ascii="Arial Narrow" w:hAnsi="Arial Narrow" w:cs="Arial"/>
          <w:sz w:val="22"/>
          <w:szCs w:val="22"/>
          <w:lang w:eastAsia="es-CO"/>
        </w:rPr>
        <w:t>en caso de presentarse un empate se tendrá en cuenta la siguiente información</w:t>
      </w:r>
      <w:r w:rsidRPr="00E01931">
        <w:rPr>
          <w:rFonts w:ascii="Arial Narrow" w:hAnsi="Arial Narrow" w:cs="Arial"/>
          <w:sz w:val="22"/>
          <w:szCs w:val="22"/>
          <w:lang w:eastAsia="es-CO"/>
        </w:rPr>
        <w:t>:</w:t>
      </w:r>
    </w:p>
    <w:p w14:paraId="01C31ADD" w14:textId="44E8F4C4" w:rsidR="007843E1" w:rsidRPr="001604B1" w:rsidRDefault="007843E1" w:rsidP="001604B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9"/>
        <w:gridCol w:w="4259"/>
      </w:tblGrid>
      <w:tr w:rsidR="00E71D73" w:rsidRPr="008946B1" w14:paraId="52810286" w14:textId="77777777" w:rsidTr="00464D16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40CD0" w14:textId="7EB63A46" w:rsidR="00E71D73" w:rsidRDefault="00C30FA9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BIENES </w:t>
            </w:r>
            <w:r w:rsidR="00E71D73"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OFERTADOS</w:t>
            </w:r>
          </w:p>
          <w:p w14:paraId="268C7DA7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D2D55" w14:textId="7954B6E3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OFERTA </w:t>
            </w:r>
            <w:r w:rsidR="00C30FA9">
              <w:rPr>
                <w:rFonts w:ascii="Arial Narrow" w:hAnsi="Arial Narrow"/>
                <w:b/>
                <w:color w:val="auto"/>
                <w:sz w:val="22"/>
                <w:szCs w:val="22"/>
              </w:rPr>
              <w:t>BIENES</w:t>
            </w:r>
          </w:p>
        </w:tc>
      </w:tr>
      <w:tr w:rsidR="00E71D73" w:rsidRPr="008946B1" w14:paraId="7556D5F0" w14:textId="77777777" w:rsidTr="00464D16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B735" w14:textId="1D1B7FD0" w:rsidR="00E71D73" w:rsidRPr="009F49E9" w:rsidRDefault="00E71D73" w:rsidP="00464D16">
            <w:pPr>
              <w:pStyle w:val="CUERPOTEXTO"/>
              <w:tabs>
                <w:tab w:val="left" w:pos="742"/>
              </w:tabs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9F49E9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  <w:r w:rsidR="00E117D8" w:rsidRPr="009F49E9">
              <w:rPr>
                <w:rFonts w:ascii="Arial Narrow" w:hAnsi="Arial Narrow" w:cs="Arial Narrow"/>
                <w:sz w:val="22"/>
                <w:szCs w:val="22"/>
              </w:rPr>
              <w:t>Se tendrá en cuenta el proponente de origen colombiano que certifique en su propuesta el ofrecimiento de bienes exclusivamente colombianos y que certifique el uso de bienes nacionales relevantes definidos por la entidad en el análisis del sector.</w:t>
            </w:r>
            <w:r w:rsidR="00E117D8" w:rsidRPr="009F49E9">
              <w:rPr>
                <w:rFonts w:ascii="Arial Narrow" w:hAnsi="Arial Narrow"/>
                <w:b/>
                <w:sz w:val="22"/>
                <w:szCs w:val="22"/>
              </w:rPr>
              <w:tab/>
            </w:r>
            <w:r w:rsidRPr="009F49E9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32EA4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</w:p>
          <w:p w14:paraId="7B0120DE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 NO( )</w:t>
            </w:r>
          </w:p>
        </w:tc>
      </w:tr>
      <w:tr w:rsidR="00E71D73" w:rsidRPr="008946B1" w14:paraId="21D7DA23" w14:textId="77777777" w:rsidTr="00464D16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00847" w14:textId="5A471D08" w:rsidR="00E117D8" w:rsidRPr="009F49E9" w:rsidRDefault="00E117D8" w:rsidP="00E117D8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 w:cs="Arial Narrow"/>
                <w:color w:val="auto"/>
                <w:sz w:val="22"/>
                <w:szCs w:val="22"/>
              </w:rPr>
            </w:pPr>
            <w:r w:rsidRPr="009F49E9">
              <w:rPr>
                <w:rFonts w:ascii="Arial Narrow" w:hAnsi="Arial Narrow" w:cs="Arial Narrow"/>
                <w:color w:val="auto"/>
                <w:sz w:val="22"/>
                <w:szCs w:val="22"/>
              </w:rPr>
              <w:t>Se tendrá en cuenta el proponente extranjero que certifique en su propuesta el ofrecimiento de bienes colombianos como apoyo parcial a la Industria Nacional.</w:t>
            </w:r>
          </w:p>
          <w:p w14:paraId="1F5A4A9B" w14:textId="2E369507" w:rsidR="00E71D73" w:rsidRPr="009F49E9" w:rsidRDefault="00E71D73" w:rsidP="00464D16">
            <w:pPr>
              <w:pStyle w:val="CUERPOTEXTO"/>
              <w:ind w:firstLine="0"/>
              <w:rPr>
                <w:rFonts w:ascii="Arial Narrow" w:hAnsi="Arial Narrow" w:cs="Arial Narrow"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DDDE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  <w:p w14:paraId="4B088B61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 NO( )</w:t>
            </w:r>
          </w:p>
        </w:tc>
      </w:tr>
    </w:tbl>
    <w:p w14:paraId="34EA3C45" w14:textId="77777777" w:rsidR="00593C55" w:rsidRPr="00593C55" w:rsidRDefault="00593C55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color w:val="FF0000"/>
          <w:sz w:val="22"/>
          <w:szCs w:val="22"/>
        </w:rPr>
      </w:pPr>
    </w:p>
    <w:p w14:paraId="3DB13407" w14:textId="470C5400" w:rsidR="004739FF" w:rsidRDefault="004739FF" w:rsidP="004739FF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>
        <w:rPr>
          <w:rFonts w:ascii="Arial Narrow" w:hAnsi="Arial Narrow" w:cs="Arial"/>
          <w:sz w:val="22"/>
          <w:szCs w:val="22"/>
          <w:lang w:eastAsia="es-CO"/>
        </w:rPr>
        <w:t>Marque con una (x) en el caso respectivo.</w:t>
      </w:r>
    </w:p>
    <w:p w14:paraId="5225B481" w14:textId="77777777" w:rsidR="004739FF" w:rsidRPr="00E01931" w:rsidRDefault="004739FF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14:paraId="2859AE00" w14:textId="77777777" w:rsidR="00621E20" w:rsidRDefault="00621E20" w:rsidP="00621E20">
      <w:pPr>
        <w:pStyle w:val="Prrafodelista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14:paraId="059CC7E7" w14:textId="77777777" w:rsidR="007843E1" w:rsidRPr="00E01931" w:rsidRDefault="00593C55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E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ste documento </w:t>
      </w:r>
      <w:r>
        <w:rPr>
          <w:rFonts w:ascii="Arial Narrow" w:hAnsi="Arial Narrow"/>
          <w:bCs/>
          <w:sz w:val="22"/>
          <w:szCs w:val="22"/>
        </w:rPr>
        <w:t xml:space="preserve">NO 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otorga puntaje, su presentación no es subsanable, por consiguiente, en caso de que no sea diligenciado el anexo correspondiente, NO será posible requerir al proponente para que lo allegue y en consecuencia </w:t>
      </w:r>
      <w:r>
        <w:rPr>
          <w:rFonts w:ascii="Arial Narrow" w:hAnsi="Arial Narrow"/>
          <w:bCs/>
          <w:sz w:val="22"/>
          <w:szCs w:val="22"/>
        </w:rPr>
        <w:t>no será tenido para acreditar la causal de desempate No. 1</w:t>
      </w:r>
      <w:r w:rsidR="007843E1" w:rsidRPr="00E01931">
        <w:rPr>
          <w:rFonts w:ascii="Arial Narrow" w:hAnsi="Arial Narrow"/>
          <w:bCs/>
          <w:sz w:val="22"/>
          <w:szCs w:val="22"/>
        </w:rPr>
        <w:t>.</w:t>
      </w:r>
    </w:p>
    <w:p w14:paraId="6AAD9F17" w14:textId="5DD02380" w:rsidR="007843E1" w:rsidRDefault="007843E1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</w:p>
    <w:p w14:paraId="21BD1BB6" w14:textId="77777777" w:rsidR="007843E1" w:rsidRPr="00E01931" w:rsidRDefault="007843E1" w:rsidP="007843E1">
      <w:pPr>
        <w:autoSpaceDE w:val="0"/>
        <w:adjustRightInd w:val="0"/>
        <w:ind w:left="708" w:hanging="708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2B83D02B" w14:textId="508BD9E4" w:rsidR="00FC5BBB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Fecha………………………………………………………………………………</w:t>
      </w:r>
    </w:p>
    <w:p w14:paraId="2316CB11" w14:textId="75647FB2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3C791727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0C7A140E" w14:textId="3F67B01F" w:rsidR="00FC5BBB" w:rsidRPr="00D94339" w:rsidRDefault="003C4160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Correo Electrónico</w:t>
      </w:r>
      <w:r w:rsidR="00FC5BBB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 </w:t>
      </w:r>
    </w:p>
    <w:p w14:paraId="42600B3E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6EDCCD3C" w14:textId="2637F1C1" w:rsidR="00FA7B90" w:rsidRPr="00E01931" w:rsidRDefault="00FC5BBB" w:rsidP="008946B1">
      <w:pPr>
        <w:rPr>
          <w:rFonts w:ascii="Arial Narrow" w:hAnsi="Arial Narrow"/>
          <w:sz w:val="22"/>
          <w:szCs w:val="22"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FA7B90" w:rsidRPr="00E019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6615A8"/>
    <w:multiLevelType w:val="hybridMultilevel"/>
    <w:tmpl w:val="481258D6"/>
    <w:lvl w:ilvl="0" w:tplc="3B26A3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83306D"/>
    <w:multiLevelType w:val="hybridMultilevel"/>
    <w:tmpl w:val="9680490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43E1"/>
    <w:rsid w:val="001604B1"/>
    <w:rsid w:val="001F7E74"/>
    <w:rsid w:val="003C4160"/>
    <w:rsid w:val="004739FF"/>
    <w:rsid w:val="00593C55"/>
    <w:rsid w:val="00621E20"/>
    <w:rsid w:val="0062378F"/>
    <w:rsid w:val="006953C6"/>
    <w:rsid w:val="0074401B"/>
    <w:rsid w:val="007843E1"/>
    <w:rsid w:val="008946B1"/>
    <w:rsid w:val="009F49E9"/>
    <w:rsid w:val="00A36564"/>
    <w:rsid w:val="00C30FA9"/>
    <w:rsid w:val="00E01931"/>
    <w:rsid w:val="00E117D8"/>
    <w:rsid w:val="00E71D73"/>
    <w:rsid w:val="00E9492E"/>
    <w:rsid w:val="00EA58B1"/>
    <w:rsid w:val="00F8054B"/>
    <w:rsid w:val="00F81EA3"/>
    <w:rsid w:val="00FA7B90"/>
    <w:rsid w:val="00FC5BBB"/>
    <w:rsid w:val="00FF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E971"/>
  <w15:docId w15:val="{E0C0FF8C-0C4E-4632-AE02-A8ABDB18D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43E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7843E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843E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UERPOTEXTO">
    <w:name w:val="CUERPO TEXTO"/>
    <w:rsid w:val="007843E1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621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3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YURY CAMILA BARRANTES REYES</cp:lastModifiedBy>
  <cp:revision>23</cp:revision>
  <dcterms:created xsi:type="dcterms:W3CDTF">2022-03-29T23:20:00Z</dcterms:created>
  <dcterms:modified xsi:type="dcterms:W3CDTF">2022-11-23T17:46:00Z</dcterms:modified>
</cp:coreProperties>
</file>