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4"/>
        </w:rPr>
      </w:pPr>
      <w:r>
        <w:rPr/>
        <w:drawing>
          <wp:anchor distT="0" distB="0" distL="0" distR="0" allowOverlap="1" layoutInCell="1" locked="0" behindDoc="1" simplePos="0" relativeHeight="486628864">
            <wp:simplePos x="0" y="0"/>
            <wp:positionH relativeFrom="page">
              <wp:posOffset>228600</wp:posOffset>
            </wp:positionH>
            <wp:positionV relativeFrom="page">
              <wp:posOffset>307251</wp:posOffset>
            </wp:positionV>
            <wp:extent cx="9601200" cy="7179424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717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"/>
        <w:gridCol w:w="187"/>
        <w:gridCol w:w="47"/>
        <w:gridCol w:w="419"/>
        <w:gridCol w:w="158"/>
        <w:gridCol w:w="98"/>
        <w:gridCol w:w="781"/>
        <w:gridCol w:w="379"/>
        <w:gridCol w:w="76"/>
        <w:gridCol w:w="256"/>
        <w:gridCol w:w="394"/>
        <w:gridCol w:w="433"/>
        <w:gridCol w:w="139"/>
        <w:gridCol w:w="721"/>
        <w:gridCol w:w="244"/>
        <w:gridCol w:w="463"/>
        <w:gridCol w:w="261"/>
        <w:gridCol w:w="949"/>
        <w:gridCol w:w="90"/>
        <w:gridCol w:w="46"/>
        <w:gridCol w:w="829"/>
        <w:gridCol w:w="454"/>
        <w:gridCol w:w="51"/>
        <w:gridCol w:w="205"/>
        <w:gridCol w:w="610"/>
        <w:gridCol w:w="354"/>
        <w:gridCol w:w="422"/>
        <w:gridCol w:w="97"/>
        <w:gridCol w:w="446"/>
        <w:gridCol w:w="107"/>
        <w:gridCol w:w="348"/>
        <w:gridCol w:w="256"/>
        <w:gridCol w:w="620"/>
        <w:gridCol w:w="346"/>
        <w:gridCol w:w="852"/>
        <w:gridCol w:w="257"/>
        <w:gridCol w:w="966"/>
        <w:gridCol w:w="850"/>
      </w:tblGrid>
      <w:tr>
        <w:trPr>
          <w:trHeight w:val="214" w:hRule="atLeast"/>
        </w:trPr>
        <w:tc>
          <w:tcPr>
            <w:tcW w:w="11334" w:type="dxa"/>
            <w:gridSpan w:val="33"/>
            <w:tcBorders>
              <w:bottom w:val="single" w:sz="4" w:space="0" w:color="000000"/>
            </w:tcBorders>
          </w:tcPr>
          <w:p>
            <w:pPr>
              <w:pStyle w:val="TableParagraph"/>
              <w:spacing w:before="34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7"/>
                <w:sz w:val="12"/>
              </w:rPr>
              <w:t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7"/>
                <w:sz w:val="12"/>
              </w:rPr>
              <w:t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APORTANTE</w:t>
            </w:r>
          </w:p>
        </w:tc>
        <w:tc>
          <w:tcPr>
            <w:tcW w:w="3271" w:type="dxa"/>
            <w:gridSpan w:val="5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326" w:hRule="atLeast"/>
        </w:trPr>
        <w:tc>
          <w:tcPr>
            <w:tcW w:w="104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/>
              <w:rPr>
                <w:b/>
                <w:sz w:val="11"/>
              </w:rPr>
            </w:pPr>
            <w:r>
              <w:rPr>
                <w:b/>
                <w:sz w:val="11"/>
              </w:rPr>
              <w:t>dv</w:t>
            </w: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23"/>
              <w:rPr>
                <w:b/>
                <w:sz w:val="11"/>
              </w:rPr>
            </w:pPr>
            <w:r>
              <w:rPr>
                <w:b/>
                <w:sz w:val="11"/>
              </w:rPr>
              <w:t>Razon</w:t>
            </w:r>
            <w:r>
              <w:rPr>
                <w:b/>
                <w:spacing w:val="-6"/>
                <w:sz w:val="11"/>
              </w:rPr>
              <w:t> </w:t>
            </w:r>
            <w:r>
              <w:rPr>
                <w:b/>
                <w:sz w:val="11"/>
              </w:rPr>
              <w:t>Social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88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8"/>
                <w:sz w:val="11"/>
              </w:rPr>
              <w:t> </w:t>
            </w:r>
            <w:r>
              <w:rPr>
                <w:b/>
                <w:sz w:val="11"/>
              </w:rPr>
              <w:t>Aportante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pacing w:val="-1"/>
                <w:sz w:val="11"/>
              </w:rPr>
              <w:t>Sucursal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36"/>
              <w:rPr>
                <w:b/>
                <w:sz w:val="11"/>
              </w:rPr>
            </w:pPr>
            <w:r>
              <w:rPr>
                <w:b/>
                <w:sz w:val="11"/>
              </w:rPr>
              <w:t>Direccion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20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3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483" w:right="159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6"/>
                <w:sz w:val="11"/>
              </w:rPr>
              <w:t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-31"/>
                <w:sz w:val="11"/>
              </w:rPr>
              <w:t> </w:t>
            </w:r>
            <w:r>
              <w:rPr>
                <w:b/>
                <w:sz w:val="11"/>
              </w:rPr>
              <w:t>ICBF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2" w:hRule="atLeast"/>
        </w:trPr>
        <w:tc>
          <w:tcPr>
            <w:tcW w:w="1047" w:type="dxa"/>
            <w:gridSpan w:val="4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8487269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8"/>
              <w:rPr>
                <w:sz w:val="10"/>
              </w:rPr>
            </w:pPr>
            <w:r>
              <w:rPr>
                <w:sz w:val="10"/>
              </w:rPr>
              <w:t>MEZA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RODELO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WILLIAM</w:t>
            </w:r>
            <w:r>
              <w:rPr>
                <w:spacing w:val="-4"/>
                <w:sz w:val="10"/>
              </w:rPr>
              <w:t> </w:t>
            </w:r>
            <w:r>
              <w:rPr>
                <w:sz w:val="10"/>
              </w:rPr>
              <w:t>FREDDY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4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1"/>
                <w:sz w:val="10"/>
              </w:rPr>
              <w:t>carrera52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#106-213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28"/>
              <w:rPr>
                <w:sz w:val="10"/>
              </w:rPr>
            </w:pPr>
            <w:r>
              <w:rPr>
                <w:sz w:val="10"/>
              </w:rPr>
              <w:t>BARRANQUILLA-ATLANTICO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>
            <w:pPr>
              <w:pStyle w:val="TableParagraph"/>
              <w:ind w:left="519" w:right="539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11334" w:type="dxa"/>
            <w:gridSpan w:val="33"/>
            <w:tcBorders>
              <w:top w:val="double" w:sz="1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LIQUIDACION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1303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27" w:right="43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1" w:right="99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90" w:right="29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43" w:right="85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7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2249" w:right="226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32" w:right="43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33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18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99" w:right="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91" w:right="89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78"/>
              <w:rPr>
                <w:b/>
                <w:sz w:val="11"/>
              </w:rPr>
            </w:pPr>
            <w:r>
              <w:rPr>
                <w:b/>
                <w:sz w:val="11"/>
              </w:rPr>
              <w:t>Dias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Mora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720" w:right="73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628" w:type="dxa"/>
            <w:gridSpan w:val="3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2022-03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8"/>
              <w:rPr>
                <w:sz w:val="10"/>
              </w:rPr>
            </w:pPr>
            <w:r>
              <w:rPr>
                <w:sz w:val="10"/>
              </w:rPr>
              <w:t>2022-03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26"/>
              <w:rPr>
                <w:sz w:val="10"/>
              </w:rPr>
            </w:pPr>
            <w:r>
              <w:rPr>
                <w:sz w:val="10"/>
              </w:rPr>
              <w:t>30412531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6"/>
              <w:rPr>
                <w:sz w:val="10"/>
              </w:rPr>
            </w:pPr>
            <w:r>
              <w:rPr>
                <w:sz w:val="10"/>
              </w:rPr>
              <w:t>9439198076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08"/>
              <w:rPr>
                <w:sz w:val="10"/>
              </w:rPr>
            </w:pPr>
            <w:r>
              <w:rPr>
                <w:sz w:val="10"/>
              </w:rPr>
              <w:t>2022/04/19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510"/>
              <w:rPr>
                <w:sz w:val="10"/>
              </w:rPr>
            </w:pPr>
            <w:r>
              <w:rPr>
                <w:sz w:val="10"/>
              </w:rPr>
              <w:t>2022/10/11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BANCO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OCCIDENTE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right="41"/>
              <w:jc w:val="right"/>
              <w:rPr>
                <w:sz w:val="10"/>
              </w:rPr>
            </w:pPr>
            <w:r>
              <w:rPr>
                <w:sz w:val="10"/>
              </w:rPr>
              <w:t>175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>
            <w:pPr>
              <w:pStyle w:val="TableParagraph"/>
              <w:ind w:right="45"/>
              <w:jc w:val="right"/>
              <w:rPr>
                <w:sz w:val="10"/>
              </w:rPr>
            </w:pPr>
            <w:r>
              <w:rPr>
                <w:sz w:val="10"/>
              </w:rPr>
              <w:t>$309,100</w:t>
            </w:r>
          </w:p>
        </w:tc>
        <w:tc>
          <w:tcPr>
            <w:tcW w:w="3271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1" w:hRule="atLeast"/>
        </w:trPr>
        <w:tc>
          <w:tcPr>
            <w:tcW w:w="14605" w:type="dxa"/>
            <w:gridSpan w:val="38"/>
            <w:tcBorders>
              <w:top w:val="double" w:sz="1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37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z w:val="12"/>
              </w:rPr>
              <w:t>LIQUIDACION</w:t>
            </w:r>
            <w:r>
              <w:rPr>
                <w:rFonts w:ascii="Tahoma"/>
                <w:b/>
                <w:spacing w:val="-8"/>
                <w:sz w:val="12"/>
              </w:rPr>
              <w:t> </w:t>
            </w:r>
            <w:r>
              <w:rPr>
                <w:rFonts w:ascii="Tahoma"/>
                <w:b/>
                <w:sz w:val="12"/>
              </w:rPr>
              <w:t>DETALLADA</w:t>
            </w:r>
            <w:r>
              <w:rPr>
                <w:rFonts w:ascii="Tahoma"/>
                <w:b/>
                <w:spacing w:val="-7"/>
                <w:sz w:val="12"/>
              </w:rPr>
              <w:t> </w:t>
            </w:r>
            <w:r>
              <w:rPr>
                <w:rFonts w:ascii="Tahoma"/>
                <w:b/>
                <w:sz w:val="12"/>
              </w:rPr>
              <w:t>DE</w:t>
            </w:r>
            <w:r>
              <w:rPr>
                <w:rFonts w:ascii="Tahoma"/>
                <w:b/>
                <w:spacing w:val="-7"/>
                <w:sz w:val="12"/>
              </w:rPr>
              <w:t> </w:t>
            </w:r>
            <w:r>
              <w:rPr>
                <w:rFonts w:ascii="Tahoma"/>
                <w:b/>
                <w:sz w:val="12"/>
              </w:rPr>
              <w:t>APORTES</w:t>
            </w:r>
          </w:p>
        </w:tc>
      </w:tr>
      <w:tr>
        <w:trPr>
          <w:trHeight w:val="232" w:hRule="atLeast"/>
        </w:trPr>
        <w:tc>
          <w:tcPr>
            <w:tcW w:w="208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690"/>
              <w:rPr>
                <w:b/>
                <w:sz w:val="14"/>
              </w:rPr>
            </w:pPr>
            <w:r>
              <w:rPr>
                <w:b/>
                <w:sz w:val="14"/>
              </w:rPr>
              <w:t>EMPLEADO</w:t>
            </w:r>
          </w:p>
        </w:tc>
        <w:tc>
          <w:tcPr>
            <w:tcW w:w="26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1017" w:right="101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PENSION</w:t>
            </w:r>
          </w:p>
        </w:tc>
        <w:tc>
          <w:tcPr>
            <w:tcW w:w="2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1079" w:right="10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SALUD</w:t>
            </w:r>
          </w:p>
        </w:tc>
        <w:tc>
          <w:tcPr>
            <w:tcW w:w="2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1161" w:right="117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CCF</w:t>
            </w:r>
          </w:p>
        </w:tc>
        <w:tc>
          <w:tcPr>
            <w:tcW w:w="2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960" w:right="97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RIESGOS</w:t>
            </w:r>
          </w:p>
        </w:tc>
        <w:tc>
          <w:tcPr>
            <w:tcW w:w="2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4"/>
              <w:ind w:left="545"/>
              <w:rPr>
                <w:b/>
                <w:sz w:val="14"/>
              </w:rPr>
            </w:pPr>
            <w:r>
              <w:rPr>
                <w:b/>
                <w:sz w:val="14"/>
              </w:rPr>
              <w:t>PARAFISCALES</w:t>
            </w:r>
          </w:p>
        </w:tc>
      </w:tr>
      <w:tr>
        <w:trPr>
          <w:trHeight w:val="198" w:hRule="atLeast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90" w:right="85"/>
              <w:jc w:val="center"/>
              <w:rPr>
                <w:sz w:val="11"/>
              </w:rPr>
            </w:pPr>
            <w:r>
              <w:rPr>
                <w:sz w:val="11"/>
              </w:rPr>
              <w:t>No.</w:t>
            </w:r>
          </w:p>
        </w:tc>
        <w:tc>
          <w:tcPr>
            <w:tcW w:w="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63"/>
              <w:rPr>
                <w:sz w:val="11"/>
              </w:rPr>
            </w:pPr>
            <w:r>
              <w:rPr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21"/>
              <w:rPr>
                <w:sz w:val="11"/>
              </w:rPr>
            </w:pPr>
            <w:r>
              <w:rPr>
                <w:sz w:val="11"/>
              </w:rPr>
              <w:t>Nombres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58"/>
              <w:rPr>
                <w:sz w:val="11"/>
              </w:rPr>
            </w:pPr>
            <w:r>
              <w:rPr>
                <w:sz w:val="11"/>
              </w:rPr>
              <w:t>Codigo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2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68" w:right="36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09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51"/>
              <w:rPr>
                <w:sz w:val="11"/>
              </w:rPr>
            </w:pPr>
            <w:r>
              <w:rPr>
                <w:sz w:val="11"/>
              </w:rPr>
              <w:t>Codigo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3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59" w:right="380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07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49"/>
              <w:rPr>
                <w:sz w:val="11"/>
              </w:rPr>
            </w:pPr>
            <w:r>
              <w:rPr>
                <w:sz w:val="11"/>
              </w:rPr>
              <w:t>Codigo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14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72" w:right="383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04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47"/>
              <w:rPr>
                <w:sz w:val="11"/>
              </w:rPr>
            </w:pPr>
            <w:r>
              <w:rPr>
                <w:sz w:val="11"/>
              </w:rPr>
              <w:t>Codigo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1"/>
              <w:jc w:val="right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58" w:right="378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41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0"/>
              <w:jc w:val="center"/>
              <w:rPr>
                <w:sz w:val="11"/>
              </w:rPr>
            </w:pPr>
            <w:r>
              <w:rPr>
                <w:sz w:val="11"/>
              </w:rPr>
              <w:t>Días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36"/>
              <w:ind w:left="363" w:right="391"/>
              <w:jc w:val="center"/>
              <w:rPr>
                <w:sz w:val="11"/>
              </w:rPr>
            </w:pPr>
            <w:r>
              <w:rPr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6"/>
              <w:ind w:left="232"/>
              <w:rPr>
                <w:sz w:val="11"/>
              </w:rPr>
            </w:pPr>
            <w:r>
              <w:rPr>
                <w:sz w:val="11"/>
              </w:rPr>
              <w:t>Aporte</w:t>
            </w:r>
          </w:p>
        </w:tc>
      </w:tr>
      <w:tr>
        <w:trPr>
          <w:trHeight w:val="205" w:hRule="atLeast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FFFFFF"/>
                <w:spacing w:val="-1"/>
                <w:sz w:val="10"/>
              </w:rPr>
              <w:t>Sucursal:</w:t>
            </w:r>
            <w:r>
              <w:rPr>
                <w:rFonts w:ascii="Tahoma"/>
                <w:b/>
                <w:color w:val="FFFFFF"/>
                <w:spacing w:val="-6"/>
                <w:sz w:val="10"/>
              </w:rPr>
              <w:t> </w:t>
            </w:r>
            <w:r>
              <w:rPr>
                <w:rFonts w:ascii="Tahoma"/>
                <w:b/>
                <w:color w:val="FFFFFF"/>
                <w:sz w:val="10"/>
              </w:rPr>
              <w:t>PRINCIPAL</w:t>
            </w:r>
            <w:r>
              <w:rPr>
                <w:rFonts w:ascii="Tahoma"/>
                <w:b/>
                <w:color w:val="FFFFFF"/>
                <w:spacing w:val="-5"/>
                <w:sz w:val="10"/>
              </w:rPr>
              <w:t> </w:t>
            </w:r>
            <w:r>
              <w:rPr>
                <w:rFonts w:ascii="Tahoma"/>
                <w:b/>
                <w:color w:val="FFFFFF"/>
                <w:sz w:val="10"/>
              </w:rPr>
              <w:t>(1</w:t>
            </w:r>
            <w:r>
              <w:rPr>
                <w:rFonts w:ascii="Tahoma"/>
                <w:b/>
                <w:color w:val="FFFFFF"/>
                <w:spacing w:val="-5"/>
                <w:sz w:val="10"/>
              </w:rPr>
              <w:t> </w:t>
            </w:r>
            <w:r>
              <w:rPr>
                <w:rFonts w:ascii="Tahoma"/>
                <w:b/>
                <w:color w:val="FFFFFF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$1,000,000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$160,000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$1,000,000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$125,000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$1,000,000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$5,300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008F80"/>
          </w:tcPr>
          <w:p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z w:val="10"/>
              </w:rPr>
              <w:t>$0</w:t>
            </w:r>
          </w:p>
        </w:tc>
      </w:tr>
      <w:tr>
        <w:trPr>
          <w:trHeight w:val="205" w:hRule="atLeast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Centro</w:t>
            </w:r>
            <w:r>
              <w:rPr>
                <w:rFonts w:ascii="Tahoma"/>
                <w:b/>
                <w:spacing w:val="-6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de</w:t>
            </w:r>
            <w:r>
              <w:rPr>
                <w:rFonts w:ascii="Tahoma"/>
                <w:b/>
                <w:spacing w:val="-5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Trabajo:</w:t>
            </w:r>
            <w:r>
              <w:rPr>
                <w:rFonts w:ascii="Tahoma"/>
                <w:b/>
                <w:spacing w:val="-5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PRINCIPAL</w:t>
            </w:r>
            <w:r>
              <w:rPr>
                <w:rFonts w:ascii="Tahoma"/>
                <w:b/>
                <w:spacing w:val="-6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(</w:t>
            </w:r>
            <w:r>
              <w:rPr>
                <w:rFonts w:ascii="Tahoma"/>
                <w:b/>
                <w:spacing w:val="-5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1</w:t>
            </w:r>
            <w:r>
              <w:rPr>
                <w:rFonts w:ascii="Tahoma"/>
                <w:b/>
                <w:spacing w:val="-5"/>
                <w:sz w:val="10"/>
              </w:rPr>
              <w:t> </w:t>
            </w:r>
            <w:r>
              <w:rPr>
                <w:rFonts w:ascii="Tahoma"/>
                <w:b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$160,000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$125,000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$5,300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>
        <w:trPr>
          <w:trHeight w:val="205" w:hRule="atLeast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left="37"/>
              <w:rPr>
                <w:rFonts w:ascii="Tahoma"/>
                <w:sz w:val="10"/>
              </w:rPr>
            </w:pPr>
            <w:r>
              <w:rPr>
                <w:rFonts w:ascii="Tahoma"/>
                <w:sz w:val="10"/>
              </w:rPr>
              <w:t>Ciudad:</w:t>
            </w:r>
            <w:r>
              <w:rPr>
                <w:rFonts w:ascii="Tahoma"/>
                <w:spacing w:val="-7"/>
                <w:sz w:val="10"/>
              </w:rPr>
              <w:t> </w:t>
            </w:r>
            <w:r>
              <w:rPr>
                <w:rFonts w:ascii="Tahoma"/>
                <w:sz w:val="10"/>
              </w:rPr>
              <w:t>BARRANQUILLA</w:t>
            </w:r>
            <w:r>
              <w:rPr>
                <w:rFonts w:ascii="Tahoma"/>
                <w:spacing w:val="-7"/>
                <w:sz w:val="10"/>
              </w:rPr>
              <w:t> </w:t>
            </w:r>
            <w:r>
              <w:rPr>
                <w:rFonts w:ascii="Tahoma"/>
                <w:sz w:val="10"/>
              </w:rPr>
              <w:t>Depto:</w:t>
            </w:r>
            <w:r>
              <w:rPr>
                <w:rFonts w:ascii="Tahoma"/>
                <w:spacing w:val="-6"/>
                <w:sz w:val="10"/>
              </w:rPr>
              <w:t> </w:t>
            </w:r>
            <w:r>
              <w:rPr>
                <w:rFonts w:ascii="Tahoma"/>
                <w:sz w:val="10"/>
              </w:rPr>
              <w:t>ATLANTICO</w:t>
            </w:r>
            <w:r>
              <w:rPr>
                <w:rFonts w:ascii="Tahoma"/>
                <w:spacing w:val="-7"/>
                <w:sz w:val="10"/>
              </w:rPr>
              <w:t> </w:t>
            </w:r>
            <w:r>
              <w:rPr>
                <w:rFonts w:ascii="Tahoma"/>
                <w:sz w:val="10"/>
              </w:rPr>
              <w:t>(</w:t>
            </w:r>
            <w:r>
              <w:rPr>
                <w:rFonts w:ascii="Tahoma"/>
                <w:spacing w:val="-7"/>
                <w:sz w:val="10"/>
              </w:rPr>
              <w:t> </w:t>
            </w:r>
            <w:r>
              <w:rPr>
                <w:rFonts w:ascii="Tahoma"/>
                <w:sz w:val="10"/>
              </w:rPr>
              <w:t>1</w:t>
            </w:r>
            <w:r>
              <w:rPr>
                <w:rFonts w:ascii="Tahoma"/>
                <w:spacing w:val="-6"/>
                <w:sz w:val="10"/>
              </w:rPr>
              <w:t> </w:t>
            </w:r>
            <w:r>
              <w:rPr>
                <w:rFonts w:ascii="Tahoma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$160,000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$125,000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$5,300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34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  <w:tr>
        <w:trPr>
          <w:trHeight w:val="205" w:hRule="atLeast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"/>
              <w:jc w:val="center"/>
              <w:rPr>
                <w:sz w:val="9"/>
              </w:rPr>
            </w:pPr>
            <w:r>
              <w:rPr>
                <w:sz w:val="9"/>
              </w:rPr>
              <w:t>1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CC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7"/>
              <w:rPr>
                <w:sz w:val="9"/>
              </w:rPr>
            </w:pPr>
            <w:r>
              <w:rPr>
                <w:sz w:val="9"/>
              </w:rPr>
              <w:t>8487269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6"/>
              <w:rPr>
                <w:sz w:val="9"/>
              </w:rPr>
            </w:pPr>
            <w:r>
              <w:rPr>
                <w:sz w:val="9"/>
              </w:rPr>
              <w:t>MEZA</w:t>
            </w:r>
            <w:r>
              <w:rPr>
                <w:spacing w:val="-3"/>
                <w:sz w:val="9"/>
              </w:rPr>
              <w:t> </w:t>
            </w:r>
            <w:r>
              <w:rPr>
                <w:sz w:val="9"/>
              </w:rPr>
              <w:t>WILLIAM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"/>
              <w:rPr>
                <w:sz w:val="9"/>
              </w:rPr>
            </w:pPr>
            <w:r>
              <w:rPr>
                <w:sz w:val="9"/>
              </w:rPr>
              <w:t>230301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5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75"/>
              <w:rPr>
                <w:sz w:val="9"/>
              </w:rPr>
            </w:pPr>
            <w:r>
              <w:rPr>
                <w:sz w:val="9"/>
              </w:rPr>
              <w:t>$1,000,000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53"/>
              <w:rPr>
                <w:sz w:val="9"/>
              </w:rPr>
            </w:pPr>
            <w:r>
              <w:rPr>
                <w:sz w:val="9"/>
              </w:rPr>
              <w:t>$160,000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0"/>
              <w:rPr>
                <w:sz w:val="9"/>
              </w:rPr>
            </w:pPr>
            <w:r>
              <w:rPr>
                <w:sz w:val="9"/>
              </w:rPr>
              <w:t>EPS005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3"/>
              <w:jc w:val="center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7"/>
              <w:jc w:val="right"/>
              <w:rPr>
                <w:sz w:val="9"/>
              </w:rPr>
            </w:pPr>
            <w:r>
              <w:rPr>
                <w:sz w:val="9"/>
              </w:rPr>
              <w:t>$1,000,000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52"/>
              <w:rPr>
                <w:sz w:val="9"/>
              </w:rPr>
            </w:pPr>
            <w:r>
              <w:rPr>
                <w:sz w:val="9"/>
              </w:rPr>
              <w:t>$125,000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0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3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8"/>
              <w:rPr>
                <w:sz w:val="9"/>
              </w:rPr>
            </w:pPr>
            <w:r>
              <w:rPr>
                <w:sz w:val="9"/>
              </w:rPr>
              <w:t>14-11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84"/>
              <w:jc w:val="right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65"/>
              <w:rPr>
                <w:sz w:val="9"/>
              </w:rPr>
            </w:pPr>
            <w:r>
              <w:rPr>
                <w:sz w:val="9"/>
              </w:rPr>
              <w:t>$1,000,000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7"/>
              <w:jc w:val="right"/>
              <w:rPr>
                <w:sz w:val="9"/>
              </w:rPr>
            </w:pPr>
            <w:r>
              <w:rPr>
                <w:sz w:val="9"/>
              </w:rPr>
              <w:t>$5,300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25"/>
              <w:jc w:val="center"/>
              <w:rPr>
                <w:sz w:val="9"/>
              </w:rPr>
            </w:pPr>
            <w:r>
              <w:rPr>
                <w:sz w:val="9"/>
              </w:rPr>
              <w:t>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ind w:right="48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ind w:right="54"/>
              <w:jc w:val="right"/>
              <w:rPr>
                <w:sz w:val="9"/>
              </w:rPr>
            </w:pPr>
            <w:r>
              <w:rPr>
                <w:sz w:val="9"/>
              </w:rPr>
              <w:t>$0</w:t>
            </w:r>
          </w:p>
        </w:tc>
      </w:tr>
      <w:tr>
        <w:trPr>
          <w:trHeight w:val="238" w:hRule="atLeast"/>
        </w:trPr>
        <w:tc>
          <w:tcPr>
            <w:tcW w:w="2795" w:type="dxa"/>
            <w:gridSpan w:val="10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761" w:val="left" w:leader="none"/>
              </w:tabs>
              <w:ind w:left="37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Total</w:t>
              <w:tab/>
              <w:t>Afiliados(</w:t>
            </w:r>
            <w:r>
              <w:rPr>
                <w:rFonts w:ascii="Tahoma"/>
                <w:b/>
                <w:spacing w:val="-7"/>
                <w:sz w:val="14"/>
              </w:rPr>
              <w:t> </w:t>
            </w:r>
            <w:r>
              <w:rPr>
                <w:rFonts w:ascii="Tahoma"/>
                <w:b/>
                <w:sz w:val="14"/>
              </w:rPr>
              <w:t>1)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7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70"/>
              <w:rPr>
                <w:b/>
                <w:sz w:val="10"/>
              </w:rPr>
            </w:pPr>
            <w:r>
              <w:rPr>
                <w:b/>
                <w:sz w:val="10"/>
              </w:rPr>
              <w:t>$160,000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z w:val="10"/>
              </w:rPr>
              <w:t>$125,000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z w:val="10"/>
              </w:rPr>
              <w:t>$1,000,000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$5,300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$0</w:t>
            </w:r>
          </w:p>
        </w:tc>
      </w:tr>
    </w:tbl>
    <w:p>
      <w:pPr>
        <w:spacing w:after="0"/>
        <w:jc w:val="right"/>
        <w:rPr>
          <w:sz w:val="10"/>
        </w:rPr>
        <w:sectPr>
          <w:headerReference w:type="default" r:id="rId5"/>
          <w:footerReference w:type="default" r:id="rId6"/>
          <w:type w:val="continuous"/>
          <w:pgSz w:w="15840" w:h="12240" w:orient="landscape"/>
          <w:pgMar w:header="0" w:footer="131" w:top="480" w:bottom="320" w:left="260" w:right="780"/>
          <w:pgNumType w:start="1"/>
        </w:sectPr>
      </w:pPr>
    </w:p>
    <w:tbl>
      <w:tblPr>
        <w:tblW w:w="0" w:type="auto"/>
        <w:jc w:val="left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8"/>
        <w:gridCol w:w="419"/>
        <w:gridCol w:w="255"/>
        <w:gridCol w:w="1159"/>
        <w:gridCol w:w="723"/>
        <w:gridCol w:w="432"/>
        <w:gridCol w:w="858"/>
        <w:gridCol w:w="715"/>
        <w:gridCol w:w="265"/>
        <w:gridCol w:w="1046"/>
        <w:gridCol w:w="1355"/>
        <w:gridCol w:w="814"/>
        <w:gridCol w:w="776"/>
        <w:gridCol w:w="97"/>
        <w:gridCol w:w="552"/>
        <w:gridCol w:w="1222"/>
      </w:tblGrid>
      <w:tr>
        <w:trPr>
          <w:trHeight w:val="214" w:hRule="atLeast"/>
        </w:trPr>
        <w:tc>
          <w:tcPr>
            <w:tcW w:w="11316" w:type="dxa"/>
            <w:gridSpan w:val="16"/>
            <w:tcBorders>
              <w:bottom w:val="single" w:sz="4" w:space="0" w:color="000000"/>
            </w:tcBorders>
          </w:tcPr>
          <w:p>
            <w:pPr>
              <w:pStyle w:val="TableParagraph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7"/>
                <w:sz w:val="12"/>
              </w:rPr>
              <w:t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7"/>
                <w:sz w:val="12"/>
              </w:rPr>
              <w:t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APORTANTE</w:t>
            </w:r>
          </w:p>
        </w:tc>
      </w:tr>
      <w:tr>
        <w:trPr>
          <w:trHeight w:val="326" w:hRule="atLeast"/>
        </w:trPr>
        <w:tc>
          <w:tcPr>
            <w:tcW w:w="10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z w:val="11"/>
              </w:rPr>
              <w:t>Identificación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/>
              <w:rPr>
                <w:b/>
                <w:sz w:val="11"/>
              </w:rPr>
            </w:pPr>
            <w:r>
              <w:rPr>
                <w:b/>
                <w:sz w:val="11"/>
              </w:rPr>
              <w:t>dv</w:t>
            </w: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24"/>
              <w:rPr>
                <w:b/>
                <w:sz w:val="11"/>
              </w:rPr>
            </w:pPr>
            <w:r>
              <w:rPr>
                <w:b/>
                <w:sz w:val="11"/>
              </w:rPr>
              <w:t>Razon</w:t>
            </w:r>
            <w:r>
              <w:rPr>
                <w:b/>
                <w:spacing w:val="-6"/>
                <w:sz w:val="11"/>
              </w:rPr>
              <w:t> </w:t>
            </w:r>
            <w:r>
              <w:rPr>
                <w:b/>
                <w:sz w:val="11"/>
              </w:rPr>
              <w:t>Social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93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8"/>
                <w:sz w:val="11"/>
              </w:rPr>
              <w:t> </w:t>
            </w:r>
            <w:r>
              <w:rPr>
                <w:b/>
                <w:sz w:val="11"/>
              </w:rPr>
              <w:t>Aportante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pacing w:val="-1"/>
                <w:sz w:val="11"/>
              </w:rPr>
              <w:t>Sucursal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43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Direccion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34"/>
              <w:rPr>
                <w:b/>
                <w:sz w:val="11"/>
              </w:rPr>
            </w:pPr>
            <w:r>
              <w:rPr>
                <w:b/>
                <w:sz w:val="11"/>
              </w:rPr>
              <w:t>Ciudad-Departamento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8"/>
              <w:rPr>
                <w:b/>
                <w:sz w:val="11"/>
              </w:rPr>
            </w:pPr>
            <w:r>
              <w:rPr>
                <w:b/>
                <w:sz w:val="11"/>
              </w:rPr>
              <w:t>Teléfono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499" w:right="141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6"/>
                <w:sz w:val="11"/>
              </w:rPr>
              <w:t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-31"/>
                <w:sz w:val="11"/>
              </w:rPr>
              <w:t> </w:t>
            </w:r>
            <w:r>
              <w:rPr>
                <w:b/>
                <w:sz w:val="11"/>
              </w:rPr>
              <w:t>ICBF</w:t>
            </w:r>
          </w:p>
        </w:tc>
      </w:tr>
      <w:tr>
        <w:trPr>
          <w:trHeight w:val="193" w:hRule="atLeast"/>
        </w:trPr>
        <w:tc>
          <w:tcPr>
            <w:tcW w:w="1047" w:type="dxa"/>
            <w:gridSpan w:val="2"/>
            <w:tcBorders>
              <w:top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8487269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9"/>
              <w:rPr>
                <w:sz w:val="10"/>
              </w:rPr>
            </w:pPr>
            <w:r>
              <w:rPr>
                <w:sz w:val="10"/>
              </w:rPr>
              <w:t>MEZA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RODELO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WILLIAM</w:t>
            </w:r>
            <w:r>
              <w:rPr>
                <w:spacing w:val="-4"/>
                <w:sz w:val="10"/>
              </w:rPr>
              <w:t> </w:t>
            </w:r>
            <w:r>
              <w:rPr>
                <w:sz w:val="10"/>
              </w:rPr>
              <w:t>FREDDY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39"/>
              <w:rPr>
                <w:sz w:val="10"/>
              </w:rPr>
            </w:pPr>
            <w:r>
              <w:rPr>
                <w:sz w:val="10"/>
              </w:rPr>
              <w:t>INDEPENDIENTE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0"/>
              <w:rPr>
                <w:sz w:val="10"/>
              </w:rPr>
            </w:pPr>
            <w:r>
              <w:rPr>
                <w:sz w:val="10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right="459"/>
              <w:jc w:val="right"/>
              <w:rPr>
                <w:sz w:val="10"/>
              </w:rPr>
            </w:pPr>
            <w:r>
              <w:rPr>
                <w:spacing w:val="-1"/>
                <w:sz w:val="10"/>
              </w:rPr>
              <w:t>carrera52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#106-213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BARRANQUILLA-ATLANTICO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ind w:left="42"/>
              <w:rPr>
                <w:sz w:val="10"/>
              </w:rPr>
            </w:pPr>
            <w:r>
              <w:rPr>
                <w:sz w:val="10"/>
              </w:rPr>
              <w:t>5555555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</w:tcPr>
          <w:p>
            <w:pPr>
              <w:pStyle w:val="TableParagraph"/>
              <w:ind w:left="534" w:right="523"/>
              <w:jc w:val="center"/>
              <w:rPr>
                <w:sz w:val="10"/>
              </w:rPr>
            </w:pPr>
            <w:r>
              <w:rPr>
                <w:sz w:val="10"/>
              </w:rPr>
              <w:t>No</w:t>
            </w:r>
          </w:p>
        </w:tc>
      </w:tr>
      <w:tr>
        <w:trPr>
          <w:trHeight w:val="218" w:hRule="atLeast"/>
        </w:trPr>
        <w:tc>
          <w:tcPr>
            <w:tcW w:w="11316" w:type="dxa"/>
            <w:gridSpan w:val="16"/>
            <w:tcBorders>
              <w:top w:val="double" w:sz="1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6"/>
                <w:sz w:val="12"/>
              </w:rPr>
              <w:t> </w:t>
            </w:r>
            <w:r>
              <w:rPr>
                <w:rFonts w:ascii="Tahoma"/>
                <w:sz w:val="12"/>
              </w:rPr>
              <w:t>LIQUIDACION</w:t>
            </w:r>
          </w:p>
        </w:tc>
      </w:tr>
      <w:tr>
        <w:trPr>
          <w:trHeight w:val="198" w:hRule="atLeast"/>
        </w:trPr>
        <w:tc>
          <w:tcPr>
            <w:tcW w:w="13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27" w:right="43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Periodo</w:t>
            </w:r>
          </w:p>
        </w:tc>
        <w:tc>
          <w:tcPr>
            <w:tcW w:w="2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92" w:right="99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Clave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19" w:right="20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Tipo</w:t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50" w:right="818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</w:p>
        </w:tc>
        <w:tc>
          <w:tcPr>
            <w:tcW w:w="48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2282" w:right="22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</w:tr>
      <w:tr>
        <w:trPr>
          <w:trHeight w:val="198" w:hRule="atLeast"/>
        </w:trPr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Pensión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192"/>
              <w:rPr>
                <w:b/>
                <w:sz w:val="11"/>
              </w:rPr>
            </w:pPr>
            <w:r>
              <w:rPr>
                <w:b/>
                <w:sz w:val="11"/>
              </w:rPr>
              <w:t>Salud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65" w:right="36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66" w:right="36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19" w:right="2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Planilla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26"/>
              <w:rPr>
                <w:b/>
                <w:sz w:val="11"/>
              </w:rPr>
            </w:pPr>
            <w:r>
              <w:rPr>
                <w:b/>
                <w:sz w:val="11"/>
              </w:rPr>
              <w:t>Limite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395" w:right="35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Pago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925" w:right="88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Banco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193"/>
              <w:rPr>
                <w:b/>
                <w:sz w:val="11"/>
              </w:rPr>
            </w:pPr>
            <w:r>
              <w:rPr>
                <w:b/>
                <w:sz w:val="11"/>
              </w:rPr>
              <w:t>Dias</w:t>
            </w:r>
            <w:r>
              <w:rPr>
                <w:b/>
                <w:spacing w:val="-5"/>
                <w:sz w:val="11"/>
              </w:rPr>
              <w:t> </w:t>
            </w:r>
            <w:r>
              <w:rPr>
                <w:b/>
                <w:sz w:val="11"/>
              </w:rPr>
              <w:t>Mora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6"/>
              <w:ind w:left="734" w:right="72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Valor</w:t>
            </w:r>
          </w:p>
        </w:tc>
      </w:tr>
      <w:tr>
        <w:trPr>
          <w:trHeight w:val="183" w:hRule="atLeast"/>
        </w:trPr>
        <w:tc>
          <w:tcPr>
            <w:tcW w:w="628" w:type="dxa"/>
            <w:tcBorders>
              <w:top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7"/>
              <w:rPr>
                <w:sz w:val="10"/>
              </w:rPr>
            </w:pPr>
            <w:r>
              <w:rPr>
                <w:sz w:val="10"/>
              </w:rPr>
              <w:t>2022-03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2022-03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27"/>
              <w:rPr>
                <w:sz w:val="10"/>
              </w:rPr>
            </w:pPr>
            <w:r>
              <w:rPr>
                <w:sz w:val="10"/>
              </w:rPr>
              <w:t>30412531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38"/>
              <w:rPr>
                <w:sz w:val="10"/>
              </w:rPr>
            </w:pPr>
            <w:r>
              <w:rPr>
                <w:sz w:val="10"/>
              </w:rPr>
              <w:t>9439198076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10"/>
              <w:jc w:val="center"/>
              <w:rPr>
                <w:sz w:val="10"/>
              </w:rPr>
            </w:pPr>
            <w:r>
              <w:rPr>
                <w:sz w:val="10"/>
              </w:rPr>
              <w:t>I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416"/>
              <w:rPr>
                <w:sz w:val="10"/>
              </w:rPr>
            </w:pPr>
            <w:r>
              <w:rPr>
                <w:sz w:val="10"/>
              </w:rPr>
              <w:t>2022/04/19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506"/>
              <w:rPr>
                <w:sz w:val="10"/>
              </w:rPr>
            </w:pPr>
            <w:r>
              <w:rPr>
                <w:sz w:val="10"/>
              </w:rPr>
              <w:t>2022/10/11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left="65"/>
              <w:rPr>
                <w:sz w:val="10"/>
              </w:rPr>
            </w:pPr>
            <w:r>
              <w:rPr>
                <w:sz w:val="10"/>
              </w:rPr>
              <w:t>BANCO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> </w:t>
            </w:r>
            <w:r>
              <w:rPr>
                <w:sz w:val="10"/>
              </w:rPr>
              <w:t>OCCIDENTE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>
            <w:pPr>
              <w:pStyle w:val="TableParagraph"/>
              <w:spacing w:before="34"/>
              <w:ind w:right="26"/>
              <w:jc w:val="right"/>
              <w:rPr>
                <w:sz w:val="10"/>
              </w:rPr>
            </w:pPr>
            <w:r>
              <w:rPr>
                <w:sz w:val="10"/>
              </w:rPr>
              <w:t>175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</w:tcBorders>
          </w:tcPr>
          <w:p>
            <w:pPr>
              <w:pStyle w:val="TableParagraph"/>
              <w:spacing w:before="34"/>
              <w:ind w:right="27"/>
              <w:jc w:val="right"/>
              <w:rPr>
                <w:sz w:val="10"/>
              </w:rPr>
            </w:pPr>
            <w:r>
              <w:rPr>
                <w:sz w:val="10"/>
              </w:rPr>
              <w:t>$309,100</w:t>
            </w:r>
          </w:p>
        </w:tc>
      </w:tr>
    </w:tbl>
    <w:p>
      <w:pPr>
        <w:pStyle w:val="BodyText"/>
        <w:spacing w:before="4"/>
        <w:rPr>
          <w:rFonts w:ascii="Times New Roman"/>
          <w:sz w:val="4"/>
        </w:rPr>
      </w:pPr>
      <w:r>
        <w:rPr/>
        <w:drawing>
          <wp:anchor distT="0" distB="0" distL="0" distR="0" allowOverlap="1" layoutInCell="1" locked="0" behindDoc="1" simplePos="0" relativeHeight="486629376">
            <wp:simplePos x="0" y="0"/>
            <wp:positionH relativeFrom="page">
              <wp:posOffset>228600</wp:posOffset>
            </wp:positionH>
            <wp:positionV relativeFrom="page">
              <wp:posOffset>307251</wp:posOffset>
            </wp:positionV>
            <wp:extent cx="9601200" cy="7179424"/>
            <wp:effectExtent l="0" t="0" r="0" b="0"/>
            <wp:wrapNone/>
            <wp:docPr id="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717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144.75pt;margin-top:154.561996pt;width:338.4pt;height:12.8pt;mso-position-horizontal-relative:page;mso-position-vertical-relative:page;z-index:-16686592" coordorigin="2895,3091" coordsize="6768,256" path="m2895,3091l2895,3346,3615,3346,3615,3091,2895,3091xm3615,3091l3615,3346,4515,3346,4515,3091,3615,3091xm4515,3091l4515,3346,4803,3346,4803,3091,4515,3091xm4803,3091l4803,3346,5703,3346,5703,3091,4803,3091xm5703,3091l5703,3346,7071,3346,7071,3091,5703,3091xm7071,3091l7071,3346,8367,3346,8367,3091,7071,3091xm8367,3091l8367,3346,9663,3346,9663,3091,8367,3091xe" filled="false" stroked="true" strokeweight="1pt" strokecolor="#ffffff">
            <v:path arrowok="t"/>
            <v:stroke dashstyle="solid"/>
            <w10:wrap type="none"/>
          </v:shape>
        </w:pict>
      </w:r>
      <w:r>
        <w:rPr/>
        <w:pict>
          <v:shape style="position:absolute;margin-left:144.75pt;margin-top:180.074997pt;width:338.4pt;height:12.8pt;mso-position-horizontal-relative:page;mso-position-vertical-relative:page;z-index:-16686080" coordorigin="2895,3601" coordsize="6768,256" path="m2895,3601l2895,3857,3615,3857,3615,3601,2895,3601xm3615,3601l3615,3857,4515,3857,4515,3601,3615,3601xm4515,3601l4515,3857,4803,3857,4803,3601,4515,3601xm4803,3601l4803,3857,5703,3857,5703,3601,4803,3601xm5703,3601l5703,3857,7071,3857,7071,3601,5703,3601xm7071,3601l7071,3857,8367,3857,8367,3601,7071,3601xm8367,3601l8367,3857,9663,3857,9663,3601,8367,3601xe" filled="false" stroked="true" strokeweight="1pt" strokecolor="#ffffff">
            <v:path arrowok="t"/>
            <v:stroke dashstyle="solid"/>
            <w10:wrap type="none"/>
          </v:shape>
        </w:pict>
      </w:r>
      <w:r>
        <w:rPr/>
        <w:pict>
          <v:shape style="position:absolute;margin-left:144.75pt;margin-top:205.587006pt;width:338.4pt;height:12.8pt;mso-position-horizontal-relative:page;mso-position-vertical-relative:page;z-index:-16685568" coordorigin="2895,4112" coordsize="6768,256" path="m2895,4112l2895,4367,3615,4367,3615,4112,2895,4112xm3615,4112l3615,4367,4515,4367,4515,4112,3615,4112xm4515,4112l4515,4367,4803,4367,4803,4112,4515,4112xm4803,4112l4803,4367,5703,4367,5703,4112,4803,4112xm5703,4112l5703,4367,7071,4367,7071,4112,5703,4112xm7071,4112l7071,4367,8367,4367,8367,4112,7071,4112xm8367,4112l8367,4367,9663,4367,9663,4112,8367,4112xe" filled="false" stroked="true" strokeweight="1pt" strokecolor="#ffffff">
            <v:path arrowok="t"/>
            <v:stroke dashstyle="solid"/>
            <w10:wrap type="none"/>
          </v:shape>
        </w:pict>
      </w:r>
    </w:p>
    <w:tbl>
      <w:tblPr>
        <w:tblW w:w="0" w:type="auto"/>
        <w:jc w:val="left"/>
        <w:tblInd w:w="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0"/>
        <w:gridCol w:w="768"/>
        <w:gridCol w:w="851"/>
        <w:gridCol w:w="361"/>
        <w:gridCol w:w="850"/>
        <w:gridCol w:w="1373"/>
        <w:gridCol w:w="1316"/>
        <w:gridCol w:w="1248"/>
        <w:gridCol w:w="2017"/>
      </w:tblGrid>
      <w:tr>
        <w:trPr>
          <w:trHeight w:val="235" w:hRule="atLeast"/>
        </w:trPr>
        <w:tc>
          <w:tcPr>
            <w:tcW w:w="11314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</w:t>
            </w:r>
            <w:r>
              <w:rPr>
                <w:rFonts w:ascii="Tahoma"/>
                <w:b/>
                <w:spacing w:val="-5"/>
                <w:sz w:val="14"/>
              </w:rPr>
              <w:t> </w:t>
            </w:r>
            <w:r>
              <w:rPr>
                <w:rFonts w:ascii="Tahoma"/>
                <w:b/>
                <w:sz w:val="14"/>
              </w:rPr>
              <w:t>DE</w:t>
            </w:r>
            <w:r>
              <w:rPr>
                <w:rFonts w:ascii="Tahoma"/>
                <w:b/>
                <w:spacing w:val="-4"/>
                <w:sz w:val="14"/>
              </w:rPr>
              <w:t> </w:t>
            </w:r>
            <w:r>
              <w:rPr>
                <w:rFonts w:ascii="Tahoma"/>
                <w:b/>
                <w:sz w:val="14"/>
              </w:rPr>
              <w:t>PAGO</w:t>
            </w:r>
          </w:p>
        </w:tc>
      </w:tr>
      <w:tr>
        <w:trPr>
          <w:trHeight w:val="405" w:hRule="atLeast"/>
        </w:trPr>
        <w:tc>
          <w:tcPr>
            <w:tcW w:w="2530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RIESGO</w:t>
            </w:r>
          </w:p>
        </w:tc>
        <w:tc>
          <w:tcPr>
            <w:tcW w:w="768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11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CODIGO</w:t>
            </w:r>
          </w:p>
        </w:tc>
        <w:tc>
          <w:tcPr>
            <w:tcW w:w="851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278" w:right="313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NIT</w:t>
            </w:r>
          </w:p>
        </w:tc>
        <w:tc>
          <w:tcPr>
            <w:tcW w:w="361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right="136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DV</w:t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AFILIADOS</w:t>
            </w:r>
          </w:p>
        </w:tc>
        <w:tc>
          <w:tcPr>
            <w:tcW w:w="1373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right="108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LIQUIDADO</w:t>
            </w:r>
          </w:p>
        </w:tc>
        <w:tc>
          <w:tcPr>
            <w:tcW w:w="1316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7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INTERESES</w:t>
            </w:r>
            <w:r>
              <w:rPr>
                <w:b/>
                <w:color w:val="FFFFFF"/>
                <w:spacing w:val="-7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MORA</w:t>
            </w:r>
          </w:p>
        </w:tc>
        <w:tc>
          <w:tcPr>
            <w:tcW w:w="1248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94" w:right="125" w:firstLine="18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SALDOS E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1"/>
                <w:sz w:val="14"/>
              </w:rPr>
              <w:t>INCAPACIDADES</w:t>
            </w:r>
          </w:p>
        </w:tc>
        <w:tc>
          <w:tcPr>
            <w:tcW w:w="2017" w:type="dxa"/>
            <w:tcBorders>
              <w:top w:val="single" w:sz="8" w:space="0" w:color="000000"/>
            </w:tcBorders>
            <w:shd w:val="clear" w:color="auto" w:fill="008F80"/>
          </w:tcPr>
          <w:p>
            <w:pPr>
              <w:pStyle w:val="TableParagraph"/>
              <w:spacing w:before="30"/>
              <w:ind w:left="492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4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-4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PAGAR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AFP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(ADMINISTRADORAS: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1)</w:t>
            </w:r>
          </w:p>
        </w:tc>
        <w:tc>
          <w:tcPr>
            <w:tcW w:w="768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$160,000</w:t>
            </w:r>
          </w:p>
        </w:tc>
        <w:tc>
          <w:tcPr>
            <w:tcW w:w="1316" w:type="dxa"/>
            <w:shd w:val="clear" w:color="auto" w:fill="EFFFEF"/>
          </w:tcPr>
          <w:p>
            <w:pPr>
              <w:pStyle w:val="TableParagraph"/>
              <w:spacing w:before="29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$10,300</w:t>
            </w:r>
          </w:p>
        </w:tc>
        <w:tc>
          <w:tcPr>
            <w:tcW w:w="1248" w:type="dxa"/>
            <w:shd w:val="clear" w:color="auto" w:fill="EFFFEF"/>
          </w:tcPr>
          <w:p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$170,300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PORVENIR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230301</w:t>
            </w:r>
          </w:p>
        </w:tc>
        <w:tc>
          <w:tcPr>
            <w:tcW w:w="851" w:type="dxa"/>
          </w:tcPr>
          <w:p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800,224,808</w:t>
            </w:r>
          </w:p>
        </w:tc>
        <w:tc>
          <w:tcPr>
            <w:tcW w:w="361" w:type="dxa"/>
          </w:tcPr>
          <w:p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850" w:type="dxa"/>
          </w:tcPr>
          <w:p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$160,000</w:t>
            </w:r>
          </w:p>
        </w:tc>
        <w:tc>
          <w:tcPr>
            <w:tcW w:w="1316" w:type="dxa"/>
          </w:tcPr>
          <w:p>
            <w:pPr>
              <w:pStyle w:val="TableParagraph"/>
              <w:spacing w:before="29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$10,300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$170,300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30"/>
              <w:ind w:left="40"/>
              <w:rPr>
                <w:sz w:val="12"/>
              </w:rPr>
            </w:pPr>
            <w:r>
              <w:rPr>
                <w:sz w:val="12"/>
              </w:rPr>
              <w:t>ARL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(ADMINISTRADORAS: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1)</w:t>
            </w:r>
          </w:p>
        </w:tc>
        <w:tc>
          <w:tcPr>
            <w:tcW w:w="768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$5,300</w:t>
            </w:r>
          </w:p>
        </w:tc>
        <w:tc>
          <w:tcPr>
            <w:tcW w:w="1316" w:type="dxa"/>
            <w:shd w:val="clear" w:color="auto" w:fill="EFFFEF"/>
          </w:tcPr>
          <w:p>
            <w:pPr>
              <w:pStyle w:val="TableParagraph"/>
              <w:spacing w:before="30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$400</w:t>
            </w:r>
          </w:p>
        </w:tc>
        <w:tc>
          <w:tcPr>
            <w:tcW w:w="1248" w:type="dxa"/>
            <w:shd w:val="clear" w:color="auto" w:fill="EFFFEF"/>
          </w:tcPr>
          <w:p>
            <w:pPr>
              <w:pStyle w:val="TableParagraph"/>
              <w:spacing w:before="30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30"/>
              <w:ind w:right="26"/>
              <w:jc w:val="right"/>
              <w:rPr>
                <w:sz w:val="12"/>
              </w:rPr>
            </w:pPr>
            <w:r>
              <w:rPr>
                <w:sz w:val="12"/>
              </w:rPr>
              <w:t>$5,700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spacing w:before="30"/>
              <w:ind w:left="215"/>
              <w:rPr>
                <w:sz w:val="12"/>
              </w:rPr>
            </w:pPr>
            <w:r>
              <w:rPr>
                <w:sz w:val="12"/>
              </w:rPr>
              <w:t>ARL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SURA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>
            <w:pPr>
              <w:pStyle w:val="TableParagraph"/>
              <w:spacing w:before="30"/>
              <w:ind w:left="207"/>
              <w:rPr>
                <w:sz w:val="12"/>
              </w:rPr>
            </w:pPr>
            <w:r>
              <w:rPr>
                <w:sz w:val="12"/>
              </w:rPr>
              <w:t>14-11</w:t>
            </w:r>
          </w:p>
        </w:tc>
        <w:tc>
          <w:tcPr>
            <w:tcW w:w="851" w:type="dxa"/>
          </w:tcPr>
          <w:p>
            <w:pPr>
              <w:pStyle w:val="TableParagraph"/>
              <w:spacing w:before="30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890,903,790</w:t>
            </w:r>
          </w:p>
        </w:tc>
        <w:tc>
          <w:tcPr>
            <w:tcW w:w="361" w:type="dxa"/>
          </w:tcPr>
          <w:p>
            <w:pPr>
              <w:pStyle w:val="TableParagraph"/>
              <w:spacing w:before="30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850" w:type="dxa"/>
          </w:tcPr>
          <w:p>
            <w:pPr>
              <w:pStyle w:val="TableParagraph"/>
              <w:spacing w:before="30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>
            <w:pPr>
              <w:pStyle w:val="TableParagraph"/>
              <w:spacing w:before="30"/>
              <w:ind w:right="61"/>
              <w:jc w:val="right"/>
              <w:rPr>
                <w:sz w:val="12"/>
              </w:rPr>
            </w:pPr>
            <w:r>
              <w:rPr>
                <w:sz w:val="12"/>
              </w:rPr>
              <w:t>$5,300</w:t>
            </w:r>
          </w:p>
        </w:tc>
        <w:tc>
          <w:tcPr>
            <w:tcW w:w="1316" w:type="dxa"/>
          </w:tcPr>
          <w:p>
            <w:pPr>
              <w:pStyle w:val="TableParagraph"/>
              <w:spacing w:before="30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$400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>
            <w:pPr>
              <w:pStyle w:val="TableParagraph"/>
              <w:spacing w:before="30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>
            <w:pPr>
              <w:pStyle w:val="TableParagraph"/>
              <w:spacing w:before="30"/>
              <w:ind w:right="21"/>
              <w:jc w:val="right"/>
              <w:rPr>
                <w:sz w:val="12"/>
              </w:rPr>
            </w:pPr>
            <w:r>
              <w:rPr>
                <w:sz w:val="12"/>
              </w:rPr>
              <w:t>$5,700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z w:val="12"/>
              </w:rPr>
              <w:t>EPS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(ADMINISTRADORAS: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1)</w:t>
            </w:r>
          </w:p>
        </w:tc>
        <w:tc>
          <w:tcPr>
            <w:tcW w:w="768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EFFFEF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EFFFEF"/>
          </w:tcPr>
          <w:p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  <w:shd w:val="clear" w:color="auto" w:fill="EFFFEF"/>
          </w:tcPr>
          <w:p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$125,000</w:t>
            </w:r>
          </w:p>
        </w:tc>
        <w:tc>
          <w:tcPr>
            <w:tcW w:w="1316" w:type="dxa"/>
            <w:shd w:val="clear" w:color="auto" w:fill="EFFFEF"/>
          </w:tcPr>
          <w:p>
            <w:pPr>
              <w:pStyle w:val="TableParagraph"/>
              <w:spacing w:before="29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$8,100</w:t>
            </w:r>
          </w:p>
        </w:tc>
        <w:tc>
          <w:tcPr>
            <w:tcW w:w="1248" w:type="dxa"/>
            <w:shd w:val="clear" w:color="auto" w:fill="EFFFEF"/>
          </w:tcPr>
          <w:p>
            <w:pPr>
              <w:pStyle w:val="TableParagraph"/>
              <w:spacing w:before="29"/>
              <w:ind w:right="3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EFFFEF"/>
          </w:tcPr>
          <w:p>
            <w:pPr>
              <w:pStyle w:val="TableParagraph"/>
              <w:spacing w:before="29"/>
              <w:ind w:right="27"/>
              <w:jc w:val="right"/>
              <w:rPr>
                <w:sz w:val="12"/>
              </w:rPr>
            </w:pPr>
            <w:r>
              <w:rPr>
                <w:sz w:val="12"/>
              </w:rPr>
              <w:t>$133,100</w:t>
            </w:r>
          </w:p>
        </w:tc>
      </w:tr>
      <w:tr>
        <w:trPr>
          <w:trHeight w:val="235" w:hRule="atLeast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SANITAS</w:t>
            </w:r>
          </w:p>
        </w:tc>
        <w:tc>
          <w:tcPr>
            <w:tcW w:w="768" w:type="dxa"/>
            <w:tcBorders>
              <w:left w:val="single" w:sz="8" w:space="0" w:color="FFFFFF"/>
            </w:tcBorders>
          </w:tcPr>
          <w:p>
            <w:pPr>
              <w:pStyle w:val="TableParagraph"/>
              <w:spacing w:before="29"/>
              <w:ind w:left="165"/>
              <w:rPr>
                <w:sz w:val="12"/>
              </w:rPr>
            </w:pPr>
            <w:r>
              <w:rPr>
                <w:sz w:val="12"/>
              </w:rPr>
              <w:t>EPS005</w:t>
            </w:r>
          </w:p>
        </w:tc>
        <w:tc>
          <w:tcPr>
            <w:tcW w:w="851" w:type="dxa"/>
          </w:tcPr>
          <w:p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z w:val="12"/>
              </w:rPr>
              <w:t>800,251,440</w:t>
            </w:r>
          </w:p>
        </w:tc>
        <w:tc>
          <w:tcPr>
            <w:tcW w:w="361" w:type="dxa"/>
          </w:tcPr>
          <w:p>
            <w:pPr>
              <w:pStyle w:val="TableParagraph"/>
              <w:spacing w:before="29"/>
              <w:ind w:right="106"/>
              <w:jc w:val="right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850" w:type="dxa"/>
          </w:tcPr>
          <w:p>
            <w:pPr>
              <w:pStyle w:val="TableParagraph"/>
              <w:spacing w:before="29"/>
              <w:ind w:right="56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373" w:type="dxa"/>
          </w:tcPr>
          <w:p>
            <w:pPr>
              <w:pStyle w:val="TableParagraph"/>
              <w:spacing w:before="29"/>
              <w:ind w:right="62"/>
              <w:jc w:val="right"/>
              <w:rPr>
                <w:sz w:val="12"/>
              </w:rPr>
            </w:pPr>
            <w:r>
              <w:rPr>
                <w:sz w:val="12"/>
              </w:rPr>
              <w:t>$125,000</w:t>
            </w:r>
          </w:p>
        </w:tc>
        <w:tc>
          <w:tcPr>
            <w:tcW w:w="1316" w:type="dxa"/>
          </w:tcPr>
          <w:p>
            <w:pPr>
              <w:pStyle w:val="TableParagraph"/>
              <w:spacing w:before="29"/>
              <w:ind w:right="81"/>
              <w:jc w:val="right"/>
              <w:rPr>
                <w:sz w:val="12"/>
              </w:rPr>
            </w:pPr>
            <w:r>
              <w:rPr>
                <w:sz w:val="12"/>
              </w:rPr>
              <w:t>$8,100</w:t>
            </w:r>
          </w:p>
        </w:tc>
        <w:tc>
          <w:tcPr>
            <w:tcW w:w="1248" w:type="dxa"/>
            <w:tcBorders>
              <w:right w:val="single" w:sz="8" w:space="0" w:color="FFFFFF"/>
            </w:tcBorders>
          </w:tcPr>
          <w:p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>
            <w:pPr>
              <w:pStyle w:val="TableParagraph"/>
              <w:spacing w:before="29"/>
              <w:ind w:right="22"/>
              <w:jc w:val="right"/>
              <w:rPr>
                <w:sz w:val="12"/>
              </w:rPr>
            </w:pPr>
            <w:r>
              <w:rPr>
                <w:sz w:val="12"/>
              </w:rPr>
              <w:t>$133,100</w:t>
            </w:r>
          </w:p>
        </w:tc>
      </w:tr>
      <w:tr>
        <w:trPr>
          <w:trHeight w:val="245" w:hRule="atLeast"/>
        </w:trPr>
        <w:tc>
          <w:tcPr>
            <w:tcW w:w="2530" w:type="dxa"/>
            <w:tcBorders>
              <w:top w:val="single" w:sz="8" w:space="0" w:color="FFFFFF"/>
            </w:tcBorders>
            <w:shd w:val="clear" w:color="auto" w:fill="008F80"/>
          </w:tcPr>
          <w:p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</w:p>
        </w:tc>
        <w:tc>
          <w:tcPr>
            <w:tcW w:w="768" w:type="dxa"/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1" w:type="dxa"/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  <w:shd w:val="clear" w:color="auto" w:fill="008F80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  <w:shd w:val="clear" w:color="auto" w:fill="008F80"/>
          </w:tcPr>
          <w:p>
            <w:pPr>
              <w:pStyle w:val="TableParagraph"/>
              <w:spacing w:before="29"/>
              <w:ind w:right="55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</w:t>
            </w:r>
          </w:p>
        </w:tc>
        <w:tc>
          <w:tcPr>
            <w:tcW w:w="1373" w:type="dxa"/>
            <w:shd w:val="clear" w:color="auto" w:fill="008F80"/>
          </w:tcPr>
          <w:p>
            <w:pPr>
              <w:pStyle w:val="TableParagraph"/>
              <w:spacing w:before="29"/>
              <w:ind w:right="6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$290,300</w:t>
            </w:r>
          </w:p>
        </w:tc>
        <w:tc>
          <w:tcPr>
            <w:tcW w:w="1316" w:type="dxa"/>
            <w:shd w:val="clear" w:color="auto" w:fill="008F80"/>
          </w:tcPr>
          <w:p>
            <w:pPr>
              <w:pStyle w:val="TableParagraph"/>
              <w:spacing w:before="29"/>
              <w:ind w:right="81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$18,800</w:t>
            </w:r>
          </w:p>
        </w:tc>
        <w:tc>
          <w:tcPr>
            <w:tcW w:w="1248" w:type="dxa"/>
            <w:shd w:val="clear" w:color="auto" w:fill="008F80"/>
          </w:tcPr>
          <w:p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</w:tcBorders>
            <w:shd w:val="clear" w:color="auto" w:fill="008F80"/>
          </w:tcPr>
          <w:p>
            <w:pPr>
              <w:pStyle w:val="TableParagraph"/>
              <w:spacing w:before="29"/>
              <w:ind w:right="27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$309,100</w:t>
            </w:r>
          </w:p>
        </w:tc>
      </w:tr>
    </w:tbl>
    <w:sectPr>
      <w:pgSz w:w="15840" w:h="12240" w:orient="landscape"/>
      <w:pgMar w:header="0" w:footer="131" w:top="480" w:bottom="320" w:left="26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.016001pt;margin-top:594.4552pt;width:53pt;height:11.3pt;mso-position-horizontal-relative:page;mso-position-vertical-relative:page;z-index:-1668659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Página 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  <w:t> de 2</w:t>
                </w:r>
              </w:p>
            </w:txbxContent>
          </v:textbox>
          <w10:wrap type="none"/>
        </v:shape>
      </w:pict>
    </w:r>
    <w:r>
      <w:rPr/>
      <w:pict>
        <v:shape style="position:absolute;margin-left:488.312012pt;margin-top:594.4552pt;width:78.55pt;height:11.3pt;mso-position-horizontal-relative:page;mso-position-vertical-relative:page;z-index:-1668608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2022/10/11</w:t>
                </w:r>
                <w:r>
                  <w:rPr>
                    <w:spacing w:val="-7"/>
                  </w:rPr>
                  <w:t> </w:t>
                </w:r>
                <w:r>
                  <w:rPr/>
                  <w:t>01:22</w:t>
                </w:r>
                <w:r>
                  <w:rPr>
                    <w:spacing w:val="-6"/>
                  </w:rPr>
                  <w:t> </w:t>
                </w:r>
                <w:r>
                  <w:rPr/>
                  <w:t>PM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628864">
          <wp:simplePos x="0" y="0"/>
          <wp:positionH relativeFrom="page">
            <wp:posOffset>228600</wp:posOffset>
          </wp:positionH>
          <wp:positionV relativeFrom="page">
            <wp:posOffset>0</wp:posOffset>
          </wp:positionV>
          <wp:extent cx="1017981" cy="30725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7981" cy="3072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17.591995pt;margin-top:.981361pt;width:147.450pt;height:15.95pt;mso-position-horizontal-relative:page;mso-position-vertical-relative:page;z-index:-166871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color w:val="008F80"/>
                    <w:sz w:val="24"/>
                  </w:rPr>
                  <w:t>Resumen</w:t>
                </w:r>
                <w:r>
                  <w:rPr>
                    <w:b/>
                    <w:color w:val="008F80"/>
                    <w:spacing w:val="-6"/>
                    <w:sz w:val="24"/>
                  </w:rPr>
                  <w:t> </w:t>
                </w:r>
                <w:r>
                  <w:rPr>
                    <w:b/>
                    <w:color w:val="008F80"/>
                    <w:sz w:val="24"/>
                  </w:rPr>
                  <w:t>General</w:t>
                </w:r>
                <w:r>
                  <w:rPr>
                    <w:b/>
                    <w:color w:val="008F80"/>
                    <w:spacing w:val="-6"/>
                    <w:sz w:val="24"/>
                  </w:rPr>
                  <w:t> </w:t>
                </w:r>
                <w:r>
                  <w:rPr>
                    <w:b/>
                    <w:color w:val="008F80"/>
                    <w:sz w:val="24"/>
                  </w:rPr>
                  <w:t>de</w:t>
                </w:r>
                <w:r>
                  <w:rPr>
                    <w:b/>
                    <w:color w:val="008F80"/>
                    <w:spacing w:val="-6"/>
                    <w:sz w:val="24"/>
                  </w:rPr>
                  <w:t> </w:t>
                </w:r>
                <w:r>
                  <w:rPr>
                    <w:b/>
                    <w:color w:val="008F80"/>
                    <w:sz w:val="24"/>
                  </w:rPr>
                  <w:t>Pago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rebuchet MS" w:hAnsi="Trebuchet MS" w:eastAsia="Trebuchet MS" w:cs="Trebuchet MS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35"/>
    </w:pPr>
    <w:rPr>
      <w:rFonts w:ascii="Trebuchet MS" w:hAnsi="Trebuchet MS" w:eastAsia="Trebuchet MS" w:cs="Trebuchet MS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Reporte en donde se agrupa por subsistema y administradora el valor a pagar, incluyendo intereses de mora y saldos e incapacidades.\n\n **Nombre alterno:** Resumen General de Pago \n\n**Portal:** Agente \n\n**Ubicación:** Agente - Liquidaciones - &lt;&lt;General de Pago&gt;&gt; \n\n**Subreporte:** mafars284, mafars019, mafars285</dc:subject>
  <dc:title>mafars286</dc:title>
  <dcterms:created xsi:type="dcterms:W3CDTF">2022-11-16T20:24:29Z</dcterms:created>
  <dcterms:modified xsi:type="dcterms:W3CDTF">2022-11-16T20:24:29Z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Microsoft Reporting Services 13.0.0.0</vt:lpwstr>
  </property>
  <property fmtid="{D5CDD505-2E9C-101B-9397-08002B2CF9AE}" pid="4" name="LastSaved">
    <vt:filetime>2022-11-16T00:00:00Z</vt:filetime>
  </property>
</Properties>
</file>