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3086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RODRIGUEZ SARMIENTO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HECTOR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19403604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B3B1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66" w:rsidRDefault="005308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66" w:rsidRDefault="005308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66" w:rsidRDefault="00530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66" w:rsidRDefault="005308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66" w:rsidRDefault="005308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30866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B3B1F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2A57E3A-6AA6-4ACE-A0B4-77C50C545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2022-11-22T19:45:00Z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