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A41" w:rsidRDefault="00A50A41" w:rsidP="00A50A41">
      <w:pPr>
        <w:jc w:val="center"/>
        <w:rPr>
          <w:b/>
          <w:sz w:val="56"/>
          <w:szCs w:val="56"/>
        </w:rPr>
      </w:pPr>
    </w:p>
    <w:p w:rsidR="00A50A41" w:rsidRDefault="00A50A41" w:rsidP="00A50A41">
      <w:pPr>
        <w:jc w:val="center"/>
        <w:rPr>
          <w:b/>
          <w:sz w:val="56"/>
          <w:szCs w:val="56"/>
        </w:rPr>
      </w:pPr>
    </w:p>
    <w:p w:rsidR="00A50A41" w:rsidRDefault="004D6FDE" w:rsidP="00A50A4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INFORME DE SELECCIÓN</w:t>
      </w:r>
    </w:p>
    <w:p w:rsidR="004D6FDE" w:rsidRPr="004D6FDE" w:rsidRDefault="004D6FDE" w:rsidP="00A50A41">
      <w:pPr>
        <w:jc w:val="center"/>
        <w:rPr>
          <w:sz w:val="56"/>
          <w:szCs w:val="56"/>
        </w:rPr>
      </w:pPr>
      <w:r>
        <w:rPr>
          <w:sz w:val="56"/>
          <w:szCs w:val="56"/>
        </w:rPr>
        <w:t>Para procesos de la modalidad de Mínima cuantía, el Informe de selección NO APLI</w:t>
      </w:r>
      <w:bookmarkStart w:id="0" w:name="_GoBack"/>
      <w:bookmarkEnd w:id="0"/>
      <w:r>
        <w:rPr>
          <w:sz w:val="56"/>
          <w:szCs w:val="56"/>
        </w:rPr>
        <w:t>CA</w:t>
      </w:r>
    </w:p>
    <w:sectPr w:rsidR="004D6FDE" w:rsidRPr="004D6F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41"/>
    <w:rsid w:val="004D6FDE"/>
    <w:rsid w:val="00A50938"/>
    <w:rsid w:val="00A5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1A32"/>
  <w15:chartTrackingRefBased/>
  <w15:docId w15:val="{F5155FD7-22A1-4FC9-86D4-26C23E185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2018-03-21T13:01:00Z</dcterms:created>
  <dcterms:modified xsi:type="dcterms:W3CDTF">2018-03-23T15:36:00Z</dcterms:modified>
</cp:coreProperties>
</file>