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52444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0F7C9C00" w14:textId="5E452C91" w:rsidR="002A385E" w:rsidRPr="006B2F43"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CONDICIONES </w:t>
      </w:r>
      <w:r w:rsidR="00EC63AB">
        <w:rPr>
          <w:rFonts w:ascii="Arial Narrow" w:eastAsiaTheme="minorHAnsi" w:hAnsi="Arial Narrow" w:cs="Arial"/>
          <w:b/>
          <w:bCs/>
          <w:color w:val="000000"/>
          <w:sz w:val="22"/>
          <w:szCs w:val="22"/>
          <w:lang w:val="es-CO" w:eastAsia="en-US"/>
        </w:rPr>
        <w:t>ADI</w:t>
      </w:r>
      <w:r w:rsidR="00567963">
        <w:rPr>
          <w:rFonts w:ascii="Arial Narrow" w:eastAsiaTheme="minorHAnsi" w:hAnsi="Arial Narrow" w:cs="Arial"/>
          <w:b/>
          <w:bCs/>
          <w:color w:val="000000"/>
          <w:sz w:val="22"/>
          <w:szCs w:val="22"/>
          <w:lang w:val="es-CO" w:eastAsia="en-US"/>
        </w:rPr>
        <w:t xml:space="preserve">CIONALES DEL PROCESO </w:t>
      </w:r>
      <w:r w:rsidR="00AE46E6" w:rsidRPr="00AE46E6">
        <w:rPr>
          <w:rFonts w:ascii="Arial Narrow" w:eastAsiaTheme="minorHAnsi" w:hAnsi="Arial Narrow" w:cs="Arial"/>
          <w:b/>
          <w:bCs/>
          <w:color w:val="000000"/>
          <w:sz w:val="22"/>
          <w:szCs w:val="22"/>
          <w:lang w:val="es-CO" w:eastAsia="en-US"/>
        </w:rPr>
        <w:t>DTAO-CCV-N-042-2022</w:t>
      </w:r>
    </w:p>
    <w:p w14:paraId="3A7969BE" w14:textId="77777777" w:rsidR="002A385E"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9B617B" w:rsidRDefault="009B617B" w:rsidP="009B617B">
      <w:pPr>
        <w:pStyle w:val="Prrafodelista"/>
        <w:numPr>
          <w:ilvl w:val="0"/>
          <w:numId w:val="40"/>
        </w:numPr>
        <w:overflowPunct w:val="0"/>
        <w:autoSpaceDE w:val="0"/>
        <w:autoSpaceDN w:val="0"/>
        <w:adjustRightInd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w:t>
      </w:r>
      <w:r w:rsidR="000B7FBF" w:rsidRPr="009B617B">
        <w:rPr>
          <w:rFonts w:ascii="Arial Narrow" w:hAnsi="Arial Narrow" w:cs="Arial"/>
          <w:b/>
          <w:sz w:val="22"/>
          <w:szCs w:val="22"/>
        </w:rPr>
        <w:t>TÉCNICAS</w:t>
      </w:r>
      <w:r w:rsidRPr="009B617B">
        <w:rPr>
          <w:rFonts w:ascii="Arial Narrow" w:hAnsi="Arial Narrow" w:cs="Arial"/>
          <w:b/>
          <w:sz w:val="22"/>
          <w:szCs w:val="22"/>
        </w:rPr>
        <w:t xml:space="preserve"> </w:t>
      </w:r>
      <w:r w:rsidRPr="009B617B">
        <w:rPr>
          <w:rFonts w:ascii="Arial Narrow" w:hAnsi="Arial Narrow"/>
          <w:b/>
          <w:sz w:val="22"/>
          <w:szCs w:val="22"/>
        </w:rPr>
        <w:t>DE LOS BIENES O SERVICIO</w:t>
      </w:r>
    </w:p>
    <w:p w14:paraId="7C5240AE" w14:textId="77777777" w:rsidR="009B617B" w:rsidRPr="005C0E32" w:rsidRDefault="009B617B" w:rsidP="009B617B">
      <w:pPr>
        <w:tabs>
          <w:tab w:val="left" w:pos="6075"/>
        </w:tabs>
        <w:jc w:val="both"/>
        <w:rPr>
          <w:rFonts w:ascii="Arial Narrow" w:hAnsi="Arial Narrow" w:cs="Arial"/>
          <w:sz w:val="22"/>
          <w:szCs w:val="22"/>
        </w:rPr>
      </w:pPr>
    </w:p>
    <w:p w14:paraId="7A8854C2" w14:textId="7F7A61CF" w:rsidR="009B617B" w:rsidRPr="005C0E32" w:rsidRDefault="009B617B" w:rsidP="009B617B">
      <w:pPr>
        <w:pStyle w:val="Textoindependiente"/>
        <w:rPr>
          <w:rFonts w:ascii="Arial Narrow" w:hAnsi="Arial Narrow"/>
          <w:b/>
          <w:i w:val="0"/>
          <w:sz w:val="22"/>
          <w:szCs w:val="22"/>
        </w:rPr>
      </w:pPr>
      <w:r>
        <w:rPr>
          <w:rFonts w:ascii="Arial Narrow" w:hAnsi="Arial Narrow"/>
          <w:b/>
          <w:i w:val="0"/>
          <w:sz w:val="22"/>
          <w:szCs w:val="22"/>
        </w:rPr>
        <w:t>1</w:t>
      </w:r>
      <w:r w:rsidR="006A4FD8">
        <w:rPr>
          <w:rFonts w:ascii="Arial Narrow" w:hAnsi="Arial Narrow"/>
          <w:b/>
          <w:i w:val="0"/>
          <w:sz w:val="22"/>
          <w:szCs w:val="22"/>
        </w:rPr>
        <w:t>.1</w:t>
      </w:r>
      <w:r w:rsidRPr="005C0E32">
        <w:rPr>
          <w:rFonts w:ascii="Arial Narrow" w:hAnsi="Arial Narrow"/>
          <w:b/>
          <w:i w:val="0"/>
          <w:sz w:val="22"/>
          <w:szCs w:val="22"/>
        </w:rPr>
        <w:t xml:space="preserve"> DESCRIPCIÓN </w:t>
      </w:r>
      <w:r w:rsidR="000B7FBF" w:rsidRPr="005C0E32">
        <w:rPr>
          <w:rFonts w:ascii="Arial Narrow" w:hAnsi="Arial Narrow"/>
          <w:b/>
          <w:i w:val="0"/>
          <w:sz w:val="22"/>
          <w:szCs w:val="22"/>
        </w:rPr>
        <w:t>TÉCNICA</w:t>
      </w:r>
      <w:r w:rsidRPr="005C0E32">
        <w:rPr>
          <w:rFonts w:ascii="Arial Narrow" w:hAnsi="Arial Narrow"/>
          <w:b/>
          <w:i w:val="0"/>
          <w:sz w:val="22"/>
          <w:szCs w:val="22"/>
        </w:rPr>
        <w:t xml:space="preserve"> DE LOS </w:t>
      </w:r>
      <w:r>
        <w:rPr>
          <w:rFonts w:ascii="Arial Narrow" w:hAnsi="Arial Narrow"/>
          <w:b/>
          <w:i w:val="0"/>
          <w:sz w:val="22"/>
          <w:szCs w:val="22"/>
        </w:rPr>
        <w:t>BIENES O SERVICIO</w:t>
      </w:r>
    </w:p>
    <w:p w14:paraId="5B2898ED" w14:textId="77777777" w:rsidR="009B617B" w:rsidRDefault="009B617B" w:rsidP="009B617B">
      <w:pPr>
        <w:pStyle w:val="Textoindependiente"/>
        <w:rPr>
          <w:rFonts w:ascii="Arial Narrow" w:hAnsi="Arial Narrow"/>
          <w:b/>
          <w:i w:val="0"/>
          <w:sz w:val="22"/>
          <w:szCs w:val="22"/>
        </w:rPr>
      </w:pPr>
    </w:p>
    <w:p w14:paraId="49A665DC" w14:textId="77777777" w:rsidR="00AE46E6" w:rsidRPr="00AE46E6" w:rsidRDefault="00AE46E6" w:rsidP="00AE46E6">
      <w:pPr>
        <w:tabs>
          <w:tab w:val="left" w:pos="360"/>
        </w:tabs>
        <w:suppressAutoHyphens/>
        <w:autoSpaceDN w:val="0"/>
        <w:jc w:val="both"/>
        <w:textAlignment w:val="baseline"/>
        <w:rPr>
          <w:rFonts w:ascii="Arial Narrow" w:hAnsi="Arial Narrow" w:cs="Arial"/>
          <w:sz w:val="22"/>
          <w:szCs w:val="22"/>
          <w:lang w:val="es-CO"/>
        </w:rPr>
      </w:pPr>
      <w:r w:rsidRPr="00AE46E6">
        <w:rPr>
          <w:rFonts w:ascii="Arial Narrow" w:hAnsi="Arial Narrow"/>
          <w:bCs/>
          <w:sz w:val="22"/>
          <w:szCs w:val="22"/>
        </w:rPr>
        <w:t>La Dirección Territorial Andes Occidentales de Parques Nacionales Naturales de Colombia (DTAO)</w:t>
      </w:r>
      <w:r w:rsidRPr="00AE46E6">
        <w:rPr>
          <w:rFonts w:ascii="Arial Narrow" w:hAnsi="Arial Narrow"/>
          <w:sz w:val="22"/>
          <w:szCs w:val="22"/>
          <w:lang w:val="es-CO"/>
        </w:rPr>
        <w:t xml:space="preserve"> </w:t>
      </w:r>
      <w:r w:rsidRPr="00AE46E6">
        <w:rPr>
          <w:rFonts w:ascii="Arial Narrow" w:hAnsi="Arial Narrow" w:cs="Arial"/>
          <w:iCs/>
          <w:sz w:val="22"/>
          <w:szCs w:val="22"/>
          <w:lang w:val="es-CO"/>
        </w:rPr>
        <w:t>ha definido las siguientes especificaciones técnicas mínimas para la contratación de compra</w:t>
      </w:r>
      <w:r w:rsidRPr="00AE46E6">
        <w:rPr>
          <w:rFonts w:ascii="Arial Narrow" w:hAnsi="Arial Narrow" w:cs="Arial"/>
          <w:sz w:val="22"/>
          <w:szCs w:val="22"/>
          <w:lang w:val="es-CO"/>
        </w:rPr>
        <w:t xml:space="preserve">: </w:t>
      </w:r>
      <w:r w:rsidRPr="00AE46E6">
        <w:rPr>
          <w:rFonts w:ascii="Arial Narrow" w:hAnsi="Arial Narrow" w:cs="Arial"/>
          <w:sz w:val="22"/>
          <w:szCs w:val="22"/>
          <w:lang w:val="es-CO"/>
        </w:rPr>
        <w:tab/>
      </w:r>
    </w:p>
    <w:p w14:paraId="0F9E9366" w14:textId="77777777" w:rsidR="00AE46E6" w:rsidRPr="00AE46E6" w:rsidRDefault="00AE46E6" w:rsidP="00AE46E6">
      <w:pPr>
        <w:tabs>
          <w:tab w:val="left" w:pos="360"/>
        </w:tabs>
        <w:suppressAutoHyphens/>
        <w:autoSpaceDN w:val="0"/>
        <w:jc w:val="both"/>
        <w:textAlignment w:val="baseline"/>
        <w:rPr>
          <w:rFonts w:ascii="Arial Narrow" w:hAnsi="Arial Narrow" w:cs="Arial"/>
          <w:sz w:val="22"/>
          <w:szCs w:val="22"/>
          <w:lang w:val="es-CO"/>
        </w:rPr>
      </w:pPr>
    </w:p>
    <w:tbl>
      <w:tblPr>
        <w:tblW w:w="9918" w:type="dxa"/>
        <w:jc w:val="center"/>
        <w:tblLayout w:type="fixed"/>
        <w:tblCellMar>
          <w:left w:w="70" w:type="dxa"/>
          <w:right w:w="70" w:type="dxa"/>
        </w:tblCellMar>
        <w:tblLook w:val="04A0" w:firstRow="1" w:lastRow="0" w:firstColumn="1" w:lastColumn="0" w:noHBand="0" w:noVBand="1"/>
      </w:tblPr>
      <w:tblGrid>
        <w:gridCol w:w="704"/>
        <w:gridCol w:w="1985"/>
        <w:gridCol w:w="5670"/>
        <w:gridCol w:w="708"/>
        <w:gridCol w:w="851"/>
      </w:tblGrid>
      <w:tr w:rsidR="00AE46E6" w:rsidRPr="00AE46E6" w14:paraId="0BD9DF95" w14:textId="77777777" w:rsidTr="00021B20">
        <w:trPr>
          <w:trHeight w:val="900"/>
          <w:jc w:val="center"/>
        </w:trPr>
        <w:tc>
          <w:tcPr>
            <w:tcW w:w="70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18967CD" w14:textId="77777777" w:rsidR="00AE46E6" w:rsidRPr="00AE46E6" w:rsidRDefault="00AE46E6" w:rsidP="00AE46E6">
            <w:pPr>
              <w:autoSpaceDN w:val="0"/>
              <w:jc w:val="center"/>
              <w:textAlignment w:val="baseline"/>
              <w:rPr>
                <w:rFonts w:ascii="Arial Narrow" w:hAnsi="Arial Narrow" w:cs="Calibri"/>
                <w:b/>
                <w:color w:val="000000"/>
                <w:sz w:val="20"/>
                <w:szCs w:val="20"/>
                <w:lang w:val="es-CO" w:eastAsia="es-CO"/>
              </w:rPr>
            </w:pPr>
            <w:r w:rsidRPr="00AE46E6">
              <w:rPr>
                <w:rFonts w:ascii="Arial Narrow" w:hAnsi="Arial Narrow" w:cs="Calibri"/>
                <w:b/>
                <w:color w:val="000000"/>
                <w:sz w:val="20"/>
                <w:szCs w:val="20"/>
                <w:lang w:val="es-CO" w:eastAsia="es-CO"/>
              </w:rPr>
              <w:t>CONSECUTIVO</w:t>
            </w:r>
          </w:p>
        </w:tc>
        <w:tc>
          <w:tcPr>
            <w:tcW w:w="1985" w:type="dxa"/>
            <w:tcBorders>
              <w:top w:val="single" w:sz="4" w:space="0" w:color="auto"/>
              <w:left w:val="nil"/>
              <w:bottom w:val="single" w:sz="4" w:space="0" w:color="auto"/>
              <w:right w:val="single" w:sz="4" w:space="0" w:color="auto"/>
            </w:tcBorders>
            <w:shd w:val="clear" w:color="000000" w:fill="C6EFCE"/>
            <w:vAlign w:val="center"/>
            <w:hideMark/>
          </w:tcPr>
          <w:p w14:paraId="1F6002B5" w14:textId="77777777" w:rsidR="00AE46E6" w:rsidRPr="00AE46E6" w:rsidRDefault="00AE46E6" w:rsidP="00AE46E6">
            <w:pPr>
              <w:autoSpaceDN w:val="0"/>
              <w:jc w:val="center"/>
              <w:textAlignment w:val="baseline"/>
              <w:rPr>
                <w:rFonts w:ascii="Arial Narrow" w:hAnsi="Arial Narrow" w:cs="Calibri"/>
                <w:b/>
                <w:color w:val="000000"/>
                <w:sz w:val="20"/>
                <w:szCs w:val="20"/>
                <w:lang w:val="es-CO" w:eastAsia="es-CO"/>
              </w:rPr>
            </w:pPr>
            <w:r w:rsidRPr="00AE46E6">
              <w:rPr>
                <w:rFonts w:ascii="Arial Narrow" w:hAnsi="Arial Narrow" w:cs="Calibri"/>
                <w:b/>
                <w:color w:val="000000"/>
                <w:sz w:val="20"/>
                <w:szCs w:val="20"/>
                <w:lang w:val="es-CO" w:eastAsia="es-CO"/>
              </w:rPr>
              <w:t>ITEM</w:t>
            </w:r>
          </w:p>
        </w:tc>
        <w:tc>
          <w:tcPr>
            <w:tcW w:w="5670" w:type="dxa"/>
            <w:tcBorders>
              <w:top w:val="single" w:sz="4" w:space="0" w:color="auto"/>
              <w:left w:val="nil"/>
              <w:bottom w:val="single" w:sz="4" w:space="0" w:color="auto"/>
              <w:right w:val="single" w:sz="4" w:space="0" w:color="auto"/>
            </w:tcBorders>
            <w:shd w:val="clear" w:color="000000" w:fill="C6EFCE"/>
            <w:vAlign w:val="center"/>
            <w:hideMark/>
          </w:tcPr>
          <w:p w14:paraId="4154AE6C" w14:textId="77777777" w:rsidR="00AE46E6" w:rsidRPr="00AE46E6" w:rsidRDefault="00AE46E6" w:rsidP="00AE46E6">
            <w:pPr>
              <w:autoSpaceDN w:val="0"/>
              <w:jc w:val="center"/>
              <w:textAlignment w:val="baseline"/>
              <w:rPr>
                <w:rFonts w:ascii="Arial Narrow" w:hAnsi="Arial Narrow" w:cs="Calibri"/>
                <w:b/>
                <w:color w:val="000000"/>
                <w:sz w:val="20"/>
                <w:szCs w:val="20"/>
                <w:lang w:val="es-CO" w:eastAsia="es-CO"/>
              </w:rPr>
            </w:pPr>
            <w:r w:rsidRPr="00AE46E6">
              <w:rPr>
                <w:rFonts w:ascii="Arial Narrow" w:hAnsi="Arial Narrow" w:cs="Calibri"/>
                <w:b/>
                <w:color w:val="000000"/>
                <w:sz w:val="20"/>
                <w:szCs w:val="20"/>
                <w:lang w:val="es-CO" w:eastAsia="es-CO"/>
              </w:rPr>
              <w:t>Especificaciones</w:t>
            </w:r>
          </w:p>
        </w:tc>
        <w:tc>
          <w:tcPr>
            <w:tcW w:w="708" w:type="dxa"/>
            <w:tcBorders>
              <w:top w:val="single" w:sz="4" w:space="0" w:color="auto"/>
              <w:left w:val="nil"/>
              <w:bottom w:val="single" w:sz="4" w:space="0" w:color="auto"/>
              <w:right w:val="single" w:sz="4" w:space="0" w:color="auto"/>
            </w:tcBorders>
            <w:shd w:val="clear" w:color="000000" w:fill="C6EFCE"/>
            <w:vAlign w:val="center"/>
            <w:hideMark/>
          </w:tcPr>
          <w:p w14:paraId="68B448D0" w14:textId="77777777" w:rsidR="00AE46E6" w:rsidRPr="00AE46E6" w:rsidRDefault="00AE46E6" w:rsidP="00AE46E6">
            <w:pPr>
              <w:autoSpaceDN w:val="0"/>
              <w:jc w:val="center"/>
              <w:textAlignment w:val="baseline"/>
              <w:rPr>
                <w:rFonts w:ascii="Arial Narrow" w:hAnsi="Arial Narrow" w:cs="Calibri"/>
                <w:b/>
                <w:color w:val="000000"/>
                <w:sz w:val="20"/>
                <w:szCs w:val="20"/>
                <w:lang w:val="es-CO" w:eastAsia="es-CO"/>
              </w:rPr>
            </w:pPr>
            <w:r w:rsidRPr="00AE46E6">
              <w:rPr>
                <w:rFonts w:ascii="Arial Narrow" w:hAnsi="Arial Narrow" w:cs="Calibri"/>
                <w:b/>
                <w:color w:val="000000"/>
                <w:sz w:val="20"/>
                <w:szCs w:val="20"/>
                <w:lang w:val="es-CO" w:eastAsia="es-CO"/>
              </w:rPr>
              <w:t>Unidad de Medida</w:t>
            </w:r>
          </w:p>
        </w:tc>
        <w:tc>
          <w:tcPr>
            <w:tcW w:w="851" w:type="dxa"/>
            <w:tcBorders>
              <w:top w:val="single" w:sz="4" w:space="0" w:color="auto"/>
              <w:left w:val="nil"/>
              <w:bottom w:val="single" w:sz="4" w:space="0" w:color="auto"/>
              <w:right w:val="single" w:sz="4" w:space="0" w:color="auto"/>
            </w:tcBorders>
            <w:shd w:val="clear" w:color="000000" w:fill="C6EFCE"/>
            <w:vAlign w:val="center"/>
            <w:hideMark/>
          </w:tcPr>
          <w:p w14:paraId="675A3CC2" w14:textId="77777777" w:rsidR="00AE46E6" w:rsidRPr="00AE46E6" w:rsidRDefault="00AE46E6" w:rsidP="00AE46E6">
            <w:pPr>
              <w:autoSpaceDN w:val="0"/>
              <w:jc w:val="center"/>
              <w:textAlignment w:val="baseline"/>
              <w:rPr>
                <w:rFonts w:ascii="Arial Narrow" w:hAnsi="Arial Narrow" w:cs="Calibri"/>
                <w:b/>
                <w:color w:val="000000"/>
                <w:sz w:val="20"/>
                <w:szCs w:val="20"/>
                <w:lang w:val="es-CO" w:eastAsia="es-CO"/>
              </w:rPr>
            </w:pPr>
            <w:r w:rsidRPr="00AE46E6">
              <w:rPr>
                <w:rFonts w:ascii="Arial Narrow" w:hAnsi="Arial Narrow" w:cs="Calibri"/>
                <w:b/>
                <w:color w:val="000000"/>
                <w:sz w:val="20"/>
                <w:szCs w:val="20"/>
                <w:lang w:val="es-CO" w:eastAsia="es-CO"/>
              </w:rPr>
              <w:t>Cantidad</w:t>
            </w:r>
          </w:p>
        </w:tc>
      </w:tr>
      <w:tr w:rsidR="00AE46E6" w:rsidRPr="00AE46E6" w14:paraId="76662917" w14:textId="77777777" w:rsidTr="00021B20">
        <w:trPr>
          <w:trHeight w:val="2805"/>
          <w:jc w:val="center"/>
        </w:trPr>
        <w:tc>
          <w:tcPr>
            <w:tcW w:w="704" w:type="dxa"/>
            <w:tcBorders>
              <w:top w:val="nil"/>
              <w:left w:val="single" w:sz="4" w:space="0" w:color="auto"/>
              <w:bottom w:val="single" w:sz="4" w:space="0" w:color="auto"/>
              <w:right w:val="single" w:sz="4" w:space="0" w:color="auto"/>
            </w:tcBorders>
            <w:shd w:val="clear" w:color="auto" w:fill="FFFFFF"/>
            <w:vAlign w:val="center"/>
            <w:hideMark/>
          </w:tcPr>
          <w:p w14:paraId="40630955" w14:textId="77777777" w:rsidR="00AE46E6" w:rsidRPr="00AE46E6" w:rsidRDefault="00AE46E6" w:rsidP="00AE46E6">
            <w:pPr>
              <w:autoSpaceDN w:val="0"/>
              <w:jc w:val="center"/>
              <w:textAlignment w:val="baseline"/>
              <w:rPr>
                <w:rFonts w:ascii="Arial Narrow" w:hAnsi="Arial Narrow" w:cs="Calibri"/>
                <w:color w:val="000000"/>
                <w:sz w:val="20"/>
                <w:szCs w:val="20"/>
                <w:lang w:val="es-CO" w:eastAsia="es-CO"/>
              </w:rPr>
            </w:pPr>
            <w:r w:rsidRPr="00AE46E6">
              <w:rPr>
                <w:rFonts w:ascii="Arial Narrow" w:hAnsi="Arial Narrow" w:cs="Calibri"/>
                <w:color w:val="000000"/>
                <w:sz w:val="20"/>
                <w:szCs w:val="20"/>
                <w:lang w:val="es-CO" w:eastAsia="es-CO"/>
              </w:rPr>
              <w:t>1</w:t>
            </w:r>
          </w:p>
        </w:tc>
        <w:tc>
          <w:tcPr>
            <w:tcW w:w="1985" w:type="dxa"/>
            <w:tcBorders>
              <w:top w:val="nil"/>
              <w:left w:val="nil"/>
              <w:bottom w:val="single" w:sz="4" w:space="0" w:color="auto"/>
              <w:right w:val="single" w:sz="4" w:space="0" w:color="auto"/>
            </w:tcBorders>
            <w:shd w:val="clear" w:color="auto" w:fill="FFFFFF"/>
            <w:vAlign w:val="center"/>
            <w:hideMark/>
          </w:tcPr>
          <w:p w14:paraId="3269D02E" w14:textId="77777777" w:rsidR="00AE46E6" w:rsidRPr="00AE46E6" w:rsidRDefault="00AE46E6" w:rsidP="00AE46E6">
            <w:pPr>
              <w:autoSpaceDN w:val="0"/>
              <w:jc w:val="center"/>
              <w:textAlignment w:val="baseline"/>
              <w:rPr>
                <w:rFonts w:ascii="Arial Narrow" w:hAnsi="Arial Narrow" w:cs="Calibri"/>
                <w:color w:val="000000"/>
                <w:sz w:val="20"/>
                <w:szCs w:val="20"/>
                <w:lang w:val="es-CO" w:eastAsia="es-CO"/>
              </w:rPr>
            </w:pPr>
            <w:r w:rsidRPr="00AE46E6">
              <w:rPr>
                <w:rFonts w:ascii="Arial Narrow" w:hAnsi="Arial Narrow" w:cs="Calibri"/>
                <w:color w:val="000000"/>
                <w:sz w:val="20"/>
                <w:szCs w:val="20"/>
                <w:lang w:val="es-CO" w:eastAsia="es-CO"/>
              </w:rPr>
              <w:t>TABLERO DIGITAL TACTIL INTERACTIVO MINIMO 86 PULGADAS</w:t>
            </w:r>
          </w:p>
        </w:tc>
        <w:tc>
          <w:tcPr>
            <w:tcW w:w="5670" w:type="dxa"/>
            <w:tcBorders>
              <w:top w:val="nil"/>
              <w:left w:val="nil"/>
              <w:bottom w:val="single" w:sz="4" w:space="0" w:color="auto"/>
              <w:right w:val="single" w:sz="4" w:space="0" w:color="auto"/>
            </w:tcBorders>
            <w:shd w:val="clear" w:color="auto" w:fill="FFFFFF"/>
            <w:vAlign w:val="center"/>
            <w:hideMark/>
          </w:tcPr>
          <w:p w14:paraId="2064476F" w14:textId="77777777" w:rsidR="00AE46E6" w:rsidRPr="00AE46E6" w:rsidRDefault="00AE46E6" w:rsidP="00AE46E6">
            <w:pPr>
              <w:autoSpaceDN w:val="0"/>
              <w:jc w:val="center"/>
              <w:textAlignment w:val="baseline"/>
              <w:rPr>
                <w:rFonts w:ascii="Arial Narrow" w:hAnsi="Arial Narrow" w:cs="Calibri"/>
                <w:color w:val="000000"/>
                <w:sz w:val="20"/>
                <w:szCs w:val="20"/>
                <w:lang w:val="es-CO" w:eastAsia="es-CO"/>
              </w:rPr>
            </w:pPr>
            <w:r w:rsidRPr="00AE46E6">
              <w:rPr>
                <w:rFonts w:ascii="Arial Narrow" w:hAnsi="Arial Narrow" w:cs="Calibri"/>
                <w:color w:val="000000"/>
                <w:sz w:val="20"/>
                <w:szCs w:val="20"/>
                <w:lang w:val="es-CO" w:eastAsia="es-CO"/>
              </w:rPr>
              <w:t xml:space="preserve">Pantalla Tamaño de la pantalla 85 o 86", Tecnología de paneles Nuevo borde 60Hz, Resolución 3840 x 2160, Brillo 350 nit (220 nit con cristal), Relación de contraste (normal) 4,000:1, Ángulo de visión (H/V) 178:178, Tiempo de respuesta 6ms (Typ), </w:t>
            </w:r>
            <w:r w:rsidRPr="00AE46E6">
              <w:rPr>
                <w:rFonts w:ascii="Arial Narrow" w:hAnsi="Arial Narrow" w:cs="Calibri"/>
                <w:color w:val="000000"/>
                <w:sz w:val="20"/>
                <w:szCs w:val="20"/>
                <w:lang w:val="es-CO" w:eastAsia="es-CO"/>
              </w:rPr>
              <w:br/>
              <w:t>Conectividad: Input VÍDEO: HDMI 2 (trasero 1, delantero 1), DP 1, OPS I/FUSB: 2 (trasero/delantero), 2.0/3.0 Exterior (frontal) Salida VÍDEO: HDMI 1 (Screen Share en la parte delantera) AUDIO: 1 (minijack estéreo) TOUCH OUT: Touch Out 2 (USB Upstream Type, Front 1, Rear 1), Control externo Entrada táctil, Carga Fuente de alimentación AC 100~240V 50/60Hz, Consumo de energía (típico/máximo) 151 W/h (típico) 418 W/h (OPS 19V/3,7A) (Max)", Consumo de energía (en espera) 0,5 W/h, Especial HARDWARE: Superposición táctil (IR), conectividad frontal (bandeja), soporte OPS I/F (con OPS Box), altavoz incorporado (10W x 2), módulo Wi-Fi/BT integrado, HARDWARE: Superposición táctil (IR), conectividad frontal (bandeja), soporte OPS I/F (con OPS Box), altavoz incorporado (10W x 2), módulo Wi-Fi/BT integrado, SOFTWARE: Flip S/W, Plataforma de señalización SMART</w:t>
            </w:r>
            <w:r w:rsidRPr="00AE46E6">
              <w:rPr>
                <w:rFonts w:ascii="Arial Narrow" w:hAnsi="Arial Narrow" w:cs="Calibri"/>
                <w:color w:val="000000"/>
                <w:sz w:val="20"/>
                <w:szCs w:val="20"/>
                <w:lang w:val="es-CO" w:eastAsia="es-CO"/>
              </w:rPr>
              <w:br/>
              <w:t>Muse-M (Tizen 5.0) Tipo de altavoz Altavoz incorporado (10W x 2CH),WiFi integrado, Altavoces incorporados, Sistema en Chip, Táctil Tipo IR, Tipo de lápiz táctil</w:t>
            </w:r>
            <w:r w:rsidRPr="00AE46E6">
              <w:rPr>
                <w:rFonts w:ascii="Arial Narrow" w:hAnsi="Arial Narrow" w:cs="Calibri"/>
                <w:color w:val="000000"/>
                <w:sz w:val="20"/>
                <w:szCs w:val="20"/>
                <w:lang w:val="es-CO" w:eastAsia="es-CO"/>
              </w:rPr>
              <w:br/>
              <w:t>Bolígrafo pasivo con imán Alcance del reconocimiento de objetos 2mm/ 4mm / 8mm / 50mm (Modo Pincel: Reconocimiento Dinámico de Objetos) Almacenamiento 8GB(2,65GB Ocupado por O/S, 5,35 GB disponibles) Puertos IO USB 2.0 3.0 Vidrio de protección  Sí ,Tipo de soporte Montaje para muro Tipo de opción de reproductor multimedia Soporte de ranuras OPS Rotación Sólo paisaje Longitud del cable de alimentación 3M  Accesorio Cable de alimentación, cable USB de subida (2EA), bolígrafo (2EA, negro), caja OPS, garantía/QSG</w:t>
            </w:r>
          </w:p>
        </w:tc>
        <w:tc>
          <w:tcPr>
            <w:tcW w:w="708" w:type="dxa"/>
            <w:tcBorders>
              <w:top w:val="nil"/>
              <w:left w:val="nil"/>
              <w:bottom w:val="single" w:sz="4" w:space="0" w:color="auto"/>
              <w:right w:val="single" w:sz="4" w:space="0" w:color="auto"/>
            </w:tcBorders>
            <w:shd w:val="clear" w:color="auto" w:fill="FFFFFF"/>
            <w:vAlign w:val="center"/>
            <w:hideMark/>
          </w:tcPr>
          <w:p w14:paraId="4215352E" w14:textId="77777777" w:rsidR="00AE46E6" w:rsidRPr="00AE46E6" w:rsidRDefault="00AE46E6" w:rsidP="00AE46E6">
            <w:pPr>
              <w:autoSpaceDN w:val="0"/>
              <w:jc w:val="center"/>
              <w:textAlignment w:val="baseline"/>
              <w:rPr>
                <w:rFonts w:ascii="Arial Narrow" w:hAnsi="Arial Narrow" w:cs="Calibri"/>
                <w:color w:val="000000"/>
                <w:sz w:val="20"/>
                <w:szCs w:val="20"/>
                <w:lang w:val="es-CO" w:eastAsia="es-CO"/>
              </w:rPr>
            </w:pPr>
            <w:r w:rsidRPr="00AE46E6">
              <w:rPr>
                <w:rFonts w:ascii="Arial Narrow" w:hAnsi="Arial Narrow" w:cs="Calibri"/>
                <w:color w:val="000000"/>
                <w:sz w:val="20"/>
                <w:szCs w:val="20"/>
                <w:lang w:val="es-CO" w:eastAsia="es-CO"/>
              </w:rPr>
              <w:t>UN</w:t>
            </w:r>
          </w:p>
        </w:tc>
        <w:tc>
          <w:tcPr>
            <w:tcW w:w="851" w:type="dxa"/>
            <w:tcBorders>
              <w:top w:val="nil"/>
              <w:left w:val="nil"/>
              <w:bottom w:val="single" w:sz="4" w:space="0" w:color="auto"/>
              <w:right w:val="single" w:sz="4" w:space="0" w:color="auto"/>
            </w:tcBorders>
            <w:shd w:val="clear" w:color="auto" w:fill="FFFFFF"/>
            <w:vAlign w:val="center"/>
            <w:hideMark/>
          </w:tcPr>
          <w:p w14:paraId="42A606F8" w14:textId="77777777" w:rsidR="00AE46E6" w:rsidRPr="00AE46E6" w:rsidRDefault="00AE46E6" w:rsidP="00AE46E6">
            <w:pPr>
              <w:autoSpaceDN w:val="0"/>
              <w:jc w:val="center"/>
              <w:textAlignment w:val="baseline"/>
              <w:rPr>
                <w:rFonts w:ascii="Arial Narrow" w:hAnsi="Arial Narrow" w:cs="Calibri"/>
                <w:color w:val="000000"/>
                <w:sz w:val="20"/>
                <w:szCs w:val="20"/>
                <w:lang w:val="es-CO" w:eastAsia="es-CO"/>
              </w:rPr>
            </w:pPr>
            <w:r w:rsidRPr="00AE46E6">
              <w:rPr>
                <w:rFonts w:ascii="Arial Narrow" w:hAnsi="Arial Narrow" w:cs="Calibri"/>
                <w:color w:val="000000"/>
                <w:sz w:val="20"/>
                <w:szCs w:val="20"/>
                <w:lang w:val="es-CO" w:eastAsia="es-CO"/>
              </w:rPr>
              <w:t>2</w:t>
            </w:r>
          </w:p>
        </w:tc>
      </w:tr>
    </w:tbl>
    <w:p w14:paraId="5DA1FE0C" w14:textId="77777777" w:rsidR="009B617B" w:rsidRDefault="009B617B" w:rsidP="00AE46E6">
      <w:pPr>
        <w:autoSpaceDE w:val="0"/>
        <w:autoSpaceDN w:val="0"/>
        <w:adjustRightInd w:val="0"/>
        <w:rPr>
          <w:rFonts w:ascii="Arial Narrow" w:hAnsi="Arial Narrow" w:cs="Arial"/>
          <w:sz w:val="22"/>
          <w:szCs w:val="22"/>
        </w:rPr>
      </w:pPr>
    </w:p>
    <w:p w14:paraId="6DFA865B" w14:textId="77777777" w:rsidR="00AE46E6" w:rsidRPr="00AE46E6" w:rsidRDefault="00AE46E6" w:rsidP="00AE46E6">
      <w:pPr>
        <w:numPr>
          <w:ilvl w:val="0"/>
          <w:numId w:val="13"/>
        </w:numPr>
        <w:suppressAutoHyphens/>
        <w:autoSpaceDN w:val="0"/>
        <w:jc w:val="both"/>
        <w:textAlignment w:val="baseline"/>
        <w:rPr>
          <w:rFonts w:ascii="Arial Narrow" w:hAnsi="Arial Narrow" w:cs="Arial"/>
          <w:sz w:val="22"/>
          <w:szCs w:val="22"/>
          <w:lang w:val="es-CO"/>
        </w:rPr>
      </w:pPr>
      <w:r w:rsidRPr="00AE46E6">
        <w:rPr>
          <w:rFonts w:ascii="Arial Narrow" w:hAnsi="Arial Narrow" w:cs="Arial"/>
          <w:sz w:val="22"/>
          <w:szCs w:val="22"/>
          <w:lang w:val="es-CO"/>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3F015216" w14:textId="77777777" w:rsidR="00AE46E6" w:rsidRPr="00AE46E6" w:rsidRDefault="00AE46E6" w:rsidP="00AE46E6">
      <w:pPr>
        <w:widowControl w:val="0"/>
        <w:numPr>
          <w:ilvl w:val="0"/>
          <w:numId w:val="13"/>
        </w:numPr>
        <w:tabs>
          <w:tab w:val="left" w:pos="0"/>
        </w:tabs>
        <w:suppressAutoHyphens/>
        <w:autoSpaceDN w:val="0"/>
        <w:jc w:val="both"/>
        <w:textAlignment w:val="baseline"/>
        <w:rPr>
          <w:rFonts w:ascii="Arial Narrow" w:hAnsi="Arial Narrow" w:cs="Arial"/>
          <w:spacing w:val="-2"/>
          <w:sz w:val="22"/>
          <w:szCs w:val="22"/>
          <w:lang w:val="es-CO"/>
        </w:rPr>
      </w:pPr>
      <w:r w:rsidRPr="00AE46E6">
        <w:rPr>
          <w:rFonts w:ascii="Arial Narrow" w:hAnsi="Arial Narrow" w:cs="Arial"/>
          <w:spacing w:val="-2"/>
          <w:sz w:val="22"/>
          <w:szCs w:val="22"/>
          <w:lang w:val="es-CO"/>
        </w:rPr>
        <w:lastRenderedPageBreak/>
        <w:t>Si el proponente no discrimina el impuesto al valor agregado (I.V.A.), y el objeto del contrato causa dicho impuesto, Parques Nacionales Naturales lo considerará INCLUIDO en el valor total de la oferta y así lo aceptará el proponente.</w:t>
      </w:r>
    </w:p>
    <w:p w14:paraId="30B6E7BD" w14:textId="77777777" w:rsidR="00AE46E6" w:rsidRPr="00AE46E6" w:rsidRDefault="00AE46E6" w:rsidP="00AE46E6">
      <w:pPr>
        <w:widowControl w:val="0"/>
        <w:numPr>
          <w:ilvl w:val="0"/>
          <w:numId w:val="13"/>
        </w:numPr>
        <w:tabs>
          <w:tab w:val="left" w:pos="0"/>
        </w:tabs>
        <w:suppressAutoHyphens/>
        <w:autoSpaceDN w:val="0"/>
        <w:jc w:val="both"/>
        <w:textAlignment w:val="baseline"/>
        <w:rPr>
          <w:rFonts w:ascii="Arial Narrow" w:hAnsi="Arial Narrow" w:cs="Arial"/>
          <w:spacing w:val="-2"/>
          <w:sz w:val="22"/>
          <w:szCs w:val="22"/>
          <w:lang w:val="es-CO"/>
        </w:rPr>
      </w:pPr>
      <w:r w:rsidRPr="00AE46E6">
        <w:rPr>
          <w:rFonts w:ascii="Arial Narrow" w:hAnsi="Arial Narrow" w:cs="Arial"/>
          <w:spacing w:val="-2"/>
          <w:sz w:val="22"/>
          <w:szCs w:val="22"/>
          <w:lang w:val="es-CO"/>
        </w:rPr>
        <w:t>Si al evaluar la propuesta se encuentra un error aritmético, Parques Nacionales Naturales procederá a su corrección y este será el valor que se tendrá en cuenta para la evaluación.</w:t>
      </w:r>
    </w:p>
    <w:p w14:paraId="73E51E04" w14:textId="77777777" w:rsidR="00AE46E6" w:rsidRPr="00AE46E6" w:rsidRDefault="00AE46E6" w:rsidP="00AE46E6">
      <w:pPr>
        <w:numPr>
          <w:ilvl w:val="0"/>
          <w:numId w:val="13"/>
        </w:numPr>
        <w:suppressAutoHyphens/>
        <w:overflowPunct w:val="0"/>
        <w:autoSpaceDE w:val="0"/>
        <w:autoSpaceDN w:val="0"/>
        <w:adjustRightInd w:val="0"/>
        <w:jc w:val="both"/>
        <w:textAlignment w:val="baseline"/>
        <w:rPr>
          <w:rFonts w:ascii="Arial Narrow" w:hAnsi="Arial Narrow" w:cs="Arial"/>
          <w:b/>
          <w:snapToGrid w:val="0"/>
          <w:spacing w:val="-2"/>
          <w:sz w:val="22"/>
          <w:szCs w:val="22"/>
          <w:u w:val="single"/>
          <w:lang w:val="es-CO"/>
        </w:rPr>
      </w:pPr>
      <w:r w:rsidRPr="00AE46E6">
        <w:rPr>
          <w:rFonts w:ascii="Arial Narrow" w:hAnsi="Arial Narrow" w:cs="Arial"/>
          <w:b/>
          <w:snapToGrid w:val="0"/>
          <w:spacing w:val="-2"/>
          <w:sz w:val="22"/>
          <w:szCs w:val="22"/>
          <w:u w:val="single"/>
          <w:lang w:val="es-CO"/>
        </w:rPr>
        <w:t xml:space="preserve">Los proponentes deberán tener en cuenta en su oferta, los costos de transporte en los cuales pueda incurrir para la prestación del servicio en el lugar de ejecución señalado en este documento. </w:t>
      </w:r>
    </w:p>
    <w:p w14:paraId="46F2DC4E" w14:textId="77777777" w:rsidR="00AE46E6" w:rsidRDefault="00AE46E6" w:rsidP="006B2F43">
      <w:pPr>
        <w:autoSpaceDE w:val="0"/>
        <w:autoSpaceDN w:val="0"/>
        <w:adjustRightInd w:val="0"/>
        <w:jc w:val="center"/>
        <w:rPr>
          <w:rFonts w:ascii="Arial Narrow" w:eastAsiaTheme="minorHAnsi" w:hAnsi="Arial Narrow" w:cs="Arial"/>
          <w:color w:val="000000"/>
          <w:sz w:val="22"/>
          <w:szCs w:val="22"/>
          <w:lang w:val="es-CO" w:eastAsia="en-US"/>
        </w:rPr>
      </w:pPr>
    </w:p>
    <w:p w14:paraId="700C0C42" w14:textId="54CC5B2D" w:rsidR="00E23607" w:rsidRPr="005C0E32" w:rsidRDefault="006A4FD8" w:rsidP="00E23607">
      <w:pPr>
        <w:pStyle w:val="Textoindependiente"/>
        <w:rPr>
          <w:rFonts w:ascii="Arial Narrow" w:hAnsi="Arial Narrow"/>
          <w:b/>
          <w:i w:val="0"/>
          <w:iCs w:val="0"/>
          <w:sz w:val="22"/>
          <w:szCs w:val="22"/>
        </w:rPr>
      </w:pPr>
      <w:r>
        <w:rPr>
          <w:rFonts w:ascii="Arial Narrow" w:hAnsi="Arial Narrow"/>
          <w:b/>
          <w:i w:val="0"/>
          <w:sz w:val="22"/>
          <w:szCs w:val="22"/>
        </w:rPr>
        <w:t>1.2</w:t>
      </w:r>
      <w:r w:rsidR="00E23607">
        <w:rPr>
          <w:rFonts w:ascii="Arial Narrow" w:hAnsi="Arial Narrow"/>
          <w:b/>
          <w:i w:val="0"/>
          <w:sz w:val="22"/>
          <w:szCs w:val="22"/>
        </w:rPr>
        <w:t xml:space="preserve"> </w:t>
      </w:r>
      <w:r w:rsidR="00E23607" w:rsidRPr="005C0E32">
        <w:rPr>
          <w:rFonts w:ascii="Arial Narrow" w:hAnsi="Arial Narrow"/>
          <w:b/>
          <w:i w:val="0"/>
          <w:sz w:val="22"/>
          <w:szCs w:val="22"/>
        </w:rPr>
        <w:t>OBLIGACIONES DEL CONTRATISTA</w:t>
      </w:r>
    </w:p>
    <w:p w14:paraId="193F3D09" w14:textId="77777777" w:rsidR="00E23607" w:rsidRPr="005C0E32" w:rsidRDefault="00E23607" w:rsidP="00E23607">
      <w:pPr>
        <w:rPr>
          <w:rFonts w:ascii="Arial Narrow" w:hAnsi="Arial Narrow" w:cs="Arial"/>
          <w:sz w:val="22"/>
          <w:szCs w:val="22"/>
        </w:rPr>
      </w:pPr>
    </w:p>
    <w:p w14:paraId="326FB8FC" w14:textId="25E032C2" w:rsidR="00AE46E6" w:rsidRPr="00AE46E6" w:rsidRDefault="00AE46E6" w:rsidP="00AE46E6">
      <w:pPr>
        <w:numPr>
          <w:ilvl w:val="0"/>
          <w:numId w:val="12"/>
        </w:numPr>
        <w:autoSpaceDE w:val="0"/>
        <w:autoSpaceDN w:val="0"/>
        <w:adjustRightInd w:val="0"/>
        <w:rPr>
          <w:rFonts w:ascii="Arial Narrow" w:eastAsiaTheme="minorHAnsi" w:hAnsi="Arial Narrow" w:cs="Arial"/>
          <w:color w:val="000000"/>
          <w:sz w:val="22"/>
          <w:szCs w:val="22"/>
          <w:lang w:eastAsia="en-US"/>
        </w:rPr>
      </w:pPr>
      <w:r w:rsidRPr="00AE46E6">
        <w:rPr>
          <w:rFonts w:ascii="Arial Narrow" w:eastAsiaTheme="minorHAnsi" w:hAnsi="Arial Narrow" w:cs="Arial"/>
          <w:color w:val="000000"/>
          <w:sz w:val="22"/>
          <w:szCs w:val="22"/>
          <w:lang w:eastAsia="en-US"/>
        </w:rPr>
        <w:t>Los bienes y elementos objetos del contrato deben ser entregados en la sede administrativa de la Dirección Territorial Andes Occidentales ubicada en la Carrera 42 # 47-21</w:t>
      </w:r>
      <w:hyperlink r:id="rId8" w:history="1">
        <w:r w:rsidRPr="00AE46E6">
          <w:rPr>
            <w:rStyle w:val="Hipervnculo"/>
            <w:rFonts w:ascii="Arial Narrow" w:eastAsiaTheme="minorHAnsi" w:hAnsi="Arial Narrow" w:cs="Arial"/>
            <w:sz w:val="22"/>
            <w:szCs w:val="22"/>
            <w:lang w:eastAsia="en-US"/>
          </w:rPr>
          <w:t> </w:t>
        </w:r>
      </w:hyperlink>
      <w:hyperlink r:id="rId9" w:history="1">
        <w:r w:rsidRPr="00AE46E6">
          <w:rPr>
            <w:rStyle w:val="Hipervnculo"/>
            <w:rFonts w:ascii="Arial Narrow" w:eastAsiaTheme="minorHAnsi" w:hAnsi="Arial Narrow" w:cs="Arial"/>
            <w:sz w:val="22"/>
            <w:szCs w:val="22"/>
            <w:lang w:eastAsia="en-US"/>
          </w:rPr>
          <w:t>Medellín, Antioquia</w:t>
        </w:r>
      </w:hyperlink>
      <w:r w:rsidRPr="00AE46E6">
        <w:rPr>
          <w:rFonts w:ascii="Arial Narrow" w:eastAsiaTheme="minorHAnsi" w:hAnsi="Arial Narrow" w:cs="Arial"/>
          <w:color w:val="000000"/>
          <w:sz w:val="22"/>
          <w:szCs w:val="22"/>
          <w:lang w:eastAsia="en-US"/>
        </w:rPr>
        <w:t> </w:t>
      </w:r>
    </w:p>
    <w:p w14:paraId="03185E03"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t>Garantizar la oportuna y eficaz prestación del objeto contratado, respondiendo por la calidad de los bienes suministrados y cumpla con las características requeridas.</w:t>
      </w:r>
    </w:p>
    <w:p w14:paraId="58DB50FC"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t>Parques Nacionales Naturales se reserva el derecho de solicitar ante el representante en Colombia de la casa fabricante de los bienes (cuando haya lugar), la verificación de la calidad y originalidad de los productos entregados, para lo cual el contratista asume las responsabilidades, según los casos.</w:t>
      </w:r>
    </w:p>
    <w:p w14:paraId="70BEC0B8"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t>Garantizar la calidad de los bienes entregados asegurando que sean originales, nuevos y cumplan con las características ofrecidas y de la mejor calidad.</w:t>
      </w:r>
    </w:p>
    <w:p w14:paraId="60F43646"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
          <w:bCs/>
          <w:color w:val="000000"/>
          <w:sz w:val="22"/>
          <w:szCs w:val="22"/>
          <w:lang w:val="es-CO" w:eastAsia="en-US"/>
        </w:rPr>
      </w:pPr>
      <w:r w:rsidRPr="00AE46E6">
        <w:rPr>
          <w:rFonts w:ascii="Arial Narrow" w:eastAsiaTheme="minorHAnsi" w:hAnsi="Arial Narrow" w:cs="Arial"/>
          <w:bCs/>
          <w:color w:val="000000"/>
          <w:sz w:val="22"/>
          <w:szCs w:val="22"/>
          <w:lang w:val="es-CO" w:eastAsia="en-US"/>
        </w:rPr>
        <w:t xml:space="preserve">Una vez realizada la entrega de los suministros, entregar un informe donde se detalle cada uno de los procedimientos realizados. </w:t>
      </w:r>
    </w:p>
    <w:p w14:paraId="13D2F6C5"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t>Asumir los costos de transporte en que incurra para la entrega de los productos, así como la instalación y puesta en funcionamiento, es decir, para el caso de oferentes fuera de la zona, corre por cuenta de estos, los gastos de desplazamiento y transporte hasta el lugar donde se llevará a cabo la ejecución del contrato.</w:t>
      </w:r>
    </w:p>
    <w:p w14:paraId="1F51A727" w14:textId="77777777" w:rsidR="00AE46E6" w:rsidRPr="00AE46E6" w:rsidRDefault="00AE46E6" w:rsidP="00AE46E6">
      <w:pPr>
        <w:numPr>
          <w:ilvl w:val="0"/>
          <w:numId w:val="12"/>
        </w:numPr>
        <w:autoSpaceDE w:val="0"/>
        <w:autoSpaceDN w:val="0"/>
        <w:adjustRightInd w:val="0"/>
        <w:rPr>
          <w:rFonts w:ascii="Arial Narrow" w:eastAsiaTheme="minorHAnsi" w:hAnsi="Arial Narrow" w:cs="Arial"/>
          <w:color w:val="000000"/>
          <w:sz w:val="22"/>
          <w:szCs w:val="22"/>
          <w:lang w:val="es-CO" w:eastAsia="en-US"/>
        </w:rPr>
      </w:pPr>
      <w:r w:rsidRPr="00AE46E6">
        <w:rPr>
          <w:rFonts w:ascii="Arial Narrow" w:eastAsiaTheme="minorHAnsi" w:hAnsi="Arial Narrow" w:cs="Arial"/>
          <w:color w:val="000000"/>
          <w:sz w:val="22"/>
          <w:szCs w:val="22"/>
          <w:lang w:val="es-CO" w:eastAsia="en-US"/>
        </w:rPr>
        <w:t>El oferente se compromete a entregar los equipos digitales en perfecto estado de funcionamiento y a satisfacción del supervisor del contrato.</w:t>
      </w:r>
    </w:p>
    <w:p w14:paraId="1A8656DE"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t>Responder sin perjuicio de la garantía, por la calidad de los elementos adquiridos.</w:t>
      </w:r>
    </w:p>
    <w:p w14:paraId="2EBF3201"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t>Mantener indemne a la entidad por las reclamaciones que se deriven con ocasión a la ejecución contractual.</w:t>
      </w:r>
    </w:p>
    <w:p w14:paraId="77EE2268"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t>Acatar y cumplir las instrucciones que el Supervisor le imparta en relación con el objeto contractual.</w:t>
      </w:r>
    </w:p>
    <w:p w14:paraId="05AAEC04"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t>Presentar ante la entidad la correspondiente facturación de conformidad con las normas vigentes, adjuntando soporte de paz y salvo en el pago de aportes al sistema de seguridad social y parafiscales correspondientes al último periodo de pago.</w:t>
      </w:r>
    </w:p>
    <w:p w14:paraId="092D0F3A"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20ADD946"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t>Constituir las garantías exigidas y mantener su vigencia.</w:t>
      </w:r>
    </w:p>
    <w:p w14:paraId="4875048E"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t>Presentar ante a la entidad la correspondiente facturación de conformidad con las normas vigentes, adjuntando soporte de paz y salvo en el pago de aportes al sistema de seguridad social y parafiscales correspondientes al último periodo de pago.</w:t>
      </w:r>
    </w:p>
    <w:p w14:paraId="4C3CA948" w14:textId="77777777" w:rsidR="00AE46E6" w:rsidRPr="00AE46E6" w:rsidRDefault="00AE46E6" w:rsidP="00AE46E6">
      <w:pPr>
        <w:numPr>
          <w:ilvl w:val="0"/>
          <w:numId w:val="12"/>
        </w:numPr>
        <w:autoSpaceDE w:val="0"/>
        <w:autoSpaceDN w:val="0"/>
        <w:adjustRightInd w:val="0"/>
        <w:rPr>
          <w:rFonts w:ascii="Arial Narrow" w:eastAsiaTheme="minorHAnsi" w:hAnsi="Arial Narrow" w:cs="Arial"/>
          <w:bCs/>
          <w:color w:val="000000"/>
          <w:sz w:val="22"/>
          <w:szCs w:val="22"/>
          <w:lang w:val="es-CO" w:eastAsia="en-US"/>
        </w:rPr>
      </w:pPr>
      <w:r w:rsidRPr="00AE46E6">
        <w:rPr>
          <w:rFonts w:ascii="Arial Narrow" w:eastAsiaTheme="minorHAnsi" w:hAnsi="Arial Narrow" w:cs="Arial"/>
          <w:bCs/>
          <w:color w:val="000000"/>
          <w:sz w:val="22"/>
          <w:szCs w:val="22"/>
          <w:lang w:val="es-CO" w:eastAsia="en-US"/>
        </w:rPr>
        <w:lastRenderedPageBreak/>
        <w:t>El contratista deberá mantener fijos los precios de los productos ofrecidos durante la ejecución del contrato</w:t>
      </w:r>
    </w:p>
    <w:p w14:paraId="4E3705FF" w14:textId="77777777" w:rsidR="00AE46E6" w:rsidRPr="00AE46E6" w:rsidRDefault="00AE46E6" w:rsidP="00AE46E6">
      <w:pPr>
        <w:numPr>
          <w:ilvl w:val="0"/>
          <w:numId w:val="12"/>
        </w:numPr>
        <w:autoSpaceDE w:val="0"/>
        <w:autoSpaceDN w:val="0"/>
        <w:adjustRightInd w:val="0"/>
        <w:rPr>
          <w:rFonts w:ascii="Arial Narrow" w:eastAsiaTheme="minorHAnsi" w:hAnsi="Arial Narrow" w:cs="Arial"/>
          <w:color w:val="000000"/>
          <w:sz w:val="22"/>
          <w:szCs w:val="22"/>
          <w:lang w:val="es-CO" w:eastAsia="en-US"/>
        </w:rPr>
      </w:pPr>
      <w:r w:rsidRPr="00AE46E6">
        <w:rPr>
          <w:rFonts w:ascii="Arial Narrow" w:eastAsiaTheme="minorHAnsi" w:hAnsi="Arial Narrow" w:cs="Arial"/>
          <w:bCs/>
          <w:color w:val="000000"/>
          <w:sz w:val="22"/>
          <w:szCs w:val="22"/>
          <w:lang w:val="es-CO" w:eastAsia="en-US"/>
        </w:rPr>
        <w:t>Las demás obligaciones que se deriven de los presentes términos de referencia y de la naturaleza del contrato.</w:t>
      </w:r>
    </w:p>
    <w:p w14:paraId="2FEDF57C" w14:textId="77777777" w:rsidR="00AE46E6" w:rsidRPr="00AE46E6" w:rsidRDefault="00AE46E6" w:rsidP="00AE46E6">
      <w:pPr>
        <w:numPr>
          <w:ilvl w:val="0"/>
          <w:numId w:val="12"/>
        </w:numPr>
        <w:autoSpaceDE w:val="0"/>
        <w:autoSpaceDN w:val="0"/>
        <w:adjustRightInd w:val="0"/>
        <w:rPr>
          <w:rFonts w:ascii="Arial Narrow" w:eastAsiaTheme="minorHAnsi" w:hAnsi="Arial Narrow" w:cs="Arial"/>
          <w:color w:val="000000"/>
          <w:sz w:val="22"/>
          <w:szCs w:val="22"/>
          <w:lang w:val="es-CO" w:eastAsia="en-US"/>
        </w:rPr>
      </w:pPr>
      <w:r w:rsidRPr="00AE46E6">
        <w:rPr>
          <w:rFonts w:ascii="Arial Narrow" w:eastAsiaTheme="minorHAnsi" w:hAnsi="Arial Narrow" w:cs="Arial"/>
          <w:color w:val="000000"/>
          <w:sz w:val="22"/>
          <w:szCs w:val="22"/>
          <w:lang w:val="es-CO" w:eastAsia="en-US"/>
        </w:rPr>
        <w:t>Cumplir con las especificaciones técnicas y de calidad mínimas requeridas.</w:t>
      </w:r>
    </w:p>
    <w:p w14:paraId="56EF5476" w14:textId="77777777" w:rsidR="00AE46E6" w:rsidRPr="00AE46E6" w:rsidRDefault="00AE46E6" w:rsidP="00AE46E6">
      <w:pPr>
        <w:numPr>
          <w:ilvl w:val="0"/>
          <w:numId w:val="12"/>
        </w:numPr>
        <w:autoSpaceDE w:val="0"/>
        <w:autoSpaceDN w:val="0"/>
        <w:adjustRightInd w:val="0"/>
        <w:rPr>
          <w:rFonts w:ascii="Arial Narrow" w:eastAsiaTheme="minorHAnsi" w:hAnsi="Arial Narrow" w:cs="Arial"/>
          <w:color w:val="000000"/>
          <w:sz w:val="22"/>
          <w:szCs w:val="22"/>
          <w:lang w:val="es-CO" w:eastAsia="en-US"/>
        </w:rPr>
      </w:pPr>
      <w:r w:rsidRPr="00AE46E6">
        <w:rPr>
          <w:rFonts w:ascii="Arial Narrow" w:eastAsiaTheme="minorHAnsi" w:hAnsi="Arial Narrow" w:cs="Arial"/>
          <w:color w:val="000000"/>
          <w:sz w:val="22"/>
          <w:szCs w:val="22"/>
          <w:lang w:val="es-CO" w:eastAsia="en-US"/>
        </w:rPr>
        <w:t>Adoptar las medidas ambientales, sanitarias, forestales, ecológicas e industriales necesarias para no poner en peligro las personas, las cosas o al medio ambiente y garantizar que así lo hagan los empleados en la ejecución del contrato.</w:t>
      </w:r>
    </w:p>
    <w:p w14:paraId="2FA88BE8" w14:textId="77777777" w:rsidR="00E23607" w:rsidRPr="00E23607" w:rsidRDefault="00E23607" w:rsidP="00AE46E6">
      <w:pPr>
        <w:autoSpaceDE w:val="0"/>
        <w:autoSpaceDN w:val="0"/>
        <w:adjustRightInd w:val="0"/>
        <w:rPr>
          <w:rFonts w:ascii="Arial Narrow" w:eastAsiaTheme="minorHAnsi" w:hAnsi="Arial Narrow" w:cs="Arial"/>
          <w:color w:val="000000"/>
          <w:sz w:val="22"/>
          <w:szCs w:val="22"/>
          <w:lang w:eastAsia="en-US"/>
        </w:rPr>
      </w:pPr>
    </w:p>
    <w:p w14:paraId="2A9C0D3E" w14:textId="77777777" w:rsidR="002A385E" w:rsidRPr="002A385E"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2</w:t>
      </w:r>
      <w:r w:rsidR="002A385E" w:rsidRPr="002A385E">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2A385E"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Pr>
          <w:rFonts w:ascii="Arial Narrow" w:eastAsiaTheme="minorHAnsi" w:hAnsi="Arial Narrow" w:cs="Arial"/>
          <w:color w:val="000000"/>
          <w:sz w:val="22"/>
          <w:szCs w:val="22"/>
          <w:lang w:val="es-CO" w:eastAsia="en-US"/>
        </w:rPr>
        <w:t xml:space="preserve"> o cuando la oferta no se presente en pesos colombianos</w:t>
      </w:r>
      <w:r w:rsidRPr="002A385E">
        <w:rPr>
          <w:rFonts w:ascii="Arial Narrow" w:eastAsiaTheme="minorHAnsi" w:hAnsi="Arial Narrow" w:cs="Arial"/>
          <w:color w:val="000000"/>
          <w:sz w:val="22"/>
          <w:szCs w:val="22"/>
          <w:lang w:val="es-CO" w:eastAsia="en-US"/>
        </w:rPr>
        <w:t xml:space="preserve">. </w:t>
      </w:r>
    </w:p>
    <w:p w14:paraId="05CE6744" w14:textId="41350FA5" w:rsidR="00E44817"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3. 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14:paraId="09220D8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14:paraId="7A6E9F3A" w14:textId="09E523F3"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Pr>
          <w:rFonts w:ascii="Arial Narrow" w:eastAsiaTheme="minorHAnsi" w:hAnsi="Arial Narrow" w:cs="Arial"/>
          <w:color w:val="000000"/>
          <w:sz w:val="22"/>
          <w:szCs w:val="22"/>
          <w:lang w:val="es-CO" w:eastAsia="en-US"/>
        </w:rPr>
        <w:t>, en plazo concedido por la entidad para tal fin o respondiéndolo mejore su propuesta</w:t>
      </w:r>
      <w:r w:rsidR="00D44AC0">
        <w:rPr>
          <w:rFonts w:ascii="Arial Narrow" w:eastAsiaTheme="minorHAnsi" w:hAnsi="Arial Narrow" w:cs="Arial"/>
          <w:color w:val="000000"/>
          <w:sz w:val="22"/>
          <w:szCs w:val="22"/>
          <w:lang w:val="es-CO" w:eastAsia="en-US"/>
        </w:rPr>
        <w:t xml:space="preserve">, es decir acredite requisitos </w:t>
      </w:r>
      <w:r w:rsidR="00AD19CF">
        <w:rPr>
          <w:rFonts w:ascii="Arial Narrow" w:eastAsiaTheme="minorHAnsi" w:hAnsi="Arial Narrow" w:cs="Arial"/>
          <w:color w:val="000000"/>
          <w:sz w:val="22"/>
          <w:szCs w:val="22"/>
          <w:lang w:val="es-CO" w:eastAsia="en-US"/>
        </w:rPr>
        <w:t>con posterioridad al cierre.</w:t>
      </w:r>
    </w:p>
    <w:p w14:paraId="00DF7F7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75D83D83"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Pr>
          <w:rFonts w:ascii="Arial Narrow" w:eastAsiaTheme="minorHAnsi" w:hAnsi="Arial Narrow" w:cs="Arial"/>
          <w:color w:val="000000"/>
          <w:sz w:val="22"/>
          <w:szCs w:val="22"/>
          <w:lang w:val="es-CO" w:eastAsia="en-US"/>
        </w:rPr>
        <w:t>, tanto en las especificaciones técnicas como en la oferta económica</w:t>
      </w:r>
      <w:r w:rsidRPr="002A385E">
        <w:rPr>
          <w:rFonts w:ascii="Arial Narrow" w:eastAsiaTheme="minorHAnsi" w:hAnsi="Arial Narrow" w:cs="Arial"/>
          <w:color w:val="000000"/>
          <w:sz w:val="22"/>
          <w:szCs w:val="22"/>
          <w:lang w:val="es-CO" w:eastAsia="en-US"/>
        </w:rPr>
        <w:t xml:space="preserve">. </w:t>
      </w:r>
    </w:p>
    <w:p w14:paraId="54BC1D3D" w14:textId="77777777" w:rsidR="006A4FD8" w:rsidRPr="006B2F43" w:rsidRDefault="006A4FD8" w:rsidP="006F4581">
      <w:pPr>
        <w:autoSpaceDE w:val="0"/>
        <w:autoSpaceDN w:val="0"/>
        <w:adjustRightInd w:val="0"/>
        <w:rPr>
          <w:rFonts w:ascii="Arial Narrow" w:eastAsiaTheme="minorHAnsi" w:hAnsi="Arial Narrow" w:cs="Arial"/>
          <w:b/>
          <w:bCs/>
          <w:color w:val="000000"/>
          <w:sz w:val="22"/>
          <w:szCs w:val="22"/>
          <w:lang w:val="es-CO" w:eastAsia="en-US"/>
        </w:rPr>
      </w:pPr>
    </w:p>
    <w:p w14:paraId="57A0FC03" w14:textId="77777777" w:rsidR="002A385E"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3</w:t>
      </w:r>
      <w:r w:rsidR="002A385E" w:rsidRPr="002A385E">
        <w:rPr>
          <w:rFonts w:ascii="Arial Narrow" w:eastAsiaTheme="minorHAnsi" w:hAnsi="Arial Narrow" w:cs="Arial"/>
          <w:b/>
          <w:bCs/>
          <w:color w:val="000000"/>
          <w:sz w:val="22"/>
          <w:szCs w:val="22"/>
          <w:lang w:val="es-CO" w:eastAsia="en-US"/>
        </w:rPr>
        <w:t>. VALOR ARTIFICIALMENTE BAJO</w:t>
      </w:r>
    </w:p>
    <w:p w14:paraId="55F0E10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55D41EF" w14:textId="77777777" w:rsid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5081678" w14:textId="77777777" w:rsidR="00AE46E6" w:rsidRDefault="00AE46E6" w:rsidP="002A385E">
      <w:pPr>
        <w:autoSpaceDE w:val="0"/>
        <w:autoSpaceDN w:val="0"/>
        <w:adjustRightInd w:val="0"/>
        <w:jc w:val="both"/>
        <w:rPr>
          <w:rFonts w:ascii="Arial Narrow" w:eastAsiaTheme="minorHAnsi" w:hAnsi="Arial Narrow" w:cs="Arial"/>
          <w:color w:val="000000"/>
          <w:sz w:val="22"/>
          <w:szCs w:val="22"/>
          <w:lang w:val="es-CO" w:eastAsia="en-US"/>
        </w:rPr>
      </w:pPr>
    </w:p>
    <w:p w14:paraId="4252B2D7" w14:textId="77777777" w:rsidR="00AE46E6" w:rsidRPr="002A385E" w:rsidRDefault="00AE46E6"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77777777"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lastRenderedPageBreak/>
        <w:t>4</w:t>
      </w:r>
      <w:r w:rsidR="002A385E" w:rsidRPr="002A385E">
        <w:rPr>
          <w:rFonts w:ascii="Arial Narrow" w:eastAsiaTheme="minorHAnsi" w:hAnsi="Arial Narrow" w:cs="Arial"/>
          <w:b/>
          <w:bCs/>
          <w:color w:val="000000"/>
          <w:sz w:val="22"/>
          <w:szCs w:val="22"/>
          <w:lang w:val="es-CO" w:eastAsia="en-US"/>
        </w:rPr>
        <w:t>. DECLARATORIA DE DESIERTA</w:t>
      </w:r>
    </w:p>
    <w:p w14:paraId="61D806D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6B2F43"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Default="00EC63AB" w:rsidP="002A385E">
      <w:pPr>
        <w:jc w:val="both"/>
        <w:rPr>
          <w:rFonts w:ascii="Arial Narrow" w:eastAsiaTheme="minorHAnsi" w:hAnsi="Arial Narrow" w:cs="Arial"/>
          <w:color w:val="000000"/>
          <w:sz w:val="22"/>
          <w:szCs w:val="22"/>
          <w:lang w:val="es-CO" w:eastAsia="en-US"/>
        </w:rPr>
      </w:pPr>
    </w:p>
    <w:p w14:paraId="54EDBD27" w14:textId="469AD5E0"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2A385E">
        <w:rPr>
          <w:rFonts w:ascii="Arial Narrow" w:eastAsiaTheme="minorHAnsi" w:hAnsi="Arial Narrow" w:cs="Arial"/>
          <w:b/>
          <w:bCs/>
          <w:color w:val="000000"/>
          <w:sz w:val="22"/>
          <w:szCs w:val="22"/>
          <w:lang w:val="es-CO" w:eastAsia="en-US"/>
        </w:rPr>
        <w:t xml:space="preserve">. PRÓRROGA DE LOS PLAZOS Y </w:t>
      </w:r>
      <w:r w:rsidR="006A4FD8" w:rsidRPr="002A385E">
        <w:rPr>
          <w:rFonts w:ascii="Arial Narrow" w:eastAsiaTheme="minorHAnsi" w:hAnsi="Arial Narrow" w:cs="Arial"/>
          <w:b/>
          <w:bCs/>
          <w:color w:val="000000"/>
          <w:sz w:val="22"/>
          <w:szCs w:val="22"/>
          <w:lang w:val="es-CO" w:eastAsia="en-US"/>
        </w:rPr>
        <w:t>EXPEDICIÓN</w:t>
      </w:r>
      <w:r w:rsidR="002A385E" w:rsidRPr="002A385E">
        <w:rPr>
          <w:rFonts w:ascii="Arial Narrow" w:eastAsiaTheme="minorHAnsi" w:hAnsi="Arial Narrow" w:cs="Arial"/>
          <w:b/>
          <w:bCs/>
          <w:color w:val="000000"/>
          <w:sz w:val="22"/>
          <w:szCs w:val="22"/>
          <w:lang w:val="es-CO" w:eastAsia="en-US"/>
        </w:rPr>
        <w:t xml:space="preserve"> DE ADENDAS</w:t>
      </w:r>
    </w:p>
    <w:p w14:paraId="3F7E6F8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089C9F6" w14:textId="6C4BDA68"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De conformidad con el artículo 2.2.1.</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 xml:space="preserve"> del Decreto 1082 de 2015</w:t>
      </w:r>
      <w:r w:rsidR="00D566B2">
        <w:rPr>
          <w:rFonts w:ascii="Arial Narrow" w:eastAsiaTheme="minorHAnsi" w:hAnsi="Arial Narrow" w:cs="Arial"/>
          <w:color w:val="000000"/>
          <w:sz w:val="22"/>
          <w:szCs w:val="22"/>
          <w:lang w:val="es-CO" w:eastAsia="en-US"/>
        </w:rPr>
        <w:t xml:space="preserve"> modificado mediante el Decreto </w:t>
      </w:r>
      <w:r w:rsidR="00D566B2" w:rsidRPr="00D566B2">
        <w:rPr>
          <w:rFonts w:ascii="Arial Narrow" w:eastAsiaTheme="minorHAnsi" w:hAnsi="Arial Narrow" w:cs="Arial"/>
          <w:color w:val="000000"/>
          <w:sz w:val="22"/>
          <w:szCs w:val="22"/>
          <w:lang w:val="es-CO" w:eastAsia="en-US"/>
        </w:rPr>
        <w:t xml:space="preserve">1860 </w:t>
      </w:r>
      <w:r w:rsidR="00D566B2">
        <w:rPr>
          <w:rFonts w:ascii="Arial Narrow" w:eastAsiaTheme="minorHAnsi" w:hAnsi="Arial Narrow" w:cs="Arial"/>
          <w:color w:val="000000"/>
          <w:sz w:val="22"/>
          <w:szCs w:val="22"/>
          <w:lang w:val="es-CO" w:eastAsia="en-US"/>
        </w:rPr>
        <w:t>de</w:t>
      </w:r>
      <w:r w:rsidR="00D566B2" w:rsidRPr="00D566B2">
        <w:rPr>
          <w:rFonts w:ascii="Arial Narrow" w:eastAsiaTheme="minorHAnsi" w:hAnsi="Arial Narrow" w:cs="Arial"/>
          <w:color w:val="000000"/>
          <w:sz w:val="22"/>
          <w:szCs w:val="22"/>
          <w:lang w:val="es-CO" w:eastAsia="en-US"/>
        </w:rPr>
        <w:t xml:space="preserve"> 2021</w:t>
      </w:r>
      <w:r w:rsidRPr="002A385E">
        <w:rPr>
          <w:rFonts w:ascii="Arial Narrow" w:eastAsiaTheme="minorHAnsi" w:hAnsi="Arial Narrow" w:cs="Arial"/>
          <w:color w:val="000000"/>
          <w:sz w:val="22"/>
          <w:szCs w:val="22"/>
          <w:lang w:val="es-CO" w:eastAsia="en-US"/>
        </w:rPr>
        <w:t xml:space="preserve">, los plazos establecidos en cronograma bien sea de oficio por la entidad o si ésta </w:t>
      </w:r>
      <w:r w:rsidRPr="009A2E44">
        <w:rPr>
          <w:rFonts w:ascii="Arial Narrow" w:eastAsiaTheme="minorHAnsi" w:hAnsi="Arial Narrow" w:cs="Arial"/>
          <w:color w:val="000000"/>
          <w:sz w:val="22"/>
          <w:szCs w:val="22"/>
          <w:lang w:val="es-CO" w:eastAsia="en-US"/>
        </w:rPr>
        <w:t xml:space="preserve">lo considera necesario previa solicitud de algún (os) interesado (s) podrán ser modificados mediante adenda. En todo caso no se podrán expedir adendas en la misma fecha límite prevista para la entrega de propuestas. </w:t>
      </w:r>
      <w:r w:rsidR="009A2E44" w:rsidRPr="009A2E44">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7115D17C" w14:textId="77777777" w:rsid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1A9B301" w14:textId="7E8B8EF1" w:rsidR="007135C5" w:rsidRPr="007135C5" w:rsidRDefault="007135C5" w:rsidP="007135C5">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6.</w:t>
      </w:r>
      <w:r w:rsidRPr="007135C5">
        <w:rPr>
          <w:rFonts w:ascii="Arial Narrow" w:hAnsi="Arial Narrow" w:cs="Arial"/>
          <w:b/>
          <w:sz w:val="22"/>
          <w:szCs w:val="22"/>
          <w:lang w:val="es-ES_tradnl"/>
        </w:rPr>
        <w:t xml:space="preserve"> INTERES DE LIMITAR LA CONVOCATORIA A MIPYMES</w:t>
      </w:r>
    </w:p>
    <w:p w14:paraId="46450867" w14:textId="77777777" w:rsidR="007135C5" w:rsidRPr="007135C5" w:rsidRDefault="007135C5" w:rsidP="007135C5">
      <w:pPr>
        <w:widowControl w:val="0"/>
        <w:suppressLineNumbers/>
        <w:jc w:val="both"/>
        <w:rPr>
          <w:rFonts w:ascii="Arial Narrow" w:hAnsi="Arial Narrow" w:cs="Arial"/>
          <w:sz w:val="22"/>
          <w:szCs w:val="22"/>
          <w:lang w:val="es-ES_tradnl"/>
        </w:rPr>
      </w:pPr>
    </w:p>
    <w:p w14:paraId="6160257E" w14:textId="77777777" w:rsidR="007135C5" w:rsidRPr="007135C5" w:rsidRDefault="007135C5" w:rsidP="007135C5">
      <w:pPr>
        <w:widowControl w:val="0"/>
        <w:suppressLineNumbers/>
        <w:jc w:val="both"/>
        <w:rPr>
          <w:rFonts w:ascii="Arial Narrow" w:hAnsi="Arial Narrow" w:cs="Arial"/>
          <w:sz w:val="22"/>
          <w:szCs w:val="22"/>
          <w:lang w:val="es-ES_tradnl"/>
        </w:rPr>
      </w:pPr>
      <w:r w:rsidRPr="007135C5">
        <w:rPr>
          <w:rFonts w:ascii="Arial Narrow" w:hAnsi="Arial Narrow"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40770037" w14:textId="77777777" w:rsidR="007135C5" w:rsidRDefault="007135C5" w:rsidP="007135C5">
      <w:pPr>
        <w:spacing w:before="100" w:after="100" w:line="240" w:lineRule="exact"/>
        <w:jc w:val="both"/>
        <w:rPr>
          <w:rFonts w:ascii="Arial Narrow" w:hAnsi="Arial Narrow" w:cs="Arial"/>
          <w:sz w:val="22"/>
          <w:szCs w:val="22"/>
          <w:lang w:val="es-ES_tradnl"/>
        </w:rPr>
      </w:pPr>
    </w:p>
    <w:p w14:paraId="37C802DC" w14:textId="35E4B3D3" w:rsidR="007135C5" w:rsidRPr="007135C5" w:rsidRDefault="007135C5" w:rsidP="007135C5">
      <w:pPr>
        <w:spacing w:before="100" w:after="100" w:line="240" w:lineRule="exact"/>
        <w:jc w:val="both"/>
        <w:rPr>
          <w:rFonts w:ascii="Arial Narrow" w:eastAsia="Arial Unicode MS" w:hAnsi="Arial Narrow" w:cs="Arial"/>
          <w:bCs/>
          <w:iCs/>
          <w:sz w:val="22"/>
          <w:szCs w:val="22"/>
          <w:lang w:val="es-ES_tradnl"/>
        </w:rPr>
      </w:pPr>
      <w:r w:rsidRPr="007135C5">
        <w:rPr>
          <w:rFonts w:ascii="Arial Narrow" w:eastAsia="Arial Unicode MS" w:hAnsi="Arial Narrow" w:cs="Arial"/>
          <w:b/>
          <w:sz w:val="22"/>
          <w:szCs w:val="22"/>
          <w:lang w:val="es-ES_tradnl"/>
        </w:rPr>
        <w:t xml:space="preserve">REQUISITOS MÍNIMOS DE LAS MIPYMES. </w:t>
      </w:r>
      <w:r w:rsidRPr="007135C5">
        <w:rPr>
          <w:rFonts w:ascii="Arial Narrow" w:eastAsia="Arial Unicode MS" w:hAnsi="Arial Narrow" w:cs="Arial"/>
          <w:bCs/>
          <w:iCs/>
          <w:sz w:val="22"/>
          <w:szCs w:val="22"/>
          <w:lang w:val="es-ES_tradnl"/>
        </w:rPr>
        <w:t xml:space="preserve">Los proponente </w:t>
      </w:r>
      <w:r w:rsidRPr="007135C5">
        <w:rPr>
          <w:rFonts w:ascii="Arial Narrow" w:eastAsia="Arial Unicode MS" w:hAnsi="Arial Narrow" w:cs="Arial"/>
          <w:bCs/>
          <w:sz w:val="22"/>
          <w:szCs w:val="22"/>
          <w:lang w:val="es-ES_tradnl"/>
        </w:rPr>
        <w:t xml:space="preserve">MIPYMES </w:t>
      </w:r>
      <w:r w:rsidRPr="007135C5">
        <w:rPr>
          <w:rFonts w:ascii="Arial Narrow" w:eastAsia="Arial Unicode MS" w:hAnsi="Arial Narrow" w:cs="Arial"/>
          <w:bCs/>
          <w:iCs/>
          <w:sz w:val="22"/>
          <w:szCs w:val="22"/>
          <w:lang w:val="es-ES_tradnl"/>
        </w:rPr>
        <w:t>deberán presentar los siguientes documentos</w:t>
      </w:r>
      <w:r w:rsidR="0038754D">
        <w:rPr>
          <w:rFonts w:ascii="Arial Narrow" w:eastAsia="Arial Unicode MS" w:hAnsi="Arial Narrow" w:cs="Arial"/>
          <w:bCs/>
          <w:iCs/>
          <w:sz w:val="22"/>
          <w:szCs w:val="22"/>
          <w:lang w:val="es-ES_tradnl"/>
        </w:rPr>
        <w:t xml:space="preserve"> de conformidad con el artículo </w:t>
      </w:r>
      <w:r w:rsidR="0038754D" w:rsidRPr="0038754D">
        <w:rPr>
          <w:rFonts w:ascii="Arial Narrow" w:eastAsia="Arial Unicode MS" w:hAnsi="Arial Narrow" w:cs="Arial"/>
          <w:bCs/>
          <w:iCs/>
          <w:sz w:val="22"/>
          <w:szCs w:val="22"/>
          <w:lang w:val="es-ES_tradnl"/>
        </w:rPr>
        <w:t>2.2.1.2.4.2.4.</w:t>
      </w:r>
      <w:r w:rsidR="0038754D">
        <w:rPr>
          <w:rFonts w:ascii="Arial Narrow" w:eastAsia="Arial Unicode MS" w:hAnsi="Arial Narrow" w:cs="Arial"/>
          <w:bCs/>
          <w:iCs/>
          <w:sz w:val="22"/>
          <w:szCs w:val="22"/>
          <w:lang w:val="es-ES_tradnl"/>
        </w:rPr>
        <w:t xml:space="preserve"> del Decreto 1860 de 2021</w:t>
      </w:r>
      <w:r w:rsidRPr="007135C5">
        <w:rPr>
          <w:rFonts w:ascii="Arial Narrow" w:eastAsia="Arial Unicode MS" w:hAnsi="Arial Narrow" w:cs="Arial"/>
          <w:bCs/>
          <w:iCs/>
          <w:sz w:val="22"/>
          <w:szCs w:val="22"/>
          <w:lang w:val="es-ES_tradnl"/>
        </w:rPr>
        <w:t xml:space="preserve">: </w:t>
      </w:r>
    </w:p>
    <w:p w14:paraId="0F22920F" w14:textId="77777777" w:rsidR="007135C5" w:rsidRPr="007135C5" w:rsidRDefault="007135C5" w:rsidP="007135C5">
      <w:pPr>
        <w:spacing w:before="100" w:after="100" w:line="240" w:lineRule="exact"/>
        <w:jc w:val="both"/>
        <w:rPr>
          <w:rFonts w:ascii="Arial Narrow" w:eastAsia="Arial Unicode MS" w:hAnsi="Arial Narrow" w:cs="Arial"/>
          <w:bCs/>
          <w:iCs/>
          <w:sz w:val="22"/>
          <w:szCs w:val="22"/>
          <w:lang w:val="es-ES_tradnl"/>
        </w:rPr>
      </w:pPr>
    </w:p>
    <w:p w14:paraId="30639687"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3A0A3248" w14:textId="64217992"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3437C022"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F3A8411" w14:textId="3E776933"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31E4AE4E" w14:textId="12E9719F" w:rsidR="007135C5"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060B8E64" w14:textId="77777777" w:rsid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02F6E49D"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lastRenderedPageBreak/>
        <w:t>PARÁGRAFO 1.</w:t>
      </w:r>
      <w:r w:rsidRPr="0038754D">
        <w:rPr>
          <w:rFonts w:ascii="Arial Narrow" w:eastAsiaTheme="minorHAnsi" w:hAnsi="Arial Narrow" w:cs="Arial"/>
          <w:color w:val="000000"/>
          <w:sz w:val="22"/>
          <w:szCs w:val="22"/>
          <w:lang w:val="es-CO" w:eastAsia="en-US"/>
        </w:rPr>
        <w:t xml:space="preserve"> En todo caso, las Mipyme también podrán acreditar esta condición con la copia del certificado del Registro Único de Proponentes, el cual deberá encontrarse vigente y en firme al momento de su presentación.</w:t>
      </w:r>
    </w:p>
    <w:p w14:paraId="23377C35" w14:textId="1581E340" w:rsidR="0038754D" w:rsidRPr="0038754D" w:rsidRDefault="0038754D" w:rsidP="0038754D">
      <w:pPr>
        <w:autoSpaceDE w:val="0"/>
        <w:autoSpaceDN w:val="0"/>
        <w:adjustRightInd w:val="0"/>
        <w:jc w:val="both"/>
        <w:rPr>
          <w:rFonts w:ascii="Arial Narrow" w:eastAsiaTheme="minorHAnsi" w:hAnsi="Arial Narrow" w:cs="Arial"/>
          <w:b/>
          <w:color w:val="000000"/>
          <w:sz w:val="22"/>
          <w:szCs w:val="22"/>
          <w:lang w:val="es-CO" w:eastAsia="en-US"/>
        </w:rPr>
      </w:pPr>
    </w:p>
    <w:p w14:paraId="04624309" w14:textId="22A4D140" w:rsid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2.</w:t>
      </w:r>
      <w:r w:rsidRPr="0038754D">
        <w:rPr>
          <w:rFonts w:ascii="Arial Narrow" w:eastAsiaTheme="minorHAnsi" w:hAnsi="Arial Narrow" w:cs="Arial"/>
          <w:color w:val="000000"/>
          <w:sz w:val="22"/>
          <w:szCs w:val="22"/>
          <w:lang w:val="es-CO"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CFFADE5" w14:textId="77777777" w:rsidR="007135C5" w:rsidRPr="009A2E44" w:rsidRDefault="007135C5"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6570F282" w:rsidR="002A385E" w:rsidRPr="006B2F43" w:rsidRDefault="0038754D"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716C00C" w14:textId="2F578DFB" w:rsidR="00A601C4" w:rsidRPr="006B2F43" w:rsidRDefault="00AE46E6" w:rsidP="00A601C4">
      <w:pPr>
        <w:pStyle w:val="Prrafodelista"/>
        <w:numPr>
          <w:ilvl w:val="0"/>
          <w:numId w:val="39"/>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Director Territorial Andes Occidentales</w:t>
      </w:r>
      <w:r w:rsidR="00A601C4" w:rsidRPr="00B21B67">
        <w:rPr>
          <w:rFonts w:ascii="Arial Narrow" w:hAnsi="Arial Narrow" w:cs="Arial"/>
          <w:iCs/>
          <w:sz w:val="22"/>
          <w:szCs w:val="22"/>
        </w:rPr>
        <w:t xml:space="preserve"> </w:t>
      </w:r>
      <w:r w:rsidR="00A601C4" w:rsidRPr="006B2F43">
        <w:rPr>
          <w:rFonts w:ascii="Arial Narrow" w:eastAsiaTheme="minorHAnsi" w:hAnsi="Arial Narrow" w:cs="Arial"/>
          <w:b/>
          <w:bCs/>
          <w:color w:val="000000"/>
          <w:sz w:val="22"/>
          <w:szCs w:val="22"/>
          <w:lang w:val="es-CO" w:eastAsia="en-US"/>
        </w:rPr>
        <w:t>-</w:t>
      </w:r>
      <w:r w:rsidR="00A601C4" w:rsidRPr="006B2F43">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1ED26886" w14:textId="77777777" w:rsidR="00A601C4" w:rsidRPr="006B2F43" w:rsidRDefault="00A601C4" w:rsidP="00A601C4">
      <w:pPr>
        <w:pStyle w:val="Prrafodelista"/>
        <w:numPr>
          <w:ilvl w:val="0"/>
          <w:numId w:val="39"/>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Abogado responsable</w:t>
      </w:r>
      <w:r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17410031" w14:textId="77777777" w:rsidR="00A601C4" w:rsidRPr="002A385E" w:rsidRDefault="00A601C4" w:rsidP="00A601C4">
      <w:pPr>
        <w:autoSpaceDE w:val="0"/>
        <w:autoSpaceDN w:val="0"/>
        <w:adjustRightInd w:val="0"/>
        <w:rPr>
          <w:rFonts w:ascii="Arial Narrow" w:eastAsiaTheme="minorHAnsi" w:hAnsi="Arial Narrow" w:cs="Arial"/>
          <w:color w:val="000000"/>
          <w:sz w:val="22"/>
          <w:szCs w:val="22"/>
          <w:lang w:val="es-CO" w:eastAsia="en-US"/>
        </w:rPr>
      </w:pPr>
      <w:bookmarkStart w:id="0" w:name="_GoBack"/>
      <w:bookmarkEnd w:id="0"/>
    </w:p>
    <w:p w14:paraId="01FFB650" w14:textId="5BD4FD8A" w:rsidR="002A385E" w:rsidRPr="006B2F43" w:rsidRDefault="0038754D"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8</w:t>
      </w:r>
      <w:r w:rsidR="002A385E" w:rsidRPr="002A385E">
        <w:rPr>
          <w:rFonts w:ascii="Arial Narrow" w:eastAsiaTheme="minorHAnsi" w:hAnsi="Arial Narrow" w:cs="Arial"/>
          <w:b/>
          <w:bCs/>
          <w:color w:val="000000"/>
          <w:sz w:val="22"/>
          <w:szCs w:val="22"/>
          <w:lang w:val="es-CO" w:eastAsia="en-US"/>
        </w:rPr>
        <w:t>. CONTRATO</w:t>
      </w:r>
    </w:p>
    <w:p w14:paraId="4A01BCC8" w14:textId="0F175C09" w:rsidR="002A385E" w:rsidRPr="002A385E" w:rsidRDefault="00FF29E3" w:rsidP="00FF29E3">
      <w:pPr>
        <w:tabs>
          <w:tab w:val="left" w:pos="1335"/>
        </w:tabs>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ab/>
      </w:r>
    </w:p>
    <w:p w14:paraId="67B10D7E" w14:textId="352968F5" w:rsidR="0050103B" w:rsidRDefault="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color w:val="000000"/>
          <w:sz w:val="22"/>
          <w:szCs w:val="22"/>
          <w:lang w:val="es-CO" w:eastAsia="en-US"/>
        </w:rPr>
        <w:t>En los términos establecidos en el numeral 8º del artículo 2.2.1.2.1.5.2 del Decreto 1082 de 2015</w:t>
      </w:r>
      <w:r w:rsidR="00D566B2" w:rsidRPr="00D566B2">
        <w:t xml:space="preserve"> </w:t>
      </w:r>
      <w:r w:rsidR="00D566B2" w:rsidRPr="00D566B2">
        <w:rPr>
          <w:rFonts w:ascii="Arial Narrow" w:eastAsiaTheme="minorHAnsi" w:hAnsi="Arial Narrow" w:cs="Arial"/>
          <w:color w:val="000000"/>
          <w:sz w:val="22"/>
          <w:szCs w:val="22"/>
          <w:lang w:val="es-CO" w:eastAsia="en-US"/>
        </w:rPr>
        <w:t>modificado mediante el Decreto 1860 de 2021</w:t>
      </w:r>
      <w:r w:rsidRPr="006B2F43">
        <w:rPr>
          <w:rFonts w:ascii="Arial Narrow" w:eastAsiaTheme="minorHAnsi" w:hAnsi="Arial Narrow" w:cs="Arial"/>
          <w:color w:val="000000"/>
          <w:sz w:val="22"/>
          <w:szCs w:val="22"/>
          <w:lang w:val="es-CO" w:eastAsia="en-US"/>
        </w:rPr>
        <w:t>, la comunicación de aceptación junto con la oferta constituyen para todos los efectos el contrato celebrado, con base en el cual se hará el respectivo registro presupuestal.</w:t>
      </w:r>
    </w:p>
    <w:p w14:paraId="43DDA578" w14:textId="77777777" w:rsidR="007135C5" w:rsidRDefault="007135C5">
      <w:pPr>
        <w:jc w:val="both"/>
        <w:rPr>
          <w:rFonts w:ascii="Arial Narrow" w:eastAsiaTheme="minorHAnsi" w:hAnsi="Arial Narrow" w:cs="Arial"/>
          <w:color w:val="000000"/>
          <w:sz w:val="22"/>
          <w:szCs w:val="22"/>
          <w:lang w:val="es-CO" w:eastAsia="en-US"/>
        </w:rPr>
      </w:pPr>
    </w:p>
    <w:p w14:paraId="2921D173" w14:textId="77777777" w:rsidR="007135C5" w:rsidRDefault="007135C5">
      <w:pPr>
        <w:jc w:val="both"/>
        <w:rPr>
          <w:rFonts w:ascii="Arial Narrow" w:eastAsiaTheme="minorHAnsi" w:hAnsi="Arial Narrow" w:cs="Arial"/>
          <w:color w:val="000000"/>
          <w:sz w:val="22"/>
          <w:szCs w:val="22"/>
          <w:lang w:val="es-CO" w:eastAsia="en-US"/>
        </w:rPr>
      </w:pPr>
    </w:p>
    <w:p w14:paraId="116CEEFD" w14:textId="77777777" w:rsidR="007135C5" w:rsidRPr="006A4FD8" w:rsidRDefault="007135C5">
      <w:pPr>
        <w:jc w:val="both"/>
        <w:rPr>
          <w:rFonts w:ascii="Arial Narrow" w:eastAsiaTheme="minorHAnsi" w:hAnsi="Arial Narrow" w:cs="Arial"/>
          <w:color w:val="000000"/>
          <w:sz w:val="22"/>
          <w:szCs w:val="22"/>
          <w:lang w:val="es-CO" w:eastAsia="en-US"/>
        </w:rPr>
      </w:pPr>
    </w:p>
    <w:sectPr w:rsidR="007135C5" w:rsidRPr="006A4FD8" w:rsidSect="00C57A15">
      <w:headerReference w:type="default" r:id="rId10"/>
      <w:footerReference w:type="even" r:id="rId11"/>
      <w:footerReference w:type="default" r:id="rId12"/>
      <w:headerReference w:type="first" r:id="rId13"/>
      <w:footerReference w:type="first" r:id="rId14"/>
      <w:pgSz w:w="12240" w:h="15840" w:code="1"/>
      <w:pgMar w:top="692" w:right="1701" w:bottom="1985" w:left="1701" w:header="680" w:footer="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C3B7F4" w14:textId="77777777" w:rsidR="0063497B" w:rsidRDefault="0063497B" w:rsidP="0075047E">
      <w:r>
        <w:separator/>
      </w:r>
    </w:p>
  </w:endnote>
  <w:endnote w:type="continuationSeparator" w:id="0">
    <w:p w14:paraId="3200A775" w14:textId="77777777" w:rsidR="0063497B" w:rsidRDefault="0063497B"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JPJJB+Verdana">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88E45E" w14:textId="77777777" w:rsidR="000B7FBF" w:rsidRPr="00041A89" w:rsidRDefault="000B7FBF" w:rsidP="000B7FBF">
    <w:pPr>
      <w:ind w:right="20"/>
      <w:rPr>
        <w:rFonts w:ascii="Arial" w:hAnsi="Arial" w:cs="Arial"/>
        <w:b/>
        <w:color w:val="333333"/>
        <w:sz w:val="18"/>
        <w:szCs w:val="18"/>
      </w:rPr>
    </w:pPr>
  </w:p>
  <w:p w14:paraId="5DADB4A0" w14:textId="4C2AA262"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AE46E6">
      <w:rPr>
        <w:rStyle w:val="Nmerodepgina"/>
        <w:noProof/>
      </w:rPr>
      <w:t>5</w:t>
    </w:r>
    <w:r>
      <w:rPr>
        <w:rStyle w:val="Nmerodepgina"/>
      </w:rPr>
      <w:fldChar w:fldCharType="end"/>
    </w:r>
  </w:p>
  <w:p w14:paraId="6BF74D17" w14:textId="4CF2D252" w:rsidR="000B7FBF" w:rsidRDefault="000B7FBF" w:rsidP="000B7FBF">
    <w:pPr>
      <w:pStyle w:val="Piedepgina"/>
    </w:pPr>
  </w:p>
  <w:p w14:paraId="09556BF0" w14:textId="59B4C520" w:rsidR="000B7FBF" w:rsidRDefault="009107F0"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r>
      <w:rPr>
        <w:rFonts w:ascii="Arial Narrow" w:hAnsi="Arial Narrow" w:cs="Arial"/>
        <w:b/>
        <w:noProof/>
        <w:sz w:val="18"/>
        <w:szCs w:val="18"/>
        <w:lang w:val="es-CO" w:eastAsia="es-CO"/>
      </w:rPr>
      <w:drawing>
        <wp:inline distT="0" distB="0" distL="0" distR="0" wp14:anchorId="680FD30C" wp14:editId="28991FDB">
          <wp:extent cx="1975485" cy="31115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485" cy="311150"/>
                  </a:xfrm>
                  <a:prstGeom prst="rect">
                    <a:avLst/>
                  </a:prstGeom>
                  <a:noFill/>
                </pic:spPr>
              </pic:pic>
            </a:graphicData>
          </a:graphic>
        </wp:inline>
      </w:drawing>
    </w:r>
  </w:p>
  <w:p w14:paraId="5E0E75E2" w14:textId="77777777" w:rsidR="00FF29E3" w:rsidRDefault="00FF29E3" w:rsidP="00FF29E3">
    <w:pPr>
      <w:pStyle w:val="Piedepgina"/>
      <w:jc w:val="right"/>
    </w:pPr>
    <w:r>
      <w:rPr>
        <w:rFonts w:ascii="Arial Narrow" w:hAnsi="Arial Narrow" w:cs="Arial"/>
        <w:sz w:val="18"/>
        <w:szCs w:val="18"/>
      </w:rPr>
      <w:t>Carrera 42 No.  47 – 21</w:t>
    </w:r>
    <w:r>
      <w:rPr>
        <w:rFonts w:ascii="Arial Narrow" w:hAnsi="Arial Narrow"/>
        <w:sz w:val="18"/>
        <w:szCs w:val="18"/>
      </w:rPr>
      <w:t xml:space="preserve"> Medellín</w:t>
    </w:r>
    <w:r>
      <w:rPr>
        <w:rFonts w:ascii="Arial Narrow" w:hAnsi="Arial Narrow" w:cs="Arial"/>
        <w:sz w:val="18"/>
        <w:szCs w:val="18"/>
      </w:rPr>
      <w:t>, Colombia</w:t>
    </w:r>
  </w:p>
  <w:p w14:paraId="6BCD37AA" w14:textId="77777777" w:rsidR="00FF29E3" w:rsidRDefault="00FF29E3" w:rsidP="00FF29E3">
    <w:pPr>
      <w:pStyle w:val="Piedepgina"/>
      <w:ind w:left="4536" w:hanging="141"/>
      <w:jc w:val="right"/>
      <w:rPr>
        <w:rFonts w:ascii="Arial Narrow" w:hAnsi="Arial Narrow" w:cs="Arial"/>
        <w:sz w:val="18"/>
        <w:szCs w:val="18"/>
      </w:rPr>
    </w:pPr>
    <w:r>
      <w:rPr>
        <w:rFonts w:ascii="Arial Narrow" w:hAnsi="Arial Narrow" w:cs="Arial"/>
        <w:sz w:val="18"/>
        <w:szCs w:val="18"/>
      </w:rPr>
      <w:t>Teléfono: 3220224</w:t>
    </w:r>
  </w:p>
  <w:p w14:paraId="3ADD696C" w14:textId="77777777" w:rsidR="00FF29E3" w:rsidRDefault="00FF29E3" w:rsidP="00FF29E3">
    <w:pPr>
      <w:pStyle w:val="Piedepgina"/>
      <w:ind w:left="4536" w:hanging="141"/>
      <w:jc w:val="right"/>
    </w:pPr>
    <w:r>
      <w:rPr>
        <w:rFonts w:ascii="Arial Narrow" w:hAnsi="Arial Narrow" w:cs="Arial"/>
        <w:sz w:val="18"/>
        <w:szCs w:val="18"/>
      </w:rPr>
      <w:t>www.parquesnacionales.gov.co</w:t>
    </w:r>
  </w:p>
  <w:p w14:paraId="10A1BACC" w14:textId="6CBF84B3" w:rsidR="000B7FBF" w:rsidRDefault="000B7FBF" w:rsidP="00FF29E3">
    <w:pPr>
      <w:pStyle w:val="Piedepgina"/>
      <w:ind w:left="4536" w:hanging="141"/>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p>
  <w:p w14:paraId="7010ADA8" w14:textId="0A52C2E3" w:rsidR="00927ED6" w:rsidRPr="000B7FBF" w:rsidRDefault="00927ED6" w:rsidP="000B7FBF">
    <w:pPr>
      <w:pStyle w:val="Piedepgina"/>
      <w:ind w:left="4536" w:hanging="141"/>
      <w:jc w:val="center"/>
      <w:rPr>
        <w:rStyle w:val="Nmerodepgin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1312" behindDoc="0" locked="0" layoutInCell="1" allowOverlap="1" wp14:anchorId="7D5F51A6" wp14:editId="79A9E69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31" name="Imagen 31"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31DFC" w14:textId="77777777" w:rsidR="0063497B" w:rsidRDefault="0063497B" w:rsidP="0075047E">
      <w:r>
        <w:separator/>
      </w:r>
    </w:p>
  </w:footnote>
  <w:footnote w:type="continuationSeparator" w:id="0">
    <w:p w14:paraId="5E808739" w14:textId="77777777" w:rsidR="0063497B" w:rsidRDefault="0063497B" w:rsidP="00750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DF9AC" w14:textId="2D424E8A" w:rsidR="000B7FBF" w:rsidRDefault="000B7FBF">
    <w:pPr>
      <w:pStyle w:val="Encabezado"/>
      <w:rPr>
        <w:lang w:val="es-MX"/>
      </w:rPr>
    </w:pPr>
  </w:p>
  <w:p w14:paraId="313C9DC8" w14:textId="4BF6B2E8" w:rsidR="000B7FBF" w:rsidRDefault="00F6491E">
    <w:pPr>
      <w:pStyle w:val="Encabezado"/>
      <w:rPr>
        <w:lang w:val="es-MX"/>
      </w:rPr>
    </w:pPr>
    <w:r>
      <w:rPr>
        <w:noProof/>
        <w:lang w:val="es-CO" w:eastAsia="es-CO"/>
      </w:rPr>
      <w:drawing>
        <wp:inline distT="0" distB="0" distL="0" distR="0" wp14:anchorId="0C7AAD31" wp14:editId="6D074BE0">
          <wp:extent cx="2097405" cy="835025"/>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7405" cy="835025"/>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517F725A" wp14:editId="62CF695C">
          <wp:simplePos x="0" y="0"/>
          <wp:positionH relativeFrom="column">
            <wp:posOffset>-210820</wp:posOffset>
          </wp:positionH>
          <wp:positionV relativeFrom="paragraph">
            <wp:posOffset>66675</wp:posOffset>
          </wp:positionV>
          <wp:extent cx="813431" cy="1028069"/>
          <wp:effectExtent l="0" t="0" r="5719" b="631"/>
          <wp:wrapNone/>
          <wp:docPr id="29" name="Imagen 29"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8240" behindDoc="0" locked="0" layoutInCell="1" allowOverlap="1" wp14:anchorId="003527FD" wp14:editId="4A09EBDA">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30" name="Imagen 3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05CF1406"/>
    <w:multiLevelType w:val="hybridMultilevel"/>
    <w:tmpl w:val="2EC809E8"/>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
    <w:nsid w:val="09A65CC2"/>
    <w:multiLevelType w:val="hybridMultilevel"/>
    <w:tmpl w:val="9440F81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09A07BD"/>
    <w:multiLevelType w:val="hybridMultilevel"/>
    <w:tmpl w:val="191475F4"/>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2876C76"/>
    <w:multiLevelType w:val="hybridMultilevel"/>
    <w:tmpl w:val="605C02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14EC576E"/>
    <w:multiLevelType w:val="hybridMultilevel"/>
    <w:tmpl w:val="ABA09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9D41024"/>
    <w:multiLevelType w:val="hybridMultilevel"/>
    <w:tmpl w:val="DDBC1664"/>
    <w:lvl w:ilvl="0" w:tplc="2AE607E2">
      <w:start w:val="1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CB175C5"/>
    <w:multiLevelType w:val="multilevel"/>
    <w:tmpl w:val="C4C68EDE"/>
    <w:lvl w:ilvl="0">
      <w:start w:val="1"/>
      <w:numFmt w:val="bullet"/>
      <w:lvlText w:val="-"/>
      <w:lvlJc w:val="left"/>
      <w:pPr>
        <w:ind w:left="360" w:hanging="360"/>
      </w:pPr>
      <w:rPr>
        <w:rFonts w:ascii="Arial Narrow" w:hAnsi="Arial Narrow" w:cs="Aria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nsid w:val="299C0411"/>
    <w:multiLevelType w:val="hybridMultilevel"/>
    <w:tmpl w:val="4E0A3FC0"/>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A0714AF"/>
    <w:multiLevelType w:val="hybridMultilevel"/>
    <w:tmpl w:val="F89E6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C684DE9"/>
    <w:multiLevelType w:val="hybridMultilevel"/>
    <w:tmpl w:val="5994ED1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2D4C72DD"/>
    <w:multiLevelType w:val="hybridMultilevel"/>
    <w:tmpl w:val="B120C2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F5F7C47"/>
    <w:multiLevelType w:val="hybridMultilevel"/>
    <w:tmpl w:val="97F88CF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CF11722"/>
    <w:multiLevelType w:val="hybridMultilevel"/>
    <w:tmpl w:val="2FBCAC1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E2D1379"/>
    <w:multiLevelType w:val="hybridMultilevel"/>
    <w:tmpl w:val="40C42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0455756"/>
    <w:multiLevelType w:val="hybridMultilevel"/>
    <w:tmpl w:val="612E9F04"/>
    <w:lvl w:ilvl="0" w:tplc="17AA2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4CF3E7C"/>
    <w:multiLevelType w:val="hybridMultilevel"/>
    <w:tmpl w:val="A8F8D848"/>
    <w:lvl w:ilvl="0" w:tplc="3AA68632">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B04666E"/>
    <w:multiLevelType w:val="hybridMultilevel"/>
    <w:tmpl w:val="874AB782"/>
    <w:lvl w:ilvl="0" w:tplc="8084D260">
      <w:start w:val="1"/>
      <w:numFmt w:val="lowerLetter"/>
      <w:lvlText w:val="%1)"/>
      <w:lvlJc w:val="left"/>
      <w:pPr>
        <w:ind w:left="720" w:hanging="360"/>
      </w:pPr>
      <w:rPr>
        <w:b/>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D873CDE"/>
    <w:multiLevelType w:val="hybridMultilevel"/>
    <w:tmpl w:val="7FC89228"/>
    <w:lvl w:ilvl="0" w:tplc="04D6DBE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E78771C"/>
    <w:multiLevelType w:val="hybridMultilevel"/>
    <w:tmpl w:val="5D9C8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ED979E5"/>
    <w:multiLevelType w:val="hybridMultilevel"/>
    <w:tmpl w:val="79C4D47A"/>
    <w:lvl w:ilvl="0" w:tplc="1DAA57A2">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974654D"/>
    <w:multiLevelType w:val="hybridMultilevel"/>
    <w:tmpl w:val="FAA66E48"/>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6AF20677"/>
    <w:multiLevelType w:val="hybridMultilevel"/>
    <w:tmpl w:val="EBAA8D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0">
    <w:nsid w:val="6D995C01"/>
    <w:multiLevelType w:val="hybridMultilevel"/>
    <w:tmpl w:val="A18E323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6E354619"/>
    <w:multiLevelType w:val="hybridMultilevel"/>
    <w:tmpl w:val="84763A74"/>
    <w:lvl w:ilvl="0" w:tplc="6E205798">
      <w:start w:val="1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1BC0A61"/>
    <w:multiLevelType w:val="multilevel"/>
    <w:tmpl w:val="AB4E68BA"/>
    <w:lvl w:ilvl="0">
      <w:start w:val="2"/>
      <w:numFmt w:val="decimal"/>
      <w:lvlText w:val="%1."/>
      <w:lvlJc w:val="left"/>
      <w:pPr>
        <w:ind w:left="435" w:hanging="435"/>
      </w:pPr>
      <w:rPr>
        <w:rFonts w:hint="default"/>
      </w:rPr>
    </w:lvl>
    <w:lvl w:ilvl="1">
      <w:start w:val="1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nsid w:val="758B2B0A"/>
    <w:multiLevelType w:val="hybridMultilevel"/>
    <w:tmpl w:val="77EE5562"/>
    <w:lvl w:ilvl="0" w:tplc="02A6F0DA">
      <w:start w:val="1"/>
      <w:numFmt w:val="lowerLetter"/>
      <w:lvlText w:val="%1."/>
      <w:lvlJc w:val="left"/>
      <w:pPr>
        <w:ind w:left="1004" w:hanging="360"/>
      </w:pPr>
      <w:rPr>
        <w:rFonts w:ascii="Arial Narrow" w:eastAsia="Times New Roman" w:hAnsi="Arial Narrow" w:cs="Times New Roman"/>
        <w:b w:val="0"/>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6">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10"/>
  </w:num>
  <w:num w:numId="4">
    <w:abstractNumId w:val="36"/>
  </w:num>
  <w:num w:numId="5">
    <w:abstractNumId w:val="33"/>
  </w:num>
  <w:num w:numId="6">
    <w:abstractNumId w:val="20"/>
  </w:num>
  <w:num w:numId="7">
    <w:abstractNumId w:val="6"/>
  </w:num>
  <w:num w:numId="8">
    <w:abstractNumId w:val="11"/>
  </w:num>
  <w:num w:numId="9">
    <w:abstractNumId w:val="27"/>
  </w:num>
  <w:num w:numId="10">
    <w:abstractNumId w:val="3"/>
  </w:num>
  <w:num w:numId="11">
    <w:abstractNumId w:val="29"/>
  </w:num>
  <w:num w:numId="12">
    <w:abstractNumId w:val="35"/>
  </w:num>
  <w:num w:numId="13">
    <w:abstractNumId w:val="14"/>
  </w:num>
  <w:num w:numId="14">
    <w:abstractNumId w:val="18"/>
  </w:num>
  <w:num w:numId="15">
    <w:abstractNumId w:val="22"/>
  </w:num>
  <w:num w:numId="16">
    <w:abstractNumId w:val="5"/>
  </w:num>
  <w:num w:numId="17">
    <w:abstractNumId w:val="4"/>
  </w:num>
  <w:num w:numId="18">
    <w:abstractNumId w:val="4"/>
  </w:num>
  <w:num w:numId="19">
    <w:abstractNumId w:val="14"/>
  </w:num>
  <w:num w:numId="20">
    <w:abstractNumId w:val="16"/>
  </w:num>
  <w:num w:numId="21">
    <w:abstractNumId w:val="28"/>
  </w:num>
  <w:num w:numId="22">
    <w:abstractNumId w:val="19"/>
  </w:num>
  <w:num w:numId="23">
    <w:abstractNumId w:val="2"/>
  </w:num>
  <w:num w:numId="24">
    <w:abstractNumId w:val="31"/>
  </w:num>
  <w:num w:numId="25">
    <w:abstractNumId w:val="21"/>
  </w:num>
  <w:num w:numId="26">
    <w:abstractNumId w:val="14"/>
  </w:num>
  <w:num w:numId="27">
    <w:abstractNumId w:val="13"/>
  </w:num>
  <w:num w:numId="28">
    <w:abstractNumId w:val="15"/>
  </w:num>
  <w:num w:numId="29">
    <w:abstractNumId w:val="8"/>
  </w:num>
  <w:num w:numId="30">
    <w:abstractNumId w:val="30"/>
  </w:num>
  <w:num w:numId="31">
    <w:abstractNumId w:val="1"/>
  </w:num>
  <w:num w:numId="32">
    <w:abstractNumId w:val="12"/>
  </w:num>
  <w:num w:numId="33">
    <w:abstractNumId w:val="24"/>
  </w:num>
  <w:num w:numId="34">
    <w:abstractNumId w:val="25"/>
  </w:num>
  <w:num w:numId="35">
    <w:abstractNumId w:val="9"/>
  </w:num>
  <w:num w:numId="36">
    <w:abstractNumId w:val="23"/>
  </w:num>
  <w:num w:numId="37">
    <w:abstractNumId w:val="7"/>
  </w:num>
  <w:num w:numId="38">
    <w:abstractNumId w:val="34"/>
  </w:num>
  <w:num w:numId="39">
    <w:abstractNumId w:val="37"/>
  </w:num>
  <w:num w:numId="40">
    <w:abstractNumId w:val="26"/>
  </w:num>
  <w:num w:numId="41">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348B"/>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6B94"/>
    <w:rsid w:val="0016736E"/>
    <w:rsid w:val="00175233"/>
    <w:rsid w:val="0017781E"/>
    <w:rsid w:val="00180BF9"/>
    <w:rsid w:val="00185A3E"/>
    <w:rsid w:val="00193FF1"/>
    <w:rsid w:val="001965C3"/>
    <w:rsid w:val="001A5177"/>
    <w:rsid w:val="001A5D26"/>
    <w:rsid w:val="001A612F"/>
    <w:rsid w:val="001B714F"/>
    <w:rsid w:val="001C15BA"/>
    <w:rsid w:val="001C28A7"/>
    <w:rsid w:val="001D5003"/>
    <w:rsid w:val="001E23A9"/>
    <w:rsid w:val="001E4D76"/>
    <w:rsid w:val="001F598D"/>
    <w:rsid w:val="00200FAB"/>
    <w:rsid w:val="002111EA"/>
    <w:rsid w:val="0021559E"/>
    <w:rsid w:val="00222826"/>
    <w:rsid w:val="00222C6D"/>
    <w:rsid w:val="002247D2"/>
    <w:rsid w:val="0024028C"/>
    <w:rsid w:val="0024157D"/>
    <w:rsid w:val="002423D1"/>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4E1A"/>
    <w:rsid w:val="004D56B4"/>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D36E2"/>
    <w:rsid w:val="005E1D18"/>
    <w:rsid w:val="005E66F9"/>
    <w:rsid w:val="005F0F79"/>
    <w:rsid w:val="005F1FF0"/>
    <w:rsid w:val="005F5712"/>
    <w:rsid w:val="005F615E"/>
    <w:rsid w:val="006027AF"/>
    <w:rsid w:val="00604775"/>
    <w:rsid w:val="00606874"/>
    <w:rsid w:val="00616705"/>
    <w:rsid w:val="00617045"/>
    <w:rsid w:val="00620414"/>
    <w:rsid w:val="00631BAC"/>
    <w:rsid w:val="00632387"/>
    <w:rsid w:val="006329DB"/>
    <w:rsid w:val="0063497B"/>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581"/>
    <w:rsid w:val="006F47F0"/>
    <w:rsid w:val="006F4B6D"/>
    <w:rsid w:val="006F7621"/>
    <w:rsid w:val="00700E3F"/>
    <w:rsid w:val="0070145A"/>
    <w:rsid w:val="00701F84"/>
    <w:rsid w:val="0070460F"/>
    <w:rsid w:val="00706C2D"/>
    <w:rsid w:val="007135C5"/>
    <w:rsid w:val="00721CF4"/>
    <w:rsid w:val="007224B9"/>
    <w:rsid w:val="007225BA"/>
    <w:rsid w:val="00730DD9"/>
    <w:rsid w:val="00735813"/>
    <w:rsid w:val="007430CD"/>
    <w:rsid w:val="0075047E"/>
    <w:rsid w:val="00754861"/>
    <w:rsid w:val="00760BA1"/>
    <w:rsid w:val="00762835"/>
    <w:rsid w:val="00767707"/>
    <w:rsid w:val="00776A1F"/>
    <w:rsid w:val="007801C7"/>
    <w:rsid w:val="007848A0"/>
    <w:rsid w:val="00791B48"/>
    <w:rsid w:val="007A3AFA"/>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2CC"/>
    <w:rsid w:val="00876A2F"/>
    <w:rsid w:val="0088100F"/>
    <w:rsid w:val="00881D2F"/>
    <w:rsid w:val="00885126"/>
    <w:rsid w:val="0088585E"/>
    <w:rsid w:val="00885D7D"/>
    <w:rsid w:val="00887514"/>
    <w:rsid w:val="00892410"/>
    <w:rsid w:val="008A64B8"/>
    <w:rsid w:val="008B7FDC"/>
    <w:rsid w:val="008C0384"/>
    <w:rsid w:val="008E33CA"/>
    <w:rsid w:val="008F0036"/>
    <w:rsid w:val="008F1657"/>
    <w:rsid w:val="009042E9"/>
    <w:rsid w:val="00904BA2"/>
    <w:rsid w:val="009107F0"/>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1C64"/>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73912"/>
    <w:rsid w:val="00A806DD"/>
    <w:rsid w:val="00A828E3"/>
    <w:rsid w:val="00A90AFE"/>
    <w:rsid w:val="00A93A11"/>
    <w:rsid w:val="00A95CDD"/>
    <w:rsid w:val="00A9699F"/>
    <w:rsid w:val="00AB1DE6"/>
    <w:rsid w:val="00AB3F57"/>
    <w:rsid w:val="00AD0510"/>
    <w:rsid w:val="00AD19CF"/>
    <w:rsid w:val="00AE053E"/>
    <w:rsid w:val="00AE3FAF"/>
    <w:rsid w:val="00AE46E6"/>
    <w:rsid w:val="00AE544C"/>
    <w:rsid w:val="00AE7773"/>
    <w:rsid w:val="00AF1615"/>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3BF"/>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6B2"/>
    <w:rsid w:val="00D56E41"/>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56D7"/>
    <w:rsid w:val="00FD5982"/>
    <w:rsid w:val="00FD711A"/>
    <w:rsid w:val="00FE0C2A"/>
    <w:rsid w:val="00FE539B"/>
    <w:rsid w:val="00FF29E3"/>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Puesto">
    <w:name w:val="Title"/>
    <w:basedOn w:val="Normal"/>
    <w:link w:val="PuestoCar"/>
    <w:qFormat/>
    <w:rsid w:val="0005499B"/>
    <w:pPr>
      <w:jc w:val="center"/>
    </w:pPr>
    <w:rPr>
      <w:rFonts w:ascii="Arial" w:hAnsi="Arial"/>
      <w:b/>
      <w:bCs/>
      <w:i/>
      <w:sz w:val="28"/>
    </w:rPr>
  </w:style>
  <w:style w:type="character" w:customStyle="1" w:styleId="PuestoCar">
    <w:name w:val="Puesto Car"/>
    <w:basedOn w:val="Fuentedeprrafopredeter"/>
    <w:link w:val="Puest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tblBorders>
      <w:tblCellMar>
        <w:top w:w="0" w:type="dxa"/>
        <w:left w:w="108" w:type="dxa"/>
        <w:bottom w:w="0" w:type="dxa"/>
        <w:right w:w="108" w:type="dxa"/>
      </w:tblCellMar>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Ind w:w="0" w:type="dxa"/>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CellMar>
        <w:top w:w="0" w:type="dxa"/>
        <w:left w:w="108" w:type="dxa"/>
        <w:bottom w:w="0" w:type="dxa"/>
        <w:right w:w="108" w:type="dxa"/>
      </w:tblCellMar>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Ind w:w="0" w:type="dxa"/>
      <w:tblCellMar>
        <w:top w:w="0" w:type="dxa"/>
        <w:left w:w="108" w:type="dxa"/>
        <w:bottom w:w="0" w:type="dxa"/>
        <w:right w:w="108" w:type="dxa"/>
      </w:tblCellMar>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11"/>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google.com/?q=Carrera%0D%0A42+%23+47-21+%C2%A0++Medell%C3%ADn,+Antioquia&amp;entry=gmail&amp;source=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aps.google.com/?q=Carrera%0D%0A42+%23+47-21+%C2%A0++Medell%C3%ADn,+Antioquia&amp;entry=gmail&amp;source=g" TargetMode="Externa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214CA-F6CE-40D5-B25F-39B8D32CA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2121</Words>
  <Characters>11671</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Cuenta Microsoft</cp:lastModifiedBy>
  <cp:revision>29</cp:revision>
  <cp:lastPrinted>2018-03-06T16:45:00Z</cp:lastPrinted>
  <dcterms:created xsi:type="dcterms:W3CDTF">2018-04-13T14:22:00Z</dcterms:created>
  <dcterms:modified xsi:type="dcterms:W3CDTF">2022-12-13T19:23:00Z</dcterms:modified>
</cp:coreProperties>
</file>