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W w:w="5302" w:type="pct"/>
        <w:tblInd w:w="-299" w:type="dxa"/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2453"/>
        <w:gridCol w:w="798"/>
        <w:gridCol w:w="3108"/>
        <w:gridCol w:w="2464"/>
        <w:gridCol w:w="697"/>
      </w:tblGrid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01" w:hRule="atLeast"/>
        </w:trPr>
        <w:tc>
          <w:tcPr>
            <w:tcW w:w="1288" w:type="pct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6" w:space="0"/>
            </w:tcBorders>
            <w:shd w:val="clear" w:color="auto" w:fill="FFFFFF" w:themeFill="background1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rebuchet MS" w:hAnsi="Trebuchet MS" w:eastAsia="Times New Roman" w:cs="Arial"/>
                <w:b/>
                <w:bCs/>
                <w:color w:val="000000" w:themeColor="text1"/>
                <w:lang w:eastAsia="es-C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rebuchet MS" w:hAnsi="Trebuchet MS" w:eastAsia="Times New Roman" w:cs="Arial"/>
                <w:b/>
                <w:bCs/>
                <w:color w:val="000000" w:themeColor="text1"/>
                <w:lang w:eastAsia="es-CO"/>
                <w14:textFill>
                  <w14:solidFill>
                    <w14:schemeClr w14:val="tx1"/>
                  </w14:solidFill>
                </w14:textFill>
              </w:rPr>
              <w:t>INFORME MENSUAL</w:t>
            </w:r>
          </w:p>
          <w:p>
            <w:pPr>
              <w:spacing w:after="0" w:line="240" w:lineRule="auto"/>
              <w:jc w:val="center"/>
              <w:rPr>
                <w:rFonts w:ascii="Trebuchet MS" w:hAnsi="Trebuchet MS" w:eastAsia="Times New Roman" w:cs="Arial"/>
                <w:b/>
                <w:bCs/>
                <w:color w:val="000000" w:themeColor="text1"/>
                <w:lang w:eastAsia="es-CO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19" w:type="pct"/>
            <w:tcBorders>
              <w:top w:val="single" w:color="auto" w:sz="12" w:space="0"/>
              <w:left w:val="single" w:color="auto" w:sz="6" w:space="0"/>
              <w:bottom w:val="single" w:color="auto" w:sz="12" w:space="0"/>
              <w:right w:val="single" w:color="auto" w:sz="12" w:space="0"/>
            </w:tcBorders>
            <w:shd w:val="clear" w:color="auto" w:fill="FFFFFF" w:themeFill="background1"/>
            <w:vAlign w:val="center"/>
          </w:tcPr>
          <w:p>
            <w:pPr>
              <w:spacing w:after="0" w:line="240" w:lineRule="auto"/>
              <w:jc w:val="center"/>
              <w:rPr>
                <w:rFonts w:ascii="Trebuchet MS" w:hAnsi="Trebuchet MS" w:eastAsia="Times New Roman" w:cs="Arial"/>
                <w:b/>
                <w:bCs/>
                <w:color w:val="000000" w:themeColor="text1"/>
                <w:lang w:eastAsia="es-C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rebuchet MS" w:hAnsi="Trebuchet MS" w:eastAsia="Times New Roman" w:cs="Arial"/>
                <w:b/>
                <w:bCs/>
                <w:color w:val="000000" w:themeColor="text1"/>
                <w:lang w:eastAsia="es-CO"/>
                <w14:textFill>
                  <w14:solidFill>
                    <w14:schemeClr w14:val="tx1"/>
                  </w14:solidFill>
                </w14:textFill>
              </w:rPr>
              <w:t>X</w:t>
            </w:r>
          </w:p>
        </w:tc>
        <w:tc>
          <w:tcPr>
            <w:tcW w:w="1632" w:type="pct"/>
            <w:tcBorders>
              <w:left w:val="single" w:color="auto" w:sz="12" w:space="0"/>
              <w:right w:val="single" w:color="auto" w:sz="12" w:space="0"/>
            </w:tcBorders>
            <w:shd w:val="clear" w:color="auto" w:fill="FFFFFF" w:themeFill="background1"/>
            <w:vAlign w:val="center"/>
          </w:tcPr>
          <w:p>
            <w:pPr>
              <w:spacing w:after="0" w:line="240" w:lineRule="auto"/>
              <w:jc w:val="center"/>
              <w:rPr>
                <w:rFonts w:ascii="Trebuchet MS" w:hAnsi="Trebuchet MS" w:eastAsia="Times New Roman" w:cs="Arial"/>
                <w:b/>
                <w:bCs/>
                <w:color w:val="000000" w:themeColor="text1"/>
                <w:lang w:eastAsia="es-CO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94" w:type="pct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6" w:space="0"/>
            </w:tcBorders>
            <w:shd w:val="clear" w:color="auto" w:fill="FFFFFF" w:themeFill="background1"/>
            <w:vAlign w:val="center"/>
          </w:tcPr>
          <w:p>
            <w:pPr>
              <w:spacing w:after="0" w:line="240" w:lineRule="auto"/>
              <w:jc w:val="center"/>
              <w:rPr>
                <w:rFonts w:ascii="Trebuchet MS" w:hAnsi="Trebuchet MS" w:eastAsia="Times New Roman" w:cs="Arial"/>
                <w:b/>
                <w:bCs/>
                <w:color w:val="000000" w:themeColor="text1"/>
                <w:lang w:eastAsia="es-C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rebuchet MS" w:hAnsi="Trebuchet MS" w:eastAsia="Times New Roman" w:cs="Arial"/>
                <w:b/>
                <w:bCs/>
                <w:color w:val="000000" w:themeColor="text1"/>
                <w:lang w:eastAsia="es-CO"/>
                <w14:textFill>
                  <w14:solidFill>
                    <w14:schemeClr w14:val="tx1"/>
                  </w14:solidFill>
                </w14:textFill>
              </w:rPr>
              <w:t xml:space="preserve">INFORME FINAL </w:t>
            </w:r>
          </w:p>
        </w:tc>
        <w:tc>
          <w:tcPr>
            <w:tcW w:w="366" w:type="pct"/>
            <w:tcBorders>
              <w:top w:val="single" w:color="auto" w:sz="12" w:space="0"/>
              <w:left w:val="single" w:color="auto" w:sz="6" w:space="0"/>
              <w:bottom w:val="single" w:color="auto" w:sz="12" w:space="0"/>
              <w:right w:val="single" w:color="auto" w:sz="12" w:space="0"/>
            </w:tcBorders>
            <w:shd w:val="clear" w:color="auto" w:fill="FFFFFF" w:themeFill="background1"/>
            <w:vAlign w:val="center"/>
          </w:tcPr>
          <w:p>
            <w:pPr>
              <w:spacing w:after="0" w:line="240" w:lineRule="auto"/>
              <w:jc w:val="center"/>
              <w:rPr>
                <w:rFonts w:ascii="Trebuchet MS" w:hAnsi="Trebuchet MS" w:eastAsia="Times New Roman" w:cs="Arial"/>
                <w:b/>
                <w:bCs/>
                <w:color w:val="000000" w:themeColor="text1"/>
                <w:lang w:eastAsia="es-CO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</w:tbl>
    <w:p>
      <w:pPr>
        <w:spacing w:after="0" w:line="240" w:lineRule="auto"/>
        <w:jc w:val="both"/>
        <w:rPr>
          <w:rFonts w:ascii="Trebuchet MS" w:hAnsi="Trebuchet MS"/>
        </w:rPr>
      </w:pPr>
    </w:p>
    <w:p>
      <w:pPr>
        <w:spacing w:after="0" w:line="240" w:lineRule="auto"/>
        <w:jc w:val="both"/>
        <w:rPr>
          <w:rFonts w:ascii="Trebuchet MS" w:hAnsi="Trebuchet MS"/>
        </w:rPr>
      </w:pPr>
    </w:p>
    <w:tbl>
      <w:tblPr>
        <w:tblStyle w:val="10"/>
        <w:tblW w:w="9364" w:type="dxa"/>
        <w:tblInd w:w="-289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40"/>
        <w:gridCol w:w="558"/>
        <w:gridCol w:w="420"/>
        <w:gridCol w:w="450"/>
        <w:gridCol w:w="117"/>
        <w:gridCol w:w="418"/>
        <w:gridCol w:w="142"/>
        <w:gridCol w:w="449"/>
        <w:gridCol w:w="636"/>
        <w:gridCol w:w="651"/>
        <w:gridCol w:w="2128"/>
        <w:gridCol w:w="611"/>
        <w:gridCol w:w="508"/>
        <w:gridCol w:w="636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8" w:hRule="atLeast"/>
        </w:trPr>
        <w:tc>
          <w:tcPr>
            <w:tcW w:w="9364" w:type="dxa"/>
            <w:gridSpan w:val="14"/>
            <w:shd w:val="clear" w:color="auto" w:fill="D8D8D8" w:themeFill="background1" w:themeFillShade="D9"/>
            <w:vAlign w:val="center"/>
          </w:tcPr>
          <w:p>
            <w:pPr>
              <w:spacing w:after="0" w:line="240" w:lineRule="auto"/>
              <w:jc w:val="center"/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 w:eastAsia="Times New Roman" w:cs="Arial"/>
                <w:b/>
                <w:bCs/>
                <w:color w:val="000000" w:themeColor="text1"/>
                <w:szCs w:val="24"/>
                <w:lang w:eastAsia="es-CO"/>
                <w14:textFill>
                  <w14:solidFill>
                    <w14:schemeClr w14:val="tx1"/>
                  </w14:solidFill>
                </w14:textFill>
              </w:rPr>
              <w:t xml:space="preserve">INFORMACIÓN BÁSICA DEL CONTRATO </w:t>
            </w:r>
            <w:r>
              <w:rPr>
                <w:rFonts w:ascii="Trebuchet MS" w:hAnsi="Trebuchet MS" w:eastAsia="Times New Roman" w:cs="Arial"/>
                <w:b/>
                <w:bCs/>
                <w:szCs w:val="24"/>
                <w:lang w:eastAsia="es-CO"/>
              </w:rPr>
              <w:t xml:space="preserve">o CONVENIO o ACEPTACIÓN DE OFERTA </w:t>
            </w:r>
            <w:r>
              <w:rPr>
                <w:rFonts w:ascii="Trebuchet MS" w:hAnsi="Trebuchet MS" w:eastAsia="Times New Roman" w:cs="Arial"/>
                <w:b/>
                <w:bCs/>
                <w:color w:val="000000" w:themeColor="text1"/>
                <w:szCs w:val="24"/>
                <w:lang w:eastAsia="es-CO"/>
                <w14:textFill>
                  <w14:solidFill>
                    <w14:schemeClr w14:val="tx1"/>
                  </w14:solidFill>
                </w14:textFill>
              </w:rPr>
              <w:t xml:space="preserve">PRINCIPAL 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9" w:hRule="atLeast"/>
        </w:trPr>
        <w:tc>
          <w:tcPr>
            <w:tcW w:w="7609" w:type="dxa"/>
            <w:gridSpan w:val="11"/>
            <w:tcBorders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 w:eastAsia="Times New Roman" w:cs="Arial"/>
                <w:b/>
                <w:bCs/>
                <w:sz w:val="20"/>
                <w:szCs w:val="20"/>
                <w:lang w:eastAsia="es-CO"/>
              </w:rPr>
              <w:t>FECHA DE ELABORACIÓN DEL INFORME</w:t>
            </w:r>
          </w:p>
        </w:tc>
        <w:tc>
          <w:tcPr>
            <w:tcW w:w="611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Trebuchet MS" w:hAnsi="Trebuchet MS"/>
                <w:b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rebuchet MS" w:hAnsi="Trebuchet MS"/>
                <w:b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21</w:t>
            </w:r>
          </w:p>
        </w:tc>
        <w:tc>
          <w:tcPr>
            <w:tcW w:w="508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Trebuchet MS" w:hAnsi="Trebuchet MS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rebuchet MS" w:hAnsi="Trebuchet MS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12</w:t>
            </w:r>
          </w:p>
        </w:tc>
        <w:tc>
          <w:tcPr>
            <w:tcW w:w="636" w:type="dxa"/>
            <w:tcBorders>
              <w:lef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Trebuchet MS" w:hAnsi="Trebuchet MS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rebuchet MS" w:hAnsi="Trebuchet MS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2022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68" w:type="dxa"/>
            <w:gridSpan w:val="4"/>
            <w:vAlign w:val="center"/>
          </w:tcPr>
          <w:p>
            <w:pPr>
              <w:spacing w:after="0" w:line="240" w:lineRule="auto"/>
              <w:jc w:val="both"/>
              <w:rPr>
                <w:rFonts w:ascii="Trebuchet MS" w:hAnsi="Trebuchet MS" w:eastAsia="Times New Roman" w:cs="Arial"/>
                <w:b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hAnsi="Trebuchet MS" w:eastAsia="Times New Roman" w:cs="Arial"/>
                <w:b/>
                <w:bCs/>
                <w:sz w:val="20"/>
                <w:szCs w:val="20"/>
                <w:lang w:eastAsia="es-CO"/>
              </w:rPr>
              <w:t>PERIODO DE REPORTE DEL INFORME</w:t>
            </w:r>
          </w:p>
        </w:tc>
        <w:tc>
          <w:tcPr>
            <w:tcW w:w="6296" w:type="dxa"/>
            <w:gridSpan w:val="10"/>
            <w:vAlign w:val="center"/>
          </w:tcPr>
          <w:p>
            <w:pPr>
              <w:spacing w:after="0" w:line="240" w:lineRule="auto"/>
              <w:jc w:val="both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 w:eastAsia="Times New Roman" w:cs="Arial"/>
                <w:b/>
                <w:bCs/>
                <w:sz w:val="20"/>
                <w:szCs w:val="20"/>
                <w:lang w:eastAsia="es-CO"/>
              </w:rPr>
              <w:t>Del 16 de diciembre de 2022 hasta el 30 de diciembre de 2022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68" w:type="dxa"/>
            <w:gridSpan w:val="4"/>
            <w:vAlign w:val="center"/>
          </w:tcPr>
          <w:p>
            <w:pPr>
              <w:spacing w:after="0" w:line="240" w:lineRule="auto"/>
              <w:jc w:val="both"/>
              <w:rPr>
                <w:rFonts w:ascii="Trebuchet MS" w:hAnsi="Trebuchet MS" w:eastAsia="Times New Roman" w:cs="Arial"/>
                <w:b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hAnsi="Trebuchet MS" w:eastAsia="Times New Roman" w:cs="Arial"/>
                <w:b/>
                <w:bCs/>
                <w:sz w:val="20"/>
                <w:szCs w:val="20"/>
                <w:lang w:eastAsia="es-CO"/>
              </w:rPr>
              <w:t>TIPO DE CONTRATO</w:t>
            </w:r>
          </w:p>
        </w:tc>
        <w:tc>
          <w:tcPr>
            <w:tcW w:w="6296" w:type="dxa"/>
            <w:gridSpan w:val="10"/>
            <w:vAlign w:val="center"/>
          </w:tcPr>
          <w:p>
            <w:pPr>
              <w:spacing w:after="0" w:line="240" w:lineRule="auto"/>
              <w:jc w:val="both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spacing w:val="-3"/>
              </w:rPr>
              <w:t>PRESTACION DE SERVICIOS PROFESIONALES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68" w:type="dxa"/>
            <w:gridSpan w:val="4"/>
            <w:vAlign w:val="center"/>
          </w:tcPr>
          <w:p>
            <w:pPr>
              <w:spacing w:after="0" w:line="240" w:lineRule="auto"/>
              <w:jc w:val="both"/>
              <w:rPr>
                <w:rFonts w:ascii="Trebuchet MS" w:hAnsi="Trebuchet MS" w:eastAsia="Times New Roman" w:cs="Arial"/>
                <w:bCs/>
                <w:color w:val="FF0000"/>
                <w:sz w:val="20"/>
                <w:szCs w:val="20"/>
                <w:lang w:eastAsia="es-CO"/>
              </w:rPr>
            </w:pPr>
            <w:r>
              <w:rPr>
                <w:rFonts w:ascii="Trebuchet MS" w:hAnsi="Trebuchet MS" w:eastAsia="Times New Roman" w:cs="Arial"/>
                <w:b/>
                <w:bCs/>
                <w:sz w:val="20"/>
                <w:szCs w:val="20"/>
                <w:lang w:eastAsia="es-CO"/>
              </w:rPr>
              <w:t xml:space="preserve">No. CONTRATO o CONVENIO o ACEPTACIÓN DE OFERTA </w:t>
            </w:r>
          </w:p>
        </w:tc>
        <w:tc>
          <w:tcPr>
            <w:tcW w:w="6296" w:type="dxa"/>
            <w:gridSpan w:val="10"/>
            <w:vAlign w:val="center"/>
          </w:tcPr>
          <w:p>
            <w:pPr>
              <w:spacing w:after="0" w:line="240" w:lineRule="auto"/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 w:eastAsia="Times New Roman" w:cs="Arial"/>
                <w:bCs/>
                <w:sz w:val="20"/>
                <w:szCs w:val="20"/>
                <w:lang w:eastAsia="es-CO"/>
              </w:rPr>
              <w:t>CD-DP-1724 de 2022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3068" w:type="dxa"/>
            <w:gridSpan w:val="4"/>
            <w:vAlign w:val="center"/>
          </w:tcPr>
          <w:p>
            <w:pPr>
              <w:spacing w:after="0" w:line="240" w:lineRule="auto"/>
              <w:jc w:val="both"/>
              <w:rPr>
                <w:rFonts w:ascii="Trebuchet MS" w:hAnsi="Trebuchet MS" w:eastAsia="Times New Roman" w:cs="Arial"/>
                <w:b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hAnsi="Trebuchet MS" w:eastAsia="Times New Roman" w:cs="Arial"/>
                <w:b/>
                <w:bCs/>
                <w:sz w:val="20"/>
                <w:szCs w:val="20"/>
                <w:lang w:eastAsia="es-CO"/>
              </w:rPr>
              <w:t>NOMBRE DEL CONTRATISTA</w:t>
            </w:r>
          </w:p>
        </w:tc>
        <w:tc>
          <w:tcPr>
            <w:tcW w:w="6296" w:type="dxa"/>
            <w:gridSpan w:val="10"/>
            <w:vAlign w:val="center"/>
          </w:tcPr>
          <w:p>
            <w:pPr>
              <w:spacing w:after="0" w:line="240" w:lineRule="auto"/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ALBERTO MARCIAL MARQUEZ ARIAS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68" w:type="dxa"/>
            <w:gridSpan w:val="4"/>
            <w:vAlign w:val="center"/>
          </w:tcPr>
          <w:p>
            <w:pPr>
              <w:spacing w:after="0" w:line="240" w:lineRule="auto"/>
              <w:jc w:val="both"/>
              <w:rPr>
                <w:rFonts w:ascii="Trebuchet MS" w:hAnsi="Trebuchet MS" w:eastAsia="Times New Roman" w:cs="Arial"/>
                <w:b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hAnsi="Trebuchet MS" w:eastAsia="Times New Roman" w:cs="Arial"/>
                <w:b/>
                <w:bCs/>
                <w:sz w:val="20"/>
                <w:szCs w:val="20"/>
                <w:lang w:eastAsia="es-CO"/>
              </w:rPr>
              <w:t xml:space="preserve">C.C. o N.I.T </w:t>
            </w:r>
          </w:p>
        </w:tc>
        <w:tc>
          <w:tcPr>
            <w:tcW w:w="6296" w:type="dxa"/>
            <w:gridSpan w:val="10"/>
            <w:vAlign w:val="center"/>
          </w:tcPr>
          <w:p>
            <w:pPr>
              <w:spacing w:after="0" w:line="240" w:lineRule="auto"/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 w:cs="Tahoma"/>
                <w:sz w:val="20"/>
                <w:szCs w:val="20"/>
              </w:rPr>
              <w:t>51’985.684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68" w:type="dxa"/>
            <w:gridSpan w:val="4"/>
            <w:vAlign w:val="center"/>
          </w:tcPr>
          <w:p>
            <w:pPr>
              <w:spacing w:after="0" w:line="240" w:lineRule="auto"/>
              <w:jc w:val="both"/>
              <w:rPr>
                <w:rFonts w:ascii="Trebuchet MS" w:hAnsi="Trebuchet MS" w:eastAsia="Times New Roman" w:cs="Arial"/>
                <w:b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hAnsi="Trebuchet MS" w:eastAsia="Times New Roman" w:cs="Arial"/>
                <w:b/>
                <w:bCs/>
                <w:sz w:val="20"/>
                <w:szCs w:val="20"/>
                <w:lang w:eastAsia="es-CO"/>
              </w:rPr>
              <w:t xml:space="preserve">OBJETO DEL CONTRATO o CONVENIO o ACEPTACIÓN DE OFERTA </w:t>
            </w:r>
          </w:p>
        </w:tc>
        <w:tc>
          <w:tcPr>
            <w:tcW w:w="6296" w:type="dxa"/>
            <w:gridSpan w:val="10"/>
            <w:vAlign w:val="center"/>
          </w:tcPr>
          <w:p>
            <w:pPr>
              <w:spacing w:after="0" w:line="240" w:lineRule="auto"/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 w:cs="Arial"/>
                <w:spacing w:val="-3"/>
              </w:rPr>
              <w:t>Prestación de servicios profesionales de abogado para la representación judicial y extrajudicial de los usuarios del servicio de defensoría pública; y la promoción, defensa, ejercicio y divulgación de los derechos humanos</w:t>
            </w:r>
            <w:r>
              <w:rPr>
                <w:rFonts w:ascii="Trebuchet MS" w:hAnsi="Trebuchet MS" w:cs="Arial"/>
              </w:rPr>
              <w:t>.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1640" w:type="dxa"/>
            <w:tcBorders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 w:eastAsia="Times New Roman" w:cs="Arial"/>
                <w:b/>
                <w:bCs/>
                <w:sz w:val="20"/>
                <w:szCs w:val="20"/>
                <w:lang w:eastAsia="es-CO"/>
              </w:rPr>
              <w:t>ACTA DE INICIO</w:t>
            </w:r>
          </w:p>
        </w:tc>
        <w:tc>
          <w:tcPr>
            <w:tcW w:w="558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ind w:left="27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 w:eastAsia="Times New Roman" w:cs="Arial"/>
                <w:b/>
                <w:bCs/>
                <w:sz w:val="20"/>
                <w:szCs w:val="20"/>
                <w:lang w:eastAsia="es-CO"/>
              </w:rPr>
              <w:t>SI</w:t>
            </w:r>
          </w:p>
        </w:tc>
        <w:tc>
          <w:tcPr>
            <w:tcW w:w="420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 w:eastAsia="Times New Roman" w:cs="Arial"/>
                <w:b/>
                <w:bCs/>
                <w:sz w:val="20"/>
                <w:szCs w:val="20"/>
                <w:lang w:eastAsia="es-CO"/>
              </w:rPr>
              <w:t>N/A</w:t>
            </w:r>
          </w:p>
        </w:tc>
        <w:tc>
          <w:tcPr>
            <w:tcW w:w="560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3864" w:type="dxa"/>
            <w:gridSpan w:val="4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ind w:left="18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 w:eastAsia="Times New Roman" w:cs="Arial"/>
                <w:b/>
                <w:bCs/>
                <w:sz w:val="20"/>
                <w:szCs w:val="20"/>
                <w:lang w:eastAsia="es-CO"/>
              </w:rPr>
              <w:t>FECHA SUSCRIPCIÓN ACTA DE INICIO</w:t>
            </w:r>
          </w:p>
        </w:tc>
        <w:tc>
          <w:tcPr>
            <w:tcW w:w="611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rPr>
                <w:rFonts w:ascii="Trebuchet MS" w:hAnsi="Trebuchet MS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08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Trebuchet MS" w:hAnsi="Trebuchet MS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36" w:type="dxa"/>
            <w:tcBorders>
              <w:left w:val="single" w:color="auto" w:sz="4" w:space="0"/>
            </w:tcBorders>
            <w:vAlign w:val="center"/>
          </w:tcPr>
          <w:p>
            <w:pPr>
              <w:spacing w:after="0" w:line="240" w:lineRule="auto"/>
              <w:rPr>
                <w:rFonts w:ascii="Trebuchet MS" w:hAnsi="Trebuchet MS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1" w:hRule="atLeast"/>
        </w:trPr>
        <w:tc>
          <w:tcPr>
            <w:tcW w:w="3068" w:type="dxa"/>
            <w:gridSpan w:val="4"/>
            <w:vAlign w:val="center"/>
          </w:tcPr>
          <w:p>
            <w:pPr>
              <w:spacing w:after="0" w:line="240" w:lineRule="auto"/>
              <w:jc w:val="both"/>
              <w:rPr>
                <w:rFonts w:ascii="Trebuchet MS" w:hAnsi="Trebuchet MS" w:eastAsia="Times New Roman" w:cs="Arial"/>
                <w:b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hAnsi="Trebuchet MS" w:eastAsia="Times New Roman" w:cs="Arial"/>
                <w:b/>
                <w:bCs/>
                <w:sz w:val="20"/>
                <w:szCs w:val="20"/>
                <w:lang w:eastAsia="es-CO"/>
              </w:rPr>
              <w:t>FECHA DE INICIO</w:t>
            </w:r>
          </w:p>
        </w:tc>
        <w:tc>
          <w:tcPr>
            <w:tcW w:w="535" w:type="dxa"/>
            <w:gridSpan w:val="2"/>
            <w:tcBorders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Trebuchet MS" w:hAnsi="Trebuchet MS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rebuchet MS" w:hAnsi="Trebuchet MS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06</w:t>
            </w:r>
          </w:p>
        </w:tc>
        <w:tc>
          <w:tcPr>
            <w:tcW w:w="591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Trebuchet MS" w:hAnsi="Trebuchet MS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rebuchet MS" w:hAnsi="Trebuchet MS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12</w:t>
            </w:r>
          </w:p>
        </w:tc>
        <w:tc>
          <w:tcPr>
            <w:tcW w:w="636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Trebuchet MS" w:hAnsi="Trebuchet MS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rebuchet MS" w:hAnsi="Trebuchet MS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2022</w:t>
            </w:r>
          </w:p>
        </w:tc>
        <w:tc>
          <w:tcPr>
            <w:tcW w:w="2779" w:type="dxa"/>
            <w:gridSpan w:val="2"/>
            <w:tcBorders>
              <w:lef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Trebuchet MS" w:hAnsi="Trebuchet MS" w:eastAsia="Times New Roman" w:cs="Arial"/>
                <w:b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hAnsi="Trebuchet MS" w:eastAsia="Times New Roman" w:cs="Arial"/>
                <w:b/>
                <w:bCs/>
                <w:sz w:val="20"/>
                <w:szCs w:val="20"/>
                <w:lang w:eastAsia="es-CO"/>
              </w:rPr>
              <w:t>FECHA DE TERMINACIÓN</w:t>
            </w:r>
          </w:p>
        </w:tc>
        <w:tc>
          <w:tcPr>
            <w:tcW w:w="611" w:type="dxa"/>
            <w:tcBorders>
              <w:top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Trebuchet MS" w:hAnsi="Trebuchet MS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rebuchet MS" w:hAnsi="Trebuchet MS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30</w:t>
            </w:r>
          </w:p>
        </w:tc>
        <w:tc>
          <w:tcPr>
            <w:tcW w:w="50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Trebuchet MS" w:hAnsi="Trebuchet MS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rebuchet MS" w:hAnsi="Trebuchet MS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12</w:t>
            </w:r>
          </w:p>
        </w:tc>
        <w:tc>
          <w:tcPr>
            <w:tcW w:w="636" w:type="dxa"/>
            <w:tcBorders>
              <w:top w:val="single" w:color="auto" w:sz="4" w:space="0"/>
              <w:lef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Trebuchet MS" w:hAnsi="Trebuchet MS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rebuchet MS" w:hAnsi="Trebuchet MS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2023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9" w:hRule="atLeast"/>
        </w:trPr>
        <w:tc>
          <w:tcPr>
            <w:tcW w:w="3068" w:type="dxa"/>
            <w:gridSpan w:val="4"/>
            <w:vAlign w:val="center"/>
          </w:tcPr>
          <w:p>
            <w:pPr>
              <w:spacing w:after="0" w:line="240" w:lineRule="auto"/>
              <w:jc w:val="both"/>
              <w:rPr>
                <w:rFonts w:ascii="Trebuchet MS" w:hAnsi="Trebuchet MS" w:eastAsia="Times New Roman" w:cs="Arial"/>
                <w:b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hAnsi="Trebuchet MS" w:eastAsia="Times New Roman" w:cs="Arial"/>
                <w:b/>
                <w:bCs/>
                <w:sz w:val="20"/>
                <w:szCs w:val="20"/>
                <w:lang w:eastAsia="es-CO"/>
              </w:rPr>
              <w:t>VALOR TOTAL DEL CONTRATO</w:t>
            </w:r>
          </w:p>
        </w:tc>
        <w:tc>
          <w:tcPr>
            <w:tcW w:w="2413" w:type="dxa"/>
            <w:gridSpan w:val="6"/>
            <w:vAlign w:val="center"/>
          </w:tcPr>
          <w:p>
            <w:pPr>
              <w:spacing w:after="0" w:line="240" w:lineRule="auto"/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$65.550.576</w:t>
            </w:r>
          </w:p>
        </w:tc>
        <w:tc>
          <w:tcPr>
            <w:tcW w:w="2128" w:type="dxa"/>
            <w:vAlign w:val="center"/>
          </w:tcPr>
          <w:p>
            <w:pPr>
              <w:spacing w:after="0" w:line="240" w:lineRule="auto"/>
              <w:rPr>
                <w:rFonts w:ascii="Trebuchet MS" w:hAnsi="Trebuchet MS" w:eastAsia="Times New Roman" w:cs="Arial"/>
                <w:b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hAnsi="Trebuchet MS" w:eastAsia="Times New Roman" w:cs="Arial"/>
                <w:b/>
                <w:bCs/>
                <w:sz w:val="20"/>
                <w:szCs w:val="20"/>
                <w:lang w:eastAsia="es-CO"/>
              </w:rPr>
              <w:t xml:space="preserve">FORMA DE PAGO </w:t>
            </w:r>
          </w:p>
        </w:tc>
        <w:tc>
          <w:tcPr>
            <w:tcW w:w="1755" w:type="dxa"/>
            <w:gridSpan w:val="3"/>
            <w:vAlign w:val="center"/>
          </w:tcPr>
          <w:p>
            <w:pPr>
              <w:spacing w:after="0" w:line="240" w:lineRule="auto"/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MENSUAL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68" w:type="dxa"/>
            <w:gridSpan w:val="4"/>
            <w:vAlign w:val="center"/>
          </w:tcPr>
          <w:p>
            <w:pPr>
              <w:spacing w:after="0" w:line="240" w:lineRule="auto"/>
              <w:rPr>
                <w:rFonts w:ascii="Trebuchet MS" w:hAnsi="Trebuchet MS" w:eastAsia="Times New Roman" w:cs="Arial"/>
                <w:b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hAnsi="Trebuchet MS" w:eastAsia="Times New Roman" w:cs="Arial"/>
                <w:b/>
                <w:bCs/>
                <w:sz w:val="20"/>
                <w:szCs w:val="20"/>
                <w:lang w:eastAsia="es-CO"/>
              </w:rPr>
              <w:t>CERTIFICADO DE DISPONIBILIDAD PRESUPUESTAL No.</w:t>
            </w:r>
          </w:p>
        </w:tc>
        <w:tc>
          <w:tcPr>
            <w:tcW w:w="2413" w:type="dxa"/>
            <w:gridSpan w:val="6"/>
            <w:vAlign w:val="center"/>
          </w:tcPr>
          <w:p>
            <w:pPr>
              <w:spacing w:after="0" w:line="240" w:lineRule="auto"/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169-522 Del 20/09/2022</w:t>
            </w:r>
          </w:p>
        </w:tc>
        <w:tc>
          <w:tcPr>
            <w:tcW w:w="2128" w:type="dxa"/>
            <w:vAlign w:val="center"/>
          </w:tcPr>
          <w:p>
            <w:pPr>
              <w:spacing w:after="0" w:line="240" w:lineRule="auto"/>
              <w:rPr>
                <w:rFonts w:ascii="Trebuchet MS" w:hAnsi="Trebuchet MS" w:eastAsia="Times New Roman" w:cs="Arial"/>
                <w:b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hAnsi="Trebuchet MS" w:eastAsia="Times New Roman" w:cs="Arial"/>
                <w:b/>
                <w:bCs/>
                <w:sz w:val="20"/>
                <w:szCs w:val="20"/>
                <w:lang w:eastAsia="es-CO"/>
              </w:rPr>
              <w:t>REGISTRO PRESUPUESTAL No.</w:t>
            </w:r>
          </w:p>
        </w:tc>
        <w:tc>
          <w:tcPr>
            <w:tcW w:w="1755" w:type="dxa"/>
            <w:gridSpan w:val="3"/>
            <w:vAlign w:val="center"/>
          </w:tcPr>
          <w:p>
            <w:pPr>
              <w:spacing w:after="0" w:line="240" w:lineRule="auto"/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t>4707622 del 06-12-2022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atLeast"/>
        </w:trPr>
        <w:tc>
          <w:tcPr>
            <w:tcW w:w="9364" w:type="dxa"/>
            <w:gridSpan w:val="14"/>
            <w:vAlign w:val="center"/>
          </w:tcPr>
          <w:p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 w:eastAsia="Times New Roman" w:cs="Arial"/>
                <w:b/>
                <w:bCs/>
                <w:sz w:val="20"/>
                <w:szCs w:val="20"/>
                <w:lang w:eastAsia="es-CO"/>
              </w:rPr>
              <w:t xml:space="preserve">Supervisión o Interventor  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68" w:type="dxa"/>
            <w:gridSpan w:val="4"/>
            <w:vAlign w:val="center"/>
          </w:tcPr>
          <w:p>
            <w:pPr>
              <w:spacing w:after="0" w:line="240" w:lineRule="auto"/>
              <w:jc w:val="both"/>
              <w:rPr>
                <w:rFonts w:ascii="Trebuchet MS" w:hAnsi="Trebuchet MS" w:eastAsia="Times New Roman" w:cs="Arial"/>
                <w:b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hAnsi="Trebuchet MS" w:eastAsia="Times New Roman" w:cs="Arial"/>
                <w:b/>
                <w:bCs/>
                <w:sz w:val="20"/>
                <w:szCs w:val="20"/>
                <w:lang w:eastAsia="es-CO"/>
              </w:rPr>
              <w:t xml:space="preserve">NOMBRE DEL SUPERVISOR o INTERVENTOR </w:t>
            </w:r>
            <w:r>
              <w:rPr>
                <w:rFonts w:ascii="Trebuchet MS" w:hAnsi="Trebuchet MS" w:eastAsia="Times New Roman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>(</w:t>
            </w:r>
          </w:p>
        </w:tc>
        <w:tc>
          <w:tcPr>
            <w:tcW w:w="6296" w:type="dxa"/>
            <w:gridSpan w:val="10"/>
          </w:tcPr>
          <w:p>
            <w:pPr>
              <w:spacing w:after="0" w:line="240" w:lineRule="auto"/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RICARDO MEDINA CADENA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9" w:hRule="atLeast"/>
        </w:trPr>
        <w:tc>
          <w:tcPr>
            <w:tcW w:w="3068" w:type="dxa"/>
            <w:gridSpan w:val="4"/>
            <w:vAlign w:val="center"/>
          </w:tcPr>
          <w:p>
            <w:pPr>
              <w:spacing w:after="0" w:line="240" w:lineRule="auto"/>
              <w:jc w:val="center"/>
              <w:rPr>
                <w:rFonts w:ascii="Trebuchet MS" w:hAnsi="Trebuchet MS" w:eastAsia="Times New Roman" w:cs="Arial"/>
                <w:b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hAnsi="Trebuchet MS" w:eastAsia="Times New Roman" w:cs="Arial"/>
                <w:b/>
                <w:bCs/>
                <w:sz w:val="20"/>
                <w:szCs w:val="20"/>
                <w:lang w:eastAsia="es-CO"/>
              </w:rPr>
              <w:t>CARGO</w:t>
            </w:r>
          </w:p>
        </w:tc>
        <w:tc>
          <w:tcPr>
            <w:tcW w:w="6296" w:type="dxa"/>
            <w:gridSpan w:val="10"/>
          </w:tcPr>
          <w:p>
            <w:pPr>
              <w:spacing w:after="0" w:line="240" w:lineRule="auto"/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PROFESIONAL ADMINISTRATIVO Y DE GESTIÓN </w:t>
            </w:r>
          </w:p>
        </w:tc>
      </w:tr>
    </w:tbl>
    <w:p>
      <w:pPr>
        <w:spacing w:after="0" w:line="240" w:lineRule="auto"/>
        <w:ind w:left="-567"/>
        <w:jc w:val="both"/>
        <w:rPr>
          <w:rFonts w:ascii="Trebuchet MS" w:hAnsi="Trebuchet MS"/>
        </w:rPr>
      </w:pPr>
    </w:p>
    <w:p>
      <w:pPr>
        <w:spacing w:after="0" w:line="240" w:lineRule="auto"/>
        <w:ind w:left="-567"/>
        <w:jc w:val="both"/>
        <w:rPr>
          <w:rFonts w:ascii="Trebuchet MS" w:hAnsi="Trebuchet MS"/>
        </w:rPr>
      </w:pPr>
    </w:p>
    <w:tbl>
      <w:tblPr>
        <w:tblStyle w:val="10"/>
        <w:tblW w:w="9356" w:type="dxa"/>
        <w:tblInd w:w="-289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02"/>
        <w:gridCol w:w="3197"/>
        <w:gridCol w:w="2057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4" w:hRule="atLeast"/>
        </w:trPr>
        <w:tc>
          <w:tcPr>
            <w:tcW w:w="9356" w:type="dxa"/>
            <w:gridSpan w:val="3"/>
            <w:shd w:val="clear" w:color="auto" w:fill="D8D8D8" w:themeFill="background1" w:themeFillShade="D9"/>
            <w:vAlign w:val="center"/>
          </w:tcPr>
          <w:p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 w:eastAsia="Times New Roman" w:cs="Arial"/>
                <w:b/>
                <w:bCs/>
                <w:szCs w:val="24"/>
                <w:lang w:eastAsia="es-CO"/>
              </w:rPr>
              <w:t>CUMPLIMIENTO DE LAS OBLIGACIONES CONTRACTUALES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</w:trPr>
        <w:tc>
          <w:tcPr>
            <w:tcW w:w="9356" w:type="dxa"/>
            <w:gridSpan w:val="3"/>
            <w:vAlign w:val="center"/>
          </w:tcPr>
          <w:p>
            <w:pPr>
              <w:spacing w:after="0" w:line="240" w:lineRule="auto"/>
              <w:jc w:val="center"/>
              <w:rPr>
                <w:rFonts w:ascii="Trebuchet MS" w:hAnsi="Trebuchet MS" w:eastAsia="Times New Roman" w:cs="Arial"/>
                <w:b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hAnsi="Trebuchet MS" w:eastAsia="Times New Roman" w:cs="Arial"/>
                <w:b/>
                <w:bCs/>
                <w:sz w:val="20"/>
                <w:szCs w:val="20"/>
                <w:lang w:eastAsia="es-CO"/>
              </w:rPr>
              <w:t>Pago de seguridad social y riesgos laborales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299" w:type="dxa"/>
            <w:gridSpan w:val="2"/>
            <w:vAlign w:val="center"/>
          </w:tcPr>
          <w:p>
            <w:pPr>
              <w:spacing w:after="0" w:line="24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Pago aporte al sistema de salud Aporte Obligatorio.</w:t>
            </w:r>
          </w:p>
        </w:tc>
        <w:tc>
          <w:tcPr>
            <w:tcW w:w="2057" w:type="dxa"/>
            <w:vAlign w:val="center"/>
          </w:tcPr>
          <w:p>
            <w:pPr>
              <w:spacing w:after="0" w:line="240" w:lineRule="auto"/>
              <w:jc w:val="both"/>
              <w:rPr>
                <w:rFonts w:ascii="Trebuchet MS" w:hAnsi="Trebuchet MS" w:eastAsia="Times New Roman" w:cs="Arial"/>
                <w:bCs/>
                <w:color w:val="000000" w:themeColor="text1"/>
                <w:sz w:val="20"/>
                <w:szCs w:val="20"/>
                <w:lang w:eastAsia="es-C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rebuchet MS" w:hAnsi="Trebuchet MS" w:eastAsia="Times New Roman" w:cs="Arial"/>
                <w:bCs/>
                <w:color w:val="000000" w:themeColor="text1"/>
                <w:sz w:val="20"/>
                <w:szCs w:val="20"/>
                <w:lang w:eastAsia="es-CO"/>
                <w14:textFill>
                  <w14:solidFill>
                    <w14:schemeClr w14:val="tx1"/>
                  </w14:solidFill>
                </w14:textFill>
              </w:rPr>
              <w:t>$126.100.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299" w:type="dxa"/>
            <w:gridSpan w:val="2"/>
            <w:vAlign w:val="center"/>
          </w:tcPr>
          <w:p>
            <w:pPr>
              <w:spacing w:after="0" w:line="24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Pago aporte al sistema de pensiones Aporte Obligatorio.</w:t>
            </w:r>
          </w:p>
        </w:tc>
        <w:tc>
          <w:tcPr>
            <w:tcW w:w="2057" w:type="dxa"/>
          </w:tcPr>
          <w:p>
            <w:pPr>
              <w:spacing w:after="0" w:line="240" w:lineRule="auto"/>
              <w:jc w:val="both"/>
              <w:rPr>
                <w:rFonts w:ascii="Trebuchet MS" w:hAnsi="Trebuchet MS" w:eastAsia="Times New Roman" w:cs="Arial"/>
                <w:bCs/>
                <w:color w:val="000000" w:themeColor="text1"/>
                <w:sz w:val="20"/>
                <w:szCs w:val="20"/>
                <w:lang w:eastAsia="es-C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Arial"/>
                <w:sz w:val="20"/>
                <w:szCs w:val="20"/>
              </w:rPr>
              <w:t>$161.400.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299" w:type="dxa"/>
            <w:gridSpan w:val="2"/>
            <w:vAlign w:val="center"/>
          </w:tcPr>
          <w:p>
            <w:pPr>
              <w:spacing w:after="0" w:line="24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Pago aporte de ARL obligatorio.</w:t>
            </w:r>
          </w:p>
        </w:tc>
        <w:tc>
          <w:tcPr>
            <w:tcW w:w="2057" w:type="dxa"/>
          </w:tcPr>
          <w:p>
            <w:pPr>
              <w:spacing w:after="0" w:line="240" w:lineRule="auto"/>
              <w:jc w:val="both"/>
              <w:rPr>
                <w:rFonts w:ascii="Trebuchet MS" w:hAnsi="Trebuchet MS" w:eastAsia="Times New Roman" w:cs="Arial"/>
                <w:bCs/>
                <w:color w:val="000000" w:themeColor="text1"/>
                <w:sz w:val="20"/>
                <w:szCs w:val="20"/>
                <w:lang w:eastAsia="es-C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Arial"/>
                <w:sz w:val="20"/>
                <w:szCs w:val="20"/>
              </w:rPr>
              <w:t>$.5.300.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7" w:hRule="atLeast"/>
        </w:trPr>
        <w:tc>
          <w:tcPr>
            <w:tcW w:w="9356" w:type="dxa"/>
            <w:gridSpan w:val="3"/>
            <w:vAlign w:val="center"/>
          </w:tcPr>
          <w:p>
            <w:pPr>
              <w:spacing w:after="0" w:line="240" w:lineRule="auto"/>
              <w:jc w:val="center"/>
              <w:rPr>
                <w:rFonts w:ascii="Trebuchet MS" w:hAnsi="Trebuchet MS" w:eastAsia="Times New Roman" w:cs="Arial"/>
                <w:bCs/>
                <w:i/>
                <w:color w:val="BFBFBF" w:themeColor="background1" w:themeShade="BF"/>
                <w:sz w:val="20"/>
                <w:szCs w:val="20"/>
                <w:lang w:eastAsia="es-CO"/>
              </w:rPr>
            </w:pPr>
            <w:r>
              <w:rPr>
                <w:rFonts w:ascii="Trebuchet MS" w:hAnsi="Trebuchet MS" w:eastAsia="Times New Roman" w:cs="Arial"/>
                <w:b/>
                <w:sz w:val="20"/>
                <w:szCs w:val="20"/>
                <w:lang w:eastAsia="es-ES"/>
              </w:rPr>
              <w:t>Sistema de Gestión de la Seguridad y Salud en el Trabajo (SG-SST)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99" w:type="dxa"/>
            <w:gridSpan w:val="2"/>
            <w:vAlign w:val="center"/>
          </w:tcPr>
          <w:p>
            <w:pPr>
              <w:spacing w:after="0" w:line="240" w:lineRule="auto"/>
              <w:jc w:val="both"/>
              <w:rPr>
                <w:rFonts w:ascii="Trebuchet MS" w:hAnsi="Trebuchet MS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Trebuchet MS" w:hAnsi="Trebuchet MS" w:eastAsia="Times New Roman" w:cs="Arial"/>
                <w:bCs/>
                <w:sz w:val="20"/>
                <w:szCs w:val="20"/>
                <w:lang w:eastAsia="es-CO"/>
              </w:rPr>
              <w:t xml:space="preserve">CERTIFICO que he </w:t>
            </w:r>
            <w:r>
              <w:rPr>
                <w:rFonts w:ascii="Trebuchet MS" w:hAnsi="Trebuchet MS" w:eastAsia="Times New Roman" w:cs="Arial"/>
                <w:sz w:val="20"/>
                <w:szCs w:val="20"/>
                <w:lang w:eastAsia="es-ES"/>
              </w:rPr>
              <w:t>cumplió con la política del sistema de gestión de la seguridad y salud en el trabajo (SG-SST) de la DEFENSORÍA, con alcance sobre todos sus centros de trabajo y todos sus servidores públicos y contratistas</w:t>
            </w:r>
            <w:r>
              <w:rPr>
                <w:rFonts w:ascii="Trebuchet MS" w:hAnsi="Trebuchet MS" w:eastAsia="Times New Roman" w:cs="Arial"/>
                <w:b/>
                <w:sz w:val="20"/>
                <w:szCs w:val="20"/>
                <w:lang w:eastAsia="es-ES"/>
              </w:rPr>
              <w:t xml:space="preserve">, </w:t>
            </w:r>
            <w:r>
              <w:rPr>
                <w:rFonts w:ascii="Trebuchet MS" w:hAnsi="Trebuchet MS" w:eastAsia="Times New Roman" w:cs="Arial"/>
                <w:sz w:val="20"/>
                <w:szCs w:val="20"/>
                <w:lang w:eastAsia="es-ES"/>
              </w:rPr>
              <w:t>así como adoptar las disposiciones legales e internas para el cumplimiento del (SG-SST).</w:t>
            </w:r>
          </w:p>
        </w:tc>
        <w:tc>
          <w:tcPr>
            <w:tcW w:w="2057" w:type="dxa"/>
            <w:vAlign w:val="center"/>
          </w:tcPr>
          <w:p>
            <w:pPr>
              <w:spacing w:after="0" w:line="240" w:lineRule="auto"/>
              <w:jc w:val="center"/>
              <w:rPr>
                <w:rFonts w:ascii="Trebuchet MS" w:hAnsi="Trebuchet MS" w:eastAsia="Times New Roman" w:cs="Arial"/>
                <w:bCs/>
                <w:color w:val="000000" w:themeColor="text1"/>
                <w:sz w:val="20"/>
                <w:szCs w:val="20"/>
                <w:lang w:eastAsia="es-C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rebuchet MS" w:hAnsi="Trebuchet MS" w:eastAsia="Times New Roman" w:cs="Arial"/>
                <w:bCs/>
                <w:color w:val="000000" w:themeColor="text1"/>
                <w:sz w:val="20"/>
                <w:szCs w:val="20"/>
                <w:lang w:eastAsia="es-CO"/>
                <w14:textFill>
                  <w14:solidFill>
                    <w14:schemeClr w14:val="tx1"/>
                  </w14:solidFill>
                </w14:textFill>
              </w:rPr>
              <w:t>SI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</w:trPr>
        <w:tc>
          <w:tcPr>
            <w:tcW w:w="9356" w:type="dxa"/>
            <w:gridSpan w:val="3"/>
            <w:vAlign w:val="center"/>
          </w:tcPr>
          <w:p>
            <w:pPr>
              <w:spacing w:after="0" w:line="240" w:lineRule="auto"/>
              <w:jc w:val="center"/>
              <w:rPr>
                <w:rFonts w:ascii="Trebuchet MS" w:hAnsi="Trebuchet MS" w:eastAsia="Times New Roman" w:cs="Arial"/>
                <w:bCs/>
                <w:i/>
                <w:color w:val="BFBFBF" w:themeColor="background1" w:themeShade="BF"/>
                <w:sz w:val="20"/>
                <w:szCs w:val="20"/>
                <w:lang w:eastAsia="es-CO"/>
              </w:rPr>
            </w:pPr>
            <w:r>
              <w:rPr>
                <w:rFonts w:ascii="Trebuchet MS" w:hAnsi="Trebuchet MS" w:eastAsia="Times New Roman" w:cs="Arial"/>
                <w:b/>
                <w:bCs/>
                <w:sz w:val="20"/>
                <w:szCs w:val="20"/>
                <w:lang w:eastAsia="es-CO"/>
              </w:rPr>
              <w:t>Obligaciones del Contratista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atLeast"/>
        </w:trPr>
        <w:tc>
          <w:tcPr>
            <w:tcW w:w="4102" w:type="dxa"/>
            <w:vAlign w:val="center"/>
          </w:tcPr>
          <w:p>
            <w:pPr>
              <w:spacing w:after="0" w:line="240" w:lineRule="auto"/>
              <w:jc w:val="center"/>
              <w:rPr>
                <w:rFonts w:ascii="Trebuchet MS" w:hAnsi="Trebuchet MS" w:eastAsia="Times New Roman" w:cs="Arial"/>
                <w:b/>
                <w:bCs/>
                <w:color w:val="FF0000"/>
                <w:sz w:val="20"/>
                <w:szCs w:val="20"/>
                <w:lang w:eastAsia="es-CO"/>
              </w:rPr>
            </w:pPr>
            <w:r>
              <w:rPr>
                <w:rFonts w:ascii="Trebuchet MS" w:hAnsi="Trebuchet MS" w:eastAsia="Times New Roman" w:cs="Arial"/>
                <w:b/>
                <w:bCs/>
                <w:sz w:val="20"/>
                <w:szCs w:val="20"/>
                <w:lang w:eastAsia="es-CO"/>
              </w:rPr>
              <w:t>Obligaciones</w:t>
            </w:r>
          </w:p>
        </w:tc>
        <w:tc>
          <w:tcPr>
            <w:tcW w:w="5254" w:type="dxa"/>
            <w:gridSpan w:val="2"/>
            <w:vAlign w:val="center"/>
          </w:tcPr>
          <w:p>
            <w:pPr>
              <w:spacing w:after="0" w:line="240" w:lineRule="auto"/>
              <w:jc w:val="center"/>
              <w:rPr>
                <w:rFonts w:ascii="Trebuchet MS" w:hAnsi="Trebuchet MS" w:eastAsia="Times New Roman" w:cs="Arial"/>
                <w:b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hAnsi="Trebuchet MS" w:eastAsia="Times New Roman" w:cs="Arial"/>
                <w:b/>
                <w:bCs/>
                <w:sz w:val="20"/>
                <w:szCs w:val="20"/>
                <w:lang w:eastAsia="es-CO"/>
              </w:rPr>
              <w:t>Descripción de actividades realizadas para el cumplimiento de las obligaciones, logros y obstáculos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02" w:type="dxa"/>
            <w:vAlign w:val="center"/>
          </w:tcPr>
          <w:p>
            <w:pPr>
              <w:spacing w:after="0" w:line="240" w:lineRule="auto"/>
              <w:jc w:val="both"/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Trebuchet MS" w:hAnsi="Trebuchet MS" w:cs="Arial"/>
                <w:bCs/>
              </w:rPr>
              <w:t>Prestar de manera personal, autónoma e ininterrumpida el Servicio de Defensoría Pública</w:t>
            </w:r>
          </w:p>
        </w:tc>
        <w:tc>
          <w:tcPr>
            <w:tcW w:w="5254" w:type="dxa"/>
            <w:gridSpan w:val="2"/>
            <w:vAlign w:val="center"/>
          </w:tcPr>
          <w:p>
            <w:pPr>
              <w:spacing w:after="0" w:line="240" w:lineRule="auto"/>
              <w:jc w:val="both"/>
              <w:rPr>
                <w:rFonts w:ascii="Trebuchet MS" w:hAnsi="Trebuchet MS" w:eastAsia="Times New Roman" w:cs="Arial"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hAnsi="Trebuchet MS" w:eastAsia="Times New Roman" w:cs="Arial"/>
                <w:bCs/>
                <w:sz w:val="20"/>
                <w:szCs w:val="20"/>
                <w:lang w:eastAsia="es-CO"/>
              </w:rPr>
              <w:t xml:space="preserve">Presté el servicio durante el mes de diciembre de </w:t>
            </w:r>
          </w:p>
          <w:p>
            <w:pPr>
              <w:spacing w:after="0" w:line="240" w:lineRule="auto"/>
              <w:jc w:val="both"/>
              <w:rPr>
                <w:rFonts w:ascii="Trebuchet MS" w:hAnsi="Trebuchet MS" w:eastAsia="Times New Roman" w:cs="Arial"/>
                <w:bCs/>
                <w:sz w:val="20"/>
                <w:szCs w:val="20"/>
                <w:lang w:eastAsia="es-CO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02" w:type="dxa"/>
            <w:vAlign w:val="center"/>
          </w:tcPr>
          <w:p>
            <w:pPr>
              <w:spacing w:after="0" w:line="240" w:lineRule="auto"/>
              <w:jc w:val="both"/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Trebuchet MS" w:hAnsi="Trebuchet MS" w:cs="Arial"/>
                <w:bCs/>
              </w:rPr>
              <w:t>Representar Judicial o extrajudicialmente, según sea el caso, a los usuarios del servicio de defensoría, que reciba en turnos de prestación del servicio o por asignación, reasignación, disposición del Defensor del Pueblo, Director Nacional de Defensoría Pública, Defensor Regional o supervisor, ante los despachos judiciales o autoridades administrativas, de conformidad con la normatividad vigente aplicable a cada caso en particular y de acuerdo con el programa para el cual se encuentra vinculado como defensor público. Así mismo participar y hacer pública la promoción, defensa, ejercicio y divulgación de los derechos humanos</w:t>
            </w:r>
          </w:p>
        </w:tc>
        <w:tc>
          <w:tcPr>
            <w:tcW w:w="5254" w:type="dxa"/>
            <w:gridSpan w:val="2"/>
            <w:vAlign w:val="center"/>
          </w:tcPr>
          <w:p>
            <w:pPr>
              <w:spacing w:after="0" w:line="240" w:lineRule="auto"/>
              <w:jc w:val="both"/>
              <w:rPr>
                <w:rFonts w:ascii="Trebuchet MS" w:hAnsi="Trebuchet MS" w:eastAsia="Times New Roman" w:cs="Arial"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hAnsi="Trebuchet MS" w:eastAsia="Times New Roman" w:cs="Arial"/>
                <w:bCs/>
                <w:sz w:val="20"/>
                <w:szCs w:val="20"/>
                <w:lang w:eastAsia="es-CO"/>
              </w:rPr>
              <w:t>Ejercí la atención de los usuarios para atender sus necesidades y dudas para interceder en la representación judicial pertinente.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02" w:type="dxa"/>
            <w:vAlign w:val="center"/>
          </w:tcPr>
          <w:p>
            <w:pPr>
              <w:spacing w:after="0" w:line="240" w:lineRule="auto"/>
              <w:jc w:val="both"/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Trebuchet MS" w:hAnsi="Trebuchet MS" w:cs="Arial"/>
                <w:bCs/>
              </w:rPr>
              <w:t>Asistir oportunamente a las audiencias y diligencias a las cuales sea citado en calidad de defensor público teniendo estas, prelación sobre las demás que tenga como profesional independiente</w:t>
            </w:r>
          </w:p>
        </w:tc>
        <w:tc>
          <w:tcPr>
            <w:tcW w:w="5254" w:type="dxa"/>
            <w:gridSpan w:val="2"/>
            <w:vAlign w:val="center"/>
          </w:tcPr>
          <w:p>
            <w:pPr>
              <w:spacing w:after="0" w:line="240" w:lineRule="auto"/>
              <w:jc w:val="both"/>
              <w:rPr>
                <w:rFonts w:ascii="Trebuchet MS" w:hAnsi="Trebuchet MS" w:eastAsia="Times New Roman" w:cs="Arial"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hAnsi="Trebuchet MS" w:eastAsia="Times New Roman" w:cs="Arial"/>
                <w:bCs/>
                <w:sz w:val="20"/>
                <w:szCs w:val="20"/>
                <w:lang w:eastAsia="es-CO"/>
              </w:rPr>
              <w:t>Estuve atento a los requerimientos de los despachos judiciales para la realización de las respectivas audiencias y/o diligencias.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02" w:type="dxa"/>
            <w:vAlign w:val="center"/>
          </w:tcPr>
          <w:p>
            <w:pPr>
              <w:spacing w:after="0" w:line="240" w:lineRule="auto"/>
              <w:jc w:val="both"/>
              <w:rPr>
                <w:rFonts w:ascii="Trebuchet MS" w:hAnsi="Trebuchet MS" w:cs="Arial"/>
                <w:bCs/>
              </w:rPr>
            </w:pPr>
            <w:r>
              <w:rPr>
                <w:rFonts w:ascii="Trebuchet MS" w:hAnsi="Trebuchet MS" w:cs="Arial"/>
                <w:bCs/>
              </w:rPr>
              <w:t>Estudiar, diseñar y realizar la estrategia jurídica en cada uno de los procesos o casos asignados, con el fin de garantizar la eficiencia, eficacia y la calidad en la representación judicial y optimizar la prestación del Servicio Nacional de Defensoría Pública</w:t>
            </w:r>
          </w:p>
        </w:tc>
        <w:tc>
          <w:tcPr>
            <w:tcW w:w="5254" w:type="dxa"/>
            <w:gridSpan w:val="2"/>
            <w:vAlign w:val="center"/>
          </w:tcPr>
          <w:p>
            <w:pPr>
              <w:spacing w:after="0" w:line="240" w:lineRule="auto"/>
              <w:jc w:val="both"/>
              <w:rPr>
                <w:rFonts w:ascii="Trebuchet MS" w:hAnsi="Trebuchet MS" w:eastAsia="Times New Roman" w:cs="Arial"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hAnsi="Trebuchet MS" w:eastAsia="Times New Roman" w:cs="Arial"/>
                <w:bCs/>
                <w:sz w:val="20"/>
                <w:szCs w:val="20"/>
                <w:lang w:eastAsia="es-CO"/>
              </w:rPr>
              <w:t>Elaboré las estrategias jurídicas de los procesos asignados.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02" w:type="dxa"/>
            <w:vAlign w:val="center"/>
          </w:tcPr>
          <w:p>
            <w:pPr>
              <w:spacing w:after="0" w:line="240" w:lineRule="auto"/>
              <w:jc w:val="both"/>
              <w:rPr>
                <w:rFonts w:ascii="Trebuchet MS" w:hAnsi="Trebuchet MS" w:cs="Arial"/>
                <w:bCs/>
              </w:rPr>
            </w:pPr>
            <w:r>
              <w:rPr>
                <w:rFonts w:ascii="Trebuchet MS" w:hAnsi="Trebuchet MS" w:cs="Arial"/>
                <w:bCs/>
              </w:rPr>
              <w:t>Asistir a las barras de defensores públicos y presentar al final de ellas las evaluaciones que establezca el coordinador académico, participar de los programas de capacitación, campañas, brigadas y demás actividades programadas por la DEFENSORÍA.</w:t>
            </w:r>
          </w:p>
        </w:tc>
        <w:tc>
          <w:tcPr>
            <w:tcW w:w="5254" w:type="dxa"/>
            <w:gridSpan w:val="2"/>
            <w:vAlign w:val="center"/>
          </w:tcPr>
          <w:p>
            <w:pPr>
              <w:spacing w:after="0" w:line="240" w:lineRule="auto"/>
              <w:rPr>
                <w:rFonts w:ascii="Trebuchet MS" w:hAnsi="Trebuchet MS" w:eastAsia="Times New Roman" w:cs="Arial"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hAnsi="Trebuchet MS" w:eastAsia="Times New Roman" w:cs="Arial"/>
                <w:bCs/>
                <w:sz w:val="20"/>
                <w:szCs w:val="20"/>
                <w:lang w:eastAsia="es-CO"/>
              </w:rPr>
              <w:t>Participé en las Barras defensores públicos realizadas en el mes. Y en las capacitaciones organizadas por la Unidad de Capacitación.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02" w:type="dxa"/>
            <w:vAlign w:val="center"/>
          </w:tcPr>
          <w:p>
            <w:pPr>
              <w:spacing w:after="0" w:line="240" w:lineRule="auto"/>
              <w:jc w:val="both"/>
              <w:rPr>
                <w:rFonts w:ascii="Trebuchet MS" w:hAnsi="Trebuchet MS" w:cs="Arial"/>
                <w:bCs/>
              </w:rPr>
            </w:pPr>
            <w:r>
              <w:rPr>
                <w:rFonts w:ascii="Trebuchet MS" w:hAnsi="Trebuchet MS" w:cs="Arial"/>
                <w:bCs/>
              </w:rPr>
              <w:t>Cumplir con los turnos establecidos para la prestación del servicio, como mínimo tres (3) días a la semana.</w:t>
            </w:r>
          </w:p>
        </w:tc>
        <w:tc>
          <w:tcPr>
            <w:tcW w:w="5254" w:type="dxa"/>
            <w:gridSpan w:val="2"/>
            <w:vAlign w:val="center"/>
          </w:tcPr>
          <w:p>
            <w:pPr>
              <w:spacing w:after="0" w:line="240" w:lineRule="auto"/>
              <w:jc w:val="both"/>
              <w:rPr>
                <w:rFonts w:ascii="Trebuchet MS" w:hAnsi="Trebuchet MS" w:eastAsia="Times New Roman" w:cs="Arial"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hAnsi="Trebuchet MS" w:eastAsia="Times New Roman" w:cs="Arial"/>
                <w:bCs/>
                <w:sz w:val="20"/>
                <w:szCs w:val="20"/>
                <w:lang w:eastAsia="es-CO"/>
              </w:rPr>
              <w:t xml:space="preserve">Estuve disponible para adelantar los turnos programados por la PAG para la atención de las solicitudes del servicio de defensoría pública.  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02" w:type="dxa"/>
            <w:vAlign w:val="center"/>
          </w:tcPr>
          <w:p>
            <w:pPr>
              <w:spacing w:after="0" w:line="240" w:lineRule="auto"/>
              <w:jc w:val="both"/>
              <w:rPr>
                <w:rFonts w:ascii="Trebuchet MS" w:hAnsi="Trebuchet MS" w:cs="Arial"/>
                <w:bCs/>
              </w:rPr>
            </w:pPr>
            <w:r>
              <w:rPr>
                <w:rFonts w:ascii="Trebuchet MS" w:hAnsi="Trebuchet MS" w:cs="Arial"/>
                <w:bCs/>
              </w:rPr>
              <w:t>Mantener actualizados los sistemas de información, aplicativos, softwares u otros similares de la DEFENSORÍA a los cuales tenga acceso en virtud del presente contrato con información fidedigna y veraz para las comunicaciones a que haya lugar institucionalmente.</w:t>
            </w:r>
          </w:p>
        </w:tc>
        <w:tc>
          <w:tcPr>
            <w:tcW w:w="5254" w:type="dxa"/>
            <w:gridSpan w:val="2"/>
            <w:vAlign w:val="center"/>
          </w:tcPr>
          <w:p>
            <w:pPr>
              <w:spacing w:after="0" w:line="240" w:lineRule="auto"/>
              <w:rPr>
                <w:rFonts w:ascii="Trebuchet MS" w:hAnsi="Trebuchet MS" w:eastAsia="Times New Roman" w:cs="Arial"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hAnsi="Trebuchet MS" w:eastAsia="Times New Roman" w:cs="Arial"/>
                <w:bCs/>
                <w:sz w:val="20"/>
                <w:szCs w:val="20"/>
                <w:lang w:eastAsia="es-CO"/>
              </w:rPr>
              <w:t>Actualice el sistema de información Visión Web.</w:t>
            </w:r>
          </w:p>
        </w:tc>
      </w:tr>
    </w:tbl>
    <w:p>
      <w:pPr>
        <w:spacing w:after="0" w:line="240" w:lineRule="auto"/>
        <w:jc w:val="both"/>
        <w:rPr>
          <w:rFonts w:ascii="Trebuchet MS" w:hAnsi="Trebuchet MS"/>
        </w:rPr>
      </w:pPr>
    </w:p>
    <w:p>
      <w:pPr>
        <w:spacing w:after="0" w:line="240" w:lineRule="auto"/>
        <w:jc w:val="both"/>
        <w:rPr>
          <w:rFonts w:ascii="Trebuchet MS" w:hAnsi="Trebuchet MS"/>
        </w:rPr>
      </w:pPr>
    </w:p>
    <w:tbl>
      <w:tblPr>
        <w:tblStyle w:val="10"/>
        <w:tblW w:w="9356" w:type="dxa"/>
        <w:tblInd w:w="-289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56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</w:tblPrEx>
        <w:trPr>
          <w:trHeight w:val="388" w:hRule="atLeast"/>
          <w:tblHeader/>
        </w:trPr>
        <w:tc>
          <w:tcPr>
            <w:tcW w:w="9356" w:type="dxa"/>
            <w:shd w:val="clear" w:color="auto" w:fill="D8D8D8" w:themeFill="background1" w:themeFillShade="D9"/>
            <w:vAlign w:val="center"/>
          </w:tcPr>
          <w:p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 w:eastAsia="Times New Roman" w:cs="Arial"/>
                <w:b/>
                <w:bCs/>
                <w:color w:val="000000" w:themeColor="text1"/>
                <w:szCs w:val="24"/>
                <w:lang w:eastAsia="es-CO"/>
                <w14:textFill>
                  <w14:solidFill>
                    <w14:schemeClr w14:val="tx1"/>
                  </w14:solidFill>
                </w14:textFill>
              </w:rPr>
              <w:t>OBSERVACIONES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7" w:hRule="atLeast"/>
        </w:trPr>
        <w:tc>
          <w:tcPr>
            <w:tcW w:w="9356" w:type="dxa"/>
            <w:vAlign w:val="center"/>
          </w:tcPr>
          <w:p>
            <w:pPr>
              <w:spacing w:after="0" w:line="240" w:lineRule="auto"/>
              <w:jc w:val="both"/>
              <w:rPr>
                <w:rFonts w:ascii="Trebuchet MS" w:hAnsi="Trebuchet MS" w:eastAsia="Times New Roman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</w:pPr>
          </w:p>
        </w:tc>
      </w:tr>
    </w:tbl>
    <w:p>
      <w:pPr>
        <w:tabs>
          <w:tab w:val="left" w:pos="2360"/>
        </w:tabs>
        <w:spacing w:after="0" w:line="240" w:lineRule="auto"/>
        <w:ind w:left="-284"/>
        <w:jc w:val="both"/>
        <w:rPr>
          <w:rFonts w:ascii="Trebuchet MS" w:hAnsi="Trebuchet MS"/>
          <w:b/>
        </w:rPr>
      </w:pPr>
    </w:p>
    <w:p>
      <w:pPr>
        <w:pStyle w:val="14"/>
        <w:jc w:val="both"/>
        <w:rPr>
          <w:rFonts w:ascii="Trebuchet MS" w:hAnsi="Trebuchet MS" w:cs="Arial"/>
          <w:sz w:val="24"/>
          <w:szCs w:val="24"/>
        </w:rPr>
      </w:pPr>
    </w:p>
    <w:p>
      <w:pPr>
        <w:pStyle w:val="14"/>
        <w:jc w:val="both"/>
        <w:rPr>
          <w:rFonts w:ascii="Trebuchet MS" w:hAnsi="Trebuchet MS" w:cs="Arial"/>
          <w:sz w:val="24"/>
          <w:szCs w:val="24"/>
        </w:rPr>
      </w:pPr>
    </w:p>
    <w:p>
      <w:pPr>
        <w:pStyle w:val="14"/>
        <w:jc w:val="both"/>
        <w:rPr>
          <w:rFonts w:ascii="Trebuchet MS" w:hAnsi="Trebuchet MS" w:cs="Arial"/>
          <w:sz w:val="24"/>
          <w:szCs w:val="24"/>
        </w:rPr>
      </w:pPr>
      <w:bookmarkStart w:id="0" w:name="_GoBack"/>
      <w: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1700530</wp:posOffset>
            </wp:positionH>
            <wp:positionV relativeFrom="paragraph">
              <wp:posOffset>38100</wp:posOffset>
            </wp:positionV>
            <wp:extent cx="2058035" cy="744220"/>
            <wp:effectExtent l="0" t="0" r="18415" b="17780"/>
            <wp:wrapTight wrapText="bothSides">
              <wp:wrapPolygon>
                <wp:start x="0" y="0"/>
                <wp:lineTo x="0" y="21010"/>
                <wp:lineTo x="21393" y="21010"/>
                <wp:lineTo x="2139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058035" cy="744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End w:id="0"/>
    </w:p>
    <w:p>
      <w:pPr>
        <w:pStyle w:val="14"/>
        <w:rPr>
          <w:rFonts w:ascii="Trebuchet MS" w:hAnsi="Trebuchet MS" w:cs="Arial"/>
          <w:sz w:val="24"/>
          <w:szCs w:val="24"/>
        </w:rPr>
      </w:pPr>
      <w:r>
        <w:rPr>
          <w:rFonts w:ascii="Trebuchet MS" w:hAnsi="Trebuchet MS" w:cs="Arial"/>
          <w:sz w:val="24"/>
          <w:szCs w:val="24"/>
        </w:rPr>
        <w:t>______________________________________</w:t>
      </w:r>
    </w:p>
    <w:p>
      <w:pPr>
        <w:pStyle w:val="15"/>
        <w:rPr>
          <w:rFonts w:ascii="Trebuchet MS" w:hAnsi="Trebuchet MS" w:cs="Arial"/>
          <w:color w:val="A6A6A6"/>
          <w:sz w:val="24"/>
          <w:szCs w:val="24"/>
        </w:rPr>
      </w:pPr>
      <w:r>
        <w:rPr>
          <w:rFonts w:ascii="Trebuchet MS" w:hAnsi="Trebuchet MS" w:cs="Arial"/>
          <w:color w:val="A6A6A6"/>
          <w:sz w:val="24"/>
          <w:szCs w:val="24"/>
        </w:rPr>
        <w:t xml:space="preserve">ALBERTO MARQUEZ ARIAS </w:t>
      </w:r>
      <w:r>
        <w:rPr>
          <w:rFonts w:ascii="Trebuchet MS" w:hAnsi="Trebuchet MS" w:cs="Arial"/>
          <w:color w:val="A6A6A6"/>
          <w:sz w:val="24"/>
          <w:szCs w:val="24"/>
        </w:rPr>
        <w:br w:type="textWrapping"/>
      </w:r>
      <w:r>
        <w:rPr>
          <w:rFonts w:ascii="Trebuchet MS" w:hAnsi="Trebuchet MS" w:cs="Arial"/>
          <w:color w:val="A6A6A6"/>
          <w:sz w:val="24"/>
          <w:szCs w:val="24"/>
        </w:rPr>
        <w:t>CC.78.713.242.</w:t>
      </w:r>
    </w:p>
    <w:p>
      <w:pPr>
        <w:pStyle w:val="15"/>
        <w:numPr>
          <w:ilvl w:val="0"/>
          <w:numId w:val="1"/>
        </w:numPr>
        <w:rPr>
          <w:rFonts w:ascii="Trebuchet MS" w:hAnsi="Trebuchet MS" w:cs="Arial"/>
          <w:color w:val="A6A6A6"/>
          <w:sz w:val="24"/>
          <w:szCs w:val="24"/>
        </w:rPr>
      </w:pPr>
      <w:r>
        <w:rPr>
          <w:rFonts w:ascii="Trebuchet MS" w:hAnsi="Trebuchet MS" w:cs="Arial"/>
          <w:color w:val="A6A6A6"/>
          <w:sz w:val="24"/>
          <w:szCs w:val="24"/>
        </w:rPr>
        <w:t>P.87.166 C.S.J</w:t>
      </w:r>
    </w:p>
    <w:p>
      <w:pPr>
        <w:pStyle w:val="15"/>
        <w:widowControl w:val="0"/>
        <w:numPr>
          <w:numId w:val="0"/>
        </w:numPr>
        <w:adjustRightInd w:val="0"/>
        <w:spacing w:after="0" w:line="240" w:lineRule="auto"/>
        <w:jc w:val="center"/>
        <w:rPr>
          <w:rFonts w:ascii="Trebuchet MS" w:hAnsi="Trebuchet MS" w:cs="Arial"/>
          <w:color w:val="A6A6A6"/>
          <w:sz w:val="24"/>
          <w:szCs w:val="24"/>
        </w:rPr>
      </w:pPr>
    </w:p>
    <w:p>
      <w:pPr>
        <w:pStyle w:val="15"/>
        <w:widowControl w:val="0"/>
        <w:numPr>
          <w:numId w:val="0"/>
        </w:numPr>
        <w:adjustRightInd w:val="0"/>
        <w:spacing w:after="0" w:line="240" w:lineRule="auto"/>
        <w:jc w:val="center"/>
        <w:rPr>
          <w:rFonts w:ascii="Trebuchet MS" w:hAnsi="Trebuchet MS" w:cs="Arial"/>
          <w:color w:val="A6A6A6"/>
          <w:sz w:val="24"/>
          <w:szCs w:val="24"/>
        </w:rPr>
      </w:pPr>
    </w:p>
    <w:p>
      <w:pPr>
        <w:pStyle w:val="15"/>
        <w:widowControl w:val="0"/>
        <w:numPr>
          <w:numId w:val="0"/>
        </w:numPr>
        <w:adjustRightInd w:val="0"/>
        <w:spacing w:after="0" w:line="240" w:lineRule="auto"/>
        <w:jc w:val="center"/>
        <w:rPr>
          <w:rFonts w:ascii="Trebuchet MS" w:hAnsi="Trebuchet MS" w:cs="Arial"/>
          <w:color w:val="A6A6A6"/>
          <w:sz w:val="24"/>
          <w:szCs w:val="24"/>
        </w:rPr>
      </w:pPr>
    </w:p>
    <w:sectPr>
      <w:headerReference r:id="rId5" w:type="default"/>
      <w:footerReference r:id="rId6" w:type="default"/>
      <w:pgSz w:w="12240" w:h="18720"/>
      <w:pgMar w:top="1417" w:right="1701" w:bottom="1417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entury Gothic">
    <w:altName w:val="Yu Gothic UI"/>
    <w:panose1 w:val="020B0502020202020204"/>
    <w:charset w:val="00"/>
    <w:family w:val="swiss"/>
    <w:pitch w:val="default"/>
    <w:sig w:usb0="00000000" w:usb1="00000000" w:usb2="00000000" w:usb3="00000000" w:csb0="0000009F" w:csb1="00000000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  <w:font w:name="Arial Narrow">
    <w:altName w:val="Arial"/>
    <w:panose1 w:val="020B0606020202030204"/>
    <w:charset w:val="00"/>
    <w:family w:val="swiss"/>
    <w:pitch w:val="default"/>
    <w:sig w:usb0="00000000" w:usb1="00000000" w:usb2="00000000" w:usb3="00000000" w:csb0="0000009F" w:csb1="00000000"/>
  </w:font>
  <w:font w:name="Arial2">
    <w:altName w:val="Liberation Mono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Liberation Mono">
    <w:panose1 w:val="02070409020205020404"/>
    <w:charset w:val="00"/>
    <w:family w:val="auto"/>
    <w:pitch w:val="default"/>
    <w:sig w:usb0="E0000AFF" w:usb1="400078FF" w:usb2="00000001" w:usb3="00000000" w:csb0="600001BF" w:csb1="DFF7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Trebuchet MS">
    <w:panose1 w:val="020B0603020202020204"/>
    <w:charset w:val="00"/>
    <w:family w:val="swiss"/>
    <w:pitch w:val="default"/>
    <w:sig w:usb0="00000687" w:usb1="00000000" w:usb2="00000000" w:usb3="00000000" w:csb0="200000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238711910"/>
      <w:docPartObj>
        <w:docPartGallery w:val="AutoText"/>
      </w:docPartObj>
    </w:sdtPr>
    <w:sdtContent>
      <w:sdt>
        <w:sdtPr>
          <w:id w:val="-9769111"/>
          <w:docPartObj>
            <w:docPartGallery w:val="AutoText"/>
          </w:docPartObj>
        </w:sdtPr>
        <w:sdtContent>
          <w:p>
            <w:pPr>
              <w:pStyle w:val="8"/>
              <w:jc w:val="right"/>
            </w:pPr>
            <w:r>
              <w:rPr>
                <w:rFonts w:ascii="Trebuchet MS" w:hAnsi="Trebuchet MS"/>
                <w:sz w:val="16"/>
                <w:szCs w:val="16"/>
                <w:lang w:val="es-ES"/>
              </w:rPr>
              <w:t xml:space="preserve">Página </w:t>
            </w:r>
            <w:r>
              <w:rPr>
                <w:rFonts w:ascii="Trebuchet MS" w:hAnsi="Trebuchet MS"/>
                <w:bCs/>
                <w:sz w:val="16"/>
                <w:szCs w:val="16"/>
              </w:rPr>
              <w:fldChar w:fldCharType="begin"/>
            </w:r>
            <w:r>
              <w:rPr>
                <w:rFonts w:ascii="Trebuchet MS" w:hAnsi="Trebuchet MS"/>
                <w:bCs/>
                <w:sz w:val="16"/>
                <w:szCs w:val="16"/>
              </w:rPr>
              <w:instrText xml:space="preserve">PAGE</w:instrText>
            </w:r>
            <w:r>
              <w:rPr>
                <w:rFonts w:ascii="Trebuchet MS" w:hAnsi="Trebuchet MS"/>
                <w:bCs/>
                <w:sz w:val="16"/>
                <w:szCs w:val="16"/>
              </w:rPr>
              <w:fldChar w:fldCharType="separate"/>
            </w:r>
            <w:r>
              <w:rPr>
                <w:rFonts w:ascii="Trebuchet MS" w:hAnsi="Trebuchet MS"/>
                <w:bCs/>
                <w:sz w:val="16"/>
                <w:szCs w:val="16"/>
              </w:rPr>
              <w:t>3</w:t>
            </w:r>
            <w:r>
              <w:rPr>
                <w:rFonts w:ascii="Trebuchet MS" w:hAnsi="Trebuchet MS"/>
                <w:bCs/>
                <w:sz w:val="16"/>
                <w:szCs w:val="16"/>
              </w:rPr>
              <w:fldChar w:fldCharType="end"/>
            </w:r>
            <w:r>
              <w:rPr>
                <w:rFonts w:ascii="Trebuchet MS" w:hAnsi="Trebuchet MS"/>
                <w:sz w:val="16"/>
                <w:szCs w:val="16"/>
                <w:lang w:val="es-ES"/>
              </w:rPr>
              <w:t xml:space="preserve"> de </w:t>
            </w:r>
            <w:r>
              <w:rPr>
                <w:rFonts w:ascii="Trebuchet MS" w:hAnsi="Trebuchet MS"/>
                <w:bCs/>
                <w:sz w:val="16"/>
                <w:szCs w:val="16"/>
              </w:rPr>
              <w:fldChar w:fldCharType="begin"/>
            </w:r>
            <w:r>
              <w:rPr>
                <w:rFonts w:ascii="Trebuchet MS" w:hAnsi="Trebuchet MS"/>
                <w:bCs/>
                <w:sz w:val="16"/>
                <w:szCs w:val="16"/>
              </w:rPr>
              <w:instrText xml:space="preserve">NUMPAGES</w:instrText>
            </w:r>
            <w:r>
              <w:rPr>
                <w:rFonts w:ascii="Trebuchet MS" w:hAnsi="Trebuchet MS"/>
                <w:bCs/>
                <w:sz w:val="16"/>
                <w:szCs w:val="16"/>
              </w:rPr>
              <w:fldChar w:fldCharType="separate"/>
            </w:r>
            <w:r>
              <w:rPr>
                <w:rFonts w:ascii="Trebuchet MS" w:hAnsi="Trebuchet MS"/>
                <w:bCs/>
                <w:sz w:val="16"/>
                <w:szCs w:val="16"/>
              </w:rPr>
              <w:t>3</w:t>
            </w:r>
            <w:r>
              <w:rPr>
                <w:rFonts w:ascii="Trebuchet MS" w:hAnsi="Trebuchet MS"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>
    <w:pPr>
      <w:pStyle w:val="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tbl>
    <w:tblPr>
      <w:tblStyle w:val="5"/>
      <w:tblW w:w="5377" w:type="pct"/>
      <w:jc w:val="center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autofit"/>
      <w:tblCellMar>
        <w:top w:w="0" w:type="dxa"/>
        <w:left w:w="108" w:type="dxa"/>
        <w:bottom w:w="0" w:type="dxa"/>
        <w:right w:w="108" w:type="dxa"/>
      </w:tblCellMar>
    </w:tblPr>
    <w:tblGrid>
      <w:gridCol w:w="1708"/>
      <w:gridCol w:w="6286"/>
      <w:gridCol w:w="1743"/>
    </w:tblGrid>
    <w:tr>
      <w:tblPrEx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top w:w="0" w:type="dxa"/>
          <w:left w:w="108" w:type="dxa"/>
          <w:bottom w:w="0" w:type="dxa"/>
          <w:right w:w="108" w:type="dxa"/>
        </w:tblCellMar>
      </w:tblPrEx>
      <w:trPr>
        <w:cantSplit/>
        <w:trHeight w:val="386" w:hRule="atLeast"/>
        <w:jc w:val="center"/>
      </w:trPr>
      <w:tc>
        <w:tcPr>
          <w:tcW w:w="877" w:type="pct"/>
          <w:vMerge w:val="restart"/>
        </w:tcPr>
        <w:p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rebuchet MS" w:hAnsi="Trebuchet MS" w:eastAsia="Calibri" w:cs="Arial"/>
              <w:b/>
              <w:bCs/>
              <w:sz w:val="20"/>
              <w:szCs w:val="20"/>
            </w:rPr>
          </w:pPr>
          <w:r>
            <w:rPr>
              <w:rFonts w:ascii="Trebuchet MS" w:hAnsi="Trebuchet MS" w:eastAsia="Times New Roman" w:cs="Arial"/>
              <w:color w:val="000000"/>
              <w:sz w:val="20"/>
              <w:szCs w:val="20"/>
              <w:lang w:val="en-US"/>
            </w:rPr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57785</wp:posOffset>
                </wp:positionH>
                <wp:positionV relativeFrom="paragraph">
                  <wp:posOffset>22860</wp:posOffset>
                </wp:positionV>
                <wp:extent cx="791210" cy="762635"/>
                <wp:effectExtent l="0" t="0" r="9525" b="0"/>
                <wp:wrapNone/>
                <wp:docPr id="5" name="Imagen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Imagen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90984" cy="762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3227" w:type="pct"/>
          <w:vMerge w:val="restart"/>
          <w:vAlign w:val="center"/>
        </w:tcPr>
        <w:p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rebuchet MS" w:hAnsi="Trebuchet MS" w:eastAsia="Calibri" w:cs="Arial"/>
              <w:b/>
              <w:bCs/>
              <w:sz w:val="20"/>
              <w:szCs w:val="20"/>
            </w:rPr>
          </w:pPr>
          <w:r>
            <w:rPr>
              <w:rFonts w:ascii="Trebuchet MS" w:hAnsi="Trebuchet MS" w:eastAsia="Calibri" w:cs="Arial"/>
              <w:b/>
              <w:bCs/>
              <w:sz w:val="20"/>
              <w:szCs w:val="20"/>
            </w:rPr>
            <w:t>Proceso: Gestión Contractual</w:t>
          </w:r>
        </w:p>
      </w:tc>
      <w:tc>
        <w:tcPr>
          <w:tcW w:w="895" w:type="pct"/>
          <w:vAlign w:val="center"/>
        </w:tcPr>
        <w:p>
          <w:pPr>
            <w:tabs>
              <w:tab w:val="center" w:pos="4252"/>
              <w:tab w:val="right" w:pos="8504"/>
            </w:tabs>
            <w:spacing w:after="0" w:line="240" w:lineRule="auto"/>
            <w:rPr>
              <w:rFonts w:ascii="Trebuchet MS" w:hAnsi="Trebuchet MS" w:eastAsia="Calibri" w:cs="Arial"/>
              <w:bCs/>
              <w:color w:val="FF0000"/>
              <w:sz w:val="16"/>
              <w:szCs w:val="16"/>
            </w:rPr>
          </w:pPr>
          <w:r>
            <w:rPr>
              <w:rFonts w:ascii="Trebuchet MS" w:hAnsi="Trebuchet MS" w:eastAsia="Calibri" w:cs="Arial"/>
              <w:bCs/>
              <w:sz w:val="16"/>
              <w:szCs w:val="16"/>
            </w:rPr>
            <w:t>Código: CO-P02-F62</w:t>
          </w:r>
        </w:p>
      </w:tc>
    </w:tr>
    <w:tr>
      <w:tblPrEx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top w:w="0" w:type="dxa"/>
          <w:left w:w="108" w:type="dxa"/>
          <w:bottom w:w="0" w:type="dxa"/>
          <w:right w:w="108" w:type="dxa"/>
        </w:tblCellMar>
      </w:tblPrEx>
      <w:trPr>
        <w:cantSplit/>
        <w:trHeight w:val="386" w:hRule="atLeast"/>
        <w:jc w:val="center"/>
      </w:trPr>
      <w:tc>
        <w:tcPr>
          <w:tcW w:w="877" w:type="pct"/>
          <w:vMerge w:val="continue"/>
        </w:tcPr>
        <w:p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rebuchet MS" w:hAnsi="Trebuchet MS" w:eastAsia="Calibri" w:cs="Arial"/>
              <w:b/>
              <w:bCs/>
              <w:sz w:val="20"/>
              <w:szCs w:val="20"/>
            </w:rPr>
          </w:pPr>
        </w:p>
      </w:tc>
      <w:tc>
        <w:tcPr>
          <w:tcW w:w="3227" w:type="pct"/>
          <w:vMerge w:val="continue"/>
        </w:tcPr>
        <w:p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rebuchet MS" w:hAnsi="Trebuchet MS" w:eastAsia="Calibri" w:cs="Arial"/>
              <w:b/>
              <w:bCs/>
              <w:sz w:val="20"/>
              <w:szCs w:val="20"/>
            </w:rPr>
          </w:pPr>
        </w:p>
      </w:tc>
      <w:tc>
        <w:tcPr>
          <w:tcW w:w="895" w:type="pct"/>
          <w:vAlign w:val="center"/>
        </w:tcPr>
        <w:p>
          <w:pPr>
            <w:tabs>
              <w:tab w:val="center" w:pos="4252"/>
              <w:tab w:val="right" w:pos="8504"/>
            </w:tabs>
            <w:spacing w:after="0" w:line="240" w:lineRule="auto"/>
            <w:rPr>
              <w:rFonts w:ascii="Trebuchet MS" w:hAnsi="Trebuchet MS" w:eastAsia="Calibri" w:cs="Arial"/>
              <w:bCs/>
              <w:color w:val="FF0000"/>
              <w:sz w:val="16"/>
              <w:szCs w:val="16"/>
            </w:rPr>
          </w:pPr>
          <w:r>
            <w:rPr>
              <w:rFonts w:ascii="Trebuchet MS" w:hAnsi="Trebuchet MS" w:eastAsia="Calibri" w:cs="Arial"/>
              <w:bCs/>
              <w:sz w:val="16"/>
              <w:szCs w:val="16"/>
            </w:rPr>
            <w:t>Versión: 01</w:t>
          </w:r>
        </w:p>
      </w:tc>
    </w:tr>
    <w:tr>
      <w:tblPrEx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top w:w="0" w:type="dxa"/>
          <w:left w:w="108" w:type="dxa"/>
          <w:bottom w:w="0" w:type="dxa"/>
          <w:right w:w="108" w:type="dxa"/>
        </w:tblCellMar>
      </w:tblPrEx>
      <w:trPr>
        <w:cantSplit/>
        <w:trHeight w:val="336" w:hRule="atLeast"/>
        <w:jc w:val="center"/>
      </w:trPr>
      <w:tc>
        <w:tcPr>
          <w:tcW w:w="877" w:type="pct"/>
          <w:vMerge w:val="continue"/>
        </w:tcPr>
        <w:p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rebuchet MS" w:hAnsi="Trebuchet MS" w:eastAsia="Calibri" w:cs="Arial"/>
              <w:b/>
              <w:bCs/>
              <w:sz w:val="20"/>
              <w:szCs w:val="20"/>
            </w:rPr>
          </w:pPr>
        </w:p>
      </w:tc>
      <w:tc>
        <w:tcPr>
          <w:tcW w:w="3227" w:type="pct"/>
          <w:vAlign w:val="center"/>
        </w:tcPr>
        <w:p>
          <w:pPr>
            <w:spacing w:after="0" w:line="240" w:lineRule="auto"/>
            <w:jc w:val="center"/>
            <w:rPr>
              <w:rFonts w:ascii="Trebuchet MS" w:hAnsi="Trebuchet MS" w:eastAsia="Calibri" w:cs="Arial"/>
              <w:b/>
              <w:bCs/>
              <w:sz w:val="20"/>
              <w:szCs w:val="20"/>
            </w:rPr>
          </w:pPr>
          <w:r>
            <w:rPr>
              <w:rFonts w:ascii="Trebuchet MS" w:hAnsi="Trebuchet MS" w:eastAsia="Calibri" w:cs="Arial"/>
              <w:b/>
              <w:bCs/>
              <w:sz w:val="20"/>
              <w:szCs w:val="20"/>
            </w:rPr>
            <w:t xml:space="preserve">FORMATO DE INFORME </w:t>
          </w:r>
        </w:p>
        <w:p>
          <w:pPr>
            <w:spacing w:after="0" w:line="240" w:lineRule="auto"/>
            <w:jc w:val="center"/>
            <w:rPr>
              <w:rFonts w:ascii="Trebuchet MS" w:hAnsi="Trebuchet MS" w:eastAsia="Calibri" w:cs="Arial"/>
              <w:b/>
              <w:bCs/>
              <w:sz w:val="20"/>
              <w:szCs w:val="20"/>
            </w:rPr>
          </w:pPr>
          <w:r>
            <w:rPr>
              <w:rFonts w:ascii="Trebuchet MS" w:hAnsi="Trebuchet MS" w:eastAsia="Calibri" w:cs="Arial"/>
              <w:b/>
              <w:bCs/>
              <w:sz w:val="20"/>
              <w:szCs w:val="20"/>
            </w:rPr>
            <w:t>CONTRATISTAS</w:t>
          </w:r>
        </w:p>
      </w:tc>
      <w:tc>
        <w:tcPr>
          <w:tcW w:w="895" w:type="pct"/>
          <w:vAlign w:val="center"/>
        </w:tcPr>
        <w:p>
          <w:pPr>
            <w:tabs>
              <w:tab w:val="center" w:pos="4252"/>
              <w:tab w:val="right" w:pos="8504"/>
            </w:tabs>
            <w:spacing w:after="0" w:line="240" w:lineRule="auto"/>
            <w:rPr>
              <w:rFonts w:ascii="Trebuchet MS" w:hAnsi="Trebuchet MS" w:eastAsia="Calibri" w:cs="Arial"/>
              <w:bCs/>
              <w:sz w:val="16"/>
              <w:szCs w:val="16"/>
            </w:rPr>
          </w:pPr>
          <w:r>
            <w:rPr>
              <w:rFonts w:ascii="Trebuchet MS" w:hAnsi="Trebuchet MS" w:eastAsia="Calibri" w:cs="Arial"/>
              <w:bCs/>
              <w:sz w:val="16"/>
              <w:szCs w:val="16"/>
            </w:rPr>
            <w:t>Vigente desde: 18/11/2019</w:t>
          </w:r>
        </w:p>
      </w:tc>
    </w:tr>
  </w:tbl>
  <w:p>
    <w:pPr>
      <w:pStyle w:val="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3FFE9F4"/>
    <w:multiLevelType w:val="singleLevel"/>
    <w:tmpl w:val="E3FFE9F4"/>
    <w:lvl w:ilvl="0" w:tentative="0">
      <w:start w:val="20"/>
      <w:numFmt w:val="upperLetter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5874"/>
    <w:rsid w:val="00032854"/>
    <w:rsid w:val="00050BF1"/>
    <w:rsid w:val="00062893"/>
    <w:rsid w:val="00067A04"/>
    <w:rsid w:val="000917DA"/>
    <w:rsid w:val="000A2040"/>
    <w:rsid w:val="000A4B92"/>
    <w:rsid w:val="000B7101"/>
    <w:rsid w:val="000C05A4"/>
    <w:rsid w:val="000E497B"/>
    <w:rsid w:val="00107602"/>
    <w:rsid w:val="00140657"/>
    <w:rsid w:val="001621A4"/>
    <w:rsid w:val="001622A6"/>
    <w:rsid w:val="00190DBF"/>
    <w:rsid w:val="001C6132"/>
    <w:rsid w:val="001C6FE0"/>
    <w:rsid w:val="001F6343"/>
    <w:rsid w:val="00216ACD"/>
    <w:rsid w:val="00240ED3"/>
    <w:rsid w:val="002603DA"/>
    <w:rsid w:val="00274A4E"/>
    <w:rsid w:val="00274C84"/>
    <w:rsid w:val="00281781"/>
    <w:rsid w:val="00287681"/>
    <w:rsid w:val="002B0592"/>
    <w:rsid w:val="002D5FE1"/>
    <w:rsid w:val="002F5A96"/>
    <w:rsid w:val="00330BF8"/>
    <w:rsid w:val="003516E8"/>
    <w:rsid w:val="00351E2B"/>
    <w:rsid w:val="00364196"/>
    <w:rsid w:val="00370AD1"/>
    <w:rsid w:val="003C623B"/>
    <w:rsid w:val="003D3292"/>
    <w:rsid w:val="003E4D9F"/>
    <w:rsid w:val="0041160C"/>
    <w:rsid w:val="0041686A"/>
    <w:rsid w:val="00441FA0"/>
    <w:rsid w:val="00443172"/>
    <w:rsid w:val="00481DE1"/>
    <w:rsid w:val="004D6748"/>
    <w:rsid w:val="004F75F8"/>
    <w:rsid w:val="00544173"/>
    <w:rsid w:val="00587BD9"/>
    <w:rsid w:val="005955D8"/>
    <w:rsid w:val="005A498B"/>
    <w:rsid w:val="005A5AFF"/>
    <w:rsid w:val="005C7897"/>
    <w:rsid w:val="005E7A36"/>
    <w:rsid w:val="0060206C"/>
    <w:rsid w:val="00607E03"/>
    <w:rsid w:val="00616EEB"/>
    <w:rsid w:val="0063091C"/>
    <w:rsid w:val="00645099"/>
    <w:rsid w:val="00652703"/>
    <w:rsid w:val="006742EB"/>
    <w:rsid w:val="00687655"/>
    <w:rsid w:val="0069505D"/>
    <w:rsid w:val="006B366D"/>
    <w:rsid w:val="006B74F0"/>
    <w:rsid w:val="006E75DC"/>
    <w:rsid w:val="00720562"/>
    <w:rsid w:val="007402AB"/>
    <w:rsid w:val="007B1E25"/>
    <w:rsid w:val="007B474C"/>
    <w:rsid w:val="007E1EAB"/>
    <w:rsid w:val="00805847"/>
    <w:rsid w:val="0082016D"/>
    <w:rsid w:val="0085727C"/>
    <w:rsid w:val="00862FA0"/>
    <w:rsid w:val="008662B5"/>
    <w:rsid w:val="008C03A1"/>
    <w:rsid w:val="008D66C6"/>
    <w:rsid w:val="008E4506"/>
    <w:rsid w:val="0091406D"/>
    <w:rsid w:val="009323B8"/>
    <w:rsid w:val="009355C1"/>
    <w:rsid w:val="00936863"/>
    <w:rsid w:val="00936D64"/>
    <w:rsid w:val="00953E5D"/>
    <w:rsid w:val="009645F8"/>
    <w:rsid w:val="00977543"/>
    <w:rsid w:val="009B285B"/>
    <w:rsid w:val="009D56AB"/>
    <w:rsid w:val="009E179A"/>
    <w:rsid w:val="00A1177C"/>
    <w:rsid w:val="00A4078C"/>
    <w:rsid w:val="00A470AC"/>
    <w:rsid w:val="00A81921"/>
    <w:rsid w:val="00A867ED"/>
    <w:rsid w:val="00A876D2"/>
    <w:rsid w:val="00A9188A"/>
    <w:rsid w:val="00A94778"/>
    <w:rsid w:val="00A958E9"/>
    <w:rsid w:val="00AA7A96"/>
    <w:rsid w:val="00AE6AB0"/>
    <w:rsid w:val="00B121DA"/>
    <w:rsid w:val="00B43CA6"/>
    <w:rsid w:val="00B777E0"/>
    <w:rsid w:val="00B852C5"/>
    <w:rsid w:val="00B8569D"/>
    <w:rsid w:val="00BA192C"/>
    <w:rsid w:val="00BA6D6F"/>
    <w:rsid w:val="00BB19AE"/>
    <w:rsid w:val="00BC2969"/>
    <w:rsid w:val="00BC5FD8"/>
    <w:rsid w:val="00BE35B6"/>
    <w:rsid w:val="00BF170E"/>
    <w:rsid w:val="00BF3C74"/>
    <w:rsid w:val="00BF3C94"/>
    <w:rsid w:val="00C27864"/>
    <w:rsid w:val="00C36A88"/>
    <w:rsid w:val="00C8747F"/>
    <w:rsid w:val="00C9210D"/>
    <w:rsid w:val="00CC1834"/>
    <w:rsid w:val="00CE7C86"/>
    <w:rsid w:val="00D24795"/>
    <w:rsid w:val="00D27AF5"/>
    <w:rsid w:val="00D50465"/>
    <w:rsid w:val="00D64C81"/>
    <w:rsid w:val="00D81332"/>
    <w:rsid w:val="00D84394"/>
    <w:rsid w:val="00D97C3E"/>
    <w:rsid w:val="00DA0994"/>
    <w:rsid w:val="00DC6E88"/>
    <w:rsid w:val="00DD1BB7"/>
    <w:rsid w:val="00DE1520"/>
    <w:rsid w:val="00DF226D"/>
    <w:rsid w:val="00DF581B"/>
    <w:rsid w:val="00E0716B"/>
    <w:rsid w:val="00E104F8"/>
    <w:rsid w:val="00E248BE"/>
    <w:rsid w:val="00E32B69"/>
    <w:rsid w:val="00E63B2B"/>
    <w:rsid w:val="00E868FB"/>
    <w:rsid w:val="00E946BA"/>
    <w:rsid w:val="00ED3BA8"/>
    <w:rsid w:val="00EE0B31"/>
    <w:rsid w:val="00EF65B3"/>
    <w:rsid w:val="00F05E1B"/>
    <w:rsid w:val="00F20D7D"/>
    <w:rsid w:val="00F2304A"/>
    <w:rsid w:val="00F2452D"/>
    <w:rsid w:val="00F32D42"/>
    <w:rsid w:val="00F52124"/>
    <w:rsid w:val="00F91FDF"/>
    <w:rsid w:val="00FA6AD7"/>
    <w:rsid w:val="00FB5874"/>
    <w:rsid w:val="00FC035C"/>
    <w:rsid w:val="64885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nhideWhenUsed="0" w:uiPriority="0" w:semiHidden="0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nhideWhenUsed="0" w:uiPriority="99" w:semiHidden="0" w:name="Table Subtle 1"/>
    <w:lsdException w:uiPriority="99" w:name="Table Subtle 2"/>
    <w:lsdException w:uiPriority="99" w:name="Table Web 1"/>
    <w:lsdException w:unhideWhenUsed="0" w:uiPriority="99" w:semiHidden="0" w:name="Table Web 2"/>
    <w:lsdException w:unhideWhenUsed="0" w:uiPriority="99" w:semiHidden="0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s-CO" w:eastAsia="en-US" w:bidi="ar-SA"/>
    </w:rPr>
  </w:style>
  <w:style w:type="paragraph" w:styleId="2">
    <w:name w:val="heading 1"/>
    <w:basedOn w:val="1"/>
    <w:next w:val="1"/>
    <w:link w:val="16"/>
    <w:qFormat/>
    <w:uiPriority w:val="0"/>
    <w:pPr>
      <w:keepNext/>
      <w:spacing w:after="0" w:line="240" w:lineRule="auto"/>
      <w:jc w:val="center"/>
      <w:outlineLvl w:val="0"/>
    </w:pPr>
    <w:rPr>
      <w:rFonts w:ascii="Century Gothic" w:hAnsi="Century Gothic" w:eastAsia="Times New Roman" w:cs="Times New Roman"/>
      <w:b/>
      <w:sz w:val="20"/>
      <w:szCs w:val="20"/>
      <w:lang w:val="es-ES" w:eastAsia="es-ES"/>
    </w:rPr>
  </w:style>
  <w:style w:type="paragraph" w:styleId="3">
    <w:name w:val="heading 8"/>
    <w:basedOn w:val="1"/>
    <w:next w:val="1"/>
    <w:link w:val="17"/>
    <w:qFormat/>
    <w:uiPriority w:val="0"/>
    <w:pPr>
      <w:keepNext/>
      <w:spacing w:after="0" w:line="240" w:lineRule="auto"/>
      <w:outlineLvl w:val="7"/>
    </w:pPr>
    <w:rPr>
      <w:rFonts w:ascii="Century Gothic" w:hAnsi="Century Gothic" w:eastAsia="Times New Roman" w:cs="Times New Roman"/>
      <w:sz w:val="16"/>
      <w:szCs w:val="20"/>
      <w:u w:val="single"/>
      <w:lang w:val="es-ES" w:eastAsia="es-ES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Balloon Text"/>
    <w:basedOn w:val="1"/>
    <w:link w:val="19"/>
    <w:semiHidden/>
    <w:unhideWhenUsed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7">
    <w:name w:val="Body Text"/>
    <w:basedOn w:val="1"/>
    <w:link w:val="18"/>
    <w:uiPriority w:val="0"/>
    <w:pPr>
      <w:spacing w:after="0" w:line="240" w:lineRule="auto"/>
      <w:jc w:val="both"/>
    </w:pPr>
    <w:rPr>
      <w:rFonts w:ascii="Century Gothic" w:hAnsi="Century Gothic" w:eastAsia="Times New Roman" w:cs="Times New Roman"/>
      <w:sz w:val="20"/>
      <w:szCs w:val="20"/>
      <w:lang w:val="es-ES" w:eastAsia="es-ES"/>
    </w:rPr>
  </w:style>
  <w:style w:type="paragraph" w:styleId="8">
    <w:name w:val="footer"/>
    <w:basedOn w:val="1"/>
    <w:link w:val="13"/>
    <w:unhideWhenUsed/>
    <w:uiPriority w:val="99"/>
    <w:pPr>
      <w:tabs>
        <w:tab w:val="center" w:pos="4419"/>
        <w:tab w:val="right" w:pos="8838"/>
      </w:tabs>
      <w:spacing w:after="0" w:line="240" w:lineRule="auto"/>
    </w:pPr>
  </w:style>
  <w:style w:type="paragraph" w:styleId="9">
    <w:name w:val="header"/>
    <w:basedOn w:val="1"/>
    <w:link w:val="12"/>
    <w:unhideWhenUsed/>
    <w:uiPriority w:val="99"/>
    <w:pPr>
      <w:tabs>
        <w:tab w:val="center" w:pos="4419"/>
        <w:tab w:val="right" w:pos="8838"/>
      </w:tabs>
      <w:spacing w:after="0" w:line="240" w:lineRule="auto"/>
    </w:pPr>
  </w:style>
  <w:style w:type="table" w:styleId="10">
    <w:name w:val="Table Grid"/>
    <w:basedOn w:val="5"/>
    <w:qFormat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11">
    <w:name w:val="List Paragraph"/>
    <w:basedOn w:val="1"/>
    <w:qFormat/>
    <w:uiPriority w:val="34"/>
    <w:pPr>
      <w:ind w:left="720"/>
      <w:contextualSpacing/>
    </w:pPr>
  </w:style>
  <w:style w:type="character" w:customStyle="1" w:styleId="12">
    <w:name w:val="Encabezado Car"/>
    <w:basedOn w:val="4"/>
    <w:link w:val="9"/>
    <w:uiPriority w:val="99"/>
  </w:style>
  <w:style w:type="character" w:customStyle="1" w:styleId="13">
    <w:name w:val="Pie de página Car"/>
    <w:basedOn w:val="4"/>
    <w:link w:val="8"/>
    <w:uiPriority w:val="99"/>
  </w:style>
  <w:style w:type="paragraph" w:customStyle="1" w:styleId="14">
    <w:name w:val="P16"/>
    <w:basedOn w:val="1"/>
    <w:hidden/>
    <w:uiPriority w:val="0"/>
    <w:pPr>
      <w:widowControl w:val="0"/>
      <w:adjustRightInd w:val="0"/>
      <w:spacing w:after="0" w:line="240" w:lineRule="auto"/>
      <w:jc w:val="center"/>
    </w:pPr>
    <w:rPr>
      <w:rFonts w:ascii="Arial Narrow" w:hAnsi="Arial Narrow" w:eastAsia="SimSun" w:cs="Arial2"/>
      <w:szCs w:val="20"/>
      <w:lang w:val="es-ES" w:eastAsia="es-ES"/>
    </w:rPr>
  </w:style>
  <w:style w:type="paragraph" w:customStyle="1" w:styleId="15">
    <w:name w:val="P28"/>
    <w:basedOn w:val="1"/>
    <w:hidden/>
    <w:qFormat/>
    <w:uiPriority w:val="0"/>
    <w:pPr>
      <w:widowControl w:val="0"/>
      <w:adjustRightInd w:val="0"/>
      <w:spacing w:after="0" w:line="240" w:lineRule="auto"/>
      <w:jc w:val="center"/>
    </w:pPr>
    <w:rPr>
      <w:rFonts w:ascii="Arial Narrow" w:hAnsi="Arial Narrow" w:eastAsia="SimSun" w:cs="Arial2"/>
      <w:b/>
      <w:szCs w:val="20"/>
      <w:lang w:val="es-ES" w:eastAsia="es-ES"/>
    </w:rPr>
  </w:style>
  <w:style w:type="character" w:customStyle="1" w:styleId="16">
    <w:name w:val="Título 1 Car"/>
    <w:basedOn w:val="4"/>
    <w:link w:val="2"/>
    <w:uiPriority w:val="0"/>
    <w:rPr>
      <w:rFonts w:ascii="Century Gothic" w:hAnsi="Century Gothic" w:eastAsia="Times New Roman" w:cs="Times New Roman"/>
      <w:b/>
      <w:sz w:val="20"/>
      <w:szCs w:val="20"/>
      <w:lang w:val="es-ES" w:eastAsia="es-ES"/>
    </w:rPr>
  </w:style>
  <w:style w:type="character" w:customStyle="1" w:styleId="17">
    <w:name w:val="Título 8 Car"/>
    <w:basedOn w:val="4"/>
    <w:link w:val="3"/>
    <w:uiPriority w:val="0"/>
    <w:rPr>
      <w:rFonts w:ascii="Century Gothic" w:hAnsi="Century Gothic" w:eastAsia="Times New Roman" w:cs="Times New Roman"/>
      <w:sz w:val="16"/>
      <w:szCs w:val="20"/>
      <w:u w:val="single"/>
      <w:lang w:val="es-ES" w:eastAsia="es-ES"/>
    </w:rPr>
  </w:style>
  <w:style w:type="character" w:customStyle="1" w:styleId="18">
    <w:name w:val="Texto independiente Car"/>
    <w:basedOn w:val="4"/>
    <w:link w:val="7"/>
    <w:uiPriority w:val="0"/>
    <w:rPr>
      <w:rFonts w:ascii="Century Gothic" w:hAnsi="Century Gothic" w:eastAsia="Times New Roman" w:cs="Times New Roman"/>
      <w:sz w:val="20"/>
      <w:szCs w:val="20"/>
      <w:lang w:val="es-ES" w:eastAsia="es-ES"/>
    </w:rPr>
  </w:style>
  <w:style w:type="character" w:customStyle="1" w:styleId="19">
    <w:name w:val="Texto de globo Car"/>
    <w:basedOn w:val="4"/>
    <w:link w:val="6"/>
    <w:semiHidden/>
    <w:qFormat/>
    <w:uiPriority w:val="99"/>
    <w:rPr>
      <w:rFonts w:ascii="Segoe UI" w:hAnsi="Segoe UI" w:cs="Segoe UI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image" Target="media/image2.png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customXml" Target="../customXml/item5.xml"/><Relationship Id="rId13" Type="http://schemas.openxmlformats.org/officeDocument/2006/relationships/customXml" Target="../customXml/item4.xml"/><Relationship Id="rId12" Type="http://schemas.openxmlformats.org/officeDocument/2006/relationships/customXml" Target="../customXml/item3.xml"/><Relationship Id="rId11" Type="http://schemas.openxmlformats.org/officeDocument/2006/relationships/customXml" Target="../customXml/item2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eguimiento xmlns="a167331c-937b-46fe-a0d2-e718c142b915" xsi:nil="true"/>
  </documentManagement>
</p:properti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5" ma:contentTypeDescription="Crear nuevo documento." ma:contentTypeScope="" ma:versionID="81910461dfad093bac347204f3dc4da8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cf38e535ef4c135320724631b93b6112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99C7034-41C7-457D-9E6F-CE01D191D65E}">
  <ds:schemaRefs/>
</ds:datastoreItem>
</file>

<file path=customXml/itemProps2.xml><?xml version="1.0" encoding="utf-8"?>
<ds:datastoreItem xmlns:ds="http://schemas.openxmlformats.org/officeDocument/2006/customXml" ds:itemID="{3A79D324-3C56-40E3-8109-FDE82B402A80}">
  <ds:schemaRefs/>
</ds:datastoreItem>
</file>

<file path=customXml/itemProps3.xml><?xml version="1.0" encoding="utf-8"?>
<ds:datastoreItem xmlns:ds="http://schemas.openxmlformats.org/officeDocument/2006/customXml" ds:itemID="{6CF533D8-8BD2-4FC6-9312-F02CB65FD425}">
  <ds:schemaRefs/>
</ds:datastoreItem>
</file>

<file path=customXml/itemProps4.xml><?xml version="1.0" encoding="utf-8"?>
<ds:datastoreItem xmlns:ds="http://schemas.openxmlformats.org/officeDocument/2006/customXml" ds:itemID="{1A9055A4-24C8-4DF6-9D0B-230F4B96CC40}">
  <ds:schemaRefs/>
</ds:datastoreItem>
</file>

<file path=customXml/itemProps5.xml><?xml version="1.0" encoding="utf-8"?>
<ds:datastoreItem xmlns:ds="http://schemas.openxmlformats.org/officeDocument/2006/customXml" ds:itemID="{1D03CC6C-963B-4148-8118-0856D4DE4578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Hewlett-Packard Company</Company>
  <Pages>3</Pages>
  <Words>704</Words>
  <Characters>3877</Characters>
  <Lines>32</Lines>
  <Paragraphs>9</Paragraphs>
  <TotalTime>0</TotalTime>
  <ScaleCrop>false</ScaleCrop>
  <LinksUpToDate>false</LinksUpToDate>
  <CharactersWithSpaces>4572</CharactersWithSpaces>
  <Application>WPS Office_11.2.0.11074_F1E327BC-269C-435d-A152-05C5408002CA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2022-12-21T22:41:00Z</dcterms:created>
  <dc:creator>Andrea Ortiz</dc:creator>
  <cp:lastModifiedBy>embargos03</cp:lastModifiedBy>
  <cp:lastPrinted>2019-10-21T21:53:00Z</cp:lastPrinted>
  <dcterms:modified xsi:type="dcterms:W3CDTF">2022-12-21T22:48:36Z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policyId">
    <vt:lpwstr>0x010100F84382066620D9468DD4A08DB5914D85</vt:lpwstr>
  </property>
  <property fmtid="{D5CDD505-2E9C-101B-9397-08002B2CF9AE}" pid="3" name="ContentTypeId">
    <vt:lpwstr>0x010100F84382066620D9468DD4A08DB5914D85</vt:lpwstr>
  </property>
  <property fmtid="{D5CDD505-2E9C-101B-9397-08002B2CF9AE}" pid="4" name="ItemRetentionFormula">
    <vt:lpwstr/>
  </property>
  <property fmtid="{D5CDD505-2E9C-101B-9397-08002B2CF9AE}" pid="5" name="KSOProductBuildVer">
    <vt:lpwstr>1033-11.2.0.11074</vt:lpwstr>
  </property>
  <property fmtid="{D5CDD505-2E9C-101B-9397-08002B2CF9AE}" pid="6" name="ICV">
    <vt:lpwstr>20C4693245574EFF8B6BC79986CE392A</vt:lpwstr>
  </property>
</Properties>
</file>