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B6C74DC" w14:textId="58F432C8" w:rsidR="0074756F" w:rsidRPr="002F76DF" w:rsidRDefault="00AE52B8" w:rsidP="0074756F">
      <w:pPr>
        <w:pStyle w:val="Ttulo1"/>
        <w:spacing w:before="0" w:after="0" w:line="240" w:lineRule="auto"/>
        <w:contextualSpacing/>
        <w:jc w:val="center"/>
        <w:rPr>
          <w:rFonts w:ascii="Garamond" w:eastAsia="Batang" w:hAnsi="Garamond" w:cs="Arial"/>
          <w:b w:val="0"/>
          <w:iCs/>
          <w:noProof/>
          <w:color w:val="000000"/>
          <w:sz w:val="24"/>
          <w:szCs w:val="24"/>
          <w:lang w:val="es-CO"/>
        </w:rPr>
      </w:pPr>
      <w:r w:rsidRPr="002F76DF">
        <w:rPr>
          <w:rFonts w:ascii="Garamond" w:eastAsia="Batang" w:hAnsi="Garamond" w:cs="Arial"/>
          <w:iCs/>
          <w:noProof/>
          <w:color w:val="000000"/>
          <w:sz w:val="24"/>
          <w:szCs w:val="24"/>
          <w:lang w:val="es-CO"/>
        </w:rPr>
        <w:t xml:space="preserve">FORMATO </w:t>
      </w:r>
    </w:p>
    <w:p w14:paraId="5B95319C" w14:textId="77777777" w:rsidR="0074756F" w:rsidRPr="002F76DF" w:rsidRDefault="0074756F" w:rsidP="0074756F">
      <w:pPr>
        <w:tabs>
          <w:tab w:val="left" w:pos="3225"/>
        </w:tabs>
        <w:jc w:val="center"/>
        <w:rPr>
          <w:rFonts w:ascii="Garamond" w:eastAsia="Batang" w:hAnsi="Garamond" w:cs="Arial"/>
          <w:b/>
          <w:bCs/>
          <w:noProof/>
          <w:color w:val="000000"/>
        </w:rPr>
      </w:pPr>
      <w:r w:rsidRPr="002F76DF">
        <w:rPr>
          <w:rFonts w:ascii="Garamond" w:eastAsia="Batang" w:hAnsi="Garamond" w:cs="Arial"/>
          <w:b/>
          <w:bCs/>
          <w:noProof/>
          <w:color w:val="000000"/>
        </w:rPr>
        <w:t>COMPROMISO ANTICORRUPCIÓN</w:t>
      </w:r>
      <w:r w:rsidR="008B367F" w:rsidRPr="002F76DF">
        <w:rPr>
          <w:rFonts w:ascii="Garamond" w:eastAsia="Batang" w:hAnsi="Garamond" w:cs="Arial"/>
          <w:b/>
          <w:bCs/>
          <w:noProof/>
          <w:color w:val="000000"/>
        </w:rPr>
        <w:t xml:space="preserve">  </w:t>
      </w:r>
    </w:p>
    <w:p w14:paraId="672A6659" w14:textId="77777777" w:rsidR="0074756F" w:rsidRPr="002F76DF" w:rsidRDefault="0074756F" w:rsidP="0074756F">
      <w:pPr>
        <w:tabs>
          <w:tab w:val="left" w:pos="3225"/>
        </w:tabs>
        <w:ind w:right="-314"/>
        <w:jc w:val="both"/>
        <w:rPr>
          <w:rFonts w:ascii="Garamond" w:eastAsia="Batang" w:hAnsi="Garamond" w:cs="Arial"/>
          <w:b/>
          <w:bCs/>
          <w:noProof/>
          <w:color w:val="000000"/>
        </w:rPr>
      </w:pPr>
    </w:p>
    <w:p w14:paraId="42B2C491" w14:textId="77777777" w:rsidR="0074756F" w:rsidRPr="002F76DF" w:rsidRDefault="0074756F" w:rsidP="0074756F">
      <w:pPr>
        <w:autoSpaceDE w:val="0"/>
        <w:autoSpaceDN w:val="0"/>
        <w:adjustRightInd w:val="0"/>
        <w:jc w:val="both"/>
        <w:rPr>
          <w:rFonts w:ascii="Garamond" w:eastAsia="Batang" w:hAnsi="Garamond" w:cs="Arial"/>
          <w:noProof/>
          <w:color w:val="000000"/>
        </w:rPr>
      </w:pPr>
      <w:r w:rsidRPr="002F76DF">
        <w:rPr>
          <w:rFonts w:ascii="Garamond" w:eastAsia="Batang" w:hAnsi="Garamond" w:cs="Arial"/>
          <w:noProof/>
          <w:color w:val="000000"/>
        </w:rPr>
        <w:t xml:space="preserve">El (los) suscrito(s) a saber: ____________________ (Nombre del representante legal de la sociedad, asociación o persona jurídica proponente, o nombre del representante legal del consorcio o Unión Temporal proponente) domiciliado en ______________________(Domicilio de la persona firmante), identificado con _______________(Documento de Identificación de la persona firmante y lugar de expedición), quien obra en calidad de ______________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 anticorrupción, teniendo en cuenta las siguientes consideraciones: </w:t>
      </w:r>
    </w:p>
    <w:p w14:paraId="0A37501D" w14:textId="77777777" w:rsidR="0074756F" w:rsidRPr="002F76DF" w:rsidRDefault="0074756F" w:rsidP="0074756F">
      <w:pPr>
        <w:autoSpaceDE w:val="0"/>
        <w:autoSpaceDN w:val="0"/>
        <w:adjustRightInd w:val="0"/>
        <w:jc w:val="both"/>
        <w:rPr>
          <w:rFonts w:ascii="Garamond" w:eastAsia="Batang" w:hAnsi="Garamond" w:cs="Arial"/>
          <w:noProof/>
          <w:color w:val="000000"/>
        </w:rPr>
      </w:pPr>
    </w:p>
    <w:p w14:paraId="1C843616" w14:textId="77777777" w:rsidR="00C612D2" w:rsidRDefault="0074756F" w:rsidP="0074756F">
      <w:pPr>
        <w:jc w:val="both"/>
        <w:rPr>
          <w:rFonts w:ascii="Garamond" w:hAnsi="Garamond" w:cs="Arial"/>
          <w:b/>
          <w:i/>
          <w:iCs/>
          <w:lang w:val="es-MX"/>
        </w:rPr>
      </w:pPr>
      <w:r w:rsidRPr="002F76DF">
        <w:rPr>
          <w:rFonts w:ascii="Garamond" w:eastAsia="Batang" w:hAnsi="Garamond"/>
          <w:b/>
          <w:bCs/>
          <w:noProof/>
        </w:rPr>
        <w:t xml:space="preserve">PRIMERO: </w:t>
      </w:r>
      <w:r w:rsidRPr="002F76DF">
        <w:rPr>
          <w:rFonts w:ascii="Garamond" w:eastAsia="Batang" w:hAnsi="Garamond"/>
          <w:noProof/>
        </w:rPr>
        <w:t xml:space="preserve">Que LA ALCALDÍA, adelanta el proceso </w:t>
      </w:r>
      <w:r w:rsidR="08C8D983" w:rsidRPr="002F76DF">
        <w:rPr>
          <w:rFonts w:ascii="Garamond" w:eastAsia="Arial Narrow" w:hAnsi="Garamond" w:cs="Arial Narrow"/>
          <w:noProof/>
          <w:color w:val="000000" w:themeColor="text1"/>
          <w:lang w:val="es-ES"/>
        </w:rPr>
        <w:t>de</w:t>
      </w:r>
      <w:r w:rsidR="002F76DF">
        <w:rPr>
          <w:rFonts w:ascii="Garamond" w:eastAsia="Arial Narrow" w:hAnsi="Garamond" w:cs="Arial Narrow"/>
          <w:noProof/>
          <w:color w:val="000000" w:themeColor="text1"/>
          <w:lang w:val="es-ES"/>
        </w:rPr>
        <w:t xml:space="preserve"> Minima cuantía </w:t>
      </w:r>
      <w:r w:rsidR="0055028D" w:rsidRPr="0055028D">
        <w:rPr>
          <w:rFonts w:ascii="Garamond" w:eastAsia="Arial Narrow" w:hAnsi="Garamond" w:cs="Arial Narrow"/>
          <w:noProof/>
          <w:color w:val="000000" w:themeColor="text1"/>
          <w:lang w:val="es-ES"/>
        </w:rPr>
        <w:t xml:space="preserve">FDLSMC </w:t>
      </w:r>
      <w:r w:rsidR="002F76DF">
        <w:rPr>
          <w:rFonts w:ascii="Garamond" w:eastAsia="Arial Narrow" w:hAnsi="Garamond" w:cs="Arial Narrow"/>
          <w:noProof/>
          <w:color w:val="000000" w:themeColor="text1"/>
          <w:lang w:val="es-ES"/>
        </w:rPr>
        <w:t>-</w:t>
      </w:r>
      <w:r w:rsidR="002F76DF" w:rsidRPr="006F1589">
        <w:rPr>
          <w:rFonts w:ascii="Garamond" w:eastAsia="Arial Narrow" w:hAnsi="Garamond" w:cs="Arial Narrow"/>
          <w:noProof/>
          <w:color w:val="000000" w:themeColor="text1"/>
          <w:highlight w:val="yellow"/>
          <w:lang w:val="es-ES"/>
        </w:rPr>
        <w:t>XXX</w:t>
      </w:r>
      <w:r w:rsidR="002F76DF">
        <w:rPr>
          <w:rFonts w:ascii="Garamond" w:eastAsia="Arial Narrow" w:hAnsi="Garamond" w:cs="Arial Narrow"/>
          <w:noProof/>
          <w:color w:val="000000" w:themeColor="text1"/>
          <w:lang w:val="es-ES"/>
        </w:rPr>
        <w:t>-2022</w:t>
      </w:r>
      <w:r w:rsidR="08C8D983" w:rsidRPr="002F76DF">
        <w:rPr>
          <w:rFonts w:ascii="Garamond" w:eastAsia="Arial Narrow" w:hAnsi="Garamond" w:cs="Arial Narrow"/>
          <w:noProof/>
          <w:color w:val="000000" w:themeColor="text1"/>
          <w:lang w:val="es-ES"/>
        </w:rPr>
        <w:t xml:space="preserve"> cuyo objeto consiste en </w:t>
      </w:r>
      <w:r w:rsidR="00C612D2" w:rsidRPr="00C612D2">
        <w:rPr>
          <w:rFonts w:ascii="Garamond" w:hAnsi="Garamond" w:cs="Arial"/>
          <w:b/>
          <w:i/>
          <w:iCs/>
          <w:lang w:val="es-MX"/>
        </w:rPr>
        <w:t xml:space="preserve">SUMINISTRO DE LOS INSUMOS REQUERIDOS PARA APOYAR EL FORTALECIMIENTO E INCLUSIÓN DE LAS COMUNIDADES ETNICAS INDÍGENAS, NEGRAS, AFROCOLOMBIANAS, AFRODESCENDIENTES, RAIZALES Y PALENQUERAS EN EL MARCO DE LA POLÍTICA PÚBLICA DISTRITAL PARA EL RECONOCIMIENTO DE SABERES ANCESTRALES EN MEDICINA EN LA LOCALIDAD DE SUBA, EN DESARROLLO DEL PROYECTO 1967 DE LA VIGENCIA 2022 </w:t>
      </w:r>
    </w:p>
    <w:p w14:paraId="1DBEE4DE" w14:textId="77777777" w:rsidR="00C612D2" w:rsidRDefault="00C612D2" w:rsidP="0074756F">
      <w:pPr>
        <w:jc w:val="both"/>
        <w:rPr>
          <w:rFonts w:ascii="Garamond" w:eastAsia="Batang" w:hAnsi="Garamond" w:cs="Arial"/>
          <w:b/>
          <w:bCs/>
          <w:noProof/>
          <w:color w:val="000000"/>
        </w:rPr>
      </w:pPr>
    </w:p>
    <w:p w14:paraId="19821E4B" w14:textId="171BBA18" w:rsidR="0074756F" w:rsidRPr="002F76DF" w:rsidRDefault="0074756F" w:rsidP="0074756F">
      <w:pPr>
        <w:jc w:val="both"/>
        <w:rPr>
          <w:rFonts w:ascii="Garamond" w:eastAsia="Batang" w:hAnsi="Garamond" w:cs="Arial"/>
          <w:noProof/>
          <w:color w:val="000000"/>
        </w:rPr>
      </w:pPr>
      <w:bookmarkStart w:id="0" w:name="_GoBack"/>
      <w:bookmarkEnd w:id="0"/>
      <w:r w:rsidRPr="002F76DF">
        <w:rPr>
          <w:rFonts w:ascii="Garamond" w:eastAsia="Batang" w:hAnsi="Garamond" w:cs="Arial"/>
          <w:b/>
          <w:bCs/>
          <w:noProof/>
          <w:color w:val="000000"/>
        </w:rPr>
        <w:t xml:space="preserve">SEGUNDO: </w:t>
      </w:r>
      <w:r w:rsidRPr="002F76DF">
        <w:rPr>
          <w:rFonts w:ascii="Garamond" w:eastAsia="Batang" w:hAnsi="Garamond" w:cs="Arial"/>
          <w:noProof/>
          <w:color w:val="000000"/>
        </w:rPr>
        <w:t>Que es interés del PROPONENTE y LA ENTIDAD apoyar la acción del estado colombiano, para fortalecer la transparencia en los procesos de contratación, y la responsabilidad de rendir cuentas.</w:t>
      </w:r>
    </w:p>
    <w:p w14:paraId="29D6B04F" w14:textId="77777777" w:rsidR="0074756F" w:rsidRPr="002F76DF" w:rsidRDefault="0074756F" w:rsidP="0074756F">
      <w:pPr>
        <w:jc w:val="both"/>
        <w:rPr>
          <w:rFonts w:ascii="Garamond" w:eastAsia="Batang" w:hAnsi="Garamond" w:cs="Arial"/>
          <w:noProof/>
          <w:color w:val="000000"/>
        </w:rPr>
      </w:pPr>
      <w:r w:rsidRPr="002F76DF">
        <w:rPr>
          <w:rFonts w:ascii="Garamond" w:eastAsia="Batang" w:hAnsi="Garamond" w:cs="Arial"/>
          <w:noProof/>
          <w:color w:val="000000"/>
        </w:rPr>
        <w:t xml:space="preserve"> </w:t>
      </w:r>
    </w:p>
    <w:p w14:paraId="7B69033E" w14:textId="77777777" w:rsidR="0074756F" w:rsidRPr="002F76DF" w:rsidRDefault="0074756F" w:rsidP="0074756F">
      <w:pPr>
        <w:autoSpaceDE w:val="0"/>
        <w:autoSpaceDN w:val="0"/>
        <w:adjustRightInd w:val="0"/>
        <w:jc w:val="both"/>
        <w:rPr>
          <w:rFonts w:ascii="Garamond" w:eastAsia="Batang" w:hAnsi="Garamond" w:cs="Arial"/>
          <w:noProof/>
          <w:color w:val="000000"/>
        </w:rPr>
      </w:pPr>
      <w:r w:rsidRPr="002F76DF">
        <w:rPr>
          <w:rFonts w:ascii="Garamond" w:eastAsia="Batang" w:hAnsi="Garamond" w:cs="Arial"/>
          <w:b/>
          <w:bCs/>
          <w:noProof/>
          <w:color w:val="000000"/>
        </w:rPr>
        <w:t xml:space="preserve">TERCERO: </w:t>
      </w:r>
      <w:r w:rsidRPr="002F76DF">
        <w:rPr>
          <w:rFonts w:ascii="Garamond" w:eastAsia="Batang" w:hAnsi="Garamond" w:cs="Arial"/>
          <w:noProof/>
          <w:color w:val="000000"/>
        </w:rPr>
        <w:t xml:space="preserve">Que siendo del interés de EL PROPONENTE participar en el proceso de contratación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 </w:t>
      </w:r>
    </w:p>
    <w:p w14:paraId="02EB378F" w14:textId="77777777" w:rsidR="0074756F" w:rsidRPr="002F76DF" w:rsidRDefault="0074756F" w:rsidP="0074756F">
      <w:pPr>
        <w:autoSpaceDE w:val="0"/>
        <w:autoSpaceDN w:val="0"/>
        <w:adjustRightInd w:val="0"/>
        <w:jc w:val="both"/>
        <w:rPr>
          <w:rFonts w:ascii="Garamond" w:eastAsia="Batang" w:hAnsi="Garamond" w:cs="Arial"/>
          <w:noProof/>
          <w:color w:val="000000"/>
        </w:rPr>
      </w:pPr>
    </w:p>
    <w:p w14:paraId="3DEEC669" w14:textId="04B43583" w:rsidR="0074756F" w:rsidRDefault="0074756F" w:rsidP="006F1589">
      <w:pPr>
        <w:autoSpaceDE w:val="0"/>
        <w:autoSpaceDN w:val="0"/>
        <w:adjustRightInd w:val="0"/>
        <w:jc w:val="both"/>
        <w:rPr>
          <w:rFonts w:ascii="Garamond" w:eastAsia="Batang" w:hAnsi="Garamond" w:cs="Arial"/>
          <w:b/>
          <w:bCs/>
          <w:noProof/>
          <w:color w:val="000000"/>
        </w:rPr>
      </w:pPr>
      <w:r w:rsidRPr="002F76DF">
        <w:rPr>
          <w:rFonts w:ascii="Garamond" w:eastAsia="Batang" w:hAnsi="Garamond" w:cs="Arial"/>
          <w:b/>
          <w:bCs/>
          <w:noProof/>
          <w:color w:val="000000"/>
        </w:rPr>
        <w:t xml:space="preserve">CLÁUSULA PRIMERA. </w:t>
      </w:r>
      <w:r w:rsidRPr="002F76DF">
        <w:rPr>
          <w:rFonts w:ascii="Garamond" w:eastAsia="Batang" w:hAnsi="Garamond" w:cs="Arial"/>
          <w:noProof/>
          <w:color w:val="000000"/>
        </w:rPr>
        <w:t xml:space="preserve">COMPROMISOS ASUMIDOS. EL PROPONENTE, mediante suscripción del presente documento, asume los siguientes compromisos: </w:t>
      </w:r>
    </w:p>
    <w:p w14:paraId="107589EE" w14:textId="083930CD" w:rsidR="006F1589" w:rsidRDefault="006F1589" w:rsidP="006F1589">
      <w:pPr>
        <w:autoSpaceDE w:val="0"/>
        <w:autoSpaceDN w:val="0"/>
        <w:adjustRightInd w:val="0"/>
        <w:jc w:val="both"/>
        <w:rPr>
          <w:rFonts w:ascii="Garamond" w:eastAsia="Batang" w:hAnsi="Garamond" w:cs="Arial"/>
          <w:b/>
          <w:bCs/>
          <w:noProof/>
          <w:color w:val="000000"/>
        </w:rPr>
      </w:pPr>
    </w:p>
    <w:p w14:paraId="3AC20E33" w14:textId="77777777" w:rsidR="006F1589" w:rsidRPr="006F1589" w:rsidRDefault="006F1589" w:rsidP="006F1589">
      <w:pPr>
        <w:numPr>
          <w:ilvl w:val="0"/>
          <w:numId w:val="42"/>
        </w:numPr>
        <w:autoSpaceDE w:val="0"/>
        <w:autoSpaceDN w:val="0"/>
        <w:adjustRightInd w:val="0"/>
        <w:jc w:val="both"/>
        <w:rPr>
          <w:rFonts w:ascii="Garamond" w:hAnsi="Garamond"/>
          <w:bCs/>
          <w:lang w:val="es-ES" w:eastAsia="es-MX"/>
        </w:rPr>
      </w:pPr>
      <w:r w:rsidRPr="006F1589">
        <w:rPr>
          <w:rFonts w:ascii="Garamond" w:hAnsi="Garamond"/>
          <w:b/>
          <w:bCs/>
          <w:lang w:val="es-ES" w:eastAsia="es-MX"/>
        </w:rPr>
        <w:t>El CONTRATISTA</w:t>
      </w:r>
      <w:r w:rsidRPr="006F1589">
        <w:rPr>
          <w:rFonts w:ascii="Garamond" w:hAnsi="Garamond"/>
          <w:bCs/>
          <w:lang w:val="es-ES" w:eastAsia="es-MX"/>
        </w:rPr>
        <w:t xml:space="preserve"> se obliga a suministrar semestral/anualmente al </w:t>
      </w:r>
      <w:r w:rsidRPr="006F1589">
        <w:rPr>
          <w:rFonts w:ascii="Garamond" w:hAnsi="Garamond"/>
          <w:b/>
          <w:bCs/>
          <w:lang w:val="es-ES" w:eastAsia="es-MX"/>
        </w:rPr>
        <w:t>CONTRATANTE</w:t>
      </w:r>
      <w:r w:rsidRPr="006F1589">
        <w:rPr>
          <w:rFonts w:ascii="Garamond" w:hAnsi="Garamond"/>
          <w:bCs/>
          <w:lang w:val="es-ES" w:eastAsia="es-MX"/>
        </w:rPr>
        <w:t xml:space="preserve"> la información relativa a su naturaleza jurídica. Igualmente, se obliga a informar en cualquier tiempo al </w:t>
      </w:r>
      <w:r w:rsidRPr="006F1589">
        <w:rPr>
          <w:rFonts w:ascii="Garamond" w:hAnsi="Garamond"/>
          <w:b/>
          <w:bCs/>
          <w:lang w:val="es-ES" w:eastAsia="es-MX"/>
        </w:rPr>
        <w:t>CONTRATANTE</w:t>
      </w:r>
      <w:r w:rsidRPr="006F1589">
        <w:rPr>
          <w:rFonts w:ascii="Garamond" w:hAnsi="Garamond"/>
          <w:bCs/>
          <w:lang w:val="es-ES" w:eastAsia="es-MX"/>
        </w:rPr>
        <w:t xml:space="preserve"> sobre hechos de naturaleza jurídica, económica o financiera relativos a la sociedad, a su matriz, filiales, socios o administradores (en adelante “Sujetos”) que puedan llegar a generar un cambio significativo en la evaluación y/o gestión de los riesgos asociados al contrato celebrado entre las partes. Para el cumplimiento de esta obligación, el </w:t>
      </w:r>
      <w:r w:rsidRPr="006F1589">
        <w:rPr>
          <w:rFonts w:ascii="Garamond" w:hAnsi="Garamond"/>
          <w:b/>
          <w:bCs/>
          <w:lang w:val="es-ES" w:eastAsia="es-MX"/>
        </w:rPr>
        <w:t>CONTRATANTE</w:t>
      </w:r>
      <w:r w:rsidRPr="006F1589">
        <w:rPr>
          <w:rFonts w:ascii="Garamond" w:hAnsi="Garamond"/>
          <w:bCs/>
          <w:lang w:val="es-ES" w:eastAsia="es-MX"/>
        </w:rPr>
        <w:t xml:space="preserve"> comunicará al </w:t>
      </w:r>
      <w:r w:rsidRPr="006F1589">
        <w:rPr>
          <w:rFonts w:ascii="Garamond" w:hAnsi="Garamond"/>
          <w:b/>
          <w:bCs/>
          <w:lang w:val="es-ES" w:eastAsia="es-MX"/>
        </w:rPr>
        <w:t>CONTRATISTA</w:t>
      </w:r>
      <w:r w:rsidRPr="006F1589">
        <w:rPr>
          <w:rFonts w:ascii="Garamond" w:hAnsi="Garamond"/>
          <w:bCs/>
          <w:lang w:val="es-ES" w:eastAsia="es-MX"/>
        </w:rPr>
        <w:t xml:space="preserve"> la información en los términos, canales y oportunidad que el </w:t>
      </w:r>
      <w:r w:rsidRPr="006F1589">
        <w:rPr>
          <w:rFonts w:ascii="Garamond" w:hAnsi="Garamond"/>
          <w:b/>
          <w:bCs/>
          <w:lang w:val="es-ES" w:eastAsia="es-MX"/>
        </w:rPr>
        <w:t>CONTRATANTE</w:t>
      </w:r>
      <w:r w:rsidRPr="006F1589">
        <w:rPr>
          <w:rFonts w:ascii="Garamond" w:hAnsi="Garamond"/>
          <w:bCs/>
          <w:lang w:val="es-ES" w:eastAsia="es-MX"/>
        </w:rPr>
        <w:t xml:space="preserve"> establezca.</w:t>
      </w:r>
    </w:p>
    <w:p w14:paraId="41A78981" w14:textId="77777777" w:rsidR="006F1589" w:rsidRPr="006F1589" w:rsidRDefault="006F1589" w:rsidP="006F1589">
      <w:pPr>
        <w:numPr>
          <w:ilvl w:val="0"/>
          <w:numId w:val="42"/>
        </w:numPr>
        <w:autoSpaceDE w:val="0"/>
        <w:autoSpaceDN w:val="0"/>
        <w:adjustRightInd w:val="0"/>
        <w:jc w:val="both"/>
        <w:rPr>
          <w:rFonts w:ascii="Garamond" w:hAnsi="Garamond"/>
          <w:bCs/>
          <w:lang w:val="es-ES" w:eastAsia="es-MX"/>
        </w:rPr>
      </w:pPr>
      <w:r w:rsidRPr="006F1589">
        <w:rPr>
          <w:rFonts w:ascii="Garamond" w:hAnsi="Garamond"/>
          <w:bCs/>
          <w:lang w:val="es-ES" w:eastAsia="es-MX"/>
        </w:rPr>
        <w:t xml:space="preserve">Entre otros, el </w:t>
      </w:r>
      <w:r w:rsidRPr="006F1589">
        <w:rPr>
          <w:rFonts w:ascii="Garamond" w:hAnsi="Garamond"/>
          <w:b/>
          <w:bCs/>
          <w:lang w:val="es-ES" w:eastAsia="es-MX"/>
        </w:rPr>
        <w:t>CONTRATISTA</w:t>
      </w:r>
      <w:r w:rsidRPr="006F1589">
        <w:rPr>
          <w:rFonts w:ascii="Garamond" w:hAnsi="Garamond"/>
          <w:bCs/>
          <w:lang w:val="es-ES" w:eastAsia="es-MX"/>
        </w:rPr>
        <w:t xml:space="preserve"> deberá informar al </w:t>
      </w:r>
      <w:r w:rsidRPr="006F1589">
        <w:rPr>
          <w:rFonts w:ascii="Garamond" w:hAnsi="Garamond"/>
          <w:b/>
          <w:bCs/>
          <w:lang w:val="es-ES" w:eastAsia="es-MX"/>
        </w:rPr>
        <w:t>CONTRATANTE</w:t>
      </w:r>
      <w:r w:rsidRPr="006F1589">
        <w:rPr>
          <w:rFonts w:ascii="Garamond" w:hAnsi="Garamond"/>
          <w:bCs/>
          <w:lang w:val="es-ES" w:eastAsia="es-MX"/>
        </w:rPr>
        <w:t xml:space="preserve"> sobre la existencia de investigaciones judiciales o administrativas y su estado, providencias judiciales como medidas de aseguramiento o cautelares, condenas o aplicación de principios de oportunidad que involucren a los Sujetos, tanto en Colombia como en el extranjero, siempre que se trate de conductas correspondientes a delitos contra la fe pública, el orden económico social, la administración pública, y contra la eficaz y recta impartición de justicia, previstos en la ley penal colombiana o en la del Estado en el que se encuentre domiciliado el Sujeto correspondiente (en adelante “Actos de Corrupción”). </w:t>
      </w:r>
      <w:r w:rsidRPr="006F1589">
        <w:rPr>
          <w:rFonts w:ascii="Garamond" w:hAnsi="Garamond"/>
          <w:bCs/>
          <w:lang w:val="es-ES" w:eastAsia="es-MX"/>
        </w:rPr>
        <w:lastRenderedPageBreak/>
        <w:t>También deberá proveer dicha información en los casos en que las conductas infrinjan alguna de las conductas que los Estados se han comprometido a sancionar bajo el marco de la Convención Internacional de Lucha contra la Corrupción, la Convención Interamericana de Lucha contra la Corrupción, y la Convención de Lucha contra El Cohecho de Funcionarios Públicos en el Extranjero, de la Organización para la Cooperación y el Desarrollo Económicos (OECD).</w:t>
      </w:r>
    </w:p>
    <w:p w14:paraId="5352DE92" w14:textId="77777777" w:rsidR="006F1589" w:rsidRPr="006F1589" w:rsidRDefault="006F1589" w:rsidP="006F1589">
      <w:pPr>
        <w:numPr>
          <w:ilvl w:val="0"/>
          <w:numId w:val="42"/>
        </w:numPr>
        <w:autoSpaceDE w:val="0"/>
        <w:autoSpaceDN w:val="0"/>
        <w:adjustRightInd w:val="0"/>
        <w:jc w:val="both"/>
        <w:rPr>
          <w:rFonts w:ascii="Garamond" w:hAnsi="Garamond"/>
          <w:bCs/>
          <w:lang w:val="es-ES" w:eastAsia="es-MX"/>
        </w:rPr>
      </w:pPr>
      <w:r w:rsidRPr="006F1589">
        <w:rPr>
          <w:rFonts w:ascii="Garamond" w:hAnsi="Garamond"/>
          <w:bCs/>
          <w:lang w:val="es-ES" w:eastAsia="es-MX"/>
        </w:rPr>
        <w:t xml:space="preserve">Sin perjuicio de lo anterior, en ejercicio de sus facultades de dirección y control, el </w:t>
      </w:r>
      <w:r w:rsidRPr="006F1589">
        <w:rPr>
          <w:rFonts w:ascii="Garamond" w:hAnsi="Garamond"/>
          <w:b/>
          <w:bCs/>
          <w:lang w:val="es-ES" w:eastAsia="es-MX"/>
        </w:rPr>
        <w:t>CONTRATISTA</w:t>
      </w:r>
      <w:r w:rsidRPr="006F1589">
        <w:rPr>
          <w:rFonts w:ascii="Garamond" w:hAnsi="Garamond"/>
          <w:bCs/>
          <w:lang w:val="es-ES" w:eastAsia="es-MX"/>
        </w:rPr>
        <w:t xml:space="preserve"> deberá suministrar en cualquier tiempo al </w:t>
      </w:r>
      <w:r w:rsidRPr="006F1589">
        <w:rPr>
          <w:rFonts w:ascii="Garamond" w:hAnsi="Garamond"/>
          <w:b/>
          <w:bCs/>
          <w:lang w:val="es-ES" w:eastAsia="es-MX"/>
        </w:rPr>
        <w:t>CONTRATANTE</w:t>
      </w:r>
      <w:r w:rsidRPr="006F1589">
        <w:rPr>
          <w:rFonts w:ascii="Garamond" w:hAnsi="Garamond"/>
          <w:bCs/>
          <w:lang w:val="es-ES" w:eastAsia="es-MX"/>
        </w:rPr>
        <w:t xml:space="preserve"> la información que le sea requerida por éste en relación con su participación o la de cualquiera de los sujetos vinculados con “Actos de Corrupción”, bien sea presuntos o demostrados. Es deber del </w:t>
      </w:r>
      <w:r w:rsidRPr="006F1589">
        <w:rPr>
          <w:rFonts w:ascii="Garamond" w:hAnsi="Garamond"/>
          <w:b/>
          <w:bCs/>
          <w:lang w:val="es-ES" w:eastAsia="es-MX"/>
        </w:rPr>
        <w:t>CONTRATANTE</w:t>
      </w:r>
      <w:r w:rsidRPr="006F1589">
        <w:rPr>
          <w:rFonts w:ascii="Garamond" w:hAnsi="Garamond"/>
          <w:bCs/>
          <w:lang w:val="es-ES" w:eastAsia="es-MX"/>
        </w:rPr>
        <w:t xml:space="preserve"> adoptar las medidas que resulten procedentes para salvaguardar la confidencialidad de la información que sea suministrada por el </w:t>
      </w:r>
      <w:r w:rsidRPr="006F1589">
        <w:rPr>
          <w:rFonts w:ascii="Garamond" w:hAnsi="Garamond"/>
          <w:b/>
          <w:bCs/>
          <w:lang w:val="es-ES" w:eastAsia="es-MX"/>
        </w:rPr>
        <w:t>CONTRATISTA</w:t>
      </w:r>
      <w:r w:rsidRPr="006F1589">
        <w:rPr>
          <w:rFonts w:ascii="Garamond" w:hAnsi="Garamond"/>
          <w:bCs/>
          <w:lang w:val="es-ES" w:eastAsia="es-MX"/>
        </w:rPr>
        <w:t xml:space="preserve"> en virtud de esta obligación y respetar el debido proceso y presunción de inocencia.</w:t>
      </w:r>
    </w:p>
    <w:p w14:paraId="2D317689" w14:textId="77777777" w:rsidR="006F1589" w:rsidRPr="006F1589" w:rsidRDefault="006F1589" w:rsidP="006F1589">
      <w:pPr>
        <w:numPr>
          <w:ilvl w:val="0"/>
          <w:numId w:val="42"/>
        </w:numPr>
        <w:autoSpaceDE w:val="0"/>
        <w:autoSpaceDN w:val="0"/>
        <w:adjustRightInd w:val="0"/>
        <w:jc w:val="both"/>
        <w:rPr>
          <w:rFonts w:ascii="Garamond" w:hAnsi="Garamond"/>
          <w:bCs/>
          <w:lang w:val="es-ES" w:eastAsia="es-MX"/>
        </w:rPr>
      </w:pPr>
      <w:r w:rsidRPr="006F1589">
        <w:rPr>
          <w:rFonts w:ascii="Garamond" w:hAnsi="Garamond"/>
          <w:bCs/>
          <w:lang w:val="es-ES" w:eastAsia="es-MX"/>
        </w:rPr>
        <w:t xml:space="preserve">Igualmente, el </w:t>
      </w:r>
      <w:r w:rsidRPr="006F1589">
        <w:rPr>
          <w:rFonts w:ascii="Garamond" w:hAnsi="Garamond"/>
          <w:b/>
          <w:bCs/>
          <w:lang w:val="es-ES" w:eastAsia="es-MX"/>
        </w:rPr>
        <w:t>CONTRATISTA</w:t>
      </w:r>
      <w:r w:rsidRPr="006F1589">
        <w:rPr>
          <w:rFonts w:ascii="Garamond" w:hAnsi="Garamond"/>
          <w:bCs/>
          <w:lang w:val="es-ES" w:eastAsia="es-MX"/>
        </w:rPr>
        <w:t xml:space="preserve"> se obliga a acceder y a leer el contenido del Plan Anticorrupción y de Atención al Ciudadano, y el Código de Integridad del Servicio Público del Distrito (Decreto Distrital 118 de 2018) y el colombiano (Ley 2016 de 2020), motivo por el cual se compromete a respetar y a acatar en su integridad los principios y lineamientos allí establecidos.</w:t>
      </w:r>
    </w:p>
    <w:p w14:paraId="5D9D2409" w14:textId="77777777" w:rsidR="006F1589" w:rsidRPr="006F1589" w:rsidRDefault="006F1589" w:rsidP="006F1589">
      <w:pPr>
        <w:numPr>
          <w:ilvl w:val="0"/>
          <w:numId w:val="42"/>
        </w:numPr>
        <w:autoSpaceDE w:val="0"/>
        <w:autoSpaceDN w:val="0"/>
        <w:adjustRightInd w:val="0"/>
        <w:jc w:val="both"/>
        <w:rPr>
          <w:rFonts w:ascii="Garamond" w:hAnsi="Garamond"/>
          <w:bCs/>
          <w:lang w:val="es-ES" w:eastAsia="es-MX"/>
        </w:rPr>
      </w:pPr>
      <w:r w:rsidRPr="006F1589">
        <w:rPr>
          <w:rFonts w:ascii="Garamond" w:hAnsi="Garamond"/>
          <w:bCs/>
          <w:lang w:val="es-ES" w:eastAsia="es-MX"/>
        </w:rPr>
        <w:t xml:space="preserve">De manera expresa, el </w:t>
      </w:r>
      <w:r w:rsidRPr="006F1589">
        <w:rPr>
          <w:rFonts w:ascii="Garamond" w:hAnsi="Garamond"/>
          <w:b/>
          <w:bCs/>
          <w:lang w:val="es-ES" w:eastAsia="es-MX"/>
        </w:rPr>
        <w:t>CONTRATISTA</w:t>
      </w:r>
      <w:r w:rsidRPr="006F1589">
        <w:rPr>
          <w:rFonts w:ascii="Garamond" w:hAnsi="Garamond"/>
          <w:bCs/>
          <w:lang w:val="es-ES" w:eastAsia="es-MX"/>
        </w:rPr>
        <w:t xml:space="preserve"> se obliga a abstenerse de dar, prometer, ofrecer, entregar, solicitar, exigir o aceptar, directa o indirectamente, contraprestaciones provenientes o destinadas al </w:t>
      </w:r>
      <w:r w:rsidRPr="006F1589">
        <w:rPr>
          <w:rFonts w:ascii="Garamond" w:hAnsi="Garamond"/>
          <w:b/>
          <w:bCs/>
          <w:lang w:val="es-ES" w:eastAsia="es-MX"/>
        </w:rPr>
        <w:t>CONTRATANTE</w:t>
      </w:r>
      <w:r w:rsidRPr="006F1589">
        <w:rPr>
          <w:rFonts w:ascii="Garamond" w:hAnsi="Garamond"/>
          <w:bCs/>
          <w:lang w:val="es-ES" w:eastAsia="es-MX"/>
        </w:rPr>
        <w:t xml:space="preserve"> o a sus representantes y, en general, a cualquier persona natural o jurídica con las que interactúe en el marco de la ejecución de los servicios, con el fin de obtener una ventaja indebida en provecho propio o de un tercero. </w:t>
      </w:r>
    </w:p>
    <w:p w14:paraId="707C44EF" w14:textId="0F726C66" w:rsidR="006F1589" w:rsidRDefault="006F1589" w:rsidP="006F1589">
      <w:pPr>
        <w:numPr>
          <w:ilvl w:val="0"/>
          <w:numId w:val="42"/>
        </w:numPr>
        <w:autoSpaceDE w:val="0"/>
        <w:autoSpaceDN w:val="0"/>
        <w:adjustRightInd w:val="0"/>
        <w:jc w:val="both"/>
        <w:rPr>
          <w:rFonts w:ascii="Garamond" w:hAnsi="Garamond"/>
          <w:bCs/>
          <w:lang w:val="es-ES" w:eastAsia="es-MX"/>
        </w:rPr>
      </w:pPr>
      <w:r w:rsidRPr="006F1589">
        <w:rPr>
          <w:rFonts w:ascii="Garamond" w:hAnsi="Garamond"/>
          <w:bCs/>
          <w:lang w:val="es-ES" w:eastAsia="es-MX"/>
        </w:rPr>
        <w:t xml:space="preserve">Sin perjuicio de lo previsto en el parágrafo 1º del artículo 9 de la Ley 80 de 1993, modificado por el artículo 6 de la Ley 2014 de 2019, el </w:t>
      </w:r>
      <w:r w:rsidRPr="006F1589">
        <w:rPr>
          <w:rFonts w:ascii="Garamond" w:hAnsi="Garamond"/>
          <w:b/>
          <w:bCs/>
          <w:lang w:val="es-ES" w:eastAsia="es-MX"/>
        </w:rPr>
        <w:t>CONTRATANTE</w:t>
      </w:r>
      <w:r w:rsidRPr="006F1589">
        <w:rPr>
          <w:rFonts w:ascii="Garamond" w:hAnsi="Garamond"/>
          <w:bCs/>
          <w:lang w:val="es-ES" w:eastAsia="es-MX"/>
        </w:rPr>
        <w:t xml:space="preserve"> podrá terminar unilateralmente la relación con el </w:t>
      </w:r>
      <w:r w:rsidRPr="006F1589">
        <w:rPr>
          <w:rFonts w:ascii="Garamond" w:hAnsi="Garamond"/>
          <w:b/>
          <w:bCs/>
          <w:lang w:val="es-ES" w:eastAsia="es-MX"/>
        </w:rPr>
        <w:t>CONTRATISTA</w:t>
      </w:r>
      <w:r w:rsidRPr="006F1589">
        <w:rPr>
          <w:rFonts w:ascii="Garamond" w:hAnsi="Garamond"/>
          <w:bCs/>
          <w:lang w:val="es-ES" w:eastAsia="es-MX"/>
        </w:rPr>
        <w:t xml:space="preserve"> en aquellos eventos en los que cualquiera de los Sujetos haya sido condenado o le haya sido concedido un principio de oportunidad por actos de corrupción, incluidos los delitos contra la fe pública, el orden económico social, la administración pública, y contra la eficaz y recta impartición de justicia. El </w:t>
      </w:r>
      <w:r w:rsidRPr="006F1589">
        <w:rPr>
          <w:rFonts w:ascii="Garamond" w:hAnsi="Garamond"/>
          <w:b/>
          <w:bCs/>
          <w:lang w:val="es-ES" w:eastAsia="es-MX"/>
        </w:rPr>
        <w:t>CONTRATANTE</w:t>
      </w:r>
      <w:r w:rsidRPr="006F1589">
        <w:rPr>
          <w:rFonts w:ascii="Garamond" w:hAnsi="Garamond"/>
          <w:bCs/>
          <w:lang w:val="es-ES" w:eastAsia="es-MX"/>
        </w:rPr>
        <w:t xml:space="preserve"> podrá ejercer su competencia sancionatoria contractual en los términos previstos en este contrato y los artículos 17 de la Ley 1150 de 2007 y 86 de la Ley 1474 de 2011 por el incumplimiento de esta obligación, así como ejercer las demás acciones civiles, penales, administrativas, fiscales o disciplinarias a que haya lugar.</w:t>
      </w:r>
    </w:p>
    <w:p w14:paraId="33B54CE9" w14:textId="77777777" w:rsidR="006F1589" w:rsidRPr="006F1589" w:rsidRDefault="006F1589" w:rsidP="006F1589">
      <w:pPr>
        <w:autoSpaceDE w:val="0"/>
        <w:autoSpaceDN w:val="0"/>
        <w:adjustRightInd w:val="0"/>
        <w:ind w:left="720"/>
        <w:jc w:val="both"/>
        <w:rPr>
          <w:rFonts w:ascii="Garamond" w:hAnsi="Garamond"/>
          <w:bCs/>
          <w:lang w:val="es-ES" w:eastAsia="es-MX"/>
        </w:rPr>
      </w:pPr>
    </w:p>
    <w:p w14:paraId="6A6D7298" w14:textId="77777777" w:rsidR="006F1589" w:rsidRPr="006F1589" w:rsidRDefault="006F1589" w:rsidP="006F1589">
      <w:pPr>
        <w:autoSpaceDE w:val="0"/>
        <w:autoSpaceDN w:val="0"/>
        <w:adjustRightInd w:val="0"/>
        <w:jc w:val="both"/>
        <w:rPr>
          <w:rFonts w:ascii="Garamond" w:hAnsi="Garamond"/>
          <w:lang w:val="es-CO" w:eastAsia="es-MX"/>
        </w:rPr>
      </w:pPr>
      <w:r w:rsidRPr="006F1589">
        <w:rPr>
          <w:rFonts w:ascii="Garamond" w:hAnsi="Garamond"/>
          <w:b/>
          <w:bCs/>
          <w:lang w:val="es-CO" w:eastAsia="es-MX"/>
        </w:rPr>
        <w:t xml:space="preserve">CLÁUSULA SEGUNDA. CONSECUENCIAS DEL INCUMPLIMIENTO. </w:t>
      </w:r>
      <w:r w:rsidRPr="006F1589">
        <w:rPr>
          <w:rFonts w:ascii="Garamond" w:hAnsi="Garamond"/>
          <w:lang w:val="es-CO" w:eastAsia="es-MX"/>
        </w:rPr>
        <w:t xml:space="preserve">EL PROPONENTE asume a través de la suscripción del presente compromiso, las consecuencias previstas en el proceso, en caso de comprobarse el incumplimiento de los compromisos anticorrupción. </w:t>
      </w:r>
    </w:p>
    <w:p w14:paraId="03D20F1C" w14:textId="77777777" w:rsidR="006F1589" w:rsidRPr="006F1589" w:rsidRDefault="006F1589" w:rsidP="006F1589">
      <w:pPr>
        <w:autoSpaceDE w:val="0"/>
        <w:autoSpaceDN w:val="0"/>
        <w:adjustRightInd w:val="0"/>
        <w:jc w:val="both"/>
        <w:rPr>
          <w:rFonts w:ascii="Garamond" w:hAnsi="Garamond"/>
          <w:lang w:val="es-CO" w:eastAsia="es-MX"/>
        </w:rPr>
      </w:pPr>
      <w:r w:rsidRPr="006F1589">
        <w:rPr>
          <w:rFonts w:ascii="Garamond" w:hAnsi="Garamond"/>
          <w:lang w:val="es-CO" w:eastAsia="es-MX"/>
        </w:rPr>
        <w:t xml:space="preserve">En constancia de lo anterior, y como manifestación de la aceptación de los compromisos unilaterales incorporados en el presente documento, se firma el mismo en la ciudad de _____________ (Ciudad donde se firma el presente documento) a los ________________ (día del mes en letras y números, días del mes de del año). </w:t>
      </w:r>
    </w:p>
    <w:p w14:paraId="2C9A4924" w14:textId="77777777" w:rsidR="006F1589" w:rsidRPr="006F1589" w:rsidRDefault="006F1589" w:rsidP="006F1589">
      <w:pPr>
        <w:autoSpaceDE w:val="0"/>
        <w:autoSpaceDN w:val="0"/>
        <w:adjustRightInd w:val="0"/>
        <w:jc w:val="both"/>
        <w:rPr>
          <w:rFonts w:ascii="Garamond" w:hAnsi="Garamond"/>
          <w:lang w:val="es-CO" w:eastAsia="es-MX"/>
        </w:rPr>
      </w:pPr>
    </w:p>
    <w:p w14:paraId="35F4A4BF" w14:textId="77777777" w:rsidR="006F1589" w:rsidRPr="006F1589" w:rsidRDefault="006F1589" w:rsidP="006F1589">
      <w:pPr>
        <w:autoSpaceDE w:val="0"/>
        <w:autoSpaceDN w:val="0"/>
        <w:adjustRightInd w:val="0"/>
        <w:jc w:val="both"/>
        <w:rPr>
          <w:rFonts w:ascii="Garamond" w:hAnsi="Garamond"/>
          <w:lang w:val="es-CO" w:eastAsia="es-MX"/>
        </w:rPr>
      </w:pPr>
    </w:p>
    <w:p w14:paraId="056115D9" w14:textId="77777777" w:rsidR="006F1589" w:rsidRPr="006F1589" w:rsidRDefault="006F1589" w:rsidP="006F1589">
      <w:pPr>
        <w:autoSpaceDE w:val="0"/>
        <w:autoSpaceDN w:val="0"/>
        <w:adjustRightInd w:val="0"/>
        <w:jc w:val="both"/>
        <w:rPr>
          <w:rFonts w:ascii="Garamond" w:hAnsi="Garamond"/>
          <w:lang w:val="es-CO" w:eastAsia="es-MX"/>
        </w:rPr>
      </w:pPr>
    </w:p>
    <w:p w14:paraId="3FB352D7" w14:textId="77777777" w:rsidR="006F1589" w:rsidRPr="006F1589" w:rsidRDefault="006F1589" w:rsidP="006F1589">
      <w:pPr>
        <w:autoSpaceDE w:val="0"/>
        <w:autoSpaceDN w:val="0"/>
        <w:adjustRightInd w:val="0"/>
        <w:jc w:val="both"/>
        <w:rPr>
          <w:rFonts w:ascii="Garamond" w:hAnsi="Garamond"/>
          <w:lang w:val="es-CO" w:eastAsia="es-MX"/>
        </w:rPr>
      </w:pPr>
    </w:p>
    <w:p w14:paraId="5D7DD50D" w14:textId="77777777" w:rsidR="006F1589" w:rsidRPr="006F1589" w:rsidRDefault="006F1589" w:rsidP="006F1589">
      <w:pPr>
        <w:autoSpaceDE w:val="0"/>
        <w:autoSpaceDN w:val="0"/>
        <w:adjustRightInd w:val="0"/>
        <w:jc w:val="both"/>
        <w:rPr>
          <w:rFonts w:ascii="Garamond" w:hAnsi="Garamond"/>
          <w:b/>
          <w:lang w:val="es-CO" w:eastAsia="es-MX"/>
        </w:rPr>
      </w:pPr>
      <w:r w:rsidRPr="006F1589">
        <w:rPr>
          <w:rFonts w:ascii="Garamond" w:hAnsi="Garamond"/>
          <w:b/>
          <w:lang w:val="es-CO" w:eastAsia="es-MX"/>
        </w:rPr>
        <w:t>FIRMA DEL REPRESENTANTE LEGAL O APODERADO</w:t>
      </w:r>
    </w:p>
    <w:p w14:paraId="3F63307C" w14:textId="77777777" w:rsidR="006F1589" w:rsidRPr="006F1589" w:rsidRDefault="006F1589" w:rsidP="006F1589">
      <w:pPr>
        <w:autoSpaceDE w:val="0"/>
        <w:autoSpaceDN w:val="0"/>
        <w:adjustRightInd w:val="0"/>
        <w:jc w:val="both"/>
        <w:rPr>
          <w:rFonts w:ascii="Garamond" w:hAnsi="Garamond"/>
          <w:b/>
          <w:lang w:val="es-CO" w:eastAsia="es-MX"/>
        </w:rPr>
      </w:pPr>
      <w:r w:rsidRPr="006F1589">
        <w:rPr>
          <w:rFonts w:ascii="Garamond" w:hAnsi="Garamond"/>
          <w:b/>
          <w:lang w:val="es-CO" w:eastAsia="es-MX"/>
        </w:rPr>
        <w:t xml:space="preserve">NOMBRE DEL PROPONENTE: </w:t>
      </w:r>
    </w:p>
    <w:p w14:paraId="5B47D9F0" w14:textId="77777777" w:rsidR="006F1589" w:rsidRPr="006F1589" w:rsidRDefault="006F1589" w:rsidP="006F1589">
      <w:pPr>
        <w:autoSpaceDE w:val="0"/>
        <w:autoSpaceDN w:val="0"/>
        <w:adjustRightInd w:val="0"/>
        <w:jc w:val="both"/>
        <w:rPr>
          <w:rFonts w:ascii="Garamond" w:hAnsi="Garamond"/>
          <w:b/>
          <w:lang w:val="es-CO" w:eastAsia="es-MX"/>
        </w:rPr>
      </w:pPr>
      <w:r w:rsidRPr="006F1589">
        <w:rPr>
          <w:rFonts w:ascii="Garamond" w:hAnsi="Garamond"/>
          <w:b/>
          <w:lang w:val="es-CO" w:eastAsia="es-MX"/>
        </w:rPr>
        <w:t xml:space="preserve">NOMBRE DEL REPRESENTANTE LEGAL:  </w:t>
      </w:r>
    </w:p>
    <w:p w14:paraId="6E80C4AB" w14:textId="77777777" w:rsidR="006F1589" w:rsidRPr="006F1589" w:rsidRDefault="006F1589" w:rsidP="006F1589">
      <w:pPr>
        <w:autoSpaceDE w:val="0"/>
        <w:autoSpaceDN w:val="0"/>
        <w:adjustRightInd w:val="0"/>
        <w:jc w:val="both"/>
        <w:rPr>
          <w:rFonts w:ascii="Garamond" w:hAnsi="Garamond"/>
          <w:b/>
          <w:lang w:val="es-CO" w:eastAsia="es-MX"/>
        </w:rPr>
      </w:pPr>
      <w:r w:rsidRPr="006F1589">
        <w:rPr>
          <w:rFonts w:ascii="Garamond" w:hAnsi="Garamond"/>
          <w:b/>
          <w:lang w:val="es-CO" w:eastAsia="es-MX"/>
        </w:rPr>
        <w:t xml:space="preserve">DIRECCIÓN: </w:t>
      </w:r>
    </w:p>
    <w:p w14:paraId="5D05D752" w14:textId="77777777" w:rsidR="006F1589" w:rsidRPr="006F1589" w:rsidRDefault="006F1589" w:rsidP="006F1589">
      <w:pPr>
        <w:autoSpaceDE w:val="0"/>
        <w:autoSpaceDN w:val="0"/>
        <w:adjustRightInd w:val="0"/>
        <w:jc w:val="both"/>
        <w:rPr>
          <w:rFonts w:ascii="Garamond" w:hAnsi="Garamond"/>
          <w:b/>
          <w:lang w:val="es-CO" w:eastAsia="es-MX"/>
        </w:rPr>
      </w:pPr>
      <w:r w:rsidRPr="006F1589">
        <w:rPr>
          <w:rFonts w:ascii="Garamond" w:hAnsi="Garamond"/>
          <w:b/>
          <w:lang w:val="es-CO" w:eastAsia="es-MX"/>
        </w:rPr>
        <w:t xml:space="preserve">CORREO ELECTRÓNICO: </w:t>
      </w:r>
    </w:p>
    <w:p w14:paraId="45FB0818" w14:textId="54A612E4" w:rsidR="0074756F" w:rsidRPr="002F76DF" w:rsidRDefault="006F1589" w:rsidP="001A0694">
      <w:pPr>
        <w:autoSpaceDE w:val="0"/>
        <w:autoSpaceDN w:val="0"/>
        <w:adjustRightInd w:val="0"/>
        <w:jc w:val="both"/>
        <w:rPr>
          <w:rFonts w:ascii="Garamond" w:hAnsi="Garamond"/>
          <w:b/>
        </w:rPr>
      </w:pPr>
      <w:r w:rsidRPr="006F1589">
        <w:rPr>
          <w:rFonts w:ascii="Garamond" w:hAnsi="Garamond"/>
          <w:b/>
          <w:lang w:val="es-CO" w:eastAsia="es-MX"/>
        </w:rPr>
        <w:t>TELÉFONO:</w:t>
      </w:r>
    </w:p>
    <w:p w14:paraId="049F31CB" w14:textId="77777777" w:rsidR="0074756F" w:rsidRPr="002F76DF" w:rsidRDefault="0074756F" w:rsidP="0074756F">
      <w:pPr>
        <w:jc w:val="center"/>
        <w:rPr>
          <w:rFonts w:ascii="Garamond" w:hAnsi="Garamond"/>
          <w:b/>
        </w:rPr>
      </w:pPr>
    </w:p>
    <w:p w14:paraId="53128261" w14:textId="77777777" w:rsidR="004843AC" w:rsidRPr="002F76DF" w:rsidRDefault="004843AC" w:rsidP="00032D9F">
      <w:pPr>
        <w:pStyle w:val="Ttulo1"/>
        <w:spacing w:before="0" w:after="0" w:line="240" w:lineRule="auto"/>
        <w:contextualSpacing/>
        <w:rPr>
          <w:rFonts w:ascii="Garamond" w:hAnsi="Garamond"/>
          <w:sz w:val="24"/>
          <w:szCs w:val="24"/>
        </w:rPr>
      </w:pPr>
    </w:p>
    <w:sectPr w:rsidR="004843AC" w:rsidRPr="002F76DF" w:rsidSect="00032D9F">
      <w:headerReference w:type="default" r:id="rId7"/>
      <w:pgSz w:w="12242" w:h="18722" w:code="14"/>
      <w:pgMar w:top="1418" w:right="1701"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9BB9A6C" w14:textId="77777777" w:rsidR="00C43A2F" w:rsidRDefault="00C43A2F" w:rsidP="006F1589">
      <w:r>
        <w:separator/>
      </w:r>
    </w:p>
  </w:endnote>
  <w:endnote w:type="continuationSeparator" w:id="0">
    <w:p w14:paraId="1048CA0F" w14:textId="77777777" w:rsidR="00C43A2F" w:rsidRDefault="00C43A2F" w:rsidP="006F15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ymbol">
    <w:panose1 w:val="05050102010706020507"/>
    <w:charset w:val="02"/>
    <w:family w:val="roman"/>
    <w:pitch w:val="variable"/>
    <w:sig w:usb0="00000000" w:usb1="10000000" w:usb2="00000000" w:usb3="00000000" w:csb0="80000000" w:csb1="00000000"/>
  </w:font>
  <w:font w:name="Noto Sans Symbols">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Eras Light ITC">
    <w:panose1 w:val="020B04020305040208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Garamond">
    <w:panose1 w:val="02020404030301010803"/>
    <w:charset w:val="00"/>
    <w:family w:val="roman"/>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49CF3D0" w14:textId="77777777" w:rsidR="00C43A2F" w:rsidRDefault="00C43A2F" w:rsidP="006F1589">
      <w:r>
        <w:separator/>
      </w:r>
    </w:p>
  </w:footnote>
  <w:footnote w:type="continuationSeparator" w:id="0">
    <w:p w14:paraId="2FDB6D2F" w14:textId="77777777" w:rsidR="00C43A2F" w:rsidRDefault="00C43A2F" w:rsidP="006F158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8F39F7C" w14:textId="4CC16B12" w:rsidR="006F1589" w:rsidRDefault="006F1589" w:rsidP="006F1589">
    <w:pPr>
      <w:pStyle w:val="Encabezado"/>
      <w:jc w:val="center"/>
    </w:pPr>
    <w:r w:rsidRPr="00CD3020">
      <w:rPr>
        <w:noProof/>
        <w:lang w:val="es-CO" w:eastAsia="es-CO"/>
      </w:rPr>
      <w:drawing>
        <wp:inline distT="0" distB="0" distL="0" distR="0" wp14:anchorId="333561F0" wp14:editId="21FB0A35">
          <wp:extent cx="986155" cy="1038225"/>
          <wp:effectExtent l="0" t="0" r="0" b="0"/>
          <wp:docPr id="1" name="gráficos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áficos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86155" cy="1038225"/>
                  </a:xfrm>
                  <a:prstGeom prst="rect">
                    <a:avLst/>
                  </a:prstGeom>
                  <a:solidFill>
                    <a:srgbClr val="FFFFFF"/>
                  </a:solid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hybridMultilevel"/>
    <w:tmpl w:val="00000001"/>
    <w:lvl w:ilvl="0" w:tplc="00000001">
      <w:start w:val="1"/>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6C90577"/>
    <w:multiLevelType w:val="hybridMultilevel"/>
    <w:tmpl w:val="09BCF346"/>
    <w:lvl w:ilvl="0" w:tplc="58763D80">
      <w:start w:val="1"/>
      <w:numFmt w:val="lowerLetter"/>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07EB05EB"/>
    <w:multiLevelType w:val="multilevel"/>
    <w:tmpl w:val="636EF166"/>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i w:val="0"/>
        <w:sz w:val="20"/>
      </w:rPr>
    </w:lvl>
    <w:lvl w:ilvl="2">
      <w:start w:val="1"/>
      <w:numFmt w:val="decimal"/>
      <w:isLgl/>
      <w:lvlText w:val="%1.%2.%3."/>
      <w:lvlJc w:val="left"/>
      <w:pPr>
        <w:ind w:left="72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 w15:restartNumberingAfterBreak="0">
    <w:nsid w:val="0E8B2562"/>
    <w:multiLevelType w:val="hybridMultilevel"/>
    <w:tmpl w:val="B40A673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EF63083"/>
    <w:multiLevelType w:val="multilevel"/>
    <w:tmpl w:val="33CEEBF6"/>
    <w:lvl w:ilvl="0">
      <w:start w:val="2"/>
      <w:numFmt w:val="decimal"/>
      <w:lvlText w:val="%1"/>
      <w:lvlJc w:val="left"/>
      <w:pPr>
        <w:ind w:left="540" w:hanging="540"/>
      </w:pPr>
      <w:rPr>
        <w:rFonts w:ascii="Arial Narrow" w:hAnsi="Arial Narrow" w:cs="Arial Narrow" w:hint="default"/>
        <w:b/>
        <w:sz w:val="30"/>
      </w:rPr>
    </w:lvl>
    <w:lvl w:ilvl="1">
      <w:start w:val="5"/>
      <w:numFmt w:val="decimal"/>
      <w:lvlText w:val="%1.%2"/>
      <w:lvlJc w:val="left"/>
      <w:pPr>
        <w:ind w:left="540" w:hanging="540"/>
      </w:pPr>
      <w:rPr>
        <w:rFonts w:ascii="Times New Roman" w:hAnsi="Times New Roman" w:cs="Times New Roman" w:hint="default"/>
        <w:b/>
        <w:sz w:val="24"/>
        <w:szCs w:val="24"/>
      </w:rPr>
    </w:lvl>
    <w:lvl w:ilvl="2">
      <w:start w:val="2"/>
      <w:numFmt w:val="decimal"/>
      <w:lvlText w:val="%1.%2.%3"/>
      <w:lvlJc w:val="left"/>
      <w:pPr>
        <w:ind w:left="720" w:hanging="720"/>
      </w:pPr>
      <w:rPr>
        <w:rFonts w:ascii="Times New Roman" w:hAnsi="Times New Roman" w:cs="Times New Roman" w:hint="default"/>
        <w:b/>
        <w:sz w:val="24"/>
        <w:szCs w:val="24"/>
      </w:rPr>
    </w:lvl>
    <w:lvl w:ilvl="3">
      <w:start w:val="1"/>
      <w:numFmt w:val="decimal"/>
      <w:lvlText w:val="%1.%2.%3.%4"/>
      <w:lvlJc w:val="left"/>
      <w:pPr>
        <w:ind w:left="720" w:hanging="720"/>
      </w:pPr>
      <w:rPr>
        <w:rFonts w:ascii="Arial Narrow" w:hAnsi="Arial Narrow" w:cs="Arial Narrow" w:hint="default"/>
        <w:b/>
        <w:sz w:val="30"/>
      </w:rPr>
    </w:lvl>
    <w:lvl w:ilvl="4">
      <w:start w:val="1"/>
      <w:numFmt w:val="decimal"/>
      <w:lvlText w:val="%1.%2.%3.%4.%5"/>
      <w:lvlJc w:val="left"/>
      <w:pPr>
        <w:ind w:left="1080" w:hanging="1080"/>
      </w:pPr>
      <w:rPr>
        <w:rFonts w:ascii="Arial Narrow" w:hAnsi="Arial Narrow" w:cs="Arial Narrow" w:hint="default"/>
        <w:b/>
        <w:sz w:val="30"/>
      </w:rPr>
    </w:lvl>
    <w:lvl w:ilvl="5">
      <w:start w:val="1"/>
      <w:numFmt w:val="decimal"/>
      <w:lvlText w:val="%1.%2.%3.%4.%5.%6"/>
      <w:lvlJc w:val="left"/>
      <w:pPr>
        <w:ind w:left="1080" w:hanging="1080"/>
      </w:pPr>
      <w:rPr>
        <w:rFonts w:ascii="Arial Narrow" w:hAnsi="Arial Narrow" w:cs="Arial Narrow" w:hint="default"/>
        <w:b/>
        <w:sz w:val="30"/>
      </w:rPr>
    </w:lvl>
    <w:lvl w:ilvl="6">
      <w:start w:val="1"/>
      <w:numFmt w:val="decimal"/>
      <w:lvlText w:val="%1.%2.%3.%4.%5.%6.%7"/>
      <w:lvlJc w:val="left"/>
      <w:pPr>
        <w:ind w:left="1440" w:hanging="1440"/>
      </w:pPr>
      <w:rPr>
        <w:rFonts w:ascii="Arial Narrow" w:hAnsi="Arial Narrow" w:cs="Arial Narrow" w:hint="default"/>
        <w:b/>
        <w:sz w:val="30"/>
      </w:rPr>
    </w:lvl>
    <w:lvl w:ilvl="7">
      <w:start w:val="1"/>
      <w:numFmt w:val="decimal"/>
      <w:lvlText w:val="%1.%2.%3.%4.%5.%6.%7.%8"/>
      <w:lvlJc w:val="left"/>
      <w:pPr>
        <w:ind w:left="1440" w:hanging="1440"/>
      </w:pPr>
      <w:rPr>
        <w:rFonts w:ascii="Arial Narrow" w:hAnsi="Arial Narrow" w:cs="Arial Narrow" w:hint="default"/>
        <w:b/>
        <w:sz w:val="30"/>
      </w:rPr>
    </w:lvl>
    <w:lvl w:ilvl="8">
      <w:start w:val="1"/>
      <w:numFmt w:val="decimal"/>
      <w:lvlText w:val="%1.%2.%3.%4.%5.%6.%7.%8.%9"/>
      <w:lvlJc w:val="left"/>
      <w:pPr>
        <w:ind w:left="1800" w:hanging="1800"/>
      </w:pPr>
      <w:rPr>
        <w:rFonts w:ascii="Arial Narrow" w:hAnsi="Arial Narrow" w:cs="Arial Narrow" w:hint="default"/>
        <w:b/>
        <w:sz w:val="30"/>
      </w:rPr>
    </w:lvl>
  </w:abstractNum>
  <w:abstractNum w:abstractNumId="5" w15:restartNumberingAfterBreak="0">
    <w:nsid w:val="1703099C"/>
    <w:multiLevelType w:val="hybridMultilevel"/>
    <w:tmpl w:val="E2BE24CA"/>
    <w:lvl w:ilvl="0" w:tplc="7312F058">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7292E09"/>
    <w:multiLevelType w:val="multilevel"/>
    <w:tmpl w:val="15BC1AD8"/>
    <w:lvl w:ilvl="0">
      <w:start w:val="1"/>
      <w:numFmt w:val="lowerLetter"/>
      <w:lvlText w:val="%1."/>
      <w:lvlJc w:val="left"/>
      <w:pPr>
        <w:ind w:left="720" w:hanging="360"/>
      </w:pPr>
      <w:rPr>
        <w:rFonts w:hint="default"/>
        <w:b/>
      </w:rPr>
    </w:lvl>
    <w:lvl w:ilvl="1">
      <w:start w:val="1"/>
      <w:numFmt w:val="decimal"/>
      <w:lvlText w:val="%2."/>
      <w:lvlJc w:val="left"/>
      <w:pPr>
        <w:ind w:left="1080" w:hanging="720"/>
      </w:pPr>
      <w:rPr>
        <w:rFonts w:hint="default"/>
        <w:b w:val="0"/>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7" w15:restartNumberingAfterBreak="0">
    <w:nsid w:val="1D8B23B0"/>
    <w:multiLevelType w:val="hybridMultilevel"/>
    <w:tmpl w:val="93A8056E"/>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1FA77C48"/>
    <w:multiLevelType w:val="hybridMultilevel"/>
    <w:tmpl w:val="2C3095EA"/>
    <w:lvl w:ilvl="0" w:tplc="0C0A0001">
      <w:start w:val="1"/>
      <w:numFmt w:val="bullet"/>
      <w:lvlText w:val=""/>
      <w:lvlJc w:val="left"/>
      <w:pPr>
        <w:ind w:left="720" w:hanging="360"/>
      </w:pPr>
      <w:rPr>
        <w:rFonts w:ascii="Symbol" w:hAnsi="Symbol" w:hint="default"/>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 w15:restartNumberingAfterBreak="0">
    <w:nsid w:val="244947E7"/>
    <w:multiLevelType w:val="hybridMultilevel"/>
    <w:tmpl w:val="14D6D222"/>
    <w:lvl w:ilvl="0" w:tplc="240A000F">
      <w:start w:val="1"/>
      <w:numFmt w:val="decimal"/>
      <w:lvlText w:val="%1."/>
      <w:lvlJc w:val="left"/>
      <w:pPr>
        <w:ind w:left="420" w:hanging="360"/>
      </w:pPr>
    </w:lvl>
    <w:lvl w:ilvl="1" w:tplc="240A0019">
      <w:start w:val="1"/>
      <w:numFmt w:val="lowerLetter"/>
      <w:lvlText w:val="%2."/>
      <w:lvlJc w:val="left"/>
      <w:pPr>
        <w:ind w:left="1440" w:hanging="360"/>
      </w:pPr>
    </w:lvl>
    <w:lvl w:ilvl="2" w:tplc="18FA99FC">
      <w:start w:val="1"/>
      <w:numFmt w:val="lowerRoman"/>
      <w:lvlText w:val="%3."/>
      <w:lvlJc w:val="right"/>
      <w:pPr>
        <w:ind w:left="2160" w:hanging="180"/>
      </w:pPr>
      <w:rPr>
        <w:b/>
        <w:color w:val="auto"/>
      </w:r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0" w15:restartNumberingAfterBreak="0">
    <w:nsid w:val="28FA48C4"/>
    <w:multiLevelType w:val="hybridMultilevel"/>
    <w:tmpl w:val="9586DF34"/>
    <w:lvl w:ilvl="0" w:tplc="D5E6824A">
      <w:start w:val="1"/>
      <w:numFmt w:val="decimal"/>
      <w:lvlText w:val="%1."/>
      <w:lvlJc w:val="left"/>
      <w:pPr>
        <w:ind w:left="1776" w:hanging="360"/>
      </w:pPr>
      <w:rPr>
        <w:rFonts w:eastAsia="Arial Narrow" w:hint="default"/>
      </w:rPr>
    </w:lvl>
    <w:lvl w:ilvl="1" w:tplc="12DCCBFC">
      <w:start w:val="1"/>
      <w:numFmt w:val="lowerLetter"/>
      <w:lvlText w:val="%2)"/>
      <w:lvlJc w:val="left"/>
      <w:pPr>
        <w:ind w:left="2496" w:hanging="360"/>
      </w:pPr>
      <w:rPr>
        <w:rFonts w:hint="default"/>
      </w:rPr>
    </w:lvl>
    <w:lvl w:ilvl="2" w:tplc="0C0A000F">
      <w:start w:val="1"/>
      <w:numFmt w:val="decimal"/>
      <w:lvlText w:val="%3."/>
      <w:lvlJc w:val="left"/>
      <w:pPr>
        <w:ind w:left="3396" w:hanging="360"/>
      </w:pPr>
      <w:rPr>
        <w:rFonts w:hint="default"/>
      </w:rPr>
    </w:lvl>
    <w:lvl w:ilvl="3" w:tplc="2222E422">
      <w:start w:val="1"/>
      <w:numFmt w:val="decimal"/>
      <w:lvlText w:val="%4)"/>
      <w:lvlJc w:val="left"/>
      <w:pPr>
        <w:ind w:left="3936" w:hanging="360"/>
      </w:pPr>
      <w:rPr>
        <w:rFonts w:ascii="Arial Narrow" w:hAnsi="Arial Narrow" w:hint="default"/>
        <w:color w:val="000000"/>
        <w:sz w:val="20"/>
      </w:rPr>
    </w:lvl>
    <w:lvl w:ilvl="4" w:tplc="2D2C7588">
      <w:start w:val="1"/>
      <w:numFmt w:val="lowerRoman"/>
      <w:lvlText w:val="(%5)"/>
      <w:lvlJc w:val="left"/>
      <w:pPr>
        <w:ind w:left="5016" w:hanging="720"/>
      </w:pPr>
      <w:rPr>
        <w:rFonts w:ascii="Arial Narrow" w:hAnsi="Arial Narrow" w:hint="default"/>
        <w:color w:val="000000"/>
        <w:sz w:val="20"/>
      </w:rPr>
    </w:lvl>
    <w:lvl w:ilvl="5" w:tplc="240A001B" w:tentative="1">
      <w:start w:val="1"/>
      <w:numFmt w:val="lowerRoman"/>
      <w:lvlText w:val="%6."/>
      <w:lvlJc w:val="right"/>
      <w:pPr>
        <w:ind w:left="5376" w:hanging="180"/>
      </w:pPr>
    </w:lvl>
    <w:lvl w:ilvl="6" w:tplc="240A000F" w:tentative="1">
      <w:start w:val="1"/>
      <w:numFmt w:val="decimal"/>
      <w:lvlText w:val="%7."/>
      <w:lvlJc w:val="left"/>
      <w:pPr>
        <w:ind w:left="6096" w:hanging="360"/>
      </w:pPr>
    </w:lvl>
    <w:lvl w:ilvl="7" w:tplc="240A0019" w:tentative="1">
      <w:start w:val="1"/>
      <w:numFmt w:val="lowerLetter"/>
      <w:lvlText w:val="%8."/>
      <w:lvlJc w:val="left"/>
      <w:pPr>
        <w:ind w:left="6816" w:hanging="360"/>
      </w:pPr>
    </w:lvl>
    <w:lvl w:ilvl="8" w:tplc="240A001B" w:tentative="1">
      <w:start w:val="1"/>
      <w:numFmt w:val="lowerRoman"/>
      <w:lvlText w:val="%9."/>
      <w:lvlJc w:val="right"/>
      <w:pPr>
        <w:ind w:left="7536" w:hanging="180"/>
      </w:pPr>
    </w:lvl>
  </w:abstractNum>
  <w:abstractNum w:abstractNumId="11" w15:restartNumberingAfterBreak="0">
    <w:nsid w:val="2A5C4EF6"/>
    <w:multiLevelType w:val="hybridMultilevel"/>
    <w:tmpl w:val="03FAFBA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2CA0341C"/>
    <w:multiLevelType w:val="multilevel"/>
    <w:tmpl w:val="636EF166"/>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i w:val="0"/>
        <w:sz w:val="20"/>
      </w:rPr>
    </w:lvl>
    <w:lvl w:ilvl="2">
      <w:start w:val="1"/>
      <w:numFmt w:val="decimal"/>
      <w:isLgl/>
      <w:lvlText w:val="%1.%2.%3."/>
      <w:lvlJc w:val="left"/>
      <w:pPr>
        <w:ind w:left="72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3" w15:restartNumberingAfterBreak="0">
    <w:nsid w:val="2E8C5A1A"/>
    <w:multiLevelType w:val="multilevel"/>
    <w:tmpl w:val="FFFFFFFF"/>
    <w:lvl w:ilvl="0">
      <w:start w:val="1"/>
      <w:numFmt w:val="bullet"/>
      <w:lvlText w:val="●"/>
      <w:lvlJc w:val="left"/>
      <w:pPr>
        <w:ind w:left="0" w:firstLine="0"/>
      </w:pPr>
      <w:rPr>
        <w:rFonts w:ascii="Noto Sans Symbols" w:eastAsia="Noto Sans Symbols" w:hAnsi="Noto Sans Symbols" w:cs="Noto Sans Symbols"/>
        <w:sz w:val="22"/>
        <w:szCs w:val="22"/>
        <w:vertAlign w:val="baseline"/>
      </w:rPr>
    </w:lvl>
    <w:lvl w:ilvl="1">
      <w:start w:val="1"/>
      <w:numFmt w:val="decimal"/>
      <w:lvlText w:val="%2."/>
      <w:lvlJc w:val="left"/>
      <w:pPr>
        <w:ind w:left="0" w:firstLine="0"/>
      </w:pPr>
      <w:rPr>
        <w:vertAlign w:val="baseline"/>
      </w:rPr>
    </w:lvl>
    <w:lvl w:ilvl="2">
      <w:start w:val="1"/>
      <w:numFmt w:val="decimal"/>
      <w:lvlText w:val="%3."/>
      <w:lvlJc w:val="left"/>
      <w:pPr>
        <w:ind w:left="0" w:firstLine="0"/>
      </w:pPr>
      <w:rPr>
        <w:vertAlign w:val="baseline"/>
      </w:rPr>
    </w:lvl>
    <w:lvl w:ilvl="3">
      <w:start w:val="1"/>
      <w:numFmt w:val="decimal"/>
      <w:lvlText w:val="%4."/>
      <w:lvlJc w:val="left"/>
      <w:pPr>
        <w:ind w:left="0" w:firstLine="0"/>
      </w:pPr>
      <w:rPr>
        <w:vertAlign w:val="baseline"/>
      </w:rPr>
    </w:lvl>
    <w:lvl w:ilvl="4">
      <w:start w:val="1"/>
      <w:numFmt w:val="decimal"/>
      <w:lvlText w:val="%5."/>
      <w:lvlJc w:val="left"/>
      <w:pPr>
        <w:ind w:left="0" w:firstLine="0"/>
      </w:pPr>
      <w:rPr>
        <w:vertAlign w:val="baseline"/>
      </w:rPr>
    </w:lvl>
    <w:lvl w:ilvl="5">
      <w:start w:val="1"/>
      <w:numFmt w:val="decimal"/>
      <w:lvlText w:val="%6."/>
      <w:lvlJc w:val="left"/>
      <w:pPr>
        <w:ind w:left="0" w:firstLine="0"/>
      </w:pPr>
      <w:rPr>
        <w:vertAlign w:val="baseline"/>
      </w:rPr>
    </w:lvl>
    <w:lvl w:ilvl="6">
      <w:start w:val="1"/>
      <w:numFmt w:val="decimal"/>
      <w:lvlText w:val="%7."/>
      <w:lvlJc w:val="left"/>
      <w:pPr>
        <w:ind w:left="0" w:firstLine="0"/>
      </w:pPr>
      <w:rPr>
        <w:vertAlign w:val="baseline"/>
      </w:rPr>
    </w:lvl>
    <w:lvl w:ilvl="7">
      <w:start w:val="1"/>
      <w:numFmt w:val="decimal"/>
      <w:lvlText w:val="%8."/>
      <w:lvlJc w:val="left"/>
      <w:pPr>
        <w:ind w:left="0" w:firstLine="0"/>
      </w:pPr>
      <w:rPr>
        <w:vertAlign w:val="baseline"/>
      </w:rPr>
    </w:lvl>
    <w:lvl w:ilvl="8">
      <w:start w:val="1"/>
      <w:numFmt w:val="decimal"/>
      <w:lvlText w:val="%9."/>
      <w:lvlJc w:val="left"/>
      <w:pPr>
        <w:ind w:left="0" w:firstLine="0"/>
      </w:pPr>
      <w:rPr>
        <w:vertAlign w:val="baseline"/>
      </w:rPr>
    </w:lvl>
  </w:abstractNum>
  <w:abstractNum w:abstractNumId="14" w15:restartNumberingAfterBreak="0">
    <w:nsid w:val="36AB043B"/>
    <w:multiLevelType w:val="hybridMultilevel"/>
    <w:tmpl w:val="D42A0FC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43334A91"/>
    <w:multiLevelType w:val="multilevel"/>
    <w:tmpl w:val="FFFFFFFF"/>
    <w:lvl w:ilvl="0">
      <w:start w:val="1"/>
      <w:numFmt w:val="bullet"/>
      <w:lvlText w:val="●"/>
      <w:lvlJc w:val="left"/>
      <w:pPr>
        <w:ind w:left="0" w:firstLine="0"/>
      </w:pPr>
      <w:rPr>
        <w:rFonts w:ascii="Noto Sans Symbols" w:eastAsia="Noto Sans Symbols" w:hAnsi="Noto Sans Symbols" w:cs="Noto Sans Symbols"/>
        <w:sz w:val="22"/>
        <w:szCs w:val="22"/>
        <w:vertAlign w:val="baseline"/>
      </w:rPr>
    </w:lvl>
    <w:lvl w:ilvl="1">
      <w:start w:val="1"/>
      <w:numFmt w:val="decimal"/>
      <w:lvlText w:val="%2."/>
      <w:lvlJc w:val="left"/>
      <w:pPr>
        <w:ind w:left="0" w:firstLine="0"/>
      </w:pPr>
      <w:rPr>
        <w:vertAlign w:val="baseline"/>
      </w:rPr>
    </w:lvl>
    <w:lvl w:ilvl="2">
      <w:start w:val="1"/>
      <w:numFmt w:val="decimal"/>
      <w:lvlText w:val="%3."/>
      <w:lvlJc w:val="left"/>
      <w:pPr>
        <w:ind w:left="0" w:firstLine="0"/>
      </w:pPr>
      <w:rPr>
        <w:vertAlign w:val="baseline"/>
      </w:rPr>
    </w:lvl>
    <w:lvl w:ilvl="3">
      <w:start w:val="1"/>
      <w:numFmt w:val="decimal"/>
      <w:lvlText w:val="%4."/>
      <w:lvlJc w:val="left"/>
      <w:pPr>
        <w:ind w:left="0" w:firstLine="0"/>
      </w:pPr>
      <w:rPr>
        <w:vertAlign w:val="baseline"/>
      </w:rPr>
    </w:lvl>
    <w:lvl w:ilvl="4">
      <w:start w:val="1"/>
      <w:numFmt w:val="decimal"/>
      <w:lvlText w:val="%5."/>
      <w:lvlJc w:val="left"/>
      <w:pPr>
        <w:ind w:left="0" w:firstLine="0"/>
      </w:pPr>
      <w:rPr>
        <w:vertAlign w:val="baseline"/>
      </w:rPr>
    </w:lvl>
    <w:lvl w:ilvl="5">
      <w:start w:val="1"/>
      <w:numFmt w:val="decimal"/>
      <w:lvlText w:val="%6."/>
      <w:lvlJc w:val="left"/>
      <w:pPr>
        <w:ind w:left="0" w:firstLine="0"/>
      </w:pPr>
      <w:rPr>
        <w:vertAlign w:val="baseline"/>
      </w:rPr>
    </w:lvl>
    <w:lvl w:ilvl="6">
      <w:start w:val="1"/>
      <w:numFmt w:val="decimal"/>
      <w:lvlText w:val="%7."/>
      <w:lvlJc w:val="left"/>
      <w:pPr>
        <w:ind w:left="0" w:firstLine="0"/>
      </w:pPr>
      <w:rPr>
        <w:vertAlign w:val="baseline"/>
      </w:rPr>
    </w:lvl>
    <w:lvl w:ilvl="7">
      <w:start w:val="1"/>
      <w:numFmt w:val="decimal"/>
      <w:lvlText w:val="%8."/>
      <w:lvlJc w:val="left"/>
      <w:pPr>
        <w:ind w:left="0" w:firstLine="0"/>
      </w:pPr>
      <w:rPr>
        <w:vertAlign w:val="baseline"/>
      </w:rPr>
    </w:lvl>
    <w:lvl w:ilvl="8">
      <w:start w:val="1"/>
      <w:numFmt w:val="decimal"/>
      <w:lvlText w:val="%9."/>
      <w:lvlJc w:val="left"/>
      <w:pPr>
        <w:ind w:left="0" w:firstLine="0"/>
      </w:pPr>
      <w:rPr>
        <w:vertAlign w:val="baseline"/>
      </w:rPr>
    </w:lvl>
  </w:abstractNum>
  <w:abstractNum w:abstractNumId="16" w15:restartNumberingAfterBreak="0">
    <w:nsid w:val="43D92D0B"/>
    <w:multiLevelType w:val="hybridMultilevel"/>
    <w:tmpl w:val="8AC40CB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44552C4D"/>
    <w:multiLevelType w:val="hybridMultilevel"/>
    <w:tmpl w:val="61FC9268"/>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15:restartNumberingAfterBreak="0">
    <w:nsid w:val="47FB2948"/>
    <w:multiLevelType w:val="multilevel"/>
    <w:tmpl w:val="AF9C67A8"/>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19" w15:restartNumberingAfterBreak="0">
    <w:nsid w:val="4A78287C"/>
    <w:multiLevelType w:val="hybridMultilevel"/>
    <w:tmpl w:val="704697D8"/>
    <w:lvl w:ilvl="0" w:tplc="E24AB50A">
      <w:start w:val="1"/>
      <w:numFmt w:val="decimal"/>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4A9A4828"/>
    <w:multiLevelType w:val="hybridMultilevel"/>
    <w:tmpl w:val="360831F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15:restartNumberingAfterBreak="0">
    <w:nsid w:val="4CAD3B13"/>
    <w:multiLevelType w:val="multilevel"/>
    <w:tmpl w:val="CB786CE0"/>
    <w:lvl w:ilvl="0">
      <w:start w:val="1"/>
      <w:numFmt w:val="lowerLetter"/>
      <w:lvlText w:val="%1)"/>
      <w:lvlJc w:val="left"/>
      <w:pPr>
        <w:ind w:left="720" w:hanging="360"/>
      </w:pPr>
      <w:rPr>
        <w:rFonts w:ascii="Arial" w:eastAsia="Times New Roman" w:hAnsi="Arial" w:cs="Arial"/>
        <w:b/>
      </w:rPr>
    </w:lvl>
    <w:lvl w:ilvl="1">
      <w:start w:val="1"/>
      <w:numFmt w:val="decimal"/>
      <w:isLgl/>
      <w:lvlText w:val="%1.%2."/>
      <w:lvlJc w:val="left"/>
      <w:pPr>
        <w:ind w:left="1080" w:hanging="72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2" w15:restartNumberingAfterBreak="0">
    <w:nsid w:val="4EEB4A3E"/>
    <w:multiLevelType w:val="hybridMultilevel"/>
    <w:tmpl w:val="AAFE645C"/>
    <w:lvl w:ilvl="0" w:tplc="ACB890B2">
      <w:start w:val="1"/>
      <w:numFmt w:val="bullet"/>
      <w:lvlText w:val=""/>
      <w:lvlJc w:val="left"/>
      <w:pPr>
        <w:ind w:left="360" w:hanging="360"/>
      </w:pPr>
      <w:rPr>
        <w:rFonts w:ascii="Wingdings" w:hAnsi="Wingdings" w:hint="default"/>
        <w:color w:val="000000"/>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3" w15:restartNumberingAfterBreak="0">
    <w:nsid w:val="50940B48"/>
    <w:multiLevelType w:val="hybridMultilevel"/>
    <w:tmpl w:val="1262A40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53D676F3"/>
    <w:multiLevelType w:val="hybridMultilevel"/>
    <w:tmpl w:val="1CE02A5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5" w15:restartNumberingAfterBreak="0">
    <w:nsid w:val="542E3F1A"/>
    <w:multiLevelType w:val="hybridMultilevel"/>
    <w:tmpl w:val="DABA91D8"/>
    <w:lvl w:ilvl="0" w:tplc="B5889452">
      <w:start w:val="1"/>
      <w:numFmt w:val="decimal"/>
      <w:lvlText w:val="%1."/>
      <w:lvlJc w:val="left"/>
      <w:pPr>
        <w:ind w:left="8748" w:hanging="360"/>
      </w:pPr>
      <w:rPr>
        <w:b/>
      </w:rPr>
    </w:lvl>
    <w:lvl w:ilvl="1" w:tplc="0C0A0019" w:tentative="1">
      <w:start w:val="1"/>
      <w:numFmt w:val="lowerLetter"/>
      <w:lvlText w:val="%2."/>
      <w:lvlJc w:val="left"/>
      <w:pPr>
        <w:ind w:left="9468" w:hanging="360"/>
      </w:pPr>
    </w:lvl>
    <w:lvl w:ilvl="2" w:tplc="0C0A001B" w:tentative="1">
      <w:start w:val="1"/>
      <w:numFmt w:val="lowerRoman"/>
      <w:lvlText w:val="%3."/>
      <w:lvlJc w:val="right"/>
      <w:pPr>
        <w:ind w:left="10188" w:hanging="180"/>
      </w:pPr>
    </w:lvl>
    <w:lvl w:ilvl="3" w:tplc="0C0A000F" w:tentative="1">
      <w:start w:val="1"/>
      <w:numFmt w:val="decimal"/>
      <w:lvlText w:val="%4."/>
      <w:lvlJc w:val="left"/>
      <w:pPr>
        <w:ind w:left="10908" w:hanging="360"/>
      </w:pPr>
    </w:lvl>
    <w:lvl w:ilvl="4" w:tplc="0C0A0019" w:tentative="1">
      <w:start w:val="1"/>
      <w:numFmt w:val="lowerLetter"/>
      <w:lvlText w:val="%5."/>
      <w:lvlJc w:val="left"/>
      <w:pPr>
        <w:ind w:left="11628" w:hanging="360"/>
      </w:pPr>
    </w:lvl>
    <w:lvl w:ilvl="5" w:tplc="0C0A001B" w:tentative="1">
      <w:start w:val="1"/>
      <w:numFmt w:val="lowerRoman"/>
      <w:lvlText w:val="%6."/>
      <w:lvlJc w:val="right"/>
      <w:pPr>
        <w:ind w:left="12348" w:hanging="180"/>
      </w:pPr>
    </w:lvl>
    <w:lvl w:ilvl="6" w:tplc="0C0A000F" w:tentative="1">
      <w:start w:val="1"/>
      <w:numFmt w:val="decimal"/>
      <w:lvlText w:val="%7."/>
      <w:lvlJc w:val="left"/>
      <w:pPr>
        <w:ind w:left="13068" w:hanging="360"/>
      </w:pPr>
    </w:lvl>
    <w:lvl w:ilvl="7" w:tplc="0C0A0019" w:tentative="1">
      <w:start w:val="1"/>
      <w:numFmt w:val="lowerLetter"/>
      <w:lvlText w:val="%8."/>
      <w:lvlJc w:val="left"/>
      <w:pPr>
        <w:ind w:left="13788" w:hanging="360"/>
      </w:pPr>
    </w:lvl>
    <w:lvl w:ilvl="8" w:tplc="0C0A001B" w:tentative="1">
      <w:start w:val="1"/>
      <w:numFmt w:val="lowerRoman"/>
      <w:lvlText w:val="%9."/>
      <w:lvlJc w:val="right"/>
      <w:pPr>
        <w:ind w:left="14508" w:hanging="180"/>
      </w:pPr>
    </w:lvl>
  </w:abstractNum>
  <w:abstractNum w:abstractNumId="26" w15:restartNumberingAfterBreak="0">
    <w:nsid w:val="545E69CB"/>
    <w:multiLevelType w:val="hybridMultilevel"/>
    <w:tmpl w:val="C8445D9C"/>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27" w15:restartNumberingAfterBreak="0">
    <w:nsid w:val="5463203C"/>
    <w:multiLevelType w:val="hybridMultilevel"/>
    <w:tmpl w:val="52E21790"/>
    <w:lvl w:ilvl="0" w:tplc="77880CA8">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8" w15:restartNumberingAfterBreak="0">
    <w:nsid w:val="56BA5C38"/>
    <w:multiLevelType w:val="multilevel"/>
    <w:tmpl w:val="2020E67C"/>
    <w:lvl w:ilvl="0">
      <w:start w:val="17"/>
      <w:numFmt w:val="decimal"/>
      <w:lvlText w:val="%1."/>
      <w:lvlJc w:val="left"/>
      <w:pPr>
        <w:ind w:left="600" w:hanging="600"/>
      </w:pPr>
      <w:rPr>
        <w:rFonts w:hint="default"/>
        <w:b/>
      </w:rPr>
    </w:lvl>
    <w:lvl w:ilvl="1">
      <w:start w:val="2"/>
      <w:numFmt w:val="decimal"/>
      <w:lvlText w:val="%1.%2."/>
      <w:lvlJc w:val="left"/>
      <w:pPr>
        <w:ind w:left="600" w:hanging="600"/>
      </w:pPr>
      <w:rPr>
        <w:rFonts w:hint="default"/>
        <w:b/>
      </w:rPr>
    </w:lvl>
    <w:lvl w:ilvl="2">
      <w:start w:val="1"/>
      <w:numFmt w:val="bullet"/>
      <w:lvlText w:val=""/>
      <w:lvlJc w:val="left"/>
      <w:pPr>
        <w:ind w:left="720" w:hanging="720"/>
      </w:pPr>
      <w:rPr>
        <w:rFonts w:ascii="Symbol" w:hAnsi="Symbol"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9" w15:restartNumberingAfterBreak="0">
    <w:nsid w:val="572203A3"/>
    <w:multiLevelType w:val="multilevel"/>
    <w:tmpl w:val="C3A2C188"/>
    <w:lvl w:ilvl="0">
      <w:start w:val="1"/>
      <w:numFmt w:val="decimal"/>
      <w:lvlText w:val="%1."/>
      <w:lvlJc w:val="left"/>
      <w:pPr>
        <w:ind w:left="720" w:hanging="360"/>
      </w:pPr>
    </w:lvl>
    <w:lvl w:ilvl="1">
      <w:start w:val="5"/>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0" w15:restartNumberingAfterBreak="0">
    <w:nsid w:val="57674062"/>
    <w:multiLevelType w:val="hybridMultilevel"/>
    <w:tmpl w:val="BF0CD766"/>
    <w:lvl w:ilvl="0" w:tplc="E4147578">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5DEA1C1B"/>
    <w:multiLevelType w:val="hybridMultilevel"/>
    <w:tmpl w:val="F89C1DEE"/>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32" w15:restartNumberingAfterBreak="0">
    <w:nsid w:val="63172863"/>
    <w:multiLevelType w:val="hybridMultilevel"/>
    <w:tmpl w:val="21D08690"/>
    <w:lvl w:ilvl="0" w:tplc="240A0001">
      <w:start w:val="1"/>
      <w:numFmt w:val="bullet"/>
      <w:lvlText w:val=""/>
      <w:lvlJc w:val="left"/>
      <w:pPr>
        <w:ind w:left="720" w:hanging="360"/>
      </w:pPr>
      <w:rPr>
        <w:rFonts w:ascii="Symbol" w:hAnsi="Symbo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68303E74"/>
    <w:multiLevelType w:val="hybridMultilevel"/>
    <w:tmpl w:val="F2009F1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4" w15:restartNumberingAfterBreak="0">
    <w:nsid w:val="6ACB316F"/>
    <w:multiLevelType w:val="hybridMultilevel"/>
    <w:tmpl w:val="4C26D75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15:restartNumberingAfterBreak="0">
    <w:nsid w:val="6E631185"/>
    <w:multiLevelType w:val="multilevel"/>
    <w:tmpl w:val="FFFFFFFF"/>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decimal"/>
      <w:lvlText w:val=""/>
      <w:lvlJc w:val="left"/>
      <w:pPr>
        <w:ind w:left="1080" w:hanging="360"/>
      </w:pPr>
      <w:rPr>
        <w:rFonts w:ascii="Courier New" w:eastAsia="Courier New" w:hAnsi="Courier New" w:cs="Courier New"/>
        <w:vertAlign w:val="baseline"/>
      </w:rPr>
    </w:lvl>
    <w:lvl w:ilvl="2">
      <w:start w:val="1"/>
      <w:numFmt w:val="decimal"/>
      <w:lvlText w:val=""/>
      <w:lvlJc w:val="left"/>
      <w:pPr>
        <w:ind w:left="1440" w:hanging="360"/>
      </w:pPr>
      <w:rPr>
        <w:rFonts w:ascii="Noto Sans Symbols" w:eastAsia="Noto Sans Symbols" w:hAnsi="Noto Sans Symbols" w:cs="Noto Sans Symbols"/>
        <w:vertAlign w:val="baseline"/>
      </w:rPr>
    </w:lvl>
    <w:lvl w:ilvl="3">
      <w:start w:val="1"/>
      <w:numFmt w:val="decimal"/>
      <w:lvlText w:val=""/>
      <w:lvlJc w:val="left"/>
      <w:pPr>
        <w:ind w:left="1800" w:hanging="360"/>
      </w:pPr>
      <w:rPr>
        <w:rFonts w:ascii="Noto Sans Symbols" w:eastAsia="Noto Sans Symbols" w:hAnsi="Noto Sans Symbols" w:cs="Noto Sans Symbols"/>
        <w:vertAlign w:val="baseline"/>
      </w:rPr>
    </w:lvl>
    <w:lvl w:ilvl="4">
      <w:start w:val="1"/>
      <w:numFmt w:val="decimal"/>
      <w:lvlText w:val=""/>
      <w:lvlJc w:val="left"/>
      <w:pPr>
        <w:ind w:left="2160" w:hanging="360"/>
      </w:pPr>
      <w:rPr>
        <w:vertAlign w:val="baseline"/>
      </w:rPr>
    </w:lvl>
    <w:lvl w:ilvl="5">
      <w:start w:val="1"/>
      <w:numFmt w:val="decimal"/>
      <w:lvlText w:val=""/>
      <w:lvlJc w:val="left"/>
      <w:pPr>
        <w:ind w:left="2520" w:hanging="360"/>
      </w:pPr>
      <w:rPr>
        <w:vertAlign w:val="baseline"/>
      </w:rPr>
    </w:lvl>
    <w:lvl w:ilvl="6">
      <w:start w:val="1"/>
      <w:numFmt w:val="decimal"/>
      <w:lvlText w:val=""/>
      <w:lvlJc w:val="left"/>
      <w:pPr>
        <w:ind w:left="2880" w:hanging="360"/>
      </w:pPr>
      <w:rPr>
        <w:vertAlign w:val="baseline"/>
      </w:rPr>
    </w:lvl>
    <w:lvl w:ilvl="7">
      <w:start w:val="1"/>
      <w:numFmt w:val="decimal"/>
      <w:lvlText w:val=""/>
      <w:lvlJc w:val="left"/>
      <w:pPr>
        <w:ind w:left="3240" w:hanging="360"/>
      </w:pPr>
      <w:rPr>
        <w:vertAlign w:val="baseline"/>
      </w:rPr>
    </w:lvl>
    <w:lvl w:ilvl="8">
      <w:start w:val="1"/>
      <w:numFmt w:val="decimal"/>
      <w:lvlText w:val=""/>
      <w:lvlJc w:val="left"/>
      <w:pPr>
        <w:ind w:left="3600" w:hanging="360"/>
      </w:pPr>
      <w:rPr>
        <w:vertAlign w:val="baseline"/>
      </w:rPr>
    </w:lvl>
  </w:abstractNum>
  <w:abstractNum w:abstractNumId="36" w15:restartNumberingAfterBreak="0">
    <w:nsid w:val="71EB1FB9"/>
    <w:multiLevelType w:val="hybridMultilevel"/>
    <w:tmpl w:val="4C245AB4"/>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7" w15:restartNumberingAfterBreak="0">
    <w:nsid w:val="74390D36"/>
    <w:multiLevelType w:val="hybridMultilevel"/>
    <w:tmpl w:val="F45862BC"/>
    <w:lvl w:ilvl="0" w:tplc="08A4FD66">
      <w:start w:val="1"/>
      <w:numFmt w:val="decimal"/>
      <w:lvlText w:val="%1."/>
      <w:lvlJc w:val="left"/>
      <w:pPr>
        <w:ind w:left="360" w:hanging="360"/>
      </w:pPr>
      <w:rPr>
        <w:rFonts w:hint="default"/>
        <w:b/>
      </w:rPr>
    </w:lvl>
    <w:lvl w:ilvl="1" w:tplc="240A0019">
      <w:start w:val="1"/>
      <w:numFmt w:val="lowerLetter"/>
      <w:lvlText w:val="%2."/>
      <w:lvlJc w:val="left"/>
      <w:pPr>
        <w:ind w:left="1440" w:hanging="360"/>
      </w:pPr>
    </w:lvl>
    <w:lvl w:ilvl="2" w:tplc="1BF4C26C">
      <w:start w:val="1"/>
      <w:numFmt w:val="decimal"/>
      <w:lvlText w:val="%3-"/>
      <w:lvlJc w:val="left"/>
      <w:pPr>
        <w:ind w:left="2340" w:hanging="360"/>
      </w:pPr>
      <w:rPr>
        <w:rFonts w:hint="default"/>
        <w:b/>
      </w:r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74E83BBA"/>
    <w:multiLevelType w:val="hybridMultilevel"/>
    <w:tmpl w:val="CEE6E45E"/>
    <w:lvl w:ilvl="0" w:tplc="24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9" w15:restartNumberingAfterBreak="0">
    <w:nsid w:val="786A50D4"/>
    <w:multiLevelType w:val="multilevel"/>
    <w:tmpl w:val="FFFFFFFF"/>
    <w:lvl w:ilvl="0">
      <w:start w:val="1"/>
      <w:numFmt w:val="decimal"/>
      <w:lvlText w:val="%1."/>
      <w:lvlJc w:val="left"/>
      <w:pPr>
        <w:ind w:left="0" w:firstLine="0"/>
      </w:pPr>
      <w:rPr>
        <w:vertAlign w:val="baseline"/>
      </w:rPr>
    </w:lvl>
    <w:lvl w:ilvl="1">
      <w:start w:val="1"/>
      <w:numFmt w:val="decimal"/>
      <w:lvlText w:val="%2."/>
      <w:lvlJc w:val="left"/>
      <w:pPr>
        <w:ind w:left="0" w:firstLine="0"/>
      </w:pPr>
      <w:rPr>
        <w:vertAlign w:val="baseline"/>
      </w:rPr>
    </w:lvl>
    <w:lvl w:ilvl="2">
      <w:start w:val="1"/>
      <w:numFmt w:val="decimal"/>
      <w:lvlText w:val="%3."/>
      <w:lvlJc w:val="left"/>
      <w:pPr>
        <w:ind w:left="0" w:firstLine="0"/>
      </w:pPr>
      <w:rPr>
        <w:vertAlign w:val="baseline"/>
      </w:rPr>
    </w:lvl>
    <w:lvl w:ilvl="3">
      <w:start w:val="1"/>
      <w:numFmt w:val="decimal"/>
      <w:lvlText w:val="%4."/>
      <w:lvlJc w:val="left"/>
      <w:pPr>
        <w:ind w:left="0" w:firstLine="0"/>
      </w:pPr>
      <w:rPr>
        <w:vertAlign w:val="baseline"/>
      </w:rPr>
    </w:lvl>
    <w:lvl w:ilvl="4">
      <w:start w:val="1"/>
      <w:numFmt w:val="decimal"/>
      <w:lvlText w:val="%5."/>
      <w:lvlJc w:val="left"/>
      <w:pPr>
        <w:ind w:left="0" w:firstLine="0"/>
      </w:pPr>
      <w:rPr>
        <w:vertAlign w:val="baseline"/>
      </w:rPr>
    </w:lvl>
    <w:lvl w:ilvl="5">
      <w:start w:val="1"/>
      <w:numFmt w:val="decimal"/>
      <w:lvlText w:val="%6."/>
      <w:lvlJc w:val="left"/>
      <w:pPr>
        <w:ind w:left="0" w:firstLine="0"/>
      </w:pPr>
      <w:rPr>
        <w:vertAlign w:val="baseline"/>
      </w:rPr>
    </w:lvl>
    <w:lvl w:ilvl="6">
      <w:start w:val="1"/>
      <w:numFmt w:val="decimal"/>
      <w:lvlText w:val="%7."/>
      <w:lvlJc w:val="left"/>
      <w:pPr>
        <w:ind w:left="0" w:firstLine="0"/>
      </w:pPr>
      <w:rPr>
        <w:vertAlign w:val="baseline"/>
      </w:rPr>
    </w:lvl>
    <w:lvl w:ilvl="7">
      <w:start w:val="1"/>
      <w:numFmt w:val="decimal"/>
      <w:lvlText w:val="%8."/>
      <w:lvlJc w:val="left"/>
      <w:pPr>
        <w:ind w:left="0" w:firstLine="0"/>
      </w:pPr>
      <w:rPr>
        <w:vertAlign w:val="baseline"/>
      </w:rPr>
    </w:lvl>
    <w:lvl w:ilvl="8">
      <w:start w:val="1"/>
      <w:numFmt w:val="decimal"/>
      <w:lvlText w:val="%9."/>
      <w:lvlJc w:val="left"/>
      <w:pPr>
        <w:ind w:left="0" w:firstLine="0"/>
      </w:pPr>
      <w:rPr>
        <w:vertAlign w:val="baseline"/>
      </w:rPr>
    </w:lvl>
  </w:abstractNum>
  <w:abstractNum w:abstractNumId="40" w15:restartNumberingAfterBreak="0">
    <w:nsid w:val="78B0419B"/>
    <w:multiLevelType w:val="hybridMultilevel"/>
    <w:tmpl w:val="E9A28E50"/>
    <w:lvl w:ilvl="0" w:tplc="F7123568">
      <w:start w:val="19"/>
      <w:numFmt w:val="bullet"/>
      <w:lvlText w:val="-"/>
      <w:lvlJc w:val="left"/>
      <w:pPr>
        <w:ind w:left="360" w:hanging="360"/>
      </w:pPr>
      <w:rPr>
        <w:rFonts w:ascii="Arial" w:eastAsia="Calibri" w:hAnsi="Arial" w:cs="Arial" w:hint="default"/>
        <w:color w:val="000000"/>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1" w15:restartNumberingAfterBreak="0">
    <w:nsid w:val="78FA7284"/>
    <w:multiLevelType w:val="hybridMultilevel"/>
    <w:tmpl w:val="EDE0419E"/>
    <w:lvl w:ilvl="0" w:tplc="0C0A000F">
      <w:start w:val="1"/>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21"/>
  </w:num>
  <w:num w:numId="2">
    <w:abstractNumId w:val="37"/>
  </w:num>
  <w:num w:numId="3">
    <w:abstractNumId w:val="34"/>
  </w:num>
  <w:num w:numId="4">
    <w:abstractNumId w:val="31"/>
  </w:num>
  <w:num w:numId="5">
    <w:abstractNumId w:val="33"/>
  </w:num>
  <w:num w:numId="6">
    <w:abstractNumId w:val="26"/>
  </w:num>
  <w:num w:numId="7">
    <w:abstractNumId w:val="7"/>
  </w:num>
  <w:num w:numId="8">
    <w:abstractNumId w:val="24"/>
  </w:num>
  <w:num w:numId="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6"/>
  </w:num>
  <w:num w:numId="11">
    <w:abstractNumId w:val="2"/>
  </w:num>
  <w:num w:numId="12">
    <w:abstractNumId w:val="18"/>
  </w:num>
  <w:num w:numId="13">
    <w:abstractNumId w:val="40"/>
  </w:num>
  <w:num w:numId="14">
    <w:abstractNumId w:val="1"/>
  </w:num>
  <w:num w:numId="15">
    <w:abstractNumId w:val="36"/>
  </w:num>
  <w:num w:numId="16">
    <w:abstractNumId w:val="10"/>
  </w:num>
  <w:num w:numId="17">
    <w:abstractNumId w:val="14"/>
  </w:num>
  <w:num w:numId="18">
    <w:abstractNumId w:val="6"/>
  </w:num>
  <w:num w:numId="19">
    <w:abstractNumId w:val="12"/>
  </w:num>
  <w:num w:numId="20">
    <w:abstractNumId w:val="22"/>
  </w:num>
  <w:num w:numId="21">
    <w:abstractNumId w:val="25"/>
  </w:num>
  <w:num w:numId="22">
    <w:abstractNumId w:val="28"/>
  </w:num>
  <w:num w:numId="23">
    <w:abstractNumId w:val="3"/>
  </w:num>
  <w:num w:numId="24">
    <w:abstractNumId w:val="11"/>
  </w:num>
  <w:num w:numId="25">
    <w:abstractNumId w:val="29"/>
  </w:num>
  <w:num w:numId="26">
    <w:abstractNumId w:val="30"/>
  </w:num>
  <w:num w:numId="27">
    <w:abstractNumId w:val="19"/>
  </w:num>
  <w:num w:numId="28">
    <w:abstractNumId w:val="5"/>
  </w:num>
  <w:num w:numId="29">
    <w:abstractNumId w:val="38"/>
  </w:num>
  <w:num w:numId="30">
    <w:abstractNumId w:val="15"/>
  </w:num>
  <w:num w:numId="31">
    <w:abstractNumId w:val="13"/>
  </w:num>
  <w:num w:numId="32">
    <w:abstractNumId w:val="41"/>
  </w:num>
  <w:num w:numId="33">
    <w:abstractNumId w:val="27"/>
  </w:num>
  <w:num w:numId="34">
    <w:abstractNumId w:val="39"/>
  </w:num>
  <w:num w:numId="35">
    <w:abstractNumId w:val="17"/>
  </w:num>
  <w:num w:numId="36">
    <w:abstractNumId w:val="0"/>
  </w:num>
  <w:num w:numId="37">
    <w:abstractNumId w:val="8"/>
  </w:num>
  <w:num w:numId="38">
    <w:abstractNumId w:val="4"/>
  </w:num>
  <w:num w:numId="39">
    <w:abstractNumId w:val="35"/>
  </w:num>
  <w:num w:numId="40">
    <w:abstractNumId w:val="20"/>
  </w:num>
  <w:num w:numId="41">
    <w:abstractNumId w:val="32"/>
  </w:num>
  <w:num w:numId="42">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47AA5"/>
    <w:rsid w:val="0000636D"/>
    <w:rsid w:val="00006A64"/>
    <w:rsid w:val="000120AC"/>
    <w:rsid w:val="0001491B"/>
    <w:rsid w:val="00026246"/>
    <w:rsid w:val="00032D9F"/>
    <w:rsid w:val="00041032"/>
    <w:rsid w:val="00043E5E"/>
    <w:rsid w:val="00051AFC"/>
    <w:rsid w:val="0007604E"/>
    <w:rsid w:val="000830B9"/>
    <w:rsid w:val="000B4D50"/>
    <w:rsid w:val="000C210D"/>
    <w:rsid w:val="001215B7"/>
    <w:rsid w:val="00134BC0"/>
    <w:rsid w:val="00145B96"/>
    <w:rsid w:val="001512FC"/>
    <w:rsid w:val="00160B64"/>
    <w:rsid w:val="00173454"/>
    <w:rsid w:val="00173CA6"/>
    <w:rsid w:val="00180394"/>
    <w:rsid w:val="001A0694"/>
    <w:rsid w:val="001F7812"/>
    <w:rsid w:val="00204E1B"/>
    <w:rsid w:val="002215B0"/>
    <w:rsid w:val="00226C19"/>
    <w:rsid w:val="00247AA5"/>
    <w:rsid w:val="00253B45"/>
    <w:rsid w:val="002A7891"/>
    <w:rsid w:val="002B2871"/>
    <w:rsid w:val="002F76DF"/>
    <w:rsid w:val="003362AC"/>
    <w:rsid w:val="00342160"/>
    <w:rsid w:val="0038117C"/>
    <w:rsid w:val="003B3600"/>
    <w:rsid w:val="003D3649"/>
    <w:rsid w:val="003E1DFD"/>
    <w:rsid w:val="003E77E5"/>
    <w:rsid w:val="003E7BE1"/>
    <w:rsid w:val="003F1BAE"/>
    <w:rsid w:val="003F6BDA"/>
    <w:rsid w:val="00403278"/>
    <w:rsid w:val="004340D5"/>
    <w:rsid w:val="00436942"/>
    <w:rsid w:val="00461A3D"/>
    <w:rsid w:val="00467857"/>
    <w:rsid w:val="00471BCA"/>
    <w:rsid w:val="004843AC"/>
    <w:rsid w:val="004849FA"/>
    <w:rsid w:val="004A3DEE"/>
    <w:rsid w:val="005109DA"/>
    <w:rsid w:val="005140D0"/>
    <w:rsid w:val="0055028D"/>
    <w:rsid w:val="00562F18"/>
    <w:rsid w:val="00585B05"/>
    <w:rsid w:val="00586D6A"/>
    <w:rsid w:val="005C2E9D"/>
    <w:rsid w:val="005D1D26"/>
    <w:rsid w:val="005E5696"/>
    <w:rsid w:val="00613FE0"/>
    <w:rsid w:val="0061535C"/>
    <w:rsid w:val="00651836"/>
    <w:rsid w:val="00653DBB"/>
    <w:rsid w:val="006A701E"/>
    <w:rsid w:val="006A7912"/>
    <w:rsid w:val="006F1589"/>
    <w:rsid w:val="0074756F"/>
    <w:rsid w:val="007639CA"/>
    <w:rsid w:val="007C1CD5"/>
    <w:rsid w:val="007F7C86"/>
    <w:rsid w:val="00800FE4"/>
    <w:rsid w:val="00830679"/>
    <w:rsid w:val="00844366"/>
    <w:rsid w:val="00884B99"/>
    <w:rsid w:val="008A49F0"/>
    <w:rsid w:val="008B19D4"/>
    <w:rsid w:val="008B323E"/>
    <w:rsid w:val="008B367F"/>
    <w:rsid w:val="008C1FD9"/>
    <w:rsid w:val="008D4ECC"/>
    <w:rsid w:val="008F46F0"/>
    <w:rsid w:val="00925925"/>
    <w:rsid w:val="009503C9"/>
    <w:rsid w:val="00956978"/>
    <w:rsid w:val="009A0D36"/>
    <w:rsid w:val="009C2023"/>
    <w:rsid w:val="009C7494"/>
    <w:rsid w:val="009D6640"/>
    <w:rsid w:val="009F187E"/>
    <w:rsid w:val="00A02987"/>
    <w:rsid w:val="00A46722"/>
    <w:rsid w:val="00A856A5"/>
    <w:rsid w:val="00A9176C"/>
    <w:rsid w:val="00A92C65"/>
    <w:rsid w:val="00AE52B8"/>
    <w:rsid w:val="00B17475"/>
    <w:rsid w:val="00B25B8C"/>
    <w:rsid w:val="00B50D88"/>
    <w:rsid w:val="00BB0A0D"/>
    <w:rsid w:val="00BB7B27"/>
    <w:rsid w:val="00BD2234"/>
    <w:rsid w:val="00BD2FA4"/>
    <w:rsid w:val="00BD4A64"/>
    <w:rsid w:val="00C05AA8"/>
    <w:rsid w:val="00C15020"/>
    <w:rsid w:val="00C3191D"/>
    <w:rsid w:val="00C3453F"/>
    <w:rsid w:val="00C35337"/>
    <w:rsid w:val="00C43A2F"/>
    <w:rsid w:val="00C46F85"/>
    <w:rsid w:val="00C50B4C"/>
    <w:rsid w:val="00C612D2"/>
    <w:rsid w:val="00C676B1"/>
    <w:rsid w:val="00C73723"/>
    <w:rsid w:val="00D23248"/>
    <w:rsid w:val="00D43A92"/>
    <w:rsid w:val="00D446E1"/>
    <w:rsid w:val="00D54C03"/>
    <w:rsid w:val="00DA6763"/>
    <w:rsid w:val="00DB6876"/>
    <w:rsid w:val="00DD3A92"/>
    <w:rsid w:val="00E30546"/>
    <w:rsid w:val="00E3347C"/>
    <w:rsid w:val="00E43507"/>
    <w:rsid w:val="00E507F3"/>
    <w:rsid w:val="00E64E60"/>
    <w:rsid w:val="00E755A8"/>
    <w:rsid w:val="00EA7DEC"/>
    <w:rsid w:val="00EC3B3E"/>
    <w:rsid w:val="00ED1386"/>
    <w:rsid w:val="00ED6FBF"/>
    <w:rsid w:val="00ED758A"/>
    <w:rsid w:val="00EE0AFE"/>
    <w:rsid w:val="00EF6E0C"/>
    <w:rsid w:val="00F158F4"/>
    <w:rsid w:val="00F36F56"/>
    <w:rsid w:val="00F4116C"/>
    <w:rsid w:val="00F763DD"/>
    <w:rsid w:val="00F76452"/>
    <w:rsid w:val="00F818CE"/>
    <w:rsid w:val="00F84514"/>
    <w:rsid w:val="00F9583B"/>
    <w:rsid w:val="00FE035F"/>
    <w:rsid w:val="00FE3946"/>
    <w:rsid w:val="00FF0974"/>
    <w:rsid w:val="00FF560D"/>
    <w:rsid w:val="00FF7424"/>
    <w:rsid w:val="08C8D983"/>
    <w:rsid w:val="715F0ADE"/>
  </w:rsids>
  <m:mathPr>
    <m:mathFont m:val="Cambria Math"/>
    <m:brkBin m:val="before"/>
    <m:brkBinSub m:val="--"/>
    <m:smallFrac m:val="0"/>
    <m:dispDef/>
    <m:lMargin m:val="0"/>
    <m:rMargin m:val="0"/>
    <m:defJc m:val="centerGroup"/>
    <m:wrapIndent m:val="1440"/>
    <m:intLim m:val="subSup"/>
    <m:naryLim m:val="undOvr"/>
  </m:mathPr>
  <w:themeFontLang w:val="es-E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AFB2996"/>
  <w15:docId w15:val="{04D90AFF-0A7C-468E-9CC4-1DAEECD6E8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s-ES" w:eastAsia="ja-JP"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47AA5"/>
    <w:rPr>
      <w:rFonts w:eastAsia="Times New Roman"/>
      <w:sz w:val="24"/>
      <w:szCs w:val="24"/>
      <w:lang w:val="es-ES_tradnl" w:eastAsia="es-ES"/>
    </w:rPr>
  </w:style>
  <w:style w:type="paragraph" w:styleId="Ttulo1">
    <w:name w:val="heading 1"/>
    <w:aliases w:val="MT1,título 1"/>
    <w:basedOn w:val="Normal"/>
    <w:next w:val="Normal"/>
    <w:link w:val="Ttulo1Car"/>
    <w:qFormat/>
    <w:rsid w:val="00247AA5"/>
    <w:pPr>
      <w:keepNext/>
      <w:spacing w:before="240" w:after="60" w:line="276" w:lineRule="auto"/>
      <w:outlineLvl w:val="0"/>
    </w:pPr>
    <w:rPr>
      <w:rFonts w:ascii="Cambria" w:hAnsi="Cambria"/>
      <w:b/>
      <w:bCs/>
      <w:kern w:val="32"/>
      <w:sz w:val="32"/>
      <w:szCs w:val="32"/>
      <w:lang w:val="es-MX" w:eastAsia="es-MX"/>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MT1 Car,título 1 Car"/>
    <w:link w:val="Ttulo1"/>
    <w:rsid w:val="00247AA5"/>
    <w:rPr>
      <w:rFonts w:ascii="Cambria" w:eastAsia="Times New Roman" w:hAnsi="Cambria" w:cs="Times New Roman"/>
      <w:b/>
      <w:bCs/>
      <w:kern w:val="32"/>
      <w:sz w:val="32"/>
      <w:szCs w:val="32"/>
      <w:lang w:val="es-MX" w:eastAsia="es-MX"/>
    </w:rPr>
  </w:style>
  <w:style w:type="paragraph" w:styleId="Encabezado">
    <w:name w:val="header"/>
    <w:aliases w:val="h,h8,h9,h10,h18,AL Encabezado,Encabezado AL,Tit 1,Encabezado1,Alt Header,encabezado,Encabezado Car Car Car Car Car,Encabezado Car Car Car,Cover Page"/>
    <w:basedOn w:val="Normal"/>
    <w:link w:val="EncabezadoCar"/>
    <w:uiPriority w:val="99"/>
    <w:unhideWhenUsed/>
    <w:rsid w:val="00247AA5"/>
    <w:pPr>
      <w:tabs>
        <w:tab w:val="center" w:pos="4252"/>
        <w:tab w:val="right" w:pos="8504"/>
      </w:tabs>
    </w:pPr>
  </w:style>
  <w:style w:type="character" w:customStyle="1" w:styleId="EncabezadoCar">
    <w:name w:val="Encabezado Car"/>
    <w:aliases w:val="h Car,h8 Car,h9 Car,h10 Car,h18 Car,AL Encabezado Car,Encabezado AL Car,Tit 1 Car,Encabezado1 Car,Alt Header Car,encabezado Car,Encabezado Car Car Car Car Car Car,Encabezado Car Car Car Car,Cover Page Car"/>
    <w:link w:val="Encabezado"/>
    <w:uiPriority w:val="99"/>
    <w:rsid w:val="00247AA5"/>
    <w:rPr>
      <w:rFonts w:eastAsia="Times New Roman"/>
      <w:sz w:val="24"/>
      <w:szCs w:val="24"/>
      <w:lang w:val="es-ES_tradnl" w:eastAsia="es-ES"/>
    </w:rPr>
  </w:style>
  <w:style w:type="paragraph" w:styleId="Textoindependiente">
    <w:name w:val="Body Text"/>
    <w:aliases w:val="Texto independiente Car Car,TextindepT2,bt,Table Bullet 1,body text,body tesx,contents,Subsection Body Text,TABLA DE CONTENIDO 3,EHPT,Body Text2,ändrad,tabla 2,contents Car Car,Bodytext,Texto independiente Car Car Car Car Car Car"/>
    <w:basedOn w:val="Normal"/>
    <w:link w:val="TextoindependienteCar"/>
    <w:uiPriority w:val="1"/>
    <w:qFormat/>
    <w:rsid w:val="00247AA5"/>
    <w:pPr>
      <w:jc w:val="both"/>
    </w:pPr>
    <w:rPr>
      <w:rFonts w:ascii="Eras Light ITC" w:hAnsi="Eras Light ITC"/>
      <w:sz w:val="28"/>
      <w:szCs w:val="20"/>
      <w:lang w:val="es-CO" w:eastAsia="en-US" w:bidi="he-IL"/>
    </w:rPr>
  </w:style>
  <w:style w:type="character" w:customStyle="1" w:styleId="TextoindependienteCar">
    <w:name w:val="Texto independiente Car"/>
    <w:aliases w:val="Texto independiente Car Car Car,TextindepT2 Car,bt Car,Table Bullet 1 Car,body text Car,body tesx Car,contents Car,Subsection Body Text Car,TABLA DE CONTENIDO 3 Car,EHPT Car,Body Text2 Car,ändrad Car,tabla 2 Car,Bodytext Car"/>
    <w:link w:val="Textoindependiente"/>
    <w:uiPriority w:val="1"/>
    <w:rsid w:val="00247AA5"/>
    <w:rPr>
      <w:rFonts w:ascii="Eras Light ITC" w:eastAsia="Times New Roman" w:hAnsi="Eras Light ITC" w:cs="Times New Roman"/>
      <w:sz w:val="28"/>
      <w:szCs w:val="20"/>
      <w:lang w:bidi="he-IL"/>
    </w:rPr>
  </w:style>
  <w:style w:type="paragraph" w:styleId="Prrafodelista">
    <w:name w:val="List Paragraph"/>
    <w:aliases w:val="Bullet List,FooterText,numbered,Paragraphe de liste1,lp1,Ha,HOJA,Bolita,BOLADEF,Párrafo de lista21,BOLA,Nivel 1 OS,Colorful List Accent 1,Colorful List - Accent 11,Foot,Scitum normal,Párrafo de lista4,Párrafo de lista3"/>
    <w:basedOn w:val="Normal"/>
    <w:link w:val="PrrafodelistaCar"/>
    <w:uiPriority w:val="34"/>
    <w:qFormat/>
    <w:rsid w:val="00247AA5"/>
    <w:pPr>
      <w:ind w:left="708"/>
    </w:pPr>
    <w:rPr>
      <w:rFonts w:ascii="Arial" w:hAnsi="Arial"/>
      <w:sz w:val="20"/>
      <w:szCs w:val="20"/>
      <w:lang w:val="es-CO"/>
    </w:rPr>
  </w:style>
  <w:style w:type="paragraph" w:styleId="Sinespaciado">
    <w:name w:val="No Spacing"/>
    <w:link w:val="SinespaciadoCar"/>
    <w:uiPriority w:val="1"/>
    <w:qFormat/>
    <w:rsid w:val="00247AA5"/>
    <w:rPr>
      <w:rFonts w:eastAsia="Times New Roman" w:cs="Calibri"/>
      <w:sz w:val="22"/>
      <w:szCs w:val="22"/>
      <w:lang w:eastAsia="es-ES"/>
    </w:rPr>
  </w:style>
  <w:style w:type="character" w:customStyle="1" w:styleId="PrrafodelistaCar">
    <w:name w:val="Párrafo de lista Car"/>
    <w:aliases w:val="Bullet List Car,FooterText Car,numbered Car,Paragraphe de liste1 Car,lp1 Car,Ha Car,HOJA Car,Bolita Car,BOLADEF Car,Párrafo de lista21 Car,BOLA Car,Nivel 1 OS Car,Colorful List Accent 1 Car,Colorful List - Accent 11 Car,Foot Car"/>
    <w:link w:val="Prrafodelista"/>
    <w:uiPriority w:val="34"/>
    <w:qFormat/>
    <w:rsid w:val="00247AA5"/>
    <w:rPr>
      <w:rFonts w:ascii="Arial" w:eastAsia="Times New Roman" w:hAnsi="Arial" w:cs="Times New Roman"/>
      <w:sz w:val="20"/>
      <w:szCs w:val="20"/>
      <w:lang w:eastAsia="es-ES"/>
    </w:rPr>
  </w:style>
  <w:style w:type="character" w:customStyle="1" w:styleId="SinespaciadoCar">
    <w:name w:val="Sin espaciado Car"/>
    <w:link w:val="Sinespaciado"/>
    <w:uiPriority w:val="1"/>
    <w:rsid w:val="00247AA5"/>
    <w:rPr>
      <w:rFonts w:ascii="Calibri" w:eastAsia="Times New Roman" w:hAnsi="Calibri" w:cs="Calibri"/>
      <w:lang w:val="es-ES" w:eastAsia="es-ES"/>
    </w:rPr>
  </w:style>
  <w:style w:type="paragraph" w:customStyle="1" w:styleId="MARITZA4">
    <w:name w:val="MARITZA4"/>
    <w:basedOn w:val="Normal"/>
    <w:rsid w:val="00247AA5"/>
    <w:pPr>
      <w:widowControl w:val="0"/>
      <w:tabs>
        <w:tab w:val="left" w:pos="-720"/>
        <w:tab w:val="left" w:pos="0"/>
      </w:tabs>
      <w:suppressAutoHyphens/>
      <w:jc w:val="center"/>
    </w:pPr>
    <w:rPr>
      <w:rFonts w:ascii="Courier New" w:hAnsi="Courier New"/>
      <w:b/>
      <w:spacing w:val="-2"/>
      <w:lang w:val="en-US"/>
    </w:rPr>
  </w:style>
  <w:style w:type="paragraph" w:customStyle="1" w:styleId="Standard">
    <w:name w:val="Standard"/>
    <w:qFormat/>
    <w:rsid w:val="00247AA5"/>
    <w:pPr>
      <w:suppressAutoHyphens/>
      <w:autoSpaceDN w:val="0"/>
      <w:spacing w:after="200" w:line="276" w:lineRule="auto"/>
      <w:textAlignment w:val="baseline"/>
    </w:pPr>
    <w:rPr>
      <w:rFonts w:cs="Calibri"/>
      <w:kern w:val="3"/>
      <w:sz w:val="22"/>
      <w:szCs w:val="22"/>
      <w:lang w:eastAsia="zh-CN"/>
    </w:rPr>
  </w:style>
  <w:style w:type="paragraph" w:customStyle="1" w:styleId="Textbody">
    <w:name w:val="Text body"/>
    <w:basedOn w:val="Standard"/>
    <w:rsid w:val="00247AA5"/>
    <w:pPr>
      <w:autoSpaceDN/>
      <w:spacing w:after="120" w:line="240" w:lineRule="auto"/>
    </w:pPr>
    <w:rPr>
      <w:rFonts w:ascii="Times New Roman" w:hAnsi="Times New Roman" w:cs="Times New Roman"/>
      <w:kern w:val="1"/>
      <w:sz w:val="20"/>
      <w:szCs w:val="20"/>
      <w:lang w:val="es-CO"/>
    </w:rPr>
  </w:style>
  <w:style w:type="paragraph" w:customStyle="1" w:styleId="TableContents">
    <w:name w:val="Table Contents"/>
    <w:basedOn w:val="Standard"/>
    <w:rsid w:val="00247AA5"/>
    <w:pPr>
      <w:suppressLineNumbers/>
      <w:autoSpaceDN/>
      <w:spacing w:after="0" w:line="240" w:lineRule="auto"/>
    </w:pPr>
    <w:rPr>
      <w:rFonts w:ascii="Times New Roman" w:hAnsi="Times New Roman" w:cs="Times New Roman"/>
      <w:kern w:val="1"/>
      <w:sz w:val="20"/>
      <w:szCs w:val="20"/>
      <w:lang w:val="es-CO"/>
    </w:rPr>
  </w:style>
  <w:style w:type="character" w:customStyle="1" w:styleId="Cuerpodeltexto">
    <w:name w:val="Cuerpo del texto_"/>
    <w:link w:val="Cuerpodeltexto0"/>
    <w:rsid w:val="00247AA5"/>
    <w:rPr>
      <w:rFonts w:ascii="Tahoma" w:hAnsi="Tahoma"/>
      <w:sz w:val="19"/>
      <w:szCs w:val="19"/>
      <w:shd w:val="clear" w:color="auto" w:fill="FFFFFF"/>
    </w:rPr>
  </w:style>
  <w:style w:type="paragraph" w:customStyle="1" w:styleId="Cuerpodeltexto0">
    <w:name w:val="Cuerpo del texto"/>
    <w:basedOn w:val="Normal"/>
    <w:link w:val="Cuerpodeltexto"/>
    <w:rsid w:val="00247AA5"/>
    <w:pPr>
      <w:widowControl w:val="0"/>
      <w:shd w:val="clear" w:color="auto" w:fill="FFFFFF"/>
      <w:spacing w:line="235" w:lineRule="exact"/>
      <w:jc w:val="both"/>
    </w:pPr>
    <w:rPr>
      <w:rFonts w:ascii="Tahoma" w:eastAsia="Calibri" w:hAnsi="Tahoma"/>
      <w:sz w:val="19"/>
      <w:szCs w:val="19"/>
      <w:lang w:val="es-CO" w:eastAsia="en-US"/>
    </w:rPr>
  </w:style>
  <w:style w:type="character" w:customStyle="1" w:styleId="FontStyle65">
    <w:name w:val="Font Style65"/>
    <w:uiPriority w:val="99"/>
    <w:rsid w:val="00247AA5"/>
    <w:rPr>
      <w:rFonts w:ascii="Arial Narrow" w:hAnsi="Arial Narrow" w:cs="Arial Narrow"/>
      <w:b/>
      <w:bCs/>
    </w:rPr>
  </w:style>
  <w:style w:type="paragraph" w:customStyle="1" w:styleId="Style9">
    <w:name w:val="Style9"/>
    <w:basedOn w:val="Normal"/>
    <w:uiPriority w:val="99"/>
    <w:rsid w:val="00247AA5"/>
    <w:pPr>
      <w:widowControl w:val="0"/>
      <w:autoSpaceDE w:val="0"/>
      <w:autoSpaceDN w:val="0"/>
      <w:adjustRightInd w:val="0"/>
      <w:jc w:val="center"/>
    </w:pPr>
    <w:rPr>
      <w:rFonts w:ascii="Arial Narrow" w:hAnsi="Arial Narrow"/>
      <w:lang w:val="es-ES"/>
    </w:rPr>
  </w:style>
  <w:style w:type="character" w:styleId="Hipervnculo">
    <w:name w:val="Hyperlink"/>
    <w:uiPriority w:val="99"/>
    <w:rsid w:val="00247AA5"/>
    <w:rPr>
      <w:rFonts w:cs="Times New Roman"/>
      <w:color w:val="0000FF"/>
      <w:u w:val="single"/>
    </w:rPr>
  </w:style>
  <w:style w:type="character" w:customStyle="1" w:styleId="FontStyle66">
    <w:name w:val="Font Style66"/>
    <w:uiPriority w:val="99"/>
    <w:rsid w:val="00247AA5"/>
    <w:rPr>
      <w:rFonts w:ascii="Arial Narrow" w:hAnsi="Arial Narrow" w:cs="Arial Narrow"/>
      <w:sz w:val="22"/>
      <w:szCs w:val="22"/>
    </w:rPr>
  </w:style>
  <w:style w:type="paragraph" w:customStyle="1" w:styleId="Style48">
    <w:name w:val="Style48"/>
    <w:basedOn w:val="Normal"/>
    <w:uiPriority w:val="99"/>
    <w:rsid w:val="00247AA5"/>
    <w:pPr>
      <w:autoSpaceDE w:val="0"/>
      <w:autoSpaceDN w:val="0"/>
      <w:spacing w:line="274" w:lineRule="exact"/>
      <w:jc w:val="both"/>
    </w:pPr>
    <w:rPr>
      <w:rFonts w:ascii="Arial Narrow" w:eastAsia="Calibri" w:hAnsi="Arial Narrow"/>
      <w:lang w:val="es-ES"/>
    </w:rPr>
  </w:style>
  <w:style w:type="paragraph" w:styleId="Textodeglobo">
    <w:name w:val="Balloon Text"/>
    <w:basedOn w:val="Normal"/>
    <w:link w:val="TextodegloboCar"/>
    <w:uiPriority w:val="99"/>
    <w:semiHidden/>
    <w:unhideWhenUsed/>
    <w:rsid w:val="00247AA5"/>
    <w:rPr>
      <w:rFonts w:ascii="Segoe UI" w:hAnsi="Segoe UI" w:cs="Segoe UI"/>
      <w:sz w:val="18"/>
      <w:szCs w:val="18"/>
    </w:rPr>
  </w:style>
  <w:style w:type="character" w:customStyle="1" w:styleId="TextodegloboCar">
    <w:name w:val="Texto de globo Car"/>
    <w:link w:val="Textodeglobo"/>
    <w:uiPriority w:val="99"/>
    <w:semiHidden/>
    <w:rsid w:val="00247AA5"/>
    <w:rPr>
      <w:rFonts w:ascii="Segoe UI" w:eastAsia="Times New Roman" w:hAnsi="Segoe UI" w:cs="Segoe UI"/>
      <w:sz w:val="18"/>
      <w:szCs w:val="18"/>
      <w:lang w:val="es-ES_tradnl" w:eastAsia="es-ES"/>
    </w:rPr>
  </w:style>
  <w:style w:type="table" w:styleId="Tablaconcuadrcula">
    <w:name w:val="Table Grid"/>
    <w:basedOn w:val="Tablanormal"/>
    <w:rsid w:val="00247AA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nfasis51">
    <w:name w:val="Tabla con cuadrícula 4 - Énfasis 51"/>
    <w:basedOn w:val="Tablanormal"/>
    <w:uiPriority w:val="49"/>
    <w:rsid w:val="005C2E9D"/>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color w:val="FFFFFF"/>
      </w:rPr>
      <w:tblPr/>
      <w:tcPr>
        <w:tcBorders>
          <w:top w:val="single" w:sz="4" w:space="0" w:color="5B9BD5"/>
          <w:left w:val="single" w:sz="4" w:space="0" w:color="5B9BD5"/>
          <w:bottom w:val="single" w:sz="4" w:space="0" w:color="5B9BD5"/>
          <w:right w:val="single" w:sz="4" w:space="0" w:color="5B9BD5"/>
          <w:insideH w:val="nil"/>
          <w:insideV w:val="nil"/>
        </w:tcBorders>
        <w:shd w:val="clear" w:color="auto" w:fill="5B9BD5"/>
      </w:tcPr>
    </w:tblStylePr>
    <w:tblStylePr w:type="lastRow">
      <w:rPr>
        <w:b/>
        <w:bCs/>
      </w:rPr>
      <w:tblPr/>
      <w:tcPr>
        <w:tcBorders>
          <w:top w:val="double" w:sz="4" w:space="0" w:color="5B9BD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paragraph" w:customStyle="1" w:styleId="Default">
    <w:name w:val="Default"/>
    <w:link w:val="DefaultCar"/>
    <w:qFormat/>
    <w:rsid w:val="004A3DEE"/>
    <w:pPr>
      <w:autoSpaceDE w:val="0"/>
      <w:autoSpaceDN w:val="0"/>
      <w:adjustRightInd w:val="0"/>
    </w:pPr>
    <w:rPr>
      <w:rFonts w:ascii="Arial" w:hAnsi="Arial" w:cs="Arial"/>
      <w:color w:val="000000"/>
      <w:sz w:val="24"/>
      <w:szCs w:val="24"/>
      <w:lang w:eastAsia="es-ES"/>
    </w:rPr>
  </w:style>
  <w:style w:type="character" w:customStyle="1" w:styleId="DefaultCar">
    <w:name w:val="Default Car"/>
    <w:link w:val="Default"/>
    <w:locked/>
    <w:rsid w:val="004A3DEE"/>
    <w:rPr>
      <w:rFonts w:ascii="Arial" w:eastAsia="Calibri" w:hAnsi="Arial" w:cs="Arial"/>
      <w:color w:val="000000"/>
      <w:sz w:val="24"/>
      <w:szCs w:val="24"/>
      <w:lang w:val="es-ES" w:eastAsia="es-ES"/>
    </w:rPr>
  </w:style>
  <w:style w:type="character" w:styleId="Refdecomentario">
    <w:name w:val="annotation reference"/>
    <w:uiPriority w:val="99"/>
    <w:unhideWhenUsed/>
    <w:rsid w:val="008F46F0"/>
    <w:rPr>
      <w:sz w:val="16"/>
      <w:szCs w:val="16"/>
    </w:rPr>
  </w:style>
  <w:style w:type="paragraph" w:styleId="Textocomentario">
    <w:name w:val="annotation text"/>
    <w:basedOn w:val="Normal"/>
    <w:link w:val="TextocomentarioCar"/>
    <w:uiPriority w:val="99"/>
    <w:unhideWhenUsed/>
    <w:rsid w:val="008F46F0"/>
    <w:rPr>
      <w:sz w:val="20"/>
      <w:szCs w:val="20"/>
    </w:rPr>
  </w:style>
  <w:style w:type="character" w:customStyle="1" w:styleId="TextocomentarioCar">
    <w:name w:val="Texto comentario Car"/>
    <w:link w:val="Textocomentario"/>
    <w:uiPriority w:val="99"/>
    <w:rsid w:val="008F46F0"/>
    <w:rPr>
      <w:rFonts w:eastAsia="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8F46F0"/>
    <w:rPr>
      <w:b/>
      <w:bCs/>
    </w:rPr>
  </w:style>
  <w:style w:type="character" w:customStyle="1" w:styleId="AsuntodelcomentarioCar">
    <w:name w:val="Asunto del comentario Car"/>
    <w:link w:val="Asuntodelcomentario"/>
    <w:uiPriority w:val="99"/>
    <w:semiHidden/>
    <w:rsid w:val="008F46F0"/>
    <w:rPr>
      <w:rFonts w:eastAsia="Times New Roman"/>
      <w:b/>
      <w:bCs/>
      <w:sz w:val="20"/>
      <w:szCs w:val="20"/>
      <w:lang w:val="es-ES_tradnl" w:eastAsia="es-ES"/>
    </w:rPr>
  </w:style>
  <w:style w:type="paragraph" w:styleId="Sangradetextonormal">
    <w:name w:val="Body Text Indent"/>
    <w:basedOn w:val="Normal"/>
    <w:link w:val="SangradetextonormalCar"/>
    <w:uiPriority w:val="99"/>
    <w:semiHidden/>
    <w:unhideWhenUsed/>
    <w:rsid w:val="00FF7424"/>
    <w:pPr>
      <w:spacing w:after="120"/>
      <w:ind w:left="283"/>
    </w:pPr>
  </w:style>
  <w:style w:type="character" w:customStyle="1" w:styleId="SangradetextonormalCar">
    <w:name w:val="Sangría de texto normal Car"/>
    <w:link w:val="Sangradetextonormal"/>
    <w:uiPriority w:val="99"/>
    <w:semiHidden/>
    <w:rsid w:val="00FF7424"/>
    <w:rPr>
      <w:rFonts w:eastAsia="Times New Roman"/>
      <w:sz w:val="24"/>
      <w:szCs w:val="24"/>
      <w:lang w:val="es-ES_tradnl" w:eastAsia="es-ES"/>
    </w:rPr>
  </w:style>
  <w:style w:type="paragraph" w:styleId="Ttulo">
    <w:name w:val="Title"/>
    <w:basedOn w:val="Normal"/>
    <w:next w:val="Normal"/>
    <w:link w:val="TtuloCar"/>
    <w:qFormat/>
    <w:rsid w:val="00FF7424"/>
    <w:pPr>
      <w:spacing w:after="300"/>
      <w:contextualSpacing/>
    </w:pPr>
    <w:rPr>
      <w:rFonts w:ascii="Cambria" w:hAnsi="Cambria"/>
      <w:smallCaps/>
      <w:sz w:val="52"/>
      <w:szCs w:val="52"/>
      <w:lang w:val="es-CO" w:eastAsia="en-US"/>
    </w:rPr>
  </w:style>
  <w:style w:type="character" w:customStyle="1" w:styleId="TtuloCar">
    <w:name w:val="Título Car"/>
    <w:link w:val="Ttulo"/>
    <w:rsid w:val="00FF7424"/>
    <w:rPr>
      <w:rFonts w:ascii="Cambria" w:eastAsia="Times New Roman" w:hAnsi="Cambria" w:cs="Times New Roman"/>
      <w:smallCaps/>
      <w:sz w:val="52"/>
      <w:szCs w:val="52"/>
    </w:rPr>
  </w:style>
  <w:style w:type="table" w:customStyle="1" w:styleId="Tablaconcuadrcula4-nfasis11">
    <w:name w:val="Tabla con cuadrícula 4 - Énfasis 11"/>
    <w:basedOn w:val="Tablanormal"/>
    <w:uiPriority w:val="49"/>
    <w:rsid w:val="00FF7424"/>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rPr>
        <w:b/>
        <w:bCs/>
        <w:color w:val="FFFFFF"/>
      </w:rPr>
      <w:tblPr/>
      <w:tcPr>
        <w:tcBorders>
          <w:top w:val="single" w:sz="4" w:space="0" w:color="4472C4"/>
          <w:left w:val="single" w:sz="4" w:space="0" w:color="4472C4"/>
          <w:bottom w:val="single" w:sz="4" w:space="0" w:color="4472C4"/>
          <w:right w:val="single" w:sz="4" w:space="0" w:color="4472C4"/>
          <w:insideH w:val="nil"/>
          <w:insideV w:val="nil"/>
        </w:tcBorders>
        <w:shd w:val="clear" w:color="auto" w:fill="4472C4"/>
      </w:tcPr>
    </w:tblStylePr>
    <w:tblStylePr w:type="lastRow">
      <w:rPr>
        <w:b/>
        <w:bCs/>
      </w:rPr>
      <w:tblPr/>
      <w:tcPr>
        <w:tcBorders>
          <w:top w:val="double" w:sz="4" w:space="0" w:color="4472C4"/>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paragraph" w:styleId="Piedepgina">
    <w:name w:val="footer"/>
    <w:basedOn w:val="Normal"/>
    <w:link w:val="PiedepginaCar"/>
    <w:uiPriority w:val="99"/>
    <w:unhideWhenUsed/>
    <w:rsid w:val="006F1589"/>
    <w:pPr>
      <w:tabs>
        <w:tab w:val="center" w:pos="4419"/>
        <w:tab w:val="right" w:pos="8838"/>
      </w:tabs>
    </w:pPr>
  </w:style>
  <w:style w:type="character" w:customStyle="1" w:styleId="PiedepginaCar">
    <w:name w:val="Pie de página Car"/>
    <w:basedOn w:val="Fuentedeprrafopredeter"/>
    <w:link w:val="Piedepgina"/>
    <w:uiPriority w:val="99"/>
    <w:rsid w:val="006F1589"/>
    <w:rPr>
      <w:rFonts w:eastAsia="Times New Roman"/>
      <w:sz w:val="24"/>
      <w:szCs w:val="24"/>
      <w:lang w:val="es-ES_tradnl"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34904983">
      <w:bodyDiv w:val="1"/>
      <w:marLeft w:val="0"/>
      <w:marRight w:val="0"/>
      <w:marTop w:val="0"/>
      <w:marBottom w:val="0"/>
      <w:divBdr>
        <w:top w:val="none" w:sz="0" w:space="0" w:color="auto"/>
        <w:left w:val="none" w:sz="0" w:space="0" w:color="auto"/>
        <w:bottom w:val="none" w:sz="0" w:space="0" w:color="auto"/>
        <w:right w:val="none" w:sz="0" w:space="0" w:color="auto"/>
      </w:divBdr>
    </w:div>
    <w:div w:id="504367536">
      <w:bodyDiv w:val="1"/>
      <w:marLeft w:val="0"/>
      <w:marRight w:val="0"/>
      <w:marTop w:val="0"/>
      <w:marBottom w:val="0"/>
      <w:divBdr>
        <w:top w:val="none" w:sz="0" w:space="0" w:color="auto"/>
        <w:left w:val="none" w:sz="0" w:space="0" w:color="auto"/>
        <w:bottom w:val="none" w:sz="0" w:space="0" w:color="auto"/>
        <w:right w:val="none" w:sz="0" w:space="0" w:color="auto"/>
      </w:divBdr>
    </w:div>
    <w:div w:id="958074247">
      <w:bodyDiv w:val="1"/>
      <w:marLeft w:val="0"/>
      <w:marRight w:val="0"/>
      <w:marTop w:val="0"/>
      <w:marBottom w:val="0"/>
      <w:divBdr>
        <w:top w:val="none" w:sz="0" w:space="0" w:color="auto"/>
        <w:left w:val="none" w:sz="0" w:space="0" w:color="auto"/>
        <w:bottom w:val="none" w:sz="0" w:space="0" w:color="auto"/>
        <w:right w:val="none" w:sz="0" w:space="0" w:color="auto"/>
      </w:divBdr>
    </w:div>
    <w:div w:id="11858258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3</Pages>
  <Words>1076</Words>
  <Characters>5922</Characters>
  <Application>Microsoft Office Word</Application>
  <DocSecurity>0</DocSecurity>
  <Lines>49</Lines>
  <Paragraphs>13</Paragraphs>
  <ScaleCrop>false</ScaleCrop>
  <Company/>
  <LinksUpToDate>false</LinksUpToDate>
  <CharactersWithSpaces>6985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Paola Andrea Casas Rodriguez</dc:creator>
  <cp:keywords/>
  <cp:lastModifiedBy>Faydy Magally Patino Gomez</cp:lastModifiedBy>
  <cp:revision>15</cp:revision>
  <cp:lastPrinted>2019-07-09T23:50:00Z</cp:lastPrinted>
  <dcterms:created xsi:type="dcterms:W3CDTF">2021-12-14T20:22:00Z</dcterms:created>
  <dcterms:modified xsi:type="dcterms:W3CDTF">2022-12-22T23:39:00Z</dcterms:modified>
</cp:coreProperties>
</file>