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946" w:rsidRDefault="00D42946" w:rsidP="00443933">
      <w:pPr>
        <w:jc w:val="center"/>
        <w:rPr>
          <w:rFonts w:ascii="Arial" w:hAnsi="Arial" w:cs="Arial"/>
          <w:b/>
          <w:sz w:val="22"/>
          <w:szCs w:val="22"/>
        </w:rPr>
      </w:pPr>
    </w:p>
    <w:p w:rsidR="00443933" w:rsidRDefault="00443933" w:rsidP="0044393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CONVOCATORIA A LAS VEEDURÍA CIUDADANAS</w:t>
      </w:r>
    </w:p>
    <w:p w:rsidR="00443933" w:rsidRDefault="00443933" w:rsidP="00443933">
      <w:pPr>
        <w:jc w:val="both"/>
        <w:rPr>
          <w:rFonts w:ascii="Arial" w:hAnsi="Arial" w:cs="Arial"/>
          <w:b/>
          <w:sz w:val="22"/>
          <w:szCs w:val="22"/>
        </w:rPr>
      </w:pPr>
    </w:p>
    <w:p w:rsidR="00443933" w:rsidRPr="00696EBC" w:rsidRDefault="00443933" w:rsidP="00443933">
      <w:pPr>
        <w:pStyle w:val="Encabezado2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A47D7A">
        <w:rPr>
          <w:rFonts w:ascii="Arial Narrow" w:hAnsi="Arial Narrow" w:cs="Arial Narrow"/>
          <w:b w:val="0"/>
          <w:sz w:val="22"/>
          <w:szCs w:val="22"/>
        </w:rPr>
        <w:t>l</w:t>
      </w:r>
      <w:r w:rsidRPr="00A47D7A">
        <w:rPr>
          <w:rFonts w:ascii="Arial Narrow" w:hAnsi="Arial Narrow" w:cs="Arial"/>
          <w:b w:val="0"/>
          <w:sz w:val="22"/>
          <w:szCs w:val="22"/>
        </w:rPr>
        <w:t>a OFB</w:t>
      </w:r>
      <w:r w:rsidRPr="00696EBC">
        <w:rPr>
          <w:rFonts w:ascii="Arial Narrow" w:hAnsi="Arial Narrow" w:cs="Arial Narrow"/>
          <w:b w:val="0"/>
          <w:sz w:val="22"/>
          <w:szCs w:val="22"/>
        </w:rPr>
        <w:t xml:space="preserve"> invita a todas las personas públicas o privadas, naturales o jurídicas, a las veedurías ciudadanas y organizaciones interesadas en realizar control social sobre el presente proceso de selección, en la etapa precontractual - contractual y </w:t>
      </w:r>
      <w:proofErr w:type="spellStart"/>
      <w:r w:rsidRPr="00696EBC">
        <w:rPr>
          <w:rFonts w:ascii="Arial Narrow" w:hAnsi="Arial Narrow" w:cs="Arial Narrow"/>
          <w:b w:val="0"/>
          <w:sz w:val="22"/>
          <w:szCs w:val="22"/>
        </w:rPr>
        <w:t>postcontractual</w:t>
      </w:r>
      <w:proofErr w:type="spellEnd"/>
      <w:r w:rsidRPr="00696EBC">
        <w:rPr>
          <w:rFonts w:ascii="Arial Narrow" w:hAnsi="Arial Narrow" w:cs="Arial Narrow"/>
          <w:b w:val="0"/>
          <w:sz w:val="22"/>
          <w:szCs w:val="22"/>
        </w:rPr>
        <w:t xml:space="preserve">, para que de conformidad con el artículo 66 de la Ley 80 de 1993, la Ley 850 de 2004 y artículo 2.2.1.1.2.1.5 numeral </w:t>
      </w:r>
      <w:bookmarkStart w:id="0" w:name="_GoBack"/>
      <w:bookmarkEnd w:id="0"/>
      <w:r w:rsidRPr="00696EBC">
        <w:rPr>
          <w:rFonts w:ascii="Arial Narrow" w:hAnsi="Arial Narrow" w:cs="Arial Narrow"/>
          <w:b w:val="0"/>
          <w:sz w:val="22"/>
          <w:szCs w:val="22"/>
        </w:rPr>
        <w:t>5 del Decreto 1082 de 2015, participen con sus recomendaciones y sugerencias por escrito, de manera oportuna y respetuosa, teniendo por única finalidad la de buscar la eficiencia institucional y la transparencia en la actuación de los funcionarios de la entidad que participan tanto en el proceso de selección como en la respectiva etapa de ejecución del contrato.</w:t>
      </w:r>
    </w:p>
    <w:p w:rsidR="00443933" w:rsidRPr="00696EBC" w:rsidRDefault="00443933" w:rsidP="00443933">
      <w:pPr>
        <w:pStyle w:val="Encabezado2"/>
        <w:jc w:val="both"/>
        <w:rPr>
          <w:rFonts w:ascii="Arial Narrow" w:hAnsi="Arial Narrow" w:cs="Arial Narrow"/>
          <w:b w:val="0"/>
          <w:sz w:val="22"/>
          <w:szCs w:val="22"/>
        </w:rPr>
      </w:pPr>
    </w:p>
    <w:p w:rsidR="00443933" w:rsidRPr="00696EBC" w:rsidRDefault="00443933" w:rsidP="00443933">
      <w:pPr>
        <w:pStyle w:val="Encabezado2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696EBC">
        <w:rPr>
          <w:rFonts w:ascii="Arial Narrow" w:hAnsi="Arial Narrow" w:cs="Arial Narrow"/>
          <w:b w:val="0"/>
          <w:sz w:val="22"/>
          <w:szCs w:val="22"/>
        </w:rPr>
        <w:t xml:space="preserve">Se suministrará toda la información y documentación pertinente que no esté publicada. El costo de las copias y la atención de las peticiones presentadas se realizarán de acuerdo con las reglas previstas en el Código Contencioso Administrativo.  </w:t>
      </w:r>
    </w:p>
    <w:p w:rsidR="00A06320" w:rsidRDefault="00416D61"/>
    <w:sectPr w:rsidR="00A06320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D61" w:rsidRDefault="00416D61" w:rsidP="00BA20EC">
      <w:pPr>
        <w:spacing w:line="240" w:lineRule="auto"/>
      </w:pPr>
      <w:r>
        <w:separator/>
      </w:r>
    </w:p>
  </w:endnote>
  <w:endnote w:type="continuationSeparator" w:id="0">
    <w:p w:rsidR="00416D61" w:rsidRDefault="00416D61" w:rsidP="00BA20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;宋体">
    <w:altName w:val="Cambria"/>
    <w:charset w:val="00"/>
    <w:family w:val="roman"/>
    <w:pitch w:val="default"/>
  </w:font>
  <w:font w:name="Mangal">
    <w:panose1 w:val="00000400000000000000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3471"/>
      <w:gridCol w:w="2501"/>
      <w:gridCol w:w="2866"/>
    </w:tblGrid>
    <w:tr w:rsidR="00BA20EC" w:rsidRPr="001336F1" w:rsidTr="005A7B64">
      <w:tc>
        <w:tcPr>
          <w:tcW w:w="3471" w:type="dxa"/>
        </w:tcPr>
        <w:p w:rsidR="00BA20EC" w:rsidRPr="001336F1" w:rsidRDefault="00BA20EC" w:rsidP="00BA20EC">
          <w:pPr>
            <w:pStyle w:val="Piedepgina"/>
            <w:rPr>
              <w:rFonts w:ascii="Arial" w:hAnsi="Arial" w:cs="Arial"/>
            </w:rPr>
          </w:pPr>
          <w:r w:rsidRPr="001336F1">
            <w:rPr>
              <w:rFonts w:ascii="Arial" w:hAnsi="Arial" w:cs="Arial"/>
            </w:rPr>
            <w:t>Calle 39 Bis No. 14-57</w:t>
          </w:r>
        </w:p>
        <w:p w:rsidR="00BA20EC" w:rsidRPr="001336F1" w:rsidRDefault="00BA20EC" w:rsidP="00BA20EC">
          <w:pPr>
            <w:pStyle w:val="Piedepgina"/>
            <w:rPr>
              <w:rFonts w:ascii="Arial" w:hAnsi="Arial" w:cs="Arial"/>
            </w:rPr>
          </w:pPr>
          <w:r w:rsidRPr="001336F1">
            <w:rPr>
              <w:rFonts w:ascii="Arial" w:hAnsi="Arial" w:cs="Arial"/>
            </w:rPr>
            <w:t>Tel: 288 3466</w:t>
          </w:r>
        </w:p>
        <w:p w:rsidR="00BA20EC" w:rsidRPr="001336F1" w:rsidRDefault="00416D61" w:rsidP="00BA20EC">
          <w:pPr>
            <w:pStyle w:val="Piedepgina"/>
            <w:rPr>
              <w:rFonts w:ascii="Arial" w:hAnsi="Arial" w:cs="Arial"/>
            </w:rPr>
          </w:pPr>
          <w:hyperlink r:id="rId1" w:history="1">
            <w:r w:rsidR="00BA20EC" w:rsidRPr="001336F1">
              <w:rPr>
                <w:rStyle w:val="Hipervnculo"/>
                <w:rFonts w:ascii="Arial" w:hAnsi="Arial" w:cs="Arial"/>
              </w:rPr>
              <w:t>www.filarmonicabogota.gov.co</w:t>
            </w:r>
          </w:hyperlink>
        </w:p>
        <w:p w:rsidR="00BA20EC" w:rsidRPr="001336F1" w:rsidRDefault="00BA20EC" w:rsidP="00BA20EC">
          <w:pPr>
            <w:pStyle w:val="Piedepgina"/>
            <w:rPr>
              <w:rFonts w:ascii="Arial" w:hAnsi="Arial" w:cs="Arial"/>
            </w:rPr>
          </w:pPr>
          <w:proofErr w:type="spellStart"/>
          <w:r w:rsidRPr="001336F1">
            <w:rPr>
              <w:rFonts w:ascii="Arial" w:hAnsi="Arial" w:cs="Arial"/>
            </w:rPr>
            <w:t>Info</w:t>
          </w:r>
          <w:proofErr w:type="spellEnd"/>
          <w:r w:rsidRPr="001336F1">
            <w:rPr>
              <w:rFonts w:ascii="Arial" w:hAnsi="Arial" w:cs="Arial"/>
            </w:rPr>
            <w:t>: línea 195</w:t>
          </w:r>
        </w:p>
      </w:tc>
      <w:tc>
        <w:tcPr>
          <w:tcW w:w="3172" w:type="dxa"/>
        </w:tcPr>
        <w:p w:rsidR="00BA20EC" w:rsidRDefault="00BA20EC" w:rsidP="00BA20EC">
          <w:pPr>
            <w:pStyle w:val="Piedepgina"/>
            <w:jc w:val="center"/>
            <w:rPr>
              <w:rFonts w:ascii="Arial" w:hAnsi="Arial" w:cs="Arial"/>
              <w:lang w:val="es-MX"/>
            </w:rPr>
          </w:pPr>
        </w:p>
        <w:p w:rsidR="00BA20EC" w:rsidRPr="001336F1" w:rsidRDefault="00BA20EC" w:rsidP="00BA20EC">
          <w:pPr>
            <w:pStyle w:val="Piedepgina"/>
            <w:jc w:val="center"/>
            <w:rPr>
              <w:rFonts w:ascii="Arial" w:hAnsi="Arial" w:cs="Arial"/>
            </w:rPr>
          </w:pPr>
        </w:p>
      </w:tc>
      <w:tc>
        <w:tcPr>
          <w:tcW w:w="3178" w:type="dxa"/>
        </w:tcPr>
        <w:p w:rsidR="00BA20EC" w:rsidRDefault="00BA20EC" w:rsidP="00BA20EC">
          <w:pPr>
            <w:pStyle w:val="Piedepgina"/>
            <w:jc w:val="right"/>
            <w:rPr>
              <w:rFonts w:ascii="Arial" w:hAnsi="Arial" w:cs="Arial"/>
              <w:lang w:val="es-MX"/>
            </w:rPr>
          </w:pPr>
          <w:r w:rsidRPr="003A398D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3B147C6D" wp14:editId="1BF63A51">
                <wp:extent cx="1009650" cy="826770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BA20EC" w:rsidRPr="001336F1" w:rsidRDefault="00BA20EC" w:rsidP="00BA20EC">
          <w:pPr>
            <w:pStyle w:val="Piedepgina"/>
            <w:jc w:val="right"/>
            <w:rPr>
              <w:rFonts w:ascii="Arial" w:hAnsi="Arial" w:cs="Arial"/>
            </w:rPr>
          </w:pPr>
        </w:p>
      </w:tc>
    </w:tr>
  </w:tbl>
  <w:p w:rsidR="00BA20EC" w:rsidRPr="00BA20EC" w:rsidRDefault="00BA20EC" w:rsidP="00BA20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D61" w:rsidRDefault="00416D61" w:rsidP="00BA20EC">
      <w:pPr>
        <w:spacing w:line="240" w:lineRule="auto"/>
      </w:pPr>
      <w:r>
        <w:separator/>
      </w:r>
    </w:p>
  </w:footnote>
  <w:footnote w:type="continuationSeparator" w:id="0">
    <w:p w:rsidR="00416D61" w:rsidRDefault="00416D61" w:rsidP="00BA20E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0EC" w:rsidRDefault="00BA20EC" w:rsidP="00BA20EC">
    <w:pPr>
      <w:pStyle w:val="Encabezado"/>
      <w:jc w:val="center"/>
    </w:pPr>
    <w:r w:rsidRPr="00F9403E">
      <w:rPr>
        <w:noProof/>
        <w:lang w:eastAsia="es-CO"/>
      </w:rPr>
      <w:drawing>
        <wp:inline distT="0" distB="0" distL="0" distR="0" wp14:anchorId="4B16C12B" wp14:editId="42FD68C3">
          <wp:extent cx="1190625" cy="644922"/>
          <wp:effectExtent l="0" t="0" r="0" b="3175"/>
          <wp:docPr id="4" name="Imagen 4" descr="alcaldia-secretaria01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lcaldia-secretaria01-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4358" cy="64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33"/>
    <w:rsid w:val="00186221"/>
    <w:rsid w:val="001A3A25"/>
    <w:rsid w:val="00416D61"/>
    <w:rsid w:val="00443933"/>
    <w:rsid w:val="0086306E"/>
    <w:rsid w:val="008A0957"/>
    <w:rsid w:val="00AA3BC5"/>
    <w:rsid w:val="00BA20EC"/>
    <w:rsid w:val="00CF4BFC"/>
    <w:rsid w:val="00D42946"/>
    <w:rsid w:val="00E0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45C4"/>
  <w15:chartTrackingRefBased/>
  <w15:docId w15:val="{C401FC3B-F00B-42E5-ABFD-1FD5EC986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443933"/>
    <w:pPr>
      <w:widowControl w:val="0"/>
      <w:suppressAutoHyphens/>
      <w:spacing w:after="0" w:line="100" w:lineRule="atLeast"/>
      <w:textAlignment w:val="baseline"/>
    </w:pPr>
    <w:rPr>
      <w:rFonts w:ascii="Times New Roman" w:eastAsia="SimSun;宋体" w:hAnsi="Times New Roman" w:cs="Mangal"/>
      <w:color w:val="00000A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2">
    <w:name w:val="Encabezado 2"/>
    <w:basedOn w:val="Normal"/>
    <w:rsid w:val="00443933"/>
    <w:pPr>
      <w:keepNext/>
      <w:jc w:val="right"/>
    </w:pPr>
    <w:rPr>
      <w:rFonts w:ascii="Arial" w:hAnsi="Arial"/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A20EC"/>
    <w:pPr>
      <w:tabs>
        <w:tab w:val="center" w:pos="4419"/>
        <w:tab w:val="right" w:pos="8838"/>
      </w:tabs>
      <w:spacing w:line="240" w:lineRule="auto"/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BA20EC"/>
    <w:rPr>
      <w:rFonts w:ascii="Times New Roman" w:eastAsia="SimSun;宋体" w:hAnsi="Times New Roman" w:cs="Mangal"/>
      <w:color w:val="00000A"/>
      <w:sz w:val="24"/>
      <w:szCs w:val="21"/>
      <w:lang w:eastAsia="zh-CN" w:bidi="hi-IN"/>
    </w:rPr>
  </w:style>
  <w:style w:type="paragraph" w:styleId="Piedepgina">
    <w:name w:val="footer"/>
    <w:basedOn w:val="Normal"/>
    <w:link w:val="PiedepginaCar"/>
    <w:unhideWhenUsed/>
    <w:rsid w:val="00BA20EC"/>
    <w:pPr>
      <w:tabs>
        <w:tab w:val="center" w:pos="4419"/>
        <w:tab w:val="right" w:pos="8838"/>
      </w:tabs>
      <w:spacing w:line="240" w:lineRule="auto"/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rsid w:val="00BA20EC"/>
    <w:rPr>
      <w:rFonts w:ascii="Times New Roman" w:eastAsia="SimSun;宋体" w:hAnsi="Times New Roman" w:cs="Mangal"/>
      <w:color w:val="00000A"/>
      <w:sz w:val="24"/>
      <w:szCs w:val="21"/>
      <w:lang w:eastAsia="zh-CN" w:bidi="hi-IN"/>
    </w:rPr>
  </w:style>
  <w:style w:type="character" w:styleId="Hipervnculo">
    <w:name w:val="Hyperlink"/>
    <w:basedOn w:val="Fuentedeprrafopredeter"/>
    <w:uiPriority w:val="99"/>
    <w:unhideWhenUsed/>
    <w:rsid w:val="00BA20EC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2946"/>
    <w:pPr>
      <w:spacing w:line="240" w:lineRule="auto"/>
    </w:pPr>
    <w:rPr>
      <w:rFonts w:ascii="Segoe UI" w:hAnsi="Segoe UI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2946"/>
    <w:rPr>
      <w:rFonts w:ascii="Segoe UI" w:eastAsia="SimSun;宋体" w:hAnsi="Segoe UI" w:cs="Mangal"/>
      <w:color w:val="00000A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filarmonicabogo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Genny Marcela Mesa Lopez</dc:creator>
  <cp:keywords/>
  <dc:description/>
  <cp:lastModifiedBy>Genny Marcela Mesa Lopez</cp:lastModifiedBy>
  <cp:revision>3</cp:revision>
  <cp:lastPrinted>2017-11-14T20:46:00Z</cp:lastPrinted>
  <dcterms:created xsi:type="dcterms:W3CDTF">2017-10-27T18:27:00Z</dcterms:created>
  <dcterms:modified xsi:type="dcterms:W3CDTF">2017-11-14T20:46:00Z</dcterms:modified>
</cp:coreProperties>
</file>