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5BB" w:rsidRPr="000E238F" w:rsidRDefault="00F135BB" w:rsidP="00F135BB">
      <w:pPr>
        <w:widowControl/>
        <w:wordWrap/>
        <w:jc w:val="center"/>
        <w:rPr>
          <w:rFonts w:ascii="Arial" w:eastAsia="Times New Roman" w:hAnsi="Arial" w:cs="Arial"/>
          <w:b/>
          <w:color w:val="000000"/>
          <w:szCs w:val="20"/>
          <w:lang w:val="es-ES_tradnl"/>
        </w:rPr>
      </w:pPr>
      <w:r w:rsidRPr="000E238F">
        <w:rPr>
          <w:rFonts w:ascii="Arial" w:eastAsia="Times New Roman" w:hAnsi="Arial" w:cs="Arial"/>
          <w:b/>
          <w:color w:val="000000"/>
          <w:szCs w:val="20"/>
          <w:lang w:val="es-ES_tradnl"/>
        </w:rPr>
        <w:t>INFORME MENSUAL</w:t>
      </w:r>
    </w:p>
    <w:p w:rsidR="00F135BB" w:rsidRPr="000E238F" w:rsidRDefault="00F135BB" w:rsidP="00F135BB">
      <w:pPr>
        <w:widowControl/>
        <w:wordWrap/>
        <w:jc w:val="left"/>
        <w:rPr>
          <w:rFonts w:ascii="Arial" w:eastAsia="Times New Roman" w:hAnsi="Arial" w:cs="Arial"/>
          <w:color w:val="000000"/>
          <w:szCs w:val="20"/>
          <w:lang w:val="es-ES_tradnl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954"/>
      </w:tblGrid>
      <w:tr w:rsidR="00F135BB" w:rsidRPr="000E238F" w:rsidTr="000A2ECD">
        <w:trPr>
          <w:trHeight w:val="615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DEPENDENCIA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szCs w:val="20"/>
                <w:lang w:val="es-ES_tradnl"/>
              </w:rPr>
              <w:t>GERENCIA DE SEGURIDAD, COMUNIDADES Y MEDIO AMBIENTE</w:t>
            </w:r>
          </w:p>
        </w:tc>
      </w:tr>
      <w:tr w:rsidR="00F135BB" w:rsidRPr="000E238F" w:rsidTr="000A2ECD">
        <w:trPr>
          <w:trHeight w:val="412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ind w:right="34"/>
              <w:jc w:val="left"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NOMBRE DEL CONTRATISTA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Santiago Soto Luna</w:t>
            </w:r>
          </w:p>
        </w:tc>
      </w:tr>
      <w:tr w:rsidR="00F135BB" w:rsidRPr="000E238F" w:rsidTr="000A2ECD">
        <w:trPr>
          <w:trHeight w:val="41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NÚMERO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219</w:t>
            </w:r>
            <w:r w:rsidR="007527A9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 2019</w:t>
            </w:r>
          </w:p>
        </w:tc>
      </w:tr>
      <w:tr w:rsidR="00F135BB" w:rsidRPr="000E238F" w:rsidTr="000A2ECD">
        <w:trPr>
          <w:trHeight w:val="564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OBJETO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4D47DF">
            <w:pPr>
              <w:widowControl/>
              <w:wordWrap/>
              <w:adjustRightInd w:val="0"/>
              <w:jc w:val="left"/>
              <w:rPr>
                <w:rFonts w:ascii="Arial" w:eastAsia="Times New Roman" w:hAnsi="Arial" w:cs="Arial"/>
                <w:szCs w:val="20"/>
                <w:lang w:val="es-ES"/>
              </w:rPr>
            </w:pPr>
            <w:r w:rsidRPr="000F01CB">
              <w:rPr>
                <w:rFonts w:ascii="Arial" w:eastAsia="Times New Roman" w:hAnsi="Arial" w:cs="Arial"/>
                <w:color w:val="000000"/>
                <w:szCs w:val="20"/>
                <w:lang w:val="es-ES_tradnl"/>
              </w:rPr>
              <w:t>Prestar servicios profesionales especializados jurídico que se requiere para desempeñar las funciones misionales a cargo de la Vicepresidencia de Contratos de Hidrocarburos.</w:t>
            </w:r>
          </w:p>
        </w:tc>
      </w:tr>
      <w:tr w:rsidR="00F135BB" w:rsidRPr="000E238F" w:rsidTr="000A2ECD">
        <w:trPr>
          <w:trHeight w:val="542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FECHA DE INICIO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12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</w:t>
            </w:r>
            <w:r>
              <w:rPr>
                <w:rFonts w:ascii="Arial" w:eastAsia="Times New Roman" w:hAnsi="Arial" w:cs="Arial"/>
                <w:szCs w:val="20"/>
                <w:lang w:val="es-ES_tradnl"/>
              </w:rPr>
              <w:t xml:space="preserve"> febrero 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 2019</w:t>
            </w:r>
          </w:p>
        </w:tc>
      </w:tr>
      <w:tr w:rsidR="00F135BB" w:rsidRPr="000E238F" w:rsidTr="000A2ECD">
        <w:trPr>
          <w:trHeight w:val="580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FECHA DE TERMINACIÓN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F01CB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31</w:t>
            </w:r>
            <w:r w:rsidR="00A7591C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</w:t>
            </w:r>
            <w:r>
              <w:rPr>
                <w:rFonts w:ascii="Arial" w:eastAsia="Times New Roman" w:hAnsi="Arial" w:cs="Arial"/>
                <w:szCs w:val="20"/>
                <w:lang w:val="es-ES_tradnl"/>
              </w:rPr>
              <w:t xml:space="preserve"> diciembre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 2019</w:t>
            </w:r>
          </w:p>
        </w:tc>
      </w:tr>
      <w:tr w:rsidR="00F135BB" w:rsidRPr="000E238F" w:rsidTr="000A2ECD">
        <w:trPr>
          <w:trHeight w:val="54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PERIODO DEL INFORME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ED0615" w:rsidP="00FE74A2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Del </w:t>
            </w:r>
            <w:r w:rsidR="003C6B6E">
              <w:rPr>
                <w:rFonts w:ascii="Arial" w:eastAsia="Times New Roman" w:hAnsi="Arial" w:cs="Arial"/>
                <w:szCs w:val="20"/>
                <w:lang w:val="es-ES_tradnl"/>
              </w:rPr>
              <w:t xml:space="preserve">1 al </w:t>
            </w:r>
            <w:r w:rsidR="00FE74A2">
              <w:rPr>
                <w:rFonts w:ascii="Arial" w:eastAsia="Times New Roman" w:hAnsi="Arial" w:cs="Arial"/>
                <w:szCs w:val="20"/>
                <w:lang w:val="es-ES_tradnl"/>
              </w:rPr>
              <w:t xml:space="preserve">31  de mayo 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>de 2019</w:t>
            </w:r>
          </w:p>
        </w:tc>
      </w:tr>
    </w:tbl>
    <w:p w:rsidR="00F135BB" w:rsidRPr="000E238F" w:rsidRDefault="00F135BB" w:rsidP="00F135BB">
      <w:pPr>
        <w:widowControl/>
        <w:wordWrap/>
        <w:jc w:val="left"/>
        <w:rPr>
          <w:rFonts w:ascii="Arial" w:eastAsia="Times New Roman" w:hAnsi="Arial" w:cs="Arial"/>
          <w:b/>
          <w:color w:val="000000"/>
          <w:szCs w:val="20"/>
          <w:highlight w:val="yellow"/>
          <w:lang w:val="es-ES_tradnl"/>
        </w:rPr>
      </w:pPr>
    </w:p>
    <w:p w:rsidR="00F135BB" w:rsidRPr="000E238F" w:rsidRDefault="00F135BB" w:rsidP="00F135BB">
      <w:pPr>
        <w:widowControl/>
        <w:numPr>
          <w:ilvl w:val="0"/>
          <w:numId w:val="1"/>
        </w:numPr>
        <w:wordWrap/>
        <w:ind w:left="426" w:hanging="426"/>
        <w:rPr>
          <w:rFonts w:ascii="Arial" w:eastAsia="Times New Roman" w:hAnsi="Arial" w:cs="Arial"/>
          <w:b/>
          <w:color w:val="000000"/>
          <w:szCs w:val="20"/>
          <w:lang w:val="es-ES_tradnl"/>
        </w:rPr>
      </w:pPr>
      <w:r w:rsidRPr="000E238F">
        <w:rPr>
          <w:rFonts w:ascii="Arial" w:eastAsia="Times New Roman" w:hAnsi="Arial" w:cs="Arial"/>
          <w:b/>
          <w:color w:val="000000"/>
          <w:szCs w:val="20"/>
          <w:lang w:val="es-ES_tradnl"/>
        </w:rPr>
        <w:t xml:space="preserve">OBJETIVO: </w:t>
      </w:r>
      <w:r w:rsidRPr="000E238F">
        <w:rPr>
          <w:rFonts w:ascii="Arial" w:eastAsia="Times New Roman" w:hAnsi="Arial" w:cs="Arial"/>
          <w:color w:val="000000"/>
          <w:szCs w:val="20"/>
          <w:lang w:val="es-ES_tradnl"/>
        </w:rPr>
        <w:t>Describir las actividades mensuales derivadas del cumplimiento de las obligaciones generales y específicas contempladas en el contrato indicado de manera precedente.</w:t>
      </w:r>
    </w:p>
    <w:p w:rsidR="00F135BB" w:rsidRPr="000E238F" w:rsidRDefault="00F135BB" w:rsidP="00F135BB">
      <w:pPr>
        <w:widowControl/>
        <w:wordWrap/>
        <w:ind w:left="426" w:hanging="426"/>
        <w:jc w:val="left"/>
        <w:rPr>
          <w:rFonts w:ascii="Arial" w:eastAsia="Times New Roman" w:hAnsi="Arial" w:cs="Arial"/>
          <w:b/>
          <w:color w:val="000000"/>
          <w:szCs w:val="20"/>
          <w:lang w:val="es-ES_tradnl"/>
        </w:rPr>
      </w:pPr>
    </w:p>
    <w:p w:rsidR="00F135BB" w:rsidRPr="000E238F" w:rsidRDefault="00F135BB" w:rsidP="00F135BB">
      <w:pPr>
        <w:widowControl/>
        <w:numPr>
          <w:ilvl w:val="0"/>
          <w:numId w:val="1"/>
        </w:numPr>
        <w:wordWrap/>
        <w:ind w:left="426" w:hanging="426"/>
        <w:rPr>
          <w:rFonts w:ascii="Arial" w:eastAsia="Times New Roman" w:hAnsi="Arial" w:cs="Arial"/>
          <w:b/>
          <w:color w:val="000000"/>
          <w:szCs w:val="20"/>
          <w:lang w:val="es-ES_tradnl"/>
        </w:rPr>
      </w:pPr>
      <w:r w:rsidRPr="000E238F">
        <w:rPr>
          <w:rFonts w:ascii="Arial" w:eastAsia="Times New Roman" w:hAnsi="Arial" w:cs="Arial"/>
          <w:b/>
          <w:color w:val="000000"/>
          <w:szCs w:val="20"/>
          <w:lang w:val="es-ES_tradnl"/>
        </w:rPr>
        <w:t>DESCRIPCIÓN DE ACTIVIDADES DE CONFORMIDAD CON LAS OBLIGACIONES ESPECÍFICAS CONTRACTUALES:</w:t>
      </w:r>
    </w:p>
    <w:p w:rsidR="00F135BB" w:rsidRPr="000E238F" w:rsidRDefault="00F135BB" w:rsidP="00F135BB">
      <w:pPr>
        <w:widowControl/>
        <w:wordWrap/>
        <w:rPr>
          <w:rFonts w:ascii="Arial" w:eastAsia="Times New Roman" w:hAnsi="Arial" w:cs="Arial"/>
          <w:b/>
          <w:color w:val="000000"/>
          <w:szCs w:val="20"/>
          <w:lang w:val="es-ES_tradnl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61"/>
        <w:gridCol w:w="3801"/>
        <w:gridCol w:w="5089"/>
      </w:tblGrid>
      <w:tr w:rsidR="000F01CB" w:rsidRPr="000F01CB" w:rsidTr="000A2ECD">
        <w:trPr>
          <w:trHeight w:val="330"/>
        </w:trPr>
        <w:tc>
          <w:tcPr>
            <w:tcW w:w="4262" w:type="dxa"/>
            <w:gridSpan w:val="2"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bookmarkStart w:id="0" w:name="_Hlk502149946"/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OBLIGACIONES ESPECÍFICAS</w:t>
            </w:r>
          </w:p>
        </w:tc>
        <w:tc>
          <w:tcPr>
            <w:tcW w:w="5089" w:type="dxa"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ACTIVIDADES REALIZADAS</w:t>
            </w:r>
          </w:p>
        </w:tc>
      </w:tr>
      <w:tr w:rsidR="000F01CB" w:rsidRPr="000F01CB" w:rsidTr="000A2ECD">
        <w:trPr>
          <w:trHeight w:val="740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1</w:t>
            </w:r>
          </w:p>
        </w:tc>
        <w:tc>
          <w:tcPr>
            <w:tcW w:w="3801" w:type="dxa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Apoyar la elaboración de los conceptos y recomendaciones que se deben emitir en ejercicio del seguimiento y control de los Contratos de Hidrocarburos, desde el componente legal y contractual.</w:t>
            </w:r>
          </w:p>
        </w:tc>
        <w:tc>
          <w:tcPr>
            <w:tcW w:w="5089" w:type="dxa"/>
            <w:hideMark/>
          </w:tcPr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En el transcurso del mes de </w:t>
            </w:r>
            <w:r w:rsidR="00FE74A2">
              <w:rPr>
                <w:rFonts w:ascii="Arial" w:eastAsia="Times New Roman" w:hAnsi="Arial" w:cs="Arial"/>
                <w:lang w:val="es-CO"/>
              </w:rPr>
              <w:t>mayo,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se revisaron las siguientes tareas documentales: 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E74A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393891: </w:t>
            </w:r>
            <w:r w:rsidRPr="00FE74A2">
              <w:rPr>
                <w:rFonts w:ascii="Arial" w:eastAsia="Times New Roman" w:hAnsi="Arial" w:cs="Arial"/>
                <w:lang w:val="es-CO"/>
              </w:rPr>
              <w:t>Contrato de Exploración y Producción de Hidrocarburos No. 07 de 2007 Bloque Sierra Nevada – Contrato E&amp;P Sierra Nevada. Respuesta a comunicación 20194210081163 Id: 385525 del 09 de abril de 2019. Estado de cumplimiento Socio Ambiental necesario para la Liquidación del Contrato.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E74A2" w:rsidP="000F01CB">
            <w:pPr>
              <w:pStyle w:val="Textocomentario"/>
              <w:rPr>
                <w:rFonts w:ascii="Arial" w:hAnsi="Arial" w:cs="Arial"/>
                <w:shd w:val="clear" w:color="auto" w:fill="EBEBEB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393327 </w:t>
            </w:r>
            <w:r w:rsidRPr="00FE74A2">
              <w:rPr>
                <w:rFonts w:ascii="Arial" w:eastAsia="Times New Roman" w:hAnsi="Arial" w:cs="Arial"/>
                <w:lang w:val="es-CO"/>
              </w:rPr>
              <w:t>Respuesta a la comunicación con radicado No. 20194310133672 Id: 387800 del 16 de abril de 2019 - Avance Plan de acción visita HSE - Convenio de Explotación de Hidrocarburos – Área de Operación Directa Pavas</w:t>
            </w:r>
          </w:p>
          <w:p w:rsidR="00495DD9" w:rsidRPr="00882617" w:rsidRDefault="00495DD9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E74A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393325 </w:t>
            </w:r>
            <w:r w:rsidRPr="00FE74A2">
              <w:rPr>
                <w:rFonts w:ascii="Arial" w:eastAsia="Times New Roman" w:hAnsi="Arial" w:cs="Arial"/>
                <w:lang w:val="es-CO"/>
              </w:rPr>
              <w:t>Contrato de Exploración y Producción de Hidrocarburos – Bloque CEIBA Prórroga Fase 2 del Periodo de Exploración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E74A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393891 </w:t>
            </w:r>
            <w:r w:rsidRPr="00FE74A2">
              <w:rPr>
                <w:rFonts w:ascii="Arial" w:eastAsia="Times New Roman" w:hAnsi="Arial" w:cs="Arial"/>
                <w:lang w:val="es-CO"/>
              </w:rPr>
              <w:t>Contrato de Exploración y Producción de Hidrocarburos No. 07 de 2007 Bloque Sierra Nevada – Contrato E&amp;P Sierra Nevada. Respuesta a comunicación 20194210081163 Id: 385525 del 09 de abril de 2019. Estado de cumplimiento Socio Ambiental necesario para la Liquidación del Contrato.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E74A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394196 </w:t>
            </w:r>
            <w:r w:rsidRPr="00FE74A2">
              <w:rPr>
                <w:rFonts w:ascii="Arial" w:eastAsia="Times New Roman" w:hAnsi="Arial" w:cs="Arial"/>
                <w:lang w:val="es-CO"/>
              </w:rPr>
              <w:t xml:space="preserve">Respuesta a la comunicación con radicado No. </w:t>
            </w:r>
            <w:r w:rsidRPr="00FE74A2">
              <w:rPr>
                <w:rFonts w:ascii="Arial" w:eastAsia="Times New Roman" w:hAnsi="Arial" w:cs="Arial"/>
                <w:lang w:val="es-CO"/>
              </w:rPr>
              <w:lastRenderedPageBreak/>
              <w:t>20194310153442 Id: 392498 del 6 de mayo de 2019 – Informe de Avance del Plan de acción visita HSE - Contrato de Exploración y Producción de Hidrocarburos LLA-58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E74A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223468 </w:t>
            </w:r>
            <w:r w:rsidRPr="00FE74A2">
              <w:rPr>
                <w:rFonts w:ascii="Arial" w:eastAsia="Times New Roman" w:hAnsi="Arial" w:cs="Arial"/>
                <w:lang w:val="es-CO"/>
              </w:rPr>
              <w:tab/>
              <w:t>Respuesta a la comunicación con radicado No. 20194310164012 Id: 394772 del 13 de mayo del 2019 – Entrega avances Plan de Acción visita HSE Contrato de E&amp;P LA CUERVA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E74A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223859 </w:t>
            </w:r>
            <w:r w:rsidRPr="00FE74A2">
              <w:rPr>
                <w:rFonts w:ascii="Arial" w:eastAsia="Times New Roman" w:hAnsi="Arial" w:cs="Arial"/>
                <w:lang w:val="es-CO"/>
              </w:rPr>
              <w:t>INFORME DE CIERRE “VISITA DE SEGUIMIENTO E INSPECCIÓN AL CUMPLIMIENTO DE LAS OBLIGACIONES DE SEGURIDAD Y SALUD EN EL TRABAJO Y MEDIO AMBIENTE AL CONVENIO DE EXPLOTACIÓN DE HIDROCARBUROS- ÁREA DE OPERACIÓN DIRECTA RIO ZULIA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95DD9" w:rsidRPr="00882617" w:rsidRDefault="00FE74A2" w:rsidP="00495DD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224043 </w:t>
            </w:r>
            <w:r w:rsidRPr="00FE74A2">
              <w:rPr>
                <w:rFonts w:ascii="Arial" w:eastAsia="Times New Roman" w:hAnsi="Arial" w:cs="Arial"/>
                <w:lang w:val="es-CO"/>
              </w:rPr>
              <w:t>Rta ID 395879 Avances PDA HSE Oropendola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F466CD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F466CD">
              <w:rPr>
                <w:rFonts w:ascii="Arial" w:eastAsia="Times New Roman" w:hAnsi="Arial" w:cs="Arial"/>
                <w:lang w:val="es-CO"/>
              </w:rPr>
              <w:tab/>
            </w:r>
          </w:p>
          <w:p w:rsidR="00693C18" w:rsidRPr="00882617" w:rsidRDefault="00FE74A2" w:rsidP="00F466CD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223500 </w:t>
            </w:r>
            <w:r w:rsidR="00F466CD" w:rsidRPr="00F466CD">
              <w:rPr>
                <w:rFonts w:ascii="Arial" w:eastAsia="Times New Roman" w:hAnsi="Arial" w:cs="Arial"/>
                <w:lang w:val="es-CO"/>
              </w:rPr>
              <w:t>Respuesta ID 394022 Avances PDA HSE Área Occidental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F01CB" w:rsidRPr="00882617" w:rsidRDefault="00665A7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</w:p>
        </w:tc>
      </w:tr>
      <w:tr w:rsidR="000F01CB" w:rsidRPr="000F01CB" w:rsidTr="000A2ECD">
        <w:trPr>
          <w:trHeight w:val="990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lastRenderedPageBreak/>
              <w:t>2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Elaborar y gestionar con las demás dependencias de la ANH y los contratistas la suscripción de las Actas, Otrosíes, liquidaciones y demás actos contractuales que formalicen decisiones en ejecución de los Contratos de Hidrocarburos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Este mes no se ha requerido esta obligación especifica.</w:t>
            </w:r>
          </w:p>
        </w:tc>
      </w:tr>
      <w:tr w:rsidR="000F01CB" w:rsidRPr="000F01CB" w:rsidTr="000A2ECD">
        <w:trPr>
          <w:trHeight w:val="70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3</w:t>
            </w:r>
          </w:p>
        </w:tc>
        <w:tc>
          <w:tcPr>
            <w:tcW w:w="3801" w:type="dxa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Elaborar los demás conceptos solicitados por la ANH relacionados con el seguimiento y control de los Contratos de Hidrocarburos.</w:t>
            </w:r>
          </w:p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  <w:tc>
          <w:tcPr>
            <w:tcW w:w="5089" w:type="dxa"/>
          </w:tcPr>
          <w:p w:rsidR="000F01CB" w:rsidRPr="00882617" w:rsidRDefault="0097643F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En el marco de la revisión de las tareas documentales referenciadas en el numeral #1 no fue necesario emitir conceptos o comentarios relacionados al seguimiento de los contratos </w:t>
            </w: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</w:tr>
      <w:tr w:rsidR="000F01CB" w:rsidRPr="000F01CB" w:rsidTr="000A2ECD">
        <w:trPr>
          <w:trHeight w:val="835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4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Proyectar respuestas a derechos de petición, consultas, requerimientos de la ciudadanía, organismos de control, de otras entidades públicas y/o de las dependencias internas de la Agencia Nacional de Hidrocarburos respecto a la inspección y seguimiento de los Contratos de Hidrocarburos.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>En el transcurso del mes se apoyó la elaboración y respuesta de los siguientes PQRS:</w:t>
            </w: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</w:p>
          <w:p w:rsidR="0017763F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392641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393143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393148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395444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396260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396260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396259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395443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395444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395443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396260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396260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396259</w:t>
            </w:r>
            <w:r w:rsidRPr="00F466CD">
              <w:rPr>
                <w:rFonts w:ascii="Arial" w:eastAsia="Times New Roman" w:hAnsi="Arial" w:cs="Arial"/>
                <w:lang w:val="es-ES"/>
              </w:rPr>
              <w:tab/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396258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>ID</w:t>
            </w:r>
            <w:r w:rsidRPr="00F466CD">
              <w:rPr>
                <w:rFonts w:ascii="Arial" w:eastAsia="Times New Roman" w:hAnsi="Arial" w:cs="Arial"/>
                <w:lang w:val="es-ES"/>
              </w:rPr>
              <w:t>397162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lastRenderedPageBreak/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397160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 xml:space="preserve">ID </w:t>
            </w:r>
            <w:r w:rsidRPr="00F466CD">
              <w:rPr>
                <w:rFonts w:ascii="Arial" w:eastAsia="Times New Roman" w:hAnsi="Arial" w:cs="Arial"/>
                <w:lang w:val="es-ES"/>
              </w:rPr>
              <w:t>397162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  <w:r>
              <w:rPr>
                <w:rFonts w:ascii="Arial" w:eastAsia="Times New Roman" w:hAnsi="Arial" w:cs="Arial"/>
                <w:lang w:val="es-ES"/>
              </w:rPr>
              <w:t>ID</w:t>
            </w:r>
            <w:r>
              <w:t xml:space="preserve"> </w:t>
            </w:r>
            <w:r w:rsidRPr="00F466CD">
              <w:rPr>
                <w:rFonts w:ascii="Arial" w:eastAsia="Times New Roman" w:hAnsi="Arial" w:cs="Arial"/>
                <w:lang w:val="es-ES"/>
              </w:rPr>
              <w:t>224214</w:t>
            </w:r>
          </w:p>
          <w:p w:rsidR="00F466CD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</w:p>
          <w:p w:rsidR="00F466CD" w:rsidRPr="00882617" w:rsidRDefault="00F466CD" w:rsidP="00F466CD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lang w:val="es-ES"/>
              </w:rPr>
            </w:pPr>
          </w:p>
        </w:tc>
      </w:tr>
      <w:tr w:rsidR="000F01CB" w:rsidRPr="000F01CB" w:rsidTr="000A2ECD">
        <w:trPr>
          <w:trHeight w:val="699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8D3290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>
              <w:rPr>
                <w:rFonts w:ascii="Arial" w:eastAsia="Times New Roman" w:hAnsi="Arial" w:cs="Arial"/>
                <w:b/>
                <w:bCs/>
                <w:lang w:val="es-CO"/>
              </w:rPr>
              <w:lastRenderedPageBreak/>
              <w:t>r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Apoyar la elaboración de conceptos para proyectos de Ley, Decretos, Resoluciones, Circulares, Directivas, Consejo Nacional de Política Económica y Social CONPES y otros instrumentos de política pública que incidan en la regulación de la actividad de exploración y producción de hidrocarburos y que le sean solicitados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transcurso del mes no se requirió la ejecuci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>ón de esta obligación especifica.</w:t>
            </w:r>
          </w:p>
        </w:tc>
      </w:tr>
      <w:tr w:rsidR="000F01CB" w:rsidRPr="000F01CB" w:rsidTr="000A2ECD">
        <w:trPr>
          <w:trHeight w:val="1550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6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Elaborar informes, reportes y presentaciones que reflejen el seguimiento efectuado de los temas a su cargo.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marco del plan Nuevo Horizonte se ha venido alimentando una matriz de seguimiento a los contratos suspendidos, de acuerdo a las tareas delegadas por la gerente de SCYMA y la Vicepresidente de contratos con el estado actual de cada proyecto en estado de suspensión.</w:t>
            </w:r>
            <w:r w:rsidR="00064800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</w:p>
        </w:tc>
      </w:tr>
      <w:tr w:rsidR="000F01CB" w:rsidRPr="000F01CB" w:rsidTr="000A2ECD">
        <w:trPr>
          <w:trHeight w:val="1235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7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Actualizar permanentemente los sistemas de información, servidores, bases de datos y aplicativos de la ANH, con las modificaciones, adiciones, actos contractuales y demás decisiones que se generen para cada Contrato, de los temas a su cargo</w:t>
            </w:r>
          </w:p>
        </w:tc>
        <w:tc>
          <w:tcPr>
            <w:tcW w:w="5089" w:type="dxa"/>
          </w:tcPr>
          <w:p w:rsidR="00064800" w:rsidRPr="00882617" w:rsidRDefault="000F01CB" w:rsidP="00D22EE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 Se mantiene actualizada permanentemente 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>la matriz de seguimiento de contratos suspendidos</w:t>
            </w:r>
            <w:r w:rsidR="00064800" w:rsidRPr="00882617">
              <w:rPr>
                <w:rFonts w:ascii="Arial" w:eastAsia="Times New Roman" w:hAnsi="Arial" w:cs="Arial"/>
                <w:lang w:val="es-CO"/>
              </w:rPr>
              <w:t xml:space="preserve"> de la mesa interinstitucional de los AGI,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 xml:space="preserve"> en los ejes ambiental, consulta previa, conflictividad social y orden </w:t>
            </w:r>
            <w:r w:rsidR="00CD0FAB" w:rsidRPr="00882617">
              <w:rPr>
                <w:rFonts w:ascii="Arial" w:eastAsia="Times New Roman" w:hAnsi="Arial" w:cs="Arial"/>
                <w:lang w:val="es-CO"/>
              </w:rPr>
              <w:t>público. en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 xml:space="preserve"> el marco del apoyo al plan nuevo horizonte de l</w:t>
            </w:r>
            <w:r w:rsidR="00064800" w:rsidRPr="00882617">
              <w:rPr>
                <w:rFonts w:ascii="Arial" w:eastAsia="Times New Roman" w:hAnsi="Arial" w:cs="Arial"/>
                <w:lang w:val="es-CO"/>
              </w:rPr>
              <w:t>a Vicepresidencia de contratos.</w:t>
            </w:r>
          </w:p>
          <w:p w:rsidR="00064800" w:rsidRPr="00882617" w:rsidRDefault="00064800" w:rsidP="00D22EE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64800" w:rsidRPr="00882617" w:rsidRDefault="00064800" w:rsidP="00773DC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transcurso del mes de</w:t>
            </w:r>
            <w:r w:rsidR="0017763F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  <w:r w:rsidR="00773DC6">
              <w:rPr>
                <w:rFonts w:ascii="Arial" w:eastAsia="Times New Roman" w:hAnsi="Arial" w:cs="Arial"/>
                <w:lang w:val="es-CO"/>
              </w:rPr>
              <w:t>mayo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ha actualizado la matriz de Contratos con órdenes judiciales</w:t>
            </w:r>
            <w:r w:rsidR="00773DC6">
              <w:rPr>
                <w:rFonts w:ascii="Arial" w:eastAsia="Times New Roman" w:hAnsi="Arial" w:cs="Arial"/>
                <w:lang w:val="es-CO"/>
              </w:rPr>
              <w:t xml:space="preserve"> donde se incrementó a 7, debido a los contratos que ingresaron por ser YNC.  De igual manera se actualizo la matriz de contratos suspendidos sacando de esta, los contratos que hicieron traslado de inversión y los que iniciaron proceso de terminación. </w:t>
            </w:r>
          </w:p>
        </w:tc>
      </w:tr>
      <w:tr w:rsidR="000F01CB" w:rsidRPr="000F01CB" w:rsidTr="000A2ECD">
        <w:trPr>
          <w:trHeight w:val="1235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8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Apoyar la supervisión de los contratos administrativos que le sean asignados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No se ha requerido esta actividad específica en el transcurso del mes de febrero </w:t>
            </w:r>
          </w:p>
        </w:tc>
      </w:tr>
      <w:tr w:rsidR="000F01CB" w:rsidRPr="000F01CB" w:rsidTr="000A2ECD">
        <w:trPr>
          <w:trHeight w:val="580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9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Recibir, distribuir y realizar seguimiento a los tramites.</w:t>
            </w:r>
          </w:p>
        </w:tc>
        <w:tc>
          <w:tcPr>
            <w:tcW w:w="5089" w:type="dxa"/>
          </w:tcPr>
          <w:p w:rsidR="00450B10" w:rsidRPr="00882617" w:rsidRDefault="00773DC6" w:rsidP="00773DC6">
            <w:pPr>
              <w:pStyle w:val="Textocomentario"/>
              <w:rPr>
                <w:rFonts w:ascii="Arial" w:eastAsia="Times New Roman" w:hAnsi="Arial" w:cs="Arial"/>
                <w:bCs/>
                <w:kern w:val="0"/>
                <w:shd w:val="clear" w:color="auto" w:fill="EBEBEB"/>
                <w:lang w:val="es-CO" w:eastAsia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En el transcurso del mes de mayo no fue requerida esta actividad de recibir r y distribuir tareas documentales.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193CB4" w:rsidRPr="00882617" w:rsidRDefault="00193CB4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</w:tr>
      <w:tr w:rsidR="000F01CB" w:rsidRPr="000F01CB" w:rsidTr="000A2ECD">
        <w:trPr>
          <w:trHeight w:val="986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10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 xml:space="preserve">Desempeñar las demás actividades que le sean asignadas por el superior inmediato necesarias para el cumplimiento de la misión y visión institucional, de acuerdo con la naturaleza del mismo. </w:t>
            </w:r>
          </w:p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lastRenderedPageBreak/>
              <w:t xml:space="preserve">Se ha apoyado las actividades delegadas por el supervisor del contrato 219 de 2019, en el marco del apoyo </w:t>
            </w:r>
            <w:r w:rsidR="005A31C1" w:rsidRPr="00882617">
              <w:rPr>
                <w:rFonts w:ascii="Arial" w:eastAsia="Times New Roman" w:hAnsi="Arial" w:cs="Arial"/>
                <w:lang w:val="es-CO"/>
              </w:rPr>
              <w:t>jurídico a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las competencias misionales de la gerencia y la vicepresidencia, y de igual manera se ha apoyado el trabajo de articulación estratégica dentro del plan horizonte y la matriz de proyectos suspendidos por </w:t>
            </w:r>
            <w:r w:rsidRPr="00882617">
              <w:rPr>
                <w:rFonts w:ascii="Arial" w:eastAsia="Times New Roman" w:hAnsi="Arial" w:cs="Arial"/>
                <w:lang w:val="es-CO"/>
              </w:rPr>
              <w:lastRenderedPageBreak/>
              <w:t xml:space="preserve">diferentes </w:t>
            </w:r>
            <w:r w:rsidR="005A31C1" w:rsidRPr="00882617">
              <w:rPr>
                <w:rFonts w:ascii="Arial" w:eastAsia="Times New Roman" w:hAnsi="Arial" w:cs="Arial"/>
                <w:lang w:val="es-CO"/>
              </w:rPr>
              <w:t>ejes como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lo </w:t>
            </w:r>
            <w:r w:rsidR="005A31C1" w:rsidRPr="00882617">
              <w:rPr>
                <w:rFonts w:ascii="Arial" w:eastAsia="Times New Roman" w:hAnsi="Arial" w:cs="Arial"/>
                <w:lang w:val="es-CO"/>
              </w:rPr>
              <w:t>son orden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público, medidas administrativas ambientales, conflictividad social y consulta previas</w:t>
            </w:r>
          </w:p>
          <w:p w:rsidR="00D22EE6" w:rsidRPr="00882617" w:rsidRDefault="00D22EE6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93D36" w:rsidRPr="00882617" w:rsidRDefault="00493D36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transcurso del mes de marzo se llevaron a cabo las siguientes reuniones</w:t>
            </w:r>
          </w:p>
          <w:p w:rsidR="003B3059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773DC6" w:rsidRDefault="00773DC6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>6 de mayo: reunión en el Ministerio del Interior, donde se abordó el tema del contrato Tiburón, con la Dirección de Asuntos Indígenas.</w:t>
            </w:r>
          </w:p>
          <w:p w:rsidR="00E20C0F" w:rsidRDefault="00E20C0F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E20C0F" w:rsidRDefault="00E20C0F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>13 de mayo: reunión en la Agencia Nacional de Hidrocarburos con la Autoridad Nacional de Licencias Ambientales –ANLA donde se realizó capacitación y fortalecimiento en normativa referente a las competencias y funciones de esta entidad.</w:t>
            </w:r>
          </w:p>
          <w:p w:rsidR="00E20C0F" w:rsidRDefault="00E20C0F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E20C0F" w:rsidRDefault="00E20C0F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21 de mayo: reunión con empresa DRUMOND, MINTRABAJO y ANH, para abordar el tema referente a el cese de actividades organizado por el sindicato de trabajadores. </w:t>
            </w:r>
          </w:p>
          <w:p w:rsidR="00E20C0F" w:rsidRDefault="00E20C0F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E20C0F" w:rsidRPr="00882617" w:rsidRDefault="00E20C0F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eastAsia="Times New Roman" w:hAnsi="Arial" w:cs="Arial"/>
                <w:lang w:val="es-CO"/>
              </w:rPr>
              <w:t xml:space="preserve">23 de mayo: Reunión con empresa </w:t>
            </w:r>
            <w:bookmarkStart w:id="1" w:name="_GoBack"/>
            <w:bookmarkEnd w:id="1"/>
            <w:r>
              <w:rPr>
                <w:rFonts w:ascii="Arial" w:eastAsia="Times New Roman" w:hAnsi="Arial" w:cs="Arial"/>
                <w:lang w:val="es-CO"/>
              </w:rPr>
              <w:t>MONTEZC, referente al contrato suspendido Llanos 36, donde se actualizo el diagnostico territorial y se definió ruta de acompañamiento.</w:t>
            </w:r>
          </w:p>
          <w:p w:rsidR="00493D36" w:rsidRPr="00882617" w:rsidRDefault="00493D36" w:rsidP="00F07904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</w:tr>
      <w:tr w:rsidR="000F01CB" w:rsidRPr="000F01CB" w:rsidTr="000A2ECD">
        <w:trPr>
          <w:trHeight w:val="758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lastRenderedPageBreak/>
              <w:t>11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 xml:space="preserve">Subir a la plataforma Secop II los informes mensuales de ejecución del contrato </w:t>
            </w:r>
          </w:p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  <w:tc>
          <w:tcPr>
            <w:tcW w:w="5089" w:type="dxa"/>
            <w:vAlign w:val="center"/>
          </w:tcPr>
          <w:p w:rsidR="000F01CB" w:rsidRPr="00882617" w:rsidRDefault="000F01CB" w:rsidP="00773DC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Se dará cumplimie</w:t>
            </w:r>
            <w:r w:rsidR="00F06DBD" w:rsidRPr="00882617">
              <w:rPr>
                <w:rFonts w:ascii="Arial" w:eastAsia="Times New Roman" w:hAnsi="Arial" w:cs="Arial"/>
                <w:lang w:val="es-CO"/>
              </w:rPr>
              <w:t xml:space="preserve">nto subiendo el informe numero </w:t>
            </w:r>
            <w:r w:rsidR="00773DC6">
              <w:rPr>
                <w:rFonts w:ascii="Arial" w:eastAsia="Times New Roman" w:hAnsi="Arial" w:cs="Arial"/>
                <w:lang w:val="es-CO"/>
              </w:rPr>
              <w:t>4</w:t>
            </w:r>
            <w:r w:rsidR="00F06DBD" w:rsidRPr="00882617">
              <w:rPr>
                <w:rFonts w:ascii="Arial" w:eastAsia="Times New Roman" w:hAnsi="Arial" w:cs="Arial"/>
                <w:lang w:val="es-CO"/>
              </w:rPr>
              <w:t xml:space="preserve"> correspondiente al mes de </w:t>
            </w:r>
            <w:r w:rsidR="00773DC6">
              <w:rPr>
                <w:rFonts w:ascii="Arial" w:eastAsia="Times New Roman" w:hAnsi="Arial" w:cs="Arial"/>
                <w:lang w:val="es-CO"/>
              </w:rPr>
              <w:t>mayo.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</w:p>
        </w:tc>
      </w:tr>
      <w:bookmarkEnd w:id="0"/>
    </w:tbl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7E149A" w:rsidRDefault="007E149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Santiago Soto Luna</w:t>
      </w:r>
    </w:p>
    <w:p w:rsidR="007E149A" w:rsidRPr="000E238F" w:rsidRDefault="007E149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C.C. 1.090.386.044</w:t>
      </w:r>
    </w:p>
    <w:sectPr w:rsidR="007E149A" w:rsidRPr="000E238F" w:rsidSect="000A2ECD">
      <w:endnotePr>
        <w:numFmt w:val="decimal"/>
      </w:endnotePr>
      <w:pgSz w:w="12242" w:h="15842" w:code="1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ECD" w:rsidRDefault="000A2ECD" w:rsidP="000F01CB">
      <w:r>
        <w:separator/>
      </w:r>
    </w:p>
  </w:endnote>
  <w:endnote w:type="continuationSeparator" w:id="0">
    <w:p w:rsidR="000A2ECD" w:rsidRDefault="000A2ECD" w:rsidP="000F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ECD" w:rsidRDefault="000A2ECD" w:rsidP="000F01CB">
      <w:r>
        <w:separator/>
      </w:r>
    </w:p>
  </w:footnote>
  <w:footnote w:type="continuationSeparator" w:id="0">
    <w:p w:rsidR="000A2ECD" w:rsidRDefault="000A2ECD" w:rsidP="000F0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F0AFE"/>
    <w:multiLevelType w:val="hybridMultilevel"/>
    <w:tmpl w:val="98EE82F8"/>
    <w:lvl w:ilvl="0" w:tplc="240A0001">
      <w:start w:val="1"/>
      <w:numFmt w:val="bullet"/>
      <w:lvlText w:val=""/>
      <w:lvlJc w:val="left"/>
      <w:pPr>
        <w:ind w:left="369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B1EF7"/>
    <w:multiLevelType w:val="hybridMultilevel"/>
    <w:tmpl w:val="2F68EEF4"/>
    <w:lvl w:ilvl="0" w:tplc="572493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471E1"/>
    <w:multiLevelType w:val="multilevel"/>
    <w:tmpl w:val="EA80E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5BB"/>
    <w:rsid w:val="00001C80"/>
    <w:rsid w:val="00064800"/>
    <w:rsid w:val="00067BF4"/>
    <w:rsid w:val="000A2ECD"/>
    <w:rsid w:val="000B40A4"/>
    <w:rsid w:val="000E238F"/>
    <w:rsid w:val="000F01CB"/>
    <w:rsid w:val="0011760A"/>
    <w:rsid w:val="00121449"/>
    <w:rsid w:val="00146B42"/>
    <w:rsid w:val="001706D7"/>
    <w:rsid w:val="0017763F"/>
    <w:rsid w:val="00193CB4"/>
    <w:rsid w:val="001B06A0"/>
    <w:rsid w:val="001C496B"/>
    <w:rsid w:val="001D1A1B"/>
    <w:rsid w:val="001E137D"/>
    <w:rsid w:val="002512C7"/>
    <w:rsid w:val="00284C37"/>
    <w:rsid w:val="00291441"/>
    <w:rsid w:val="002A4A02"/>
    <w:rsid w:val="00341A55"/>
    <w:rsid w:val="00361A09"/>
    <w:rsid w:val="00383CA6"/>
    <w:rsid w:val="00395B1A"/>
    <w:rsid w:val="003B3059"/>
    <w:rsid w:val="003C351E"/>
    <w:rsid w:val="003C6B6E"/>
    <w:rsid w:val="003D614B"/>
    <w:rsid w:val="003F792B"/>
    <w:rsid w:val="00415F19"/>
    <w:rsid w:val="00450B10"/>
    <w:rsid w:val="00461AA1"/>
    <w:rsid w:val="00462847"/>
    <w:rsid w:val="00470550"/>
    <w:rsid w:val="004902F5"/>
    <w:rsid w:val="00493D36"/>
    <w:rsid w:val="00495DD9"/>
    <w:rsid w:val="004C1AC9"/>
    <w:rsid w:val="004C2116"/>
    <w:rsid w:val="004D16C8"/>
    <w:rsid w:val="004D253A"/>
    <w:rsid w:val="004D47DF"/>
    <w:rsid w:val="00505043"/>
    <w:rsid w:val="005177CE"/>
    <w:rsid w:val="00525874"/>
    <w:rsid w:val="0053107A"/>
    <w:rsid w:val="005A0ADB"/>
    <w:rsid w:val="005A31C1"/>
    <w:rsid w:val="005C7D8E"/>
    <w:rsid w:val="005D27C3"/>
    <w:rsid w:val="006354EE"/>
    <w:rsid w:val="00645CAB"/>
    <w:rsid w:val="00665A72"/>
    <w:rsid w:val="00687A70"/>
    <w:rsid w:val="00693C18"/>
    <w:rsid w:val="006E4A6C"/>
    <w:rsid w:val="006F00EF"/>
    <w:rsid w:val="006F4404"/>
    <w:rsid w:val="00733C0E"/>
    <w:rsid w:val="007527A9"/>
    <w:rsid w:val="00773DC6"/>
    <w:rsid w:val="00782829"/>
    <w:rsid w:val="00793510"/>
    <w:rsid w:val="00796CF2"/>
    <w:rsid w:val="007A15D3"/>
    <w:rsid w:val="007E149A"/>
    <w:rsid w:val="007F2C71"/>
    <w:rsid w:val="0082355C"/>
    <w:rsid w:val="008261B7"/>
    <w:rsid w:val="0085131F"/>
    <w:rsid w:val="00882617"/>
    <w:rsid w:val="008B68B0"/>
    <w:rsid w:val="008B755E"/>
    <w:rsid w:val="008D3290"/>
    <w:rsid w:val="008F5D31"/>
    <w:rsid w:val="00903A25"/>
    <w:rsid w:val="0092427A"/>
    <w:rsid w:val="00975222"/>
    <w:rsid w:val="0097643F"/>
    <w:rsid w:val="009B4B57"/>
    <w:rsid w:val="009C1771"/>
    <w:rsid w:val="009E335E"/>
    <w:rsid w:val="00A3581D"/>
    <w:rsid w:val="00A44405"/>
    <w:rsid w:val="00A7591C"/>
    <w:rsid w:val="00A87E5B"/>
    <w:rsid w:val="00B03A1E"/>
    <w:rsid w:val="00B04977"/>
    <w:rsid w:val="00B61FC0"/>
    <w:rsid w:val="00B6514B"/>
    <w:rsid w:val="00B755C5"/>
    <w:rsid w:val="00B9718E"/>
    <w:rsid w:val="00BF53A2"/>
    <w:rsid w:val="00C040BD"/>
    <w:rsid w:val="00C0485B"/>
    <w:rsid w:val="00C42E24"/>
    <w:rsid w:val="00C46AF2"/>
    <w:rsid w:val="00CD0FAB"/>
    <w:rsid w:val="00CD1589"/>
    <w:rsid w:val="00CE55D2"/>
    <w:rsid w:val="00D0708F"/>
    <w:rsid w:val="00D22EE6"/>
    <w:rsid w:val="00D244E7"/>
    <w:rsid w:val="00D34D72"/>
    <w:rsid w:val="00D639D0"/>
    <w:rsid w:val="00D80B8B"/>
    <w:rsid w:val="00DB3FF9"/>
    <w:rsid w:val="00DD3FA8"/>
    <w:rsid w:val="00DD578E"/>
    <w:rsid w:val="00E0567A"/>
    <w:rsid w:val="00E20C0F"/>
    <w:rsid w:val="00E25825"/>
    <w:rsid w:val="00EA61CD"/>
    <w:rsid w:val="00ED045B"/>
    <w:rsid w:val="00ED0615"/>
    <w:rsid w:val="00EE1FDB"/>
    <w:rsid w:val="00F06DBD"/>
    <w:rsid w:val="00F07904"/>
    <w:rsid w:val="00F135BB"/>
    <w:rsid w:val="00F21F95"/>
    <w:rsid w:val="00F3558B"/>
    <w:rsid w:val="00F42A02"/>
    <w:rsid w:val="00F466CD"/>
    <w:rsid w:val="00F60272"/>
    <w:rsid w:val="00FE1A09"/>
    <w:rsid w:val="00FE74A2"/>
    <w:rsid w:val="00FF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C2379"/>
  <w15:chartTrackingRefBased/>
  <w15:docId w15:val="{22C704C7-EC2C-4BDF-945A-B9257C6CE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5BB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"/>
    <w:basedOn w:val="Normal"/>
    <w:link w:val="PrrafodelistaCar"/>
    <w:uiPriority w:val="34"/>
    <w:qFormat/>
    <w:rsid w:val="00F135BB"/>
    <w:pPr>
      <w:ind w:left="708"/>
    </w:pPr>
  </w:style>
  <w:style w:type="table" w:styleId="Tablaconcuadrcula">
    <w:name w:val="Table Grid"/>
    <w:basedOn w:val="Tablanormal"/>
    <w:uiPriority w:val="39"/>
    <w:rsid w:val="00F13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35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135BB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35BB"/>
    <w:rPr>
      <w:rFonts w:ascii="Courier New" w:eastAsia="Courier New" w:hAnsi="Times New Roman" w:cs="Times New Roman"/>
      <w:kern w:val="2"/>
      <w:sz w:val="20"/>
      <w:szCs w:val="20"/>
      <w:lang w:val="en-US"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35B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35BB"/>
    <w:rPr>
      <w:rFonts w:ascii="Segoe UI" w:eastAsia="Courier New" w:hAnsi="Segoe UI" w:cs="Segoe UI"/>
      <w:kern w:val="2"/>
      <w:sz w:val="18"/>
      <w:szCs w:val="18"/>
      <w:lang w:val="en-US" w:eastAsia="ko-KR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rsid w:val="000E238F"/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0F01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01CB"/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paragraph" w:styleId="Piedepgina">
    <w:name w:val="footer"/>
    <w:basedOn w:val="Normal"/>
    <w:link w:val="PiedepginaCar"/>
    <w:uiPriority w:val="99"/>
    <w:unhideWhenUsed/>
    <w:rsid w:val="000F01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01CB"/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character" w:styleId="Textoennegrita">
    <w:name w:val="Strong"/>
    <w:basedOn w:val="Fuentedeprrafopredeter"/>
    <w:uiPriority w:val="22"/>
    <w:qFormat/>
    <w:rsid w:val="00450B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Fernando Ramos Guatibonza</dc:creator>
  <cp:keywords/>
  <dc:description/>
  <cp:lastModifiedBy>Santiago Alberto Soto Luna</cp:lastModifiedBy>
  <cp:revision>2</cp:revision>
  <cp:lastPrinted>2019-02-25T15:24:00Z</cp:lastPrinted>
  <dcterms:created xsi:type="dcterms:W3CDTF">2019-05-26T23:46:00Z</dcterms:created>
  <dcterms:modified xsi:type="dcterms:W3CDTF">2019-05-26T23:46:00Z</dcterms:modified>
</cp:coreProperties>
</file>