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B8D01" w14:textId="77777777" w:rsidR="00C97A28" w:rsidRPr="00CA183B" w:rsidRDefault="00C97A28" w:rsidP="00746947">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es-ES" w:eastAsia="es-ES"/>
        </w:rPr>
      </w:pPr>
    </w:p>
    <w:p w14:paraId="53E20719" w14:textId="782EE7F4" w:rsidR="00C97A28" w:rsidRPr="003A01C8" w:rsidRDefault="00C97A28" w:rsidP="00C97A28">
      <w:pPr>
        <w:autoSpaceDE w:val="0"/>
        <w:autoSpaceDN w:val="0"/>
        <w:adjustRightInd w:val="0"/>
        <w:spacing w:after="0" w:line="240" w:lineRule="auto"/>
        <w:jc w:val="center"/>
        <w:rPr>
          <w:rFonts w:ascii="Times New Roman" w:eastAsia="Times New Roman" w:hAnsi="Times New Roman" w:cs="Times New Roman"/>
          <w:b/>
          <w:bCs/>
          <w:color w:val="000000"/>
          <w:lang w:val="es-ES" w:eastAsia="es-ES"/>
        </w:rPr>
      </w:pPr>
      <w:r w:rsidRPr="003A01C8">
        <w:rPr>
          <w:rFonts w:ascii="Times New Roman" w:eastAsia="Times New Roman" w:hAnsi="Times New Roman" w:cs="Times New Roman"/>
          <w:b/>
          <w:bCs/>
          <w:color w:val="000000"/>
          <w:lang w:val="es-ES" w:eastAsia="es-ES"/>
        </w:rPr>
        <w:t xml:space="preserve">ADICION CONTRATO No. </w:t>
      </w:r>
      <w:r w:rsidR="00FB16D8" w:rsidRPr="003A01C8">
        <w:rPr>
          <w:rFonts w:ascii="Times New Roman" w:eastAsia="Times New Roman" w:hAnsi="Times New Roman" w:cs="Times New Roman"/>
          <w:b/>
          <w:bCs/>
          <w:color w:val="000000"/>
          <w:lang w:val="es-ES" w:eastAsia="es-ES"/>
        </w:rPr>
        <w:t>996</w:t>
      </w:r>
      <w:r w:rsidRPr="003A01C8">
        <w:rPr>
          <w:rFonts w:ascii="Times New Roman" w:eastAsia="Times New Roman" w:hAnsi="Times New Roman" w:cs="Times New Roman"/>
          <w:b/>
          <w:bCs/>
          <w:color w:val="000000"/>
          <w:lang w:val="es-ES" w:eastAsia="es-ES"/>
        </w:rPr>
        <w:t xml:space="preserve"> DE 2022 OBRA PÚBLICA</w:t>
      </w:r>
    </w:p>
    <w:p w14:paraId="35F8E9B6" w14:textId="77777777" w:rsidR="00C97A28" w:rsidRPr="003A01C8" w:rsidRDefault="00C97A28" w:rsidP="00746947">
      <w:pPr>
        <w:autoSpaceDE w:val="0"/>
        <w:autoSpaceDN w:val="0"/>
        <w:adjustRightInd w:val="0"/>
        <w:spacing w:after="0" w:line="240" w:lineRule="auto"/>
        <w:jc w:val="center"/>
        <w:rPr>
          <w:rFonts w:ascii="Times New Roman" w:eastAsia="Times New Roman" w:hAnsi="Times New Roman" w:cs="Times New Roman"/>
          <w:b/>
          <w:bCs/>
          <w:color w:val="000000"/>
          <w:lang w:val="es-ES" w:eastAsia="es-ES"/>
        </w:rPr>
      </w:pPr>
    </w:p>
    <w:p w14:paraId="48EFD75C" w14:textId="7113777E" w:rsidR="00746947" w:rsidRPr="00CA3605" w:rsidRDefault="002941A6" w:rsidP="00CA3605">
      <w:pPr>
        <w:spacing w:after="0" w:line="240" w:lineRule="auto"/>
        <w:jc w:val="both"/>
        <w:rPr>
          <w:rFonts w:ascii="Times New Roman" w:hAnsi="Times New Roman" w:cs="Times New Roman"/>
          <w:color w:val="000000"/>
        </w:rPr>
      </w:pPr>
      <w:r w:rsidRPr="003A01C8">
        <w:rPr>
          <w:rFonts w:ascii="Times New Roman" w:eastAsia="Calibri" w:hAnsi="Times New Roman" w:cs="Times New Roman"/>
          <w:lang w:val="es-ES_tradnl" w:eastAsia="ar-SA"/>
        </w:rPr>
        <w:t xml:space="preserve">Entre el </w:t>
      </w:r>
      <w:r w:rsidRPr="003A01C8">
        <w:rPr>
          <w:rFonts w:ascii="Times New Roman" w:eastAsia="Calibri" w:hAnsi="Times New Roman" w:cs="Times New Roman"/>
          <w:b/>
          <w:lang w:val="es-ES_tradnl" w:eastAsia="ar-SA"/>
        </w:rPr>
        <w:t>MUNICIPIO DE VILLA DEL ROSARIO</w:t>
      </w:r>
      <w:r w:rsidRPr="003A01C8">
        <w:rPr>
          <w:rFonts w:ascii="Times New Roman" w:eastAsia="Calibri" w:hAnsi="Times New Roman" w:cs="Times New Roman"/>
          <w:lang w:val="es-ES_tradnl" w:eastAsia="ar-SA"/>
        </w:rPr>
        <w:t xml:space="preserve">, </w:t>
      </w:r>
      <w:r w:rsidRPr="003A01C8">
        <w:rPr>
          <w:rFonts w:ascii="Times New Roman" w:hAnsi="Times New Roman" w:cs="Times New Roman"/>
          <w:lang w:eastAsia="ar-SA"/>
        </w:rPr>
        <w:t xml:space="preserve">representado legalmente por </w:t>
      </w:r>
      <w:r w:rsidRPr="003A01C8">
        <w:rPr>
          <w:rFonts w:ascii="Times New Roman" w:hAnsi="Times New Roman" w:cs="Times New Roman"/>
          <w:b/>
          <w:bCs/>
          <w:lang w:eastAsia="ar-SA"/>
        </w:rPr>
        <w:t>CARLOS JULIO SOCHA HERNANDEZ</w:t>
      </w:r>
      <w:r w:rsidRPr="003A01C8">
        <w:rPr>
          <w:rFonts w:ascii="Times New Roman" w:hAnsi="Times New Roman" w:cs="Times New Roman"/>
          <w:b/>
          <w:bCs/>
        </w:rPr>
        <w:t>,</w:t>
      </w:r>
      <w:r w:rsidRPr="003A01C8">
        <w:rPr>
          <w:rFonts w:ascii="Times New Roman" w:hAnsi="Times New Roman" w:cs="Times New Roman"/>
        </w:rPr>
        <w:t xml:space="preserve"> mayor de edad, vecino de esta ciudad, identificado con cédula de ciudadanía No. 6.612.705, expedida en </w:t>
      </w:r>
      <w:proofErr w:type="spellStart"/>
      <w:r w:rsidRPr="003A01C8">
        <w:rPr>
          <w:rFonts w:ascii="Times New Roman" w:hAnsi="Times New Roman" w:cs="Times New Roman"/>
        </w:rPr>
        <w:t>Tipacoque</w:t>
      </w:r>
      <w:proofErr w:type="spellEnd"/>
      <w:r w:rsidRPr="003A01C8">
        <w:rPr>
          <w:rFonts w:ascii="Times New Roman" w:hAnsi="Times New Roman" w:cs="Times New Roman"/>
        </w:rPr>
        <w:t xml:space="preserve"> Boyacá, en calidad de alcalde del Municipio de Villa del Rosario, conforme al Acta de Posesión de fecha 22 de marzo de 2022 y quien en adelante se denominará </w:t>
      </w:r>
      <w:r w:rsidRPr="003A01C8">
        <w:rPr>
          <w:rFonts w:ascii="Times New Roman" w:hAnsi="Times New Roman" w:cs="Times New Roman"/>
          <w:b/>
        </w:rPr>
        <w:t xml:space="preserve">EL MUNICIPIO, </w:t>
      </w:r>
      <w:r w:rsidRPr="003A01C8">
        <w:rPr>
          <w:rFonts w:ascii="Times New Roman" w:hAnsi="Times New Roman" w:cs="Times New Roman"/>
        </w:rPr>
        <w:t xml:space="preserve">con </w:t>
      </w:r>
      <w:proofErr w:type="spellStart"/>
      <w:r w:rsidRPr="003A01C8">
        <w:rPr>
          <w:rFonts w:ascii="Times New Roman" w:hAnsi="Times New Roman" w:cs="Times New Roman"/>
        </w:rPr>
        <w:t>Nit</w:t>
      </w:r>
      <w:proofErr w:type="spellEnd"/>
      <w:r w:rsidRPr="003A01C8">
        <w:rPr>
          <w:rFonts w:ascii="Times New Roman" w:hAnsi="Times New Roman" w:cs="Times New Roman"/>
        </w:rPr>
        <w:t xml:space="preserve"> N° 890503373-0 de una parte</w:t>
      </w:r>
      <w:r w:rsidRPr="003A01C8">
        <w:rPr>
          <w:rFonts w:ascii="Times New Roman" w:eastAsia="Calibri" w:hAnsi="Times New Roman" w:cs="Times New Roman"/>
        </w:rPr>
        <w:t xml:space="preserve"> y de la otra parte </w:t>
      </w:r>
      <w:r w:rsidR="002B6625" w:rsidRPr="003A01C8">
        <w:rPr>
          <w:rFonts w:ascii="Times New Roman" w:hAnsi="Times New Roman" w:cs="Times New Roman"/>
          <w:b/>
        </w:rPr>
        <w:t xml:space="preserve">ING. CRYSTIAN GABRIEL RUBIO GONZALEZ, </w:t>
      </w:r>
      <w:r w:rsidR="002B6625" w:rsidRPr="003A01C8">
        <w:rPr>
          <w:rFonts w:ascii="Times New Roman" w:hAnsi="Times New Roman" w:cs="Times New Roman"/>
          <w:bCs/>
        </w:rPr>
        <w:t xml:space="preserve">identificado con C.C. Nº 88.002.470 de </w:t>
      </w:r>
      <w:proofErr w:type="spellStart"/>
      <w:r w:rsidR="002B6625" w:rsidRPr="003A01C8">
        <w:rPr>
          <w:rFonts w:ascii="Times New Roman" w:hAnsi="Times New Roman" w:cs="Times New Roman"/>
          <w:bCs/>
        </w:rPr>
        <w:t>Chinácota</w:t>
      </w:r>
      <w:proofErr w:type="spellEnd"/>
      <w:r w:rsidR="002B6625" w:rsidRPr="003A01C8">
        <w:rPr>
          <w:rFonts w:ascii="Times New Roman" w:hAnsi="Times New Roman" w:cs="Times New Roman"/>
          <w:bCs/>
        </w:rPr>
        <w:t xml:space="preserve"> y con M.P. 54202-114279 NTS</w:t>
      </w:r>
      <w:r w:rsidR="002B6625" w:rsidRPr="003A01C8">
        <w:rPr>
          <w:rFonts w:ascii="Times New Roman" w:hAnsi="Times New Roman" w:cs="Times New Roman"/>
          <w:bCs/>
          <w:lang w:val="es-ES"/>
        </w:rPr>
        <w:t>,</w:t>
      </w:r>
      <w:r w:rsidR="002B6625" w:rsidRPr="003A01C8">
        <w:rPr>
          <w:rFonts w:ascii="Times New Roman" w:hAnsi="Times New Roman" w:cs="Times New Roman"/>
        </w:rPr>
        <w:t xml:space="preserve"> quien en adelante se denominará </w:t>
      </w:r>
      <w:r w:rsidR="002B6625" w:rsidRPr="003A01C8">
        <w:rPr>
          <w:rFonts w:ascii="Times New Roman" w:hAnsi="Times New Roman" w:cs="Times New Roman"/>
          <w:b/>
        </w:rPr>
        <w:t>EL CONTRATISTA</w:t>
      </w:r>
      <w:r w:rsidR="002B6625" w:rsidRPr="003A01C8">
        <w:rPr>
          <w:rFonts w:ascii="Times New Roman" w:hAnsi="Times New Roman" w:cs="Times New Roman"/>
        </w:rPr>
        <w:t>,</w:t>
      </w:r>
      <w:bookmarkStart w:id="0" w:name="_Hlk69722630"/>
      <w:r w:rsidR="002B6625" w:rsidRPr="003A01C8">
        <w:rPr>
          <w:rFonts w:ascii="Times New Roman" w:hAnsi="Times New Roman" w:cs="Times New Roman"/>
        </w:rPr>
        <w:t xml:space="preserve"> </w:t>
      </w:r>
      <w:r w:rsidR="00A10E87" w:rsidRPr="003A01C8">
        <w:rPr>
          <w:rFonts w:ascii="Times New Roman" w:eastAsia="Calibri" w:hAnsi="Times New Roman" w:cs="Times New Roman"/>
        </w:rPr>
        <w:t xml:space="preserve">hemos convenido suscribir el presente Contrato de adición en </w:t>
      </w:r>
      <w:r w:rsidR="003A01C8">
        <w:rPr>
          <w:rFonts w:ascii="Times New Roman" w:eastAsia="Calibri" w:hAnsi="Times New Roman" w:cs="Times New Roman"/>
        </w:rPr>
        <w:t xml:space="preserve">tiempo y </w:t>
      </w:r>
      <w:r w:rsidR="00A10E87" w:rsidRPr="003A01C8">
        <w:rPr>
          <w:rFonts w:ascii="Times New Roman" w:eastAsia="Calibri" w:hAnsi="Times New Roman" w:cs="Times New Roman"/>
        </w:rPr>
        <w:t xml:space="preserve">valor al contrato No. </w:t>
      </w:r>
      <w:r w:rsidR="00FB16D8" w:rsidRPr="003A01C8">
        <w:rPr>
          <w:rFonts w:ascii="Times New Roman" w:eastAsia="Calibri" w:hAnsi="Times New Roman" w:cs="Times New Roman"/>
        </w:rPr>
        <w:t>996</w:t>
      </w:r>
      <w:r w:rsidR="00A10E87" w:rsidRPr="003A01C8">
        <w:rPr>
          <w:rFonts w:ascii="Times New Roman" w:eastAsia="Calibri" w:hAnsi="Times New Roman" w:cs="Times New Roman"/>
        </w:rPr>
        <w:t xml:space="preserve"> de 202</w:t>
      </w:r>
      <w:r w:rsidRPr="003A01C8">
        <w:rPr>
          <w:rFonts w:ascii="Times New Roman" w:eastAsia="Calibri" w:hAnsi="Times New Roman" w:cs="Times New Roman"/>
        </w:rPr>
        <w:t>2</w:t>
      </w:r>
      <w:bookmarkEnd w:id="0"/>
      <w:r w:rsidR="007130B2" w:rsidRPr="003A01C8">
        <w:rPr>
          <w:rFonts w:ascii="Times New Roman" w:hAnsi="Times New Roman" w:cs="Times New Roman"/>
        </w:rPr>
        <w:t xml:space="preserve">,  teniendo  en  cuenta las siguientes consideraciones: </w:t>
      </w:r>
      <w:r w:rsidR="007130B2" w:rsidRPr="003A01C8">
        <w:rPr>
          <w:rFonts w:ascii="Times New Roman" w:hAnsi="Times New Roman" w:cs="Times New Roman"/>
          <w:b/>
        </w:rPr>
        <w:t xml:space="preserve">1. </w:t>
      </w:r>
      <w:r w:rsidR="00A10E87" w:rsidRPr="003A01C8">
        <w:rPr>
          <w:rFonts w:ascii="Times New Roman" w:hAnsi="Times New Roman" w:cs="Times New Roman"/>
        </w:rPr>
        <w:t xml:space="preserve">Que, </w:t>
      </w:r>
      <w:r w:rsidR="00C1254C" w:rsidRPr="003A01C8">
        <w:rPr>
          <w:rFonts w:ascii="Times New Roman" w:hAnsi="Times New Roman" w:cs="Times New Roman"/>
        </w:rPr>
        <w:t xml:space="preserve">el </w:t>
      </w:r>
      <w:r w:rsidR="002B6625" w:rsidRPr="003A01C8">
        <w:rPr>
          <w:rFonts w:ascii="Times New Roman" w:hAnsi="Times New Roman" w:cs="Times New Roman"/>
          <w:lang w:val="es-ES"/>
        </w:rPr>
        <w:t xml:space="preserve">Municipio de Villa del Rosario </w:t>
      </w:r>
      <w:r w:rsidR="00C1254C" w:rsidRPr="003A01C8">
        <w:rPr>
          <w:rFonts w:ascii="Times New Roman" w:hAnsi="Times New Roman" w:cs="Times New Roman"/>
          <w:lang w:val="es-ES"/>
        </w:rPr>
        <w:t xml:space="preserve">celebró contrato de obra No. </w:t>
      </w:r>
      <w:r w:rsidR="00FB16D8" w:rsidRPr="003A01C8">
        <w:rPr>
          <w:rFonts w:ascii="Times New Roman" w:hAnsi="Times New Roman" w:cs="Times New Roman"/>
          <w:lang w:val="es-ES"/>
        </w:rPr>
        <w:t>996</w:t>
      </w:r>
      <w:r w:rsidR="00C1254C" w:rsidRPr="003A01C8">
        <w:rPr>
          <w:rFonts w:ascii="Times New Roman" w:hAnsi="Times New Roman" w:cs="Times New Roman"/>
          <w:lang w:val="es-ES"/>
        </w:rPr>
        <w:t xml:space="preserve"> de 2022 </w:t>
      </w:r>
      <w:r w:rsidR="002B6625" w:rsidRPr="003A01C8">
        <w:rPr>
          <w:rFonts w:ascii="Times New Roman" w:hAnsi="Times New Roman" w:cs="Times New Roman"/>
          <w:lang w:val="es-ES"/>
        </w:rPr>
        <w:t>denominad</w:t>
      </w:r>
      <w:r w:rsidR="00C1254C" w:rsidRPr="003A01C8">
        <w:rPr>
          <w:rFonts w:ascii="Times New Roman" w:hAnsi="Times New Roman" w:cs="Times New Roman"/>
          <w:lang w:val="es-ES"/>
        </w:rPr>
        <w:t>o</w:t>
      </w:r>
      <w:r w:rsidR="002B6625" w:rsidRPr="003A01C8">
        <w:rPr>
          <w:rFonts w:ascii="Times New Roman" w:hAnsi="Times New Roman" w:cs="Times New Roman"/>
          <w:lang w:val="es-ES"/>
        </w:rPr>
        <w:t xml:space="preserve">: </w:t>
      </w:r>
      <w:r w:rsidR="00FB16D8" w:rsidRPr="005005FE">
        <w:rPr>
          <w:rFonts w:ascii="Times New Roman" w:hAnsi="Times New Roman" w:cs="Times New Roman"/>
          <w:b/>
          <w:color w:val="000000"/>
        </w:rPr>
        <w:t>LIMPIEZA DE CALLES, CANALES DE AGUAS LLUVIAS, REJILLAS SUMIDEROS Y OBRAS DE MITIGACIONDE RIESGO EN DISTINTAS ZONAS AFECTADAS POR LA OLA INVERNAL DEL MUNICIPIO DE VILLA DEL ROSARIO-NORTE DE SANTANDER</w:t>
      </w:r>
      <w:r w:rsidR="00FB16D8" w:rsidRPr="003A01C8">
        <w:rPr>
          <w:rFonts w:ascii="Times New Roman" w:hAnsi="Times New Roman" w:cs="Times New Roman"/>
          <w:color w:val="000000"/>
        </w:rPr>
        <w:t>.</w:t>
      </w:r>
      <w:r w:rsidR="005005FE">
        <w:rPr>
          <w:rFonts w:ascii="Times New Roman" w:hAnsi="Times New Roman" w:cs="Times New Roman"/>
          <w:color w:val="000000"/>
        </w:rPr>
        <w:t xml:space="preserve"> </w:t>
      </w:r>
      <w:r w:rsidR="007130B2" w:rsidRPr="003A01C8">
        <w:rPr>
          <w:rFonts w:ascii="Times New Roman" w:hAnsi="Times New Roman" w:cs="Times New Roman"/>
          <w:b/>
        </w:rPr>
        <w:t>2.</w:t>
      </w:r>
      <w:r w:rsidR="00224579" w:rsidRPr="003A01C8">
        <w:rPr>
          <w:rFonts w:ascii="Times New Roman" w:hAnsi="Times New Roman" w:cs="Times New Roman"/>
        </w:rPr>
        <w:t xml:space="preserve"> </w:t>
      </w:r>
      <w:r w:rsidR="00425356" w:rsidRPr="003A01C8">
        <w:rPr>
          <w:rFonts w:ascii="Times New Roman" w:hAnsi="Times New Roman" w:cs="Times New Roman"/>
        </w:rPr>
        <w:t xml:space="preserve">Que, mediante </w:t>
      </w:r>
      <w:r w:rsidR="002D2AC6" w:rsidRPr="003A01C8">
        <w:rPr>
          <w:rFonts w:ascii="Times New Roman" w:hAnsi="Times New Roman" w:cs="Times New Roman"/>
        </w:rPr>
        <w:t xml:space="preserve">acta de comité técnico 001 </w:t>
      </w:r>
      <w:r w:rsidR="00542990" w:rsidRPr="003A01C8">
        <w:rPr>
          <w:rFonts w:ascii="Times New Roman" w:hAnsi="Times New Roman" w:cs="Times New Roman"/>
        </w:rPr>
        <w:t>de fecha 1</w:t>
      </w:r>
      <w:r w:rsidR="00FB16D8" w:rsidRPr="003A01C8">
        <w:rPr>
          <w:rFonts w:ascii="Times New Roman" w:hAnsi="Times New Roman" w:cs="Times New Roman"/>
        </w:rPr>
        <w:t>8</w:t>
      </w:r>
      <w:r w:rsidR="00542990" w:rsidRPr="003A01C8">
        <w:rPr>
          <w:rFonts w:ascii="Times New Roman" w:hAnsi="Times New Roman" w:cs="Times New Roman"/>
        </w:rPr>
        <w:t xml:space="preserve"> de noviembre de 2022, </w:t>
      </w:r>
      <w:r w:rsidR="00FB16D8" w:rsidRPr="003A01C8">
        <w:rPr>
          <w:rFonts w:ascii="Times New Roman" w:hAnsi="Times New Roman" w:cs="Times New Roman"/>
        </w:rPr>
        <w:t xml:space="preserve">previa solicitud de los miembros de la Junta de Acción Comunal del Sector Limites de la Sabana de Villa del Rosario, los intervinientes </w:t>
      </w:r>
      <w:r w:rsidR="00251F1B" w:rsidRPr="003A01C8">
        <w:rPr>
          <w:rFonts w:ascii="Times New Roman" w:hAnsi="Times New Roman" w:cs="Times New Roman"/>
        </w:rPr>
        <w:t xml:space="preserve">inician la reunión </w:t>
      </w:r>
      <w:r w:rsidR="006939CC" w:rsidRPr="003A01C8">
        <w:rPr>
          <w:rFonts w:ascii="Times New Roman" w:eastAsia="Times New Roman" w:hAnsi="Times New Roman" w:cs="Times New Roman"/>
          <w:bCs/>
          <w:color w:val="000000"/>
          <w:lang w:eastAsia="es-CO"/>
        </w:rPr>
        <w:t xml:space="preserve">donde se da a conocer que la ola invernal que ha provocado desastres en algunos lugares del territorio nacional ha causado graves afectaciones en el Departamento de Norte de Santander, provocando fenómenos de deslizamientos, inundaciones, afectaciones de puentes, pontones, box </w:t>
      </w:r>
      <w:proofErr w:type="spellStart"/>
      <w:r w:rsidR="006939CC" w:rsidRPr="003A01C8">
        <w:rPr>
          <w:rFonts w:ascii="Times New Roman" w:eastAsia="Times New Roman" w:hAnsi="Times New Roman" w:cs="Times New Roman"/>
          <w:bCs/>
          <w:color w:val="000000"/>
          <w:lang w:eastAsia="es-CO"/>
        </w:rPr>
        <w:t>coulverts</w:t>
      </w:r>
      <w:proofErr w:type="spellEnd"/>
      <w:r w:rsidR="006939CC" w:rsidRPr="003A01C8">
        <w:rPr>
          <w:rFonts w:ascii="Times New Roman" w:eastAsia="Times New Roman" w:hAnsi="Times New Roman" w:cs="Times New Roman"/>
          <w:bCs/>
          <w:color w:val="000000"/>
          <w:lang w:eastAsia="es-CO"/>
        </w:rPr>
        <w:t xml:space="preserve"> que ha provocado socavación de estructuras de movilidad.</w:t>
      </w:r>
      <w:r w:rsidR="009E1E0D" w:rsidRPr="003A01C8">
        <w:rPr>
          <w:rFonts w:ascii="Times New Roman" w:hAnsi="Times New Roman" w:cs="Times New Roman"/>
        </w:rPr>
        <w:t xml:space="preserve"> </w:t>
      </w:r>
      <w:r w:rsidR="00425356" w:rsidRPr="003A01C8">
        <w:rPr>
          <w:rFonts w:ascii="Times New Roman" w:hAnsi="Times New Roman" w:cs="Times New Roman"/>
          <w:b/>
          <w:bCs/>
        </w:rPr>
        <w:t>3</w:t>
      </w:r>
      <w:r w:rsidR="00425356" w:rsidRPr="003A01C8">
        <w:rPr>
          <w:rFonts w:ascii="Times New Roman" w:hAnsi="Times New Roman" w:cs="Times New Roman"/>
          <w:b/>
        </w:rPr>
        <w:t xml:space="preserve">. </w:t>
      </w:r>
      <w:r w:rsidR="00510F40" w:rsidRPr="003A01C8">
        <w:rPr>
          <w:rFonts w:ascii="Times New Roman" w:hAnsi="Times New Roman" w:cs="Times New Roman"/>
          <w:bCs/>
        </w:rPr>
        <w:t>Que</w:t>
      </w:r>
      <w:r w:rsidR="00804ECA" w:rsidRPr="003A01C8">
        <w:rPr>
          <w:rFonts w:ascii="Times New Roman" w:hAnsi="Times New Roman" w:cs="Times New Roman"/>
          <w:bCs/>
        </w:rPr>
        <w:t xml:space="preserve">, </w:t>
      </w:r>
      <w:r w:rsidR="006939CC" w:rsidRPr="003A01C8">
        <w:rPr>
          <w:rFonts w:ascii="Times New Roman" w:eastAsia="Times New Roman" w:hAnsi="Times New Roman" w:cs="Times New Roman"/>
          <w:bCs/>
          <w:color w:val="000000"/>
          <w:lang w:eastAsia="es-CO"/>
        </w:rPr>
        <w:t xml:space="preserve">Los hechos que afectaron al municipio tras las fuertes lluvias generaron movimientos de masas que desestabilizaron los terrenos afectando edificaciones, y haciendo que las obras de canalización de aguas fueran insuficientes para dirigir los volúmenes, entre otras situaciones que pusieron en riesgo la vida de las personas; en tal sentido, para reducir el riesgo generado por los señalados hechos, resulta necesario la ejecución de </w:t>
      </w:r>
      <w:r w:rsidR="006939CC" w:rsidRPr="005005FE">
        <w:rPr>
          <w:rFonts w:ascii="Times New Roman" w:eastAsia="Times New Roman" w:hAnsi="Times New Roman" w:cs="Times New Roman"/>
          <w:bCs/>
          <w:color w:val="000000"/>
          <w:lang w:eastAsia="es-CO"/>
        </w:rPr>
        <w:t>LIMPIEZA DE CALLES, CANALES DE AGUAS LLUVIAS, REJILLAS SUMIDEROS Y OBRAS DE MITIGACIONDE RIESGO EN DISTINTAS ZONAS AFECTADAS</w:t>
      </w:r>
      <w:r w:rsidR="003A01C8" w:rsidRPr="005005FE">
        <w:rPr>
          <w:rFonts w:ascii="Times New Roman" w:eastAsia="Times New Roman" w:hAnsi="Times New Roman" w:cs="Times New Roman"/>
          <w:bCs/>
          <w:color w:val="000000"/>
          <w:lang w:eastAsia="es-CO"/>
        </w:rPr>
        <w:t xml:space="preserve"> y p</w:t>
      </w:r>
      <w:r w:rsidR="006939CC" w:rsidRPr="005005FE">
        <w:rPr>
          <w:rFonts w:ascii="Times New Roman" w:eastAsia="Times New Roman" w:hAnsi="Times New Roman" w:cs="Times New Roman"/>
          <w:bCs/>
          <w:color w:val="000000"/>
          <w:lang w:eastAsia="es-CO"/>
        </w:rPr>
        <w:t>or</w:t>
      </w:r>
      <w:r w:rsidR="006939CC" w:rsidRPr="003A01C8">
        <w:rPr>
          <w:rFonts w:ascii="Times New Roman" w:eastAsia="Times New Roman" w:hAnsi="Times New Roman" w:cs="Times New Roman"/>
          <w:bCs/>
          <w:color w:val="000000"/>
          <w:lang w:eastAsia="es-CO"/>
        </w:rPr>
        <w:t xml:space="preserve"> la topografía y condiciones geológicas en  </w:t>
      </w:r>
      <w:r w:rsidR="006939CC" w:rsidRPr="003A01C8">
        <w:rPr>
          <w:rFonts w:ascii="Times New Roman" w:eastAsia="Times New Roman" w:hAnsi="Times New Roman" w:cs="Times New Roman"/>
          <w:color w:val="000000"/>
          <w:lang w:eastAsia="es-CO"/>
        </w:rPr>
        <w:t xml:space="preserve"> </w:t>
      </w:r>
      <w:r w:rsidR="006939CC" w:rsidRPr="003A01C8">
        <w:rPr>
          <w:rFonts w:ascii="Times New Roman" w:eastAsia="Times New Roman" w:hAnsi="Times New Roman" w:cs="Times New Roman"/>
          <w:bCs/>
          <w:color w:val="000000"/>
          <w:lang w:eastAsia="es-CO"/>
        </w:rPr>
        <w:t>JUAN FRIO PLACA HUELLA,</w:t>
      </w:r>
      <w:r w:rsidR="006939CC" w:rsidRPr="003A01C8">
        <w:rPr>
          <w:rFonts w:ascii="Times New Roman" w:eastAsia="Times New Roman" w:hAnsi="Times New Roman" w:cs="Times New Roman"/>
          <w:color w:val="000000"/>
          <w:lang w:eastAsia="es-CO"/>
        </w:rPr>
        <w:t xml:space="preserve"> </w:t>
      </w:r>
      <w:r w:rsidR="006939CC" w:rsidRPr="003A01C8">
        <w:rPr>
          <w:rFonts w:ascii="Times New Roman" w:eastAsia="Times New Roman" w:hAnsi="Times New Roman" w:cs="Times New Roman"/>
          <w:bCs/>
          <w:color w:val="000000"/>
          <w:lang w:eastAsia="es-CO"/>
        </w:rPr>
        <w:t>BARRIO GRAN COLOMBIA AVENIDA 7 CON CALLE 25 PLANTA DE BENEFICIO ANIMAL,</w:t>
      </w:r>
      <w:r w:rsidR="006939CC" w:rsidRPr="003A01C8">
        <w:rPr>
          <w:rFonts w:ascii="Times New Roman" w:eastAsia="Times New Roman" w:hAnsi="Times New Roman" w:cs="Times New Roman"/>
          <w:color w:val="000000"/>
          <w:lang w:eastAsia="es-CO"/>
        </w:rPr>
        <w:t xml:space="preserve"> </w:t>
      </w:r>
      <w:r w:rsidR="006939CC" w:rsidRPr="003A01C8">
        <w:rPr>
          <w:rFonts w:ascii="Times New Roman" w:eastAsia="Times New Roman" w:hAnsi="Times New Roman" w:cs="Times New Roman"/>
          <w:bCs/>
          <w:color w:val="000000"/>
          <w:lang w:eastAsia="es-CO"/>
        </w:rPr>
        <w:t>SERVIDUMBRE LA PASTORA CARRERA 4 CON CALLE 7,</w:t>
      </w:r>
      <w:r w:rsidR="006939CC" w:rsidRPr="003A01C8">
        <w:rPr>
          <w:rFonts w:ascii="Times New Roman" w:eastAsia="Times New Roman" w:hAnsi="Times New Roman" w:cs="Times New Roman"/>
          <w:color w:val="000000"/>
          <w:lang w:eastAsia="es-CO"/>
        </w:rPr>
        <w:t xml:space="preserve"> </w:t>
      </w:r>
      <w:r w:rsidR="006939CC" w:rsidRPr="003A01C8">
        <w:rPr>
          <w:rFonts w:ascii="Times New Roman" w:eastAsia="Times New Roman" w:hAnsi="Times New Roman" w:cs="Times New Roman"/>
          <w:bCs/>
          <w:color w:val="000000"/>
          <w:lang w:eastAsia="es-CO"/>
        </w:rPr>
        <w:t>BOX COULVERT VILLAS DE SEVILLA  A LA URBANIZACION MONACO (CALLE 4 ENTRE  CARRERA4 Y 3G),</w:t>
      </w:r>
      <w:r w:rsidR="006939CC" w:rsidRPr="003A01C8">
        <w:rPr>
          <w:rFonts w:ascii="Times New Roman" w:eastAsia="Times New Roman" w:hAnsi="Times New Roman" w:cs="Times New Roman"/>
          <w:color w:val="000000"/>
          <w:lang w:eastAsia="es-CO"/>
        </w:rPr>
        <w:t xml:space="preserve"> </w:t>
      </w:r>
      <w:r w:rsidR="006939CC" w:rsidRPr="003A01C8">
        <w:rPr>
          <w:rFonts w:ascii="Times New Roman" w:eastAsia="Times New Roman" w:hAnsi="Times New Roman" w:cs="Times New Roman"/>
          <w:bCs/>
          <w:color w:val="000000"/>
          <w:lang w:eastAsia="es-CO"/>
        </w:rPr>
        <w:t>VIA CAMPO VERDE,</w:t>
      </w:r>
      <w:r w:rsidR="006939CC" w:rsidRPr="003A01C8">
        <w:rPr>
          <w:rFonts w:ascii="Times New Roman" w:eastAsia="Times New Roman" w:hAnsi="Times New Roman" w:cs="Times New Roman"/>
          <w:b/>
          <w:bCs/>
          <w:color w:val="000000"/>
          <w:lang w:eastAsia="es-CO"/>
        </w:rPr>
        <w:t xml:space="preserve"> </w:t>
      </w:r>
      <w:r w:rsidR="006939CC" w:rsidRPr="003A01C8">
        <w:rPr>
          <w:rFonts w:ascii="Times New Roman" w:eastAsia="Times New Roman" w:hAnsi="Times New Roman" w:cs="Times New Roman"/>
          <w:color w:val="000000"/>
          <w:lang w:eastAsia="es-CO"/>
        </w:rPr>
        <w:t>TOMA VILLA ANTIGUA VIA EL PALMAR CALLE 5 CON  1E, TOMA LA PARADA,</w:t>
      </w:r>
      <w:r w:rsidR="006939CC" w:rsidRPr="003A01C8">
        <w:rPr>
          <w:rFonts w:ascii="Times New Roman" w:eastAsia="Times New Roman" w:hAnsi="Times New Roman" w:cs="Times New Roman"/>
          <w:bCs/>
          <w:color w:val="000000"/>
          <w:lang w:eastAsia="es-CO"/>
        </w:rPr>
        <w:t xml:space="preserve"> presenta una alta vulnerabilidad a los deslizamientos en zonas con presencia de asentamientos humanos; el factor detonante más importante de los procesos de inestabilidad son las precipitaciones. En los últimos años, se han presentado en el Municipio, fenómenos relacionados con los procesos de cambio climático global con periodos de sequias y también de lluvias puntuales extraordinarias con magnitud, intensidad y duración extremas, que en ocasiones han generado múltiples deslizamientos, inundaciones con afectación de la población y la infraestructura. </w:t>
      </w:r>
      <w:r w:rsidR="00D513E7" w:rsidRPr="003A01C8">
        <w:rPr>
          <w:rFonts w:ascii="Times New Roman" w:hAnsi="Times New Roman" w:cs="Times New Roman"/>
          <w:b/>
        </w:rPr>
        <w:t>4.</w:t>
      </w:r>
      <w:r w:rsidR="00510F40" w:rsidRPr="003A01C8">
        <w:rPr>
          <w:rFonts w:ascii="Times New Roman" w:hAnsi="Times New Roman" w:cs="Times New Roman"/>
          <w:bCs/>
        </w:rPr>
        <w:t xml:space="preserve"> </w:t>
      </w:r>
      <w:r w:rsidR="00425356" w:rsidRPr="003A01C8">
        <w:rPr>
          <w:rFonts w:ascii="Times New Roman" w:hAnsi="Times New Roman" w:cs="Times New Roman"/>
          <w:bCs/>
        </w:rPr>
        <w:t>Que</w:t>
      </w:r>
      <w:r w:rsidR="004A12B8" w:rsidRPr="003A01C8">
        <w:rPr>
          <w:rFonts w:ascii="Times New Roman" w:hAnsi="Times New Roman" w:cs="Times New Roman"/>
          <w:bCs/>
        </w:rPr>
        <w:t xml:space="preserve">, </w:t>
      </w:r>
      <w:r w:rsidR="005005FE">
        <w:rPr>
          <w:rFonts w:ascii="Times New Roman" w:hAnsi="Times New Roman" w:cs="Times New Roman"/>
          <w:bCs/>
        </w:rPr>
        <w:t>d</w:t>
      </w:r>
      <w:r w:rsidR="006939CC" w:rsidRPr="003A01C8">
        <w:rPr>
          <w:rFonts w:ascii="Times New Roman" w:eastAsia="Times New Roman" w:hAnsi="Times New Roman" w:cs="Times New Roman"/>
          <w:bCs/>
          <w:color w:val="000000"/>
          <w:lang w:eastAsia="es-CO"/>
        </w:rPr>
        <w:t xml:space="preserve">e acuerdo a la necesidad planteada por los señores presidentes de juntas de los diferentes sectores antes mencionados y el señor presidente de la junta de acción </w:t>
      </w:r>
      <w:r w:rsidR="003A01C8" w:rsidRPr="003A01C8">
        <w:rPr>
          <w:rFonts w:ascii="Times New Roman" w:eastAsia="Times New Roman" w:hAnsi="Times New Roman" w:cs="Times New Roman"/>
          <w:bCs/>
          <w:color w:val="000000"/>
          <w:lang w:eastAsia="es-CO"/>
        </w:rPr>
        <w:t>comunal</w:t>
      </w:r>
      <w:r w:rsidR="006939CC" w:rsidRPr="003A01C8">
        <w:rPr>
          <w:rFonts w:ascii="Times New Roman" w:eastAsia="Times New Roman" w:hAnsi="Times New Roman" w:cs="Times New Roman"/>
          <w:bCs/>
          <w:color w:val="000000"/>
          <w:lang w:eastAsia="es-CO"/>
        </w:rPr>
        <w:t xml:space="preserve"> de la parada JUAN CARLOS GUEVARA CORREDOR , donde representa las familias afectadas que solicitan la revisión de sus viviendas  y en visita técnica realizada por el personal de la subsecretaria de vías e infraestructura se pudo evidenciar que las lluvias presentadas ocasionaron la caída de árboles afectando directamente la vía pública y los andenes donde se encuentran ubicadas las conexiones de agua y gas domiciliario generando un evidente peligro a por lo menos 25 viviendas circunvecinas. Poniendo en riesgo su seguridad, y la de la familia y la de su casa, con peligro inminente de derrumbe. </w:t>
      </w:r>
      <w:r w:rsidR="001E30C2" w:rsidRPr="003A01C8">
        <w:rPr>
          <w:rFonts w:ascii="Times New Roman" w:eastAsia="Times New Roman" w:hAnsi="Times New Roman" w:cs="Times New Roman"/>
          <w:b/>
          <w:bCs/>
          <w:color w:val="000000"/>
          <w:lang w:eastAsia="es-CO"/>
        </w:rPr>
        <w:lastRenderedPageBreak/>
        <w:t>5.</w:t>
      </w:r>
      <w:r w:rsidR="001E30C2" w:rsidRPr="003A01C8">
        <w:rPr>
          <w:rFonts w:ascii="Times New Roman" w:eastAsia="Times New Roman" w:hAnsi="Times New Roman" w:cs="Times New Roman"/>
          <w:bCs/>
          <w:color w:val="000000"/>
          <w:lang w:eastAsia="es-CO"/>
        </w:rPr>
        <w:t xml:space="preserve"> </w:t>
      </w:r>
      <w:r w:rsidR="005005FE">
        <w:rPr>
          <w:rFonts w:ascii="Times New Roman" w:eastAsia="Times New Roman" w:hAnsi="Times New Roman" w:cs="Times New Roman"/>
          <w:bCs/>
          <w:color w:val="000000"/>
          <w:lang w:eastAsia="es-CO"/>
        </w:rPr>
        <w:t>Que e</w:t>
      </w:r>
      <w:r w:rsidR="001E30C2" w:rsidRPr="003A01C8">
        <w:rPr>
          <w:rFonts w:ascii="Times New Roman" w:eastAsia="Times New Roman" w:hAnsi="Times New Roman" w:cs="Times New Roman"/>
          <w:color w:val="000000"/>
          <w:lang w:eastAsia="es-CO"/>
        </w:rPr>
        <w:t>l contratista expresa que realizo un nuevo balance de obra incluyendo los ítems y unitarios nuevos el cual presenta y pone a consideración del supervisor para que realice la gestión ante el ordenador del gasto para la respectiva adición</w:t>
      </w:r>
      <w:r w:rsidR="003A01C8">
        <w:rPr>
          <w:rFonts w:ascii="Times New Roman" w:eastAsia="Times New Roman" w:hAnsi="Times New Roman" w:cs="Times New Roman"/>
          <w:color w:val="000000"/>
          <w:lang w:eastAsia="es-CO"/>
        </w:rPr>
        <w:t xml:space="preserve"> y u</w:t>
      </w:r>
      <w:r w:rsidR="001E30C2" w:rsidRPr="003A01C8">
        <w:rPr>
          <w:rFonts w:ascii="Times New Roman" w:eastAsia="Times New Roman" w:hAnsi="Times New Roman" w:cs="Times New Roman"/>
          <w:color w:val="000000"/>
          <w:lang w:eastAsia="es-CO"/>
        </w:rPr>
        <w:t xml:space="preserve">na vez revisada las actividades necesarias para el buen funcionamiento de la parte eléctrica de la institución educativa se evidencia que el presupuesto adicional arroja un valor de SETENTA Y UN MILLON NOVECIENTOS CUARENTA MIL NOVECIENTOS OCHENTA Y CUATRO PESOS M/CTE </w:t>
      </w:r>
      <w:r w:rsidR="005005FE">
        <w:rPr>
          <w:rFonts w:ascii="Times New Roman" w:eastAsia="Times New Roman" w:hAnsi="Times New Roman" w:cs="Times New Roman"/>
          <w:color w:val="000000"/>
          <w:lang w:eastAsia="es-CO"/>
        </w:rPr>
        <w:t>(</w:t>
      </w:r>
      <w:r w:rsidR="001E30C2" w:rsidRPr="003A01C8">
        <w:rPr>
          <w:rFonts w:ascii="Times New Roman" w:eastAsia="Times New Roman" w:hAnsi="Times New Roman" w:cs="Times New Roman"/>
          <w:color w:val="000000"/>
          <w:lang w:eastAsia="es-CO"/>
        </w:rPr>
        <w:t xml:space="preserve">$ </w:t>
      </w:r>
      <w:r w:rsidR="001E30C2" w:rsidRPr="005005FE">
        <w:rPr>
          <w:rFonts w:ascii="Times New Roman" w:eastAsia="Times New Roman" w:hAnsi="Times New Roman" w:cs="Times New Roman"/>
          <w:bCs/>
          <w:color w:val="000000"/>
          <w:lang w:eastAsia="es-CO"/>
        </w:rPr>
        <w:t>71.940,984</w:t>
      </w:r>
      <w:r w:rsidR="005005FE">
        <w:rPr>
          <w:rFonts w:ascii="Times New Roman" w:eastAsia="Times New Roman" w:hAnsi="Times New Roman" w:cs="Times New Roman"/>
          <w:b/>
          <w:bCs/>
          <w:color w:val="000000"/>
          <w:lang w:eastAsia="es-CO"/>
        </w:rPr>
        <w:t>),</w:t>
      </w:r>
      <w:r w:rsidR="001E30C2" w:rsidRPr="003A01C8">
        <w:rPr>
          <w:rFonts w:ascii="Times New Roman" w:eastAsia="Times New Roman" w:hAnsi="Times New Roman" w:cs="Times New Roman"/>
          <w:b/>
          <w:bCs/>
          <w:color w:val="000000"/>
          <w:lang w:eastAsia="es-CO"/>
        </w:rPr>
        <w:t xml:space="preserve"> </w:t>
      </w:r>
      <w:r w:rsidR="001E30C2" w:rsidRPr="003A01C8">
        <w:rPr>
          <w:rFonts w:ascii="Times New Roman" w:eastAsia="Times New Roman" w:hAnsi="Times New Roman" w:cs="Times New Roman"/>
          <w:color w:val="000000"/>
          <w:lang w:eastAsia="es-CO"/>
        </w:rPr>
        <w:t xml:space="preserve">el cual se presenta como anexo. De igual forma al aumentar las actividades se hace necesario solicitar una adición en tiempo </w:t>
      </w:r>
      <w:r w:rsidR="009155ED" w:rsidRPr="003A01C8">
        <w:rPr>
          <w:rFonts w:ascii="Times New Roman" w:eastAsia="Times New Roman" w:hAnsi="Times New Roman" w:cs="Times New Roman"/>
          <w:color w:val="000000"/>
          <w:lang w:eastAsia="es-CO"/>
        </w:rPr>
        <w:t>por un</w:t>
      </w:r>
      <w:r w:rsidR="001E30C2" w:rsidRPr="003A01C8">
        <w:rPr>
          <w:rFonts w:ascii="Times New Roman" w:eastAsia="Times New Roman" w:hAnsi="Times New Roman" w:cs="Times New Roman"/>
          <w:color w:val="000000"/>
          <w:lang w:eastAsia="es-CO"/>
        </w:rPr>
        <w:t xml:space="preserve"> </w:t>
      </w:r>
      <w:r w:rsidR="003A01C8" w:rsidRPr="003A01C8">
        <w:rPr>
          <w:rFonts w:ascii="Times New Roman" w:eastAsia="Times New Roman" w:hAnsi="Times New Roman" w:cs="Times New Roman"/>
          <w:color w:val="000000"/>
          <w:lang w:eastAsia="es-CO"/>
        </w:rPr>
        <w:t>término</w:t>
      </w:r>
      <w:r w:rsidR="001E30C2" w:rsidRPr="003A01C8">
        <w:rPr>
          <w:rFonts w:ascii="Times New Roman" w:eastAsia="Times New Roman" w:hAnsi="Times New Roman" w:cs="Times New Roman"/>
          <w:color w:val="000000"/>
          <w:lang w:eastAsia="es-CO"/>
        </w:rPr>
        <w:t xml:space="preserve"> de Un (01) mes</w:t>
      </w:r>
      <w:r w:rsidR="009155ED">
        <w:rPr>
          <w:rFonts w:ascii="Times New Roman" w:eastAsia="Times New Roman" w:hAnsi="Times New Roman" w:cs="Times New Roman"/>
          <w:color w:val="000000"/>
          <w:lang w:eastAsia="es-CO"/>
        </w:rPr>
        <w:t xml:space="preserve"> y u</w:t>
      </w:r>
      <w:r w:rsidR="001E30C2" w:rsidRPr="003A01C8">
        <w:rPr>
          <w:rFonts w:ascii="Times New Roman" w:eastAsia="Times New Roman" w:hAnsi="Times New Roman" w:cs="Times New Roman"/>
          <w:color w:val="000000"/>
          <w:lang w:eastAsia="es-CO"/>
        </w:rPr>
        <w:t xml:space="preserve">na vez revisados los balances se solicita a la entidad contratante recursos adicionales para el contrato por un valor de SETENTA Y UN MILLON NOVECIENTOS CUARENTA MIL NOVECIENTOS OCHENTA Y CUATRO PESOS M/CTE </w:t>
      </w:r>
      <w:r w:rsidR="005005FE">
        <w:rPr>
          <w:rFonts w:ascii="Times New Roman" w:eastAsia="Times New Roman" w:hAnsi="Times New Roman" w:cs="Times New Roman"/>
          <w:color w:val="000000"/>
          <w:lang w:eastAsia="es-CO"/>
        </w:rPr>
        <w:t>(</w:t>
      </w:r>
      <w:r w:rsidR="001E30C2" w:rsidRPr="003A01C8">
        <w:rPr>
          <w:rFonts w:ascii="Times New Roman" w:eastAsia="Times New Roman" w:hAnsi="Times New Roman" w:cs="Times New Roman"/>
          <w:color w:val="000000"/>
          <w:lang w:eastAsia="es-CO"/>
        </w:rPr>
        <w:t xml:space="preserve">$ </w:t>
      </w:r>
      <w:r w:rsidR="001E30C2" w:rsidRPr="005005FE">
        <w:rPr>
          <w:rFonts w:ascii="Times New Roman" w:eastAsia="Times New Roman" w:hAnsi="Times New Roman" w:cs="Times New Roman"/>
          <w:bCs/>
          <w:color w:val="000000"/>
          <w:lang w:eastAsia="es-CO"/>
        </w:rPr>
        <w:t>71.940,984</w:t>
      </w:r>
      <w:r w:rsidR="001E30C2" w:rsidRPr="005005FE">
        <w:rPr>
          <w:rFonts w:ascii="Times New Roman" w:eastAsia="Times New Roman" w:hAnsi="Times New Roman" w:cs="Times New Roman"/>
          <w:color w:val="000000"/>
          <w:lang w:eastAsia="es-CO"/>
        </w:rPr>
        <w:t>.</w:t>
      </w:r>
      <w:r w:rsidR="005005FE" w:rsidRPr="005005FE">
        <w:rPr>
          <w:rFonts w:ascii="Times New Roman" w:eastAsia="Times New Roman" w:hAnsi="Times New Roman" w:cs="Times New Roman"/>
          <w:color w:val="000000"/>
          <w:lang w:eastAsia="es-CO"/>
        </w:rPr>
        <w:t>)</w:t>
      </w:r>
      <w:r w:rsidR="003A01C8" w:rsidRPr="005005FE">
        <w:rPr>
          <w:rFonts w:ascii="Times New Roman" w:eastAsia="Times New Roman" w:hAnsi="Times New Roman" w:cs="Times New Roman"/>
          <w:color w:val="000000"/>
          <w:lang w:eastAsia="es-CO"/>
        </w:rPr>
        <w:t xml:space="preserve"> </w:t>
      </w:r>
      <w:r w:rsidR="003A01C8" w:rsidRPr="003A01C8">
        <w:rPr>
          <w:rFonts w:ascii="Times New Roman" w:eastAsia="Times New Roman" w:hAnsi="Times New Roman" w:cs="Times New Roman"/>
          <w:b/>
          <w:color w:val="000000"/>
          <w:lang w:eastAsia="es-CO"/>
        </w:rPr>
        <w:t>6.</w:t>
      </w:r>
      <w:r w:rsidR="003A01C8" w:rsidRPr="003A01C8">
        <w:rPr>
          <w:rFonts w:ascii="Times New Roman" w:eastAsia="Times New Roman" w:hAnsi="Times New Roman" w:cs="Times New Roman"/>
          <w:color w:val="000000"/>
          <w:lang w:eastAsia="es-CO"/>
        </w:rPr>
        <w:t xml:space="preserve"> Una vez presentado presupuesto adicional de </w:t>
      </w:r>
      <w:r w:rsidR="005005FE" w:rsidRPr="003A01C8">
        <w:rPr>
          <w:rFonts w:ascii="Times New Roman" w:eastAsia="Times New Roman" w:hAnsi="Times New Roman" w:cs="Times New Roman"/>
          <w:color w:val="000000"/>
          <w:lang w:eastAsia="es-CO"/>
        </w:rPr>
        <w:t>obra donde</w:t>
      </w:r>
      <w:r w:rsidR="003A01C8" w:rsidRPr="003A01C8">
        <w:rPr>
          <w:rFonts w:ascii="Times New Roman" w:eastAsia="Times New Roman" w:hAnsi="Times New Roman" w:cs="Times New Roman"/>
          <w:color w:val="000000"/>
          <w:lang w:eastAsia="es-CO"/>
        </w:rPr>
        <w:t xml:space="preserve"> se contemplen las actividades adicionales necesarias para logra</w:t>
      </w:r>
      <w:r w:rsidR="00B67036">
        <w:rPr>
          <w:rFonts w:ascii="Times New Roman" w:eastAsia="Times New Roman" w:hAnsi="Times New Roman" w:cs="Times New Roman"/>
          <w:color w:val="000000"/>
          <w:lang w:eastAsia="es-CO"/>
        </w:rPr>
        <w:t>r</w:t>
      </w:r>
      <w:r w:rsidR="003A01C8" w:rsidRPr="003A01C8">
        <w:rPr>
          <w:rFonts w:ascii="Times New Roman" w:eastAsia="Times New Roman" w:hAnsi="Times New Roman" w:cs="Times New Roman"/>
          <w:color w:val="000000"/>
          <w:lang w:eastAsia="es-CO"/>
        </w:rPr>
        <w:t xml:space="preserve"> el correcto funcionamiento y cumplimiento del objeto contractual del proyecto, este se aprueba por parte del supervisor del municipio</w:t>
      </w:r>
      <w:r w:rsidR="00D403F5">
        <w:rPr>
          <w:rFonts w:ascii="Times New Roman" w:eastAsia="Times New Roman" w:hAnsi="Times New Roman" w:cs="Times New Roman"/>
          <w:color w:val="000000"/>
          <w:lang w:eastAsia="es-CO"/>
        </w:rPr>
        <w:t xml:space="preserve"> y</w:t>
      </w:r>
      <w:r w:rsidR="003A01C8" w:rsidRPr="003A01C8">
        <w:rPr>
          <w:rFonts w:ascii="Times New Roman" w:eastAsia="Times New Roman" w:hAnsi="Times New Roman" w:cs="Times New Roman"/>
          <w:color w:val="000000"/>
          <w:lang w:eastAsia="es-CO"/>
        </w:rPr>
        <w:t xml:space="preserve"> </w:t>
      </w:r>
      <w:r w:rsidR="00D403F5" w:rsidRPr="003A01C8">
        <w:rPr>
          <w:rFonts w:ascii="Times New Roman" w:eastAsia="Times New Roman" w:hAnsi="Times New Roman" w:cs="Times New Roman"/>
          <w:color w:val="000000"/>
          <w:lang w:eastAsia="es-CO"/>
        </w:rPr>
        <w:t>compromete iniciar</w:t>
      </w:r>
      <w:r w:rsidR="003A01C8" w:rsidRPr="003A01C8">
        <w:rPr>
          <w:rFonts w:ascii="Times New Roman" w:eastAsia="Times New Roman" w:hAnsi="Times New Roman" w:cs="Times New Roman"/>
          <w:color w:val="000000"/>
          <w:lang w:eastAsia="es-CO"/>
        </w:rPr>
        <w:t xml:space="preserve"> el trámite correspondiente para la legalización del mismo.</w:t>
      </w:r>
      <w:r w:rsidR="004A12B8" w:rsidRPr="003A01C8">
        <w:rPr>
          <w:rFonts w:ascii="Times New Roman" w:hAnsi="Times New Roman" w:cs="Times New Roman"/>
          <w:b/>
          <w:bCs/>
        </w:rPr>
        <w:t xml:space="preserve"> </w:t>
      </w:r>
      <w:r w:rsidR="003A01C8" w:rsidRPr="003A01C8">
        <w:rPr>
          <w:rFonts w:ascii="Times New Roman" w:hAnsi="Times New Roman" w:cs="Times New Roman"/>
          <w:b/>
          <w:bCs/>
        </w:rPr>
        <w:t>7</w:t>
      </w:r>
      <w:r w:rsidR="001E30C2" w:rsidRPr="003A01C8">
        <w:rPr>
          <w:rFonts w:ascii="Times New Roman" w:hAnsi="Times New Roman" w:cs="Times New Roman"/>
          <w:b/>
          <w:bCs/>
        </w:rPr>
        <w:t>.</w:t>
      </w:r>
      <w:r w:rsidR="00B67036">
        <w:rPr>
          <w:rFonts w:ascii="Times New Roman" w:hAnsi="Times New Roman" w:cs="Times New Roman"/>
          <w:b/>
          <w:bCs/>
        </w:rPr>
        <w:t xml:space="preserve"> </w:t>
      </w:r>
      <w:r w:rsidR="00B67036" w:rsidRPr="00B67036">
        <w:rPr>
          <w:rFonts w:ascii="Times New Roman" w:hAnsi="Times New Roman" w:cs="Times New Roman"/>
          <w:bCs/>
        </w:rPr>
        <w:t>Que mediante oficio</w:t>
      </w:r>
      <w:r w:rsidR="00B67036">
        <w:rPr>
          <w:rFonts w:ascii="Times New Roman" w:hAnsi="Times New Roman" w:cs="Times New Roman"/>
          <w:b/>
          <w:bCs/>
        </w:rPr>
        <w:t xml:space="preserve"> </w:t>
      </w:r>
      <w:r w:rsidR="00B67036" w:rsidRPr="003A01C8">
        <w:rPr>
          <w:rFonts w:ascii="Times New Roman" w:hAnsi="Times New Roman" w:cs="Times New Roman"/>
        </w:rPr>
        <w:t>de</w:t>
      </w:r>
      <w:r w:rsidR="00B67036">
        <w:rPr>
          <w:rFonts w:ascii="Times New Roman" w:hAnsi="Times New Roman" w:cs="Times New Roman"/>
        </w:rPr>
        <w:t xml:space="preserve"> fecha 18 de noviembre de 2022 el Subsecretario de Vías e Infraestructura Arq. CARLOS HUMBERTO CARVAJAL VERA, elevo solicitud ante el despacho del señor Alcalde Municipal solicitud de adición en tiempo y recursos el </w:t>
      </w:r>
      <w:proofErr w:type="gramStart"/>
      <w:r w:rsidR="00B67036">
        <w:rPr>
          <w:rFonts w:ascii="Times New Roman" w:hAnsi="Times New Roman" w:cs="Times New Roman"/>
        </w:rPr>
        <w:t>contrato  de</w:t>
      </w:r>
      <w:proofErr w:type="gramEnd"/>
      <w:r w:rsidR="00B67036">
        <w:rPr>
          <w:rFonts w:ascii="Times New Roman" w:hAnsi="Times New Roman" w:cs="Times New Roman"/>
        </w:rPr>
        <w:t xml:space="preserve"> obra No. 996-2022. </w:t>
      </w:r>
      <w:r w:rsidR="00B67036" w:rsidRPr="00B67036">
        <w:rPr>
          <w:rFonts w:ascii="Times New Roman" w:hAnsi="Times New Roman" w:cs="Times New Roman"/>
          <w:b/>
        </w:rPr>
        <w:t>8.</w:t>
      </w:r>
      <w:r w:rsidR="00B67036">
        <w:rPr>
          <w:rFonts w:ascii="Times New Roman" w:hAnsi="Times New Roman" w:cs="Times New Roman"/>
        </w:rPr>
        <w:t xml:space="preserve">  </w:t>
      </w:r>
      <w:r w:rsidR="00B8741B" w:rsidRPr="003A01C8">
        <w:rPr>
          <w:rFonts w:ascii="Times New Roman" w:hAnsi="Times New Roman" w:cs="Times New Roman"/>
        </w:rPr>
        <w:t>Que</w:t>
      </w:r>
      <w:r w:rsidR="004A12B8" w:rsidRPr="003A01C8">
        <w:rPr>
          <w:rFonts w:ascii="Times New Roman" w:hAnsi="Times New Roman" w:cs="Times New Roman"/>
        </w:rPr>
        <w:t xml:space="preserve">, el valor adicionar arroja un valor de </w:t>
      </w:r>
      <w:r w:rsidR="0003336B" w:rsidRPr="00D403F5">
        <w:rPr>
          <w:rFonts w:ascii="Times New Roman" w:hAnsi="Times New Roman" w:cs="Times New Roman"/>
          <w:b/>
        </w:rPr>
        <w:t xml:space="preserve">SETENTA Y UN MILLON NOVECIENTOS CUARENTA MIL NOVECIENTOS OCHENTA Y CUATRO PEOS M/CTE </w:t>
      </w:r>
      <w:r w:rsidR="004A12B8" w:rsidRPr="00D403F5">
        <w:rPr>
          <w:rFonts w:ascii="Times New Roman" w:hAnsi="Times New Roman" w:cs="Times New Roman"/>
          <w:b/>
        </w:rPr>
        <w:t xml:space="preserve">($ </w:t>
      </w:r>
      <w:r w:rsidR="0003336B" w:rsidRPr="00D403F5">
        <w:rPr>
          <w:rFonts w:ascii="Times New Roman" w:hAnsi="Times New Roman" w:cs="Times New Roman"/>
          <w:b/>
        </w:rPr>
        <w:t>71</w:t>
      </w:r>
      <w:r w:rsidR="004A12B8" w:rsidRPr="00D403F5">
        <w:rPr>
          <w:rFonts w:ascii="Times New Roman" w:hAnsi="Times New Roman" w:cs="Times New Roman"/>
          <w:b/>
        </w:rPr>
        <w:t>.</w:t>
      </w:r>
      <w:r w:rsidR="0003336B" w:rsidRPr="00D403F5">
        <w:rPr>
          <w:rFonts w:ascii="Times New Roman" w:hAnsi="Times New Roman" w:cs="Times New Roman"/>
          <w:b/>
        </w:rPr>
        <w:t>940</w:t>
      </w:r>
      <w:r w:rsidR="004A12B8" w:rsidRPr="00D403F5">
        <w:rPr>
          <w:rFonts w:ascii="Times New Roman" w:hAnsi="Times New Roman" w:cs="Times New Roman"/>
          <w:b/>
        </w:rPr>
        <w:t>.9</w:t>
      </w:r>
      <w:r w:rsidR="0003336B" w:rsidRPr="00D403F5">
        <w:rPr>
          <w:rFonts w:ascii="Times New Roman" w:hAnsi="Times New Roman" w:cs="Times New Roman"/>
          <w:b/>
        </w:rPr>
        <w:t>84</w:t>
      </w:r>
      <w:r w:rsidR="004A12B8" w:rsidRPr="00D403F5">
        <w:rPr>
          <w:rFonts w:ascii="Times New Roman" w:hAnsi="Times New Roman" w:cs="Times New Roman"/>
          <w:b/>
        </w:rPr>
        <w:t>).</w:t>
      </w:r>
      <w:r w:rsidR="004A12B8" w:rsidRPr="003A01C8">
        <w:rPr>
          <w:rFonts w:ascii="Times New Roman" w:hAnsi="Times New Roman" w:cs="Times New Roman"/>
        </w:rPr>
        <w:t xml:space="preserve"> </w:t>
      </w:r>
      <w:r w:rsidR="00B67036" w:rsidRPr="00B67036">
        <w:rPr>
          <w:rFonts w:ascii="Times New Roman" w:hAnsi="Times New Roman" w:cs="Times New Roman"/>
          <w:b/>
        </w:rPr>
        <w:t>9</w:t>
      </w:r>
      <w:r w:rsidR="00297876" w:rsidRPr="00B67036">
        <w:rPr>
          <w:rFonts w:ascii="Times New Roman" w:hAnsi="Times New Roman" w:cs="Times New Roman"/>
          <w:b/>
        </w:rPr>
        <w:t>.</w:t>
      </w:r>
      <w:r w:rsidR="00B8741B" w:rsidRPr="003A01C8">
        <w:rPr>
          <w:rFonts w:ascii="Times New Roman" w:hAnsi="Times New Roman" w:cs="Times New Roman"/>
        </w:rPr>
        <w:t xml:space="preserve"> </w:t>
      </w:r>
      <w:r w:rsidR="00425356" w:rsidRPr="003A01C8">
        <w:rPr>
          <w:rFonts w:ascii="Times New Roman" w:hAnsi="Times New Roman" w:cs="Times New Roman"/>
        </w:rPr>
        <w:t xml:space="preserve">Que, </w:t>
      </w:r>
      <w:r w:rsidR="004A12B8" w:rsidRPr="003A01C8">
        <w:rPr>
          <w:rFonts w:ascii="Times New Roman" w:hAnsi="Times New Roman" w:cs="Times New Roman"/>
        </w:rPr>
        <w:t>acorde</w:t>
      </w:r>
      <w:r w:rsidR="004A12B8" w:rsidRPr="003A01C8">
        <w:rPr>
          <w:rFonts w:ascii="Times New Roman" w:hAnsi="Times New Roman" w:cs="Times New Roman"/>
          <w:b/>
        </w:rPr>
        <w:t xml:space="preserve"> </w:t>
      </w:r>
      <w:r w:rsidR="004A12B8" w:rsidRPr="003A01C8">
        <w:rPr>
          <w:rFonts w:ascii="Times New Roman" w:hAnsi="Times New Roman" w:cs="Times New Roman"/>
        </w:rPr>
        <w:t xml:space="preserve">con la solicitud de recursos se puede determinar que, el valor a adicionar no supera el 50% del valor del contrato inicial, en tal sentido es viable acceder a suscribir contrato adicional al contrato No. </w:t>
      </w:r>
      <w:r w:rsidR="0003336B" w:rsidRPr="003A01C8">
        <w:rPr>
          <w:rFonts w:ascii="Times New Roman" w:hAnsi="Times New Roman" w:cs="Times New Roman"/>
        </w:rPr>
        <w:t>996</w:t>
      </w:r>
      <w:r w:rsidR="000524EB" w:rsidRPr="003A01C8">
        <w:rPr>
          <w:rFonts w:ascii="Times New Roman" w:eastAsia="Calibri" w:hAnsi="Times New Roman" w:cs="Times New Roman"/>
        </w:rPr>
        <w:t xml:space="preserve"> de 2022</w:t>
      </w:r>
      <w:r w:rsidR="004A12B8" w:rsidRPr="003A01C8">
        <w:rPr>
          <w:rFonts w:ascii="Times New Roman" w:hAnsi="Times New Roman" w:cs="Times New Roman"/>
        </w:rPr>
        <w:t xml:space="preserve">, de conformidad con lo establecido en el inciso final del artículo 40 de la Ley 80 de 1993, que estipula: “Los contratos no podrán adicionarse en más del cincuenta por ciento (50%) de su valor inicial, expresado éste en salarios mínimos legales mensuales”, </w:t>
      </w:r>
      <w:r w:rsidR="000524EB" w:rsidRPr="003A01C8">
        <w:rPr>
          <w:rFonts w:ascii="Times New Roman" w:hAnsi="Times New Roman" w:cs="Times New Roman"/>
        </w:rPr>
        <w:t xml:space="preserve"> </w:t>
      </w:r>
      <w:r w:rsidR="00B67036" w:rsidRPr="00B67036">
        <w:rPr>
          <w:rFonts w:ascii="Times New Roman" w:hAnsi="Times New Roman" w:cs="Times New Roman"/>
          <w:b/>
        </w:rPr>
        <w:t>10</w:t>
      </w:r>
      <w:r w:rsidR="000524EB" w:rsidRPr="00B67036">
        <w:rPr>
          <w:rFonts w:ascii="Times New Roman" w:hAnsi="Times New Roman" w:cs="Times New Roman"/>
          <w:b/>
        </w:rPr>
        <w:t>.-</w:t>
      </w:r>
      <w:r w:rsidR="004A12B8" w:rsidRPr="003A01C8">
        <w:rPr>
          <w:rFonts w:ascii="Times New Roman" w:hAnsi="Times New Roman" w:cs="Times New Roman"/>
        </w:rPr>
        <w:t xml:space="preserve"> </w:t>
      </w:r>
      <w:r w:rsidR="00A21EE7" w:rsidRPr="003A01C8">
        <w:rPr>
          <w:rFonts w:ascii="Times New Roman" w:hAnsi="Times New Roman" w:cs="Times New Roman"/>
        </w:rPr>
        <w:t>P</w:t>
      </w:r>
      <w:r w:rsidR="00425356" w:rsidRPr="003A01C8">
        <w:rPr>
          <w:rFonts w:ascii="Times New Roman" w:hAnsi="Times New Roman" w:cs="Times New Roman"/>
        </w:rPr>
        <w:t xml:space="preserve">or lo anterior se hace necesario adicionar en tiempo </w:t>
      </w:r>
      <w:r w:rsidR="00D513E7" w:rsidRPr="003A01C8">
        <w:rPr>
          <w:rFonts w:ascii="Times New Roman" w:hAnsi="Times New Roman" w:cs="Times New Roman"/>
        </w:rPr>
        <w:t xml:space="preserve">y recursos </w:t>
      </w:r>
      <w:r w:rsidR="00425356" w:rsidRPr="003A01C8">
        <w:rPr>
          <w:rFonts w:ascii="Times New Roman" w:hAnsi="Times New Roman" w:cs="Times New Roman"/>
        </w:rPr>
        <w:t xml:space="preserve">el contrato de obra pública No. </w:t>
      </w:r>
      <w:r w:rsidR="0003336B" w:rsidRPr="003A01C8">
        <w:rPr>
          <w:rFonts w:ascii="Times New Roman" w:hAnsi="Times New Roman" w:cs="Times New Roman"/>
        </w:rPr>
        <w:t>996</w:t>
      </w:r>
      <w:r w:rsidR="00425356" w:rsidRPr="003A01C8">
        <w:rPr>
          <w:rFonts w:ascii="Times New Roman" w:hAnsi="Times New Roman" w:cs="Times New Roman"/>
        </w:rPr>
        <w:t xml:space="preserve"> de 202</w:t>
      </w:r>
      <w:r w:rsidR="00297876" w:rsidRPr="003A01C8">
        <w:rPr>
          <w:rFonts w:ascii="Times New Roman" w:hAnsi="Times New Roman" w:cs="Times New Roman"/>
        </w:rPr>
        <w:t>2</w:t>
      </w:r>
      <w:r w:rsidR="00425356" w:rsidRPr="003A01C8">
        <w:rPr>
          <w:rFonts w:ascii="Times New Roman" w:hAnsi="Times New Roman" w:cs="Times New Roman"/>
        </w:rPr>
        <w:t xml:space="preserve">, </w:t>
      </w:r>
      <w:r w:rsidR="00425356" w:rsidRPr="003A01C8">
        <w:rPr>
          <w:rFonts w:ascii="Times New Roman" w:hAnsi="Times New Roman" w:cs="Times New Roman"/>
          <w:lang w:val="es-ES"/>
        </w:rPr>
        <w:t xml:space="preserve">con el fin garantizar el cumplimiento del mismo. </w:t>
      </w:r>
      <w:r w:rsidR="00B67036" w:rsidRPr="00B67036">
        <w:rPr>
          <w:rFonts w:ascii="Times New Roman" w:hAnsi="Times New Roman" w:cs="Times New Roman"/>
          <w:b/>
          <w:lang w:val="es-ES"/>
        </w:rPr>
        <w:t>11</w:t>
      </w:r>
      <w:r w:rsidR="003A01C8" w:rsidRPr="00B67036">
        <w:rPr>
          <w:rFonts w:ascii="Times New Roman" w:hAnsi="Times New Roman" w:cs="Times New Roman"/>
          <w:b/>
          <w:lang w:val="es-ES"/>
        </w:rPr>
        <w:t>.</w:t>
      </w:r>
      <w:r w:rsidR="000524EB" w:rsidRPr="003A01C8">
        <w:rPr>
          <w:rFonts w:ascii="Times New Roman" w:hAnsi="Times New Roman" w:cs="Times New Roman"/>
          <w:b/>
          <w:lang w:val="es-ES"/>
        </w:rPr>
        <w:t>-</w:t>
      </w:r>
      <w:r w:rsidR="00425356" w:rsidRPr="003A01C8">
        <w:rPr>
          <w:rFonts w:ascii="Times New Roman" w:hAnsi="Times New Roman" w:cs="Times New Roman"/>
          <w:b/>
          <w:lang w:val="es-ES"/>
        </w:rPr>
        <w:t xml:space="preserve"> </w:t>
      </w:r>
      <w:r w:rsidR="00425356" w:rsidRPr="003A01C8">
        <w:rPr>
          <w:rFonts w:ascii="Times New Roman" w:hAnsi="Times New Roman" w:cs="Times New Roman"/>
        </w:rPr>
        <w:t xml:space="preserve">Que, en virtud de lo anterior, las partes de común acuerdo </w:t>
      </w:r>
      <w:r w:rsidR="003F7B72" w:rsidRPr="003A01C8">
        <w:rPr>
          <w:rFonts w:ascii="Times New Roman" w:hAnsi="Times New Roman" w:cs="Times New Roman"/>
        </w:rPr>
        <w:t>procede</w:t>
      </w:r>
      <w:r w:rsidR="00D513E7" w:rsidRPr="003A01C8">
        <w:rPr>
          <w:rFonts w:ascii="Times New Roman" w:hAnsi="Times New Roman" w:cs="Times New Roman"/>
        </w:rPr>
        <w:t>n</w:t>
      </w:r>
      <w:r w:rsidR="003F7B72" w:rsidRPr="003A01C8">
        <w:rPr>
          <w:rFonts w:ascii="Times New Roman" w:hAnsi="Times New Roman" w:cs="Times New Roman"/>
        </w:rPr>
        <w:t xml:space="preserve"> a</w:t>
      </w:r>
      <w:r w:rsidR="00425356" w:rsidRPr="003A01C8">
        <w:rPr>
          <w:rFonts w:ascii="Times New Roman" w:hAnsi="Times New Roman" w:cs="Times New Roman"/>
        </w:rPr>
        <w:t xml:space="preserve"> suscribir el adicional en </w:t>
      </w:r>
      <w:r w:rsidR="003F7B72" w:rsidRPr="003A01C8">
        <w:rPr>
          <w:rFonts w:ascii="Times New Roman" w:hAnsi="Times New Roman" w:cs="Times New Roman"/>
        </w:rPr>
        <w:t xml:space="preserve">tiempo </w:t>
      </w:r>
      <w:r w:rsidR="00D513E7" w:rsidRPr="003A01C8">
        <w:rPr>
          <w:rFonts w:ascii="Times New Roman" w:hAnsi="Times New Roman" w:cs="Times New Roman"/>
        </w:rPr>
        <w:t xml:space="preserve">y recursos </w:t>
      </w:r>
      <w:r w:rsidR="003F7B72" w:rsidRPr="003A01C8">
        <w:rPr>
          <w:rFonts w:ascii="Times New Roman" w:hAnsi="Times New Roman" w:cs="Times New Roman"/>
        </w:rPr>
        <w:t>al</w:t>
      </w:r>
      <w:r w:rsidR="00425356" w:rsidRPr="003A01C8">
        <w:rPr>
          <w:rFonts w:ascii="Times New Roman" w:hAnsi="Times New Roman" w:cs="Times New Roman"/>
        </w:rPr>
        <w:t xml:space="preserve"> presente contrato,</w:t>
      </w:r>
      <w:r w:rsidR="003F7B72" w:rsidRPr="003A01C8">
        <w:rPr>
          <w:rFonts w:ascii="Times New Roman" w:hAnsi="Times New Roman" w:cs="Times New Roman"/>
        </w:rPr>
        <w:t xml:space="preserve"> </w:t>
      </w:r>
      <w:r w:rsidR="007130B2" w:rsidRPr="003A01C8">
        <w:rPr>
          <w:rFonts w:ascii="Times New Roman" w:hAnsi="Times New Roman" w:cs="Times New Roman"/>
        </w:rPr>
        <w:t xml:space="preserve">así: </w:t>
      </w:r>
      <w:r w:rsidR="007130B2" w:rsidRPr="003A01C8">
        <w:rPr>
          <w:rFonts w:ascii="Times New Roman" w:hAnsi="Times New Roman" w:cs="Times New Roman"/>
          <w:b/>
          <w:u w:val="single"/>
        </w:rPr>
        <w:t>CLAUSULA PRIMERA</w:t>
      </w:r>
      <w:r w:rsidR="007130B2" w:rsidRPr="003A01C8">
        <w:rPr>
          <w:rFonts w:ascii="Times New Roman" w:hAnsi="Times New Roman" w:cs="Times New Roman"/>
          <w:u w:val="single"/>
        </w:rPr>
        <w:t>:</w:t>
      </w:r>
      <w:r w:rsidR="007130B2" w:rsidRPr="003A01C8">
        <w:rPr>
          <w:rFonts w:ascii="Times New Roman" w:hAnsi="Times New Roman" w:cs="Times New Roman"/>
        </w:rPr>
        <w:t xml:space="preserve"> </w:t>
      </w:r>
      <w:r w:rsidR="007130B2" w:rsidRPr="003A01C8">
        <w:rPr>
          <w:rFonts w:ascii="Times New Roman" w:hAnsi="Times New Roman" w:cs="Times New Roman"/>
          <w:bCs/>
          <w:color w:val="000000"/>
        </w:rPr>
        <w:t xml:space="preserve">Adicionar en tiempo el plazo del contrato </w:t>
      </w:r>
      <w:r w:rsidR="007130B2" w:rsidRPr="003A01C8">
        <w:rPr>
          <w:rFonts w:ascii="Times New Roman" w:hAnsi="Times New Roman" w:cs="Times New Roman"/>
        </w:rPr>
        <w:t>de obra No.</w:t>
      </w:r>
      <w:r w:rsidR="00FE2AD7" w:rsidRPr="003A01C8">
        <w:rPr>
          <w:rFonts w:ascii="Times New Roman" w:hAnsi="Times New Roman" w:cs="Times New Roman"/>
        </w:rPr>
        <w:t xml:space="preserve"> </w:t>
      </w:r>
      <w:r w:rsidR="003A01C8" w:rsidRPr="003A01C8">
        <w:rPr>
          <w:rFonts w:ascii="Times New Roman" w:hAnsi="Times New Roman" w:cs="Times New Roman"/>
        </w:rPr>
        <w:t>996</w:t>
      </w:r>
      <w:r w:rsidR="007130B2" w:rsidRPr="003A01C8">
        <w:rPr>
          <w:rFonts w:ascii="Times New Roman" w:hAnsi="Times New Roman" w:cs="Times New Roman"/>
        </w:rPr>
        <w:t xml:space="preserve"> de 202</w:t>
      </w:r>
      <w:r w:rsidR="00297876" w:rsidRPr="003A01C8">
        <w:rPr>
          <w:rFonts w:ascii="Times New Roman" w:hAnsi="Times New Roman" w:cs="Times New Roman"/>
        </w:rPr>
        <w:t>2</w:t>
      </w:r>
      <w:r w:rsidR="007130B2" w:rsidRPr="003A01C8">
        <w:rPr>
          <w:rFonts w:ascii="Times New Roman" w:hAnsi="Times New Roman" w:cs="Times New Roman"/>
        </w:rPr>
        <w:t xml:space="preserve">, </w:t>
      </w:r>
      <w:r w:rsidR="007130B2" w:rsidRPr="003A01C8">
        <w:rPr>
          <w:rFonts w:ascii="Times New Roman" w:hAnsi="Times New Roman" w:cs="Times New Roman"/>
          <w:bCs/>
          <w:color w:val="000000"/>
        </w:rPr>
        <w:t xml:space="preserve">suscrito entre el municipio de Villa del Rosario </w:t>
      </w:r>
      <w:r w:rsidR="00297876" w:rsidRPr="003A01C8">
        <w:rPr>
          <w:rFonts w:ascii="Times New Roman" w:hAnsi="Times New Roman" w:cs="Times New Roman"/>
          <w:bCs/>
          <w:color w:val="000000"/>
        </w:rPr>
        <w:t xml:space="preserve">y </w:t>
      </w:r>
      <w:r w:rsidR="000524EB" w:rsidRPr="003A01C8">
        <w:rPr>
          <w:rFonts w:ascii="Times New Roman" w:hAnsi="Times New Roman" w:cs="Times New Roman"/>
          <w:b/>
        </w:rPr>
        <w:t xml:space="preserve">ING. CRYSTIAN GABRIEL RUBIO GONZALEZ, </w:t>
      </w:r>
      <w:r w:rsidR="000524EB" w:rsidRPr="003A01C8">
        <w:rPr>
          <w:rFonts w:ascii="Times New Roman" w:hAnsi="Times New Roman" w:cs="Times New Roman"/>
          <w:bCs/>
        </w:rPr>
        <w:t xml:space="preserve">identificado con C.C. Nº 88.002.470 de </w:t>
      </w:r>
      <w:proofErr w:type="spellStart"/>
      <w:r w:rsidR="000524EB" w:rsidRPr="003A01C8">
        <w:rPr>
          <w:rFonts w:ascii="Times New Roman" w:hAnsi="Times New Roman" w:cs="Times New Roman"/>
          <w:bCs/>
        </w:rPr>
        <w:t>Chinácota</w:t>
      </w:r>
      <w:proofErr w:type="spellEnd"/>
      <w:r w:rsidR="000524EB" w:rsidRPr="003A01C8">
        <w:rPr>
          <w:rFonts w:ascii="Times New Roman" w:hAnsi="Times New Roman" w:cs="Times New Roman"/>
          <w:bCs/>
        </w:rPr>
        <w:t xml:space="preserve"> y con M.P. 54202-114279 NTS, </w:t>
      </w:r>
      <w:r w:rsidR="00DE4CE0" w:rsidRPr="003A01C8">
        <w:rPr>
          <w:rFonts w:ascii="Times New Roman" w:hAnsi="Times New Roman" w:cs="Times New Roman"/>
          <w:bCs/>
          <w:color w:val="000000"/>
        </w:rPr>
        <w:t>por</w:t>
      </w:r>
      <w:r w:rsidR="007130B2" w:rsidRPr="003A01C8">
        <w:rPr>
          <w:rFonts w:ascii="Times New Roman" w:hAnsi="Times New Roman" w:cs="Times New Roman"/>
          <w:bCs/>
          <w:color w:val="000000"/>
        </w:rPr>
        <w:t xml:space="preserve"> el término de </w:t>
      </w:r>
      <w:r w:rsidR="00D403F5">
        <w:rPr>
          <w:rFonts w:ascii="Times New Roman" w:hAnsi="Times New Roman" w:cs="Times New Roman"/>
          <w:bCs/>
          <w:color w:val="000000"/>
        </w:rPr>
        <w:t xml:space="preserve">un </w:t>
      </w:r>
      <w:r w:rsidR="00FE2AD7" w:rsidRPr="003A01C8">
        <w:rPr>
          <w:rFonts w:ascii="Times New Roman" w:hAnsi="Times New Roman" w:cs="Times New Roman"/>
          <w:bCs/>
          <w:color w:val="000000"/>
        </w:rPr>
        <w:t>(</w:t>
      </w:r>
      <w:r w:rsidR="00D403F5">
        <w:rPr>
          <w:rFonts w:ascii="Times New Roman" w:hAnsi="Times New Roman" w:cs="Times New Roman"/>
          <w:bCs/>
          <w:color w:val="000000"/>
        </w:rPr>
        <w:t>1</w:t>
      </w:r>
      <w:r w:rsidR="00FE2AD7" w:rsidRPr="003A01C8">
        <w:rPr>
          <w:rFonts w:ascii="Times New Roman" w:hAnsi="Times New Roman" w:cs="Times New Roman"/>
          <w:bCs/>
          <w:color w:val="000000"/>
        </w:rPr>
        <w:t>)</w:t>
      </w:r>
      <w:r w:rsidR="007130B2" w:rsidRPr="003A01C8">
        <w:rPr>
          <w:rFonts w:ascii="Times New Roman" w:hAnsi="Times New Roman" w:cs="Times New Roman"/>
          <w:bCs/>
          <w:color w:val="000000"/>
        </w:rPr>
        <w:t xml:space="preserve"> </w:t>
      </w:r>
      <w:r w:rsidR="00D403F5">
        <w:rPr>
          <w:rFonts w:ascii="Times New Roman" w:hAnsi="Times New Roman" w:cs="Times New Roman"/>
          <w:bCs/>
          <w:color w:val="000000"/>
        </w:rPr>
        <w:t>mes</w:t>
      </w:r>
      <w:r w:rsidR="007130B2" w:rsidRPr="003A01C8">
        <w:rPr>
          <w:rFonts w:ascii="Times New Roman" w:hAnsi="Times New Roman" w:cs="Times New Roman"/>
          <w:bCs/>
          <w:color w:val="000000"/>
        </w:rPr>
        <w:t xml:space="preserve"> al inicialmente pactado.</w:t>
      </w:r>
      <w:r w:rsidR="007130B2" w:rsidRPr="003A01C8">
        <w:rPr>
          <w:rFonts w:ascii="Times New Roman" w:hAnsi="Times New Roman" w:cs="Times New Roman"/>
        </w:rPr>
        <w:t xml:space="preserve"> </w:t>
      </w:r>
      <w:r w:rsidR="007130B2" w:rsidRPr="003A01C8">
        <w:rPr>
          <w:rFonts w:ascii="Times New Roman" w:hAnsi="Times New Roman" w:cs="Times New Roman"/>
          <w:b/>
          <w:bCs/>
          <w:u w:val="single"/>
        </w:rPr>
        <w:t>CLAUSULA SEGUNDA</w:t>
      </w:r>
      <w:r w:rsidR="007130B2" w:rsidRPr="003A01C8">
        <w:rPr>
          <w:rFonts w:ascii="Times New Roman" w:hAnsi="Times New Roman" w:cs="Times New Roman"/>
          <w:b/>
          <w:bCs/>
        </w:rPr>
        <w:t xml:space="preserve">: </w:t>
      </w:r>
      <w:r w:rsidR="007130B2" w:rsidRPr="003A01C8">
        <w:rPr>
          <w:rFonts w:ascii="Times New Roman" w:hAnsi="Times New Roman" w:cs="Times New Roman"/>
          <w:b/>
          <w:color w:val="000000"/>
        </w:rPr>
        <w:t xml:space="preserve">- </w:t>
      </w:r>
      <w:r w:rsidR="007130B2" w:rsidRPr="003A01C8">
        <w:rPr>
          <w:rFonts w:ascii="Times New Roman" w:hAnsi="Times New Roman" w:cs="Times New Roman"/>
          <w:color w:val="000000"/>
        </w:rPr>
        <w:t xml:space="preserve">Adicionar el valor del contrato </w:t>
      </w:r>
      <w:r w:rsidR="007130B2" w:rsidRPr="003A01C8">
        <w:rPr>
          <w:rFonts w:ascii="Times New Roman" w:hAnsi="Times New Roman" w:cs="Times New Roman"/>
        </w:rPr>
        <w:t xml:space="preserve">No. </w:t>
      </w:r>
      <w:r w:rsidR="00D403F5">
        <w:rPr>
          <w:rFonts w:ascii="Times New Roman" w:hAnsi="Times New Roman" w:cs="Times New Roman"/>
        </w:rPr>
        <w:t>996</w:t>
      </w:r>
      <w:r w:rsidR="007130B2" w:rsidRPr="003A01C8">
        <w:rPr>
          <w:rFonts w:ascii="Times New Roman" w:hAnsi="Times New Roman" w:cs="Times New Roman"/>
        </w:rPr>
        <w:t xml:space="preserve"> de 202</w:t>
      </w:r>
      <w:r w:rsidR="00297876" w:rsidRPr="003A01C8">
        <w:rPr>
          <w:rFonts w:ascii="Times New Roman" w:hAnsi="Times New Roman" w:cs="Times New Roman"/>
        </w:rPr>
        <w:t>2</w:t>
      </w:r>
      <w:r w:rsidR="007130B2" w:rsidRPr="003A01C8">
        <w:rPr>
          <w:rFonts w:ascii="Times New Roman" w:hAnsi="Times New Roman" w:cs="Times New Roman"/>
          <w:color w:val="000000"/>
        </w:rPr>
        <w:t xml:space="preserve">, en la suma de </w:t>
      </w:r>
      <w:r w:rsidR="00D403F5" w:rsidRPr="00D403F5">
        <w:rPr>
          <w:rFonts w:ascii="Times New Roman" w:hAnsi="Times New Roman" w:cs="Times New Roman"/>
          <w:b/>
        </w:rPr>
        <w:t>SETENTA Y UN MILLON NOVECIENTOS CUARENTA MIL NOVECIENTOS OCHENTA Y CUATRO PEOS M/CTE ($ 71.940.984).</w:t>
      </w:r>
      <w:r w:rsidR="00D403F5" w:rsidRPr="003A01C8">
        <w:rPr>
          <w:rFonts w:ascii="Times New Roman" w:hAnsi="Times New Roman" w:cs="Times New Roman"/>
        </w:rPr>
        <w:t xml:space="preserve"> </w:t>
      </w:r>
      <w:r w:rsidR="00D403F5">
        <w:rPr>
          <w:rFonts w:ascii="Times New Roman" w:hAnsi="Times New Roman" w:cs="Times New Roman"/>
          <w:color w:val="000000"/>
        </w:rPr>
        <w:t xml:space="preserve">  </w:t>
      </w:r>
      <w:r w:rsidR="007130B2" w:rsidRPr="003A01C8">
        <w:rPr>
          <w:rFonts w:ascii="Times New Roman" w:hAnsi="Times New Roman" w:cs="Times New Roman"/>
          <w:b/>
          <w:color w:val="000000"/>
          <w:u w:val="single"/>
        </w:rPr>
        <w:t>CLÁUSULA TERCERA</w:t>
      </w:r>
      <w:r w:rsidR="007130B2" w:rsidRPr="003A01C8">
        <w:rPr>
          <w:rFonts w:ascii="Times New Roman" w:hAnsi="Times New Roman" w:cs="Times New Roman"/>
          <w:b/>
          <w:color w:val="000000"/>
        </w:rPr>
        <w:t xml:space="preserve">. – IMPUTACIÓN PRESUPUESTAL: </w:t>
      </w:r>
      <w:r w:rsidR="007130B2" w:rsidRPr="003A01C8">
        <w:rPr>
          <w:rFonts w:ascii="Times New Roman" w:hAnsi="Times New Roman" w:cs="Times New Roman"/>
          <w:color w:val="000000"/>
        </w:rPr>
        <w:t xml:space="preserve">El valor adicionado será cancelado con cargo al rubro </w:t>
      </w:r>
      <w:r w:rsidR="007130B2" w:rsidRPr="003A01C8">
        <w:rPr>
          <w:rFonts w:ascii="Times New Roman" w:hAnsi="Times New Roman" w:cs="Times New Roman"/>
          <w:b/>
          <w:color w:val="000000"/>
        </w:rPr>
        <w:t>2.3.2.02.02.00</w:t>
      </w:r>
      <w:r w:rsidR="00D403F5">
        <w:rPr>
          <w:rFonts w:ascii="Times New Roman" w:hAnsi="Times New Roman" w:cs="Times New Roman"/>
          <w:b/>
          <w:color w:val="000000"/>
        </w:rPr>
        <w:t>8</w:t>
      </w:r>
      <w:r w:rsidR="00297876" w:rsidRPr="003A01C8">
        <w:rPr>
          <w:rFonts w:ascii="Times New Roman" w:hAnsi="Times New Roman" w:cs="Times New Roman"/>
          <w:b/>
          <w:color w:val="000000"/>
        </w:rPr>
        <w:t xml:space="preserve"> </w:t>
      </w:r>
      <w:r w:rsidR="007130B2" w:rsidRPr="003A01C8">
        <w:rPr>
          <w:rFonts w:ascii="Times New Roman" w:hAnsi="Times New Roman" w:cs="Times New Roman"/>
          <w:color w:val="000000"/>
        </w:rPr>
        <w:t xml:space="preserve">de conformidad con el certificado de disponibilidad presupuestal No. </w:t>
      </w:r>
      <w:r w:rsidR="00297876" w:rsidRPr="003A01C8">
        <w:rPr>
          <w:rFonts w:ascii="Times New Roman" w:hAnsi="Times New Roman" w:cs="Times New Roman"/>
          <w:b/>
          <w:color w:val="000000"/>
        </w:rPr>
        <w:t>0</w:t>
      </w:r>
      <w:r w:rsidR="00F8624B" w:rsidRPr="003A01C8">
        <w:rPr>
          <w:rFonts w:ascii="Times New Roman" w:hAnsi="Times New Roman" w:cs="Times New Roman"/>
          <w:b/>
          <w:color w:val="000000"/>
        </w:rPr>
        <w:t>0</w:t>
      </w:r>
      <w:r w:rsidR="00297876" w:rsidRPr="003A01C8">
        <w:rPr>
          <w:rFonts w:ascii="Times New Roman" w:hAnsi="Times New Roman" w:cs="Times New Roman"/>
          <w:b/>
          <w:color w:val="000000"/>
        </w:rPr>
        <w:t>2</w:t>
      </w:r>
      <w:r w:rsidR="00A21EE7" w:rsidRPr="003A01C8">
        <w:rPr>
          <w:rFonts w:ascii="Times New Roman" w:hAnsi="Times New Roman" w:cs="Times New Roman"/>
          <w:b/>
          <w:color w:val="000000"/>
        </w:rPr>
        <w:t>88</w:t>
      </w:r>
      <w:r w:rsidR="00D403F5">
        <w:rPr>
          <w:rFonts w:ascii="Times New Roman" w:hAnsi="Times New Roman" w:cs="Times New Roman"/>
          <w:b/>
          <w:color w:val="000000"/>
        </w:rPr>
        <w:t>6</w:t>
      </w:r>
      <w:r w:rsidR="00F8624B" w:rsidRPr="003A01C8">
        <w:rPr>
          <w:rFonts w:ascii="Times New Roman" w:hAnsi="Times New Roman" w:cs="Times New Roman"/>
          <w:b/>
          <w:color w:val="000000"/>
        </w:rPr>
        <w:t xml:space="preserve"> </w:t>
      </w:r>
      <w:r w:rsidR="00F8624B" w:rsidRPr="003A01C8">
        <w:rPr>
          <w:rFonts w:ascii="Times New Roman" w:hAnsi="Times New Roman" w:cs="Times New Roman"/>
          <w:color w:val="000000"/>
        </w:rPr>
        <w:t>del</w:t>
      </w:r>
      <w:r w:rsidR="007130B2" w:rsidRPr="003A01C8">
        <w:rPr>
          <w:rFonts w:ascii="Times New Roman" w:hAnsi="Times New Roman" w:cs="Times New Roman"/>
          <w:color w:val="000000"/>
        </w:rPr>
        <w:t xml:space="preserve"> </w:t>
      </w:r>
      <w:r w:rsidR="00A21EE7" w:rsidRPr="003A01C8">
        <w:rPr>
          <w:rFonts w:ascii="Times New Roman" w:hAnsi="Times New Roman" w:cs="Times New Roman"/>
          <w:color w:val="000000"/>
        </w:rPr>
        <w:t>0</w:t>
      </w:r>
      <w:r w:rsidR="00297876" w:rsidRPr="003A01C8">
        <w:rPr>
          <w:rFonts w:ascii="Times New Roman" w:hAnsi="Times New Roman" w:cs="Times New Roman"/>
          <w:color w:val="000000"/>
        </w:rPr>
        <w:t>1</w:t>
      </w:r>
      <w:r w:rsidR="007130B2" w:rsidRPr="003A01C8">
        <w:rPr>
          <w:rFonts w:ascii="Times New Roman" w:hAnsi="Times New Roman" w:cs="Times New Roman"/>
          <w:color w:val="000000"/>
        </w:rPr>
        <w:t xml:space="preserve"> de </w:t>
      </w:r>
      <w:r w:rsidR="00A21EE7" w:rsidRPr="003A01C8">
        <w:rPr>
          <w:rFonts w:ascii="Times New Roman" w:hAnsi="Times New Roman" w:cs="Times New Roman"/>
          <w:color w:val="000000"/>
        </w:rPr>
        <w:t>diciembre</w:t>
      </w:r>
      <w:r w:rsidR="00297876" w:rsidRPr="003A01C8">
        <w:rPr>
          <w:rFonts w:ascii="Times New Roman" w:hAnsi="Times New Roman" w:cs="Times New Roman"/>
          <w:color w:val="000000"/>
        </w:rPr>
        <w:t xml:space="preserve"> </w:t>
      </w:r>
      <w:r w:rsidR="007130B2" w:rsidRPr="003A01C8">
        <w:rPr>
          <w:rFonts w:ascii="Times New Roman" w:hAnsi="Times New Roman" w:cs="Times New Roman"/>
          <w:color w:val="000000"/>
        </w:rPr>
        <w:t>de 202</w:t>
      </w:r>
      <w:r w:rsidR="00297876" w:rsidRPr="003A01C8">
        <w:rPr>
          <w:rFonts w:ascii="Times New Roman" w:hAnsi="Times New Roman" w:cs="Times New Roman"/>
          <w:color w:val="000000"/>
        </w:rPr>
        <w:t>2</w:t>
      </w:r>
      <w:r w:rsidR="007130B2" w:rsidRPr="003A01C8">
        <w:rPr>
          <w:rFonts w:ascii="Times New Roman" w:hAnsi="Times New Roman" w:cs="Times New Roman"/>
          <w:color w:val="000000"/>
        </w:rPr>
        <w:t xml:space="preserve">. </w:t>
      </w:r>
      <w:r w:rsidR="007130B2" w:rsidRPr="003A01C8">
        <w:rPr>
          <w:rFonts w:ascii="Times New Roman" w:hAnsi="Times New Roman" w:cs="Times New Roman"/>
          <w:b/>
          <w:color w:val="000000"/>
          <w:u w:val="single"/>
        </w:rPr>
        <w:t>CLÁUSULA CUARTA</w:t>
      </w:r>
      <w:r w:rsidR="007130B2" w:rsidRPr="003A01C8">
        <w:rPr>
          <w:rFonts w:ascii="Times New Roman" w:hAnsi="Times New Roman" w:cs="Times New Roman"/>
          <w:b/>
          <w:color w:val="000000"/>
        </w:rPr>
        <w:t xml:space="preserve">. - VIGENCIA DE LAS ESTIPULACIONES: </w:t>
      </w:r>
      <w:r w:rsidR="007130B2" w:rsidRPr="003A01C8">
        <w:rPr>
          <w:rFonts w:ascii="Times New Roman" w:hAnsi="Times New Roman" w:cs="Times New Roman"/>
          <w:color w:val="000000"/>
        </w:rPr>
        <w:t xml:space="preserve">Todas las cláusulas y estipulaciones contractuales del contrato principal, no modificadas por el presente acuerdo, son exigibles y permanecen vigentes. </w:t>
      </w:r>
      <w:r w:rsidR="007130B2" w:rsidRPr="003A01C8">
        <w:rPr>
          <w:rFonts w:ascii="Times New Roman" w:hAnsi="Times New Roman" w:cs="Times New Roman"/>
          <w:b/>
          <w:color w:val="000000"/>
          <w:u w:val="single"/>
        </w:rPr>
        <w:t>CLÁUSULA QUINTA</w:t>
      </w:r>
      <w:r w:rsidR="007130B2" w:rsidRPr="003A01C8">
        <w:rPr>
          <w:rFonts w:ascii="Times New Roman" w:hAnsi="Times New Roman" w:cs="Times New Roman"/>
          <w:b/>
          <w:color w:val="000000"/>
        </w:rPr>
        <w:t xml:space="preserve">. - </w:t>
      </w:r>
      <w:r w:rsidR="007130B2" w:rsidRPr="003A01C8">
        <w:rPr>
          <w:rFonts w:ascii="Times New Roman" w:hAnsi="Times New Roman" w:cs="Times New Roman"/>
          <w:color w:val="000000"/>
        </w:rPr>
        <w:t xml:space="preserve">Modificar los estudios previos y demás documentos que relacionen el valor y el plazo del contrato, adicionándose el contenido descrito en el presente adicional a suscribir. </w:t>
      </w:r>
      <w:r w:rsidR="007130B2" w:rsidRPr="003A01C8">
        <w:rPr>
          <w:rFonts w:ascii="Times New Roman" w:hAnsi="Times New Roman" w:cs="Times New Roman"/>
          <w:b/>
          <w:color w:val="000000"/>
          <w:u w:val="single"/>
        </w:rPr>
        <w:t>CLÁUSULA SEXTA</w:t>
      </w:r>
      <w:r w:rsidR="007130B2" w:rsidRPr="003A01C8">
        <w:rPr>
          <w:rFonts w:ascii="Times New Roman" w:hAnsi="Times New Roman" w:cs="Times New Roman"/>
          <w:b/>
          <w:color w:val="000000"/>
        </w:rPr>
        <w:t xml:space="preserve">. - GARANTÍAS: </w:t>
      </w:r>
      <w:r w:rsidR="007130B2" w:rsidRPr="003A01C8">
        <w:rPr>
          <w:rFonts w:ascii="Times New Roman" w:hAnsi="Times New Roman" w:cs="Times New Roman"/>
          <w:color w:val="000000"/>
        </w:rPr>
        <w:t>El contratista deberá ampliar las pólizas en el plazo y valor adicionado en el presente documento</w:t>
      </w:r>
      <w:r w:rsidR="007130B2" w:rsidRPr="003A01C8">
        <w:rPr>
          <w:rFonts w:ascii="Times New Roman" w:hAnsi="Times New Roman" w:cs="Times New Roman"/>
          <w:bCs/>
          <w:iCs/>
        </w:rPr>
        <w:t>.</w:t>
      </w:r>
      <w:r w:rsidR="007130B2" w:rsidRPr="003A01C8">
        <w:rPr>
          <w:rFonts w:ascii="Times New Roman" w:hAnsi="Times New Roman" w:cs="Times New Roman"/>
          <w:b/>
          <w:color w:val="000000"/>
        </w:rPr>
        <w:t xml:space="preserve"> </w:t>
      </w:r>
      <w:r w:rsidR="007130B2" w:rsidRPr="003A01C8">
        <w:rPr>
          <w:rFonts w:ascii="Times New Roman" w:hAnsi="Times New Roman" w:cs="Times New Roman"/>
          <w:b/>
          <w:color w:val="000000"/>
          <w:u w:val="single"/>
        </w:rPr>
        <w:t>CLÁUSULA SÉPTIMA:</w:t>
      </w:r>
      <w:r w:rsidR="007130B2" w:rsidRPr="003A01C8">
        <w:rPr>
          <w:rFonts w:ascii="Times New Roman" w:hAnsi="Times New Roman" w:cs="Times New Roman"/>
          <w:b/>
          <w:color w:val="000000"/>
        </w:rPr>
        <w:t xml:space="preserve"> PERFECCIONAMIENTO: </w:t>
      </w:r>
      <w:r w:rsidR="007130B2" w:rsidRPr="003A01C8">
        <w:rPr>
          <w:rFonts w:ascii="Times New Roman" w:hAnsi="Times New Roman" w:cs="Times New Roman"/>
          <w:color w:val="000000"/>
        </w:rPr>
        <w:t>El presente Adicional en tiempo se considera perfeccionado con la firma del mismo por las partes, y se legaliza con el registro presupuestal y la aprobación de la póliza.</w:t>
      </w:r>
    </w:p>
    <w:p w14:paraId="280C35FC" w14:textId="777FDE4F" w:rsidR="00746947" w:rsidRDefault="00746947" w:rsidP="009E5C73">
      <w:pPr>
        <w:widowControl w:val="0"/>
        <w:spacing w:after="0" w:line="240" w:lineRule="auto"/>
        <w:jc w:val="both"/>
        <w:rPr>
          <w:rFonts w:ascii="Times New Roman" w:eastAsia="Times New Roman" w:hAnsi="Times New Roman" w:cs="Times New Roman"/>
          <w:bCs/>
          <w:sz w:val="16"/>
          <w:szCs w:val="16"/>
          <w:lang w:eastAsia="es-CO"/>
        </w:rPr>
      </w:pPr>
    </w:p>
    <w:p w14:paraId="7F806DC3" w14:textId="7CFFD5C9" w:rsidR="00746947" w:rsidRDefault="00746947" w:rsidP="009E5C73">
      <w:pPr>
        <w:widowControl w:val="0"/>
        <w:spacing w:after="0" w:line="240" w:lineRule="auto"/>
        <w:jc w:val="both"/>
        <w:rPr>
          <w:rFonts w:ascii="Times New Roman" w:eastAsia="Times New Roman" w:hAnsi="Times New Roman" w:cs="Times New Roman"/>
          <w:bCs/>
          <w:sz w:val="16"/>
          <w:szCs w:val="16"/>
          <w:lang w:eastAsia="es-CO"/>
        </w:rPr>
      </w:pPr>
    </w:p>
    <w:p w14:paraId="7DB97B46" w14:textId="4FBB24FD" w:rsidR="00746947" w:rsidRDefault="00746947" w:rsidP="009E5C73">
      <w:pPr>
        <w:widowControl w:val="0"/>
        <w:spacing w:after="0" w:line="240" w:lineRule="auto"/>
        <w:jc w:val="both"/>
        <w:rPr>
          <w:rFonts w:ascii="Times New Roman" w:eastAsia="Times New Roman" w:hAnsi="Times New Roman" w:cs="Times New Roman"/>
          <w:bCs/>
          <w:sz w:val="16"/>
          <w:szCs w:val="16"/>
          <w:lang w:eastAsia="es-CO"/>
        </w:rPr>
      </w:pPr>
    </w:p>
    <w:p w14:paraId="05DEC3EC" w14:textId="3110A730" w:rsidR="00746947" w:rsidRDefault="00746947" w:rsidP="009E5C73">
      <w:pPr>
        <w:widowControl w:val="0"/>
        <w:spacing w:after="0" w:line="240" w:lineRule="auto"/>
        <w:jc w:val="both"/>
        <w:rPr>
          <w:rFonts w:ascii="Times New Roman" w:eastAsia="Times New Roman" w:hAnsi="Times New Roman" w:cs="Times New Roman"/>
          <w:bCs/>
          <w:sz w:val="16"/>
          <w:szCs w:val="16"/>
          <w:lang w:eastAsia="es-CO"/>
        </w:rPr>
      </w:pPr>
      <w:bookmarkStart w:id="1" w:name="_GoBack"/>
      <w:bookmarkEnd w:id="1"/>
    </w:p>
    <w:sectPr w:rsidR="0074694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DD3DE" w14:textId="77777777" w:rsidR="001D190B" w:rsidRDefault="001D190B" w:rsidP="00D76745">
      <w:pPr>
        <w:spacing w:after="0" w:line="240" w:lineRule="auto"/>
      </w:pPr>
      <w:r>
        <w:separator/>
      </w:r>
    </w:p>
  </w:endnote>
  <w:endnote w:type="continuationSeparator" w:id="0">
    <w:p w14:paraId="45488DE0" w14:textId="77777777" w:rsidR="001D190B" w:rsidRDefault="001D190B" w:rsidP="00D76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CA56E" w14:textId="77777777" w:rsidR="001D190B" w:rsidRPr="00D76745" w:rsidRDefault="001D190B" w:rsidP="00711C71">
    <w:pPr>
      <w:tabs>
        <w:tab w:val="center" w:pos="4419"/>
        <w:tab w:val="right" w:pos="8838"/>
      </w:tabs>
      <w:spacing w:after="0" w:line="240" w:lineRule="auto"/>
      <w:jc w:val="center"/>
      <w:rPr>
        <w:rFonts w:ascii="Calibri" w:eastAsia="Calibri" w:hAnsi="Calibri" w:cs="Times New Roman"/>
        <w:b/>
        <w:sz w:val="20"/>
      </w:rPr>
    </w:pPr>
    <w:r>
      <w:rPr>
        <w:rFonts w:ascii="Calibri" w:eastAsia="Calibri" w:hAnsi="Calibri" w:cs="Times New Roman"/>
        <w:b/>
        <w:noProof/>
        <w:lang w:val="en-US"/>
      </w:rPr>
      <w:drawing>
        <wp:anchor distT="0" distB="0" distL="114300" distR="114300" simplePos="0" relativeHeight="251663360" behindDoc="1" locked="0" layoutInCell="1" allowOverlap="1" wp14:anchorId="408D84B8" wp14:editId="10296568">
          <wp:simplePos x="0" y="0"/>
          <wp:positionH relativeFrom="column">
            <wp:posOffset>4394835</wp:posOffset>
          </wp:positionH>
          <wp:positionV relativeFrom="paragraph">
            <wp:posOffset>9015730</wp:posOffset>
          </wp:positionV>
          <wp:extent cx="2171700" cy="5715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noProof/>
        <w:lang w:val="en-US"/>
      </w:rPr>
      <w:drawing>
        <wp:anchor distT="0" distB="0" distL="114300" distR="114300" simplePos="0" relativeHeight="251662336" behindDoc="1" locked="0" layoutInCell="1" allowOverlap="1" wp14:anchorId="1F24031A" wp14:editId="4397B863">
          <wp:simplePos x="0" y="0"/>
          <wp:positionH relativeFrom="column">
            <wp:posOffset>4394835</wp:posOffset>
          </wp:positionH>
          <wp:positionV relativeFrom="paragraph">
            <wp:posOffset>9015730</wp:posOffset>
          </wp:positionV>
          <wp:extent cx="2171700" cy="5715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b/>
        <w:noProof/>
        <w:sz w:val="20"/>
        <w:lang w:val="en-US"/>
      </w:rPr>
      <w:drawing>
        <wp:anchor distT="0" distB="0" distL="114300" distR="114300" simplePos="0" relativeHeight="251661312" behindDoc="1" locked="0" layoutInCell="1" allowOverlap="1" wp14:anchorId="2E8993CB" wp14:editId="6EF7A6D0">
          <wp:simplePos x="0" y="0"/>
          <wp:positionH relativeFrom="column">
            <wp:posOffset>4394835</wp:posOffset>
          </wp:positionH>
          <wp:positionV relativeFrom="paragraph">
            <wp:posOffset>9015730</wp:posOffset>
          </wp:positionV>
          <wp:extent cx="2171700" cy="5715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6745">
      <w:rPr>
        <w:rFonts w:ascii="Calibri" w:eastAsia="Calibri" w:hAnsi="Calibri" w:cs="Times New Roman"/>
        <w:b/>
        <w:sz w:val="20"/>
      </w:rPr>
      <w:t>ALCALDIA DE VILLA DEL ROSARIO – CARRERA 7 Nº 4-71, PALACIO MUNICIPAL – TEL. 5700873-5700317</w:t>
    </w:r>
  </w:p>
  <w:p w14:paraId="21B329CE" w14:textId="77777777" w:rsidR="001D190B" w:rsidRDefault="00CA3605" w:rsidP="00711C71">
    <w:pPr>
      <w:pStyle w:val="Piedepgina"/>
      <w:jc w:val="center"/>
    </w:pPr>
    <w:hyperlink r:id="rId2" w:history="1">
      <w:r w:rsidR="001D190B" w:rsidRPr="00D76745">
        <w:rPr>
          <w:rFonts w:ascii="Calibri" w:eastAsia="Calibri" w:hAnsi="Calibri" w:cs="Times New Roman"/>
          <w:b/>
          <w:color w:val="0000FF"/>
          <w:sz w:val="20"/>
          <w:u w:val="single"/>
        </w:rPr>
        <w:t>alcaldia@villarosario.gov.co</w:t>
      </w:r>
    </w:hyperlink>
    <w:r w:rsidR="001D190B" w:rsidRPr="00D76745">
      <w:rPr>
        <w:rFonts w:ascii="Calibri" w:eastAsia="Calibri" w:hAnsi="Calibri" w:cs="Times New Roman"/>
        <w:b/>
        <w:sz w:val="20"/>
      </w:rPr>
      <w:t xml:space="preserve">, </w:t>
    </w:r>
    <w:hyperlink r:id="rId3" w:history="1">
      <w:r w:rsidR="001D190B" w:rsidRPr="00D76745">
        <w:rPr>
          <w:rFonts w:ascii="Calibri" w:eastAsia="Calibri" w:hAnsi="Calibri" w:cs="Times New Roman"/>
          <w:b/>
          <w:color w:val="0000FF"/>
          <w:sz w:val="20"/>
          <w:u w:val="single"/>
        </w:rPr>
        <w:t>oficinajuridica@villarosario.gov.co</w:t>
      </w:r>
    </w:hyperlink>
    <w:r w:rsidR="001D190B" w:rsidRPr="00D76745">
      <w:rPr>
        <w:rFonts w:ascii="Calibri" w:eastAsia="Calibri" w:hAnsi="Calibri" w:cs="Times New Roman"/>
        <w:b/>
        <w:sz w:val="20"/>
      </w:rPr>
      <w:t xml:space="preserve">, </w:t>
    </w:r>
    <w:hyperlink r:id="rId4" w:history="1">
      <w:r w:rsidR="001D190B" w:rsidRPr="00D76745">
        <w:rPr>
          <w:rFonts w:ascii="Calibri" w:eastAsia="Calibri" w:hAnsi="Calibri" w:cs="Times New Roman"/>
          <w:b/>
          <w:color w:val="0000FF"/>
          <w:sz w:val="20"/>
          <w:u w:val="single"/>
        </w:rPr>
        <w:t>personal@villarosario.gov.co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B4BB9" w14:textId="77777777" w:rsidR="001D190B" w:rsidRDefault="001D190B" w:rsidP="00D76745">
      <w:pPr>
        <w:spacing w:after="0" w:line="240" w:lineRule="auto"/>
      </w:pPr>
      <w:r>
        <w:separator/>
      </w:r>
    </w:p>
  </w:footnote>
  <w:footnote w:type="continuationSeparator" w:id="0">
    <w:p w14:paraId="3EE76AAD" w14:textId="77777777" w:rsidR="001D190B" w:rsidRDefault="001D190B" w:rsidP="00D76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4" w:type="dxa"/>
      <w:tblInd w:w="-431"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1E0" w:firstRow="1" w:lastRow="1" w:firstColumn="1" w:lastColumn="1" w:noHBand="0" w:noVBand="0"/>
    </w:tblPr>
    <w:tblGrid>
      <w:gridCol w:w="1986"/>
      <w:gridCol w:w="3786"/>
      <w:gridCol w:w="2025"/>
      <w:gridCol w:w="2127"/>
    </w:tblGrid>
    <w:tr w:rsidR="00C97A28" w14:paraId="4E08CE78" w14:textId="77777777" w:rsidTr="003528D4">
      <w:trPr>
        <w:trHeight w:val="503"/>
      </w:trPr>
      <w:tc>
        <w:tcPr>
          <w:tcW w:w="1986" w:type="dxa"/>
          <w:vMerge w:val="restart"/>
          <w:tcBorders>
            <w:top w:val="single" w:sz="4" w:space="0" w:color="008000"/>
            <w:left w:val="single" w:sz="4" w:space="0" w:color="008000"/>
            <w:bottom w:val="single" w:sz="4" w:space="0" w:color="008000"/>
            <w:right w:val="single" w:sz="4" w:space="0" w:color="008000"/>
          </w:tcBorders>
        </w:tcPr>
        <w:p w14:paraId="22001D43" w14:textId="77777777" w:rsidR="00C97A28" w:rsidRDefault="00C97A28" w:rsidP="00C97A28">
          <w:pPr>
            <w:tabs>
              <w:tab w:val="center" w:pos="1080"/>
            </w:tabs>
            <w:rPr>
              <w:noProof/>
              <w:lang w:val="es-ES" w:eastAsia="es-ES"/>
            </w:rPr>
          </w:pPr>
        </w:p>
        <w:p w14:paraId="796F6263" w14:textId="77777777" w:rsidR="00C97A28" w:rsidRPr="00677CA1" w:rsidRDefault="00C97A28" w:rsidP="00C97A28">
          <w:pPr>
            <w:tabs>
              <w:tab w:val="center" w:pos="1080"/>
            </w:tabs>
          </w:pPr>
          <w:r>
            <w:rPr>
              <w:noProof/>
              <w:lang w:val="en-US"/>
            </w:rPr>
            <w:drawing>
              <wp:inline distT="0" distB="0" distL="0" distR="0" wp14:anchorId="49531530" wp14:editId="1360B81E">
                <wp:extent cx="1123950" cy="676275"/>
                <wp:effectExtent l="0" t="0" r="0" b="9525"/>
                <wp:docPr id="1" name="Imagen 1" descr="C:\Users\CARLOS VALDERRAMA\AppData\Local\Microsoft\Windows\INetCache\Content.Word\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RLOS VALDERRAMA\AppData\Local\Microsoft\Windows\INetCache\Content.Word\logo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76275"/>
                        </a:xfrm>
                        <a:prstGeom prst="rect">
                          <a:avLst/>
                        </a:prstGeom>
                        <a:noFill/>
                        <a:ln>
                          <a:noFill/>
                        </a:ln>
                      </pic:spPr>
                    </pic:pic>
                  </a:graphicData>
                </a:graphic>
              </wp:inline>
            </w:drawing>
          </w:r>
          <w: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411E6202" w14:textId="77777777" w:rsidR="00C97A28" w:rsidRPr="00356426" w:rsidRDefault="00C97A28" w:rsidP="00C97A28">
          <w:pPr>
            <w:jc w:val="center"/>
            <w:rPr>
              <w:rFonts w:ascii="Arial" w:hAnsi="Arial" w:cs="Arial"/>
              <w:b/>
              <w:bCs/>
            </w:rPr>
          </w:pPr>
          <w:r w:rsidRPr="00356426">
            <w:rPr>
              <w:rFonts w:ascii="Arial" w:hAnsi="Arial" w:cs="Arial"/>
              <w:b/>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45A2ABE3" w14:textId="77777777" w:rsidR="00C97A28" w:rsidRPr="00356426" w:rsidRDefault="00C97A28" w:rsidP="00C97A28">
          <w:pPr>
            <w:jc w:val="center"/>
            <w:rPr>
              <w:rFonts w:ascii="Arial" w:hAnsi="Arial" w:cs="Arial"/>
              <w:b/>
              <w:bCs/>
            </w:rPr>
          </w:pPr>
          <w:r w:rsidRPr="00356426">
            <w:rPr>
              <w:rFonts w:ascii="Arial" w:hAnsi="Arial" w:cs="Arial"/>
              <w:b/>
              <w:bCs/>
            </w:rPr>
            <w:t>CÓDIGO: FGD02-02</w:t>
          </w:r>
        </w:p>
      </w:tc>
      <w:tc>
        <w:tcPr>
          <w:tcW w:w="2127" w:type="dxa"/>
          <w:vMerge w:val="restart"/>
          <w:tcBorders>
            <w:top w:val="single" w:sz="4" w:space="0" w:color="008000"/>
            <w:left w:val="single" w:sz="4" w:space="0" w:color="008000"/>
            <w:right w:val="single" w:sz="4" w:space="0" w:color="008000"/>
          </w:tcBorders>
        </w:tcPr>
        <w:p w14:paraId="0CA8F00C" w14:textId="77777777" w:rsidR="00C97A28" w:rsidRPr="0035033B" w:rsidRDefault="00C97A28" w:rsidP="00C97A28">
          <w:pPr>
            <w:rPr>
              <w:rFonts w:ascii="Arial" w:hAnsi="Arial" w:cs="Arial"/>
              <w:b/>
              <w:bCs/>
            </w:rPr>
          </w:pPr>
          <w:r>
            <w:rPr>
              <w:noProof/>
              <w:lang w:val="en-US"/>
            </w:rPr>
            <w:drawing>
              <wp:anchor distT="0" distB="0" distL="114300" distR="114300" simplePos="0" relativeHeight="251665408" behindDoc="0" locked="0" layoutInCell="1" allowOverlap="1" wp14:anchorId="00841D09" wp14:editId="675A9658">
                <wp:simplePos x="0" y="0"/>
                <wp:positionH relativeFrom="column">
                  <wp:posOffset>-11430</wp:posOffset>
                </wp:positionH>
                <wp:positionV relativeFrom="paragraph">
                  <wp:posOffset>304165</wp:posOffset>
                </wp:positionV>
                <wp:extent cx="1209675" cy="361950"/>
                <wp:effectExtent l="0" t="0" r="9525" b="0"/>
                <wp:wrapSquare wrapText="bothSides"/>
                <wp:docPr id="5" name="Imagen 5" descr="C:\Users\CARLOS VALDERRAMA\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LOS VALDERRAMA\AppData\Local\Microsoft\Windows\INetCache\Content.Word\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9675" cy="361950"/>
                        </a:xfrm>
                        <a:prstGeom prst="rect">
                          <a:avLst/>
                        </a:prstGeom>
                        <a:noFill/>
                        <a:ln>
                          <a:noFill/>
                        </a:ln>
                      </pic:spPr>
                    </pic:pic>
                  </a:graphicData>
                </a:graphic>
              </wp:anchor>
            </w:drawing>
          </w:r>
        </w:p>
        <w:p w14:paraId="480DA1E6" w14:textId="77777777" w:rsidR="00C97A28" w:rsidRPr="0035033B" w:rsidRDefault="00C97A28" w:rsidP="00C97A28">
          <w:pPr>
            <w:rPr>
              <w:rFonts w:ascii="Arial" w:hAnsi="Arial" w:cs="Arial"/>
            </w:rPr>
          </w:pPr>
        </w:p>
      </w:tc>
    </w:tr>
    <w:tr w:rsidR="00C97A28" w14:paraId="49245749" w14:textId="77777777" w:rsidTr="003528D4">
      <w:trPr>
        <w:trHeight w:val="436"/>
      </w:trPr>
      <w:tc>
        <w:tcPr>
          <w:tcW w:w="1986" w:type="dxa"/>
          <w:vMerge/>
          <w:tcBorders>
            <w:top w:val="single" w:sz="4" w:space="0" w:color="008000"/>
            <w:left w:val="single" w:sz="4" w:space="0" w:color="008000"/>
            <w:bottom w:val="single" w:sz="4" w:space="0" w:color="008000"/>
            <w:right w:val="single" w:sz="4" w:space="0" w:color="008000"/>
          </w:tcBorders>
          <w:vAlign w:val="center"/>
        </w:tcPr>
        <w:p w14:paraId="42E5AA3C" w14:textId="77777777" w:rsidR="00C97A28" w:rsidRDefault="00C97A28" w:rsidP="00C97A28">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7FC09510" w14:textId="77777777" w:rsidR="00C97A28" w:rsidRPr="00356426" w:rsidRDefault="00C97A28" w:rsidP="00C97A28">
          <w:pPr>
            <w:jc w:val="center"/>
            <w:rPr>
              <w:rFonts w:ascii="Arial" w:hAnsi="Arial" w:cs="Arial"/>
              <w:b/>
              <w:bCs/>
            </w:rPr>
          </w:pPr>
          <w:r w:rsidRPr="00356426">
            <w:rPr>
              <w:rFonts w:ascii="Arial" w:hAnsi="Arial" w:cs="Arial"/>
              <w:b/>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1A237BC7" w14:textId="77777777" w:rsidR="00C97A28" w:rsidRPr="00356426" w:rsidRDefault="00C97A28" w:rsidP="00C97A28">
          <w:pPr>
            <w:jc w:val="center"/>
            <w:rPr>
              <w:rFonts w:ascii="Arial" w:hAnsi="Arial" w:cs="Arial"/>
              <w:b/>
              <w:bCs/>
            </w:rPr>
          </w:pPr>
          <w:r w:rsidRPr="00356426">
            <w:rPr>
              <w:rFonts w:ascii="Arial" w:hAnsi="Arial" w:cs="Arial"/>
              <w:b/>
              <w:bCs/>
            </w:rPr>
            <w:t>VERSIÓN: 01</w:t>
          </w:r>
        </w:p>
      </w:tc>
      <w:tc>
        <w:tcPr>
          <w:tcW w:w="2127" w:type="dxa"/>
          <w:vMerge/>
          <w:tcBorders>
            <w:left w:val="single" w:sz="4" w:space="0" w:color="008000"/>
            <w:right w:val="single" w:sz="4" w:space="0" w:color="008000"/>
          </w:tcBorders>
        </w:tcPr>
        <w:p w14:paraId="5E504999" w14:textId="77777777" w:rsidR="00C97A28" w:rsidRDefault="00C97A28" w:rsidP="00C97A28">
          <w:pPr>
            <w:jc w:val="center"/>
            <w:rPr>
              <w:rFonts w:ascii="Arial" w:hAnsi="Arial" w:cs="Arial"/>
              <w:b/>
              <w:bCs/>
            </w:rPr>
          </w:pPr>
        </w:p>
      </w:tc>
    </w:tr>
    <w:tr w:rsidR="00C97A28" w14:paraId="1B69EA6D" w14:textId="77777777" w:rsidTr="003528D4">
      <w:trPr>
        <w:trHeight w:val="390"/>
      </w:trPr>
      <w:tc>
        <w:tcPr>
          <w:tcW w:w="1986" w:type="dxa"/>
          <w:vMerge/>
          <w:tcBorders>
            <w:top w:val="single" w:sz="4" w:space="0" w:color="008000"/>
            <w:left w:val="single" w:sz="4" w:space="0" w:color="008000"/>
            <w:bottom w:val="single" w:sz="4" w:space="0" w:color="008000"/>
            <w:right w:val="single" w:sz="4" w:space="0" w:color="008000"/>
          </w:tcBorders>
          <w:vAlign w:val="center"/>
        </w:tcPr>
        <w:p w14:paraId="12356A28" w14:textId="77777777" w:rsidR="00C97A28" w:rsidRDefault="00C97A28" w:rsidP="00C97A28">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263643D2" w14:textId="68D4FEE3" w:rsidR="00C97A28" w:rsidRPr="00356426" w:rsidRDefault="00C97A28" w:rsidP="00C97A28">
          <w:pPr>
            <w:jc w:val="center"/>
            <w:rPr>
              <w:rFonts w:ascii="Arial" w:hAnsi="Arial" w:cs="Arial"/>
              <w:b/>
              <w:bCs/>
            </w:rPr>
          </w:pPr>
          <w:r>
            <w:rPr>
              <w:rFonts w:ascii="Arial" w:hAnsi="Arial" w:cs="Arial"/>
              <w:b/>
              <w:bCs/>
            </w:rPr>
            <w:t>CONTRATOS</w:t>
          </w:r>
        </w:p>
      </w:tc>
      <w:tc>
        <w:tcPr>
          <w:tcW w:w="2025" w:type="dxa"/>
          <w:tcBorders>
            <w:top w:val="single" w:sz="4" w:space="0" w:color="008000"/>
            <w:left w:val="single" w:sz="4" w:space="0" w:color="008000"/>
            <w:bottom w:val="single" w:sz="4" w:space="0" w:color="008000"/>
            <w:right w:val="single" w:sz="4" w:space="0" w:color="008000"/>
          </w:tcBorders>
          <w:vAlign w:val="center"/>
        </w:tcPr>
        <w:p w14:paraId="0AD4871D" w14:textId="37F267E4" w:rsidR="00C97A28" w:rsidRPr="00356426" w:rsidRDefault="00CA3605" w:rsidP="00C97A28">
          <w:pPr>
            <w:jc w:val="center"/>
            <w:rPr>
              <w:rFonts w:ascii="Arial" w:hAnsi="Arial" w:cs="Arial"/>
              <w:b/>
              <w:bCs/>
            </w:rPr>
          </w:pPr>
          <w:sdt>
            <w:sdtPr>
              <w:rPr>
                <w:rFonts w:ascii="Arial" w:hAnsi="Arial"/>
                <w:b/>
              </w:rPr>
              <w:id w:val="-1182281964"/>
              <w:docPartObj>
                <w:docPartGallery w:val="Page Numbers (Top of Page)"/>
                <w:docPartUnique/>
              </w:docPartObj>
            </w:sdtPr>
            <w:sdtEndPr>
              <w:rPr>
                <w:rFonts w:cs="Arial"/>
                <w:bCs/>
              </w:rPr>
            </w:sdtEndPr>
            <w:sdtContent/>
          </w:sdt>
          <w:r w:rsidR="00C97A28" w:rsidRPr="00356426">
            <w:rPr>
              <w:rFonts w:ascii="Arial" w:hAnsi="Arial" w:cs="Arial"/>
              <w:b/>
              <w:bCs/>
            </w:rPr>
            <w:t xml:space="preserve">PÁGINA: </w:t>
          </w:r>
          <w:r w:rsidR="00C97A28" w:rsidRPr="00356426">
            <w:rPr>
              <w:rStyle w:val="Nmerodepgina"/>
              <w:rFonts w:ascii="Arial" w:hAnsi="Arial" w:cs="Arial"/>
              <w:b/>
              <w:bCs/>
            </w:rPr>
            <w:fldChar w:fldCharType="begin"/>
          </w:r>
          <w:r w:rsidR="00C97A28" w:rsidRPr="00356426">
            <w:rPr>
              <w:rStyle w:val="Nmerodepgina"/>
              <w:rFonts w:ascii="Arial" w:hAnsi="Arial" w:cs="Arial"/>
              <w:b/>
              <w:bCs/>
            </w:rPr>
            <w:instrText xml:space="preserve"> PAGE </w:instrText>
          </w:r>
          <w:r w:rsidR="00C97A28" w:rsidRPr="00356426">
            <w:rPr>
              <w:rStyle w:val="Nmerodepgina"/>
              <w:rFonts w:ascii="Arial" w:hAnsi="Arial" w:cs="Arial"/>
              <w:b/>
              <w:bCs/>
            </w:rPr>
            <w:fldChar w:fldCharType="separate"/>
          </w:r>
          <w:r>
            <w:rPr>
              <w:rStyle w:val="Nmerodepgina"/>
              <w:rFonts w:ascii="Arial" w:hAnsi="Arial" w:cs="Arial"/>
              <w:b/>
              <w:bCs/>
              <w:noProof/>
            </w:rPr>
            <w:t>1</w:t>
          </w:r>
          <w:r w:rsidR="00C97A28" w:rsidRPr="00356426">
            <w:rPr>
              <w:rStyle w:val="Nmerodepgina"/>
              <w:rFonts w:ascii="Arial" w:hAnsi="Arial" w:cs="Arial"/>
              <w:b/>
              <w:bCs/>
            </w:rPr>
            <w:fldChar w:fldCharType="end"/>
          </w:r>
          <w:r w:rsidR="00C97A28" w:rsidRPr="00356426">
            <w:rPr>
              <w:rStyle w:val="Nmerodepgina"/>
              <w:rFonts w:ascii="Arial" w:hAnsi="Arial" w:cs="Arial"/>
              <w:b/>
              <w:bCs/>
            </w:rPr>
            <w:t xml:space="preserve"> DE 1</w:t>
          </w:r>
        </w:p>
      </w:tc>
      <w:tc>
        <w:tcPr>
          <w:tcW w:w="2127" w:type="dxa"/>
          <w:vMerge/>
          <w:tcBorders>
            <w:left w:val="single" w:sz="4" w:space="0" w:color="008000"/>
            <w:bottom w:val="single" w:sz="4" w:space="0" w:color="008000"/>
            <w:right w:val="single" w:sz="4" w:space="0" w:color="008000"/>
          </w:tcBorders>
        </w:tcPr>
        <w:p w14:paraId="16502360" w14:textId="77777777" w:rsidR="00C97A28" w:rsidRDefault="00C97A28" w:rsidP="00C97A28">
          <w:pPr>
            <w:jc w:val="center"/>
            <w:rPr>
              <w:rFonts w:ascii="Arial" w:hAnsi="Arial"/>
              <w:b/>
            </w:rPr>
          </w:pPr>
        </w:p>
      </w:tc>
    </w:tr>
  </w:tbl>
  <w:p w14:paraId="44DA4FF7" w14:textId="77777777" w:rsidR="001D190B" w:rsidRPr="00D819AB" w:rsidRDefault="001D190B" w:rsidP="00711C71">
    <w:pPr>
      <w:spacing w:after="0"/>
      <w:jc w:val="center"/>
      <w:rPr>
        <w:rFonts w:ascii="Calibri" w:eastAsia="Calibri" w:hAnsi="Calibri" w:cs="Times New Roman"/>
        <w:b/>
        <w:i/>
        <w:sz w:val="28"/>
        <w:szCs w:val="28"/>
      </w:rPr>
    </w:pPr>
    <w:r w:rsidRPr="00D819AB">
      <w:rPr>
        <w:rFonts w:ascii="Calibri" w:eastAsia="Calibri" w:hAnsi="Calibri" w:cs="Times New Roman"/>
        <w:b/>
        <w:i/>
        <w:sz w:val="28"/>
        <w:szCs w:val="28"/>
      </w:rPr>
      <w:t>OFICINA</w:t>
    </w:r>
    <w:r>
      <w:rPr>
        <w:rFonts w:ascii="Calibri" w:eastAsia="Calibri" w:hAnsi="Calibri" w:cs="Times New Roman"/>
        <w:b/>
        <w:i/>
        <w:sz w:val="28"/>
        <w:szCs w:val="28"/>
      </w:rPr>
      <w:t xml:space="preserve"> ASESORA JURIDICA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F1FFB"/>
    <w:multiLevelType w:val="hybridMultilevel"/>
    <w:tmpl w:val="1938D2A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70A66085"/>
    <w:multiLevelType w:val="hybridMultilevel"/>
    <w:tmpl w:val="29180A1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B4C586E"/>
    <w:multiLevelType w:val="hybridMultilevel"/>
    <w:tmpl w:val="6A629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E13"/>
    <w:rsid w:val="00001A0D"/>
    <w:rsid w:val="00003D5E"/>
    <w:rsid w:val="00016529"/>
    <w:rsid w:val="00032656"/>
    <w:rsid w:val="0003336B"/>
    <w:rsid w:val="00040002"/>
    <w:rsid w:val="00040CAF"/>
    <w:rsid w:val="0004122C"/>
    <w:rsid w:val="000523E3"/>
    <w:rsid w:val="000524EB"/>
    <w:rsid w:val="00060795"/>
    <w:rsid w:val="00062001"/>
    <w:rsid w:val="00063CC9"/>
    <w:rsid w:val="000644C6"/>
    <w:rsid w:val="00064F17"/>
    <w:rsid w:val="00073B8E"/>
    <w:rsid w:val="0008130B"/>
    <w:rsid w:val="00081F2C"/>
    <w:rsid w:val="0008293D"/>
    <w:rsid w:val="00086977"/>
    <w:rsid w:val="00094B2A"/>
    <w:rsid w:val="000A0545"/>
    <w:rsid w:val="000C36D8"/>
    <w:rsid w:val="000C3C15"/>
    <w:rsid w:val="000D23AC"/>
    <w:rsid w:val="000E4EA8"/>
    <w:rsid w:val="000F50FE"/>
    <w:rsid w:val="000F63F9"/>
    <w:rsid w:val="00104ABA"/>
    <w:rsid w:val="00104CAB"/>
    <w:rsid w:val="00111EDF"/>
    <w:rsid w:val="00115CCF"/>
    <w:rsid w:val="00121F89"/>
    <w:rsid w:val="001475B2"/>
    <w:rsid w:val="00151CD1"/>
    <w:rsid w:val="00156CFE"/>
    <w:rsid w:val="00157D7F"/>
    <w:rsid w:val="0016236A"/>
    <w:rsid w:val="001641E0"/>
    <w:rsid w:val="00165DD2"/>
    <w:rsid w:val="0016726A"/>
    <w:rsid w:val="00172A85"/>
    <w:rsid w:val="00172B88"/>
    <w:rsid w:val="00176B8B"/>
    <w:rsid w:val="00180D9E"/>
    <w:rsid w:val="001953CD"/>
    <w:rsid w:val="0019682C"/>
    <w:rsid w:val="001A383C"/>
    <w:rsid w:val="001A3874"/>
    <w:rsid w:val="001B019F"/>
    <w:rsid w:val="001B17FF"/>
    <w:rsid w:val="001C14D9"/>
    <w:rsid w:val="001C6843"/>
    <w:rsid w:val="001D190B"/>
    <w:rsid w:val="001E30C2"/>
    <w:rsid w:val="001E37AC"/>
    <w:rsid w:val="001E4A2F"/>
    <w:rsid w:val="001E5814"/>
    <w:rsid w:val="001E5A61"/>
    <w:rsid w:val="001F13E9"/>
    <w:rsid w:val="001F6EF8"/>
    <w:rsid w:val="00205F66"/>
    <w:rsid w:val="00216965"/>
    <w:rsid w:val="00224579"/>
    <w:rsid w:val="0022515A"/>
    <w:rsid w:val="00233209"/>
    <w:rsid w:val="0023750A"/>
    <w:rsid w:val="0024085E"/>
    <w:rsid w:val="002436BA"/>
    <w:rsid w:val="00247F59"/>
    <w:rsid w:val="00251F1B"/>
    <w:rsid w:val="0025523E"/>
    <w:rsid w:val="00265E1A"/>
    <w:rsid w:val="00273F01"/>
    <w:rsid w:val="00284A4B"/>
    <w:rsid w:val="002941A6"/>
    <w:rsid w:val="002977EE"/>
    <w:rsid w:val="00297876"/>
    <w:rsid w:val="002A01C0"/>
    <w:rsid w:val="002A7245"/>
    <w:rsid w:val="002B6625"/>
    <w:rsid w:val="002B6BBA"/>
    <w:rsid w:val="002C28F3"/>
    <w:rsid w:val="002C2A29"/>
    <w:rsid w:val="002D2AC6"/>
    <w:rsid w:val="002D546F"/>
    <w:rsid w:val="002E2C88"/>
    <w:rsid w:val="0030141A"/>
    <w:rsid w:val="00302298"/>
    <w:rsid w:val="003173B3"/>
    <w:rsid w:val="003202B6"/>
    <w:rsid w:val="00322128"/>
    <w:rsid w:val="00336A2C"/>
    <w:rsid w:val="00341292"/>
    <w:rsid w:val="0035000E"/>
    <w:rsid w:val="003541F0"/>
    <w:rsid w:val="00364134"/>
    <w:rsid w:val="0036623C"/>
    <w:rsid w:val="003751E2"/>
    <w:rsid w:val="00390F87"/>
    <w:rsid w:val="00390FBE"/>
    <w:rsid w:val="003920FC"/>
    <w:rsid w:val="003A01C8"/>
    <w:rsid w:val="003A141E"/>
    <w:rsid w:val="003A6935"/>
    <w:rsid w:val="003B5D3B"/>
    <w:rsid w:val="003C1514"/>
    <w:rsid w:val="003C1F8C"/>
    <w:rsid w:val="003D34C5"/>
    <w:rsid w:val="003F0B51"/>
    <w:rsid w:val="003F6458"/>
    <w:rsid w:val="003F7B72"/>
    <w:rsid w:val="00400F41"/>
    <w:rsid w:val="00401D13"/>
    <w:rsid w:val="004038AB"/>
    <w:rsid w:val="00404B9D"/>
    <w:rsid w:val="00413F61"/>
    <w:rsid w:val="00421D5A"/>
    <w:rsid w:val="00425356"/>
    <w:rsid w:val="00430A31"/>
    <w:rsid w:val="00433501"/>
    <w:rsid w:val="00434306"/>
    <w:rsid w:val="004349BB"/>
    <w:rsid w:val="0044097B"/>
    <w:rsid w:val="004507AA"/>
    <w:rsid w:val="00450EFD"/>
    <w:rsid w:val="00465958"/>
    <w:rsid w:val="00473DDA"/>
    <w:rsid w:val="00474AD5"/>
    <w:rsid w:val="00474D3B"/>
    <w:rsid w:val="004820ED"/>
    <w:rsid w:val="004835D8"/>
    <w:rsid w:val="00496290"/>
    <w:rsid w:val="004A12B8"/>
    <w:rsid w:val="004B0802"/>
    <w:rsid w:val="004B3FE3"/>
    <w:rsid w:val="004B4999"/>
    <w:rsid w:val="004C0385"/>
    <w:rsid w:val="004C7614"/>
    <w:rsid w:val="004F1DEA"/>
    <w:rsid w:val="004F5238"/>
    <w:rsid w:val="005005FE"/>
    <w:rsid w:val="005006F8"/>
    <w:rsid w:val="00505B53"/>
    <w:rsid w:val="00510F40"/>
    <w:rsid w:val="00512E6F"/>
    <w:rsid w:val="00515279"/>
    <w:rsid w:val="005169FE"/>
    <w:rsid w:val="00521B71"/>
    <w:rsid w:val="005227BB"/>
    <w:rsid w:val="00523C30"/>
    <w:rsid w:val="0053654F"/>
    <w:rsid w:val="00537A9D"/>
    <w:rsid w:val="00540B97"/>
    <w:rsid w:val="00542990"/>
    <w:rsid w:val="00550831"/>
    <w:rsid w:val="00551C6E"/>
    <w:rsid w:val="00566F82"/>
    <w:rsid w:val="00567658"/>
    <w:rsid w:val="00570E7C"/>
    <w:rsid w:val="0058144D"/>
    <w:rsid w:val="00582758"/>
    <w:rsid w:val="00583331"/>
    <w:rsid w:val="0058591E"/>
    <w:rsid w:val="00587F76"/>
    <w:rsid w:val="005B34F3"/>
    <w:rsid w:val="005B57FB"/>
    <w:rsid w:val="005C0C87"/>
    <w:rsid w:val="005C310B"/>
    <w:rsid w:val="005C71D0"/>
    <w:rsid w:val="005D164B"/>
    <w:rsid w:val="005D235F"/>
    <w:rsid w:val="005D3B59"/>
    <w:rsid w:val="005F01B2"/>
    <w:rsid w:val="005F025C"/>
    <w:rsid w:val="006076DC"/>
    <w:rsid w:val="00613694"/>
    <w:rsid w:val="00616A0E"/>
    <w:rsid w:val="0062437E"/>
    <w:rsid w:val="0063362C"/>
    <w:rsid w:val="00634C48"/>
    <w:rsid w:val="006417BC"/>
    <w:rsid w:val="00647A82"/>
    <w:rsid w:val="00651542"/>
    <w:rsid w:val="0065770F"/>
    <w:rsid w:val="00662F30"/>
    <w:rsid w:val="00670923"/>
    <w:rsid w:val="00670FAD"/>
    <w:rsid w:val="00671A62"/>
    <w:rsid w:val="00675445"/>
    <w:rsid w:val="006778DF"/>
    <w:rsid w:val="00690137"/>
    <w:rsid w:val="006939CC"/>
    <w:rsid w:val="00697746"/>
    <w:rsid w:val="006B3DEB"/>
    <w:rsid w:val="006B4CCB"/>
    <w:rsid w:val="006B5B6C"/>
    <w:rsid w:val="006C4523"/>
    <w:rsid w:val="006C5783"/>
    <w:rsid w:val="006D1072"/>
    <w:rsid w:val="006E2D9F"/>
    <w:rsid w:val="006F4FC3"/>
    <w:rsid w:val="006F7B64"/>
    <w:rsid w:val="007036B0"/>
    <w:rsid w:val="00711C71"/>
    <w:rsid w:val="007130B2"/>
    <w:rsid w:val="00713C29"/>
    <w:rsid w:val="00717446"/>
    <w:rsid w:val="00726484"/>
    <w:rsid w:val="00744C64"/>
    <w:rsid w:val="00746947"/>
    <w:rsid w:val="00746A20"/>
    <w:rsid w:val="00753B66"/>
    <w:rsid w:val="00781439"/>
    <w:rsid w:val="00783B69"/>
    <w:rsid w:val="00790514"/>
    <w:rsid w:val="00794F0E"/>
    <w:rsid w:val="007A3611"/>
    <w:rsid w:val="007B19D7"/>
    <w:rsid w:val="007B4DB8"/>
    <w:rsid w:val="007C0889"/>
    <w:rsid w:val="007C19CC"/>
    <w:rsid w:val="007C324B"/>
    <w:rsid w:val="007E3FE8"/>
    <w:rsid w:val="007E4FD3"/>
    <w:rsid w:val="007E7933"/>
    <w:rsid w:val="007F4937"/>
    <w:rsid w:val="00800813"/>
    <w:rsid w:val="00801DD1"/>
    <w:rsid w:val="008034B6"/>
    <w:rsid w:val="00804ECA"/>
    <w:rsid w:val="0080640B"/>
    <w:rsid w:val="00810BCE"/>
    <w:rsid w:val="008111B9"/>
    <w:rsid w:val="00812FE1"/>
    <w:rsid w:val="00814585"/>
    <w:rsid w:val="00821176"/>
    <w:rsid w:val="008271F1"/>
    <w:rsid w:val="008354F2"/>
    <w:rsid w:val="00846611"/>
    <w:rsid w:val="00852574"/>
    <w:rsid w:val="00866BAA"/>
    <w:rsid w:val="00873374"/>
    <w:rsid w:val="008744D3"/>
    <w:rsid w:val="008907FC"/>
    <w:rsid w:val="00891DFD"/>
    <w:rsid w:val="00896170"/>
    <w:rsid w:val="008A1A09"/>
    <w:rsid w:val="008B0043"/>
    <w:rsid w:val="008B640C"/>
    <w:rsid w:val="008C0C87"/>
    <w:rsid w:val="008E1DFF"/>
    <w:rsid w:val="008F5475"/>
    <w:rsid w:val="009004EB"/>
    <w:rsid w:val="009135C5"/>
    <w:rsid w:val="009155ED"/>
    <w:rsid w:val="009202D2"/>
    <w:rsid w:val="0092136F"/>
    <w:rsid w:val="009332BD"/>
    <w:rsid w:val="0095482B"/>
    <w:rsid w:val="00964595"/>
    <w:rsid w:val="0096677B"/>
    <w:rsid w:val="009852A7"/>
    <w:rsid w:val="00986D4A"/>
    <w:rsid w:val="00993CA1"/>
    <w:rsid w:val="00994811"/>
    <w:rsid w:val="00994D10"/>
    <w:rsid w:val="009A3497"/>
    <w:rsid w:val="009B3C8C"/>
    <w:rsid w:val="009B50D5"/>
    <w:rsid w:val="009B6E66"/>
    <w:rsid w:val="009C0DB3"/>
    <w:rsid w:val="009C3316"/>
    <w:rsid w:val="009C3B62"/>
    <w:rsid w:val="009C7674"/>
    <w:rsid w:val="009D279C"/>
    <w:rsid w:val="009E1E0D"/>
    <w:rsid w:val="009E4EE1"/>
    <w:rsid w:val="009E5C73"/>
    <w:rsid w:val="00A04B1C"/>
    <w:rsid w:val="00A10E87"/>
    <w:rsid w:val="00A1792F"/>
    <w:rsid w:val="00A20C35"/>
    <w:rsid w:val="00A21EE7"/>
    <w:rsid w:val="00A22B6D"/>
    <w:rsid w:val="00A26ACF"/>
    <w:rsid w:val="00A63768"/>
    <w:rsid w:val="00A6474E"/>
    <w:rsid w:val="00A70557"/>
    <w:rsid w:val="00A716CB"/>
    <w:rsid w:val="00A72747"/>
    <w:rsid w:val="00A84A9D"/>
    <w:rsid w:val="00A856B1"/>
    <w:rsid w:val="00A85CA9"/>
    <w:rsid w:val="00A867B6"/>
    <w:rsid w:val="00A8755B"/>
    <w:rsid w:val="00AA08CB"/>
    <w:rsid w:val="00AA4167"/>
    <w:rsid w:val="00AA4882"/>
    <w:rsid w:val="00AA4A43"/>
    <w:rsid w:val="00AB2324"/>
    <w:rsid w:val="00AB4929"/>
    <w:rsid w:val="00AC25F8"/>
    <w:rsid w:val="00AC6485"/>
    <w:rsid w:val="00AD4365"/>
    <w:rsid w:val="00AE3B4E"/>
    <w:rsid w:val="00AE6C65"/>
    <w:rsid w:val="00AF0C6B"/>
    <w:rsid w:val="00AF2929"/>
    <w:rsid w:val="00AF38AE"/>
    <w:rsid w:val="00AF7536"/>
    <w:rsid w:val="00B02235"/>
    <w:rsid w:val="00B11651"/>
    <w:rsid w:val="00B11AE7"/>
    <w:rsid w:val="00B47366"/>
    <w:rsid w:val="00B52DB5"/>
    <w:rsid w:val="00B61646"/>
    <w:rsid w:val="00B66414"/>
    <w:rsid w:val="00B66DE2"/>
    <w:rsid w:val="00B67036"/>
    <w:rsid w:val="00B70A42"/>
    <w:rsid w:val="00B7636A"/>
    <w:rsid w:val="00B76C3D"/>
    <w:rsid w:val="00B845D9"/>
    <w:rsid w:val="00B8741B"/>
    <w:rsid w:val="00B9045D"/>
    <w:rsid w:val="00B966E4"/>
    <w:rsid w:val="00BA6500"/>
    <w:rsid w:val="00BA6F41"/>
    <w:rsid w:val="00BB6C52"/>
    <w:rsid w:val="00BC0B8C"/>
    <w:rsid w:val="00BC0DF3"/>
    <w:rsid w:val="00BC16AA"/>
    <w:rsid w:val="00BC202E"/>
    <w:rsid w:val="00BC2752"/>
    <w:rsid w:val="00BC5515"/>
    <w:rsid w:val="00BD037F"/>
    <w:rsid w:val="00BE5CD2"/>
    <w:rsid w:val="00BF4691"/>
    <w:rsid w:val="00BF4BA1"/>
    <w:rsid w:val="00BF52BB"/>
    <w:rsid w:val="00C0233C"/>
    <w:rsid w:val="00C03344"/>
    <w:rsid w:val="00C055A6"/>
    <w:rsid w:val="00C07A74"/>
    <w:rsid w:val="00C1254C"/>
    <w:rsid w:val="00C22855"/>
    <w:rsid w:val="00C358DE"/>
    <w:rsid w:val="00C5206A"/>
    <w:rsid w:val="00C639AC"/>
    <w:rsid w:val="00C65032"/>
    <w:rsid w:val="00C66911"/>
    <w:rsid w:val="00C81C43"/>
    <w:rsid w:val="00C81CD8"/>
    <w:rsid w:val="00C82946"/>
    <w:rsid w:val="00C8564B"/>
    <w:rsid w:val="00C9048A"/>
    <w:rsid w:val="00C93449"/>
    <w:rsid w:val="00C94659"/>
    <w:rsid w:val="00C97A28"/>
    <w:rsid w:val="00CA01C0"/>
    <w:rsid w:val="00CA16E2"/>
    <w:rsid w:val="00CA183B"/>
    <w:rsid w:val="00CA3439"/>
    <w:rsid w:val="00CA3605"/>
    <w:rsid w:val="00CA47D4"/>
    <w:rsid w:val="00CB15B0"/>
    <w:rsid w:val="00CC1477"/>
    <w:rsid w:val="00CC2115"/>
    <w:rsid w:val="00CC30A8"/>
    <w:rsid w:val="00CD5992"/>
    <w:rsid w:val="00CD6302"/>
    <w:rsid w:val="00CF7EC3"/>
    <w:rsid w:val="00D1288D"/>
    <w:rsid w:val="00D146AC"/>
    <w:rsid w:val="00D1641C"/>
    <w:rsid w:val="00D341A0"/>
    <w:rsid w:val="00D403F5"/>
    <w:rsid w:val="00D41CC8"/>
    <w:rsid w:val="00D47B89"/>
    <w:rsid w:val="00D513E7"/>
    <w:rsid w:val="00D6123A"/>
    <w:rsid w:val="00D64835"/>
    <w:rsid w:val="00D65337"/>
    <w:rsid w:val="00D67366"/>
    <w:rsid w:val="00D67B5C"/>
    <w:rsid w:val="00D76745"/>
    <w:rsid w:val="00D824B1"/>
    <w:rsid w:val="00D86328"/>
    <w:rsid w:val="00D86E78"/>
    <w:rsid w:val="00D900BA"/>
    <w:rsid w:val="00D90ADD"/>
    <w:rsid w:val="00D913CF"/>
    <w:rsid w:val="00D97816"/>
    <w:rsid w:val="00DA0109"/>
    <w:rsid w:val="00DA33F7"/>
    <w:rsid w:val="00DA391A"/>
    <w:rsid w:val="00DA414E"/>
    <w:rsid w:val="00DB392D"/>
    <w:rsid w:val="00DB6183"/>
    <w:rsid w:val="00DB6B96"/>
    <w:rsid w:val="00DD799C"/>
    <w:rsid w:val="00DE0F2D"/>
    <w:rsid w:val="00DE4CE0"/>
    <w:rsid w:val="00DF2A3A"/>
    <w:rsid w:val="00E03CCA"/>
    <w:rsid w:val="00E13093"/>
    <w:rsid w:val="00E17E13"/>
    <w:rsid w:val="00E209EE"/>
    <w:rsid w:val="00E24814"/>
    <w:rsid w:val="00E27CD0"/>
    <w:rsid w:val="00E30AA3"/>
    <w:rsid w:val="00E315A0"/>
    <w:rsid w:val="00E32A64"/>
    <w:rsid w:val="00E37F64"/>
    <w:rsid w:val="00E412D6"/>
    <w:rsid w:val="00E446EF"/>
    <w:rsid w:val="00E501B5"/>
    <w:rsid w:val="00E72371"/>
    <w:rsid w:val="00E75000"/>
    <w:rsid w:val="00E85754"/>
    <w:rsid w:val="00E87333"/>
    <w:rsid w:val="00E879AC"/>
    <w:rsid w:val="00E87CD6"/>
    <w:rsid w:val="00E9389F"/>
    <w:rsid w:val="00E972AA"/>
    <w:rsid w:val="00EB1980"/>
    <w:rsid w:val="00EB4C15"/>
    <w:rsid w:val="00EB7618"/>
    <w:rsid w:val="00EC292A"/>
    <w:rsid w:val="00EC6B1D"/>
    <w:rsid w:val="00ED2880"/>
    <w:rsid w:val="00ED6A87"/>
    <w:rsid w:val="00EE1532"/>
    <w:rsid w:val="00EF32CC"/>
    <w:rsid w:val="00EF505F"/>
    <w:rsid w:val="00F17117"/>
    <w:rsid w:val="00F24B4A"/>
    <w:rsid w:val="00F267E4"/>
    <w:rsid w:val="00F43AA0"/>
    <w:rsid w:val="00F50D50"/>
    <w:rsid w:val="00F52F8A"/>
    <w:rsid w:val="00F71F0C"/>
    <w:rsid w:val="00F84BE4"/>
    <w:rsid w:val="00F8624B"/>
    <w:rsid w:val="00F87C68"/>
    <w:rsid w:val="00F97BDF"/>
    <w:rsid w:val="00FB16D8"/>
    <w:rsid w:val="00FB554D"/>
    <w:rsid w:val="00FB5994"/>
    <w:rsid w:val="00FC2796"/>
    <w:rsid w:val="00FC3954"/>
    <w:rsid w:val="00FD1890"/>
    <w:rsid w:val="00FD1C6E"/>
    <w:rsid w:val="00FD2B55"/>
    <w:rsid w:val="00FE2AD7"/>
    <w:rsid w:val="00FE3A25"/>
    <w:rsid w:val="00FE531A"/>
    <w:rsid w:val="00FF4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771F324"/>
  <w15:docId w15:val="{D2B5EBD1-7355-4840-B7AE-C0749702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674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76745"/>
  </w:style>
  <w:style w:type="paragraph" w:styleId="Piedepgina">
    <w:name w:val="footer"/>
    <w:basedOn w:val="Normal"/>
    <w:link w:val="PiedepginaCar"/>
    <w:uiPriority w:val="99"/>
    <w:unhideWhenUsed/>
    <w:rsid w:val="00D7674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76745"/>
  </w:style>
  <w:style w:type="paragraph" w:styleId="Textodeglobo">
    <w:name w:val="Balloon Text"/>
    <w:basedOn w:val="Normal"/>
    <w:link w:val="TextodegloboCar"/>
    <w:uiPriority w:val="99"/>
    <w:semiHidden/>
    <w:unhideWhenUsed/>
    <w:rsid w:val="001B17F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B17FF"/>
    <w:rPr>
      <w:rFonts w:ascii="Tahoma" w:hAnsi="Tahoma" w:cs="Tahoma"/>
      <w:sz w:val="16"/>
      <w:szCs w:val="16"/>
    </w:rPr>
  </w:style>
  <w:style w:type="paragraph" w:styleId="Sinespaciado">
    <w:name w:val="No Spacing"/>
    <w:link w:val="SinespaciadoCar"/>
    <w:uiPriority w:val="1"/>
    <w:qFormat/>
    <w:rsid w:val="00284A4B"/>
    <w:pPr>
      <w:spacing w:after="0" w:line="240" w:lineRule="auto"/>
    </w:pPr>
    <w:rPr>
      <w:rFonts w:ascii="Calibri" w:eastAsia="Times New Roman" w:hAnsi="Calibri" w:cs="Times New Roman"/>
    </w:rPr>
  </w:style>
  <w:style w:type="paragraph" w:styleId="Ttulo">
    <w:name w:val="Title"/>
    <w:basedOn w:val="Normal"/>
    <w:next w:val="Normal"/>
    <w:link w:val="TtuloCar"/>
    <w:uiPriority w:val="10"/>
    <w:qFormat/>
    <w:rsid w:val="00081F2C"/>
    <w:pPr>
      <w:spacing w:after="0" w:line="240" w:lineRule="auto"/>
      <w:contextualSpacing/>
    </w:pPr>
    <w:rPr>
      <w:rFonts w:asciiTheme="majorHAnsi" w:eastAsiaTheme="majorEastAsia" w:hAnsiTheme="majorHAnsi" w:cstheme="majorBidi"/>
      <w:spacing w:val="-10"/>
      <w:kern w:val="28"/>
      <w:sz w:val="56"/>
      <w:szCs w:val="56"/>
      <w:lang w:val="es-ES_tradnl"/>
    </w:rPr>
  </w:style>
  <w:style w:type="character" w:customStyle="1" w:styleId="TtuloCar">
    <w:name w:val="Título Car"/>
    <w:basedOn w:val="Fuentedeprrafopredeter"/>
    <w:link w:val="Ttulo"/>
    <w:uiPriority w:val="10"/>
    <w:rsid w:val="00081F2C"/>
    <w:rPr>
      <w:rFonts w:asciiTheme="majorHAnsi" w:eastAsiaTheme="majorEastAsia" w:hAnsiTheme="majorHAnsi" w:cstheme="majorBidi"/>
      <w:spacing w:val="-10"/>
      <w:kern w:val="28"/>
      <w:sz w:val="56"/>
      <w:szCs w:val="56"/>
      <w:lang w:val="es-ES_tradnl"/>
    </w:rPr>
  </w:style>
  <w:style w:type="table" w:styleId="Tablaconcuadrcula">
    <w:name w:val="Table Grid"/>
    <w:basedOn w:val="Tablanormal"/>
    <w:rsid w:val="00DB6B96"/>
    <w:pPr>
      <w:spacing w:after="0" w:line="240" w:lineRule="auto"/>
    </w:pPr>
    <w:rPr>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4B3FE3"/>
    <w:rPr>
      <w:rFonts w:ascii="Calibri" w:eastAsia="Times New Roman" w:hAnsi="Calibri" w:cs="Times New Roman"/>
    </w:rPr>
  </w:style>
  <w:style w:type="paragraph" w:styleId="Prrafodelista">
    <w:name w:val="List Paragraph"/>
    <w:aliases w:val="Fotografía,Bullet List,FooterText,numbered,Paragraphe de liste1,lp1,Scitum normal,HOJA,Bolita,Párrafo de lista4,BOLADEF,Párrafo de lista3,Párrafo de lista21,BOLA,Nivel 1 OS,Colorful List Accent 1,VIÑETA,Viñetas,VIÑETAS,Párrafo de lista1"/>
    <w:basedOn w:val="Normal"/>
    <w:link w:val="PrrafodelistaCar"/>
    <w:uiPriority w:val="34"/>
    <w:qFormat/>
    <w:rsid w:val="0004122C"/>
    <w:pPr>
      <w:ind w:left="720"/>
      <w:contextualSpacing/>
    </w:pPr>
    <w:rPr>
      <w:rFonts w:ascii="Calibri" w:eastAsia="Times New Roman" w:hAnsi="Calibri" w:cs="Times New Roman"/>
      <w:lang w:eastAsia="es-CO"/>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34"/>
    <w:qFormat/>
    <w:rsid w:val="0004122C"/>
    <w:rPr>
      <w:rFonts w:ascii="Calibri" w:eastAsia="Times New Roman" w:hAnsi="Calibri" w:cs="Times New Roman"/>
      <w:lang w:eastAsia="es-CO"/>
    </w:rPr>
  </w:style>
  <w:style w:type="character" w:styleId="Nmerodepgina">
    <w:name w:val="page number"/>
    <w:basedOn w:val="Fuentedeprrafopredeter"/>
    <w:rsid w:val="00C97A28"/>
  </w:style>
  <w:style w:type="paragraph" w:customStyle="1" w:styleId="WW-Textoindependiente21">
    <w:name w:val="WW-Texto independiente 21"/>
    <w:basedOn w:val="Normal"/>
    <w:rsid w:val="002B6625"/>
    <w:pPr>
      <w:widowControl w:val="0"/>
      <w:suppressAutoHyphens/>
      <w:overflowPunct w:val="0"/>
      <w:autoSpaceDE w:val="0"/>
      <w:spacing w:after="0" w:line="240" w:lineRule="auto"/>
      <w:jc w:val="both"/>
      <w:textAlignment w:val="baseline"/>
    </w:pPr>
    <w:rPr>
      <w:rFonts w:ascii="Arial" w:eastAsia="Calibri" w:hAnsi="Arial" w:cs="Calibri"/>
      <w:szCs w:val="20"/>
      <w:lang w:val="es-ES_tradnl" w:eastAsia="ar-SA"/>
    </w:rPr>
  </w:style>
  <w:style w:type="character" w:styleId="nfasisintenso">
    <w:name w:val="Intense Emphasis"/>
    <w:basedOn w:val="Fuentedeprrafopredeter"/>
    <w:uiPriority w:val="21"/>
    <w:qFormat/>
    <w:rsid w:val="002B662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icinajuridica@villarosario.gov.co" TargetMode="External"/><Relationship Id="rId2" Type="http://schemas.openxmlformats.org/officeDocument/2006/relationships/hyperlink" Target="mailto:alcaldia@villarosario.gov.co" TargetMode="External"/><Relationship Id="rId1" Type="http://schemas.openxmlformats.org/officeDocument/2006/relationships/image" Target="media/image3.png"/><Relationship Id="rId4" Type="http://schemas.openxmlformats.org/officeDocument/2006/relationships/hyperlink" Target="mailto:personal@villarosar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2</Pages>
  <Words>1173</Words>
  <Characters>6692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JOSE ANDRES FERNANDEZ ORTEGA</cp:lastModifiedBy>
  <cp:revision>55</cp:revision>
  <cp:lastPrinted>2019-06-07T20:01:00Z</cp:lastPrinted>
  <dcterms:created xsi:type="dcterms:W3CDTF">2021-04-17T19:51:00Z</dcterms:created>
  <dcterms:modified xsi:type="dcterms:W3CDTF">2022-12-29T17:06:00Z</dcterms:modified>
</cp:coreProperties>
</file>