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52EC4" w14:textId="10E5F6F2" w:rsidR="00804082" w:rsidRDefault="00D25D77" w:rsidP="00B7518E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  <w:r w:rsidR="00432657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</w:p>
    <w:p w14:paraId="1CF8AA0A" w14:textId="6D6E19F0" w:rsidR="00B7518E" w:rsidRDefault="00B7518E" w:rsidP="00FD06FB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3A3D7E">
        <w:rPr>
          <w:rFonts w:cs="Arial"/>
          <w:b/>
          <w:bCs/>
          <w:sz w:val="20"/>
          <w:szCs w:val="20"/>
        </w:rPr>
        <w:t>(</w:t>
      </w:r>
      <w:r w:rsidR="009507AC">
        <w:rPr>
          <w:rFonts w:cs="Arial"/>
          <w:b/>
          <w:bCs/>
          <w:sz w:val="20"/>
          <w:szCs w:val="20"/>
        </w:rPr>
        <w:t>C</w:t>
      </w:r>
      <w:r w:rsidR="00E372E6">
        <w:rPr>
          <w:rFonts w:cs="Arial"/>
          <w:b/>
          <w:bCs/>
          <w:sz w:val="20"/>
          <w:szCs w:val="20"/>
        </w:rPr>
        <w:t xml:space="preserve">uando </w:t>
      </w:r>
      <w:r w:rsidR="00916D7B">
        <w:rPr>
          <w:rFonts w:cs="Arial"/>
          <w:b/>
          <w:bCs/>
          <w:sz w:val="20"/>
          <w:szCs w:val="20"/>
        </w:rPr>
        <w:t xml:space="preserve">el interesado </w:t>
      </w:r>
      <w:r w:rsidR="00E372E6">
        <w:rPr>
          <w:rFonts w:cs="Arial"/>
          <w:b/>
          <w:bCs/>
          <w:sz w:val="20"/>
          <w:szCs w:val="20"/>
        </w:rPr>
        <w:t>solicit</w:t>
      </w:r>
      <w:r w:rsidR="008A3E22">
        <w:rPr>
          <w:rFonts w:cs="Arial"/>
          <w:b/>
          <w:bCs/>
          <w:sz w:val="20"/>
          <w:szCs w:val="20"/>
        </w:rPr>
        <w:t>a</w:t>
      </w:r>
      <w:r w:rsidR="00E372E6">
        <w:rPr>
          <w:rFonts w:cs="Arial"/>
          <w:b/>
          <w:bCs/>
          <w:sz w:val="20"/>
          <w:szCs w:val="20"/>
        </w:rPr>
        <w:t xml:space="preserve"> la limitación de </w:t>
      </w:r>
      <w:r w:rsidR="00FD06FB">
        <w:rPr>
          <w:rFonts w:cs="Arial"/>
          <w:b/>
          <w:bCs/>
          <w:sz w:val="20"/>
          <w:szCs w:val="20"/>
        </w:rPr>
        <w:t>convocatoria a Mipyme</w:t>
      </w:r>
      <w:r w:rsidRPr="003A3D7E">
        <w:rPr>
          <w:rFonts w:cs="Arial"/>
          <w:b/>
          <w:bCs/>
          <w:sz w:val="20"/>
          <w:szCs w:val="20"/>
        </w:rPr>
        <w:t>)</w:t>
      </w:r>
    </w:p>
    <w:p w14:paraId="024F4B74" w14:textId="77777777" w:rsidR="00B7518E" w:rsidRDefault="00B7518E" w:rsidP="003A3D7E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</w:p>
    <w:p w14:paraId="228BD7F0" w14:textId="77777777" w:rsidR="004012AB" w:rsidRPr="004012AB" w:rsidRDefault="004012AB" w:rsidP="004012AB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b/>
          <w:bCs/>
          <w:sz w:val="20"/>
          <w:szCs w:val="20"/>
        </w:rPr>
      </w:pPr>
      <w:r w:rsidRPr="004012AB">
        <w:rPr>
          <w:rFonts w:cs="Arial"/>
          <w:b/>
          <w:bCs/>
          <w:sz w:val="20"/>
          <w:szCs w:val="20"/>
        </w:rPr>
        <w:t>(PERSONAS NATURALES)</w:t>
      </w:r>
    </w:p>
    <w:p w14:paraId="38C3F573" w14:textId="77777777" w:rsidR="00C5270E" w:rsidRDefault="00C5270E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BF43FE6" w14:textId="058FEF2D" w:rsidR="006422B2" w:rsidRDefault="006422B2" w:rsidP="00897FE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 w:rsidR="0023403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 w:rsidR="004705A6"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limitar la convocatoria </w:t>
      </w:r>
      <w:r w:rsidR="002C300A" w:rsidRPr="003A3D7E">
        <w:rPr>
          <w:rFonts w:eastAsiaTheme="minorHAnsi" w:cs="Arial"/>
          <w:sz w:val="20"/>
          <w:szCs w:val="20"/>
          <w:highlight w:val="lightGray"/>
          <w:lang w:eastAsia="en-US"/>
        </w:rPr>
        <w:t>del Proceso de Contratación a Mipyme</w:t>
      </w:r>
      <w:r w:rsidR="00DF6111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2C300A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</w:t>
      </w:r>
      <w:r w:rsidR="00DF5208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y entrega</w:t>
      </w:r>
      <w:r w:rsidR="00CC0C16" w:rsidRPr="003A3D7E">
        <w:rPr>
          <w:rFonts w:eastAsiaTheme="minorHAnsi" w:cs="Arial"/>
          <w:sz w:val="20"/>
          <w:szCs w:val="20"/>
          <w:highlight w:val="lightGray"/>
          <w:lang w:eastAsia="en-US"/>
        </w:rPr>
        <w:t>rá</w:t>
      </w:r>
      <w:r w:rsidR="00DF5208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documentos requeridos </w:t>
      </w:r>
      <w:r w:rsidR="00A233E7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en el artículo </w:t>
      </w:r>
      <w:r w:rsidR="00CC0C16" w:rsidRPr="003A3D7E">
        <w:rPr>
          <w:rFonts w:eastAsiaTheme="minorHAnsi" w:cs="Arial"/>
          <w:sz w:val="20"/>
          <w:szCs w:val="20"/>
          <w:highlight w:val="lightGray"/>
          <w:lang w:eastAsia="en-US"/>
        </w:rPr>
        <w:t>2.2.1.2.4.2.4. del Decreto 1082 de 2015. En todo caso, cuando la c</w:t>
      </w:r>
      <w:r w:rsidR="00A91453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="00CC0C16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acredite con la presentación del RUP vigente y en firme, no será necesario diligenciar este Formato</w:t>
      </w:r>
      <w:r w:rsidR="00D7480B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ni aportar los </w:t>
      </w:r>
      <w:r w:rsidR="004012AB" w:rsidRPr="003A3D7E">
        <w:rPr>
          <w:rFonts w:eastAsiaTheme="minorHAnsi" w:cs="Arial"/>
          <w:sz w:val="20"/>
          <w:szCs w:val="20"/>
          <w:highlight w:val="lightGray"/>
          <w:lang w:eastAsia="en-US"/>
        </w:rPr>
        <w:t>mencionados documentos</w:t>
      </w:r>
      <w:r w:rsidR="00CC0C16" w:rsidRPr="003A3D7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="00FB1FB9">
        <w:rPr>
          <w:rFonts w:eastAsiaTheme="minorHAnsi" w:cs="Arial"/>
          <w:sz w:val="20"/>
          <w:szCs w:val="20"/>
          <w:lang w:eastAsia="en-US"/>
        </w:rPr>
        <w:t>.</w:t>
      </w:r>
      <w:r w:rsidR="002C300A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AE0779E" w14:textId="77777777" w:rsidR="00354CEF" w:rsidRPr="001836F3" w:rsidRDefault="00354CEF" w:rsidP="00354CE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1836F3">
        <w:rPr>
          <w:b/>
          <w:bCs/>
          <w:sz w:val="20"/>
          <w:szCs w:val="20"/>
        </w:rPr>
        <w:t>INSTITUTO DE DESARROLLO URBANO</w:t>
      </w:r>
      <w:r w:rsidRPr="001836F3">
        <w:rPr>
          <w:sz w:val="20"/>
          <w:szCs w:val="20"/>
        </w:rPr>
        <w:t>:</w:t>
      </w:r>
      <w:r w:rsidRPr="001836F3">
        <w:rPr>
          <w:b/>
          <w:bCs/>
          <w:sz w:val="20"/>
          <w:szCs w:val="20"/>
        </w:rPr>
        <w:t xml:space="preserve"> </w:t>
      </w:r>
    </w:p>
    <w:p w14:paraId="7059D9EA" w14:textId="77777777" w:rsidR="00354CEF" w:rsidRPr="005C5649" w:rsidRDefault="00354CEF" w:rsidP="00354CEF">
      <w:pPr>
        <w:pStyle w:val="InviasNormal"/>
        <w:spacing w:before="0" w:after="0"/>
        <w:rPr>
          <w:sz w:val="20"/>
          <w:szCs w:val="20"/>
        </w:rPr>
      </w:pPr>
      <w:r w:rsidRPr="001836F3">
        <w:rPr>
          <w:sz w:val="20"/>
          <w:szCs w:val="20"/>
        </w:rPr>
        <w:t xml:space="preserve">Calle 22 # 6-27 </w:t>
      </w:r>
    </w:p>
    <w:p w14:paraId="4ACAD2BC" w14:textId="4209C6F7" w:rsidR="00D25D77" w:rsidRPr="00492E9F" w:rsidRDefault="00354CEF" w:rsidP="00354CE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>
        <w:rPr>
          <w:sz w:val="20"/>
          <w:szCs w:val="20"/>
        </w:rPr>
        <w:t>Bogotá</w:t>
      </w:r>
      <w:r w:rsidR="00D25D77" w:rsidRPr="00492E9F">
        <w:rPr>
          <w:rFonts w:cs="Arial"/>
          <w:sz w:val="20"/>
          <w:szCs w:val="20"/>
        </w:rPr>
        <w:t xml:space="preserve"> </w:t>
      </w: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5FE3E8EC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="00354CEF">
        <w:rPr>
          <w:b/>
          <w:sz w:val="20"/>
          <w:szCs w:val="20"/>
        </w:rPr>
        <w:t>IDU-LP-SGI-022-2022</w:t>
      </w:r>
      <w:r w:rsidRPr="00492E9F">
        <w:rPr>
          <w:rFonts w:cs="Arial"/>
          <w:sz w:val="20"/>
          <w:szCs w:val="20"/>
          <w:highlight w:val="lightGray"/>
        </w:rPr>
        <w:t xml:space="preserve">  </w:t>
      </w:r>
    </w:p>
    <w:p w14:paraId="1970251E" w14:textId="47A4B7DE" w:rsidR="00D25D77" w:rsidRPr="00492E9F" w:rsidRDefault="00D25D77" w:rsidP="00354CE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  <w:r w:rsidR="00354CEF" w:rsidRPr="00FA58DB">
        <w:rPr>
          <w:rFonts w:hint="eastAsia"/>
          <w:b/>
          <w:sz w:val="22"/>
          <w:szCs w:val="22"/>
          <w:lang w:val="es-CO"/>
        </w:rPr>
        <w:t>CONSTRUCCIÓN PARA LA ADECUACIÓN DE LA CALLE 13 AL SISTEMA DE</w:t>
      </w:r>
      <w:r w:rsidR="00354CEF" w:rsidRPr="00FA58DB">
        <w:rPr>
          <w:b/>
          <w:sz w:val="22"/>
          <w:szCs w:val="22"/>
          <w:lang w:val="es-CO"/>
        </w:rPr>
        <w:t xml:space="preserve"> </w:t>
      </w:r>
      <w:r w:rsidR="00354CEF" w:rsidRPr="00FA58DB">
        <w:rPr>
          <w:rFonts w:hint="eastAsia"/>
          <w:b/>
          <w:sz w:val="22"/>
          <w:szCs w:val="22"/>
          <w:lang w:val="es-CO"/>
        </w:rPr>
        <w:t>TRANSPORTE PÚBLICO MASIVO, CALZADAS DE TRÁFICO MIXTO, NUEVAS CICLORRUTAS Y ESPACIO PÚBLICO, DESDE EL LÍMITE OCCIDENTAL DEL DISTRITO HASTA LA CONEXIÓN CON LA</w:t>
      </w:r>
      <w:r w:rsidR="00354CEF" w:rsidRPr="00FA58DB">
        <w:rPr>
          <w:b/>
          <w:sz w:val="22"/>
          <w:szCs w:val="22"/>
          <w:lang w:val="es-CO"/>
        </w:rPr>
        <w:t xml:space="preserve"> </w:t>
      </w:r>
      <w:r w:rsidR="00354CEF" w:rsidRPr="00FA58DB">
        <w:rPr>
          <w:rFonts w:hint="eastAsia"/>
          <w:b/>
          <w:sz w:val="22"/>
          <w:szCs w:val="22"/>
          <w:lang w:val="es-CO"/>
        </w:rPr>
        <w:t>INTERSECCIÓN DE PUENTE ARANDA INCLUIDAS LAS DEMÁS OBRAS COMPLEMENTARIAS EN BOGOTÁ D.C.</w:t>
      </w:r>
    </w:p>
    <w:p w14:paraId="05CCCEF0" w14:textId="77777777" w:rsidR="00050495" w:rsidRPr="00492E9F" w:rsidRDefault="00050495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</w:p>
    <w:p w14:paraId="6FD7ADD6" w14:textId="4E694DE3" w:rsidR="00D25D77" w:rsidRPr="00492E9F" w:rsidRDefault="005F48F5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cs="Arial"/>
          <w:sz w:val="20"/>
          <w:szCs w:val="20"/>
        </w:rPr>
        <w:t>Estimados señores:</w:t>
      </w:r>
    </w:p>
    <w:p w14:paraId="44348B5F" w14:textId="7DD738FB" w:rsidR="00D25D77" w:rsidRDefault="00D25D77" w:rsidP="005D4B18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EC7FA0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5E03FB" w:rsidRPr="003A3D7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2E71DB" w:rsidRPr="003A3D7E">
        <w:rPr>
          <w:rFonts w:eastAsiaTheme="minorHAnsi" w:cs="Arial"/>
          <w:sz w:val="20"/>
          <w:szCs w:val="20"/>
          <w:highlight w:val="lightGray"/>
          <w:lang w:eastAsia="en-US"/>
        </w:rPr>
        <w:t>cluir el nombre del establecimiento de comercio]</w:t>
      </w:r>
      <w:r w:rsidR="005F2311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se encuentra clasificad</w:t>
      </w:r>
      <w:r w:rsidR="00500F58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5A10096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B425B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41A1904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680B0749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659BD4BD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4664B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28D6FCCC" w:rsidR="00783800" w:rsidRDefault="00783800" w:rsidP="005D4B18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334BDD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5D4B18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4664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695D0650" w14:textId="77777777" w:rsidR="00F31DB6" w:rsidRDefault="00F31DB6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02DB885A" w14:textId="77777777" w:rsidR="00C807FA" w:rsidRDefault="00C807FA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118606B2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1EF7A474" w14:textId="5DBBA5F7" w:rsidR="001A194E" w:rsidRDefault="001A194E" w:rsidP="001A194E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0C4B13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0BFA8FAE" w14:textId="77777777" w:rsidR="00506E24" w:rsidRDefault="00506E24" w:rsidP="003A3D7E">
      <w:pPr>
        <w:spacing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5A31CF9" w14:textId="0DF5EBB0" w:rsidR="00A67D21" w:rsidRDefault="00A67D21" w:rsidP="00A67D21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jurídica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7D541E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8D6A11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la presentación del RUP vigente y en firme, no será necesario diligenciar este Formato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5D9B3AA5" w14:textId="77777777" w:rsidR="00A67D21" w:rsidRDefault="00A67D21" w:rsidP="00A67D2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78785EA9" w14:textId="77777777" w:rsidR="00354CEF" w:rsidRPr="001836F3" w:rsidRDefault="00354CEF" w:rsidP="00354CE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1836F3">
        <w:rPr>
          <w:b/>
          <w:bCs/>
          <w:sz w:val="20"/>
          <w:szCs w:val="20"/>
        </w:rPr>
        <w:t>INSTITUTO DE DESARROLLO URBANO</w:t>
      </w:r>
      <w:r w:rsidRPr="001836F3">
        <w:rPr>
          <w:sz w:val="20"/>
          <w:szCs w:val="20"/>
        </w:rPr>
        <w:t>:</w:t>
      </w:r>
      <w:r w:rsidRPr="001836F3">
        <w:rPr>
          <w:b/>
          <w:bCs/>
          <w:sz w:val="20"/>
          <w:szCs w:val="20"/>
        </w:rPr>
        <w:t xml:space="preserve"> </w:t>
      </w:r>
    </w:p>
    <w:p w14:paraId="3CD462D2" w14:textId="77777777" w:rsidR="00354CEF" w:rsidRPr="005C5649" w:rsidRDefault="00354CEF" w:rsidP="00354CEF">
      <w:pPr>
        <w:pStyle w:val="InviasNormal"/>
        <w:spacing w:before="0" w:after="0"/>
        <w:rPr>
          <w:sz w:val="20"/>
          <w:szCs w:val="20"/>
        </w:rPr>
      </w:pPr>
      <w:r w:rsidRPr="001836F3">
        <w:rPr>
          <w:sz w:val="20"/>
          <w:szCs w:val="20"/>
        </w:rPr>
        <w:t xml:space="preserve">Calle 22 # 6-27 </w:t>
      </w:r>
    </w:p>
    <w:p w14:paraId="3ADFDBA5" w14:textId="77777777" w:rsidR="00354CEF" w:rsidRDefault="00354CEF" w:rsidP="00354CE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Bogotá</w:t>
      </w:r>
    </w:p>
    <w:p w14:paraId="0D1E59B9" w14:textId="77777777" w:rsidR="00E96738" w:rsidRPr="00492E9F" w:rsidRDefault="00E96738" w:rsidP="00E96738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2034201B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="00354CEF">
        <w:rPr>
          <w:b/>
          <w:sz w:val="20"/>
          <w:szCs w:val="20"/>
        </w:rPr>
        <w:t>IDU-LP-SGI-022-2022</w:t>
      </w:r>
      <w:r w:rsidRPr="00492E9F">
        <w:rPr>
          <w:rFonts w:cs="Arial"/>
          <w:sz w:val="20"/>
          <w:szCs w:val="20"/>
          <w:highlight w:val="lightGray"/>
        </w:rPr>
        <w:t xml:space="preserve">  </w:t>
      </w:r>
    </w:p>
    <w:p w14:paraId="7F8E8EBF" w14:textId="69C4F178" w:rsidR="00E96738" w:rsidRPr="00492E9F" w:rsidRDefault="00E96738" w:rsidP="00354CE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  <w:r w:rsidR="00354CEF" w:rsidRPr="00FA58DB">
        <w:rPr>
          <w:rFonts w:hint="eastAsia"/>
          <w:b/>
          <w:sz w:val="22"/>
          <w:szCs w:val="22"/>
          <w:lang w:val="es-CO"/>
        </w:rPr>
        <w:t>CONSTRUCCIÓN PARA LA ADECUACIÓN DE LA CALLE 13 AL SISTEMA DE</w:t>
      </w:r>
      <w:r w:rsidR="00354CEF" w:rsidRPr="00FA58DB">
        <w:rPr>
          <w:b/>
          <w:sz w:val="22"/>
          <w:szCs w:val="22"/>
          <w:lang w:val="es-CO"/>
        </w:rPr>
        <w:t xml:space="preserve"> </w:t>
      </w:r>
      <w:r w:rsidR="00354CEF" w:rsidRPr="00FA58DB">
        <w:rPr>
          <w:rFonts w:hint="eastAsia"/>
          <w:b/>
          <w:sz w:val="22"/>
          <w:szCs w:val="22"/>
          <w:lang w:val="es-CO"/>
        </w:rPr>
        <w:t>TRANSPORTE PÚBLICO MASIVO, CALZADAS DE TRÁFICO MIXTO, NUEVAS CICLORRUTAS Y ESPACIO PÚBLICO, DESDE EL LÍMITE OCCIDENTAL DEL DISTRITO HASTA LA CONEXIÓN CON LA</w:t>
      </w:r>
      <w:r w:rsidR="00354CEF" w:rsidRPr="00FA58DB">
        <w:rPr>
          <w:b/>
          <w:sz w:val="22"/>
          <w:szCs w:val="22"/>
          <w:lang w:val="es-CO"/>
        </w:rPr>
        <w:t xml:space="preserve"> </w:t>
      </w:r>
      <w:r w:rsidR="00354CEF" w:rsidRPr="00FA58DB">
        <w:rPr>
          <w:rFonts w:hint="eastAsia"/>
          <w:b/>
          <w:sz w:val="22"/>
          <w:szCs w:val="22"/>
          <w:lang w:val="es-CO"/>
        </w:rPr>
        <w:t>INTERSECCIÓN DE PUENTE ARANDA INCLUIDAS LAS DEMÁS OBRAS COMPLEMENTARIAS EN BOGOTÁ D.C.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2E5F77CF" w:rsidR="00E96738" w:rsidRPr="00492E9F" w:rsidRDefault="00E96738" w:rsidP="003A3D7E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7C09B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BA3B1B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B24331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B24331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Default="00E96738" w:rsidP="003A3D7E">
      <w:pPr>
        <w:widowControl w:val="0"/>
        <w:spacing w:before="120"/>
        <w:jc w:val="both"/>
        <w:rPr>
          <w:rFonts w:cs="Arial"/>
          <w:sz w:val="20"/>
          <w:szCs w:val="20"/>
        </w:rPr>
      </w:pPr>
    </w:p>
    <w:p w14:paraId="1A6660DB" w14:textId="1F8414DF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BA3B1B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E45A3A">
        <w:rPr>
          <w:rFonts w:cs="Arial"/>
          <w:sz w:val="20"/>
          <w:szCs w:val="20"/>
        </w:rPr>
        <w:t xml:space="preserve">de </w:t>
      </w:r>
      <w:r w:rsidR="00E45A3A" w:rsidRPr="004664B8">
        <w:rPr>
          <w:rFonts w:cs="Arial"/>
          <w:sz w:val="20"/>
          <w:szCs w:val="20"/>
          <w:highlight w:val="lightGray"/>
        </w:rPr>
        <w:t>_______________</w:t>
      </w:r>
      <w:r w:rsidR="00E45A3A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1EF322D6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40D90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4664B8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136CBE0C" w14:textId="77777777" w:rsidR="006A5707" w:rsidRDefault="006A5707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</w:p>
    <w:p w14:paraId="5DBA751F" w14:textId="2F70BF6E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>
            <w:pict>
              <v:line w14:anchorId="1BBD6F4A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3AC2ED87">
                <wp:simplePos x="0" y="0"/>
                <wp:positionH relativeFrom="column">
                  <wp:posOffset>73025</wp:posOffset>
                </wp:positionH>
                <wp:positionV relativeFrom="paragraph">
                  <wp:posOffset>438328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4FF3AD01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75pt,34.5pt" to="186.7pt,3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Vi2H9wAAAAIAQAADwAAAGRycy9kb3ducmV2LnhtbEyPwU7DMBBE70j8g7VI3KjTFkIb4lRVJYS4&#10;IJrC3Y1dJ2CvI9tJw9+ziAMcZ2c0+6bcTM6yUYfYeRQwn2XANDZedWgEvB0eb1bAYpKopPWoBXzp&#10;CJvq8qKUhfJn3OuxToZRCcZCCmhT6gvOY9NqJ+PM9xrJO/ngZCIZDFdBnqncWb7Ispw72SF9aGWv&#10;d61uPuvBCbDPYXw3O7ONw9M+rz9eT4uXwyjE9dW0fQCW9JT+wvCDT+hQEdPRD6gis6Tnd5QUkK9p&#10;EvnL++UtsOPvgVcl/z+g+gY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AhWLYf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4664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4664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4D008A">
      <w:headerReference w:type="default" r:id="rId15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9801CD" w14:textId="77777777" w:rsidR="00A6302A" w:rsidRDefault="00A6302A" w:rsidP="000616C1">
      <w:r>
        <w:separator/>
      </w:r>
    </w:p>
  </w:endnote>
  <w:endnote w:type="continuationSeparator" w:id="0">
    <w:p w14:paraId="2FBFB573" w14:textId="77777777" w:rsidR="00A6302A" w:rsidRDefault="00A6302A" w:rsidP="000616C1">
      <w:r>
        <w:continuationSeparator/>
      </w:r>
    </w:p>
  </w:endnote>
  <w:endnote w:type="continuationNotice" w:id="1">
    <w:p w14:paraId="7C172B6C" w14:textId="77777777" w:rsidR="00A6302A" w:rsidRDefault="00A6302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8AEC3F" w14:textId="77777777" w:rsidR="000776F0" w:rsidRDefault="000776F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6E8D8A67" w:rsidR="00457C60" w:rsidRPr="004664B8" w:rsidRDefault="006541F4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highlight w:val="red"/>
              <w:lang w:eastAsia="es-CO"/>
            </w:rPr>
          </w:pPr>
          <w:r w:rsidRPr="004664B8">
            <w:rPr>
              <w:rFonts w:cs="Arial"/>
              <w:sz w:val="16"/>
              <w:szCs w:val="16"/>
              <w:shd w:val="clear" w:color="auto" w:fill="FFFFFF"/>
            </w:rPr>
            <w:t>CCE-EICP-FM-126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5D5567F1" w:rsidR="00457C60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5E5E5" w14:textId="77777777" w:rsidR="000776F0" w:rsidRDefault="000776F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FAA269" w14:textId="77777777" w:rsidR="00A6302A" w:rsidRDefault="00A6302A" w:rsidP="000616C1">
      <w:r>
        <w:separator/>
      </w:r>
    </w:p>
  </w:footnote>
  <w:footnote w:type="continuationSeparator" w:id="0">
    <w:p w14:paraId="744C2EBD" w14:textId="77777777" w:rsidR="00A6302A" w:rsidRDefault="00A6302A" w:rsidP="000616C1">
      <w:r>
        <w:continuationSeparator/>
      </w:r>
    </w:p>
  </w:footnote>
  <w:footnote w:type="continuationNotice" w:id="1">
    <w:p w14:paraId="7A23039D" w14:textId="77777777" w:rsidR="00A6302A" w:rsidRDefault="00A6302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A1AE3" w14:textId="77777777" w:rsidR="000776F0" w:rsidRDefault="000776F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5229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2381"/>
      <w:gridCol w:w="1006"/>
      <w:gridCol w:w="1607"/>
      <w:gridCol w:w="1237"/>
      <w:gridCol w:w="711"/>
      <w:gridCol w:w="2290"/>
    </w:tblGrid>
    <w:tr w:rsidR="005360AB" w:rsidRPr="00D27475" w14:paraId="265F9942" w14:textId="7B46B9AE" w:rsidTr="005360AB">
      <w:trPr>
        <w:trHeight w:val="146"/>
      </w:trPr>
      <w:tc>
        <w:tcPr>
          <w:tcW w:w="1075" w:type="pct"/>
          <w:vMerge w:val="restart"/>
          <w:tcBorders>
            <w:top w:val="dotted" w:sz="4" w:space="0" w:color="auto"/>
            <w:left w:val="dotted" w:sz="4" w:space="0" w:color="auto"/>
            <w:right w:val="dotted" w:sz="4" w:space="0" w:color="auto"/>
          </w:tcBorders>
        </w:tcPr>
        <w:p w14:paraId="47BD0149" w14:textId="19C7D948" w:rsidR="005360AB" w:rsidRPr="006E5792" w:rsidRDefault="005360AB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22E7666A" wp14:editId="2250C062">
                <wp:simplePos x="0" y="0"/>
                <wp:positionH relativeFrom="column">
                  <wp:posOffset>-3175</wp:posOffset>
                </wp:positionH>
                <wp:positionV relativeFrom="paragraph">
                  <wp:posOffset>121920</wp:posOffset>
                </wp:positionV>
                <wp:extent cx="1374775" cy="732155"/>
                <wp:effectExtent l="0" t="0" r="0" b="0"/>
                <wp:wrapThrough wrapText="bothSides">
                  <wp:wrapPolygon edited="0">
                    <wp:start x="0" y="0"/>
                    <wp:lineTo x="0" y="20794"/>
                    <wp:lineTo x="21251" y="20794"/>
                    <wp:lineTo x="21251" y="0"/>
                    <wp:lineTo x="0" y="0"/>
                  </wp:wrapPolygon>
                </wp:wrapThrough>
                <wp:docPr id="3" name="Imagen 3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4775" cy="732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642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13C355BD" w:rsidR="005360AB" w:rsidRPr="006E5792" w:rsidRDefault="005360AB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E5792">
            <w:rPr>
              <w:rFonts w:cs="Arial"/>
              <w:b/>
              <w:sz w:val="16"/>
              <w:szCs w:val="16"/>
            </w:rPr>
            <w:t>FORMATO 13 ACREDITACIÓN MIPYME</w:t>
          </w:r>
        </w:p>
        <w:p w14:paraId="5F24EB31" w14:textId="77777777" w:rsidR="005360AB" w:rsidRPr="006E5792" w:rsidRDefault="005360AB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E5792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  <w:tc>
        <w:tcPr>
          <w:tcW w:w="1283" w:type="pct"/>
          <w:vMerge w:val="restart"/>
          <w:tcBorders>
            <w:top w:val="dotted" w:sz="4" w:space="0" w:color="auto"/>
            <w:left w:val="dotted" w:sz="4" w:space="0" w:color="auto"/>
            <w:right w:val="dotted" w:sz="4" w:space="0" w:color="auto"/>
          </w:tcBorders>
        </w:tcPr>
        <w:p w14:paraId="426C21EF" w14:textId="2EA6FC54" w:rsidR="005360AB" w:rsidRPr="006E5792" w:rsidRDefault="005360AB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5676CB">
            <w:rPr>
              <w:noProof/>
              <w:lang w:eastAsia="es-CO"/>
            </w:rPr>
            <w:drawing>
              <wp:anchor distT="0" distB="0" distL="114300" distR="114300" simplePos="0" relativeHeight="251661312" behindDoc="0" locked="0" layoutInCell="1" allowOverlap="1" wp14:anchorId="572AF828" wp14:editId="7776E75B">
                <wp:simplePos x="0" y="0"/>
                <wp:positionH relativeFrom="margin">
                  <wp:posOffset>-3809</wp:posOffset>
                </wp:positionH>
                <wp:positionV relativeFrom="paragraph">
                  <wp:posOffset>10795</wp:posOffset>
                </wp:positionV>
                <wp:extent cx="1314450" cy="742950"/>
                <wp:effectExtent l="0" t="0" r="0" b="0"/>
                <wp:wrapNone/>
                <wp:docPr id="26" name="Imagen 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14450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5360AB" w:rsidRPr="00D27475" w14:paraId="0B755B14" w14:textId="495E9887" w:rsidTr="005360AB">
      <w:trPr>
        <w:trHeight w:val="234"/>
      </w:trPr>
      <w:tc>
        <w:tcPr>
          <w:tcW w:w="1075" w:type="pct"/>
          <w:vMerge/>
          <w:tcBorders>
            <w:left w:val="dotted" w:sz="4" w:space="0" w:color="auto"/>
            <w:right w:val="dotted" w:sz="4" w:space="0" w:color="auto"/>
          </w:tcBorders>
        </w:tcPr>
        <w:p w14:paraId="17E63A33" w14:textId="77777777" w:rsidR="005360AB" w:rsidRPr="004664B8" w:rsidRDefault="005360AB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588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38E72E41" w:rsidR="005360AB" w:rsidRPr="004664B8" w:rsidRDefault="005360AB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664B8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91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0241D646" w:rsidR="005360AB" w:rsidRPr="004664B8" w:rsidRDefault="005360AB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highlight w:val="red"/>
              <w:lang w:eastAsia="es-CO"/>
            </w:rPr>
          </w:pPr>
          <w:r w:rsidRPr="006541F4">
            <w:rPr>
              <w:rFonts w:cs="Arial"/>
              <w:color w:val="000000"/>
              <w:sz w:val="16"/>
              <w:szCs w:val="16"/>
              <w:shd w:val="clear" w:color="auto" w:fill="FFFFFF"/>
            </w:rPr>
            <w:t>CCE-EICP-FM-126</w:t>
          </w:r>
        </w:p>
      </w:tc>
      <w:tc>
        <w:tcPr>
          <w:tcW w:w="71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5360AB" w:rsidRPr="006E5792" w:rsidRDefault="005360AB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E5792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428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7B6DDCA7" w:rsidR="005360AB" w:rsidRPr="006E5792" w:rsidRDefault="005360AB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E5792">
            <w:rPr>
              <w:rFonts w:eastAsia="Arial" w:cs="Arial"/>
              <w:sz w:val="16"/>
              <w:szCs w:val="16"/>
            </w:rPr>
            <w:fldChar w:fldCharType="begin"/>
          </w:r>
          <w:r w:rsidRPr="006E5792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6E5792">
            <w:rPr>
              <w:rFonts w:eastAsia="Arial" w:cs="Arial"/>
              <w:sz w:val="16"/>
              <w:szCs w:val="16"/>
            </w:rPr>
            <w:fldChar w:fldCharType="separate"/>
          </w:r>
          <w:r w:rsidR="000776F0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6E5792">
            <w:rPr>
              <w:rFonts w:eastAsia="Arial" w:cs="Arial"/>
              <w:sz w:val="16"/>
              <w:szCs w:val="16"/>
            </w:rPr>
            <w:fldChar w:fldCharType="end"/>
          </w:r>
          <w:r w:rsidRPr="006E5792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6E5792">
            <w:rPr>
              <w:rFonts w:eastAsia="Arial" w:cs="Arial"/>
              <w:sz w:val="16"/>
              <w:szCs w:val="16"/>
            </w:rPr>
            <w:fldChar w:fldCharType="begin"/>
          </w:r>
          <w:r w:rsidRPr="006E5792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6E5792">
            <w:rPr>
              <w:rFonts w:eastAsia="Arial" w:cs="Arial"/>
              <w:sz w:val="16"/>
              <w:szCs w:val="16"/>
            </w:rPr>
            <w:fldChar w:fldCharType="separate"/>
          </w:r>
          <w:r w:rsidR="000776F0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6E5792">
            <w:rPr>
              <w:rFonts w:eastAsia="Arial" w:cs="Arial"/>
              <w:sz w:val="16"/>
              <w:szCs w:val="16"/>
            </w:rPr>
            <w:fldChar w:fldCharType="end"/>
          </w:r>
        </w:p>
      </w:tc>
      <w:tc>
        <w:tcPr>
          <w:tcW w:w="1283" w:type="pct"/>
          <w:vMerge/>
          <w:tcBorders>
            <w:left w:val="dotted" w:sz="4" w:space="0" w:color="auto"/>
            <w:right w:val="dotted" w:sz="4" w:space="0" w:color="auto"/>
          </w:tcBorders>
        </w:tcPr>
        <w:p w14:paraId="46EA08F6" w14:textId="77777777" w:rsidR="005360AB" w:rsidRPr="006E5792" w:rsidRDefault="005360AB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</w:rPr>
          </w:pPr>
        </w:p>
      </w:tc>
    </w:tr>
    <w:tr w:rsidR="005360AB" w:rsidRPr="00D27475" w14:paraId="48EE5651" w14:textId="1B66A5F4" w:rsidTr="005360AB">
      <w:trPr>
        <w:trHeight w:val="73"/>
      </w:trPr>
      <w:tc>
        <w:tcPr>
          <w:tcW w:w="1075" w:type="pct"/>
          <w:vMerge/>
          <w:tcBorders>
            <w:left w:val="dotted" w:sz="4" w:space="0" w:color="auto"/>
            <w:bottom w:val="dotted" w:sz="4" w:space="0" w:color="auto"/>
            <w:right w:val="dotted" w:sz="4" w:space="0" w:color="auto"/>
          </w:tcBorders>
        </w:tcPr>
        <w:p w14:paraId="79B1B30C" w14:textId="77777777" w:rsidR="005360AB" w:rsidRPr="004664B8" w:rsidRDefault="005360AB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588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6536E0C" w:rsidR="005360AB" w:rsidRPr="004664B8" w:rsidRDefault="005360AB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664B8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205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77777777" w:rsidR="005360AB" w:rsidRPr="006E5792" w:rsidRDefault="005360AB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CE7644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  <w:tc>
        <w:tcPr>
          <w:tcW w:w="1283" w:type="pct"/>
          <w:vMerge/>
          <w:tcBorders>
            <w:left w:val="dotted" w:sz="4" w:space="0" w:color="auto"/>
            <w:bottom w:val="dotted" w:sz="4" w:space="0" w:color="auto"/>
            <w:right w:val="dotted" w:sz="4" w:space="0" w:color="auto"/>
          </w:tcBorders>
        </w:tcPr>
        <w:p w14:paraId="6912F1E2" w14:textId="77777777" w:rsidR="005360AB" w:rsidRPr="00CE7644" w:rsidRDefault="005360AB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7A722F6C" w14:textId="44567D37" w:rsidR="000616C1" w:rsidRPr="00712BA7" w:rsidRDefault="000616C1" w:rsidP="00712BA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F3855" w14:textId="77777777" w:rsidR="000776F0" w:rsidRDefault="000776F0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10209"/>
    <w:rsid w:val="0002102C"/>
    <w:rsid w:val="000339EF"/>
    <w:rsid w:val="00050495"/>
    <w:rsid w:val="000616C1"/>
    <w:rsid w:val="000678F1"/>
    <w:rsid w:val="000776F0"/>
    <w:rsid w:val="000823EB"/>
    <w:rsid w:val="00095D09"/>
    <w:rsid w:val="000A5F7C"/>
    <w:rsid w:val="000B18A2"/>
    <w:rsid w:val="000C4B13"/>
    <w:rsid w:val="000E4ECB"/>
    <w:rsid w:val="001000C3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41B4"/>
    <w:rsid w:val="00251A04"/>
    <w:rsid w:val="00260C9A"/>
    <w:rsid w:val="0026756A"/>
    <w:rsid w:val="002752C6"/>
    <w:rsid w:val="0028256F"/>
    <w:rsid w:val="00293F5F"/>
    <w:rsid w:val="002A724F"/>
    <w:rsid w:val="002B707E"/>
    <w:rsid w:val="002C300A"/>
    <w:rsid w:val="002D3F44"/>
    <w:rsid w:val="002E71DB"/>
    <w:rsid w:val="00317164"/>
    <w:rsid w:val="00333E06"/>
    <w:rsid w:val="00334BDD"/>
    <w:rsid w:val="00354CEF"/>
    <w:rsid w:val="003551D8"/>
    <w:rsid w:val="003635EF"/>
    <w:rsid w:val="00396018"/>
    <w:rsid w:val="003A3D7E"/>
    <w:rsid w:val="003B325C"/>
    <w:rsid w:val="003B425B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500F58"/>
    <w:rsid w:val="00506E24"/>
    <w:rsid w:val="0051198D"/>
    <w:rsid w:val="00512754"/>
    <w:rsid w:val="00512AF5"/>
    <w:rsid w:val="00515446"/>
    <w:rsid w:val="00521F16"/>
    <w:rsid w:val="005360AB"/>
    <w:rsid w:val="00551A8B"/>
    <w:rsid w:val="005566DA"/>
    <w:rsid w:val="005621F2"/>
    <w:rsid w:val="00564AC6"/>
    <w:rsid w:val="00580234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422B2"/>
    <w:rsid w:val="006428B9"/>
    <w:rsid w:val="00653AAD"/>
    <w:rsid w:val="006541F4"/>
    <w:rsid w:val="00686646"/>
    <w:rsid w:val="006A5707"/>
    <w:rsid w:val="006B1CAF"/>
    <w:rsid w:val="006C5199"/>
    <w:rsid w:val="006D06FC"/>
    <w:rsid w:val="006D37FF"/>
    <w:rsid w:val="006D75AE"/>
    <w:rsid w:val="006E5792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318D6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6A11"/>
    <w:rsid w:val="008E5A1A"/>
    <w:rsid w:val="00905611"/>
    <w:rsid w:val="0091496A"/>
    <w:rsid w:val="00916D7B"/>
    <w:rsid w:val="00937BCF"/>
    <w:rsid w:val="0095072B"/>
    <w:rsid w:val="009507AC"/>
    <w:rsid w:val="0099450D"/>
    <w:rsid w:val="0099635A"/>
    <w:rsid w:val="00A233E7"/>
    <w:rsid w:val="00A305E1"/>
    <w:rsid w:val="00A6302A"/>
    <w:rsid w:val="00A67D21"/>
    <w:rsid w:val="00A7224A"/>
    <w:rsid w:val="00A82727"/>
    <w:rsid w:val="00A87675"/>
    <w:rsid w:val="00A91453"/>
    <w:rsid w:val="00A92182"/>
    <w:rsid w:val="00A94CE6"/>
    <w:rsid w:val="00A96CDF"/>
    <w:rsid w:val="00AA671D"/>
    <w:rsid w:val="00AF1CB1"/>
    <w:rsid w:val="00AF68CD"/>
    <w:rsid w:val="00B00855"/>
    <w:rsid w:val="00B1070A"/>
    <w:rsid w:val="00B228A3"/>
    <w:rsid w:val="00B24331"/>
    <w:rsid w:val="00B32417"/>
    <w:rsid w:val="00B43109"/>
    <w:rsid w:val="00B609E1"/>
    <w:rsid w:val="00B62E5C"/>
    <w:rsid w:val="00B700B7"/>
    <w:rsid w:val="00B7518E"/>
    <w:rsid w:val="00B95E24"/>
    <w:rsid w:val="00BA2589"/>
    <w:rsid w:val="00BA3B1B"/>
    <w:rsid w:val="00BA4345"/>
    <w:rsid w:val="00BA7C76"/>
    <w:rsid w:val="00C07ECA"/>
    <w:rsid w:val="00C127EF"/>
    <w:rsid w:val="00C228CB"/>
    <w:rsid w:val="00C23ABD"/>
    <w:rsid w:val="00C2699F"/>
    <w:rsid w:val="00C35EA8"/>
    <w:rsid w:val="00C5270E"/>
    <w:rsid w:val="00C60865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6E4B"/>
    <w:rsid w:val="00D40D90"/>
    <w:rsid w:val="00D61411"/>
    <w:rsid w:val="00D7391D"/>
    <w:rsid w:val="00D7480B"/>
    <w:rsid w:val="00D9199D"/>
    <w:rsid w:val="00D91F32"/>
    <w:rsid w:val="00DC3EF0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B1FB9"/>
    <w:rsid w:val="00FB347B"/>
    <w:rsid w:val="00FC7BC3"/>
    <w:rsid w:val="00FD06FB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cionar1">
    <w:name w:val="Mencionar1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354CEF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354CEF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97D79E0-905F-428B-B346-D96B0AA46F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561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3644</CharactersWithSpaces>
  <SharedDoc>false</SharedDoc>
  <HLinks>
    <vt:vector size="18" baseType="variant">
      <vt:variant>
        <vt:i4>3866650</vt:i4>
      </vt:variant>
      <vt:variant>
        <vt:i4>6</vt:i4>
      </vt:variant>
      <vt:variant>
        <vt:i4>0</vt:i4>
      </vt:variant>
      <vt:variant>
        <vt:i4>5</vt:i4>
      </vt:variant>
      <vt:variant>
        <vt:lpwstr>mailto:carlos.castrillon@colombiacompra.gov.co</vt:lpwstr>
      </vt:variant>
      <vt:variant>
        <vt:lpwstr/>
      </vt:variant>
      <vt:variant>
        <vt:i4>3866650</vt:i4>
      </vt:variant>
      <vt:variant>
        <vt:i4>3</vt:i4>
      </vt:variant>
      <vt:variant>
        <vt:i4>0</vt:i4>
      </vt:variant>
      <vt:variant>
        <vt:i4>5</vt:i4>
      </vt:variant>
      <vt:variant>
        <vt:lpwstr>mailto:carlos.castrillon@colombiacompra.gov.co</vt:lpwstr>
      </vt:variant>
      <vt:variant>
        <vt:lpwstr/>
      </vt:variant>
      <vt:variant>
        <vt:i4>3866650</vt:i4>
      </vt:variant>
      <vt:variant>
        <vt:i4>0</vt:i4>
      </vt:variant>
      <vt:variant>
        <vt:i4>0</vt:i4>
      </vt:variant>
      <vt:variant>
        <vt:i4>5</vt:i4>
      </vt:variant>
      <vt:variant>
        <vt:lpwstr>mailto:carlos.castrillon@colombiacompra.gov.co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Diana Marcela Rubio Herre�o</cp:lastModifiedBy>
  <cp:revision>2</cp:revision>
  <cp:lastPrinted>2022-06-28T19:36:00Z</cp:lastPrinted>
  <dcterms:created xsi:type="dcterms:W3CDTF">2022-12-09T01:50:00Z</dcterms:created>
  <dcterms:modified xsi:type="dcterms:W3CDTF">2022-12-09T01:50:00Z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