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21600" w:type="dxa"/>
        <w:tblCellSpacing w:w="15" w:type="dxa"/>
        <w:tblBorders>
          <w:top w:val="single" w:sz="6" w:space="0" w:color="DEE2E6"/>
          <w:left w:val="single" w:sz="6" w:space="0" w:color="DEE2E6"/>
          <w:bottom w:val="single" w:sz="6" w:space="0" w:color="DEE2E6"/>
          <w:right w:val="single" w:sz="6" w:space="0" w:color="DEE2E6"/>
        </w:tblBorders>
        <w:shd w:val="clear" w:color="auto" w:fill="FFFFFF"/>
        <w:tblCellMar>
          <w:left w:w="0" w:type="dxa"/>
          <w:right w:w="0" w:type="dxa"/>
        </w:tblCellMar>
        <w:tblLook w:val="04A0" w:firstRow="1" w:lastRow="0" w:firstColumn="1" w:lastColumn="0" w:noHBand="0" w:noVBand="1"/>
      </w:tblPr>
      <w:tblGrid>
        <w:gridCol w:w="994"/>
        <w:gridCol w:w="4712"/>
        <w:gridCol w:w="4651"/>
        <w:gridCol w:w="30"/>
        <w:gridCol w:w="30"/>
        <w:gridCol w:w="6905"/>
        <w:gridCol w:w="38"/>
        <w:gridCol w:w="30"/>
        <w:gridCol w:w="4210"/>
      </w:tblGrid>
      <w:tr w:rsidR="004C2D4B" w:rsidRPr="004C2D4B" w:rsidTr="004C2D4B">
        <w:trPr>
          <w:tblCellSpacing w:w="15" w:type="dxa"/>
        </w:trPr>
        <w:tc>
          <w:tcPr>
            <w:tcW w:w="0" w:type="auto"/>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505094</w:t>
            </w:r>
          </w:p>
        </w:tc>
        <w:tc>
          <w:tcPr>
            <w:tcW w:w="0" w:type="auto"/>
            <w:gridSpan w:val="2"/>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proofErr w:type="spellStart"/>
            <w:proofErr w:type="gramStart"/>
            <w:r w:rsidRPr="004C2D4B">
              <w:rPr>
                <w:rFonts w:ascii="Source Sans Pro" w:eastAsia="Times New Roman" w:hAnsi="Source Sans Pro" w:cs="Times New Roman"/>
                <w:sz w:val="20"/>
                <w:szCs w:val="20"/>
                <w:lang w:eastAsia="es-CO"/>
              </w:rPr>
              <w:t>A.Realizar</w:t>
            </w:r>
            <w:proofErr w:type="spellEnd"/>
            <w:proofErr w:type="gramEnd"/>
            <w:r w:rsidRPr="004C2D4B">
              <w:rPr>
                <w:rFonts w:ascii="Source Sans Pro" w:eastAsia="Times New Roman" w:hAnsi="Source Sans Pro" w:cs="Times New Roman"/>
                <w:sz w:val="20"/>
                <w:szCs w:val="20"/>
                <w:lang w:eastAsia="es-CO"/>
              </w:rPr>
              <w:t xml:space="preserve"> la admisión aplicando los ocho correctos ( nombres y apellidos, documento de identidad, dirección y teléfono, fecha de nacimiento, sexo, grado de escolaridad, ocupación, etnia) en aras de garantizar un registro confiable en el sistema de información de la Subred Integrada de Servicios de Salud Sur Occidente E.S.E</w:t>
            </w:r>
          </w:p>
        </w:tc>
        <w:tc>
          <w:tcPr>
            <w:tcW w:w="0" w:type="auto"/>
            <w:gridSpan w:val="3"/>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1"/>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No se realizó esta actividad en el mes de Enero</w:t>
            </w:r>
          </w:p>
        </w:tc>
        <w:tc>
          <w:tcPr>
            <w:tcW w:w="0" w:type="auto"/>
            <w:gridSpan w:val="3"/>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2"/>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N / A</w:t>
            </w:r>
          </w:p>
        </w:tc>
      </w:tr>
      <w:tr w:rsidR="004C2D4B" w:rsidRPr="004C2D4B" w:rsidTr="004C2D4B">
        <w:trPr>
          <w:tblCellSpacing w:w="15" w:type="dxa"/>
        </w:trPr>
        <w:tc>
          <w:tcPr>
            <w:tcW w:w="0" w:type="auto"/>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505095</w:t>
            </w:r>
          </w:p>
        </w:tc>
        <w:tc>
          <w:tcPr>
            <w:tcW w:w="0" w:type="auto"/>
            <w:gridSpan w:val="2"/>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B. Realizar verificación de derechos </w:t>
            </w:r>
            <w:proofErr w:type="spellStart"/>
            <w:r w:rsidRPr="004C2D4B">
              <w:rPr>
                <w:rFonts w:ascii="Source Sans Pro" w:eastAsia="Times New Roman" w:hAnsi="Source Sans Pro" w:cs="Times New Roman"/>
                <w:sz w:val="20"/>
                <w:szCs w:val="20"/>
                <w:lang w:eastAsia="es-CO"/>
              </w:rPr>
              <w:t>de el</w:t>
            </w:r>
            <w:proofErr w:type="spellEnd"/>
            <w:r w:rsidRPr="004C2D4B">
              <w:rPr>
                <w:rFonts w:ascii="Source Sans Pro" w:eastAsia="Times New Roman" w:hAnsi="Source Sans Pro" w:cs="Times New Roman"/>
                <w:sz w:val="20"/>
                <w:szCs w:val="20"/>
                <w:lang w:eastAsia="es-CO"/>
              </w:rPr>
              <w:t xml:space="preserve"> 100% de los pacientes que ingresen a la subred identificando la EAPB responsable del pago, de los servicios de salud prestados a los usuarios definiendo asegurador.</w:t>
            </w:r>
          </w:p>
        </w:tc>
        <w:tc>
          <w:tcPr>
            <w:tcW w:w="0" w:type="auto"/>
            <w:gridSpan w:val="3"/>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3"/>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Realizar verificación de derechos en las páginas de ADRES (BDUA, Compensados), Comprobador de Derechos, DNP (Departamento Nacional de Planeación), Pagina WEB Capital Salud y SIIES, en las Unidades de Tintal, Bosa, </w:t>
            </w:r>
            <w:proofErr w:type="spellStart"/>
            <w:r w:rsidRPr="004C2D4B">
              <w:rPr>
                <w:rFonts w:ascii="Source Sans Pro" w:eastAsia="Times New Roman" w:hAnsi="Source Sans Pro" w:cs="Times New Roman"/>
                <w:sz w:val="20"/>
                <w:szCs w:val="20"/>
                <w:lang w:eastAsia="es-CO"/>
              </w:rPr>
              <w:t>Fontibon</w:t>
            </w:r>
            <w:proofErr w:type="spellEnd"/>
            <w:r w:rsidRPr="004C2D4B">
              <w:rPr>
                <w:rFonts w:ascii="Source Sans Pro" w:eastAsia="Times New Roman" w:hAnsi="Source Sans Pro" w:cs="Times New Roman"/>
                <w:sz w:val="20"/>
                <w:szCs w:val="20"/>
                <w:lang w:eastAsia="es-CO"/>
              </w:rPr>
              <w:t>.</w:t>
            </w:r>
          </w:p>
        </w:tc>
        <w:tc>
          <w:tcPr>
            <w:tcW w:w="0" w:type="auto"/>
            <w:gridSpan w:val="3"/>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4"/>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Aplicativo SIIES</w:t>
            </w:r>
          </w:p>
        </w:tc>
      </w:tr>
      <w:tr w:rsidR="004C2D4B" w:rsidRPr="004C2D4B" w:rsidTr="004C2D4B">
        <w:trPr>
          <w:tblCellSpacing w:w="15" w:type="dxa"/>
        </w:trPr>
        <w:tc>
          <w:tcPr>
            <w:tcW w:w="0" w:type="auto"/>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505112</w:t>
            </w:r>
          </w:p>
        </w:tc>
        <w:tc>
          <w:tcPr>
            <w:tcW w:w="0" w:type="auto"/>
            <w:gridSpan w:val="2"/>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C. Llevar a cabo los procesos y procedimientos de autorizaciones tanto de los usuarios </w:t>
            </w:r>
            <w:proofErr w:type="spellStart"/>
            <w:r w:rsidRPr="004C2D4B">
              <w:rPr>
                <w:rFonts w:ascii="Source Sans Pro" w:eastAsia="Times New Roman" w:hAnsi="Source Sans Pro" w:cs="Times New Roman"/>
                <w:sz w:val="20"/>
                <w:szCs w:val="20"/>
                <w:lang w:eastAsia="es-CO"/>
              </w:rPr>
              <w:t>urgenciados</w:t>
            </w:r>
            <w:proofErr w:type="spellEnd"/>
            <w:r w:rsidRPr="004C2D4B">
              <w:rPr>
                <w:rFonts w:ascii="Source Sans Pro" w:eastAsia="Times New Roman" w:hAnsi="Source Sans Pro" w:cs="Times New Roman"/>
                <w:sz w:val="20"/>
                <w:szCs w:val="20"/>
                <w:lang w:eastAsia="es-CO"/>
              </w:rPr>
              <w:t xml:space="preserve"> como hospitalizados, cumpliendo así, con la normatividad vigente (Decreto 4747 de 2007 y Resolución 3047 de 2008) y demás que le modifiquen, dentro de los tiempos establecidos por la norma. se </w:t>
            </w:r>
            <w:proofErr w:type="spellStart"/>
            <w:r w:rsidRPr="004C2D4B">
              <w:rPr>
                <w:rFonts w:ascii="Source Sans Pro" w:eastAsia="Times New Roman" w:hAnsi="Source Sans Pro" w:cs="Times New Roman"/>
                <w:sz w:val="20"/>
                <w:szCs w:val="20"/>
                <w:lang w:eastAsia="es-CO"/>
              </w:rPr>
              <w:t>realizo</w:t>
            </w:r>
            <w:proofErr w:type="spellEnd"/>
            <w:r w:rsidRPr="004C2D4B">
              <w:rPr>
                <w:rFonts w:ascii="Source Sans Pro" w:eastAsia="Times New Roman" w:hAnsi="Source Sans Pro" w:cs="Times New Roman"/>
                <w:sz w:val="20"/>
                <w:szCs w:val="20"/>
                <w:lang w:eastAsia="es-CO"/>
              </w:rPr>
              <w:t xml:space="preserve"> gestión con los reportes de los usuarios del servicio (Urgencias y </w:t>
            </w:r>
            <w:proofErr w:type="spellStart"/>
            <w:r w:rsidRPr="004C2D4B">
              <w:rPr>
                <w:rFonts w:ascii="Source Sans Pro" w:eastAsia="Times New Roman" w:hAnsi="Source Sans Pro" w:cs="Times New Roman"/>
                <w:sz w:val="20"/>
                <w:szCs w:val="20"/>
                <w:lang w:eastAsia="es-CO"/>
              </w:rPr>
              <w:t>hospitalizacion</w:t>
            </w:r>
            <w:proofErr w:type="spellEnd"/>
            <w:r w:rsidRPr="004C2D4B">
              <w:rPr>
                <w:rFonts w:ascii="Source Sans Pro" w:eastAsia="Times New Roman" w:hAnsi="Source Sans Pro" w:cs="Times New Roman"/>
                <w:sz w:val="20"/>
                <w:szCs w:val="20"/>
                <w:lang w:eastAsia="es-CO"/>
              </w:rPr>
              <w:t xml:space="preserve"> 4 y 6 piso) en la </w:t>
            </w:r>
            <w:proofErr w:type="spellStart"/>
            <w:r w:rsidRPr="004C2D4B">
              <w:rPr>
                <w:rFonts w:ascii="Source Sans Pro" w:eastAsia="Times New Roman" w:hAnsi="Source Sans Pro" w:cs="Times New Roman"/>
                <w:sz w:val="20"/>
                <w:szCs w:val="20"/>
                <w:lang w:eastAsia="es-CO"/>
              </w:rPr>
              <w:t>Enidad</w:t>
            </w:r>
            <w:proofErr w:type="spellEnd"/>
            <w:r w:rsidRPr="004C2D4B">
              <w:rPr>
                <w:rFonts w:ascii="Source Sans Pro" w:eastAsia="Times New Roman" w:hAnsi="Source Sans Pro" w:cs="Times New Roman"/>
                <w:sz w:val="20"/>
                <w:szCs w:val="20"/>
                <w:lang w:eastAsia="es-CO"/>
              </w:rPr>
              <w:t xml:space="preserve"> </w:t>
            </w:r>
            <w:proofErr w:type="spellStart"/>
            <w:r w:rsidRPr="004C2D4B">
              <w:rPr>
                <w:rFonts w:ascii="Source Sans Pro" w:eastAsia="Times New Roman" w:hAnsi="Source Sans Pro" w:cs="Times New Roman"/>
                <w:sz w:val="20"/>
                <w:szCs w:val="20"/>
                <w:lang w:eastAsia="es-CO"/>
              </w:rPr>
              <w:t>kennedy</w:t>
            </w:r>
            <w:proofErr w:type="spellEnd"/>
            <w:r w:rsidRPr="004C2D4B">
              <w:rPr>
                <w:rFonts w:ascii="Source Sans Pro" w:eastAsia="Times New Roman" w:hAnsi="Source Sans Pro" w:cs="Times New Roman"/>
                <w:sz w:val="20"/>
                <w:szCs w:val="20"/>
                <w:lang w:eastAsia="es-CO"/>
              </w:rPr>
              <w:t xml:space="preserve">. Anexos 3 que registran en SIIES de </w:t>
            </w:r>
            <w:proofErr w:type="spellStart"/>
            <w:r w:rsidRPr="004C2D4B">
              <w:rPr>
                <w:rFonts w:ascii="Source Sans Pro" w:eastAsia="Times New Roman" w:hAnsi="Source Sans Pro" w:cs="Times New Roman"/>
                <w:sz w:val="20"/>
                <w:szCs w:val="20"/>
                <w:lang w:eastAsia="es-CO"/>
              </w:rPr>
              <w:t>lospacientes</w:t>
            </w:r>
            <w:proofErr w:type="spellEnd"/>
            <w:r w:rsidRPr="004C2D4B">
              <w:rPr>
                <w:rFonts w:ascii="Source Sans Pro" w:eastAsia="Times New Roman" w:hAnsi="Source Sans Pro" w:cs="Times New Roman"/>
                <w:sz w:val="20"/>
                <w:szCs w:val="20"/>
                <w:lang w:eastAsia="es-CO"/>
              </w:rPr>
              <w:t xml:space="preserve"> hospitalizados en el 4 y 5 piso Unidad Kennedy 471362</w:t>
            </w:r>
          </w:p>
        </w:tc>
        <w:tc>
          <w:tcPr>
            <w:tcW w:w="0" w:type="auto"/>
            <w:gridSpan w:val="3"/>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5"/>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Se realizó gestión con los reportes de los usuarios del servicio (Urgencias y </w:t>
            </w:r>
            <w:proofErr w:type="spellStart"/>
            <w:r w:rsidRPr="004C2D4B">
              <w:rPr>
                <w:rFonts w:ascii="Source Sans Pro" w:eastAsia="Times New Roman" w:hAnsi="Source Sans Pro" w:cs="Times New Roman"/>
                <w:sz w:val="20"/>
                <w:szCs w:val="20"/>
                <w:lang w:eastAsia="es-CO"/>
              </w:rPr>
              <w:t>hospitalizacion</w:t>
            </w:r>
            <w:proofErr w:type="spellEnd"/>
            <w:r w:rsidRPr="004C2D4B">
              <w:rPr>
                <w:rFonts w:ascii="Source Sans Pro" w:eastAsia="Times New Roman" w:hAnsi="Source Sans Pro" w:cs="Times New Roman"/>
                <w:sz w:val="20"/>
                <w:szCs w:val="20"/>
                <w:lang w:eastAsia="es-CO"/>
              </w:rPr>
              <w:t xml:space="preserve"> en las Unidades de Tintal, Bosa, </w:t>
            </w:r>
            <w:proofErr w:type="spellStart"/>
            <w:r w:rsidRPr="004C2D4B">
              <w:rPr>
                <w:rFonts w:ascii="Source Sans Pro" w:eastAsia="Times New Roman" w:hAnsi="Source Sans Pro" w:cs="Times New Roman"/>
                <w:sz w:val="20"/>
                <w:szCs w:val="20"/>
                <w:lang w:eastAsia="es-CO"/>
              </w:rPr>
              <w:t>Fontibon</w:t>
            </w:r>
            <w:proofErr w:type="spellEnd"/>
            <w:r w:rsidRPr="004C2D4B">
              <w:rPr>
                <w:rFonts w:ascii="Source Sans Pro" w:eastAsia="Times New Roman" w:hAnsi="Source Sans Pro" w:cs="Times New Roman"/>
                <w:sz w:val="20"/>
                <w:szCs w:val="20"/>
                <w:lang w:eastAsia="es-CO"/>
              </w:rPr>
              <w:t>.)</w:t>
            </w:r>
          </w:p>
        </w:tc>
        <w:tc>
          <w:tcPr>
            <w:tcW w:w="0" w:type="auto"/>
            <w:gridSpan w:val="3"/>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6"/>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Anexos 3 que se registran en SIIES de </w:t>
            </w:r>
            <w:proofErr w:type="spellStart"/>
            <w:r w:rsidRPr="004C2D4B">
              <w:rPr>
                <w:rFonts w:ascii="Source Sans Pro" w:eastAsia="Times New Roman" w:hAnsi="Source Sans Pro" w:cs="Times New Roman"/>
                <w:sz w:val="20"/>
                <w:szCs w:val="20"/>
                <w:lang w:eastAsia="es-CO"/>
              </w:rPr>
              <w:t>lospacientes</w:t>
            </w:r>
            <w:proofErr w:type="spellEnd"/>
            <w:r w:rsidRPr="004C2D4B">
              <w:rPr>
                <w:rFonts w:ascii="Source Sans Pro" w:eastAsia="Times New Roman" w:hAnsi="Source Sans Pro" w:cs="Times New Roman"/>
                <w:sz w:val="20"/>
                <w:szCs w:val="20"/>
                <w:lang w:eastAsia="es-CO"/>
              </w:rPr>
              <w:t xml:space="preserve"> hospitalizados en las Unidades de Tintal, Bosa, </w:t>
            </w:r>
            <w:proofErr w:type="spellStart"/>
            <w:r w:rsidRPr="004C2D4B">
              <w:rPr>
                <w:rFonts w:ascii="Source Sans Pro" w:eastAsia="Times New Roman" w:hAnsi="Source Sans Pro" w:cs="Times New Roman"/>
                <w:sz w:val="20"/>
                <w:szCs w:val="20"/>
                <w:lang w:eastAsia="es-CO"/>
              </w:rPr>
              <w:t>Fontibon</w:t>
            </w:r>
            <w:proofErr w:type="spellEnd"/>
            <w:r w:rsidRPr="004C2D4B">
              <w:rPr>
                <w:rFonts w:ascii="Source Sans Pro" w:eastAsia="Times New Roman" w:hAnsi="Source Sans Pro" w:cs="Times New Roman"/>
                <w:sz w:val="20"/>
                <w:szCs w:val="20"/>
                <w:lang w:eastAsia="es-CO"/>
              </w:rPr>
              <w:t>.</w:t>
            </w:r>
          </w:p>
        </w:tc>
      </w:tr>
      <w:tr w:rsidR="004C2D4B" w:rsidRPr="004C2D4B" w:rsidTr="004C2D4B">
        <w:trPr>
          <w:tblCellSpacing w:w="15" w:type="dxa"/>
        </w:trPr>
        <w:tc>
          <w:tcPr>
            <w:tcW w:w="0" w:type="auto"/>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505113</w:t>
            </w:r>
          </w:p>
        </w:tc>
        <w:tc>
          <w:tcPr>
            <w:tcW w:w="0" w:type="auto"/>
            <w:gridSpan w:val="2"/>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D. Realizar seguimiento diario a la gestión de autorizaciones en cada uno de los servicios, verificando y actualizando información en los </w:t>
            </w:r>
            <w:proofErr w:type="spellStart"/>
            <w:r w:rsidRPr="004C2D4B">
              <w:rPr>
                <w:rFonts w:ascii="Source Sans Pro" w:eastAsia="Times New Roman" w:hAnsi="Source Sans Pro" w:cs="Times New Roman"/>
                <w:sz w:val="20"/>
                <w:szCs w:val="20"/>
                <w:lang w:eastAsia="es-CO"/>
              </w:rPr>
              <w:t>sofware</w:t>
            </w:r>
            <w:proofErr w:type="spellEnd"/>
            <w:r w:rsidRPr="004C2D4B">
              <w:rPr>
                <w:rFonts w:ascii="Source Sans Pro" w:eastAsia="Times New Roman" w:hAnsi="Source Sans Pro" w:cs="Times New Roman"/>
                <w:sz w:val="20"/>
                <w:szCs w:val="20"/>
                <w:lang w:eastAsia="es-CO"/>
              </w:rPr>
              <w:t xml:space="preserve"> definidos para admisiones y autorizaciones</w:t>
            </w:r>
          </w:p>
        </w:tc>
        <w:tc>
          <w:tcPr>
            <w:tcW w:w="0" w:type="auto"/>
            <w:gridSpan w:val="3"/>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7"/>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Se realizó seguimiento a los pacientes que ingresaron a las Unidades de Tintal, Bosa, </w:t>
            </w:r>
            <w:proofErr w:type="spellStart"/>
            <w:r w:rsidRPr="004C2D4B">
              <w:rPr>
                <w:rFonts w:ascii="Source Sans Pro" w:eastAsia="Times New Roman" w:hAnsi="Source Sans Pro" w:cs="Times New Roman"/>
                <w:sz w:val="20"/>
                <w:szCs w:val="20"/>
                <w:lang w:eastAsia="es-CO"/>
              </w:rPr>
              <w:t>Fontibon</w:t>
            </w:r>
            <w:proofErr w:type="spellEnd"/>
            <w:r w:rsidRPr="004C2D4B">
              <w:rPr>
                <w:rFonts w:ascii="Source Sans Pro" w:eastAsia="Times New Roman" w:hAnsi="Source Sans Pro" w:cs="Times New Roman"/>
                <w:sz w:val="20"/>
                <w:szCs w:val="20"/>
                <w:lang w:eastAsia="es-CO"/>
              </w:rPr>
              <w:t>.)</w:t>
            </w:r>
          </w:p>
        </w:tc>
        <w:tc>
          <w:tcPr>
            <w:tcW w:w="0" w:type="auto"/>
            <w:gridSpan w:val="3"/>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8"/>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N/A</w:t>
            </w:r>
          </w:p>
        </w:tc>
      </w:tr>
      <w:tr w:rsidR="004C2D4B" w:rsidRPr="004C2D4B" w:rsidTr="004C2D4B">
        <w:trPr>
          <w:tblCellSpacing w:w="15" w:type="dxa"/>
        </w:trPr>
        <w:tc>
          <w:tcPr>
            <w:tcW w:w="0" w:type="auto"/>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505114</w:t>
            </w:r>
          </w:p>
        </w:tc>
        <w:tc>
          <w:tcPr>
            <w:tcW w:w="0" w:type="auto"/>
            <w:gridSpan w:val="2"/>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E. Dar oportunamente de respuesta de los procesos administrativos a las solicitudes realizados por el </w:t>
            </w:r>
            <w:proofErr w:type="spellStart"/>
            <w:r w:rsidRPr="004C2D4B">
              <w:rPr>
                <w:rFonts w:ascii="Source Sans Pro" w:eastAsia="Times New Roman" w:hAnsi="Source Sans Pro" w:cs="Times New Roman"/>
                <w:sz w:val="20"/>
                <w:szCs w:val="20"/>
                <w:lang w:eastAsia="es-CO"/>
              </w:rPr>
              <w:t>area</w:t>
            </w:r>
            <w:proofErr w:type="spellEnd"/>
            <w:r w:rsidRPr="004C2D4B">
              <w:rPr>
                <w:rFonts w:ascii="Source Sans Pro" w:eastAsia="Times New Roman" w:hAnsi="Source Sans Pro" w:cs="Times New Roman"/>
                <w:sz w:val="20"/>
                <w:szCs w:val="20"/>
                <w:lang w:eastAsia="es-CO"/>
              </w:rPr>
              <w:t xml:space="preserve"> asistencial, </w:t>
            </w:r>
            <w:proofErr w:type="gramStart"/>
            <w:r w:rsidRPr="004C2D4B">
              <w:rPr>
                <w:rFonts w:ascii="Source Sans Pro" w:eastAsia="Times New Roman" w:hAnsi="Source Sans Pro" w:cs="Times New Roman"/>
                <w:sz w:val="20"/>
                <w:szCs w:val="20"/>
                <w:lang w:eastAsia="es-CO"/>
              </w:rPr>
              <w:t>del tal manera</w:t>
            </w:r>
            <w:proofErr w:type="gramEnd"/>
            <w:r w:rsidRPr="004C2D4B">
              <w:rPr>
                <w:rFonts w:ascii="Source Sans Pro" w:eastAsia="Times New Roman" w:hAnsi="Source Sans Pro" w:cs="Times New Roman"/>
                <w:sz w:val="20"/>
                <w:szCs w:val="20"/>
                <w:lang w:eastAsia="es-CO"/>
              </w:rPr>
              <w:t xml:space="preserve"> que no afecte la prestación del servicio</w:t>
            </w:r>
          </w:p>
        </w:tc>
        <w:tc>
          <w:tcPr>
            <w:tcW w:w="0" w:type="auto"/>
            <w:gridSpan w:val="3"/>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9"/>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Se realizo </w:t>
            </w:r>
            <w:proofErr w:type="spellStart"/>
            <w:r w:rsidRPr="004C2D4B">
              <w:rPr>
                <w:rFonts w:ascii="Source Sans Pro" w:eastAsia="Times New Roman" w:hAnsi="Source Sans Pro" w:cs="Times New Roman"/>
                <w:sz w:val="20"/>
                <w:szCs w:val="20"/>
                <w:lang w:eastAsia="es-CO"/>
              </w:rPr>
              <w:t>gestion</w:t>
            </w:r>
            <w:proofErr w:type="spellEnd"/>
            <w:r w:rsidRPr="004C2D4B">
              <w:rPr>
                <w:rFonts w:ascii="Source Sans Pro" w:eastAsia="Times New Roman" w:hAnsi="Source Sans Pro" w:cs="Times New Roman"/>
                <w:sz w:val="20"/>
                <w:szCs w:val="20"/>
                <w:lang w:eastAsia="es-CO"/>
              </w:rPr>
              <w:t xml:space="preserve"> oportuna de los requerimientos del asistencial frente a la </w:t>
            </w:r>
            <w:proofErr w:type="spellStart"/>
            <w:r w:rsidRPr="004C2D4B">
              <w:rPr>
                <w:rFonts w:ascii="Source Sans Pro" w:eastAsia="Times New Roman" w:hAnsi="Source Sans Pro" w:cs="Times New Roman"/>
                <w:sz w:val="20"/>
                <w:szCs w:val="20"/>
                <w:lang w:eastAsia="es-CO"/>
              </w:rPr>
              <w:t>asiganacion</w:t>
            </w:r>
            <w:proofErr w:type="spellEnd"/>
            <w:r w:rsidRPr="004C2D4B">
              <w:rPr>
                <w:rFonts w:ascii="Source Sans Pro" w:eastAsia="Times New Roman" w:hAnsi="Source Sans Pro" w:cs="Times New Roman"/>
                <w:sz w:val="20"/>
                <w:szCs w:val="20"/>
                <w:lang w:eastAsia="es-CO"/>
              </w:rPr>
              <w:t xml:space="preserve"> de camas de los pacientes </w:t>
            </w:r>
            <w:proofErr w:type="spellStart"/>
            <w:r w:rsidRPr="004C2D4B">
              <w:rPr>
                <w:rFonts w:ascii="Source Sans Pro" w:eastAsia="Times New Roman" w:hAnsi="Source Sans Pro" w:cs="Times New Roman"/>
                <w:sz w:val="20"/>
                <w:szCs w:val="20"/>
                <w:lang w:eastAsia="es-CO"/>
              </w:rPr>
              <w:t>ubiccados</w:t>
            </w:r>
            <w:proofErr w:type="spellEnd"/>
            <w:r w:rsidRPr="004C2D4B">
              <w:rPr>
                <w:rFonts w:ascii="Source Sans Pro" w:eastAsia="Times New Roman" w:hAnsi="Source Sans Pro" w:cs="Times New Roman"/>
                <w:sz w:val="20"/>
                <w:szCs w:val="20"/>
                <w:lang w:eastAsia="es-CO"/>
              </w:rPr>
              <w:t xml:space="preserve"> en las Unidades de Tintal, Bosa, </w:t>
            </w:r>
            <w:proofErr w:type="spellStart"/>
            <w:r w:rsidRPr="004C2D4B">
              <w:rPr>
                <w:rFonts w:ascii="Source Sans Pro" w:eastAsia="Times New Roman" w:hAnsi="Source Sans Pro" w:cs="Times New Roman"/>
                <w:sz w:val="20"/>
                <w:szCs w:val="20"/>
                <w:lang w:eastAsia="es-CO"/>
              </w:rPr>
              <w:t>Fontibon</w:t>
            </w:r>
            <w:proofErr w:type="spellEnd"/>
            <w:r w:rsidRPr="004C2D4B">
              <w:rPr>
                <w:rFonts w:ascii="Source Sans Pro" w:eastAsia="Times New Roman" w:hAnsi="Source Sans Pro" w:cs="Times New Roman"/>
                <w:sz w:val="20"/>
                <w:szCs w:val="20"/>
                <w:lang w:eastAsia="es-CO"/>
              </w:rPr>
              <w:t>.)</w:t>
            </w:r>
          </w:p>
        </w:tc>
        <w:tc>
          <w:tcPr>
            <w:tcW w:w="0" w:type="auto"/>
            <w:gridSpan w:val="3"/>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10"/>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N/A</w:t>
            </w:r>
          </w:p>
        </w:tc>
      </w:tr>
      <w:tr w:rsidR="004C2D4B" w:rsidRPr="004C2D4B" w:rsidTr="004C2D4B">
        <w:trPr>
          <w:tblCellSpacing w:w="15" w:type="dxa"/>
        </w:trPr>
        <w:tc>
          <w:tcPr>
            <w:tcW w:w="0" w:type="auto"/>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505115</w:t>
            </w:r>
          </w:p>
        </w:tc>
        <w:tc>
          <w:tcPr>
            <w:tcW w:w="0" w:type="auto"/>
            <w:gridSpan w:val="2"/>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F. Actualizar el censo de los usuarios hospitalizados donde se indique: nombre y apellido, número de documento, fecha de nacimiento, fecha de Ingreso a hospitalización y pagador, en el sistema de información institucional.</w:t>
            </w:r>
          </w:p>
        </w:tc>
        <w:tc>
          <w:tcPr>
            <w:tcW w:w="0" w:type="auto"/>
            <w:gridSpan w:val="3"/>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11"/>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Se realizó seguimiento a los pacientes que ingresaron a la unidad de Bosa 1.820 pantallazos</w:t>
            </w:r>
          </w:p>
        </w:tc>
        <w:tc>
          <w:tcPr>
            <w:tcW w:w="0" w:type="auto"/>
            <w:gridSpan w:val="3"/>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12"/>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Aplicativo SIIES</w:t>
            </w:r>
          </w:p>
        </w:tc>
      </w:tr>
      <w:tr w:rsidR="004C2D4B" w:rsidRPr="004C2D4B" w:rsidTr="004C2D4B">
        <w:trPr>
          <w:tblCellSpacing w:w="15" w:type="dxa"/>
        </w:trPr>
        <w:tc>
          <w:tcPr>
            <w:tcW w:w="0" w:type="auto"/>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505116</w:t>
            </w:r>
          </w:p>
        </w:tc>
        <w:tc>
          <w:tcPr>
            <w:tcW w:w="0" w:type="auto"/>
            <w:gridSpan w:val="2"/>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G. Dejar la evidencia de la gestión realizada del reporte y solicitud de autorizaciones en el sistema de información (SIIES), diligenciar de manera clara, completa y oportuna los soportes para el área de facturación.</w:t>
            </w:r>
          </w:p>
        </w:tc>
        <w:tc>
          <w:tcPr>
            <w:tcW w:w="0" w:type="auto"/>
            <w:gridSpan w:val="3"/>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13"/>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Se realiza solicitud de actividades posteriores a la urgencia por medio del aplicativo SIIES de los pacientes hospitalizados en a los pacientes que ingresan a las Unidades de Tintal, Bosa, </w:t>
            </w:r>
            <w:proofErr w:type="spellStart"/>
            <w:r w:rsidRPr="004C2D4B">
              <w:rPr>
                <w:rFonts w:ascii="Source Sans Pro" w:eastAsia="Times New Roman" w:hAnsi="Source Sans Pro" w:cs="Times New Roman"/>
                <w:sz w:val="20"/>
                <w:szCs w:val="20"/>
                <w:lang w:eastAsia="es-CO"/>
              </w:rPr>
              <w:t>Fontibon</w:t>
            </w:r>
            <w:proofErr w:type="spellEnd"/>
            <w:r w:rsidRPr="004C2D4B">
              <w:rPr>
                <w:rFonts w:ascii="Source Sans Pro" w:eastAsia="Times New Roman" w:hAnsi="Source Sans Pro" w:cs="Times New Roman"/>
                <w:sz w:val="20"/>
                <w:szCs w:val="20"/>
                <w:lang w:eastAsia="es-CO"/>
              </w:rPr>
              <w:t>.)</w:t>
            </w:r>
          </w:p>
        </w:tc>
        <w:tc>
          <w:tcPr>
            <w:tcW w:w="0" w:type="auto"/>
            <w:gridSpan w:val="3"/>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14"/>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SIIES Módulo Anexo 3</w:t>
            </w:r>
          </w:p>
        </w:tc>
      </w:tr>
      <w:tr w:rsidR="004C2D4B" w:rsidRPr="004C2D4B" w:rsidTr="004C2D4B">
        <w:trPr>
          <w:tblCellSpacing w:w="15" w:type="dxa"/>
        </w:trPr>
        <w:tc>
          <w:tcPr>
            <w:tcW w:w="0" w:type="auto"/>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505117</w:t>
            </w:r>
          </w:p>
        </w:tc>
        <w:tc>
          <w:tcPr>
            <w:tcW w:w="0" w:type="auto"/>
            <w:gridSpan w:val="2"/>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H. Entregar oportunamente los soportes del proceso de autorización y/u hojas de ruta para que se anexen en cada una de las facturas generadas a las EAPB.</w:t>
            </w:r>
          </w:p>
        </w:tc>
        <w:tc>
          <w:tcPr>
            <w:tcW w:w="0" w:type="auto"/>
            <w:gridSpan w:val="3"/>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15"/>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Se realizo entrega de soportes de autorizaciones (Hojas de ruta) de los pacientes hospitalizados en las Unidades de Tintal, Bosa, </w:t>
            </w:r>
            <w:proofErr w:type="spellStart"/>
            <w:r w:rsidRPr="004C2D4B">
              <w:rPr>
                <w:rFonts w:ascii="Source Sans Pro" w:eastAsia="Times New Roman" w:hAnsi="Source Sans Pro" w:cs="Times New Roman"/>
                <w:sz w:val="20"/>
                <w:szCs w:val="20"/>
                <w:lang w:eastAsia="es-CO"/>
              </w:rPr>
              <w:t>Fontibon</w:t>
            </w:r>
            <w:proofErr w:type="spellEnd"/>
            <w:r w:rsidRPr="004C2D4B">
              <w:rPr>
                <w:rFonts w:ascii="Source Sans Pro" w:eastAsia="Times New Roman" w:hAnsi="Source Sans Pro" w:cs="Times New Roman"/>
                <w:sz w:val="20"/>
                <w:szCs w:val="20"/>
                <w:lang w:eastAsia="es-CO"/>
              </w:rPr>
              <w:t>.)</w:t>
            </w:r>
          </w:p>
        </w:tc>
        <w:tc>
          <w:tcPr>
            <w:tcW w:w="0" w:type="auto"/>
            <w:gridSpan w:val="3"/>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16"/>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Hojas de ruta de los pacientes que egresaron de las en las Unidades de Tintal, Bosa, </w:t>
            </w:r>
            <w:proofErr w:type="spellStart"/>
            <w:r w:rsidRPr="004C2D4B">
              <w:rPr>
                <w:rFonts w:ascii="Source Sans Pro" w:eastAsia="Times New Roman" w:hAnsi="Source Sans Pro" w:cs="Times New Roman"/>
                <w:sz w:val="20"/>
                <w:szCs w:val="20"/>
                <w:lang w:eastAsia="es-CO"/>
              </w:rPr>
              <w:t>Fontibon</w:t>
            </w:r>
            <w:proofErr w:type="spellEnd"/>
            <w:r w:rsidRPr="004C2D4B">
              <w:rPr>
                <w:rFonts w:ascii="Source Sans Pro" w:eastAsia="Times New Roman" w:hAnsi="Source Sans Pro" w:cs="Times New Roman"/>
                <w:sz w:val="20"/>
                <w:szCs w:val="20"/>
                <w:lang w:eastAsia="es-CO"/>
              </w:rPr>
              <w:t>.)</w:t>
            </w:r>
          </w:p>
        </w:tc>
      </w:tr>
      <w:tr w:rsidR="004C2D4B" w:rsidRPr="004C2D4B" w:rsidTr="004C2D4B">
        <w:trPr>
          <w:tblCellSpacing w:w="15" w:type="dxa"/>
        </w:trPr>
        <w:tc>
          <w:tcPr>
            <w:tcW w:w="0" w:type="auto"/>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505118</w:t>
            </w:r>
          </w:p>
        </w:tc>
        <w:tc>
          <w:tcPr>
            <w:tcW w:w="0" w:type="auto"/>
            <w:gridSpan w:val="2"/>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I. Realizar el proceso de autorización de medicamentos y </w:t>
            </w:r>
            <w:proofErr w:type="spellStart"/>
            <w:r w:rsidRPr="004C2D4B">
              <w:rPr>
                <w:rFonts w:ascii="Source Sans Pro" w:eastAsia="Times New Roman" w:hAnsi="Source Sans Pro" w:cs="Times New Roman"/>
                <w:sz w:val="20"/>
                <w:szCs w:val="20"/>
                <w:lang w:eastAsia="es-CO"/>
              </w:rPr>
              <w:t>teconologias</w:t>
            </w:r>
            <w:proofErr w:type="spellEnd"/>
            <w:r w:rsidRPr="004C2D4B">
              <w:rPr>
                <w:rFonts w:ascii="Source Sans Pro" w:eastAsia="Times New Roman" w:hAnsi="Source Sans Pro" w:cs="Times New Roman"/>
                <w:sz w:val="20"/>
                <w:szCs w:val="20"/>
                <w:lang w:eastAsia="es-CO"/>
              </w:rPr>
              <w:t xml:space="preserve"> NO PBS dando cumplimiento a la norma.</w:t>
            </w:r>
          </w:p>
        </w:tc>
        <w:tc>
          <w:tcPr>
            <w:tcW w:w="0" w:type="auto"/>
            <w:gridSpan w:val="3"/>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17"/>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No se realizó esta actividad en el mes de Enero</w:t>
            </w:r>
          </w:p>
        </w:tc>
        <w:tc>
          <w:tcPr>
            <w:tcW w:w="0" w:type="auto"/>
            <w:gridSpan w:val="3"/>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18"/>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N/A</w:t>
            </w:r>
          </w:p>
        </w:tc>
      </w:tr>
      <w:tr w:rsidR="004C2D4B" w:rsidRPr="004C2D4B" w:rsidTr="004C2D4B">
        <w:trPr>
          <w:tblCellSpacing w:w="15" w:type="dxa"/>
        </w:trPr>
        <w:tc>
          <w:tcPr>
            <w:tcW w:w="0" w:type="auto"/>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505119</w:t>
            </w:r>
          </w:p>
        </w:tc>
        <w:tc>
          <w:tcPr>
            <w:tcW w:w="0" w:type="auto"/>
            <w:gridSpan w:val="2"/>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J. Realizar seguimiento a diario de los trámites pendientes administrativos que requieran los pacientes como trámites de oxígeno, procesos de remisión y aseguramiento.</w:t>
            </w:r>
          </w:p>
        </w:tc>
        <w:tc>
          <w:tcPr>
            <w:tcW w:w="0" w:type="auto"/>
            <w:gridSpan w:val="3"/>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19"/>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No se realizó esta actividad en el mes de Enero</w:t>
            </w:r>
          </w:p>
        </w:tc>
        <w:tc>
          <w:tcPr>
            <w:tcW w:w="0" w:type="auto"/>
            <w:gridSpan w:val="3"/>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20"/>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N/A</w:t>
            </w:r>
          </w:p>
        </w:tc>
      </w:tr>
      <w:tr w:rsidR="004C2D4B" w:rsidRPr="004C2D4B" w:rsidTr="004C2D4B">
        <w:trPr>
          <w:tblCellSpacing w:w="15" w:type="dxa"/>
        </w:trPr>
        <w:tc>
          <w:tcPr>
            <w:tcW w:w="0" w:type="auto"/>
            <w:shd w:val="clear" w:color="auto" w:fill="F9F9F9"/>
            <w:vAlign w:val="center"/>
            <w:hideMark/>
          </w:tcPr>
          <w:p w:rsidR="004C2D4B" w:rsidRPr="004C2D4B" w:rsidRDefault="004C2D4B" w:rsidP="004C2D4B">
            <w:pPr>
              <w:spacing w:after="0" w:line="240" w:lineRule="auto"/>
              <w:rPr>
                <w:rFonts w:ascii="Source Sans Pro" w:eastAsia="Times New Roman" w:hAnsi="Source Sans Pro" w:cs="Times New Roman"/>
                <w:sz w:val="20"/>
                <w:szCs w:val="20"/>
                <w:lang w:eastAsia="es-CO"/>
              </w:rPr>
            </w:pPr>
          </w:p>
        </w:tc>
        <w:tc>
          <w:tcPr>
            <w:tcW w:w="0" w:type="auto"/>
            <w:shd w:val="clear" w:color="auto" w:fill="F9F9F9"/>
            <w:vAlign w:val="center"/>
            <w:hideMark/>
          </w:tcPr>
          <w:p w:rsidR="004C2D4B" w:rsidRPr="004C2D4B" w:rsidRDefault="004C2D4B" w:rsidP="004C2D4B">
            <w:pPr>
              <w:spacing w:after="0" w:line="240" w:lineRule="auto"/>
              <w:rPr>
                <w:rFonts w:ascii="Times New Roman" w:eastAsia="Times New Roman" w:hAnsi="Times New Roman" w:cs="Times New Roman"/>
                <w:sz w:val="20"/>
                <w:szCs w:val="20"/>
                <w:lang w:eastAsia="es-CO"/>
              </w:rPr>
            </w:pPr>
          </w:p>
        </w:tc>
        <w:tc>
          <w:tcPr>
            <w:tcW w:w="0" w:type="auto"/>
            <w:shd w:val="clear" w:color="auto" w:fill="F9F9F9"/>
            <w:vAlign w:val="center"/>
            <w:hideMark/>
          </w:tcPr>
          <w:p w:rsidR="004C2D4B" w:rsidRPr="004C2D4B" w:rsidRDefault="004C2D4B" w:rsidP="004C2D4B">
            <w:pPr>
              <w:spacing w:after="0" w:line="240" w:lineRule="auto"/>
              <w:rPr>
                <w:rFonts w:ascii="Times New Roman" w:eastAsia="Times New Roman" w:hAnsi="Times New Roman" w:cs="Times New Roman"/>
                <w:sz w:val="20"/>
                <w:szCs w:val="20"/>
                <w:lang w:eastAsia="es-CO"/>
              </w:rPr>
            </w:pPr>
          </w:p>
        </w:tc>
        <w:tc>
          <w:tcPr>
            <w:tcW w:w="0" w:type="auto"/>
            <w:gridSpan w:val="2"/>
            <w:shd w:val="clear" w:color="auto" w:fill="F9F9F9"/>
            <w:vAlign w:val="center"/>
            <w:hideMark/>
          </w:tcPr>
          <w:p w:rsidR="004C2D4B" w:rsidRPr="004C2D4B" w:rsidRDefault="004C2D4B" w:rsidP="004C2D4B">
            <w:pPr>
              <w:spacing w:after="0" w:line="240" w:lineRule="auto"/>
              <w:rPr>
                <w:rFonts w:ascii="Times New Roman" w:eastAsia="Times New Roman" w:hAnsi="Times New Roman" w:cs="Times New Roman"/>
                <w:sz w:val="20"/>
                <w:szCs w:val="20"/>
                <w:lang w:eastAsia="es-CO"/>
              </w:rPr>
            </w:pPr>
          </w:p>
        </w:tc>
        <w:tc>
          <w:tcPr>
            <w:tcW w:w="0" w:type="auto"/>
            <w:shd w:val="clear" w:color="auto" w:fill="F9F9F9"/>
            <w:vAlign w:val="center"/>
            <w:hideMark/>
          </w:tcPr>
          <w:p w:rsidR="004C2D4B" w:rsidRPr="004C2D4B" w:rsidRDefault="004C2D4B" w:rsidP="004C2D4B">
            <w:pPr>
              <w:spacing w:after="0" w:line="240" w:lineRule="auto"/>
              <w:rPr>
                <w:rFonts w:ascii="Times New Roman" w:eastAsia="Times New Roman" w:hAnsi="Times New Roman" w:cs="Times New Roman"/>
                <w:sz w:val="20"/>
                <w:szCs w:val="20"/>
                <w:lang w:eastAsia="es-CO"/>
              </w:rPr>
            </w:pPr>
          </w:p>
        </w:tc>
        <w:tc>
          <w:tcPr>
            <w:tcW w:w="0" w:type="auto"/>
            <w:shd w:val="clear" w:color="auto" w:fill="F9F9F9"/>
            <w:vAlign w:val="center"/>
            <w:hideMark/>
          </w:tcPr>
          <w:p w:rsidR="004C2D4B" w:rsidRPr="004C2D4B" w:rsidRDefault="004C2D4B" w:rsidP="004C2D4B">
            <w:pPr>
              <w:spacing w:after="0" w:line="240" w:lineRule="auto"/>
              <w:rPr>
                <w:rFonts w:ascii="Times New Roman" w:eastAsia="Times New Roman" w:hAnsi="Times New Roman" w:cs="Times New Roman"/>
                <w:sz w:val="20"/>
                <w:szCs w:val="20"/>
                <w:lang w:eastAsia="es-CO"/>
              </w:rPr>
            </w:pPr>
          </w:p>
        </w:tc>
        <w:tc>
          <w:tcPr>
            <w:tcW w:w="0" w:type="auto"/>
            <w:gridSpan w:val="2"/>
            <w:shd w:val="clear" w:color="auto" w:fill="F9F9F9"/>
            <w:vAlign w:val="center"/>
            <w:hideMark/>
          </w:tcPr>
          <w:p w:rsidR="004C2D4B" w:rsidRPr="004C2D4B" w:rsidRDefault="004C2D4B" w:rsidP="004C2D4B">
            <w:pPr>
              <w:spacing w:after="0" w:line="240" w:lineRule="auto"/>
              <w:rPr>
                <w:rFonts w:ascii="Times New Roman" w:eastAsia="Times New Roman" w:hAnsi="Times New Roman" w:cs="Times New Roman"/>
                <w:sz w:val="20"/>
                <w:szCs w:val="20"/>
                <w:lang w:eastAsia="es-CO"/>
              </w:rPr>
            </w:pPr>
          </w:p>
        </w:tc>
      </w:tr>
      <w:tr w:rsidR="004C2D4B" w:rsidRPr="004C2D4B" w:rsidTr="004C2D4B">
        <w:trPr>
          <w:tblCellSpacing w:w="15" w:type="dxa"/>
        </w:trPr>
        <w:tc>
          <w:tcPr>
            <w:tcW w:w="0" w:type="auto"/>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lastRenderedPageBreak/>
              <w:t>505120</w:t>
            </w:r>
          </w:p>
        </w:tc>
        <w:tc>
          <w:tcPr>
            <w:tcW w:w="0" w:type="auto"/>
            <w:gridSpan w:val="3"/>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K. Brindar información clara y oportuna a los usuarios en relación con los trámites ante las diferentes (E.A.P.B).</w:t>
            </w:r>
          </w:p>
        </w:tc>
        <w:tc>
          <w:tcPr>
            <w:tcW w:w="0" w:type="auto"/>
            <w:gridSpan w:val="4"/>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21"/>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Se brindo información clara y oportuna a los usuarios en relación con los trámites ante las diferentes (EAPB a pacientes y sus familiares de las Unidades de Tintal, Bosa, </w:t>
            </w:r>
            <w:proofErr w:type="spellStart"/>
            <w:r w:rsidRPr="004C2D4B">
              <w:rPr>
                <w:rFonts w:ascii="Source Sans Pro" w:eastAsia="Times New Roman" w:hAnsi="Source Sans Pro" w:cs="Times New Roman"/>
                <w:sz w:val="20"/>
                <w:szCs w:val="20"/>
                <w:lang w:eastAsia="es-CO"/>
              </w:rPr>
              <w:t>Fontibon</w:t>
            </w:r>
            <w:proofErr w:type="spellEnd"/>
            <w:r w:rsidRPr="004C2D4B">
              <w:rPr>
                <w:rFonts w:ascii="Source Sans Pro" w:eastAsia="Times New Roman" w:hAnsi="Source Sans Pro" w:cs="Times New Roman"/>
                <w:sz w:val="20"/>
                <w:szCs w:val="20"/>
                <w:lang w:eastAsia="es-CO"/>
              </w:rPr>
              <w:t>.)</w:t>
            </w:r>
          </w:p>
        </w:tc>
        <w:tc>
          <w:tcPr>
            <w:tcW w:w="0" w:type="auto"/>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22"/>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N/A</w:t>
            </w:r>
          </w:p>
        </w:tc>
      </w:tr>
      <w:tr w:rsidR="004C2D4B" w:rsidRPr="004C2D4B" w:rsidTr="004C2D4B">
        <w:trPr>
          <w:tblCellSpacing w:w="15" w:type="dxa"/>
        </w:trPr>
        <w:tc>
          <w:tcPr>
            <w:tcW w:w="0" w:type="auto"/>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505121</w:t>
            </w:r>
          </w:p>
        </w:tc>
        <w:tc>
          <w:tcPr>
            <w:tcW w:w="0" w:type="auto"/>
            <w:gridSpan w:val="3"/>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L. Responder oportunamente las solicitudes realizadas desde el área de facturación, devoluciones, glosas y cartera en la consecución de soportes que se requieran para dar respuesta a las diferentes objeciones dadas por cada una de las Entidades Administradoras de Planes de Beneficios (E.A.P.B</w:t>
            </w:r>
            <w:proofErr w:type="gramStart"/>
            <w:r w:rsidRPr="004C2D4B">
              <w:rPr>
                <w:rFonts w:ascii="Source Sans Pro" w:eastAsia="Times New Roman" w:hAnsi="Source Sans Pro" w:cs="Times New Roman"/>
                <w:sz w:val="20"/>
                <w:szCs w:val="20"/>
                <w:lang w:eastAsia="es-CO"/>
              </w:rPr>
              <w:t>) .</w:t>
            </w:r>
            <w:proofErr w:type="gramEnd"/>
          </w:p>
        </w:tc>
        <w:tc>
          <w:tcPr>
            <w:tcW w:w="0" w:type="auto"/>
            <w:gridSpan w:val="4"/>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23"/>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Se realizo entrega de soportes de autorizaciones (Hojas de ruta) de los pacientes hospitalizados a </w:t>
            </w:r>
            <w:proofErr w:type="spellStart"/>
            <w:r w:rsidRPr="004C2D4B">
              <w:rPr>
                <w:rFonts w:ascii="Source Sans Pro" w:eastAsia="Times New Roman" w:hAnsi="Source Sans Pro" w:cs="Times New Roman"/>
                <w:sz w:val="20"/>
                <w:szCs w:val="20"/>
                <w:lang w:eastAsia="es-CO"/>
              </w:rPr>
              <w:t>facturacion</w:t>
            </w:r>
            <w:proofErr w:type="spellEnd"/>
            <w:r w:rsidRPr="004C2D4B">
              <w:rPr>
                <w:rFonts w:ascii="Source Sans Pro" w:eastAsia="Times New Roman" w:hAnsi="Source Sans Pro" w:cs="Times New Roman"/>
                <w:sz w:val="20"/>
                <w:szCs w:val="20"/>
                <w:lang w:eastAsia="es-CO"/>
              </w:rPr>
              <w:t xml:space="preserve"> de las Unidades de Tintal, Bosa, </w:t>
            </w:r>
            <w:proofErr w:type="spellStart"/>
            <w:r w:rsidRPr="004C2D4B">
              <w:rPr>
                <w:rFonts w:ascii="Source Sans Pro" w:eastAsia="Times New Roman" w:hAnsi="Source Sans Pro" w:cs="Times New Roman"/>
                <w:sz w:val="20"/>
                <w:szCs w:val="20"/>
                <w:lang w:eastAsia="es-CO"/>
              </w:rPr>
              <w:t>Fontibon</w:t>
            </w:r>
            <w:proofErr w:type="spellEnd"/>
            <w:r w:rsidRPr="004C2D4B">
              <w:rPr>
                <w:rFonts w:ascii="Source Sans Pro" w:eastAsia="Times New Roman" w:hAnsi="Source Sans Pro" w:cs="Times New Roman"/>
                <w:sz w:val="20"/>
                <w:szCs w:val="20"/>
                <w:lang w:eastAsia="es-CO"/>
              </w:rPr>
              <w:t>.)</w:t>
            </w:r>
          </w:p>
        </w:tc>
        <w:tc>
          <w:tcPr>
            <w:tcW w:w="0" w:type="auto"/>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24"/>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Correo institucional</w:t>
            </w:r>
          </w:p>
        </w:tc>
      </w:tr>
      <w:tr w:rsidR="004C2D4B" w:rsidRPr="004C2D4B" w:rsidTr="004C2D4B">
        <w:trPr>
          <w:tblCellSpacing w:w="15" w:type="dxa"/>
        </w:trPr>
        <w:tc>
          <w:tcPr>
            <w:tcW w:w="0" w:type="auto"/>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505122</w:t>
            </w:r>
          </w:p>
        </w:tc>
        <w:tc>
          <w:tcPr>
            <w:tcW w:w="0" w:type="auto"/>
            <w:gridSpan w:val="3"/>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proofErr w:type="spellStart"/>
            <w:r w:rsidRPr="004C2D4B">
              <w:rPr>
                <w:rFonts w:ascii="Source Sans Pro" w:eastAsia="Times New Roman" w:hAnsi="Source Sans Pro" w:cs="Times New Roman"/>
                <w:sz w:val="20"/>
                <w:szCs w:val="20"/>
                <w:lang w:eastAsia="es-CO"/>
              </w:rPr>
              <w:t>M.Seguimiento</w:t>
            </w:r>
            <w:proofErr w:type="spellEnd"/>
            <w:r w:rsidRPr="004C2D4B">
              <w:rPr>
                <w:rFonts w:ascii="Source Sans Pro" w:eastAsia="Times New Roman" w:hAnsi="Source Sans Pro" w:cs="Times New Roman"/>
                <w:sz w:val="20"/>
                <w:szCs w:val="20"/>
                <w:lang w:eastAsia="es-CO"/>
              </w:rPr>
              <w:t xml:space="preserve"> a la gestión realizada por los autorizadores en los diferentes servicios y unidades de atención.</w:t>
            </w:r>
          </w:p>
        </w:tc>
        <w:tc>
          <w:tcPr>
            <w:tcW w:w="0" w:type="auto"/>
            <w:gridSpan w:val="4"/>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25"/>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Se realizo seguimiento de autorizaciones de los pacientes hospitalizados en las Unidades de Tintal, Bosa, </w:t>
            </w:r>
            <w:proofErr w:type="spellStart"/>
            <w:r w:rsidRPr="004C2D4B">
              <w:rPr>
                <w:rFonts w:ascii="Source Sans Pro" w:eastAsia="Times New Roman" w:hAnsi="Source Sans Pro" w:cs="Times New Roman"/>
                <w:sz w:val="20"/>
                <w:szCs w:val="20"/>
                <w:lang w:eastAsia="es-CO"/>
              </w:rPr>
              <w:t>Fontibon</w:t>
            </w:r>
            <w:proofErr w:type="spellEnd"/>
            <w:r w:rsidRPr="004C2D4B">
              <w:rPr>
                <w:rFonts w:ascii="Source Sans Pro" w:eastAsia="Times New Roman" w:hAnsi="Source Sans Pro" w:cs="Times New Roman"/>
                <w:sz w:val="20"/>
                <w:szCs w:val="20"/>
                <w:lang w:eastAsia="es-CO"/>
              </w:rPr>
              <w:t>.)</w:t>
            </w:r>
          </w:p>
        </w:tc>
        <w:tc>
          <w:tcPr>
            <w:tcW w:w="0" w:type="auto"/>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26"/>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Aplicativo SIIES y correo institucional</w:t>
            </w:r>
          </w:p>
        </w:tc>
      </w:tr>
      <w:tr w:rsidR="004C2D4B" w:rsidRPr="004C2D4B" w:rsidTr="004C2D4B">
        <w:trPr>
          <w:tblCellSpacing w:w="15" w:type="dxa"/>
        </w:trPr>
        <w:tc>
          <w:tcPr>
            <w:tcW w:w="0" w:type="auto"/>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505123</w:t>
            </w:r>
          </w:p>
        </w:tc>
        <w:tc>
          <w:tcPr>
            <w:tcW w:w="0" w:type="auto"/>
            <w:gridSpan w:val="3"/>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N. Participar de manera activa en las actividades de capacitación del área y en temas de acreditación.</w:t>
            </w:r>
          </w:p>
        </w:tc>
        <w:tc>
          <w:tcPr>
            <w:tcW w:w="0" w:type="auto"/>
            <w:gridSpan w:val="4"/>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27"/>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Se realizo encuestas de </w:t>
            </w:r>
            <w:proofErr w:type="spellStart"/>
            <w:r w:rsidRPr="004C2D4B">
              <w:rPr>
                <w:rFonts w:ascii="Source Sans Pro" w:eastAsia="Times New Roman" w:hAnsi="Source Sans Pro" w:cs="Times New Roman"/>
                <w:sz w:val="20"/>
                <w:szCs w:val="20"/>
                <w:lang w:eastAsia="es-CO"/>
              </w:rPr>
              <w:t>induccion</w:t>
            </w:r>
            <w:proofErr w:type="spellEnd"/>
            <w:r w:rsidRPr="004C2D4B">
              <w:rPr>
                <w:rFonts w:ascii="Source Sans Pro" w:eastAsia="Times New Roman" w:hAnsi="Source Sans Pro" w:cs="Times New Roman"/>
                <w:sz w:val="20"/>
                <w:szCs w:val="20"/>
                <w:lang w:eastAsia="es-CO"/>
              </w:rPr>
              <w:t xml:space="preserve"> virtual indicadas por talento humano</w:t>
            </w:r>
          </w:p>
        </w:tc>
        <w:tc>
          <w:tcPr>
            <w:tcW w:w="0" w:type="auto"/>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28"/>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Aplicativos</w:t>
            </w:r>
          </w:p>
        </w:tc>
      </w:tr>
      <w:tr w:rsidR="004C2D4B" w:rsidRPr="004C2D4B" w:rsidTr="004C2D4B">
        <w:trPr>
          <w:tblCellSpacing w:w="15" w:type="dxa"/>
        </w:trPr>
        <w:tc>
          <w:tcPr>
            <w:tcW w:w="0" w:type="auto"/>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505124</w:t>
            </w:r>
          </w:p>
        </w:tc>
        <w:tc>
          <w:tcPr>
            <w:tcW w:w="0" w:type="auto"/>
            <w:gridSpan w:val="3"/>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O. Realizar el pago de </w:t>
            </w:r>
            <w:proofErr w:type="spellStart"/>
            <w:r w:rsidRPr="004C2D4B">
              <w:rPr>
                <w:rFonts w:ascii="Source Sans Pro" w:eastAsia="Times New Roman" w:hAnsi="Source Sans Pro" w:cs="Times New Roman"/>
                <w:sz w:val="20"/>
                <w:szCs w:val="20"/>
                <w:lang w:eastAsia="es-CO"/>
              </w:rPr>
              <w:t>apotes</w:t>
            </w:r>
            <w:proofErr w:type="spellEnd"/>
            <w:r w:rsidRPr="004C2D4B">
              <w:rPr>
                <w:rFonts w:ascii="Source Sans Pro" w:eastAsia="Times New Roman" w:hAnsi="Source Sans Pro" w:cs="Times New Roman"/>
                <w:sz w:val="20"/>
                <w:szCs w:val="20"/>
                <w:lang w:eastAsia="es-CO"/>
              </w:rPr>
              <w:t xml:space="preserve"> al sistema de </w:t>
            </w:r>
            <w:proofErr w:type="spellStart"/>
            <w:r w:rsidRPr="004C2D4B">
              <w:rPr>
                <w:rFonts w:ascii="Source Sans Pro" w:eastAsia="Times New Roman" w:hAnsi="Source Sans Pro" w:cs="Times New Roman"/>
                <w:sz w:val="20"/>
                <w:szCs w:val="20"/>
                <w:lang w:eastAsia="es-CO"/>
              </w:rPr>
              <w:t>segurdad</w:t>
            </w:r>
            <w:proofErr w:type="spellEnd"/>
            <w:r w:rsidRPr="004C2D4B">
              <w:rPr>
                <w:rFonts w:ascii="Source Sans Pro" w:eastAsia="Times New Roman" w:hAnsi="Source Sans Pro" w:cs="Times New Roman"/>
                <w:sz w:val="20"/>
                <w:szCs w:val="20"/>
                <w:lang w:eastAsia="es-CO"/>
              </w:rPr>
              <w:t xml:space="preserve"> social integral durante la ejecución del contrato sobre los montos legales y dentro de los </w:t>
            </w:r>
            <w:proofErr w:type="spellStart"/>
            <w:r w:rsidRPr="004C2D4B">
              <w:rPr>
                <w:rFonts w:ascii="Source Sans Pro" w:eastAsia="Times New Roman" w:hAnsi="Source Sans Pro" w:cs="Times New Roman"/>
                <w:sz w:val="20"/>
                <w:szCs w:val="20"/>
                <w:lang w:eastAsia="es-CO"/>
              </w:rPr>
              <w:t>timpos</w:t>
            </w:r>
            <w:proofErr w:type="spellEnd"/>
            <w:r w:rsidRPr="004C2D4B">
              <w:rPr>
                <w:rFonts w:ascii="Source Sans Pro" w:eastAsia="Times New Roman" w:hAnsi="Source Sans Pro" w:cs="Times New Roman"/>
                <w:sz w:val="20"/>
                <w:szCs w:val="20"/>
                <w:lang w:eastAsia="es-CO"/>
              </w:rPr>
              <w:t xml:space="preserve"> establecidos para tal </w:t>
            </w:r>
            <w:proofErr w:type="gramStart"/>
            <w:r w:rsidRPr="004C2D4B">
              <w:rPr>
                <w:rFonts w:ascii="Source Sans Pro" w:eastAsia="Times New Roman" w:hAnsi="Source Sans Pro" w:cs="Times New Roman"/>
                <w:sz w:val="20"/>
                <w:szCs w:val="20"/>
                <w:lang w:eastAsia="es-CO"/>
              </w:rPr>
              <w:t>fin ,</w:t>
            </w:r>
            <w:proofErr w:type="gramEnd"/>
            <w:r w:rsidRPr="004C2D4B">
              <w:rPr>
                <w:rFonts w:ascii="Source Sans Pro" w:eastAsia="Times New Roman" w:hAnsi="Source Sans Pro" w:cs="Times New Roman"/>
                <w:sz w:val="20"/>
                <w:szCs w:val="20"/>
                <w:lang w:eastAsia="es-CO"/>
              </w:rPr>
              <w:t xml:space="preserve"> el incumplimiento de esta actividad o falsedad en la misma será causal de terminación del contrato."</w:t>
            </w:r>
          </w:p>
        </w:tc>
        <w:tc>
          <w:tcPr>
            <w:tcW w:w="0" w:type="auto"/>
            <w:gridSpan w:val="4"/>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29"/>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Se realizo pago planilla No 9444538032</w:t>
            </w:r>
          </w:p>
        </w:tc>
        <w:tc>
          <w:tcPr>
            <w:tcW w:w="0" w:type="auto"/>
            <w:tcBorders>
              <w:top w:val="single" w:sz="6" w:space="0" w:color="F4F4F4"/>
              <w:bottom w:val="single" w:sz="6" w:space="0" w:color="DCDCDC"/>
            </w:tcBorders>
            <w:shd w:val="clear" w:color="auto" w:fill="F9F9F9"/>
            <w:tcMar>
              <w:top w:w="150" w:type="dxa"/>
              <w:left w:w="150" w:type="dxa"/>
              <w:bottom w:w="150" w:type="dxa"/>
              <w:right w:w="150" w:type="dxa"/>
            </w:tcMar>
            <w:vAlign w:val="center"/>
            <w:hideMark/>
          </w:tcPr>
          <w:p w:rsidR="004C2D4B" w:rsidRPr="004C2D4B" w:rsidRDefault="004C2D4B" w:rsidP="004C2D4B">
            <w:pPr>
              <w:numPr>
                <w:ilvl w:val="0"/>
                <w:numId w:val="30"/>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Planilla de pago</w:t>
            </w:r>
          </w:p>
        </w:tc>
      </w:tr>
      <w:tr w:rsidR="004C2D4B" w:rsidRPr="004C2D4B" w:rsidTr="004C2D4B">
        <w:trPr>
          <w:tblCellSpacing w:w="15" w:type="dxa"/>
        </w:trPr>
        <w:tc>
          <w:tcPr>
            <w:tcW w:w="0" w:type="auto"/>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b/>
                <w:bCs/>
                <w:sz w:val="20"/>
                <w:szCs w:val="20"/>
                <w:lang w:eastAsia="es-CO"/>
              </w:rPr>
              <w:t>505125</w:t>
            </w:r>
          </w:p>
        </w:tc>
        <w:tc>
          <w:tcPr>
            <w:tcW w:w="0" w:type="auto"/>
            <w:gridSpan w:val="3"/>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spacing w:after="0"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P. Conocer e interiorizar los principios y valores institucionales y </w:t>
            </w:r>
            <w:proofErr w:type="spellStart"/>
            <w:r w:rsidRPr="004C2D4B">
              <w:rPr>
                <w:rFonts w:ascii="Source Sans Pro" w:eastAsia="Times New Roman" w:hAnsi="Source Sans Pro" w:cs="Times New Roman"/>
                <w:sz w:val="20"/>
                <w:szCs w:val="20"/>
                <w:lang w:eastAsia="es-CO"/>
              </w:rPr>
              <w:t>operativizarlos</w:t>
            </w:r>
            <w:proofErr w:type="spellEnd"/>
            <w:r w:rsidRPr="004C2D4B">
              <w:rPr>
                <w:rFonts w:ascii="Source Sans Pro" w:eastAsia="Times New Roman" w:hAnsi="Source Sans Pro" w:cs="Times New Roman"/>
                <w:sz w:val="20"/>
                <w:szCs w:val="20"/>
                <w:lang w:eastAsia="es-CO"/>
              </w:rPr>
              <w:t xml:space="preserve"> en el diario quehacer de la entidad, haciendo énfasis en el trato digno y humanización en la prestación del servicio para </w:t>
            </w:r>
            <w:proofErr w:type="gramStart"/>
            <w:r w:rsidRPr="004C2D4B">
              <w:rPr>
                <w:rFonts w:ascii="Source Sans Pro" w:eastAsia="Times New Roman" w:hAnsi="Source Sans Pro" w:cs="Times New Roman"/>
                <w:sz w:val="20"/>
                <w:szCs w:val="20"/>
                <w:lang w:eastAsia="es-CO"/>
              </w:rPr>
              <w:t>usuarios ,</w:t>
            </w:r>
            <w:proofErr w:type="gramEnd"/>
            <w:r w:rsidRPr="004C2D4B">
              <w:rPr>
                <w:rFonts w:ascii="Source Sans Pro" w:eastAsia="Times New Roman" w:hAnsi="Source Sans Pro" w:cs="Times New Roman"/>
                <w:sz w:val="20"/>
                <w:szCs w:val="20"/>
                <w:lang w:eastAsia="es-CO"/>
              </w:rPr>
              <w:t xml:space="preserve"> familia, comunidad y compañeros de la entidad, con el fin de apoyar a la Acreditación de la subred.</w:t>
            </w:r>
          </w:p>
        </w:tc>
        <w:tc>
          <w:tcPr>
            <w:tcW w:w="0" w:type="auto"/>
            <w:gridSpan w:val="4"/>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31"/>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 xml:space="preserve">En el desarrollo de las actividades se realizó con énfasis en el trato digno y humanizado con los pacientes que ingresan a las Unidades de Tintal, Bosa, </w:t>
            </w:r>
            <w:proofErr w:type="spellStart"/>
            <w:r w:rsidRPr="004C2D4B">
              <w:rPr>
                <w:rFonts w:ascii="Source Sans Pro" w:eastAsia="Times New Roman" w:hAnsi="Source Sans Pro" w:cs="Times New Roman"/>
                <w:sz w:val="20"/>
                <w:szCs w:val="20"/>
                <w:lang w:eastAsia="es-CO"/>
              </w:rPr>
              <w:t>Fontibon</w:t>
            </w:r>
            <w:proofErr w:type="spellEnd"/>
            <w:r w:rsidRPr="004C2D4B">
              <w:rPr>
                <w:rFonts w:ascii="Source Sans Pro" w:eastAsia="Times New Roman" w:hAnsi="Source Sans Pro" w:cs="Times New Roman"/>
                <w:sz w:val="20"/>
                <w:szCs w:val="20"/>
                <w:lang w:eastAsia="es-CO"/>
              </w:rPr>
              <w:t>.)</w:t>
            </w:r>
          </w:p>
        </w:tc>
        <w:tc>
          <w:tcPr>
            <w:tcW w:w="0" w:type="auto"/>
            <w:tcBorders>
              <w:top w:val="single" w:sz="6" w:space="0" w:color="F4F4F4"/>
              <w:bottom w:val="single" w:sz="6" w:space="0" w:color="DCDCDC"/>
            </w:tcBorders>
            <w:shd w:val="clear" w:color="auto" w:fill="FFFFFF"/>
            <w:tcMar>
              <w:top w:w="150" w:type="dxa"/>
              <w:left w:w="150" w:type="dxa"/>
              <w:bottom w:w="150" w:type="dxa"/>
              <w:right w:w="150" w:type="dxa"/>
            </w:tcMar>
            <w:vAlign w:val="center"/>
            <w:hideMark/>
          </w:tcPr>
          <w:p w:rsidR="004C2D4B" w:rsidRPr="004C2D4B" w:rsidRDefault="004C2D4B" w:rsidP="004C2D4B">
            <w:pPr>
              <w:numPr>
                <w:ilvl w:val="0"/>
                <w:numId w:val="32"/>
              </w:numPr>
              <w:spacing w:before="100" w:beforeAutospacing="1" w:after="100" w:afterAutospacing="1" w:line="240" w:lineRule="auto"/>
              <w:jc w:val="center"/>
              <w:rPr>
                <w:rFonts w:ascii="Source Sans Pro" w:eastAsia="Times New Roman" w:hAnsi="Source Sans Pro" w:cs="Times New Roman"/>
                <w:sz w:val="20"/>
                <w:szCs w:val="20"/>
                <w:lang w:eastAsia="es-CO"/>
              </w:rPr>
            </w:pPr>
            <w:r w:rsidRPr="004C2D4B">
              <w:rPr>
                <w:rFonts w:ascii="Source Sans Pro" w:eastAsia="Times New Roman" w:hAnsi="Source Sans Pro" w:cs="Times New Roman"/>
                <w:sz w:val="20"/>
                <w:szCs w:val="20"/>
                <w:lang w:eastAsia="es-CO"/>
              </w:rPr>
              <w:t>N/A</w:t>
            </w:r>
          </w:p>
        </w:tc>
      </w:tr>
    </w:tbl>
    <w:p w:rsidR="004C2D4B" w:rsidRDefault="004C2D4B">
      <w:bookmarkStart w:id="0" w:name="_GoBack"/>
      <w:bookmarkEnd w:id="0"/>
    </w:p>
    <w:sectPr w:rsidR="004C2D4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471F2"/>
    <w:multiLevelType w:val="multilevel"/>
    <w:tmpl w:val="5830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839F7"/>
    <w:multiLevelType w:val="multilevel"/>
    <w:tmpl w:val="E8022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C019E"/>
    <w:multiLevelType w:val="multilevel"/>
    <w:tmpl w:val="64B6F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704E2"/>
    <w:multiLevelType w:val="multilevel"/>
    <w:tmpl w:val="037A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01C3C"/>
    <w:multiLevelType w:val="multilevel"/>
    <w:tmpl w:val="CC42A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20B5E"/>
    <w:multiLevelType w:val="multilevel"/>
    <w:tmpl w:val="7092F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4B48B0"/>
    <w:multiLevelType w:val="multilevel"/>
    <w:tmpl w:val="B038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3A5213"/>
    <w:multiLevelType w:val="multilevel"/>
    <w:tmpl w:val="EC7E2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34AEF"/>
    <w:multiLevelType w:val="multilevel"/>
    <w:tmpl w:val="F766A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386FC0"/>
    <w:multiLevelType w:val="multilevel"/>
    <w:tmpl w:val="B8121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593F37"/>
    <w:multiLevelType w:val="multilevel"/>
    <w:tmpl w:val="D682B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762B97"/>
    <w:multiLevelType w:val="multilevel"/>
    <w:tmpl w:val="D45C7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D40495"/>
    <w:multiLevelType w:val="multilevel"/>
    <w:tmpl w:val="E292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A450F2"/>
    <w:multiLevelType w:val="multilevel"/>
    <w:tmpl w:val="200EF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7243A6"/>
    <w:multiLevelType w:val="multilevel"/>
    <w:tmpl w:val="E9AAD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F6043A"/>
    <w:multiLevelType w:val="multilevel"/>
    <w:tmpl w:val="C58AE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62314D"/>
    <w:multiLevelType w:val="multilevel"/>
    <w:tmpl w:val="2E34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6C17AA"/>
    <w:multiLevelType w:val="multilevel"/>
    <w:tmpl w:val="0DD4D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C54470"/>
    <w:multiLevelType w:val="multilevel"/>
    <w:tmpl w:val="A0FA3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956444"/>
    <w:multiLevelType w:val="multilevel"/>
    <w:tmpl w:val="9902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F17D37"/>
    <w:multiLevelType w:val="multilevel"/>
    <w:tmpl w:val="062AD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A1D80"/>
    <w:multiLevelType w:val="multilevel"/>
    <w:tmpl w:val="DC8C6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913E1B"/>
    <w:multiLevelType w:val="multilevel"/>
    <w:tmpl w:val="97A28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CE3768"/>
    <w:multiLevelType w:val="multilevel"/>
    <w:tmpl w:val="A4365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C157A8"/>
    <w:multiLevelType w:val="multilevel"/>
    <w:tmpl w:val="02721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B90CB8"/>
    <w:multiLevelType w:val="multilevel"/>
    <w:tmpl w:val="2020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097602"/>
    <w:multiLevelType w:val="multilevel"/>
    <w:tmpl w:val="0CE4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D83321"/>
    <w:multiLevelType w:val="multilevel"/>
    <w:tmpl w:val="90AA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0F24F6"/>
    <w:multiLevelType w:val="multilevel"/>
    <w:tmpl w:val="5B46F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9E5E8E"/>
    <w:multiLevelType w:val="multilevel"/>
    <w:tmpl w:val="4D96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C83B14"/>
    <w:multiLevelType w:val="multilevel"/>
    <w:tmpl w:val="65D0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A52193"/>
    <w:multiLevelType w:val="multilevel"/>
    <w:tmpl w:val="5FD8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0"/>
  </w:num>
  <w:num w:numId="3">
    <w:abstractNumId w:val="21"/>
  </w:num>
  <w:num w:numId="4">
    <w:abstractNumId w:val="1"/>
  </w:num>
  <w:num w:numId="5">
    <w:abstractNumId w:val="28"/>
  </w:num>
  <w:num w:numId="6">
    <w:abstractNumId w:val="10"/>
  </w:num>
  <w:num w:numId="7">
    <w:abstractNumId w:val="4"/>
  </w:num>
  <w:num w:numId="8">
    <w:abstractNumId w:val="31"/>
  </w:num>
  <w:num w:numId="9">
    <w:abstractNumId w:val="9"/>
  </w:num>
  <w:num w:numId="10">
    <w:abstractNumId w:val="17"/>
  </w:num>
  <w:num w:numId="11">
    <w:abstractNumId w:val="24"/>
  </w:num>
  <w:num w:numId="12">
    <w:abstractNumId w:val="3"/>
  </w:num>
  <w:num w:numId="13">
    <w:abstractNumId w:val="29"/>
  </w:num>
  <w:num w:numId="14">
    <w:abstractNumId w:val="30"/>
  </w:num>
  <w:num w:numId="15">
    <w:abstractNumId w:val="25"/>
  </w:num>
  <w:num w:numId="16">
    <w:abstractNumId w:val="20"/>
  </w:num>
  <w:num w:numId="17">
    <w:abstractNumId w:val="19"/>
  </w:num>
  <w:num w:numId="18">
    <w:abstractNumId w:val="7"/>
  </w:num>
  <w:num w:numId="19">
    <w:abstractNumId w:val="8"/>
  </w:num>
  <w:num w:numId="20">
    <w:abstractNumId w:val="27"/>
  </w:num>
  <w:num w:numId="21">
    <w:abstractNumId w:val="15"/>
  </w:num>
  <w:num w:numId="22">
    <w:abstractNumId w:val="23"/>
  </w:num>
  <w:num w:numId="23">
    <w:abstractNumId w:val="14"/>
  </w:num>
  <w:num w:numId="24">
    <w:abstractNumId w:val="2"/>
  </w:num>
  <w:num w:numId="25">
    <w:abstractNumId w:val="16"/>
  </w:num>
  <w:num w:numId="26">
    <w:abstractNumId w:val="11"/>
  </w:num>
  <w:num w:numId="27">
    <w:abstractNumId w:val="12"/>
  </w:num>
  <w:num w:numId="28">
    <w:abstractNumId w:val="13"/>
  </w:num>
  <w:num w:numId="29">
    <w:abstractNumId w:val="22"/>
  </w:num>
  <w:num w:numId="30">
    <w:abstractNumId w:val="26"/>
  </w:num>
  <w:num w:numId="31">
    <w:abstractNumId w:val="5"/>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D4B"/>
    <w:rsid w:val="004C2D4B"/>
    <w:rsid w:val="00EC0F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B0ECDB-8BA1-47B6-8E0A-140BE6ED0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4C2D4B"/>
    <w:rPr>
      <w:b/>
      <w:bCs/>
    </w:rPr>
  </w:style>
  <w:style w:type="paragraph" w:customStyle="1" w:styleId="ng-binding">
    <w:name w:val="ng-binding"/>
    <w:basedOn w:val="Normal"/>
    <w:rsid w:val="004C2D4B"/>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5101677">
      <w:bodyDiv w:val="1"/>
      <w:marLeft w:val="0"/>
      <w:marRight w:val="0"/>
      <w:marTop w:val="0"/>
      <w:marBottom w:val="0"/>
      <w:divBdr>
        <w:top w:val="none" w:sz="0" w:space="0" w:color="auto"/>
        <w:left w:val="none" w:sz="0" w:space="0" w:color="auto"/>
        <w:bottom w:val="none" w:sz="0" w:space="0" w:color="auto"/>
        <w:right w:val="none" w:sz="0" w:space="0" w:color="auto"/>
      </w:divBdr>
    </w:div>
    <w:div w:id="18653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917</Words>
  <Characters>5046</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Autorizaciones Glosas (Luz Mary Torres)</dc:creator>
  <cp:keywords/>
  <dc:description/>
  <cp:lastModifiedBy>Autorizaciones Glosas (Luz Mary Torres)</cp:lastModifiedBy>
  <cp:revision>2</cp:revision>
  <dcterms:created xsi:type="dcterms:W3CDTF">2023-01-20T16:54:00Z</dcterms:created>
  <dcterms:modified xsi:type="dcterms:W3CDTF">2023-01-20T16:54:00Z</dcterms:modified>
</cp:coreProperties>
</file>