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85E" w:rsidRPr="007B66EA" w:rsidRDefault="003F64E4" w:rsidP="003B72E4">
      <w:pPr>
        <w:autoSpaceDE w:val="0"/>
        <w:autoSpaceDN w:val="0"/>
        <w:adjustRightInd w:val="0"/>
        <w:jc w:val="center"/>
        <w:rPr>
          <w:rFonts w:ascii="Arial Narrow" w:eastAsiaTheme="minorHAnsi" w:hAnsi="Arial Narrow" w:cs="Arial"/>
          <w:b/>
          <w:bCs/>
          <w:color w:val="000000"/>
          <w:sz w:val="22"/>
          <w:szCs w:val="22"/>
          <w:lang w:val="es-CO" w:eastAsia="en-US"/>
        </w:rPr>
      </w:pPr>
      <w:r w:rsidRPr="007B66EA">
        <w:rPr>
          <w:rFonts w:ascii="Arial Narrow" w:eastAsiaTheme="minorHAnsi" w:hAnsi="Arial Narrow" w:cs="Arial"/>
          <w:b/>
          <w:bCs/>
          <w:color w:val="000000"/>
          <w:sz w:val="22"/>
          <w:szCs w:val="22"/>
          <w:lang w:val="es-CO" w:eastAsia="en-US"/>
        </w:rPr>
        <w:t>ANEXO No. 02</w:t>
      </w:r>
    </w:p>
    <w:p w:rsidR="007A0D10" w:rsidRPr="007B66EA" w:rsidRDefault="007B66EA" w:rsidP="007B66EA">
      <w:pPr>
        <w:pStyle w:val="Prrafodelista"/>
        <w:overflowPunct w:val="0"/>
        <w:autoSpaceDE w:val="0"/>
        <w:autoSpaceDN w:val="0"/>
        <w:adjustRightInd w:val="0"/>
        <w:ind w:left="1080"/>
        <w:textAlignment w:val="baseline"/>
        <w:rPr>
          <w:rFonts w:ascii="Arial Narrow" w:hAnsi="Arial Narrow"/>
          <w:b/>
          <w:sz w:val="22"/>
          <w:szCs w:val="22"/>
        </w:rPr>
      </w:pPr>
      <w:r>
        <w:rPr>
          <w:rFonts w:ascii="Arial Narrow" w:hAnsi="Arial Narrow"/>
          <w:b/>
          <w:sz w:val="22"/>
          <w:szCs w:val="22"/>
        </w:rPr>
        <w:t xml:space="preserve">CONIDICIONES ADICIONALES </w:t>
      </w:r>
      <w:r w:rsidR="00555B1B" w:rsidRPr="007B66EA">
        <w:rPr>
          <w:rFonts w:ascii="Arial Narrow" w:hAnsi="Arial Narrow"/>
          <w:b/>
          <w:sz w:val="22"/>
          <w:szCs w:val="22"/>
        </w:rPr>
        <w:t>DEL PROCESO DTOR-IP-0</w:t>
      </w:r>
      <w:r w:rsidR="000746AA">
        <w:rPr>
          <w:rFonts w:ascii="Arial Narrow" w:hAnsi="Arial Narrow"/>
          <w:b/>
          <w:sz w:val="22"/>
          <w:szCs w:val="22"/>
        </w:rPr>
        <w:t>90</w:t>
      </w:r>
      <w:r w:rsidR="007A0D10" w:rsidRPr="007B66EA">
        <w:rPr>
          <w:rFonts w:ascii="Arial Narrow" w:hAnsi="Arial Narrow"/>
          <w:b/>
          <w:sz w:val="22"/>
          <w:szCs w:val="22"/>
        </w:rPr>
        <w:t xml:space="preserve">-19 </w:t>
      </w:r>
    </w:p>
    <w:p w:rsidR="007A0D10" w:rsidRPr="007B66EA" w:rsidRDefault="007A0D10" w:rsidP="007A0D10">
      <w:pPr>
        <w:pStyle w:val="Prrafodelista"/>
        <w:ind w:left="720"/>
        <w:rPr>
          <w:rFonts w:ascii="Arial Narrow" w:hAnsi="Arial Narrow"/>
          <w:b/>
          <w:sz w:val="22"/>
          <w:szCs w:val="22"/>
        </w:rPr>
      </w:pPr>
    </w:p>
    <w:p w:rsidR="000746AA" w:rsidRPr="00C56850" w:rsidRDefault="000746AA" w:rsidP="000746AA">
      <w:pPr>
        <w:widowControl w:val="0"/>
        <w:numPr>
          <w:ilvl w:val="0"/>
          <w:numId w:val="28"/>
        </w:numPr>
        <w:overflowPunct w:val="0"/>
        <w:autoSpaceDE w:val="0"/>
        <w:autoSpaceDN w:val="0"/>
        <w:adjustRightInd w:val="0"/>
        <w:contextualSpacing/>
        <w:jc w:val="both"/>
        <w:textAlignment w:val="baseline"/>
        <w:rPr>
          <w:rFonts w:ascii="Arial Narrow" w:hAnsi="Arial Narrow" w:cstheme="minorBidi"/>
          <w:color w:val="000000"/>
        </w:rPr>
      </w:pPr>
      <w:r w:rsidRPr="00C56850">
        <w:rPr>
          <w:rFonts w:ascii="Arial Narrow" w:hAnsi="Arial Narrow" w:cs="Arial"/>
          <w:b/>
          <w:color w:val="000000"/>
          <w:sz w:val="22"/>
          <w:szCs w:val="22"/>
        </w:rPr>
        <w:t>DESC</w:t>
      </w:r>
      <w:r>
        <w:rPr>
          <w:rFonts w:ascii="Arial Narrow" w:hAnsi="Arial Narrow" w:cs="Arial"/>
          <w:b/>
          <w:color w:val="000000"/>
        </w:rPr>
        <w:t>RIPCIÓN DEL OBJETO A CONTRATAR</w:t>
      </w:r>
    </w:p>
    <w:p w:rsidR="000746AA" w:rsidRPr="00C56850" w:rsidRDefault="000746AA" w:rsidP="000746AA">
      <w:pPr>
        <w:widowControl w:val="0"/>
        <w:overflowPunct w:val="0"/>
        <w:autoSpaceDE w:val="0"/>
        <w:autoSpaceDN w:val="0"/>
        <w:adjustRightInd w:val="0"/>
        <w:ind w:left="360"/>
        <w:contextualSpacing/>
        <w:jc w:val="both"/>
        <w:textAlignment w:val="baseline"/>
        <w:rPr>
          <w:rFonts w:ascii="Arial Narrow" w:hAnsi="Arial Narrow"/>
          <w:color w:val="000000"/>
        </w:rPr>
      </w:pPr>
    </w:p>
    <w:p w:rsidR="000746AA" w:rsidRDefault="000746AA" w:rsidP="000746AA">
      <w:pPr>
        <w:ind w:left="360"/>
        <w:contextualSpacing/>
        <w:jc w:val="both"/>
        <w:rPr>
          <w:rFonts w:ascii="Arial Narrow" w:hAnsi="Arial Narrow"/>
          <w:color w:val="000000"/>
          <w:sz w:val="22"/>
          <w:szCs w:val="22"/>
        </w:rPr>
      </w:pPr>
      <w:r w:rsidRPr="00C56850">
        <w:rPr>
          <w:rFonts w:ascii="Arial Narrow" w:hAnsi="Arial Narrow"/>
          <w:color w:val="000000"/>
          <w:sz w:val="22"/>
          <w:szCs w:val="22"/>
        </w:rPr>
        <w:t>Compraventa de  equipos de investigación y monitoreo con destino al  Parque Nacional Natural Cordillera de los Picachos</w:t>
      </w:r>
    </w:p>
    <w:p w:rsidR="000746AA" w:rsidRPr="00C56850" w:rsidRDefault="000746AA" w:rsidP="000746AA">
      <w:pPr>
        <w:ind w:left="360"/>
        <w:contextualSpacing/>
        <w:jc w:val="both"/>
        <w:rPr>
          <w:rFonts w:ascii="Arial Narrow" w:hAnsi="Arial Narrow"/>
          <w:color w:val="000000"/>
          <w:sz w:val="22"/>
          <w:szCs w:val="22"/>
        </w:rPr>
      </w:pPr>
    </w:p>
    <w:p w:rsidR="000746AA" w:rsidRDefault="000746AA" w:rsidP="000746AA">
      <w:pPr>
        <w:pStyle w:val="Ttulo2"/>
        <w:numPr>
          <w:ilvl w:val="0"/>
          <w:numId w:val="28"/>
        </w:numPr>
        <w:contextualSpacing/>
        <w:jc w:val="center"/>
        <w:rPr>
          <w:rFonts w:cs="Arial"/>
          <w:sz w:val="22"/>
          <w:szCs w:val="22"/>
        </w:rPr>
      </w:pPr>
      <w:r w:rsidRPr="00C56850">
        <w:rPr>
          <w:rFonts w:ascii="Arial Narrow" w:hAnsi="Arial Narrow" w:cs="Arial"/>
          <w:b/>
          <w:i w:val="0"/>
          <w:sz w:val="22"/>
          <w:szCs w:val="22"/>
        </w:rPr>
        <w:t>ESPECIFICACIONES TECNICAS DE LOS BIENES O SERVICIOS</w:t>
      </w:r>
    </w:p>
    <w:p w:rsidR="000746AA" w:rsidRPr="00C56850" w:rsidRDefault="000746AA" w:rsidP="000746AA">
      <w:pPr>
        <w:contextualSpacing/>
      </w:pPr>
    </w:p>
    <w:p w:rsidR="000746AA" w:rsidRPr="00C56850" w:rsidRDefault="000746AA" w:rsidP="000746AA">
      <w:pPr>
        <w:pStyle w:val="Sinespaciado"/>
        <w:contextualSpacing/>
        <w:rPr>
          <w:rFonts w:ascii="Arial Narrow" w:hAnsi="Arial Narrow" w:cs="Arial"/>
          <w:b/>
          <w:i/>
          <w:sz w:val="22"/>
          <w:szCs w:val="22"/>
        </w:rPr>
      </w:pPr>
      <w:r w:rsidRPr="00C56850">
        <w:rPr>
          <w:rFonts w:ascii="Arial Narrow" w:hAnsi="Arial Narrow"/>
          <w:b/>
          <w:sz w:val="22"/>
          <w:szCs w:val="22"/>
        </w:rPr>
        <w:t>2.1 CLASIFICACIÓN UNSPSC</w:t>
      </w:r>
    </w:p>
    <w:p w:rsidR="000746AA" w:rsidRPr="00C56850" w:rsidRDefault="000746AA" w:rsidP="000746AA">
      <w:pPr>
        <w:autoSpaceDE w:val="0"/>
        <w:autoSpaceDN w:val="0"/>
        <w:adjustRightInd w:val="0"/>
        <w:contextualSpacing/>
        <w:rPr>
          <w:rFonts w:ascii="Arial Narrow" w:hAnsi="Arial Narrow"/>
          <w:sz w:val="22"/>
          <w:szCs w:val="22"/>
        </w:rPr>
      </w:pPr>
    </w:p>
    <w:p w:rsidR="000746AA" w:rsidRDefault="000746AA" w:rsidP="000746AA">
      <w:pPr>
        <w:autoSpaceDE w:val="0"/>
        <w:autoSpaceDN w:val="0"/>
        <w:adjustRightInd w:val="0"/>
        <w:contextualSpacing/>
        <w:rPr>
          <w:rFonts w:ascii="Arial Narrow" w:hAnsi="Arial Narrow"/>
        </w:rPr>
      </w:pPr>
      <w:r w:rsidRPr="00C56850">
        <w:rPr>
          <w:rFonts w:ascii="Arial Narrow" w:hAnsi="Arial Narrow"/>
          <w:sz w:val="22"/>
          <w:szCs w:val="22"/>
        </w:rPr>
        <w:t>El objeto contractual se enmarca dentro del siguiente código del Clasificador de Bienes y Servicios:</w:t>
      </w:r>
    </w:p>
    <w:p w:rsidR="000746AA" w:rsidRPr="00C56850" w:rsidRDefault="000746AA" w:rsidP="000746AA">
      <w:pPr>
        <w:autoSpaceDE w:val="0"/>
        <w:autoSpaceDN w:val="0"/>
        <w:adjustRightInd w:val="0"/>
        <w:contextualSpacing/>
        <w:rPr>
          <w:rFonts w:ascii="Arial Narrow" w:hAnsi="Arial Narrow"/>
          <w:sz w:val="22"/>
          <w:szCs w:val="22"/>
        </w:rPr>
      </w:pP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3"/>
        <w:gridCol w:w="2427"/>
        <w:gridCol w:w="1892"/>
        <w:gridCol w:w="1663"/>
        <w:gridCol w:w="1479"/>
      </w:tblGrid>
      <w:tr w:rsidR="000746AA" w:rsidRPr="00C56850" w:rsidTr="00A253E3">
        <w:trPr>
          <w:trHeight w:val="601"/>
          <w:jc w:val="center"/>
        </w:trPr>
        <w:tc>
          <w:tcPr>
            <w:tcW w:w="699" w:type="pct"/>
            <w:shd w:val="clear" w:color="auto" w:fill="auto"/>
            <w:vAlign w:val="center"/>
            <w:hideMark/>
          </w:tcPr>
          <w:p w:rsidR="000746AA" w:rsidRPr="00C56850" w:rsidRDefault="000746AA" w:rsidP="00A253E3">
            <w:pPr>
              <w:contextualSpacing/>
              <w:jc w:val="center"/>
              <w:rPr>
                <w:rFonts w:ascii="Arial Narrow" w:hAnsi="Arial Narrow"/>
                <w:b/>
                <w:bCs/>
                <w:color w:val="000000"/>
                <w:sz w:val="22"/>
                <w:szCs w:val="22"/>
              </w:rPr>
            </w:pPr>
            <w:r w:rsidRPr="00C56850">
              <w:rPr>
                <w:rFonts w:ascii="Arial Narrow" w:hAnsi="Arial Narrow"/>
                <w:b/>
                <w:bCs/>
                <w:color w:val="000000"/>
                <w:sz w:val="22"/>
                <w:szCs w:val="22"/>
              </w:rPr>
              <w:t>Clasificación UNSPSC</w:t>
            </w:r>
          </w:p>
        </w:tc>
        <w:tc>
          <w:tcPr>
            <w:tcW w:w="1398" w:type="pct"/>
            <w:shd w:val="clear" w:color="auto" w:fill="auto"/>
            <w:vAlign w:val="center"/>
            <w:hideMark/>
          </w:tcPr>
          <w:p w:rsidR="000746AA" w:rsidRPr="00C56850" w:rsidRDefault="000746AA" w:rsidP="00A253E3">
            <w:pPr>
              <w:contextualSpacing/>
              <w:jc w:val="center"/>
              <w:rPr>
                <w:rFonts w:ascii="Arial Narrow" w:hAnsi="Arial Narrow"/>
                <w:b/>
                <w:bCs/>
                <w:color w:val="000000"/>
                <w:sz w:val="22"/>
                <w:szCs w:val="22"/>
              </w:rPr>
            </w:pPr>
            <w:r w:rsidRPr="00C56850">
              <w:rPr>
                <w:rFonts w:ascii="Arial Narrow" w:hAnsi="Arial Narrow"/>
                <w:b/>
                <w:bCs/>
                <w:color w:val="000000"/>
                <w:sz w:val="22"/>
                <w:szCs w:val="22"/>
              </w:rPr>
              <w:t>Segmento</w:t>
            </w:r>
          </w:p>
        </w:tc>
        <w:tc>
          <w:tcPr>
            <w:tcW w:w="1091" w:type="pct"/>
            <w:shd w:val="clear" w:color="auto" w:fill="auto"/>
            <w:vAlign w:val="center"/>
            <w:hideMark/>
          </w:tcPr>
          <w:p w:rsidR="000746AA" w:rsidRPr="00C56850" w:rsidRDefault="000746AA" w:rsidP="00A253E3">
            <w:pPr>
              <w:contextualSpacing/>
              <w:jc w:val="center"/>
              <w:rPr>
                <w:rFonts w:ascii="Arial Narrow" w:hAnsi="Arial Narrow"/>
                <w:b/>
                <w:bCs/>
                <w:color w:val="000000"/>
                <w:sz w:val="22"/>
                <w:szCs w:val="22"/>
              </w:rPr>
            </w:pPr>
            <w:r w:rsidRPr="00C56850">
              <w:rPr>
                <w:rFonts w:ascii="Arial Narrow" w:hAnsi="Arial Narrow"/>
                <w:b/>
                <w:bCs/>
                <w:color w:val="000000"/>
                <w:sz w:val="22"/>
                <w:szCs w:val="22"/>
              </w:rPr>
              <w:t>Familia</w:t>
            </w:r>
          </w:p>
        </w:tc>
        <w:tc>
          <w:tcPr>
            <w:tcW w:w="959" w:type="pct"/>
            <w:shd w:val="clear" w:color="auto" w:fill="auto"/>
            <w:vAlign w:val="center"/>
            <w:hideMark/>
          </w:tcPr>
          <w:p w:rsidR="000746AA" w:rsidRPr="00C56850" w:rsidRDefault="000746AA" w:rsidP="00A253E3">
            <w:pPr>
              <w:contextualSpacing/>
              <w:jc w:val="center"/>
              <w:rPr>
                <w:rFonts w:ascii="Arial Narrow" w:hAnsi="Arial Narrow"/>
                <w:b/>
                <w:bCs/>
                <w:color w:val="000000"/>
                <w:sz w:val="22"/>
                <w:szCs w:val="22"/>
              </w:rPr>
            </w:pPr>
            <w:r w:rsidRPr="00C56850">
              <w:rPr>
                <w:rFonts w:ascii="Arial Narrow" w:hAnsi="Arial Narrow"/>
                <w:b/>
                <w:bCs/>
                <w:color w:val="000000"/>
                <w:sz w:val="22"/>
                <w:szCs w:val="22"/>
              </w:rPr>
              <w:t>Clase</w:t>
            </w:r>
          </w:p>
        </w:tc>
        <w:tc>
          <w:tcPr>
            <w:tcW w:w="853" w:type="pct"/>
            <w:shd w:val="clear" w:color="auto" w:fill="auto"/>
            <w:vAlign w:val="center"/>
            <w:hideMark/>
          </w:tcPr>
          <w:p w:rsidR="000746AA" w:rsidRPr="00C56850" w:rsidRDefault="000746AA" w:rsidP="00A253E3">
            <w:pPr>
              <w:contextualSpacing/>
              <w:jc w:val="center"/>
              <w:rPr>
                <w:rFonts w:ascii="Arial Narrow" w:hAnsi="Arial Narrow"/>
                <w:b/>
                <w:bCs/>
                <w:color w:val="000000"/>
                <w:sz w:val="22"/>
                <w:szCs w:val="22"/>
              </w:rPr>
            </w:pPr>
            <w:r w:rsidRPr="00C56850">
              <w:rPr>
                <w:rFonts w:ascii="Arial Narrow" w:hAnsi="Arial Narrow"/>
                <w:b/>
                <w:bCs/>
                <w:color w:val="000000"/>
                <w:sz w:val="22"/>
                <w:szCs w:val="22"/>
              </w:rPr>
              <w:t>Producto</w:t>
            </w:r>
          </w:p>
        </w:tc>
      </w:tr>
      <w:tr w:rsidR="000746AA" w:rsidRPr="00C56850" w:rsidTr="00A253E3">
        <w:trPr>
          <w:trHeight w:val="171"/>
          <w:jc w:val="center"/>
        </w:trPr>
        <w:tc>
          <w:tcPr>
            <w:tcW w:w="699" w:type="pct"/>
            <w:shd w:val="clear" w:color="auto" w:fill="auto"/>
            <w:noWrap/>
            <w:vAlign w:val="center"/>
          </w:tcPr>
          <w:p w:rsidR="000746AA" w:rsidRPr="00C56850" w:rsidRDefault="000746AA" w:rsidP="00A253E3">
            <w:pPr>
              <w:contextualSpacing/>
              <w:jc w:val="center"/>
              <w:rPr>
                <w:rFonts w:ascii="Arial Narrow" w:hAnsi="Arial Narrow"/>
                <w:color w:val="000000"/>
                <w:sz w:val="22"/>
                <w:szCs w:val="22"/>
                <w:lang w:eastAsia="es-CO"/>
              </w:rPr>
            </w:pPr>
            <w:r w:rsidRPr="00C56850">
              <w:rPr>
                <w:rFonts w:ascii="Arial Narrow" w:hAnsi="Arial Narrow"/>
                <w:color w:val="000000"/>
                <w:sz w:val="22"/>
                <w:szCs w:val="22"/>
                <w:lang w:eastAsia="es-CO"/>
              </w:rPr>
              <w:t>45121516</w:t>
            </w:r>
          </w:p>
        </w:tc>
        <w:tc>
          <w:tcPr>
            <w:tcW w:w="1398" w:type="pct"/>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Equipos y suministros para impresión, fotografía y audiovisuales</w:t>
            </w:r>
          </w:p>
        </w:tc>
        <w:tc>
          <w:tcPr>
            <w:tcW w:w="1091" w:type="pct"/>
            <w:shd w:val="clear" w:color="auto" w:fill="auto"/>
            <w:vAlign w:val="center"/>
          </w:tcPr>
          <w:p w:rsidR="000746AA" w:rsidRPr="00C56850" w:rsidRDefault="000746AA" w:rsidP="00A253E3">
            <w:pPr>
              <w:widowControl w:val="0"/>
              <w:overflowPunct w:val="0"/>
              <w:autoSpaceDE w:val="0"/>
              <w:autoSpaceDN w:val="0"/>
              <w:adjustRightInd w:val="0"/>
              <w:contextualSpacing/>
              <w:jc w:val="center"/>
              <w:textAlignment w:val="baseline"/>
              <w:rPr>
                <w:rFonts w:ascii="Arial Narrow" w:hAnsi="Arial Narrow"/>
                <w:color w:val="000000"/>
                <w:sz w:val="22"/>
                <w:szCs w:val="22"/>
              </w:rPr>
            </w:pPr>
            <w:r w:rsidRPr="00C56850">
              <w:rPr>
                <w:rFonts w:ascii="Arial Narrow" w:hAnsi="Arial Narrow"/>
                <w:color w:val="000000"/>
                <w:sz w:val="22"/>
                <w:szCs w:val="22"/>
              </w:rPr>
              <w:t>Equipo de video, filmación o fotografía</w:t>
            </w:r>
          </w:p>
        </w:tc>
        <w:tc>
          <w:tcPr>
            <w:tcW w:w="959" w:type="pct"/>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Cámaras</w:t>
            </w:r>
          </w:p>
        </w:tc>
        <w:tc>
          <w:tcPr>
            <w:tcW w:w="853" w:type="pct"/>
            <w:shd w:val="clear" w:color="auto" w:fill="auto"/>
            <w:vAlign w:val="center"/>
          </w:tcPr>
          <w:p w:rsidR="000746AA" w:rsidRPr="00C56850" w:rsidRDefault="000746AA" w:rsidP="00A253E3">
            <w:pPr>
              <w:contextualSpacing/>
              <w:jc w:val="center"/>
              <w:rPr>
                <w:rFonts w:ascii="Arial Narrow" w:hAnsi="Arial Narrow"/>
                <w:sz w:val="22"/>
                <w:szCs w:val="22"/>
              </w:rPr>
            </w:pPr>
            <w:r w:rsidRPr="00C56850">
              <w:rPr>
                <w:rFonts w:ascii="Arial Narrow" w:hAnsi="Arial Narrow"/>
                <w:sz w:val="22"/>
                <w:szCs w:val="22"/>
              </w:rPr>
              <w:t>Cámaras grabadoras o video cámaras digitales</w:t>
            </w:r>
          </w:p>
        </w:tc>
      </w:tr>
      <w:tr w:rsidR="000746AA" w:rsidRPr="00C56850" w:rsidTr="00A253E3">
        <w:trPr>
          <w:trHeight w:val="667"/>
          <w:jc w:val="center"/>
        </w:trPr>
        <w:tc>
          <w:tcPr>
            <w:tcW w:w="699" w:type="pct"/>
            <w:shd w:val="clear" w:color="auto" w:fill="auto"/>
            <w:noWrap/>
            <w:vAlign w:val="center"/>
          </w:tcPr>
          <w:p w:rsidR="000746AA" w:rsidRPr="00C56850" w:rsidRDefault="000746AA" w:rsidP="00A253E3">
            <w:pPr>
              <w:contextualSpacing/>
              <w:jc w:val="center"/>
              <w:rPr>
                <w:rFonts w:ascii="Arial Narrow" w:hAnsi="Arial Narrow"/>
                <w:color w:val="000000"/>
                <w:sz w:val="22"/>
                <w:szCs w:val="22"/>
                <w:lang w:eastAsia="es-CO"/>
              </w:rPr>
            </w:pPr>
            <w:r w:rsidRPr="00C56850">
              <w:rPr>
                <w:rFonts w:ascii="Arial Narrow" w:hAnsi="Arial Narrow"/>
                <w:color w:val="000000"/>
                <w:sz w:val="22"/>
                <w:szCs w:val="22"/>
                <w:lang w:eastAsia="es-CO"/>
              </w:rPr>
              <w:t>45121522</w:t>
            </w:r>
          </w:p>
        </w:tc>
        <w:tc>
          <w:tcPr>
            <w:tcW w:w="1398" w:type="pct"/>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Equipos y suministros para impresión, fotografía y audiovisuales</w:t>
            </w:r>
          </w:p>
        </w:tc>
        <w:tc>
          <w:tcPr>
            <w:tcW w:w="1091" w:type="pct"/>
            <w:shd w:val="clear" w:color="auto" w:fill="auto"/>
            <w:vAlign w:val="center"/>
          </w:tcPr>
          <w:p w:rsidR="000746AA" w:rsidRPr="00C56850" w:rsidRDefault="000746AA" w:rsidP="00A253E3">
            <w:pPr>
              <w:widowControl w:val="0"/>
              <w:overflowPunct w:val="0"/>
              <w:autoSpaceDE w:val="0"/>
              <w:autoSpaceDN w:val="0"/>
              <w:adjustRightInd w:val="0"/>
              <w:contextualSpacing/>
              <w:jc w:val="center"/>
              <w:textAlignment w:val="baseline"/>
              <w:rPr>
                <w:rFonts w:ascii="Arial Narrow" w:hAnsi="Arial Narrow"/>
                <w:color w:val="000000"/>
                <w:sz w:val="22"/>
                <w:szCs w:val="22"/>
              </w:rPr>
            </w:pPr>
            <w:r w:rsidRPr="00C56850">
              <w:rPr>
                <w:rFonts w:ascii="Arial Narrow" w:hAnsi="Arial Narrow"/>
                <w:color w:val="000000"/>
                <w:sz w:val="22"/>
                <w:szCs w:val="22"/>
              </w:rPr>
              <w:t>Equipo de video, filmación o fotografía</w:t>
            </w:r>
          </w:p>
        </w:tc>
        <w:tc>
          <w:tcPr>
            <w:tcW w:w="959" w:type="pct"/>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Cámaras</w:t>
            </w:r>
          </w:p>
        </w:tc>
        <w:tc>
          <w:tcPr>
            <w:tcW w:w="853" w:type="pct"/>
            <w:shd w:val="clear" w:color="auto" w:fill="auto"/>
            <w:vAlign w:val="center"/>
          </w:tcPr>
          <w:p w:rsidR="000746AA" w:rsidRPr="00C56850" w:rsidRDefault="000746AA" w:rsidP="00A253E3">
            <w:pPr>
              <w:contextualSpacing/>
              <w:jc w:val="center"/>
              <w:rPr>
                <w:rFonts w:ascii="Arial Narrow" w:hAnsi="Arial Narrow"/>
                <w:sz w:val="22"/>
                <w:szCs w:val="22"/>
              </w:rPr>
            </w:pPr>
          </w:p>
          <w:p w:rsidR="000746AA" w:rsidRPr="00C56850" w:rsidRDefault="000746AA" w:rsidP="00A253E3">
            <w:pPr>
              <w:contextualSpacing/>
              <w:jc w:val="center"/>
              <w:rPr>
                <w:rFonts w:ascii="Arial Narrow" w:hAnsi="Arial Narrow"/>
                <w:sz w:val="22"/>
                <w:szCs w:val="22"/>
              </w:rPr>
            </w:pPr>
            <w:r w:rsidRPr="00C56850">
              <w:rPr>
                <w:rFonts w:ascii="Arial Narrow" w:hAnsi="Arial Narrow"/>
                <w:sz w:val="22"/>
                <w:szCs w:val="22"/>
              </w:rPr>
              <w:t>Cámaras infrarrojas</w:t>
            </w:r>
          </w:p>
        </w:tc>
      </w:tr>
      <w:tr w:rsidR="000746AA" w:rsidRPr="00C56850" w:rsidTr="00A253E3">
        <w:trPr>
          <w:trHeight w:val="591"/>
          <w:jc w:val="center"/>
        </w:trPr>
        <w:tc>
          <w:tcPr>
            <w:tcW w:w="699" w:type="pct"/>
            <w:shd w:val="clear" w:color="auto" w:fill="auto"/>
            <w:noWrap/>
            <w:vAlign w:val="center"/>
          </w:tcPr>
          <w:p w:rsidR="000746AA" w:rsidRPr="00C56850" w:rsidRDefault="000746AA" w:rsidP="00A253E3">
            <w:pPr>
              <w:contextualSpacing/>
              <w:jc w:val="center"/>
              <w:rPr>
                <w:rFonts w:ascii="Arial Narrow" w:hAnsi="Arial Narrow"/>
                <w:color w:val="000000"/>
                <w:sz w:val="22"/>
                <w:szCs w:val="22"/>
                <w:lang w:eastAsia="es-CO"/>
              </w:rPr>
            </w:pPr>
            <w:r w:rsidRPr="00C56850">
              <w:rPr>
                <w:rFonts w:ascii="Arial Narrow" w:hAnsi="Arial Narrow"/>
                <w:color w:val="000000"/>
                <w:sz w:val="22"/>
                <w:szCs w:val="22"/>
                <w:lang w:eastAsia="es-CO"/>
              </w:rPr>
              <w:t>45121511</w:t>
            </w:r>
          </w:p>
        </w:tc>
        <w:tc>
          <w:tcPr>
            <w:tcW w:w="1398" w:type="pct"/>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Equipos y suministros para impresión, fotografía y audiovisuales</w:t>
            </w:r>
          </w:p>
        </w:tc>
        <w:tc>
          <w:tcPr>
            <w:tcW w:w="1091" w:type="pct"/>
            <w:shd w:val="clear" w:color="auto" w:fill="auto"/>
            <w:vAlign w:val="center"/>
          </w:tcPr>
          <w:p w:rsidR="000746AA" w:rsidRPr="00C56850" w:rsidRDefault="000746AA" w:rsidP="00A253E3">
            <w:pPr>
              <w:widowControl w:val="0"/>
              <w:overflowPunct w:val="0"/>
              <w:autoSpaceDE w:val="0"/>
              <w:autoSpaceDN w:val="0"/>
              <w:adjustRightInd w:val="0"/>
              <w:contextualSpacing/>
              <w:jc w:val="center"/>
              <w:textAlignment w:val="baseline"/>
              <w:rPr>
                <w:rFonts w:ascii="Arial Narrow" w:hAnsi="Arial Narrow"/>
                <w:color w:val="000000"/>
                <w:sz w:val="22"/>
                <w:szCs w:val="22"/>
              </w:rPr>
            </w:pPr>
            <w:r w:rsidRPr="00C56850">
              <w:rPr>
                <w:rFonts w:ascii="Arial Narrow" w:hAnsi="Arial Narrow"/>
                <w:color w:val="000000"/>
                <w:sz w:val="22"/>
                <w:szCs w:val="22"/>
              </w:rPr>
              <w:t>Equipo de video, filmación o fotografía</w:t>
            </w:r>
          </w:p>
        </w:tc>
        <w:tc>
          <w:tcPr>
            <w:tcW w:w="959" w:type="pct"/>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Cámaras</w:t>
            </w:r>
          </w:p>
        </w:tc>
        <w:tc>
          <w:tcPr>
            <w:tcW w:w="853" w:type="pct"/>
            <w:shd w:val="clear" w:color="auto" w:fill="auto"/>
            <w:vAlign w:val="center"/>
          </w:tcPr>
          <w:p w:rsidR="000746AA" w:rsidRPr="00C56850" w:rsidRDefault="000746AA" w:rsidP="00A253E3">
            <w:pPr>
              <w:contextualSpacing/>
              <w:jc w:val="center"/>
              <w:rPr>
                <w:rFonts w:ascii="Arial Narrow" w:hAnsi="Arial Narrow"/>
                <w:sz w:val="22"/>
                <w:szCs w:val="22"/>
              </w:rPr>
            </w:pPr>
            <w:r w:rsidRPr="00C56850">
              <w:rPr>
                <w:rFonts w:ascii="Arial Narrow" w:hAnsi="Arial Narrow"/>
                <w:sz w:val="22"/>
                <w:szCs w:val="22"/>
              </w:rPr>
              <w:t>Cámaras de alta velocidad</w:t>
            </w:r>
          </w:p>
        </w:tc>
      </w:tr>
      <w:tr w:rsidR="000746AA" w:rsidRPr="00C56850" w:rsidTr="00A253E3">
        <w:trPr>
          <w:trHeight w:val="591"/>
          <w:jc w:val="center"/>
        </w:trPr>
        <w:tc>
          <w:tcPr>
            <w:tcW w:w="6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46AA" w:rsidRPr="00C56850" w:rsidRDefault="000746AA" w:rsidP="00A253E3">
            <w:pPr>
              <w:contextualSpacing/>
              <w:jc w:val="center"/>
              <w:rPr>
                <w:rFonts w:ascii="Arial Narrow" w:hAnsi="Arial Narrow"/>
                <w:color w:val="000000"/>
                <w:sz w:val="22"/>
                <w:szCs w:val="22"/>
                <w:lang w:eastAsia="es-CO"/>
              </w:rPr>
            </w:pPr>
            <w:r w:rsidRPr="00C56850">
              <w:rPr>
                <w:rFonts w:ascii="Arial Narrow" w:hAnsi="Arial Narrow"/>
                <w:color w:val="000000"/>
                <w:sz w:val="22"/>
                <w:szCs w:val="22"/>
                <w:lang w:eastAsia="es-CO"/>
              </w:rPr>
              <w:t>41111717</w:t>
            </w:r>
          </w:p>
        </w:tc>
        <w:tc>
          <w:tcPr>
            <w:tcW w:w="1398" w:type="pct"/>
            <w:tcBorders>
              <w:top w:val="single" w:sz="4" w:space="0" w:color="auto"/>
              <w:left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Equipos y Suministros de Laboratorio, de Medición, de Observación y de Pruebas</w:t>
            </w:r>
          </w:p>
        </w:tc>
        <w:tc>
          <w:tcPr>
            <w:tcW w:w="1091" w:type="pct"/>
            <w:tcBorders>
              <w:top w:val="single" w:sz="4" w:space="0" w:color="auto"/>
              <w:left w:val="single" w:sz="4" w:space="0" w:color="auto"/>
              <w:right w:val="single" w:sz="4" w:space="0" w:color="auto"/>
            </w:tcBorders>
            <w:shd w:val="clear" w:color="auto" w:fill="auto"/>
            <w:vAlign w:val="center"/>
          </w:tcPr>
          <w:p w:rsidR="000746AA" w:rsidRPr="00C56850" w:rsidRDefault="000746AA" w:rsidP="00A253E3">
            <w:pPr>
              <w:widowControl w:val="0"/>
              <w:overflowPunct w:val="0"/>
              <w:autoSpaceDE w:val="0"/>
              <w:autoSpaceDN w:val="0"/>
              <w:adjustRightInd w:val="0"/>
              <w:contextualSpacing/>
              <w:jc w:val="center"/>
              <w:textAlignment w:val="baseline"/>
              <w:rPr>
                <w:rFonts w:ascii="Arial Narrow" w:hAnsi="Arial Narrow"/>
                <w:color w:val="000000"/>
                <w:sz w:val="22"/>
                <w:szCs w:val="22"/>
              </w:rPr>
            </w:pPr>
            <w:r w:rsidRPr="00C56850">
              <w:rPr>
                <w:rFonts w:ascii="Arial Narrow" w:hAnsi="Arial Narrow"/>
                <w:color w:val="000000"/>
                <w:sz w:val="22"/>
                <w:szCs w:val="22"/>
              </w:rPr>
              <w:t>Instrumentos de medida, observación y ensayo</w:t>
            </w:r>
          </w:p>
        </w:tc>
        <w:tc>
          <w:tcPr>
            <w:tcW w:w="959" w:type="pct"/>
            <w:tcBorders>
              <w:top w:val="single" w:sz="4" w:space="0" w:color="auto"/>
              <w:left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Instrumentos y accesorios de visión y observación</w:t>
            </w:r>
          </w:p>
        </w:tc>
        <w:tc>
          <w:tcPr>
            <w:tcW w:w="853"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sz w:val="22"/>
                <w:szCs w:val="22"/>
              </w:rPr>
            </w:pPr>
            <w:r w:rsidRPr="00C56850">
              <w:rPr>
                <w:rFonts w:ascii="Arial Narrow" w:hAnsi="Arial Narrow"/>
                <w:sz w:val="22"/>
                <w:szCs w:val="22"/>
              </w:rPr>
              <w:t>Binoculares</w:t>
            </w:r>
          </w:p>
        </w:tc>
      </w:tr>
      <w:tr w:rsidR="000746AA" w:rsidRPr="00C56850" w:rsidTr="00A253E3">
        <w:trPr>
          <w:trHeight w:val="926"/>
          <w:jc w:val="center"/>
        </w:trPr>
        <w:tc>
          <w:tcPr>
            <w:tcW w:w="6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46AA" w:rsidRPr="00C56850" w:rsidRDefault="000746AA" w:rsidP="00A253E3">
            <w:pPr>
              <w:contextualSpacing/>
              <w:jc w:val="center"/>
              <w:rPr>
                <w:rFonts w:ascii="Arial Narrow" w:hAnsi="Arial Narrow"/>
                <w:color w:val="000000"/>
                <w:sz w:val="22"/>
                <w:szCs w:val="22"/>
                <w:lang w:eastAsia="es-CO"/>
              </w:rPr>
            </w:pPr>
            <w:r w:rsidRPr="00C56850">
              <w:rPr>
                <w:rFonts w:ascii="Arial Narrow" w:hAnsi="Arial Narrow"/>
                <w:color w:val="000000"/>
                <w:sz w:val="22"/>
                <w:szCs w:val="22"/>
                <w:lang w:eastAsia="es-CO"/>
              </w:rPr>
              <w:t>43202005</w:t>
            </w:r>
          </w:p>
        </w:tc>
        <w:tc>
          <w:tcPr>
            <w:tcW w:w="1398"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Difusión de Tecnologías de Información y Telecomunicaciones</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widowControl w:val="0"/>
              <w:overflowPunct w:val="0"/>
              <w:autoSpaceDE w:val="0"/>
              <w:autoSpaceDN w:val="0"/>
              <w:adjustRightInd w:val="0"/>
              <w:contextualSpacing/>
              <w:jc w:val="center"/>
              <w:textAlignment w:val="baseline"/>
              <w:rPr>
                <w:rFonts w:ascii="Arial Narrow" w:hAnsi="Arial Narrow"/>
                <w:color w:val="000000"/>
                <w:sz w:val="22"/>
                <w:szCs w:val="22"/>
              </w:rPr>
            </w:pPr>
            <w:r w:rsidRPr="00C56850">
              <w:rPr>
                <w:rFonts w:ascii="Arial Narrow" w:hAnsi="Arial Narrow"/>
                <w:color w:val="000000"/>
                <w:sz w:val="22"/>
                <w:szCs w:val="22"/>
              </w:rPr>
              <w:t>Componentes para tecnología de la información, difusión o telecomunicaciones</w:t>
            </w:r>
          </w:p>
        </w:tc>
        <w:tc>
          <w:tcPr>
            <w:tcW w:w="959"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Dispositivo de almacenamiento extraíbles</w:t>
            </w:r>
          </w:p>
        </w:tc>
        <w:tc>
          <w:tcPr>
            <w:tcW w:w="853"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sz w:val="22"/>
                <w:szCs w:val="22"/>
              </w:rPr>
            </w:pPr>
            <w:r w:rsidRPr="00C56850">
              <w:rPr>
                <w:rFonts w:ascii="Arial Narrow" w:hAnsi="Arial Narrow"/>
                <w:sz w:val="22"/>
                <w:szCs w:val="22"/>
              </w:rPr>
              <w:t>Tarjeta flash de almacenamiento de memoria</w:t>
            </w:r>
          </w:p>
          <w:p w:rsidR="000746AA" w:rsidRPr="00C56850" w:rsidRDefault="000746AA" w:rsidP="00A253E3">
            <w:pPr>
              <w:contextualSpacing/>
              <w:jc w:val="center"/>
              <w:rPr>
                <w:rFonts w:ascii="Arial Narrow" w:hAnsi="Arial Narrow"/>
                <w:sz w:val="22"/>
                <w:szCs w:val="22"/>
              </w:rPr>
            </w:pPr>
          </w:p>
          <w:p w:rsidR="000746AA" w:rsidRPr="00C56850" w:rsidRDefault="000746AA" w:rsidP="00A253E3">
            <w:pPr>
              <w:contextualSpacing/>
              <w:jc w:val="center"/>
              <w:rPr>
                <w:rFonts w:ascii="Arial Narrow" w:hAnsi="Arial Narrow"/>
                <w:sz w:val="22"/>
                <w:szCs w:val="22"/>
              </w:rPr>
            </w:pPr>
          </w:p>
        </w:tc>
      </w:tr>
      <w:tr w:rsidR="000746AA" w:rsidRPr="00C56850" w:rsidTr="00A253E3">
        <w:trPr>
          <w:trHeight w:val="455"/>
          <w:jc w:val="center"/>
        </w:trPr>
        <w:tc>
          <w:tcPr>
            <w:tcW w:w="6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46AA" w:rsidRPr="00C56850" w:rsidRDefault="000746AA" w:rsidP="00A253E3">
            <w:pPr>
              <w:contextualSpacing/>
              <w:jc w:val="center"/>
              <w:rPr>
                <w:rFonts w:ascii="Arial Narrow" w:hAnsi="Arial Narrow"/>
                <w:color w:val="000000"/>
                <w:sz w:val="22"/>
                <w:szCs w:val="22"/>
                <w:lang w:eastAsia="es-CO"/>
              </w:rPr>
            </w:pPr>
            <w:r w:rsidRPr="00C56850">
              <w:rPr>
                <w:rFonts w:ascii="Arial Narrow" w:hAnsi="Arial Narrow"/>
                <w:color w:val="000000"/>
                <w:sz w:val="22"/>
                <w:szCs w:val="22"/>
                <w:lang w:eastAsia="es-CO"/>
              </w:rPr>
              <w:t>26111701</w:t>
            </w:r>
          </w:p>
        </w:tc>
        <w:tc>
          <w:tcPr>
            <w:tcW w:w="1398"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Maquinaria y Accesorios para Generación y Distribución de Energía</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widowControl w:val="0"/>
              <w:overflowPunct w:val="0"/>
              <w:autoSpaceDE w:val="0"/>
              <w:autoSpaceDN w:val="0"/>
              <w:adjustRightInd w:val="0"/>
              <w:contextualSpacing/>
              <w:jc w:val="center"/>
              <w:textAlignment w:val="baseline"/>
              <w:rPr>
                <w:rFonts w:ascii="Arial Narrow" w:hAnsi="Arial Narrow"/>
                <w:color w:val="000000"/>
                <w:sz w:val="22"/>
                <w:szCs w:val="22"/>
              </w:rPr>
            </w:pPr>
            <w:r w:rsidRPr="00C56850">
              <w:rPr>
                <w:rFonts w:ascii="Arial Narrow" w:hAnsi="Arial Narrow"/>
                <w:color w:val="000000"/>
                <w:sz w:val="22"/>
                <w:szCs w:val="22"/>
              </w:rPr>
              <w:t>Baterías y generadores y transmisión de energía cinética</w:t>
            </w:r>
          </w:p>
        </w:tc>
        <w:tc>
          <w:tcPr>
            <w:tcW w:w="959"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color w:val="000000"/>
                <w:sz w:val="22"/>
                <w:szCs w:val="22"/>
              </w:rPr>
            </w:pPr>
            <w:r w:rsidRPr="00C56850">
              <w:rPr>
                <w:rFonts w:ascii="Arial Narrow" w:hAnsi="Arial Narrow"/>
                <w:color w:val="000000"/>
                <w:sz w:val="22"/>
                <w:szCs w:val="22"/>
              </w:rPr>
              <w:t>Baterías, pilas y accesorios</w:t>
            </w:r>
          </w:p>
        </w:tc>
        <w:tc>
          <w:tcPr>
            <w:tcW w:w="853" w:type="pct"/>
            <w:tcBorders>
              <w:top w:val="single" w:sz="4" w:space="0" w:color="auto"/>
              <w:left w:val="single" w:sz="4" w:space="0" w:color="auto"/>
              <w:bottom w:val="single" w:sz="4" w:space="0" w:color="auto"/>
              <w:right w:val="single" w:sz="4" w:space="0" w:color="auto"/>
            </w:tcBorders>
            <w:shd w:val="clear" w:color="auto" w:fill="auto"/>
            <w:vAlign w:val="center"/>
          </w:tcPr>
          <w:p w:rsidR="000746AA" w:rsidRPr="00C56850" w:rsidRDefault="000746AA" w:rsidP="00A253E3">
            <w:pPr>
              <w:contextualSpacing/>
              <w:jc w:val="center"/>
              <w:rPr>
                <w:rFonts w:ascii="Arial Narrow" w:hAnsi="Arial Narrow"/>
                <w:sz w:val="22"/>
                <w:szCs w:val="22"/>
              </w:rPr>
            </w:pPr>
            <w:r w:rsidRPr="00C56850">
              <w:rPr>
                <w:rFonts w:ascii="Arial Narrow" w:hAnsi="Arial Narrow"/>
                <w:sz w:val="22"/>
                <w:szCs w:val="22"/>
              </w:rPr>
              <w:t>Baterías recargables</w:t>
            </w:r>
          </w:p>
        </w:tc>
      </w:tr>
    </w:tbl>
    <w:p w:rsidR="000746AA" w:rsidRPr="00C56850" w:rsidRDefault="000746AA" w:rsidP="000746AA">
      <w:pPr>
        <w:pStyle w:val="Textoindependiente"/>
        <w:ind w:left="360"/>
        <w:contextualSpacing/>
        <w:outlineLvl w:val="2"/>
        <w:rPr>
          <w:rFonts w:ascii="Arial Narrow" w:hAnsi="Arial Narrow"/>
          <w:b/>
          <w:i w:val="0"/>
          <w:sz w:val="22"/>
          <w:szCs w:val="22"/>
          <w:lang w:val="x-none"/>
        </w:rPr>
      </w:pPr>
    </w:p>
    <w:p w:rsidR="000746AA" w:rsidRPr="00C56850" w:rsidRDefault="000746AA" w:rsidP="000746AA">
      <w:pPr>
        <w:pStyle w:val="Textoindependiente"/>
        <w:numPr>
          <w:ilvl w:val="1"/>
          <w:numId w:val="28"/>
        </w:numPr>
        <w:ind w:left="360" w:hanging="360"/>
        <w:contextualSpacing/>
        <w:outlineLvl w:val="2"/>
        <w:rPr>
          <w:rFonts w:ascii="Arial Narrow" w:hAnsi="Arial Narrow"/>
          <w:b/>
          <w:i w:val="0"/>
          <w:sz w:val="22"/>
          <w:szCs w:val="22"/>
        </w:rPr>
      </w:pPr>
      <w:r w:rsidRPr="00C56850">
        <w:rPr>
          <w:rFonts w:ascii="Arial Narrow" w:hAnsi="Arial Narrow"/>
          <w:b/>
          <w:i w:val="0"/>
          <w:sz w:val="22"/>
          <w:szCs w:val="22"/>
        </w:rPr>
        <w:t>DESCRIPCIÓN TÉCNICA DE LOS BIENES A ADQUIRIR</w:t>
      </w:r>
    </w:p>
    <w:p w:rsidR="000746AA" w:rsidRPr="00C56850" w:rsidRDefault="000746AA" w:rsidP="000746AA">
      <w:pPr>
        <w:contextualSpacing/>
        <w:jc w:val="both"/>
        <w:rPr>
          <w:rFonts w:ascii="Arial Narrow" w:hAnsi="Arial Narrow"/>
          <w:b/>
          <w:color w:val="000000"/>
          <w:sz w:val="22"/>
          <w:szCs w:val="22"/>
        </w:rPr>
      </w:pPr>
    </w:p>
    <w:tbl>
      <w:tblPr>
        <w:tblStyle w:val="Tablaconcuadrcula"/>
        <w:tblW w:w="0" w:type="auto"/>
        <w:jc w:val="center"/>
        <w:tblLook w:val="04A0" w:firstRow="1" w:lastRow="0" w:firstColumn="1" w:lastColumn="0" w:noHBand="0" w:noVBand="1"/>
      </w:tblPr>
      <w:tblGrid>
        <w:gridCol w:w="700"/>
        <w:gridCol w:w="5862"/>
        <w:gridCol w:w="1275"/>
        <w:gridCol w:w="1219"/>
      </w:tblGrid>
      <w:tr w:rsidR="000746AA" w:rsidRPr="00C56850" w:rsidTr="00A253E3">
        <w:trPr>
          <w:jc w:val="center"/>
        </w:trPr>
        <w:tc>
          <w:tcPr>
            <w:tcW w:w="704" w:type="dxa"/>
          </w:tcPr>
          <w:p w:rsidR="000746AA" w:rsidRPr="00C56850" w:rsidRDefault="000746AA" w:rsidP="00A253E3">
            <w:pPr>
              <w:contextualSpacing/>
              <w:jc w:val="center"/>
              <w:rPr>
                <w:rFonts w:ascii="Arial Narrow" w:hAnsi="Arial Narrow"/>
                <w:b/>
              </w:rPr>
            </w:pPr>
            <w:r w:rsidRPr="00C56850">
              <w:rPr>
                <w:rFonts w:ascii="Arial Narrow" w:hAnsi="Arial Narrow"/>
                <w:b/>
              </w:rPr>
              <w:t>ITEM</w:t>
            </w:r>
          </w:p>
        </w:tc>
        <w:tc>
          <w:tcPr>
            <w:tcW w:w="6170" w:type="dxa"/>
            <w:vAlign w:val="center"/>
          </w:tcPr>
          <w:p w:rsidR="000746AA" w:rsidRPr="00C56850" w:rsidRDefault="000746AA" w:rsidP="00A253E3">
            <w:pPr>
              <w:contextualSpacing/>
              <w:jc w:val="center"/>
              <w:rPr>
                <w:rFonts w:ascii="Arial Narrow" w:hAnsi="Arial Narrow"/>
                <w:b/>
              </w:rPr>
            </w:pPr>
            <w:r w:rsidRPr="00C56850">
              <w:rPr>
                <w:rFonts w:ascii="Arial Narrow" w:hAnsi="Arial Narrow"/>
                <w:b/>
              </w:rPr>
              <w:t>DESCRIPICIÓN</w:t>
            </w:r>
          </w:p>
        </w:tc>
        <w:tc>
          <w:tcPr>
            <w:tcW w:w="1300" w:type="dxa"/>
            <w:vAlign w:val="center"/>
          </w:tcPr>
          <w:p w:rsidR="000746AA" w:rsidRPr="00C56850" w:rsidRDefault="000746AA" w:rsidP="00A253E3">
            <w:pPr>
              <w:contextualSpacing/>
              <w:jc w:val="center"/>
              <w:rPr>
                <w:rFonts w:ascii="Arial Narrow" w:hAnsi="Arial Narrow"/>
                <w:b/>
              </w:rPr>
            </w:pPr>
            <w:r w:rsidRPr="00C56850">
              <w:rPr>
                <w:rFonts w:ascii="Arial Narrow" w:hAnsi="Arial Narrow"/>
                <w:b/>
              </w:rPr>
              <w:t>UNIDAD DE MEDIDA</w:t>
            </w:r>
          </w:p>
        </w:tc>
        <w:tc>
          <w:tcPr>
            <w:tcW w:w="1223" w:type="dxa"/>
          </w:tcPr>
          <w:p w:rsidR="000746AA" w:rsidRPr="00C56850" w:rsidRDefault="000746AA" w:rsidP="00A253E3">
            <w:pPr>
              <w:contextualSpacing/>
              <w:rPr>
                <w:rFonts w:ascii="Arial Narrow" w:hAnsi="Arial Narrow"/>
                <w:b/>
              </w:rPr>
            </w:pPr>
            <w:r w:rsidRPr="00C56850">
              <w:rPr>
                <w:rFonts w:ascii="Arial Narrow" w:hAnsi="Arial Narrow"/>
                <w:b/>
              </w:rPr>
              <w:t>CANTIDAD</w:t>
            </w:r>
          </w:p>
        </w:tc>
      </w:tr>
      <w:tr w:rsidR="000746AA" w:rsidRPr="00C56850" w:rsidTr="00A253E3">
        <w:trPr>
          <w:jc w:val="center"/>
        </w:trPr>
        <w:tc>
          <w:tcPr>
            <w:tcW w:w="704" w:type="dxa"/>
            <w:vAlign w:val="center"/>
          </w:tcPr>
          <w:p w:rsidR="000746AA" w:rsidRPr="00C56850" w:rsidRDefault="000746AA" w:rsidP="00A253E3">
            <w:pPr>
              <w:contextualSpacing/>
              <w:rPr>
                <w:rFonts w:ascii="Arial Narrow" w:hAnsi="Arial Narrow"/>
              </w:rPr>
            </w:pPr>
            <w:r w:rsidRPr="00C56850">
              <w:rPr>
                <w:rFonts w:ascii="Arial Narrow" w:hAnsi="Arial Narrow"/>
              </w:rPr>
              <w:t>1</w:t>
            </w:r>
          </w:p>
        </w:tc>
        <w:tc>
          <w:tcPr>
            <w:tcW w:w="6170" w:type="dxa"/>
            <w:vAlign w:val="center"/>
          </w:tcPr>
          <w:p w:rsidR="000746AA" w:rsidRPr="00C56850" w:rsidRDefault="000746AA" w:rsidP="00A253E3">
            <w:pPr>
              <w:contextualSpacing/>
              <w:rPr>
                <w:rFonts w:ascii="Arial Narrow" w:hAnsi="Arial Narrow"/>
              </w:rPr>
            </w:pPr>
            <w:r w:rsidRPr="00C56850">
              <w:rPr>
                <w:rFonts w:ascii="Arial Narrow" w:hAnsi="Arial Narrow"/>
              </w:rPr>
              <w:t>Binoculares con las siguientes características.</w:t>
            </w:r>
          </w:p>
          <w:p w:rsidR="000746AA" w:rsidRPr="00C56850" w:rsidRDefault="000746AA" w:rsidP="00A253E3">
            <w:pPr>
              <w:contextualSpacing/>
              <w:rPr>
                <w:rFonts w:ascii="Arial Narrow" w:hAnsi="Arial Narrow"/>
              </w:rPr>
            </w:pPr>
            <w:r w:rsidRPr="00C56850">
              <w:rPr>
                <w:rFonts w:ascii="Arial Narrow" w:hAnsi="Arial Narrow"/>
              </w:rPr>
              <w:t>Aumento: 8X</w:t>
            </w:r>
          </w:p>
          <w:p w:rsidR="000746AA" w:rsidRPr="00C56850" w:rsidRDefault="000746AA" w:rsidP="00A253E3">
            <w:pPr>
              <w:contextualSpacing/>
              <w:rPr>
                <w:rFonts w:ascii="Arial Narrow" w:hAnsi="Arial Narrow"/>
              </w:rPr>
            </w:pPr>
            <w:r w:rsidRPr="00C56850">
              <w:rPr>
                <w:rFonts w:ascii="Arial Narrow" w:hAnsi="Arial Narrow"/>
              </w:rPr>
              <w:t>Diámetro objetivo de la lente: 42 mm (1.65”)</w:t>
            </w:r>
          </w:p>
          <w:p w:rsidR="000746AA" w:rsidRPr="00C56850" w:rsidRDefault="000746AA" w:rsidP="00A253E3">
            <w:pPr>
              <w:contextualSpacing/>
              <w:rPr>
                <w:rFonts w:ascii="Arial Narrow" w:hAnsi="Arial Narrow"/>
              </w:rPr>
            </w:pPr>
            <w:r w:rsidRPr="00C56850">
              <w:rPr>
                <w:rFonts w:ascii="Arial Narrow" w:hAnsi="Arial Narrow"/>
              </w:rPr>
              <w:t>Campo de visión angular: 7.4°</w:t>
            </w:r>
          </w:p>
          <w:p w:rsidR="000746AA" w:rsidRPr="00C56850" w:rsidRDefault="000746AA" w:rsidP="00A253E3">
            <w:pPr>
              <w:contextualSpacing/>
              <w:rPr>
                <w:rFonts w:ascii="Arial Narrow" w:hAnsi="Arial Narrow"/>
              </w:rPr>
            </w:pPr>
            <w:r w:rsidRPr="00C56850">
              <w:rPr>
                <w:rFonts w:ascii="Arial Narrow" w:hAnsi="Arial Narrow"/>
              </w:rPr>
              <w:t>Campo de visión lineal : 388 pies (129 m)</w:t>
            </w:r>
          </w:p>
          <w:p w:rsidR="000746AA" w:rsidRPr="00C56850" w:rsidRDefault="000746AA" w:rsidP="00A253E3">
            <w:pPr>
              <w:contextualSpacing/>
              <w:rPr>
                <w:rFonts w:ascii="Arial Narrow" w:hAnsi="Arial Narrow"/>
              </w:rPr>
            </w:pPr>
            <w:r w:rsidRPr="00C56850">
              <w:rPr>
                <w:rFonts w:ascii="Arial Narrow" w:hAnsi="Arial Narrow"/>
              </w:rPr>
              <w:t>Pupila de salida: 5.25 mm (.20”)</w:t>
            </w:r>
          </w:p>
          <w:p w:rsidR="000746AA" w:rsidRPr="00C56850" w:rsidRDefault="000746AA" w:rsidP="00A253E3">
            <w:pPr>
              <w:contextualSpacing/>
              <w:rPr>
                <w:rFonts w:ascii="Arial Narrow" w:hAnsi="Arial Narrow"/>
              </w:rPr>
            </w:pPr>
            <w:r w:rsidRPr="00C56850">
              <w:rPr>
                <w:rFonts w:ascii="Arial Narrow" w:hAnsi="Arial Narrow"/>
              </w:rPr>
              <w:t>Descanso para los ojos: 17.5 mm (.69”)</w:t>
            </w:r>
          </w:p>
          <w:p w:rsidR="000746AA" w:rsidRPr="00C56850" w:rsidRDefault="000746AA" w:rsidP="00A253E3">
            <w:pPr>
              <w:contextualSpacing/>
              <w:rPr>
                <w:rFonts w:ascii="Arial Narrow" w:hAnsi="Arial Narrow"/>
              </w:rPr>
            </w:pPr>
            <w:r w:rsidRPr="00C56850">
              <w:rPr>
                <w:rFonts w:ascii="Arial Narrow" w:hAnsi="Arial Narrow"/>
              </w:rPr>
              <w:t>Enfoque cercano: 6.5. pies (2m)</w:t>
            </w:r>
          </w:p>
          <w:p w:rsidR="000746AA" w:rsidRPr="00C56850" w:rsidRDefault="000746AA" w:rsidP="00A253E3">
            <w:pPr>
              <w:contextualSpacing/>
              <w:rPr>
                <w:rFonts w:ascii="Arial Narrow" w:hAnsi="Arial Narrow"/>
              </w:rPr>
            </w:pPr>
            <w:r w:rsidRPr="00C56850">
              <w:rPr>
                <w:rFonts w:ascii="Arial Narrow" w:hAnsi="Arial Narrow"/>
              </w:rPr>
              <w:lastRenderedPageBreak/>
              <w:t xml:space="preserve">Distancia </w:t>
            </w:r>
            <w:proofErr w:type="spellStart"/>
            <w:r w:rsidRPr="00C56850">
              <w:rPr>
                <w:rFonts w:ascii="Arial Narrow" w:hAnsi="Arial Narrow"/>
              </w:rPr>
              <w:t>interpupilar</w:t>
            </w:r>
            <w:proofErr w:type="spellEnd"/>
            <w:r w:rsidRPr="00C56850">
              <w:rPr>
                <w:rFonts w:ascii="Arial Narrow" w:hAnsi="Arial Narrow"/>
              </w:rPr>
              <w:t xml:space="preserve"> (</w:t>
            </w:r>
            <w:proofErr w:type="spellStart"/>
            <w:r w:rsidRPr="00C56850">
              <w:rPr>
                <w:rFonts w:ascii="Arial Narrow" w:hAnsi="Arial Narrow"/>
              </w:rPr>
              <w:t>max</w:t>
            </w:r>
            <w:proofErr w:type="spellEnd"/>
            <w:r w:rsidRPr="00C56850">
              <w:rPr>
                <w:rFonts w:ascii="Arial Narrow" w:hAnsi="Arial Narrow"/>
              </w:rPr>
              <w:t xml:space="preserve">) 74 mm (2.91”) </w:t>
            </w:r>
          </w:p>
          <w:p w:rsidR="000746AA" w:rsidRPr="00C56850" w:rsidRDefault="000746AA" w:rsidP="00A253E3">
            <w:pPr>
              <w:contextualSpacing/>
              <w:rPr>
                <w:rFonts w:ascii="Arial Narrow" w:hAnsi="Arial Narrow"/>
              </w:rPr>
            </w:pPr>
            <w:r w:rsidRPr="00C56850">
              <w:rPr>
                <w:rFonts w:ascii="Arial Narrow" w:hAnsi="Arial Narrow"/>
              </w:rPr>
              <w:t xml:space="preserve">Distancia </w:t>
            </w:r>
            <w:proofErr w:type="spellStart"/>
            <w:r w:rsidRPr="00C56850">
              <w:rPr>
                <w:rFonts w:ascii="Arial Narrow" w:hAnsi="Arial Narrow"/>
              </w:rPr>
              <w:t>interpupilar</w:t>
            </w:r>
            <w:proofErr w:type="spellEnd"/>
            <w:r w:rsidRPr="00C56850">
              <w:rPr>
                <w:rFonts w:ascii="Arial Narrow" w:hAnsi="Arial Narrow"/>
              </w:rPr>
              <w:t xml:space="preserve"> (min) 56 mm (2.2.”)</w:t>
            </w:r>
          </w:p>
          <w:p w:rsidR="000746AA" w:rsidRPr="00C56850" w:rsidRDefault="000746AA" w:rsidP="00A253E3">
            <w:pPr>
              <w:contextualSpacing/>
              <w:rPr>
                <w:rFonts w:ascii="Arial Narrow" w:hAnsi="Arial Narrow"/>
              </w:rPr>
            </w:pPr>
            <w:r w:rsidRPr="00C56850">
              <w:rPr>
                <w:rFonts w:ascii="Arial Narrow" w:hAnsi="Arial Narrow"/>
              </w:rPr>
              <w:t>Rango de ajuste de dioptrías ± 3</w:t>
            </w:r>
          </w:p>
          <w:p w:rsidR="000746AA" w:rsidRPr="00C56850" w:rsidRDefault="000746AA" w:rsidP="00A253E3">
            <w:pPr>
              <w:contextualSpacing/>
              <w:rPr>
                <w:rFonts w:ascii="Arial Narrow" w:hAnsi="Arial Narrow"/>
              </w:rPr>
            </w:pPr>
            <w:r w:rsidRPr="00C56850">
              <w:rPr>
                <w:rFonts w:ascii="Arial Narrow" w:hAnsi="Arial Narrow"/>
              </w:rPr>
              <w:t>Factor crepuscular: 18. 33</w:t>
            </w:r>
          </w:p>
          <w:p w:rsidR="000746AA" w:rsidRPr="00C56850" w:rsidRDefault="000746AA" w:rsidP="00A253E3">
            <w:pPr>
              <w:contextualSpacing/>
              <w:rPr>
                <w:rFonts w:ascii="Arial Narrow" w:hAnsi="Arial Narrow"/>
              </w:rPr>
            </w:pPr>
            <w:r w:rsidRPr="00C56850">
              <w:rPr>
                <w:rFonts w:ascii="Arial Narrow" w:hAnsi="Arial Narrow"/>
              </w:rPr>
              <w:t>Brillo relativo: 27.56</w:t>
            </w:r>
          </w:p>
          <w:p w:rsidR="000746AA" w:rsidRPr="00C56850" w:rsidRDefault="000746AA" w:rsidP="00A253E3">
            <w:pPr>
              <w:contextualSpacing/>
              <w:rPr>
                <w:rFonts w:ascii="Arial Narrow" w:hAnsi="Arial Narrow"/>
              </w:rPr>
            </w:pPr>
            <w:r w:rsidRPr="00C56850">
              <w:rPr>
                <w:rFonts w:ascii="Arial Narrow" w:hAnsi="Arial Narrow"/>
              </w:rPr>
              <w:t xml:space="preserve">Recubrimientos de lentes: Completamente </w:t>
            </w:r>
            <w:proofErr w:type="spellStart"/>
            <w:r w:rsidRPr="00C56850">
              <w:rPr>
                <w:rFonts w:ascii="Arial Narrow" w:hAnsi="Arial Narrow"/>
              </w:rPr>
              <w:t>multi</w:t>
            </w:r>
            <w:proofErr w:type="spellEnd"/>
            <w:r w:rsidRPr="00C56850">
              <w:rPr>
                <w:rFonts w:ascii="Arial Narrow" w:hAnsi="Arial Narrow"/>
              </w:rPr>
              <w:t>-revestido</w:t>
            </w:r>
          </w:p>
          <w:p w:rsidR="000746AA" w:rsidRPr="00C56850" w:rsidRDefault="000746AA" w:rsidP="00A253E3">
            <w:pPr>
              <w:contextualSpacing/>
              <w:rPr>
                <w:rFonts w:ascii="Arial Narrow" w:hAnsi="Arial Narrow"/>
              </w:rPr>
            </w:pPr>
            <w:r w:rsidRPr="00C56850">
              <w:rPr>
                <w:rFonts w:ascii="Arial Narrow" w:hAnsi="Arial Narrow"/>
              </w:rPr>
              <w:t xml:space="preserve">Cristal de prisma (tipo): Back 4 </w:t>
            </w:r>
          </w:p>
          <w:p w:rsidR="000746AA" w:rsidRPr="00C56850" w:rsidRDefault="000746AA" w:rsidP="00A253E3">
            <w:pPr>
              <w:contextualSpacing/>
              <w:rPr>
                <w:rFonts w:ascii="Arial Narrow" w:hAnsi="Arial Narrow"/>
              </w:rPr>
            </w:pPr>
            <w:r w:rsidRPr="00C56850">
              <w:rPr>
                <w:rFonts w:ascii="Arial Narrow" w:hAnsi="Arial Narrow"/>
              </w:rPr>
              <w:t>Recubrimientos Prismáticos: fase recubierta</w:t>
            </w:r>
          </w:p>
          <w:p w:rsidR="000746AA" w:rsidRPr="00C56850" w:rsidRDefault="000746AA" w:rsidP="00A253E3">
            <w:pPr>
              <w:contextualSpacing/>
              <w:rPr>
                <w:rFonts w:ascii="Arial Narrow" w:hAnsi="Arial Narrow"/>
              </w:rPr>
            </w:pPr>
            <w:r w:rsidRPr="00C56850">
              <w:rPr>
                <w:rFonts w:ascii="Arial Narrow" w:hAnsi="Arial Narrow"/>
              </w:rPr>
              <w:t>Peso: 629 g</w:t>
            </w:r>
          </w:p>
          <w:p w:rsidR="000746AA" w:rsidRPr="00C56850" w:rsidRDefault="000746AA" w:rsidP="00A253E3">
            <w:pPr>
              <w:contextualSpacing/>
              <w:rPr>
                <w:rFonts w:ascii="Arial Narrow" w:hAnsi="Arial Narrow"/>
              </w:rPr>
            </w:pPr>
            <w:r w:rsidRPr="00C56850">
              <w:rPr>
                <w:rFonts w:ascii="Arial Narrow" w:hAnsi="Arial Narrow"/>
              </w:rPr>
              <w:t>Protección ambiental: Impermeables</w:t>
            </w:r>
          </w:p>
          <w:p w:rsidR="000746AA" w:rsidRPr="00C56850" w:rsidRDefault="000746AA" w:rsidP="00A253E3">
            <w:pPr>
              <w:contextualSpacing/>
              <w:rPr>
                <w:rFonts w:ascii="Arial Narrow" w:hAnsi="Arial Narrow"/>
              </w:rPr>
            </w:pPr>
            <w:r w:rsidRPr="00C56850">
              <w:rPr>
                <w:rFonts w:ascii="Arial Narrow" w:hAnsi="Arial Narrow"/>
              </w:rPr>
              <w:t>Relleno de nitrógeno</w:t>
            </w:r>
          </w:p>
          <w:p w:rsidR="000746AA" w:rsidRPr="00C56850" w:rsidRDefault="000746AA" w:rsidP="00A253E3">
            <w:pPr>
              <w:contextualSpacing/>
              <w:rPr>
                <w:rFonts w:ascii="Arial Narrow" w:hAnsi="Arial Narrow"/>
              </w:rPr>
            </w:pPr>
            <w:proofErr w:type="spellStart"/>
            <w:r w:rsidRPr="00C56850">
              <w:rPr>
                <w:rFonts w:ascii="Arial Narrow" w:hAnsi="Arial Narrow"/>
              </w:rPr>
              <w:t>Tripode</w:t>
            </w:r>
            <w:proofErr w:type="spellEnd"/>
            <w:r w:rsidRPr="00C56850">
              <w:rPr>
                <w:rFonts w:ascii="Arial Narrow" w:hAnsi="Arial Narrow"/>
              </w:rPr>
              <w:t xml:space="preserve"> adaptable</w:t>
            </w:r>
          </w:p>
          <w:p w:rsidR="000746AA" w:rsidRPr="00C56850" w:rsidRDefault="000746AA" w:rsidP="00A253E3">
            <w:pPr>
              <w:contextualSpacing/>
              <w:rPr>
                <w:rFonts w:ascii="Arial Narrow" w:hAnsi="Arial Narrow"/>
              </w:rPr>
            </w:pPr>
            <w:r w:rsidRPr="00C56850">
              <w:rPr>
                <w:rFonts w:ascii="Arial Narrow" w:hAnsi="Arial Narrow"/>
              </w:rPr>
              <w:t>Estuche en lona de nylon acolchado</w:t>
            </w:r>
          </w:p>
          <w:p w:rsidR="000746AA" w:rsidRPr="00C56850" w:rsidRDefault="000746AA" w:rsidP="00A253E3">
            <w:pPr>
              <w:contextualSpacing/>
              <w:rPr>
                <w:rFonts w:ascii="Arial Narrow" w:hAnsi="Arial Narrow"/>
              </w:rPr>
            </w:pPr>
            <w:r w:rsidRPr="00C56850">
              <w:rPr>
                <w:rFonts w:ascii="Arial Narrow" w:hAnsi="Arial Narrow"/>
              </w:rPr>
              <w:t>Dimensiones: 135mm x 126mm x 52mm (5.3" x 4.9" x 2")</w:t>
            </w:r>
          </w:p>
          <w:p w:rsidR="000746AA" w:rsidRPr="00C56850" w:rsidRDefault="000746AA" w:rsidP="00A253E3">
            <w:pPr>
              <w:contextualSpacing/>
              <w:rPr>
                <w:rFonts w:ascii="Arial Narrow" w:hAnsi="Arial Narrow"/>
              </w:rPr>
            </w:pPr>
            <w:r w:rsidRPr="00C56850">
              <w:rPr>
                <w:rFonts w:ascii="Arial Narrow" w:hAnsi="Arial Narrow"/>
              </w:rPr>
              <w:t>Accesorios: Correa para el cuello | Tapas de lentes objetivos | Paño de la lente.</w:t>
            </w:r>
          </w:p>
        </w:tc>
        <w:tc>
          <w:tcPr>
            <w:tcW w:w="1300" w:type="dxa"/>
            <w:vAlign w:val="center"/>
          </w:tcPr>
          <w:p w:rsidR="000746AA" w:rsidRPr="00C56850" w:rsidRDefault="000746AA" w:rsidP="00A253E3">
            <w:pPr>
              <w:contextualSpacing/>
              <w:jc w:val="center"/>
              <w:rPr>
                <w:rFonts w:ascii="Arial Narrow" w:hAnsi="Arial Narrow"/>
              </w:rPr>
            </w:pPr>
            <w:r w:rsidRPr="00C56850">
              <w:rPr>
                <w:rFonts w:ascii="Arial Narrow" w:hAnsi="Arial Narrow"/>
              </w:rPr>
              <w:lastRenderedPageBreak/>
              <w:t>Unidad</w:t>
            </w:r>
          </w:p>
        </w:tc>
        <w:tc>
          <w:tcPr>
            <w:tcW w:w="1223" w:type="dxa"/>
          </w:tcPr>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r w:rsidRPr="00C56850">
              <w:rPr>
                <w:rFonts w:ascii="Arial Narrow" w:hAnsi="Arial Narrow"/>
              </w:rPr>
              <w:t>2</w:t>
            </w:r>
          </w:p>
        </w:tc>
      </w:tr>
      <w:tr w:rsidR="000746AA" w:rsidRPr="00C56850" w:rsidTr="00A253E3">
        <w:trPr>
          <w:jc w:val="center"/>
        </w:trPr>
        <w:tc>
          <w:tcPr>
            <w:tcW w:w="704" w:type="dxa"/>
            <w:vAlign w:val="center"/>
          </w:tcPr>
          <w:p w:rsidR="000746AA" w:rsidRPr="00C56850" w:rsidRDefault="000746AA" w:rsidP="00A253E3">
            <w:pPr>
              <w:contextualSpacing/>
              <w:rPr>
                <w:rFonts w:ascii="Arial Narrow" w:hAnsi="Arial Narrow"/>
              </w:rPr>
            </w:pPr>
            <w:r w:rsidRPr="00C56850">
              <w:rPr>
                <w:rFonts w:ascii="Arial Narrow" w:hAnsi="Arial Narrow"/>
              </w:rPr>
              <w:lastRenderedPageBreak/>
              <w:t>2</w:t>
            </w:r>
          </w:p>
        </w:tc>
        <w:tc>
          <w:tcPr>
            <w:tcW w:w="6170" w:type="dxa"/>
            <w:vAlign w:val="center"/>
          </w:tcPr>
          <w:p w:rsidR="000746AA" w:rsidRPr="00C56850" w:rsidRDefault="000746AA" w:rsidP="00A253E3">
            <w:pPr>
              <w:contextualSpacing/>
              <w:rPr>
                <w:rFonts w:ascii="Arial Narrow" w:hAnsi="Arial Narrow"/>
              </w:rPr>
            </w:pPr>
            <w:r w:rsidRPr="00C56850">
              <w:rPr>
                <w:rFonts w:ascii="Arial Narrow" w:hAnsi="Arial Narrow"/>
              </w:rPr>
              <w:t xml:space="preserve">Cámara trampa de 20MP HD de bajo reflejo, café. </w:t>
            </w:r>
          </w:p>
          <w:p w:rsidR="000746AA" w:rsidRPr="00C56850" w:rsidRDefault="000746AA" w:rsidP="00A253E3">
            <w:pPr>
              <w:contextualSpacing/>
              <w:rPr>
                <w:rFonts w:ascii="Arial Narrow" w:hAnsi="Arial Narrow"/>
              </w:rPr>
            </w:pPr>
            <w:r w:rsidRPr="00C56850">
              <w:rPr>
                <w:rFonts w:ascii="Arial Narrow" w:hAnsi="Arial Narrow"/>
              </w:rPr>
              <w:t xml:space="preserve">Resolución del sensor: 3 </w:t>
            </w:r>
            <w:proofErr w:type="spellStart"/>
            <w:r w:rsidRPr="00C56850">
              <w:rPr>
                <w:rFonts w:ascii="Arial Narrow" w:hAnsi="Arial Narrow"/>
              </w:rPr>
              <w:t>Mp</w:t>
            </w:r>
            <w:proofErr w:type="spellEnd"/>
            <w:r w:rsidRPr="00C56850">
              <w:rPr>
                <w:rFonts w:ascii="Arial Narrow" w:hAnsi="Arial Narrow"/>
              </w:rPr>
              <w:t xml:space="preserve"> reales, 5 </w:t>
            </w:r>
            <w:proofErr w:type="spellStart"/>
            <w:r w:rsidRPr="00C56850">
              <w:rPr>
                <w:rFonts w:ascii="Arial Narrow" w:hAnsi="Arial Narrow"/>
              </w:rPr>
              <w:t>Mp</w:t>
            </w:r>
            <w:proofErr w:type="spellEnd"/>
            <w:r w:rsidRPr="00C56850">
              <w:rPr>
                <w:rFonts w:ascii="Arial Narrow" w:hAnsi="Arial Narrow"/>
              </w:rPr>
              <w:t xml:space="preserve">, 20 </w:t>
            </w:r>
            <w:proofErr w:type="spellStart"/>
            <w:r w:rsidRPr="00C56850">
              <w:rPr>
                <w:rFonts w:ascii="Arial Narrow" w:hAnsi="Arial Narrow"/>
              </w:rPr>
              <w:t>Mp</w:t>
            </w:r>
            <w:proofErr w:type="spellEnd"/>
            <w:r w:rsidRPr="00C56850">
              <w:rPr>
                <w:rFonts w:ascii="Arial Narrow" w:hAnsi="Arial Narrow"/>
              </w:rPr>
              <w:t xml:space="preserve"> por interpolación</w:t>
            </w:r>
          </w:p>
          <w:p w:rsidR="000746AA" w:rsidRPr="00C56850" w:rsidRDefault="000746AA" w:rsidP="00A253E3">
            <w:pPr>
              <w:contextualSpacing/>
              <w:rPr>
                <w:rFonts w:ascii="Arial Narrow" w:hAnsi="Arial Narrow"/>
              </w:rPr>
            </w:pPr>
            <w:r w:rsidRPr="00C56850">
              <w:rPr>
                <w:rFonts w:ascii="Arial Narrow" w:hAnsi="Arial Narrow"/>
              </w:rPr>
              <w:t xml:space="preserve">Tipo y capacidad máxima de tarjeta de memoria: SD o SDHC de 32 GB. </w:t>
            </w:r>
          </w:p>
          <w:p w:rsidR="000746AA" w:rsidRPr="00C56850" w:rsidRDefault="000746AA" w:rsidP="00A253E3">
            <w:pPr>
              <w:contextualSpacing/>
              <w:rPr>
                <w:rFonts w:ascii="Arial Narrow" w:hAnsi="Arial Narrow"/>
              </w:rPr>
            </w:pPr>
            <w:r w:rsidRPr="00C56850">
              <w:rPr>
                <w:rFonts w:ascii="Arial Narrow" w:hAnsi="Arial Narrow"/>
              </w:rPr>
              <w:t xml:space="preserve">Velocidad de disparo: 0.2 s. </w:t>
            </w:r>
          </w:p>
          <w:p w:rsidR="000746AA" w:rsidRPr="00C56850" w:rsidRDefault="000746AA" w:rsidP="00A253E3">
            <w:pPr>
              <w:contextualSpacing/>
              <w:rPr>
                <w:rFonts w:ascii="Arial Narrow" w:hAnsi="Arial Narrow"/>
              </w:rPr>
            </w:pPr>
            <w:r w:rsidRPr="00C56850">
              <w:rPr>
                <w:rFonts w:ascii="Arial Narrow" w:hAnsi="Arial Narrow"/>
              </w:rPr>
              <w:t xml:space="preserve">Tiempo de recuperación e intervalo de fotos: Regulable desde 1 s hasta 60 min. </w:t>
            </w:r>
          </w:p>
          <w:p w:rsidR="000746AA" w:rsidRPr="00C56850" w:rsidRDefault="000746AA" w:rsidP="00A253E3">
            <w:pPr>
              <w:contextualSpacing/>
              <w:rPr>
                <w:rFonts w:ascii="Arial Narrow" w:hAnsi="Arial Narrow"/>
              </w:rPr>
            </w:pPr>
            <w:r w:rsidRPr="00C56850">
              <w:rPr>
                <w:rFonts w:ascii="Arial Narrow" w:hAnsi="Arial Narrow"/>
              </w:rPr>
              <w:t xml:space="preserve">Sensibilidad y alcance del sensor: sensibilidad regulable y alcance máx. </w:t>
            </w:r>
            <w:proofErr w:type="gramStart"/>
            <w:r w:rsidRPr="00C56850">
              <w:rPr>
                <w:rFonts w:ascii="Arial Narrow" w:hAnsi="Arial Narrow"/>
              </w:rPr>
              <w:t>de</w:t>
            </w:r>
            <w:proofErr w:type="gramEnd"/>
            <w:r w:rsidRPr="00C56850">
              <w:rPr>
                <w:rFonts w:ascii="Arial Narrow" w:hAnsi="Arial Narrow"/>
              </w:rPr>
              <w:t xml:space="preserve"> 25 m. </w:t>
            </w:r>
          </w:p>
          <w:p w:rsidR="000746AA" w:rsidRPr="00C56850" w:rsidRDefault="000746AA" w:rsidP="00A253E3">
            <w:pPr>
              <w:contextualSpacing/>
              <w:rPr>
                <w:rFonts w:ascii="Arial Narrow" w:hAnsi="Arial Narrow"/>
              </w:rPr>
            </w:pPr>
            <w:r w:rsidRPr="00C56850">
              <w:rPr>
                <w:rFonts w:ascii="Arial Narrow" w:hAnsi="Arial Narrow"/>
              </w:rPr>
              <w:t xml:space="preserve">Ángulo de detección del sensor de movimiento: 50º FOV </w:t>
            </w:r>
          </w:p>
          <w:p w:rsidR="000746AA" w:rsidRPr="00C56850" w:rsidRDefault="000746AA" w:rsidP="00A253E3">
            <w:pPr>
              <w:contextualSpacing/>
              <w:rPr>
                <w:rFonts w:ascii="Arial Narrow" w:hAnsi="Arial Narrow"/>
              </w:rPr>
            </w:pPr>
            <w:r w:rsidRPr="00C56850">
              <w:rPr>
                <w:rFonts w:ascii="Arial Narrow" w:hAnsi="Arial Narrow"/>
              </w:rPr>
              <w:t xml:space="preserve">Tipo y alcance del flash: 36 LEDS de luz infrarroja. Flash de potencia regulable. </w:t>
            </w:r>
          </w:p>
          <w:p w:rsidR="000746AA" w:rsidRPr="00C56850" w:rsidRDefault="000746AA" w:rsidP="00A253E3">
            <w:pPr>
              <w:contextualSpacing/>
              <w:rPr>
                <w:rFonts w:ascii="Arial Narrow" w:hAnsi="Arial Narrow"/>
              </w:rPr>
            </w:pPr>
            <w:r w:rsidRPr="00C56850">
              <w:rPr>
                <w:rFonts w:ascii="Arial Narrow" w:hAnsi="Arial Narrow"/>
              </w:rPr>
              <w:t xml:space="preserve">Modos de disparo: Series de hasta 3 fotos seguidas en un segundo. </w:t>
            </w:r>
          </w:p>
          <w:p w:rsidR="000746AA" w:rsidRPr="00C56850" w:rsidRDefault="000746AA" w:rsidP="00A253E3">
            <w:pPr>
              <w:contextualSpacing/>
              <w:rPr>
                <w:rFonts w:ascii="Arial Narrow" w:hAnsi="Arial Narrow"/>
              </w:rPr>
            </w:pPr>
            <w:r w:rsidRPr="00C56850">
              <w:rPr>
                <w:rFonts w:ascii="Arial Narrow" w:hAnsi="Arial Narrow"/>
              </w:rPr>
              <w:t xml:space="preserve">Modo de Video: Full HD de 1920x1080 de 5 a 60 s de duración nocturna a 20 </w:t>
            </w:r>
            <w:proofErr w:type="spellStart"/>
            <w:r w:rsidRPr="00C56850">
              <w:rPr>
                <w:rFonts w:ascii="Arial Narrow" w:hAnsi="Arial Narrow"/>
              </w:rPr>
              <w:t>fps</w:t>
            </w:r>
            <w:proofErr w:type="spellEnd"/>
            <w:r w:rsidRPr="00C56850">
              <w:rPr>
                <w:rFonts w:ascii="Arial Narrow" w:hAnsi="Arial Narrow"/>
              </w:rPr>
              <w:t xml:space="preserve"> y hasta 2 minutos durante el día a 30 </w:t>
            </w:r>
            <w:proofErr w:type="spellStart"/>
            <w:r w:rsidRPr="00C56850">
              <w:rPr>
                <w:rFonts w:ascii="Arial Narrow" w:hAnsi="Arial Narrow"/>
              </w:rPr>
              <w:t>fps</w:t>
            </w:r>
            <w:proofErr w:type="spellEnd"/>
            <w:r w:rsidRPr="00C56850">
              <w:rPr>
                <w:rFonts w:ascii="Arial Narrow" w:hAnsi="Arial Narrow"/>
              </w:rPr>
              <w:t xml:space="preserve">. </w:t>
            </w:r>
          </w:p>
          <w:p w:rsidR="000746AA" w:rsidRPr="00C56850" w:rsidRDefault="000746AA" w:rsidP="00A253E3">
            <w:pPr>
              <w:contextualSpacing/>
              <w:rPr>
                <w:rFonts w:ascii="Arial Narrow" w:hAnsi="Arial Narrow"/>
              </w:rPr>
            </w:pPr>
            <w:r w:rsidRPr="00C56850">
              <w:rPr>
                <w:rFonts w:ascii="Arial Narrow" w:hAnsi="Arial Narrow"/>
              </w:rPr>
              <w:t>Pantalla: TFT de 1.5" en B/N. Menús del funcionamiento de la cámara.</w:t>
            </w:r>
          </w:p>
          <w:p w:rsidR="000746AA" w:rsidRPr="00C56850" w:rsidRDefault="000746AA" w:rsidP="00A253E3">
            <w:pPr>
              <w:contextualSpacing/>
              <w:rPr>
                <w:rFonts w:ascii="Arial Narrow" w:hAnsi="Arial Narrow"/>
              </w:rPr>
            </w:pPr>
            <w:r w:rsidRPr="00C56850">
              <w:rPr>
                <w:rFonts w:ascii="Arial Narrow" w:hAnsi="Arial Narrow"/>
              </w:rPr>
              <w:t xml:space="preserve">Salida USB, slot para tarjeta de memoria tipo SD o SDHC, entrada para alimentación externa tipo DC a 6V, rosca hembra ¼ para colocar en trípode, salida TV. </w:t>
            </w:r>
          </w:p>
          <w:p w:rsidR="000746AA" w:rsidRPr="00C56850" w:rsidRDefault="000746AA" w:rsidP="00A253E3">
            <w:pPr>
              <w:contextualSpacing/>
              <w:rPr>
                <w:rFonts w:ascii="Arial Narrow" w:hAnsi="Arial Narrow"/>
              </w:rPr>
            </w:pPr>
            <w:r w:rsidRPr="00C56850">
              <w:rPr>
                <w:rFonts w:ascii="Arial Narrow" w:hAnsi="Arial Narrow"/>
              </w:rPr>
              <w:t>Medidas y peso: 14,5x11x7</w:t>
            </w:r>
            <w:proofErr w:type="gramStart"/>
            <w:r w:rsidRPr="00C56850">
              <w:rPr>
                <w:rFonts w:ascii="Arial Narrow" w:hAnsi="Arial Narrow"/>
              </w:rPr>
              <w:t>,5</w:t>
            </w:r>
            <w:proofErr w:type="gramEnd"/>
            <w:r w:rsidRPr="00C56850">
              <w:rPr>
                <w:rFonts w:ascii="Arial Narrow" w:hAnsi="Arial Narrow"/>
              </w:rPr>
              <w:t xml:space="preserve"> cm. 312 g (sin pilas). 612 g (con pilas). </w:t>
            </w:r>
          </w:p>
          <w:p w:rsidR="000746AA" w:rsidRPr="00C56850" w:rsidRDefault="000746AA" w:rsidP="00A253E3">
            <w:pPr>
              <w:contextualSpacing/>
              <w:rPr>
                <w:rFonts w:ascii="Arial Narrow" w:hAnsi="Arial Narrow"/>
              </w:rPr>
            </w:pPr>
            <w:r w:rsidRPr="00C56850">
              <w:rPr>
                <w:rFonts w:ascii="Arial Narrow" w:hAnsi="Arial Narrow"/>
              </w:rPr>
              <w:t xml:space="preserve">Color: marrón. </w:t>
            </w:r>
          </w:p>
          <w:p w:rsidR="000746AA" w:rsidRPr="00C56850" w:rsidRDefault="000746AA" w:rsidP="00A253E3">
            <w:pPr>
              <w:contextualSpacing/>
              <w:rPr>
                <w:rFonts w:ascii="Arial Narrow" w:hAnsi="Arial Narrow"/>
              </w:rPr>
            </w:pPr>
            <w:r w:rsidRPr="00C56850">
              <w:rPr>
                <w:rFonts w:ascii="Arial Narrow" w:hAnsi="Arial Narrow"/>
              </w:rPr>
              <w:t xml:space="preserve">Accesorios incluidos: una cinta de sujeción. </w:t>
            </w:r>
          </w:p>
          <w:p w:rsidR="000746AA" w:rsidRPr="00C56850" w:rsidRDefault="000746AA" w:rsidP="00A253E3">
            <w:pPr>
              <w:contextualSpacing/>
              <w:rPr>
                <w:rFonts w:ascii="Arial Narrow" w:hAnsi="Arial Narrow"/>
              </w:rPr>
            </w:pPr>
            <w:r w:rsidRPr="00C56850">
              <w:rPr>
                <w:rFonts w:ascii="Arial Narrow" w:hAnsi="Arial Narrow"/>
              </w:rPr>
              <w:t xml:space="preserve">Garantía: 2 años. </w:t>
            </w:r>
          </w:p>
          <w:p w:rsidR="000746AA" w:rsidRPr="00C56850" w:rsidRDefault="000746AA" w:rsidP="00A253E3">
            <w:pPr>
              <w:contextualSpacing/>
              <w:rPr>
                <w:rFonts w:ascii="Arial Narrow" w:hAnsi="Arial Narrow"/>
              </w:rPr>
            </w:pPr>
            <w:r w:rsidRPr="00C56850">
              <w:rPr>
                <w:rFonts w:ascii="Arial Narrow" w:hAnsi="Arial Narrow"/>
              </w:rPr>
              <w:t xml:space="preserve">Manual de instrucciones: en español </w:t>
            </w:r>
          </w:p>
        </w:tc>
        <w:tc>
          <w:tcPr>
            <w:tcW w:w="1300" w:type="dxa"/>
            <w:vAlign w:val="center"/>
          </w:tcPr>
          <w:p w:rsidR="000746AA" w:rsidRPr="00C56850" w:rsidRDefault="000746AA" w:rsidP="00A253E3">
            <w:pPr>
              <w:contextualSpacing/>
              <w:jc w:val="center"/>
              <w:rPr>
                <w:rFonts w:ascii="Arial Narrow" w:hAnsi="Arial Narrow"/>
              </w:rPr>
            </w:pPr>
            <w:r w:rsidRPr="00C56850">
              <w:rPr>
                <w:rFonts w:ascii="Arial Narrow" w:hAnsi="Arial Narrow"/>
              </w:rPr>
              <w:t xml:space="preserve"> Unidad</w:t>
            </w:r>
          </w:p>
        </w:tc>
        <w:tc>
          <w:tcPr>
            <w:tcW w:w="1223" w:type="dxa"/>
          </w:tcPr>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r w:rsidRPr="00C56850">
              <w:rPr>
                <w:rFonts w:ascii="Arial Narrow" w:hAnsi="Arial Narrow"/>
              </w:rPr>
              <w:t>3</w:t>
            </w:r>
          </w:p>
        </w:tc>
      </w:tr>
      <w:tr w:rsidR="000746AA" w:rsidRPr="00C56850" w:rsidTr="00A253E3">
        <w:trPr>
          <w:jc w:val="center"/>
        </w:trPr>
        <w:tc>
          <w:tcPr>
            <w:tcW w:w="704" w:type="dxa"/>
            <w:vAlign w:val="center"/>
          </w:tcPr>
          <w:p w:rsidR="000746AA" w:rsidRPr="00C56850" w:rsidRDefault="000746AA" w:rsidP="00A253E3">
            <w:pPr>
              <w:contextualSpacing/>
              <w:rPr>
                <w:rFonts w:ascii="Arial Narrow" w:hAnsi="Arial Narrow"/>
              </w:rPr>
            </w:pPr>
            <w:r w:rsidRPr="00C56850">
              <w:rPr>
                <w:rFonts w:ascii="Arial Narrow" w:hAnsi="Arial Narrow"/>
              </w:rPr>
              <w:t>3</w:t>
            </w:r>
          </w:p>
        </w:tc>
        <w:tc>
          <w:tcPr>
            <w:tcW w:w="6170" w:type="dxa"/>
            <w:vAlign w:val="center"/>
          </w:tcPr>
          <w:p w:rsidR="000746AA" w:rsidRPr="00C56850" w:rsidRDefault="000746AA" w:rsidP="00A253E3">
            <w:pPr>
              <w:contextualSpacing/>
              <w:rPr>
                <w:rFonts w:ascii="Arial Narrow" w:hAnsi="Arial Narrow"/>
              </w:rPr>
            </w:pPr>
            <w:r w:rsidRPr="00C56850">
              <w:rPr>
                <w:rFonts w:ascii="Arial Narrow" w:hAnsi="Arial Narrow"/>
              </w:rPr>
              <w:t>Tarjeta de memoria Ultra SDXC UHS-I  de 32 GB para cámara foto trampeo.</w:t>
            </w:r>
          </w:p>
        </w:tc>
        <w:tc>
          <w:tcPr>
            <w:tcW w:w="1300" w:type="dxa"/>
            <w:vAlign w:val="center"/>
          </w:tcPr>
          <w:p w:rsidR="000746AA" w:rsidRPr="00C56850" w:rsidRDefault="000746AA" w:rsidP="00A253E3">
            <w:pPr>
              <w:contextualSpacing/>
              <w:jc w:val="center"/>
              <w:rPr>
                <w:rFonts w:ascii="Arial Narrow" w:hAnsi="Arial Narrow"/>
              </w:rPr>
            </w:pPr>
            <w:r w:rsidRPr="00C56850">
              <w:rPr>
                <w:rFonts w:ascii="Arial Narrow" w:hAnsi="Arial Narrow"/>
              </w:rPr>
              <w:t xml:space="preserve"> Unidad</w:t>
            </w:r>
          </w:p>
        </w:tc>
        <w:tc>
          <w:tcPr>
            <w:tcW w:w="1223" w:type="dxa"/>
            <w:vAlign w:val="center"/>
          </w:tcPr>
          <w:p w:rsidR="000746AA" w:rsidRPr="00C56850" w:rsidRDefault="000746AA" w:rsidP="00A253E3">
            <w:pPr>
              <w:contextualSpacing/>
              <w:jc w:val="center"/>
              <w:rPr>
                <w:rFonts w:ascii="Arial Narrow" w:hAnsi="Arial Narrow"/>
              </w:rPr>
            </w:pPr>
            <w:r w:rsidRPr="00C56850">
              <w:rPr>
                <w:rFonts w:ascii="Arial Narrow" w:hAnsi="Arial Narrow"/>
                <w:color w:val="000000"/>
              </w:rPr>
              <w:t>1</w:t>
            </w:r>
          </w:p>
        </w:tc>
      </w:tr>
      <w:tr w:rsidR="000746AA" w:rsidRPr="00C56850" w:rsidTr="00A253E3">
        <w:trPr>
          <w:jc w:val="center"/>
        </w:trPr>
        <w:tc>
          <w:tcPr>
            <w:tcW w:w="704" w:type="dxa"/>
            <w:vAlign w:val="center"/>
          </w:tcPr>
          <w:p w:rsidR="000746AA" w:rsidRPr="00C56850" w:rsidRDefault="000746AA" w:rsidP="00A253E3">
            <w:pPr>
              <w:shd w:val="clear" w:color="auto" w:fill="FFFFFF"/>
              <w:contextualSpacing/>
              <w:rPr>
                <w:rFonts w:ascii="Arial Narrow" w:hAnsi="Arial Narrow"/>
              </w:rPr>
            </w:pPr>
            <w:r w:rsidRPr="00C56850">
              <w:rPr>
                <w:rFonts w:ascii="Arial Narrow" w:hAnsi="Arial Narrow"/>
              </w:rPr>
              <w:t>4</w:t>
            </w:r>
          </w:p>
        </w:tc>
        <w:tc>
          <w:tcPr>
            <w:tcW w:w="6170" w:type="dxa"/>
            <w:vAlign w:val="center"/>
          </w:tcPr>
          <w:p w:rsidR="000746AA" w:rsidRPr="00C56850" w:rsidRDefault="000746AA" w:rsidP="00A253E3">
            <w:pPr>
              <w:shd w:val="clear" w:color="auto" w:fill="FFFFFF"/>
              <w:contextualSpacing/>
              <w:rPr>
                <w:rFonts w:ascii="Arial Narrow" w:hAnsi="Arial Narrow"/>
              </w:rPr>
            </w:pPr>
            <w:r w:rsidRPr="00C56850">
              <w:rPr>
                <w:rFonts w:ascii="Arial Narrow" w:hAnsi="Arial Narrow"/>
              </w:rPr>
              <w:t>Cable de bloqueo ajustable, 6 pies, diámetro de 3/16 pulgadas de acero trenzado. Con mecanismo de bloqueo integrado con tambor de clavijas con llave. Cerradura resistente al óxido.</w:t>
            </w:r>
            <w:r w:rsidRPr="00C56850">
              <w:rPr>
                <w:rFonts w:ascii="Arial Narrow" w:hAnsi="Arial Narrow" w:cs="Arial"/>
                <w:color w:val="111111"/>
                <w:lang w:eastAsia="es-CO"/>
              </w:rPr>
              <w:t xml:space="preserve"> </w:t>
            </w:r>
          </w:p>
        </w:tc>
        <w:tc>
          <w:tcPr>
            <w:tcW w:w="1300" w:type="dxa"/>
            <w:vAlign w:val="center"/>
          </w:tcPr>
          <w:p w:rsidR="000746AA" w:rsidRPr="00C56850" w:rsidRDefault="000746AA" w:rsidP="00A253E3">
            <w:pPr>
              <w:contextualSpacing/>
              <w:jc w:val="center"/>
              <w:rPr>
                <w:rFonts w:ascii="Arial Narrow" w:hAnsi="Arial Narrow"/>
              </w:rPr>
            </w:pPr>
            <w:r w:rsidRPr="00C56850">
              <w:rPr>
                <w:rFonts w:ascii="Arial Narrow" w:hAnsi="Arial Narrow"/>
              </w:rPr>
              <w:t xml:space="preserve"> Unidad</w:t>
            </w:r>
          </w:p>
        </w:tc>
        <w:tc>
          <w:tcPr>
            <w:tcW w:w="1223" w:type="dxa"/>
          </w:tcPr>
          <w:p w:rsidR="000746AA" w:rsidRPr="00C56850" w:rsidRDefault="000746AA" w:rsidP="00A253E3">
            <w:pPr>
              <w:contextualSpacing/>
              <w:jc w:val="center"/>
              <w:rPr>
                <w:rFonts w:ascii="Arial Narrow" w:hAnsi="Arial Narrow"/>
              </w:rPr>
            </w:pPr>
          </w:p>
          <w:p w:rsidR="000746AA" w:rsidRPr="00C56850" w:rsidRDefault="000746AA" w:rsidP="00A253E3">
            <w:pPr>
              <w:contextualSpacing/>
              <w:jc w:val="center"/>
              <w:rPr>
                <w:rFonts w:ascii="Arial Narrow" w:hAnsi="Arial Narrow"/>
              </w:rPr>
            </w:pPr>
            <w:r w:rsidRPr="00C56850">
              <w:rPr>
                <w:rFonts w:ascii="Arial Narrow" w:hAnsi="Arial Narrow"/>
              </w:rPr>
              <w:t>3</w:t>
            </w:r>
          </w:p>
        </w:tc>
      </w:tr>
      <w:tr w:rsidR="000746AA" w:rsidRPr="00C56850" w:rsidTr="00A253E3">
        <w:trPr>
          <w:jc w:val="center"/>
        </w:trPr>
        <w:tc>
          <w:tcPr>
            <w:tcW w:w="704" w:type="dxa"/>
            <w:vAlign w:val="center"/>
          </w:tcPr>
          <w:p w:rsidR="000746AA" w:rsidRPr="00C56850" w:rsidRDefault="000746AA" w:rsidP="00A253E3">
            <w:pPr>
              <w:shd w:val="clear" w:color="auto" w:fill="FFFFFF"/>
              <w:contextualSpacing/>
              <w:rPr>
                <w:rFonts w:ascii="Arial Narrow" w:hAnsi="Arial Narrow"/>
              </w:rPr>
            </w:pPr>
            <w:r w:rsidRPr="00C56850">
              <w:rPr>
                <w:rFonts w:ascii="Arial Narrow" w:hAnsi="Arial Narrow"/>
              </w:rPr>
              <w:t>5</w:t>
            </w:r>
          </w:p>
        </w:tc>
        <w:tc>
          <w:tcPr>
            <w:tcW w:w="6170" w:type="dxa"/>
            <w:vAlign w:val="center"/>
          </w:tcPr>
          <w:p w:rsidR="000746AA" w:rsidRPr="00C56850" w:rsidRDefault="000746AA" w:rsidP="00A253E3">
            <w:pPr>
              <w:shd w:val="clear" w:color="auto" w:fill="FFFFFF"/>
              <w:contextualSpacing/>
              <w:rPr>
                <w:rFonts w:ascii="Arial Narrow" w:hAnsi="Arial Narrow"/>
              </w:rPr>
            </w:pPr>
            <w:r w:rsidRPr="00C56850">
              <w:rPr>
                <w:rFonts w:ascii="Arial Narrow" w:hAnsi="Arial Narrow"/>
              </w:rPr>
              <w:t>Baterías recargables  (1.2V, 2550mAh, 8-Pack)</w:t>
            </w:r>
          </w:p>
        </w:tc>
        <w:tc>
          <w:tcPr>
            <w:tcW w:w="1300" w:type="dxa"/>
            <w:vAlign w:val="center"/>
          </w:tcPr>
          <w:p w:rsidR="000746AA" w:rsidRPr="00C56850" w:rsidRDefault="000746AA" w:rsidP="00A253E3">
            <w:pPr>
              <w:contextualSpacing/>
              <w:jc w:val="center"/>
              <w:rPr>
                <w:rFonts w:ascii="Arial Narrow" w:hAnsi="Arial Narrow"/>
              </w:rPr>
            </w:pPr>
            <w:r w:rsidRPr="00C56850">
              <w:rPr>
                <w:rFonts w:ascii="Arial Narrow" w:hAnsi="Arial Narrow"/>
              </w:rPr>
              <w:t>Unidad</w:t>
            </w:r>
          </w:p>
        </w:tc>
        <w:tc>
          <w:tcPr>
            <w:tcW w:w="1223" w:type="dxa"/>
          </w:tcPr>
          <w:p w:rsidR="000746AA" w:rsidRPr="00C56850" w:rsidRDefault="000746AA" w:rsidP="00A253E3">
            <w:pPr>
              <w:contextualSpacing/>
              <w:jc w:val="center"/>
              <w:rPr>
                <w:rFonts w:ascii="Arial Narrow" w:hAnsi="Arial Narrow"/>
              </w:rPr>
            </w:pPr>
            <w:r w:rsidRPr="00C56850">
              <w:rPr>
                <w:rFonts w:ascii="Arial Narrow" w:hAnsi="Arial Narrow"/>
              </w:rPr>
              <w:t>3</w:t>
            </w:r>
          </w:p>
        </w:tc>
      </w:tr>
    </w:tbl>
    <w:p w:rsidR="000746AA" w:rsidRPr="00C56850" w:rsidRDefault="000746AA" w:rsidP="000746AA">
      <w:pPr>
        <w:contextualSpacing/>
        <w:jc w:val="both"/>
        <w:rPr>
          <w:rFonts w:ascii="Arial Narrow" w:hAnsi="Arial Narrow" w:cs="Arial"/>
          <w:sz w:val="22"/>
          <w:szCs w:val="22"/>
        </w:rPr>
      </w:pPr>
    </w:p>
    <w:p w:rsidR="000746AA" w:rsidRPr="00C56850" w:rsidRDefault="000746AA" w:rsidP="000746AA">
      <w:pPr>
        <w:contextualSpacing/>
        <w:jc w:val="both"/>
        <w:rPr>
          <w:rFonts w:ascii="Arial Narrow" w:hAnsi="Arial Narrow" w:cs="Arial"/>
          <w:b/>
          <w:sz w:val="22"/>
          <w:szCs w:val="22"/>
        </w:rPr>
      </w:pPr>
      <w:r w:rsidRPr="00C56850">
        <w:rPr>
          <w:rFonts w:ascii="Arial Narrow" w:hAnsi="Arial Narrow" w:cs="Arial"/>
          <w:b/>
          <w:sz w:val="22"/>
          <w:szCs w:val="22"/>
        </w:rPr>
        <w:t>ES OBLIGACIÓN DEL OFERENTE ANEXAR FICHA TECNICA Y  LA MARCA DE CADA UNO DE LOS BIENES QUE ESTÁ OFRECIENDO EN LA OFERTA, EN CASO DE ALGUNA DUDA SOBRE LOS BIENES OFRECIDOS SE SOLICITARÁ PRESENTAR LA MUESTRA FÍSICA.</w:t>
      </w:r>
    </w:p>
    <w:p w:rsidR="000746AA" w:rsidRPr="00C56850" w:rsidRDefault="000746AA" w:rsidP="000746AA">
      <w:pPr>
        <w:overflowPunct w:val="0"/>
        <w:autoSpaceDE w:val="0"/>
        <w:contextualSpacing/>
        <w:jc w:val="both"/>
        <w:rPr>
          <w:rFonts w:ascii="Arial Narrow" w:hAnsi="Arial Narrow" w:cs="Arial"/>
          <w:sz w:val="22"/>
          <w:szCs w:val="22"/>
        </w:rPr>
      </w:pPr>
    </w:p>
    <w:p w:rsidR="000746AA" w:rsidRPr="00C56850" w:rsidRDefault="000746AA" w:rsidP="000746AA">
      <w:pPr>
        <w:contextualSpacing/>
        <w:jc w:val="both"/>
        <w:rPr>
          <w:rFonts w:ascii="Arial Narrow" w:hAnsi="Arial Narrow" w:cs="Arial"/>
          <w:sz w:val="22"/>
          <w:szCs w:val="22"/>
        </w:rPr>
      </w:pPr>
      <w:r w:rsidRPr="00C56850">
        <w:rPr>
          <w:rFonts w:ascii="Arial Narrow" w:hAnsi="Arial Narrow"/>
          <w:sz w:val="22"/>
          <w:szCs w:val="22"/>
        </w:rPr>
        <w:lastRenderedPageBreak/>
        <w:t xml:space="preserve">Habida cuenta que los elementos a adquirir deben resistir condiciones climáticas extremas con el fin de garantizar la seguridad y bienestar, la durabilidad y calidad de los bienes así como la tolerancia optima, resistencia a temperatura, etc., se requiere que dichos bienes cumplan con altos estándares de calidad y rendimiento. </w:t>
      </w:r>
    </w:p>
    <w:p w:rsidR="000746AA" w:rsidRDefault="000746AA" w:rsidP="000746AA">
      <w:pPr>
        <w:pStyle w:val="Textoindependiente"/>
        <w:overflowPunct w:val="0"/>
        <w:autoSpaceDE w:val="0"/>
        <w:autoSpaceDN w:val="0"/>
        <w:adjustRightInd w:val="0"/>
        <w:ind w:left="360"/>
        <w:contextualSpacing/>
        <w:rPr>
          <w:rFonts w:ascii="Arial Narrow" w:hAnsi="Arial Narrow"/>
          <w:b/>
          <w:i w:val="0"/>
          <w:sz w:val="22"/>
          <w:szCs w:val="22"/>
        </w:rPr>
      </w:pPr>
    </w:p>
    <w:p w:rsidR="000746AA" w:rsidRPr="00C56850" w:rsidRDefault="000746AA" w:rsidP="000746AA">
      <w:pPr>
        <w:pStyle w:val="Textoindependiente"/>
        <w:numPr>
          <w:ilvl w:val="0"/>
          <w:numId w:val="28"/>
        </w:numPr>
        <w:overflowPunct w:val="0"/>
        <w:autoSpaceDE w:val="0"/>
        <w:autoSpaceDN w:val="0"/>
        <w:adjustRightInd w:val="0"/>
        <w:contextualSpacing/>
        <w:rPr>
          <w:rFonts w:ascii="Arial Narrow" w:hAnsi="Arial Narrow"/>
          <w:b/>
          <w:i w:val="0"/>
          <w:sz w:val="22"/>
          <w:szCs w:val="22"/>
        </w:rPr>
      </w:pPr>
      <w:r w:rsidRPr="00C56850">
        <w:rPr>
          <w:rFonts w:ascii="Arial Narrow" w:hAnsi="Arial Narrow"/>
          <w:b/>
          <w:i w:val="0"/>
          <w:sz w:val="22"/>
          <w:szCs w:val="22"/>
        </w:rPr>
        <w:t>OBLIGACIONES DEL CONTRATISTA</w:t>
      </w:r>
    </w:p>
    <w:p w:rsidR="000746AA" w:rsidRPr="00C56850" w:rsidRDefault="000746AA" w:rsidP="000746AA">
      <w:pPr>
        <w:pStyle w:val="Textoindependiente"/>
        <w:ind w:left="426"/>
        <w:contextualSpacing/>
        <w:rPr>
          <w:rFonts w:ascii="Arial Narrow" w:hAnsi="Arial Narrow"/>
          <w:b/>
          <w:i w:val="0"/>
          <w:iCs w:val="0"/>
          <w:sz w:val="22"/>
          <w:szCs w:val="22"/>
        </w:rPr>
      </w:pP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b/>
          <w:sz w:val="22"/>
          <w:szCs w:val="22"/>
          <w:u w:val="single"/>
        </w:rPr>
        <w:t xml:space="preserve">Entregar los </w:t>
      </w:r>
      <w:r w:rsidRPr="00C56850">
        <w:rPr>
          <w:rFonts w:ascii="Arial Narrow" w:hAnsi="Arial Narrow" w:cs="Helvetica"/>
          <w:b/>
          <w:sz w:val="22"/>
          <w:szCs w:val="22"/>
          <w:u w:val="single"/>
        </w:rPr>
        <w:t>elementos</w:t>
      </w:r>
      <w:r w:rsidRPr="00C56850">
        <w:rPr>
          <w:rFonts w:ascii="Arial Narrow" w:hAnsi="Arial Narrow" w:cs="Helvetica"/>
          <w:sz w:val="22"/>
          <w:szCs w:val="22"/>
        </w:rPr>
        <w:t xml:space="preserve"> del Parque Nacional Natural Cordillera de los Picachos</w:t>
      </w:r>
      <w:r w:rsidRPr="00C56850">
        <w:rPr>
          <w:rFonts w:ascii="Arial Narrow" w:hAnsi="Arial Narrow"/>
          <w:sz w:val="22"/>
          <w:szCs w:val="22"/>
        </w:rPr>
        <w:t xml:space="preserve"> e</w:t>
      </w:r>
      <w:r w:rsidRPr="00C56850">
        <w:rPr>
          <w:rFonts w:ascii="Arial Narrow" w:hAnsi="Arial Narrow" w:cs="Arial"/>
          <w:sz w:val="22"/>
          <w:szCs w:val="22"/>
        </w:rPr>
        <w:t xml:space="preserve">n las instalaciones de la Sede Administrativa de Neiva – Huila, ubicada en la ciudad de Neiva en la calle 6 B# 26 – 29 Barrio la </w:t>
      </w:r>
      <w:proofErr w:type="spellStart"/>
      <w:r w:rsidRPr="00C56850">
        <w:rPr>
          <w:rFonts w:ascii="Arial Narrow" w:hAnsi="Arial Narrow" w:cs="Arial"/>
          <w:sz w:val="22"/>
          <w:szCs w:val="22"/>
        </w:rPr>
        <w:t>Gaitana</w:t>
      </w:r>
      <w:proofErr w:type="spellEnd"/>
      <w:r w:rsidRPr="00C56850">
        <w:rPr>
          <w:rFonts w:ascii="Arial Narrow" w:hAnsi="Arial Narrow" w:cs="Arial"/>
          <w:sz w:val="22"/>
          <w:szCs w:val="22"/>
        </w:rPr>
        <w:t xml:space="preserve">, </w:t>
      </w:r>
      <w:r w:rsidRPr="00C56850">
        <w:rPr>
          <w:rFonts w:ascii="Arial Narrow" w:hAnsi="Arial Narrow"/>
          <w:sz w:val="22"/>
          <w:szCs w:val="22"/>
        </w:rPr>
        <w:t xml:space="preserve">para lo cual el </w:t>
      </w:r>
      <w:r w:rsidRPr="00C56850">
        <w:rPr>
          <w:rFonts w:ascii="Arial Narrow" w:hAnsi="Arial Narrow" w:cs="Arial"/>
          <w:sz w:val="22"/>
          <w:szCs w:val="22"/>
        </w:rPr>
        <w:t xml:space="preserve">contratista deberá asumir los costos de transporte en que incurra para la entrega de los productos objeto del contrato. </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sz w:val="22"/>
          <w:szCs w:val="22"/>
        </w:rPr>
        <w:t>Garantizar la oportuna y eficaz prestación del objeto contratado, respondiendo por la calidad de los bienes suministrados.</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sz w:val="22"/>
          <w:szCs w:val="22"/>
        </w:rPr>
        <w:t>Garantizar que los bienes objeto del contrato cumplan con las características requeridas.</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Dirección Territorial Orinoquia.</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sz w:val="22"/>
          <w:szCs w:val="22"/>
        </w:rPr>
        <w:t xml:space="preserve">Garantizar la calidad de los bienes entregados asegurando que sean originales, nuevos y cumplan con las características ofrecidas y de la </w:t>
      </w:r>
      <w:r w:rsidRPr="00C56850">
        <w:rPr>
          <w:rFonts w:ascii="Arial Narrow" w:hAnsi="Arial Narrow"/>
          <w:b/>
          <w:sz w:val="22"/>
          <w:szCs w:val="22"/>
          <w:u w:val="single"/>
        </w:rPr>
        <w:t>mejor calidad</w:t>
      </w:r>
      <w:r w:rsidRPr="00C56850">
        <w:rPr>
          <w:rFonts w:ascii="Arial Narrow" w:hAnsi="Arial Narrow"/>
          <w:sz w:val="22"/>
          <w:szCs w:val="22"/>
        </w:rPr>
        <w:t>.</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sz w:val="22"/>
          <w:szCs w:val="22"/>
        </w:rPr>
        <w:t>Responder sin perjuicio de la garantía, por la calidad de los elementos adquiridos.</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cs="Arial"/>
          <w:bCs/>
          <w:sz w:val="22"/>
          <w:szCs w:val="22"/>
        </w:rPr>
        <w:t>El contratista deberá mantener fijos los precios de los productos ofrecidos durante la ejecución del contrato.</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rsidR="000746AA" w:rsidRPr="00C56850" w:rsidRDefault="000746AA" w:rsidP="000746AA">
      <w:pPr>
        <w:pStyle w:val="Prrafodelista"/>
        <w:numPr>
          <w:ilvl w:val="0"/>
          <w:numId w:val="43"/>
        </w:numPr>
        <w:autoSpaceDE w:val="0"/>
        <w:autoSpaceDN w:val="0"/>
        <w:ind w:left="426" w:hanging="426"/>
        <w:contextualSpacing/>
        <w:jc w:val="both"/>
        <w:rPr>
          <w:rFonts w:ascii="Arial Narrow" w:hAnsi="Arial Narrow"/>
          <w:sz w:val="22"/>
          <w:szCs w:val="22"/>
        </w:rPr>
      </w:pPr>
      <w:r w:rsidRPr="00C56850">
        <w:rPr>
          <w:rFonts w:ascii="Arial Narrow" w:hAnsi="Arial Narrow" w:cs="Arial"/>
          <w:bCs/>
          <w:sz w:val="22"/>
          <w:szCs w:val="22"/>
        </w:rPr>
        <w:t>Mantener indemne a la entidad por las reclamaciones que se deriven con ocasión a la ejecución contractual.</w:t>
      </w:r>
    </w:p>
    <w:p w:rsidR="000746AA" w:rsidRPr="00C56850" w:rsidRDefault="000746AA" w:rsidP="000746AA">
      <w:pPr>
        <w:pStyle w:val="Estilo"/>
        <w:numPr>
          <w:ilvl w:val="0"/>
          <w:numId w:val="44"/>
        </w:numPr>
        <w:adjustRightInd/>
        <w:ind w:left="426" w:hanging="426"/>
        <w:contextualSpacing/>
        <w:jc w:val="both"/>
        <w:rPr>
          <w:rFonts w:ascii="Arial Narrow" w:hAnsi="Arial Narrow"/>
          <w:sz w:val="22"/>
          <w:szCs w:val="22"/>
        </w:rPr>
      </w:pPr>
      <w:r w:rsidRPr="00C56850">
        <w:rPr>
          <w:rFonts w:ascii="Arial Narrow" w:hAnsi="Arial Narrow"/>
          <w:sz w:val="22"/>
          <w:szCs w:val="22"/>
        </w:rPr>
        <w:t>Acatar y cumplir las instrucciones que el Supervisor le imparta en relación con el objeto contractual.</w:t>
      </w:r>
    </w:p>
    <w:p w:rsidR="000746AA" w:rsidRPr="00C56850" w:rsidRDefault="000746AA" w:rsidP="000746AA">
      <w:pPr>
        <w:pStyle w:val="Estilo"/>
        <w:numPr>
          <w:ilvl w:val="0"/>
          <w:numId w:val="44"/>
        </w:numPr>
        <w:adjustRightInd/>
        <w:ind w:left="426" w:hanging="426"/>
        <w:contextualSpacing/>
        <w:jc w:val="both"/>
        <w:rPr>
          <w:rFonts w:ascii="Arial Narrow" w:hAnsi="Arial Narrow"/>
          <w:sz w:val="22"/>
          <w:szCs w:val="22"/>
        </w:rPr>
      </w:pPr>
      <w:r w:rsidRPr="00C56850">
        <w:rPr>
          <w:rFonts w:ascii="Arial Narrow" w:hAnsi="Arial Narrow"/>
          <w:sz w:val="22"/>
          <w:szCs w:val="22"/>
          <w:lang w:val="es-CO"/>
        </w:rPr>
        <w:t xml:space="preserve">Presentar ante a la entidad la correspondiente facturación de conformidad con las normas vigentes, adjuntando soporte de paz y salvo en el pago de aportes al sistema de seguridad social y parafiscales correspondientes al último periodo de pago. </w:t>
      </w:r>
    </w:p>
    <w:p w:rsidR="000746AA" w:rsidRPr="00C56850" w:rsidRDefault="000746AA" w:rsidP="000746AA">
      <w:pPr>
        <w:pStyle w:val="Estilo"/>
        <w:numPr>
          <w:ilvl w:val="0"/>
          <w:numId w:val="44"/>
        </w:numPr>
        <w:adjustRightInd/>
        <w:ind w:left="426" w:hanging="426"/>
        <w:contextualSpacing/>
        <w:jc w:val="both"/>
        <w:rPr>
          <w:rFonts w:ascii="Arial Narrow" w:hAnsi="Arial Narrow"/>
          <w:sz w:val="22"/>
          <w:szCs w:val="22"/>
        </w:rPr>
      </w:pPr>
      <w:r w:rsidRPr="00C56850">
        <w:rPr>
          <w:rFonts w:ascii="Arial Narrow" w:hAnsi="Arial Narrow"/>
          <w:sz w:val="22"/>
          <w:szCs w:val="22"/>
        </w:rPr>
        <w:t>Constituir las garantías exigidas y mantener su vigencia.</w:t>
      </w:r>
    </w:p>
    <w:p w:rsidR="000746AA" w:rsidRPr="00C56850" w:rsidRDefault="000746AA" w:rsidP="000746AA">
      <w:pPr>
        <w:pStyle w:val="Estilo"/>
        <w:numPr>
          <w:ilvl w:val="0"/>
          <w:numId w:val="44"/>
        </w:numPr>
        <w:adjustRightInd/>
        <w:ind w:left="426" w:hanging="426"/>
        <w:contextualSpacing/>
        <w:jc w:val="both"/>
        <w:rPr>
          <w:rFonts w:ascii="Arial Narrow" w:hAnsi="Arial Narrow"/>
          <w:sz w:val="22"/>
          <w:szCs w:val="22"/>
        </w:rPr>
      </w:pPr>
      <w:r w:rsidRPr="00C56850">
        <w:rPr>
          <w:rFonts w:ascii="Arial Narrow" w:hAnsi="Arial Narrow"/>
          <w:sz w:val="22"/>
          <w:szCs w:val="22"/>
        </w:rPr>
        <w:t>Todas las demás que se originen en relación con el objeto contractual</w:t>
      </w:r>
      <w:r w:rsidRPr="00C56850">
        <w:rPr>
          <w:rFonts w:ascii="Arial Narrow" w:hAnsi="Arial Narrow"/>
          <w:sz w:val="22"/>
          <w:szCs w:val="22"/>
          <w:lang w:val="es-CO"/>
        </w:rPr>
        <w:t>.</w:t>
      </w:r>
    </w:p>
    <w:p w:rsidR="00E25EA1" w:rsidRPr="00A9446F" w:rsidRDefault="00E25EA1" w:rsidP="00E25EA1">
      <w:pPr>
        <w:pStyle w:val="Default"/>
        <w:contextualSpacing/>
        <w:jc w:val="both"/>
        <w:rPr>
          <w:rFonts w:ascii="Arial Narrow" w:hAnsi="Arial Narrow"/>
          <w:b/>
          <w:bCs/>
          <w:sz w:val="22"/>
          <w:szCs w:val="22"/>
        </w:rPr>
      </w:pPr>
    </w:p>
    <w:p w:rsidR="00E25EA1" w:rsidRPr="00843F9C" w:rsidRDefault="000746AA" w:rsidP="00E25EA1">
      <w:pPr>
        <w:pStyle w:val="Default"/>
        <w:contextualSpacing/>
        <w:jc w:val="both"/>
        <w:rPr>
          <w:rFonts w:ascii="Arial Narrow" w:hAnsi="Arial Narrow"/>
          <w:b/>
          <w:bCs/>
          <w:sz w:val="22"/>
          <w:szCs w:val="22"/>
        </w:rPr>
      </w:pPr>
      <w:r>
        <w:rPr>
          <w:rFonts w:ascii="Arial Narrow" w:hAnsi="Arial Narrow"/>
          <w:b/>
          <w:bCs/>
          <w:sz w:val="22"/>
          <w:szCs w:val="22"/>
        </w:rPr>
        <w:t>4</w:t>
      </w:r>
      <w:r w:rsidR="00E25EA1" w:rsidRPr="00843F9C">
        <w:rPr>
          <w:rFonts w:ascii="Arial Narrow" w:hAnsi="Arial Narrow"/>
          <w:b/>
          <w:bCs/>
          <w:sz w:val="22"/>
          <w:szCs w:val="22"/>
        </w:rPr>
        <w:t xml:space="preserve">. OBLIGACIONES </w:t>
      </w:r>
      <w:r w:rsidR="00E25EA1" w:rsidRPr="00843F9C">
        <w:rPr>
          <w:rFonts w:ascii="Arial Narrow" w:hAnsi="Arial Narrow" w:cs="Arial Narrow"/>
          <w:b/>
          <w:sz w:val="22"/>
          <w:szCs w:val="22"/>
        </w:rPr>
        <w:t>DE PARQUES NACIONALES</w:t>
      </w:r>
    </w:p>
    <w:p w:rsidR="00E25EA1" w:rsidRPr="00843F9C" w:rsidRDefault="00E25EA1" w:rsidP="00E25EA1">
      <w:pPr>
        <w:pStyle w:val="Default"/>
        <w:contextualSpacing/>
        <w:jc w:val="both"/>
        <w:rPr>
          <w:rFonts w:ascii="Arial Narrow" w:hAnsi="Arial Narrow"/>
          <w:sz w:val="22"/>
          <w:szCs w:val="22"/>
        </w:rPr>
      </w:pPr>
    </w:p>
    <w:p w:rsidR="00E25EA1" w:rsidRPr="00843F9C" w:rsidRDefault="00E25EA1" w:rsidP="00E25EA1">
      <w:pPr>
        <w:numPr>
          <w:ilvl w:val="0"/>
          <w:numId w:val="33"/>
        </w:numPr>
        <w:spacing w:after="160" w:line="259" w:lineRule="auto"/>
        <w:jc w:val="both"/>
        <w:rPr>
          <w:rFonts w:ascii="Arial Narrow" w:eastAsia="Calibri" w:hAnsi="Arial Narrow" w:cs="Arial"/>
          <w:sz w:val="22"/>
          <w:szCs w:val="22"/>
        </w:rPr>
      </w:pPr>
      <w:r w:rsidRPr="00843F9C">
        <w:rPr>
          <w:rFonts w:ascii="Arial Narrow" w:hAnsi="Arial Narrow" w:cs="Arial"/>
          <w:sz w:val="22"/>
          <w:szCs w:val="22"/>
        </w:rPr>
        <w:t xml:space="preserve">a.   </w:t>
      </w:r>
      <w:r w:rsidRPr="00843F9C">
        <w:rPr>
          <w:rFonts w:ascii="Arial Narrow" w:eastAsia="Calibri" w:hAnsi="Arial Narrow" w:cs="Arial"/>
          <w:sz w:val="22"/>
          <w:szCs w:val="22"/>
        </w:rPr>
        <w:t>Expedir constancia(s) de cumplimiento en forma oportuna para el respectivo pago.</w:t>
      </w:r>
    </w:p>
    <w:p w:rsidR="00E25EA1" w:rsidRPr="00843F9C" w:rsidRDefault="00E25EA1" w:rsidP="00E25EA1">
      <w:pPr>
        <w:numPr>
          <w:ilvl w:val="0"/>
          <w:numId w:val="33"/>
        </w:numPr>
        <w:spacing w:line="259" w:lineRule="auto"/>
        <w:jc w:val="both"/>
        <w:rPr>
          <w:rFonts w:ascii="Arial Narrow" w:eastAsia="Calibri" w:hAnsi="Arial Narrow" w:cs="Arial"/>
          <w:sz w:val="22"/>
          <w:szCs w:val="22"/>
        </w:rPr>
      </w:pPr>
      <w:r w:rsidRPr="00843F9C">
        <w:rPr>
          <w:rFonts w:ascii="Arial Narrow" w:eastAsia="Calibri" w:hAnsi="Arial Narrow" w:cs="Arial"/>
          <w:sz w:val="22"/>
          <w:szCs w:val="22"/>
        </w:rPr>
        <w:t>Verificar el cumplimiento de las obligaciones contraídas por el Contratista.</w:t>
      </w:r>
    </w:p>
    <w:p w:rsidR="00E25EA1" w:rsidRPr="00843F9C" w:rsidRDefault="00E25EA1" w:rsidP="00E25EA1">
      <w:pPr>
        <w:numPr>
          <w:ilvl w:val="0"/>
          <w:numId w:val="33"/>
        </w:numPr>
        <w:spacing w:line="259" w:lineRule="auto"/>
        <w:jc w:val="both"/>
        <w:rPr>
          <w:rFonts w:ascii="Arial Narrow" w:eastAsia="Calibri" w:hAnsi="Arial Narrow" w:cs="Arial"/>
          <w:sz w:val="22"/>
          <w:szCs w:val="22"/>
        </w:rPr>
      </w:pPr>
      <w:r w:rsidRPr="00843F9C">
        <w:rPr>
          <w:rFonts w:ascii="Arial Narrow" w:eastAsia="Calibri" w:hAnsi="Arial Narrow" w:cs="Arial"/>
          <w:sz w:val="22"/>
          <w:szCs w:val="22"/>
        </w:rPr>
        <w:t>Prestar la colaboración necesaria para que el Contratista  satisfaga plenamente el objeto contractual.</w:t>
      </w:r>
    </w:p>
    <w:p w:rsidR="00E25EA1" w:rsidRPr="00843F9C" w:rsidRDefault="00E25EA1" w:rsidP="00E25EA1">
      <w:pPr>
        <w:numPr>
          <w:ilvl w:val="0"/>
          <w:numId w:val="33"/>
        </w:numPr>
        <w:spacing w:line="259" w:lineRule="auto"/>
        <w:jc w:val="both"/>
        <w:rPr>
          <w:rFonts w:ascii="Arial Narrow" w:eastAsia="Calibri" w:hAnsi="Arial Narrow" w:cs="Arial"/>
          <w:sz w:val="22"/>
          <w:szCs w:val="22"/>
        </w:rPr>
      </w:pPr>
      <w:r w:rsidRPr="00843F9C">
        <w:rPr>
          <w:rFonts w:ascii="Arial Narrow" w:eastAsia="Calibri" w:hAnsi="Arial Narrow" w:cs="Arial"/>
          <w:sz w:val="22"/>
          <w:szCs w:val="22"/>
        </w:rPr>
        <w:t>Efectuar los pagos en la forma pactada en el presente contrato.</w:t>
      </w:r>
    </w:p>
    <w:p w:rsidR="00E25EA1" w:rsidRPr="00843F9C" w:rsidRDefault="00E25EA1" w:rsidP="00E25EA1">
      <w:pPr>
        <w:numPr>
          <w:ilvl w:val="0"/>
          <w:numId w:val="33"/>
        </w:numPr>
        <w:spacing w:line="259" w:lineRule="auto"/>
        <w:jc w:val="both"/>
        <w:rPr>
          <w:rFonts w:ascii="Arial Narrow" w:eastAsia="Calibri" w:hAnsi="Arial Narrow" w:cs="Arial"/>
          <w:sz w:val="22"/>
          <w:szCs w:val="22"/>
        </w:rPr>
      </w:pPr>
      <w:r w:rsidRPr="00843F9C">
        <w:rPr>
          <w:rFonts w:ascii="Arial Narrow" w:eastAsia="Calibri" w:hAnsi="Arial Narrow" w:cs="Arial"/>
          <w:sz w:val="22"/>
          <w:szCs w:val="22"/>
        </w:rPr>
        <w:t>Dirimir las controversias que se presenten entre el Supervisor y el Contratista en la ejecución del Contrato.</w:t>
      </w:r>
    </w:p>
    <w:p w:rsidR="00E25EA1" w:rsidRPr="00843F9C" w:rsidRDefault="00E25EA1" w:rsidP="00E25EA1">
      <w:pPr>
        <w:numPr>
          <w:ilvl w:val="0"/>
          <w:numId w:val="33"/>
        </w:numPr>
        <w:spacing w:line="259" w:lineRule="auto"/>
        <w:jc w:val="both"/>
        <w:rPr>
          <w:rFonts w:ascii="Arial Narrow" w:eastAsia="Calibri" w:hAnsi="Arial Narrow" w:cs="Arial"/>
          <w:sz w:val="22"/>
          <w:szCs w:val="22"/>
        </w:rPr>
      </w:pPr>
      <w:r w:rsidRPr="00843F9C">
        <w:rPr>
          <w:rFonts w:ascii="Arial Narrow" w:eastAsia="Calibri" w:hAnsi="Arial Narrow" w:cs="Arial"/>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E25EA1" w:rsidRPr="00843F9C" w:rsidRDefault="00E25EA1" w:rsidP="00E25EA1">
      <w:pPr>
        <w:numPr>
          <w:ilvl w:val="0"/>
          <w:numId w:val="33"/>
        </w:numPr>
        <w:spacing w:line="259" w:lineRule="auto"/>
        <w:jc w:val="both"/>
        <w:rPr>
          <w:rFonts w:ascii="Arial Narrow" w:eastAsia="Calibri" w:hAnsi="Arial Narrow" w:cs="Arial"/>
          <w:sz w:val="22"/>
          <w:szCs w:val="22"/>
        </w:rPr>
      </w:pPr>
      <w:r w:rsidRPr="00843F9C">
        <w:rPr>
          <w:rFonts w:ascii="Arial Narrow" w:eastAsia="Calibri" w:hAnsi="Arial Narrow" w:cs="Arial"/>
          <w:sz w:val="22"/>
          <w:szCs w:val="22"/>
        </w:rPr>
        <w:t>Parques de acuerdo con la normatividad vigente en materia de contratación impondrá las multas a que haya lugar, siempre que se compruebe el incumplimiento del objeto del contrato.</w:t>
      </w:r>
    </w:p>
    <w:p w:rsidR="00555B1B" w:rsidRPr="007B66EA" w:rsidRDefault="00555B1B" w:rsidP="00555B1B">
      <w:pPr>
        <w:ind w:left="284"/>
        <w:jc w:val="both"/>
        <w:rPr>
          <w:rFonts w:ascii="Arial Narrow" w:hAnsi="Arial Narrow"/>
          <w:sz w:val="22"/>
          <w:szCs w:val="22"/>
          <w:highlight w:val="yellow"/>
        </w:rPr>
      </w:pPr>
    </w:p>
    <w:p w:rsidR="007A0D10" w:rsidRPr="007B66EA" w:rsidRDefault="007A0D10" w:rsidP="007A0D10">
      <w:pPr>
        <w:spacing w:line="276" w:lineRule="auto"/>
        <w:jc w:val="both"/>
        <w:rPr>
          <w:rFonts w:ascii="Arial Narrow" w:hAnsi="Arial Narrow"/>
          <w:sz w:val="22"/>
          <w:szCs w:val="22"/>
          <w:highlight w:val="yellow"/>
        </w:rPr>
      </w:pPr>
    </w:p>
    <w:p w:rsidR="00561486" w:rsidRPr="007B66EA" w:rsidRDefault="000746AA" w:rsidP="007A0D10">
      <w:pPr>
        <w:rPr>
          <w:rFonts w:ascii="Arial Narrow" w:hAnsi="Arial Narrow"/>
          <w:b/>
          <w:sz w:val="22"/>
          <w:szCs w:val="22"/>
        </w:rPr>
      </w:pPr>
      <w:r>
        <w:rPr>
          <w:rFonts w:ascii="Arial Narrow" w:hAnsi="Arial Narrow"/>
          <w:b/>
          <w:sz w:val="22"/>
          <w:szCs w:val="22"/>
        </w:rPr>
        <w:t>5.</w:t>
      </w:r>
      <w:r w:rsidR="003904C8" w:rsidRPr="007B66EA">
        <w:rPr>
          <w:rFonts w:ascii="Arial Narrow" w:hAnsi="Arial Narrow"/>
          <w:b/>
          <w:sz w:val="22"/>
          <w:szCs w:val="22"/>
        </w:rPr>
        <w:t xml:space="preserve"> </w:t>
      </w:r>
      <w:r w:rsidR="00561486" w:rsidRPr="007B66EA">
        <w:rPr>
          <w:rFonts w:ascii="Arial Narrow" w:hAnsi="Arial Narrow"/>
          <w:b/>
          <w:sz w:val="22"/>
          <w:szCs w:val="22"/>
        </w:rPr>
        <w:t xml:space="preserve"> DOCUMENTOS REQUIRIDOS PARA VERIFICAR LOS REQUISITOS HABILITANTES Y EL CUMPLIMIENTO DE LAS CONDICIONES TECNICAS MÍNIMAS.</w:t>
      </w:r>
    </w:p>
    <w:p w:rsidR="00561486" w:rsidRPr="007B66EA" w:rsidRDefault="00561486" w:rsidP="00561486">
      <w:pPr>
        <w:jc w:val="center"/>
        <w:rPr>
          <w:rFonts w:ascii="Arial Narrow" w:hAnsi="Arial Narrow"/>
          <w:b/>
          <w:sz w:val="22"/>
          <w:szCs w:val="22"/>
        </w:rPr>
      </w:pPr>
    </w:p>
    <w:p w:rsidR="003904C8" w:rsidRPr="007B66EA" w:rsidRDefault="003904C8" w:rsidP="003904C8">
      <w:pPr>
        <w:numPr>
          <w:ilvl w:val="0"/>
          <w:numId w:val="25"/>
        </w:numPr>
        <w:spacing w:line="276" w:lineRule="auto"/>
        <w:jc w:val="both"/>
        <w:rPr>
          <w:rFonts w:ascii="Arial Narrow" w:hAnsi="Arial Narrow" w:cs="Arial"/>
          <w:spacing w:val="-3"/>
          <w:sz w:val="22"/>
          <w:szCs w:val="22"/>
        </w:rPr>
      </w:pPr>
      <w:r w:rsidRPr="007B66EA">
        <w:rPr>
          <w:rFonts w:ascii="Arial Narrow" w:hAnsi="Arial Narrow" w:cs="Arial"/>
          <w:b/>
          <w:sz w:val="22"/>
          <w:szCs w:val="22"/>
        </w:rPr>
        <w:t>Certificado de Existencia y Representación Legal (Persona Jurídica) o Registro Mercantil (Persona Natural) expedido por la Cámara de Comercio.</w:t>
      </w:r>
      <w:r w:rsidRPr="007B66EA">
        <w:rPr>
          <w:rFonts w:ascii="Arial Narrow" w:hAnsi="Arial Narrow" w:cs="Arial"/>
          <w:spacing w:val="-3"/>
          <w:sz w:val="22"/>
          <w:szCs w:val="22"/>
        </w:rPr>
        <w:t xml:space="preserve"> </w:t>
      </w:r>
    </w:p>
    <w:p w:rsidR="003904C8" w:rsidRPr="007B66EA" w:rsidRDefault="003904C8" w:rsidP="003904C8">
      <w:pPr>
        <w:spacing w:line="276" w:lineRule="auto"/>
        <w:ind w:left="360"/>
        <w:jc w:val="both"/>
        <w:rPr>
          <w:rFonts w:ascii="Arial Narrow" w:hAnsi="Arial Narrow" w:cs="Arial"/>
          <w:spacing w:val="-3"/>
          <w:sz w:val="22"/>
          <w:szCs w:val="22"/>
        </w:rPr>
      </w:pPr>
    </w:p>
    <w:p w:rsidR="003904C8" w:rsidRPr="007B66EA" w:rsidRDefault="003904C8" w:rsidP="003904C8">
      <w:pPr>
        <w:spacing w:line="276" w:lineRule="auto"/>
        <w:jc w:val="both"/>
        <w:rPr>
          <w:rFonts w:ascii="Arial Narrow" w:hAnsi="Arial Narrow" w:cs="Arial"/>
          <w:spacing w:val="-2"/>
          <w:sz w:val="22"/>
          <w:szCs w:val="22"/>
        </w:rPr>
      </w:pPr>
      <w:r w:rsidRPr="007B66EA">
        <w:rPr>
          <w:rFonts w:ascii="Arial Narrow" w:hAnsi="Arial Narrow" w:cs="Arial"/>
          <w:sz w:val="22"/>
          <w:szCs w:val="22"/>
        </w:rPr>
        <w:t xml:space="preserve">Los comerciantes personas naturales están obligados a matricularse en el Registro Mercantil que lleva la Cámara de Comercio. </w:t>
      </w:r>
      <w:r w:rsidRPr="007B66EA">
        <w:rPr>
          <w:rFonts w:ascii="Arial Narrow" w:hAnsi="Arial Narrow" w:cs="Arial"/>
          <w:spacing w:val="-2"/>
          <w:sz w:val="22"/>
          <w:szCs w:val="22"/>
        </w:rPr>
        <w:t>Las personas jurídicas deberán presentar certificado existencia y representación legal</w:t>
      </w:r>
      <w:r w:rsidRPr="007B66EA">
        <w:rPr>
          <w:rFonts w:ascii="Arial Narrow" w:hAnsi="Arial Narrow"/>
          <w:sz w:val="22"/>
          <w:szCs w:val="22"/>
        </w:rPr>
        <w:t xml:space="preserve"> acreditar que su duración es igual a la del contrato y un (1) año más</w:t>
      </w:r>
      <w:r w:rsidRPr="007B66EA">
        <w:rPr>
          <w:rFonts w:ascii="Arial Narrow" w:hAnsi="Arial Narrow" w:cs="Arial"/>
          <w:spacing w:val="-2"/>
          <w:sz w:val="22"/>
          <w:szCs w:val="22"/>
        </w:rPr>
        <w:t>.</w:t>
      </w:r>
    </w:p>
    <w:p w:rsidR="003904C8" w:rsidRPr="007B66EA" w:rsidRDefault="003904C8" w:rsidP="003904C8">
      <w:pPr>
        <w:spacing w:line="276" w:lineRule="auto"/>
        <w:jc w:val="both"/>
        <w:rPr>
          <w:rFonts w:ascii="Arial Narrow" w:hAnsi="Arial Narrow" w:cs="Arial"/>
          <w:spacing w:val="-2"/>
          <w:sz w:val="22"/>
          <w:szCs w:val="22"/>
        </w:rPr>
      </w:pP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2"/>
          <w:szCs w:val="22"/>
        </w:rPr>
      </w:pPr>
      <w:r w:rsidRPr="007B66EA">
        <w:rPr>
          <w:rFonts w:ascii="Arial Narrow" w:hAnsi="Arial Narrow" w:cs="Arial"/>
          <w:spacing w:val="-3"/>
          <w:sz w:val="22"/>
          <w:szCs w:val="22"/>
        </w:rPr>
        <w:t>En este certificado la persona jurídica o del Registro Mercantil el proponente deberá tener capacidad para desarrollar el objeto de la presente contratación. La fecha de expedición del certificado de existencia y representación legal o del Registro Mercantil si es el caso, no podrá ser superior a treinta (30) días calendario anterior al cierre del proceso contractual.</w:t>
      </w: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2"/>
          <w:szCs w:val="22"/>
        </w:rPr>
      </w:pP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r w:rsidRPr="007B66EA">
        <w:rPr>
          <w:rFonts w:ascii="Arial Narrow" w:hAnsi="Arial Narrow"/>
          <w:sz w:val="22"/>
          <w:szCs w:val="22"/>
        </w:rPr>
        <w:t>Si la persona jurídica no está obligada legalmente a inscribirse en la Cámara de Comercio, deberá allegar el documento legal que acredite su existencia o representación legal o reconocimiento de personería jurídica.</w:t>
      </w: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r w:rsidRPr="007B66EA">
        <w:rPr>
          <w:rFonts w:ascii="Arial Narrow" w:hAnsi="Arial Narrow"/>
          <w:sz w:val="22"/>
          <w:szCs w:val="22"/>
        </w:rPr>
        <w:t>El representante legal debe encontrarse debidamente facultado para representar a la persona jurídica y para celebrar el contrato sin limitación alguna. En el evento de tener facultades limitadas, deberá acreditar junto con la oferta, que ha sido facultado por la junta de socios para todos los actos del proceso.</w:t>
      </w:r>
    </w:p>
    <w:p w:rsidR="003904C8" w:rsidRPr="007B66EA" w:rsidRDefault="003904C8" w:rsidP="003904C8">
      <w:pPr>
        <w:spacing w:line="276" w:lineRule="auto"/>
        <w:jc w:val="both"/>
        <w:rPr>
          <w:rFonts w:ascii="Arial Narrow" w:hAnsi="Arial Narrow" w:cs="Arial"/>
          <w:spacing w:val="-3"/>
          <w:sz w:val="22"/>
          <w:szCs w:val="22"/>
        </w:rPr>
      </w:pPr>
    </w:p>
    <w:p w:rsidR="003904C8" w:rsidRPr="007B66EA" w:rsidRDefault="003904C8" w:rsidP="003904C8">
      <w:pPr>
        <w:numPr>
          <w:ilvl w:val="0"/>
          <w:numId w:val="25"/>
        </w:numPr>
        <w:spacing w:line="276" w:lineRule="auto"/>
        <w:jc w:val="both"/>
        <w:rPr>
          <w:rFonts w:ascii="Arial Narrow" w:hAnsi="Arial Narrow" w:cs="Arial"/>
          <w:spacing w:val="-3"/>
          <w:sz w:val="22"/>
          <w:szCs w:val="22"/>
        </w:rPr>
      </w:pPr>
      <w:r w:rsidRPr="007B66EA">
        <w:rPr>
          <w:rFonts w:ascii="Arial Narrow" w:hAnsi="Arial Narrow" w:cs="Arial"/>
          <w:b/>
          <w:spacing w:val="-3"/>
          <w:sz w:val="22"/>
          <w:szCs w:val="22"/>
        </w:rPr>
        <w:t>Documento que acredite la conformación del Consorcio o Unión Temporal</w:t>
      </w:r>
      <w:r w:rsidRPr="007B66EA">
        <w:rPr>
          <w:rFonts w:ascii="Arial Narrow" w:hAnsi="Arial Narrow" w:cs="Arial"/>
          <w:spacing w:val="-3"/>
          <w:sz w:val="22"/>
          <w:szCs w:val="22"/>
        </w:rPr>
        <w:t xml:space="preserve">:  </w:t>
      </w:r>
    </w:p>
    <w:p w:rsidR="003904C8" w:rsidRPr="007B66EA" w:rsidRDefault="003904C8" w:rsidP="003904C8">
      <w:pPr>
        <w:spacing w:line="276" w:lineRule="auto"/>
        <w:ind w:left="360"/>
        <w:jc w:val="both"/>
        <w:rPr>
          <w:rFonts w:ascii="Arial Narrow" w:hAnsi="Arial Narrow" w:cs="Arial"/>
          <w:spacing w:val="-3"/>
          <w:sz w:val="22"/>
          <w:szCs w:val="22"/>
        </w:rPr>
      </w:pP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2"/>
          <w:szCs w:val="22"/>
        </w:rPr>
      </w:pPr>
      <w:r w:rsidRPr="007B66EA">
        <w:rPr>
          <w:rFonts w:ascii="Arial Narrow" w:hAnsi="Arial Narrow" w:cs="Arial"/>
          <w:spacing w:val="-3"/>
          <w:sz w:val="22"/>
          <w:szCs w:val="22"/>
        </w:rPr>
        <w:t>En el evento que la propuesta sea presentada en Consorcio o Unión Temporal deberá adjuntar con su propuesta debidamente diligenciado para cada caso en particular el documento de conformación del Consorcio o la Unión Temporal, de conformidad con lo establecido en  el artículo 7o. de la Ley 80 de 1993.</w:t>
      </w: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2"/>
          <w:szCs w:val="22"/>
        </w:rPr>
      </w:pP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r w:rsidRPr="007B66EA">
        <w:rPr>
          <w:rFonts w:ascii="Arial Narrow" w:hAnsi="Arial Narrow"/>
          <w:sz w:val="22"/>
          <w:szCs w:val="22"/>
        </w:rPr>
        <w:t>En el caso de consorcios o uniones temporales, sus miembros deberán acreditar que dentro de su objeto social se encuentra comprendida la actividad que se comprometen desarrollar en el acto de conformación correspondiente. En todo caso, el consorcio o la unión temporal deberá en conjunto acreditar que sus objetos sociales comprenden todas las actividades señaladas en el objeto de la presente invitación pública.</w:t>
      </w: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p>
    <w:p w:rsidR="003904C8" w:rsidRPr="007B66EA" w:rsidRDefault="003904C8" w:rsidP="003904C8">
      <w:pPr>
        <w:pStyle w:val="Default"/>
        <w:numPr>
          <w:ilvl w:val="0"/>
          <w:numId w:val="25"/>
        </w:numPr>
        <w:spacing w:line="276" w:lineRule="auto"/>
        <w:jc w:val="both"/>
        <w:rPr>
          <w:rFonts w:ascii="Arial Narrow" w:hAnsi="Arial Narrow"/>
          <w:color w:val="auto"/>
          <w:sz w:val="22"/>
          <w:szCs w:val="22"/>
        </w:rPr>
      </w:pPr>
      <w:r w:rsidRPr="007B66EA">
        <w:rPr>
          <w:rFonts w:ascii="Arial Narrow" w:hAnsi="Arial Narrow"/>
          <w:b/>
          <w:bCs/>
          <w:color w:val="auto"/>
          <w:sz w:val="22"/>
          <w:szCs w:val="22"/>
        </w:rPr>
        <w:t xml:space="preserve">Declaración de persona natural o jurídica </w:t>
      </w:r>
    </w:p>
    <w:p w:rsidR="003904C8" w:rsidRPr="007B66EA" w:rsidRDefault="003904C8" w:rsidP="003904C8">
      <w:pPr>
        <w:pStyle w:val="Default"/>
        <w:spacing w:line="276" w:lineRule="auto"/>
        <w:ind w:left="360"/>
        <w:jc w:val="both"/>
        <w:rPr>
          <w:rFonts w:ascii="Arial Narrow" w:hAnsi="Arial Narrow"/>
          <w:color w:val="auto"/>
          <w:sz w:val="22"/>
          <w:szCs w:val="22"/>
        </w:rPr>
      </w:pP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r w:rsidRPr="007B66EA">
        <w:rPr>
          <w:rFonts w:ascii="Arial Narrow" w:hAnsi="Arial Narrow"/>
          <w:sz w:val="22"/>
          <w:szCs w:val="22"/>
        </w:rPr>
        <w:t>El Proponente deberá allegar certificación debidamente suscrita por el representante Legal, cuando se trate de persona jurídica o suscrita por la persona natural, de no encontrarse incurso en inhabilidades, incompatibilidades o prohibiciones.</w:t>
      </w:r>
    </w:p>
    <w:p w:rsidR="003904C8" w:rsidRPr="007B66EA" w:rsidRDefault="003904C8" w:rsidP="003904C8">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2"/>
          <w:szCs w:val="22"/>
        </w:rPr>
      </w:pPr>
    </w:p>
    <w:p w:rsidR="003904C8" w:rsidRPr="007B66EA" w:rsidRDefault="003904C8" w:rsidP="003904C8">
      <w:pPr>
        <w:numPr>
          <w:ilvl w:val="0"/>
          <w:numId w:val="25"/>
        </w:numPr>
        <w:spacing w:line="276" w:lineRule="auto"/>
        <w:jc w:val="both"/>
        <w:rPr>
          <w:rFonts w:ascii="Arial Narrow" w:hAnsi="Arial Narrow" w:cs="Arial"/>
          <w:b/>
          <w:bCs/>
          <w:sz w:val="22"/>
          <w:szCs w:val="22"/>
        </w:rPr>
      </w:pPr>
      <w:r w:rsidRPr="007B66EA">
        <w:rPr>
          <w:rFonts w:ascii="Arial Narrow" w:hAnsi="Arial Narrow" w:cs="Arial"/>
          <w:b/>
          <w:bCs/>
          <w:sz w:val="22"/>
          <w:szCs w:val="22"/>
        </w:rPr>
        <w:t>Certificación de Pagos y Aportes Patronales y Parafiscales Persona Jurídica</w:t>
      </w:r>
    </w:p>
    <w:p w:rsidR="003904C8" w:rsidRPr="007B66EA" w:rsidRDefault="003904C8" w:rsidP="003904C8">
      <w:pPr>
        <w:spacing w:line="276" w:lineRule="auto"/>
        <w:ind w:left="360"/>
        <w:jc w:val="both"/>
        <w:rPr>
          <w:rFonts w:ascii="Arial Narrow" w:hAnsi="Arial Narrow" w:cs="Arial"/>
          <w:b/>
          <w:bCs/>
          <w:sz w:val="22"/>
          <w:szCs w:val="22"/>
        </w:rPr>
      </w:pPr>
    </w:p>
    <w:p w:rsidR="003904C8" w:rsidRPr="007B66EA" w:rsidRDefault="003904C8" w:rsidP="003904C8">
      <w:pPr>
        <w:spacing w:line="276" w:lineRule="auto"/>
        <w:jc w:val="both"/>
        <w:rPr>
          <w:rFonts w:ascii="Arial Narrow" w:hAnsi="Arial Narrow"/>
          <w:spacing w:val="-3"/>
          <w:sz w:val="22"/>
          <w:szCs w:val="22"/>
        </w:rPr>
      </w:pPr>
      <w:r w:rsidRPr="007B66EA">
        <w:rPr>
          <w:rFonts w:ascii="Arial Narrow" w:hAnsi="Arial Narrow"/>
          <w:spacing w:val="-3"/>
          <w:sz w:val="22"/>
          <w:szCs w:val="22"/>
        </w:rPr>
        <w:t xml:space="preserve">De conformidad con lo establecido en el artículo 50 de la Ley 789 de 2002, a la fecha de la presentación de la propuesta, el proponente persona jurídica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w:t>
      </w:r>
      <w:r w:rsidRPr="007B66EA">
        <w:rPr>
          <w:rFonts w:ascii="Arial Narrow" w:hAnsi="Arial Narrow"/>
          <w:spacing w:val="-3"/>
          <w:sz w:val="22"/>
          <w:szCs w:val="22"/>
        </w:rPr>
        <w:lastRenderedPageBreak/>
        <w:t xml:space="preserve">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p>
    <w:p w:rsidR="003904C8" w:rsidRPr="007B66EA" w:rsidRDefault="003904C8" w:rsidP="003904C8">
      <w:pPr>
        <w:spacing w:line="276" w:lineRule="auto"/>
        <w:jc w:val="both"/>
        <w:rPr>
          <w:rFonts w:ascii="Arial Narrow" w:hAnsi="Arial Narrow"/>
          <w:sz w:val="22"/>
          <w:szCs w:val="22"/>
        </w:rPr>
      </w:pPr>
      <w:r w:rsidRPr="007B66EA">
        <w:rPr>
          <w:rFonts w:ascii="Arial Narrow" w:hAnsi="Arial Narrow"/>
          <w:sz w:val="22"/>
          <w:szCs w:val="22"/>
        </w:rPr>
        <w:t>En el caso de consorcios o uniones temporales y demás formas asociativas, cada uno de las integrantes personas jurídicas, deberá anexar la documentación establecida.</w:t>
      </w:r>
    </w:p>
    <w:p w:rsidR="003904C8" w:rsidRPr="007B66EA" w:rsidRDefault="003904C8" w:rsidP="003904C8">
      <w:pPr>
        <w:spacing w:line="276" w:lineRule="auto"/>
        <w:jc w:val="both"/>
        <w:rPr>
          <w:rFonts w:ascii="Arial Narrow" w:hAnsi="Arial Narrow"/>
          <w:sz w:val="22"/>
          <w:szCs w:val="22"/>
        </w:rPr>
      </w:pPr>
    </w:p>
    <w:p w:rsidR="003904C8" w:rsidRPr="007B66EA" w:rsidRDefault="003904C8" w:rsidP="003904C8">
      <w:pPr>
        <w:numPr>
          <w:ilvl w:val="0"/>
          <w:numId w:val="25"/>
        </w:numPr>
        <w:spacing w:line="276" w:lineRule="auto"/>
        <w:jc w:val="both"/>
        <w:rPr>
          <w:rFonts w:ascii="Arial Narrow" w:hAnsi="Arial Narrow" w:cs="Arial"/>
          <w:b/>
          <w:sz w:val="22"/>
          <w:szCs w:val="22"/>
        </w:rPr>
      </w:pPr>
      <w:r w:rsidRPr="007B66EA">
        <w:rPr>
          <w:rFonts w:ascii="Arial Narrow" w:hAnsi="Arial Narrow" w:cs="Arial"/>
          <w:b/>
          <w:sz w:val="22"/>
          <w:szCs w:val="22"/>
        </w:rPr>
        <w:t xml:space="preserve">Pago al Sistema de Pensión y Salud Persona Natural. </w:t>
      </w:r>
    </w:p>
    <w:p w:rsidR="003904C8" w:rsidRPr="007B66EA" w:rsidRDefault="003904C8" w:rsidP="003904C8">
      <w:pPr>
        <w:spacing w:line="276" w:lineRule="auto"/>
        <w:ind w:left="360"/>
        <w:jc w:val="both"/>
        <w:rPr>
          <w:rFonts w:ascii="Arial Narrow" w:hAnsi="Arial Narrow" w:cs="Arial"/>
          <w:b/>
          <w:sz w:val="22"/>
          <w:szCs w:val="22"/>
        </w:rPr>
      </w:pPr>
    </w:p>
    <w:p w:rsidR="003904C8" w:rsidRPr="007B66EA" w:rsidRDefault="003904C8" w:rsidP="003904C8">
      <w:pPr>
        <w:spacing w:line="276" w:lineRule="auto"/>
        <w:jc w:val="both"/>
        <w:rPr>
          <w:rFonts w:ascii="Arial Narrow" w:hAnsi="Arial Narrow"/>
          <w:sz w:val="22"/>
          <w:szCs w:val="22"/>
        </w:rPr>
      </w:pPr>
      <w:r w:rsidRPr="007B66EA">
        <w:rPr>
          <w:rFonts w:ascii="Arial Narrow" w:hAnsi="Arial Narrow"/>
          <w:sz w:val="22"/>
          <w:szCs w:val="22"/>
        </w:rPr>
        <w:t xml:space="preserve">De conformidad con lo dispuesto por el artículo 23 de la Ley 1150 de 2007, </w:t>
      </w:r>
      <w:proofErr w:type="gramStart"/>
      <w:r w:rsidRPr="007B66EA">
        <w:rPr>
          <w:rFonts w:ascii="Arial Narrow" w:hAnsi="Arial Narrow"/>
          <w:sz w:val="22"/>
          <w:szCs w:val="22"/>
        </w:rPr>
        <w:t>el</w:t>
      </w:r>
      <w:proofErr w:type="gramEnd"/>
      <w:r w:rsidRPr="007B66EA">
        <w:rPr>
          <w:rFonts w:ascii="Arial Narrow" w:hAnsi="Arial Narrow"/>
          <w:sz w:val="22"/>
          <w:szCs w:val="22"/>
        </w:rPr>
        <w:t xml:space="preserve"> proponente persona natural deberá acreditar con la constancia de pago del mes inmediatamente anterior o del mes de la presentación de la propuesta si ya lo efectuó, que se encuentra al día en el pago de aportes a los sistemas de salud y pensiones.</w:t>
      </w:r>
    </w:p>
    <w:p w:rsidR="003904C8" w:rsidRPr="007B66EA" w:rsidRDefault="003904C8" w:rsidP="003904C8">
      <w:pPr>
        <w:spacing w:line="276" w:lineRule="auto"/>
        <w:jc w:val="both"/>
        <w:rPr>
          <w:rFonts w:ascii="Arial Narrow" w:hAnsi="Arial Narrow"/>
          <w:sz w:val="22"/>
          <w:szCs w:val="22"/>
        </w:rPr>
      </w:pPr>
    </w:p>
    <w:p w:rsidR="003904C8" w:rsidRPr="007B66EA" w:rsidRDefault="003904C8" w:rsidP="003904C8">
      <w:pPr>
        <w:numPr>
          <w:ilvl w:val="0"/>
          <w:numId w:val="25"/>
        </w:numPr>
        <w:spacing w:line="276" w:lineRule="auto"/>
        <w:jc w:val="both"/>
        <w:rPr>
          <w:rFonts w:ascii="Arial Narrow" w:hAnsi="Arial Narrow"/>
          <w:b/>
          <w:sz w:val="22"/>
          <w:szCs w:val="22"/>
        </w:rPr>
      </w:pPr>
      <w:r w:rsidRPr="007B66EA">
        <w:rPr>
          <w:rFonts w:ascii="Arial Narrow" w:hAnsi="Arial Narrow"/>
          <w:b/>
          <w:sz w:val="22"/>
          <w:szCs w:val="22"/>
        </w:rPr>
        <w:t>Certificado expedido por la Entidad Financiera de Cuenta de Ahorros o Corriente</w:t>
      </w:r>
    </w:p>
    <w:p w:rsidR="003904C8" w:rsidRPr="007B66EA" w:rsidRDefault="003904C8" w:rsidP="003904C8">
      <w:pPr>
        <w:spacing w:line="276" w:lineRule="auto"/>
        <w:ind w:left="360"/>
        <w:jc w:val="both"/>
        <w:rPr>
          <w:rFonts w:ascii="Arial Narrow" w:hAnsi="Arial Narrow"/>
          <w:b/>
          <w:sz w:val="22"/>
          <w:szCs w:val="22"/>
        </w:rPr>
      </w:pPr>
    </w:p>
    <w:p w:rsidR="003904C8" w:rsidRPr="007B66EA" w:rsidRDefault="003904C8" w:rsidP="003904C8">
      <w:pPr>
        <w:pStyle w:val="Textodebloque"/>
        <w:spacing w:line="276" w:lineRule="auto"/>
        <w:ind w:left="0" w:right="0"/>
        <w:rPr>
          <w:rFonts w:ascii="Arial Narrow" w:hAnsi="Arial Narrow" w:cs="Arial"/>
          <w:sz w:val="22"/>
          <w:szCs w:val="22"/>
        </w:rPr>
      </w:pPr>
      <w:r w:rsidRPr="007B66EA">
        <w:rPr>
          <w:rFonts w:ascii="Arial Narrow" w:hAnsi="Arial Narrow" w:cs="Arial"/>
          <w:sz w:val="22"/>
          <w:szCs w:val="22"/>
        </w:rPr>
        <w:t>El proponente deberá allegar certificado expedido por la Entidad Financiera de cuenta de ahorros o corriente en donde el contratista desee que le sea consignado su pago en el evento de resultar seleccionado.</w:t>
      </w:r>
    </w:p>
    <w:p w:rsidR="003904C8" w:rsidRPr="007B66EA" w:rsidRDefault="003904C8" w:rsidP="003904C8">
      <w:pPr>
        <w:pStyle w:val="Textodebloque"/>
        <w:spacing w:line="276" w:lineRule="auto"/>
        <w:ind w:left="0" w:right="0"/>
        <w:rPr>
          <w:rFonts w:ascii="Arial Narrow" w:hAnsi="Arial Narrow" w:cs="Arial"/>
          <w:sz w:val="22"/>
          <w:szCs w:val="22"/>
        </w:rPr>
      </w:pPr>
    </w:p>
    <w:p w:rsidR="003904C8" w:rsidRPr="007B66EA" w:rsidRDefault="003904C8" w:rsidP="003904C8">
      <w:pPr>
        <w:pStyle w:val="Textodebloque"/>
        <w:spacing w:line="276" w:lineRule="auto"/>
        <w:ind w:left="0" w:right="0"/>
        <w:rPr>
          <w:rFonts w:ascii="Arial Narrow" w:hAnsi="Arial Narrow" w:cs="Arial"/>
          <w:sz w:val="22"/>
          <w:szCs w:val="22"/>
        </w:rPr>
      </w:pPr>
      <w:r w:rsidRPr="007B66EA">
        <w:rPr>
          <w:rFonts w:ascii="Arial Narrow" w:hAnsi="Arial Narrow" w:cs="Arial"/>
          <w:sz w:val="22"/>
          <w:szCs w:val="22"/>
        </w:rPr>
        <w:t>La cuenta de ahorros o corriente debe estar a nombre de la persona natural o jurídica que presenta la propuesta. Así mismo deberá diligenciar el Anexo No. 2</w:t>
      </w:r>
    </w:p>
    <w:p w:rsidR="003904C8" w:rsidRPr="007B66EA" w:rsidRDefault="003904C8" w:rsidP="003904C8">
      <w:pPr>
        <w:pStyle w:val="Textodebloque"/>
        <w:spacing w:line="276" w:lineRule="auto"/>
        <w:ind w:left="0" w:right="0"/>
        <w:rPr>
          <w:rFonts w:ascii="Arial Narrow" w:hAnsi="Arial Narrow" w:cs="Arial"/>
          <w:sz w:val="22"/>
          <w:szCs w:val="22"/>
        </w:rPr>
      </w:pPr>
    </w:p>
    <w:p w:rsidR="003904C8" w:rsidRPr="007B66EA" w:rsidRDefault="003904C8" w:rsidP="003904C8">
      <w:pPr>
        <w:pStyle w:val="Textodebloque"/>
        <w:spacing w:line="276" w:lineRule="auto"/>
        <w:ind w:left="0" w:right="0"/>
        <w:rPr>
          <w:rFonts w:ascii="Arial Narrow" w:hAnsi="Arial Narrow" w:cs="Arial"/>
          <w:sz w:val="22"/>
          <w:szCs w:val="22"/>
        </w:rPr>
      </w:pPr>
      <w:r w:rsidRPr="007B66EA">
        <w:rPr>
          <w:rFonts w:ascii="Arial Narrow" w:hAnsi="Arial Narrow" w:cs="Arial"/>
          <w:sz w:val="22"/>
          <w:szCs w:val="22"/>
        </w:rPr>
        <w:t>En la certificación debe constar:</w:t>
      </w:r>
    </w:p>
    <w:p w:rsidR="003904C8" w:rsidRPr="007B66EA" w:rsidRDefault="003904C8" w:rsidP="003904C8">
      <w:pPr>
        <w:pStyle w:val="Textodebloque"/>
        <w:numPr>
          <w:ilvl w:val="0"/>
          <w:numId w:val="19"/>
        </w:numPr>
        <w:spacing w:line="276" w:lineRule="auto"/>
        <w:ind w:right="0"/>
        <w:rPr>
          <w:rFonts w:ascii="Arial Narrow" w:hAnsi="Arial Narrow" w:cs="Arial"/>
          <w:sz w:val="22"/>
          <w:szCs w:val="22"/>
        </w:rPr>
      </w:pPr>
      <w:r w:rsidRPr="007B66EA">
        <w:rPr>
          <w:rFonts w:ascii="Arial Narrow" w:hAnsi="Arial Narrow" w:cs="Arial"/>
          <w:sz w:val="22"/>
          <w:szCs w:val="22"/>
        </w:rPr>
        <w:t>Nombre del cuentahabiente</w:t>
      </w:r>
    </w:p>
    <w:p w:rsidR="003904C8" w:rsidRPr="007B66EA" w:rsidRDefault="003904C8" w:rsidP="003904C8">
      <w:pPr>
        <w:pStyle w:val="Textodebloque"/>
        <w:numPr>
          <w:ilvl w:val="0"/>
          <w:numId w:val="19"/>
        </w:numPr>
        <w:spacing w:line="276" w:lineRule="auto"/>
        <w:ind w:right="0"/>
        <w:rPr>
          <w:rFonts w:ascii="Arial Narrow" w:hAnsi="Arial Narrow" w:cs="Arial"/>
          <w:sz w:val="22"/>
          <w:szCs w:val="22"/>
        </w:rPr>
      </w:pPr>
      <w:r w:rsidRPr="007B66EA">
        <w:rPr>
          <w:rFonts w:ascii="Arial Narrow" w:hAnsi="Arial Narrow" w:cs="Arial"/>
          <w:sz w:val="22"/>
          <w:szCs w:val="22"/>
        </w:rPr>
        <w:t xml:space="preserve">Número de identificación del beneficiario </w:t>
      </w:r>
    </w:p>
    <w:p w:rsidR="003904C8" w:rsidRPr="007B66EA" w:rsidRDefault="003904C8" w:rsidP="003904C8">
      <w:pPr>
        <w:pStyle w:val="Textodebloque"/>
        <w:numPr>
          <w:ilvl w:val="0"/>
          <w:numId w:val="19"/>
        </w:numPr>
        <w:spacing w:line="276" w:lineRule="auto"/>
        <w:ind w:right="0"/>
        <w:rPr>
          <w:rFonts w:ascii="Arial Narrow" w:hAnsi="Arial Narrow" w:cs="Arial"/>
          <w:sz w:val="22"/>
          <w:szCs w:val="22"/>
        </w:rPr>
      </w:pPr>
      <w:r w:rsidRPr="007B66EA">
        <w:rPr>
          <w:rFonts w:ascii="Arial Narrow" w:hAnsi="Arial Narrow" w:cs="Arial"/>
          <w:sz w:val="22"/>
          <w:szCs w:val="22"/>
        </w:rPr>
        <w:t>Número de la cuenta</w:t>
      </w:r>
    </w:p>
    <w:p w:rsidR="003904C8" w:rsidRPr="007B66EA" w:rsidRDefault="003904C8" w:rsidP="003904C8">
      <w:pPr>
        <w:pStyle w:val="Textodebloque"/>
        <w:numPr>
          <w:ilvl w:val="0"/>
          <w:numId w:val="19"/>
        </w:numPr>
        <w:spacing w:line="276" w:lineRule="auto"/>
        <w:ind w:right="0"/>
        <w:rPr>
          <w:rFonts w:ascii="Arial Narrow" w:hAnsi="Arial Narrow" w:cs="Arial"/>
          <w:sz w:val="22"/>
          <w:szCs w:val="22"/>
        </w:rPr>
      </w:pPr>
      <w:r w:rsidRPr="007B66EA">
        <w:rPr>
          <w:rFonts w:ascii="Arial Narrow" w:hAnsi="Arial Narrow" w:cs="Arial"/>
          <w:sz w:val="22"/>
          <w:szCs w:val="22"/>
        </w:rPr>
        <w:t>Tipo de cuenta</w:t>
      </w:r>
    </w:p>
    <w:p w:rsidR="003904C8" w:rsidRPr="007B66EA" w:rsidRDefault="003904C8" w:rsidP="003904C8">
      <w:pPr>
        <w:pStyle w:val="Textodebloque"/>
        <w:numPr>
          <w:ilvl w:val="0"/>
          <w:numId w:val="19"/>
        </w:numPr>
        <w:spacing w:line="276" w:lineRule="auto"/>
        <w:ind w:right="0"/>
        <w:rPr>
          <w:rFonts w:ascii="Arial Narrow" w:hAnsi="Arial Narrow" w:cs="Arial"/>
          <w:sz w:val="22"/>
          <w:szCs w:val="22"/>
        </w:rPr>
      </w:pPr>
      <w:r w:rsidRPr="007B66EA">
        <w:rPr>
          <w:rFonts w:ascii="Arial Narrow" w:hAnsi="Arial Narrow" w:cs="Arial"/>
          <w:sz w:val="22"/>
          <w:szCs w:val="22"/>
        </w:rPr>
        <w:t xml:space="preserve">Estado actual </w:t>
      </w:r>
    </w:p>
    <w:p w:rsidR="003904C8" w:rsidRPr="007B66EA" w:rsidRDefault="003904C8" w:rsidP="003904C8">
      <w:pPr>
        <w:spacing w:line="276" w:lineRule="auto"/>
        <w:jc w:val="both"/>
        <w:rPr>
          <w:rFonts w:ascii="Arial Narrow" w:hAnsi="Arial Narrow" w:cs="Arial"/>
          <w:sz w:val="22"/>
          <w:szCs w:val="22"/>
        </w:rPr>
      </w:pPr>
    </w:p>
    <w:p w:rsidR="003904C8" w:rsidRPr="007B66EA" w:rsidRDefault="003904C8" w:rsidP="003904C8">
      <w:pPr>
        <w:spacing w:line="276" w:lineRule="auto"/>
        <w:jc w:val="both"/>
        <w:rPr>
          <w:rFonts w:ascii="Arial Narrow" w:hAnsi="Arial Narrow" w:cs="Arial"/>
          <w:sz w:val="22"/>
          <w:szCs w:val="22"/>
        </w:rPr>
      </w:pPr>
      <w:r w:rsidRPr="007B66EA">
        <w:rPr>
          <w:rFonts w:ascii="Arial Narrow" w:hAnsi="Arial Narrow" w:cs="Arial"/>
          <w:sz w:val="22"/>
          <w:szCs w:val="22"/>
        </w:rPr>
        <w:t>En caso de que el proponente se presente bajo la modalidad de Unión Temporal, Consorcio o Sociedad Futura, no se hará exigible la presentación de este documento con la presentación de la propuesta.</w:t>
      </w:r>
    </w:p>
    <w:p w:rsidR="003904C8" w:rsidRPr="007B66EA" w:rsidRDefault="003904C8" w:rsidP="003904C8">
      <w:pPr>
        <w:autoSpaceDE w:val="0"/>
        <w:adjustRightInd w:val="0"/>
        <w:spacing w:line="276" w:lineRule="auto"/>
        <w:jc w:val="both"/>
        <w:rPr>
          <w:rFonts w:ascii="Arial Narrow" w:hAnsi="Arial Narrow" w:cs="Helvetica-Narrow"/>
          <w:sz w:val="22"/>
          <w:szCs w:val="22"/>
        </w:rPr>
      </w:pPr>
      <w:r w:rsidRPr="007B66EA">
        <w:rPr>
          <w:rFonts w:ascii="Arial Narrow" w:hAnsi="Arial Narrow" w:cs="Helvetica-Narrow"/>
          <w:sz w:val="22"/>
          <w:szCs w:val="22"/>
        </w:rPr>
        <w:t>Este documento y el diligenciamiento del anexo No. 2 se harán exigibles, en el evento de que el proponente bajo la modalidad de Unión Temporal, Consorcio o Sociedad Futura (Proponente Plural) sea el adjudicatario del contrato.</w:t>
      </w:r>
    </w:p>
    <w:p w:rsidR="003904C8" w:rsidRPr="007B66EA" w:rsidRDefault="003904C8" w:rsidP="003904C8">
      <w:pPr>
        <w:autoSpaceDE w:val="0"/>
        <w:adjustRightInd w:val="0"/>
        <w:spacing w:line="276" w:lineRule="auto"/>
        <w:jc w:val="both"/>
        <w:rPr>
          <w:rFonts w:ascii="Arial Narrow" w:hAnsi="Arial Narrow" w:cs="Helvetica-Narrow"/>
          <w:sz w:val="22"/>
          <w:szCs w:val="22"/>
        </w:rPr>
      </w:pPr>
    </w:p>
    <w:p w:rsidR="003904C8" w:rsidRPr="007B66EA" w:rsidRDefault="003904C8" w:rsidP="003904C8">
      <w:pPr>
        <w:numPr>
          <w:ilvl w:val="0"/>
          <w:numId w:val="25"/>
        </w:numPr>
        <w:spacing w:line="276" w:lineRule="auto"/>
        <w:jc w:val="both"/>
        <w:rPr>
          <w:rFonts w:ascii="Arial Narrow" w:hAnsi="Arial Narrow" w:cs="Arial"/>
          <w:b/>
          <w:sz w:val="22"/>
          <w:szCs w:val="22"/>
        </w:rPr>
      </w:pPr>
      <w:r w:rsidRPr="007B66EA">
        <w:rPr>
          <w:rFonts w:ascii="Arial Narrow" w:hAnsi="Arial Narrow" w:cs="Arial"/>
          <w:b/>
          <w:sz w:val="22"/>
          <w:szCs w:val="22"/>
        </w:rPr>
        <w:t>Fotocopia de la Cédula de Ciudadanía del Representante Legal y de la Persona Natural.</w:t>
      </w:r>
    </w:p>
    <w:p w:rsidR="003904C8" w:rsidRPr="007B66EA" w:rsidRDefault="003904C8" w:rsidP="003904C8">
      <w:pPr>
        <w:spacing w:line="276" w:lineRule="auto"/>
        <w:ind w:left="360"/>
        <w:jc w:val="both"/>
        <w:rPr>
          <w:rFonts w:ascii="Arial Narrow" w:hAnsi="Arial Narrow" w:cs="Arial"/>
          <w:b/>
          <w:sz w:val="22"/>
          <w:szCs w:val="22"/>
        </w:rPr>
      </w:pPr>
    </w:p>
    <w:p w:rsidR="003904C8" w:rsidRPr="007B66EA" w:rsidRDefault="003904C8" w:rsidP="003904C8">
      <w:pPr>
        <w:pStyle w:val="Textodebloque"/>
        <w:spacing w:line="276" w:lineRule="auto"/>
        <w:ind w:left="0" w:right="0"/>
        <w:rPr>
          <w:rFonts w:ascii="Arial Narrow" w:hAnsi="Arial Narrow" w:cs="Arial"/>
          <w:bCs/>
          <w:sz w:val="22"/>
          <w:szCs w:val="22"/>
        </w:rPr>
      </w:pPr>
      <w:r w:rsidRPr="007B66EA">
        <w:rPr>
          <w:rFonts w:ascii="Arial Narrow" w:hAnsi="Arial Narrow" w:cs="Arial"/>
          <w:bCs/>
          <w:sz w:val="22"/>
          <w:szCs w:val="22"/>
        </w:rPr>
        <w:t>En caso que la propuesta sea presentada por persona jurídica o persona natural se debe anexar la fotocopia legible de la cédula de ciudadanía del Representante Legal o de la persona natural.</w:t>
      </w:r>
    </w:p>
    <w:p w:rsidR="003904C8" w:rsidRPr="007B66EA" w:rsidRDefault="003904C8" w:rsidP="003904C8">
      <w:pPr>
        <w:pStyle w:val="Textodebloque"/>
        <w:spacing w:line="276" w:lineRule="auto"/>
        <w:ind w:left="0" w:right="0"/>
        <w:rPr>
          <w:rFonts w:ascii="Arial Narrow" w:hAnsi="Arial Narrow" w:cs="Arial"/>
          <w:bCs/>
          <w:sz w:val="22"/>
          <w:szCs w:val="22"/>
        </w:rPr>
      </w:pPr>
    </w:p>
    <w:p w:rsidR="003904C8" w:rsidRPr="007B66EA" w:rsidRDefault="003904C8" w:rsidP="003904C8">
      <w:pPr>
        <w:numPr>
          <w:ilvl w:val="0"/>
          <w:numId w:val="25"/>
        </w:numPr>
        <w:spacing w:line="276" w:lineRule="auto"/>
        <w:jc w:val="both"/>
        <w:rPr>
          <w:rFonts w:ascii="Arial Narrow" w:hAnsi="Arial Narrow" w:cs="Arial"/>
          <w:b/>
          <w:sz w:val="22"/>
          <w:szCs w:val="22"/>
        </w:rPr>
      </w:pPr>
      <w:r w:rsidRPr="007B66EA">
        <w:rPr>
          <w:rFonts w:ascii="Arial Narrow" w:hAnsi="Arial Narrow" w:cs="Arial"/>
          <w:b/>
          <w:sz w:val="22"/>
          <w:szCs w:val="22"/>
        </w:rPr>
        <w:t>Fotocopia de la Libreta Militar.</w:t>
      </w:r>
    </w:p>
    <w:p w:rsidR="003904C8" w:rsidRPr="007B66EA" w:rsidRDefault="003904C8" w:rsidP="003904C8">
      <w:pPr>
        <w:spacing w:line="276" w:lineRule="auto"/>
        <w:ind w:left="360"/>
        <w:jc w:val="both"/>
        <w:rPr>
          <w:rFonts w:ascii="Arial Narrow" w:hAnsi="Arial Narrow" w:cs="Arial"/>
          <w:b/>
          <w:sz w:val="22"/>
          <w:szCs w:val="22"/>
        </w:rPr>
      </w:pPr>
    </w:p>
    <w:p w:rsidR="003904C8" w:rsidRPr="007B66EA" w:rsidRDefault="003904C8" w:rsidP="003904C8">
      <w:pPr>
        <w:spacing w:line="276" w:lineRule="auto"/>
        <w:jc w:val="both"/>
        <w:rPr>
          <w:rFonts w:ascii="Arial Narrow" w:hAnsi="Arial Narrow" w:cs="Arial"/>
          <w:sz w:val="22"/>
          <w:szCs w:val="22"/>
        </w:rPr>
      </w:pPr>
      <w:r w:rsidRPr="007B66EA">
        <w:rPr>
          <w:rFonts w:ascii="Arial Narrow" w:hAnsi="Arial Narrow" w:cs="Arial"/>
          <w:sz w:val="22"/>
          <w:szCs w:val="22"/>
        </w:rPr>
        <w:t>En caso de que el proponente sea persona natural, deberá allegar libreta militar si es varón menor de 50 años.</w:t>
      </w:r>
    </w:p>
    <w:p w:rsidR="003904C8" w:rsidRPr="007B66EA" w:rsidRDefault="003904C8" w:rsidP="003904C8">
      <w:pPr>
        <w:spacing w:line="276" w:lineRule="auto"/>
        <w:jc w:val="both"/>
        <w:rPr>
          <w:rFonts w:ascii="Arial Narrow" w:hAnsi="Arial Narrow" w:cs="Arial"/>
          <w:sz w:val="22"/>
          <w:szCs w:val="22"/>
        </w:rPr>
      </w:pPr>
    </w:p>
    <w:p w:rsidR="003904C8" w:rsidRPr="007B66EA" w:rsidRDefault="003904C8" w:rsidP="003904C8">
      <w:pPr>
        <w:numPr>
          <w:ilvl w:val="0"/>
          <w:numId w:val="25"/>
        </w:numPr>
        <w:spacing w:line="276" w:lineRule="auto"/>
        <w:jc w:val="both"/>
        <w:rPr>
          <w:rFonts w:ascii="Arial Narrow" w:hAnsi="Arial Narrow" w:cs="Arial"/>
          <w:b/>
          <w:sz w:val="22"/>
          <w:szCs w:val="22"/>
        </w:rPr>
      </w:pPr>
      <w:r w:rsidRPr="007B66EA">
        <w:rPr>
          <w:rFonts w:ascii="Arial Narrow" w:hAnsi="Arial Narrow" w:cs="Arial"/>
          <w:b/>
          <w:sz w:val="22"/>
          <w:szCs w:val="22"/>
        </w:rPr>
        <w:t>RUT</w:t>
      </w:r>
    </w:p>
    <w:p w:rsidR="003904C8" w:rsidRPr="007B66EA" w:rsidRDefault="003904C8" w:rsidP="003904C8">
      <w:pPr>
        <w:spacing w:line="276" w:lineRule="auto"/>
        <w:ind w:left="360"/>
        <w:jc w:val="both"/>
        <w:rPr>
          <w:rFonts w:ascii="Arial Narrow" w:hAnsi="Arial Narrow" w:cs="Arial"/>
          <w:b/>
          <w:sz w:val="22"/>
          <w:szCs w:val="22"/>
        </w:rPr>
      </w:pPr>
    </w:p>
    <w:p w:rsidR="003904C8" w:rsidRPr="007B66EA" w:rsidRDefault="003904C8" w:rsidP="003904C8">
      <w:pPr>
        <w:spacing w:line="276" w:lineRule="auto"/>
        <w:jc w:val="both"/>
        <w:rPr>
          <w:rFonts w:ascii="Arial Narrow" w:hAnsi="Arial Narrow" w:cs="Arial"/>
          <w:sz w:val="22"/>
          <w:szCs w:val="22"/>
        </w:rPr>
      </w:pPr>
      <w:r w:rsidRPr="007B66EA">
        <w:rPr>
          <w:rFonts w:ascii="Arial Narrow" w:hAnsi="Arial Narrow" w:cs="Arial Narrow"/>
          <w:spacing w:val="-1"/>
          <w:sz w:val="22"/>
          <w:szCs w:val="22"/>
        </w:rPr>
        <w:lastRenderedPageBreak/>
        <w:t>E</w:t>
      </w:r>
      <w:r w:rsidRPr="007B66EA">
        <w:rPr>
          <w:rFonts w:ascii="Arial Narrow" w:hAnsi="Arial Narrow" w:cs="Arial Narrow"/>
          <w:sz w:val="22"/>
          <w:szCs w:val="22"/>
        </w:rPr>
        <w:t xml:space="preserve">l </w:t>
      </w:r>
      <w:r w:rsidRPr="007B66EA">
        <w:rPr>
          <w:rFonts w:ascii="Arial Narrow" w:hAnsi="Arial Narrow" w:cs="Arial Narrow"/>
          <w:spacing w:val="-16"/>
          <w:sz w:val="22"/>
          <w:szCs w:val="22"/>
        </w:rPr>
        <w:t xml:space="preserve"> </w:t>
      </w:r>
      <w:r w:rsidRPr="007B66EA">
        <w:rPr>
          <w:rFonts w:ascii="Arial Narrow" w:hAnsi="Arial Narrow" w:cs="Arial Narrow"/>
          <w:spacing w:val="-1"/>
          <w:sz w:val="22"/>
          <w:szCs w:val="22"/>
        </w:rPr>
        <w:t>R</w:t>
      </w:r>
      <w:r w:rsidRPr="007B66EA">
        <w:rPr>
          <w:rFonts w:ascii="Arial Narrow" w:hAnsi="Arial Narrow" w:cs="Arial Narrow"/>
          <w:sz w:val="22"/>
          <w:szCs w:val="22"/>
        </w:rPr>
        <w:t>eg</w:t>
      </w:r>
      <w:r w:rsidRPr="007B66EA">
        <w:rPr>
          <w:rFonts w:ascii="Arial Narrow" w:hAnsi="Arial Narrow" w:cs="Arial Narrow"/>
          <w:spacing w:val="1"/>
          <w:sz w:val="22"/>
          <w:szCs w:val="22"/>
        </w:rPr>
        <w:t>i</w:t>
      </w:r>
      <w:r w:rsidRPr="007B66EA">
        <w:rPr>
          <w:rFonts w:ascii="Arial Narrow" w:hAnsi="Arial Narrow" w:cs="Arial Narrow"/>
          <w:sz w:val="22"/>
          <w:szCs w:val="22"/>
        </w:rPr>
        <w:t xml:space="preserve">stro </w:t>
      </w:r>
      <w:r w:rsidRPr="007B66EA">
        <w:rPr>
          <w:rFonts w:ascii="Arial Narrow" w:hAnsi="Arial Narrow" w:cs="Arial Narrow"/>
          <w:spacing w:val="-19"/>
          <w:sz w:val="22"/>
          <w:szCs w:val="22"/>
        </w:rPr>
        <w:t xml:space="preserve"> </w:t>
      </w:r>
      <w:r w:rsidRPr="007B66EA">
        <w:rPr>
          <w:rFonts w:ascii="Arial Narrow" w:hAnsi="Arial Narrow" w:cs="Arial Narrow"/>
          <w:spacing w:val="-1"/>
          <w:sz w:val="22"/>
          <w:szCs w:val="22"/>
        </w:rPr>
        <w:t>Ú</w:t>
      </w:r>
      <w:r w:rsidRPr="007B66EA">
        <w:rPr>
          <w:rFonts w:ascii="Arial Narrow" w:hAnsi="Arial Narrow" w:cs="Arial Narrow"/>
          <w:sz w:val="22"/>
          <w:szCs w:val="22"/>
        </w:rPr>
        <w:t xml:space="preserve">nico </w:t>
      </w:r>
      <w:r w:rsidRPr="007B66EA">
        <w:rPr>
          <w:rFonts w:ascii="Arial Narrow" w:hAnsi="Arial Narrow" w:cs="Arial Narrow"/>
          <w:spacing w:val="-19"/>
          <w:sz w:val="22"/>
          <w:szCs w:val="22"/>
        </w:rPr>
        <w:t xml:space="preserve"> </w:t>
      </w:r>
      <w:r w:rsidRPr="007B66EA">
        <w:rPr>
          <w:rFonts w:ascii="Arial Narrow" w:hAnsi="Arial Narrow" w:cs="Arial Narrow"/>
          <w:sz w:val="22"/>
          <w:szCs w:val="22"/>
        </w:rPr>
        <w:t>Tribu</w:t>
      </w:r>
      <w:r w:rsidRPr="007B66EA">
        <w:rPr>
          <w:rFonts w:ascii="Arial Narrow" w:hAnsi="Arial Narrow" w:cs="Arial Narrow"/>
          <w:spacing w:val="-2"/>
          <w:sz w:val="22"/>
          <w:szCs w:val="22"/>
        </w:rPr>
        <w:t>t</w:t>
      </w:r>
      <w:r w:rsidRPr="007B66EA">
        <w:rPr>
          <w:rFonts w:ascii="Arial Narrow" w:hAnsi="Arial Narrow" w:cs="Arial Narrow"/>
          <w:sz w:val="22"/>
          <w:szCs w:val="22"/>
        </w:rPr>
        <w:t xml:space="preserve">ario debidamente actualizado, </w:t>
      </w:r>
      <w:r w:rsidRPr="007B66EA">
        <w:rPr>
          <w:rFonts w:ascii="Arial Narrow" w:hAnsi="Arial Narrow" w:cs="Arial Narrow"/>
          <w:spacing w:val="-18"/>
          <w:sz w:val="22"/>
          <w:szCs w:val="22"/>
        </w:rPr>
        <w:t xml:space="preserve"> </w:t>
      </w:r>
      <w:r w:rsidRPr="007B66EA">
        <w:rPr>
          <w:rFonts w:ascii="Arial Narrow" w:hAnsi="Arial Narrow" w:cs="Arial Narrow"/>
          <w:sz w:val="22"/>
          <w:szCs w:val="22"/>
        </w:rPr>
        <w:t xml:space="preserve">debe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cor</w:t>
      </w:r>
      <w:r w:rsidRPr="007B66EA">
        <w:rPr>
          <w:rFonts w:ascii="Arial Narrow" w:hAnsi="Arial Narrow" w:cs="Arial Narrow"/>
          <w:spacing w:val="-3"/>
          <w:sz w:val="22"/>
          <w:szCs w:val="22"/>
        </w:rPr>
        <w:t>r</w:t>
      </w:r>
      <w:r w:rsidRPr="007B66EA">
        <w:rPr>
          <w:rFonts w:ascii="Arial Narrow" w:hAnsi="Arial Narrow" w:cs="Arial Narrow"/>
          <w:sz w:val="22"/>
          <w:szCs w:val="22"/>
        </w:rPr>
        <w:t>e</w:t>
      </w:r>
      <w:r w:rsidRPr="007B66EA">
        <w:rPr>
          <w:rFonts w:ascii="Arial Narrow" w:hAnsi="Arial Narrow" w:cs="Arial Narrow"/>
          <w:spacing w:val="1"/>
          <w:sz w:val="22"/>
          <w:szCs w:val="22"/>
        </w:rPr>
        <w:t>s</w:t>
      </w:r>
      <w:r w:rsidRPr="007B66EA">
        <w:rPr>
          <w:rFonts w:ascii="Arial Narrow" w:hAnsi="Arial Narrow" w:cs="Arial Narrow"/>
          <w:sz w:val="22"/>
          <w:szCs w:val="22"/>
        </w:rPr>
        <w:t>p</w:t>
      </w:r>
      <w:r w:rsidRPr="007B66EA">
        <w:rPr>
          <w:rFonts w:ascii="Arial Narrow" w:hAnsi="Arial Narrow" w:cs="Arial Narrow"/>
          <w:spacing w:val="-2"/>
          <w:sz w:val="22"/>
          <w:szCs w:val="22"/>
        </w:rPr>
        <w:t>o</w:t>
      </w:r>
      <w:r w:rsidRPr="007B66EA">
        <w:rPr>
          <w:rFonts w:ascii="Arial Narrow" w:hAnsi="Arial Narrow" w:cs="Arial Narrow"/>
          <w:sz w:val="22"/>
          <w:szCs w:val="22"/>
        </w:rPr>
        <w:t xml:space="preserve">nder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 xml:space="preserve">a </w:t>
      </w:r>
      <w:r w:rsidRPr="007B66EA">
        <w:rPr>
          <w:rFonts w:ascii="Arial Narrow" w:hAnsi="Arial Narrow" w:cs="Arial Narrow"/>
          <w:spacing w:val="-19"/>
          <w:sz w:val="22"/>
          <w:szCs w:val="22"/>
        </w:rPr>
        <w:t xml:space="preserve"> </w:t>
      </w:r>
      <w:r w:rsidRPr="007B66EA">
        <w:rPr>
          <w:rFonts w:ascii="Arial Narrow" w:hAnsi="Arial Narrow" w:cs="Arial Narrow"/>
          <w:sz w:val="22"/>
          <w:szCs w:val="22"/>
        </w:rPr>
        <w:t xml:space="preserve">la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pe</w:t>
      </w:r>
      <w:r w:rsidRPr="007B66EA">
        <w:rPr>
          <w:rFonts w:ascii="Arial Narrow" w:hAnsi="Arial Narrow" w:cs="Arial Narrow"/>
          <w:spacing w:val="-2"/>
          <w:sz w:val="22"/>
          <w:szCs w:val="22"/>
        </w:rPr>
        <w:t>rs</w:t>
      </w:r>
      <w:r w:rsidRPr="007B66EA">
        <w:rPr>
          <w:rFonts w:ascii="Arial Narrow" w:hAnsi="Arial Narrow" w:cs="Arial Narrow"/>
          <w:sz w:val="22"/>
          <w:szCs w:val="22"/>
        </w:rPr>
        <w:t xml:space="preserve">ona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natu</w:t>
      </w:r>
      <w:r w:rsidRPr="007B66EA">
        <w:rPr>
          <w:rFonts w:ascii="Arial Narrow" w:hAnsi="Arial Narrow" w:cs="Arial Narrow"/>
          <w:spacing w:val="-2"/>
          <w:sz w:val="22"/>
          <w:szCs w:val="22"/>
        </w:rPr>
        <w:t>r</w:t>
      </w:r>
      <w:r w:rsidRPr="007B66EA">
        <w:rPr>
          <w:rFonts w:ascii="Arial Narrow" w:hAnsi="Arial Narrow" w:cs="Arial Narrow"/>
          <w:sz w:val="22"/>
          <w:szCs w:val="22"/>
        </w:rPr>
        <w:t xml:space="preserve">al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 xml:space="preserve">o </w:t>
      </w:r>
      <w:r w:rsidRPr="007B66EA">
        <w:rPr>
          <w:rFonts w:ascii="Arial Narrow" w:hAnsi="Arial Narrow" w:cs="Arial Narrow"/>
          <w:spacing w:val="-19"/>
          <w:sz w:val="22"/>
          <w:szCs w:val="22"/>
        </w:rPr>
        <w:t xml:space="preserve"> </w:t>
      </w:r>
      <w:r w:rsidRPr="007B66EA">
        <w:rPr>
          <w:rFonts w:ascii="Arial Narrow" w:hAnsi="Arial Narrow" w:cs="Arial Narrow"/>
          <w:sz w:val="22"/>
          <w:szCs w:val="22"/>
        </w:rPr>
        <w:t>juríd</w:t>
      </w:r>
      <w:r w:rsidRPr="007B66EA">
        <w:rPr>
          <w:rFonts w:ascii="Arial Narrow" w:hAnsi="Arial Narrow" w:cs="Arial Narrow"/>
          <w:spacing w:val="-2"/>
          <w:sz w:val="22"/>
          <w:szCs w:val="22"/>
        </w:rPr>
        <w:t>i</w:t>
      </w:r>
      <w:r w:rsidRPr="007B66EA">
        <w:rPr>
          <w:rFonts w:ascii="Arial Narrow" w:hAnsi="Arial Narrow" w:cs="Arial Narrow"/>
          <w:sz w:val="22"/>
          <w:szCs w:val="22"/>
        </w:rPr>
        <w:t xml:space="preserve">ca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q</w:t>
      </w:r>
      <w:r w:rsidRPr="007B66EA">
        <w:rPr>
          <w:rFonts w:ascii="Arial Narrow" w:hAnsi="Arial Narrow" w:cs="Arial Narrow"/>
          <w:spacing w:val="4"/>
          <w:sz w:val="22"/>
          <w:szCs w:val="22"/>
        </w:rPr>
        <w:t>u</w:t>
      </w:r>
      <w:r w:rsidRPr="007B66EA">
        <w:rPr>
          <w:rFonts w:ascii="Arial Narrow" w:hAnsi="Arial Narrow" w:cs="Arial Narrow"/>
          <w:sz w:val="22"/>
          <w:szCs w:val="22"/>
        </w:rPr>
        <w:t xml:space="preserve">e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o</w:t>
      </w:r>
      <w:r w:rsidRPr="007B66EA">
        <w:rPr>
          <w:rFonts w:ascii="Arial Narrow" w:hAnsi="Arial Narrow" w:cs="Arial Narrow"/>
          <w:spacing w:val="-2"/>
          <w:sz w:val="22"/>
          <w:szCs w:val="22"/>
        </w:rPr>
        <w:t>f</w:t>
      </w:r>
      <w:r w:rsidRPr="007B66EA">
        <w:rPr>
          <w:rFonts w:ascii="Arial Narrow" w:hAnsi="Arial Narrow" w:cs="Arial Narrow"/>
          <w:sz w:val="22"/>
          <w:szCs w:val="22"/>
        </w:rPr>
        <w:t xml:space="preserve">erta, </w:t>
      </w:r>
      <w:r w:rsidRPr="007B66EA">
        <w:rPr>
          <w:rFonts w:ascii="Arial Narrow" w:hAnsi="Arial Narrow" w:cs="Arial Narrow"/>
          <w:spacing w:val="-16"/>
          <w:sz w:val="22"/>
          <w:szCs w:val="22"/>
        </w:rPr>
        <w:t xml:space="preserve"> </w:t>
      </w:r>
      <w:r w:rsidRPr="007B66EA">
        <w:rPr>
          <w:rFonts w:ascii="Arial Narrow" w:hAnsi="Arial Narrow" w:cs="Arial Narrow"/>
          <w:sz w:val="22"/>
          <w:szCs w:val="22"/>
        </w:rPr>
        <w:t xml:space="preserve">y </w:t>
      </w:r>
      <w:r w:rsidRPr="007B66EA">
        <w:rPr>
          <w:rFonts w:ascii="Arial Narrow" w:hAnsi="Arial Narrow" w:cs="Arial Narrow"/>
          <w:spacing w:val="-18"/>
          <w:sz w:val="22"/>
          <w:szCs w:val="22"/>
        </w:rPr>
        <w:t xml:space="preserve"> </w:t>
      </w:r>
      <w:r w:rsidRPr="007B66EA">
        <w:rPr>
          <w:rFonts w:ascii="Arial Narrow" w:hAnsi="Arial Narrow" w:cs="Arial Narrow"/>
          <w:sz w:val="22"/>
          <w:szCs w:val="22"/>
        </w:rPr>
        <w:t xml:space="preserve">su </w:t>
      </w:r>
      <w:r w:rsidRPr="007B66EA">
        <w:rPr>
          <w:rFonts w:ascii="Arial Narrow" w:hAnsi="Arial Narrow" w:cs="Arial Narrow"/>
          <w:spacing w:val="-16"/>
          <w:sz w:val="22"/>
          <w:szCs w:val="22"/>
        </w:rPr>
        <w:t xml:space="preserve"> </w:t>
      </w:r>
      <w:r w:rsidRPr="007B66EA">
        <w:rPr>
          <w:rFonts w:ascii="Arial Narrow" w:hAnsi="Arial Narrow" w:cs="Arial Narrow"/>
          <w:spacing w:val="-2"/>
          <w:sz w:val="22"/>
          <w:szCs w:val="22"/>
        </w:rPr>
        <w:t>a</w:t>
      </w:r>
      <w:r w:rsidRPr="007B66EA">
        <w:rPr>
          <w:rFonts w:ascii="Arial Narrow" w:hAnsi="Arial Narrow" w:cs="Arial Narrow"/>
          <w:sz w:val="22"/>
          <w:szCs w:val="22"/>
        </w:rPr>
        <w:t>cti</w:t>
      </w:r>
      <w:r w:rsidRPr="007B66EA">
        <w:rPr>
          <w:rFonts w:ascii="Arial Narrow" w:hAnsi="Arial Narrow" w:cs="Arial Narrow"/>
          <w:spacing w:val="-2"/>
          <w:sz w:val="22"/>
          <w:szCs w:val="22"/>
        </w:rPr>
        <w:t>v</w:t>
      </w:r>
      <w:r w:rsidRPr="007B66EA">
        <w:rPr>
          <w:rFonts w:ascii="Arial Narrow" w:hAnsi="Arial Narrow" w:cs="Arial Narrow"/>
          <w:sz w:val="22"/>
          <w:szCs w:val="22"/>
        </w:rPr>
        <w:t>id</w:t>
      </w:r>
      <w:r w:rsidRPr="007B66EA">
        <w:rPr>
          <w:rFonts w:ascii="Arial Narrow" w:hAnsi="Arial Narrow" w:cs="Arial Narrow"/>
          <w:spacing w:val="-2"/>
          <w:sz w:val="22"/>
          <w:szCs w:val="22"/>
        </w:rPr>
        <w:t>a</w:t>
      </w:r>
      <w:r w:rsidRPr="007B66EA">
        <w:rPr>
          <w:rFonts w:ascii="Arial Narrow" w:hAnsi="Arial Narrow" w:cs="Arial Narrow"/>
          <w:sz w:val="22"/>
          <w:szCs w:val="22"/>
        </w:rPr>
        <w:t>d e</w:t>
      </w:r>
      <w:r w:rsidRPr="007B66EA">
        <w:rPr>
          <w:rFonts w:ascii="Arial Narrow" w:hAnsi="Arial Narrow" w:cs="Arial Narrow"/>
          <w:spacing w:val="1"/>
          <w:sz w:val="22"/>
          <w:szCs w:val="22"/>
        </w:rPr>
        <w:t>c</w:t>
      </w:r>
      <w:r w:rsidRPr="007B66EA">
        <w:rPr>
          <w:rFonts w:ascii="Arial Narrow" w:hAnsi="Arial Narrow" w:cs="Arial Narrow"/>
          <w:sz w:val="22"/>
          <w:szCs w:val="22"/>
        </w:rPr>
        <w:t>on</w:t>
      </w:r>
      <w:r w:rsidRPr="007B66EA">
        <w:rPr>
          <w:rFonts w:ascii="Arial Narrow" w:hAnsi="Arial Narrow" w:cs="Arial Narrow"/>
          <w:spacing w:val="-2"/>
          <w:sz w:val="22"/>
          <w:szCs w:val="22"/>
        </w:rPr>
        <w:t>ó</w:t>
      </w:r>
      <w:r w:rsidRPr="007B66EA">
        <w:rPr>
          <w:rFonts w:ascii="Arial Narrow" w:hAnsi="Arial Narrow" w:cs="Arial Narrow"/>
          <w:sz w:val="22"/>
          <w:szCs w:val="22"/>
        </w:rPr>
        <w:t>m</w:t>
      </w:r>
      <w:r w:rsidRPr="007B66EA">
        <w:rPr>
          <w:rFonts w:ascii="Arial Narrow" w:hAnsi="Arial Narrow" w:cs="Arial Narrow"/>
          <w:spacing w:val="1"/>
          <w:sz w:val="22"/>
          <w:szCs w:val="22"/>
        </w:rPr>
        <w:t>i</w:t>
      </w:r>
      <w:r w:rsidRPr="007B66EA">
        <w:rPr>
          <w:rFonts w:ascii="Arial Narrow" w:hAnsi="Arial Narrow" w:cs="Arial Narrow"/>
          <w:sz w:val="22"/>
          <w:szCs w:val="22"/>
        </w:rPr>
        <w:t>ca</w:t>
      </w:r>
      <w:r w:rsidRPr="007B66EA">
        <w:rPr>
          <w:rFonts w:ascii="Arial Narrow" w:hAnsi="Arial Narrow" w:cs="Arial Narrow"/>
          <w:spacing w:val="-2"/>
          <w:sz w:val="22"/>
          <w:szCs w:val="22"/>
        </w:rPr>
        <w:t xml:space="preserve"> </w:t>
      </w:r>
      <w:r w:rsidRPr="007B66EA">
        <w:rPr>
          <w:rFonts w:ascii="Arial Narrow" w:hAnsi="Arial Narrow" w:cs="Arial Narrow"/>
          <w:sz w:val="22"/>
          <w:szCs w:val="22"/>
        </w:rPr>
        <w:t>debe</w:t>
      </w:r>
      <w:r w:rsidRPr="007B66EA">
        <w:rPr>
          <w:rFonts w:ascii="Arial Narrow" w:hAnsi="Arial Narrow" w:cs="Arial Narrow"/>
          <w:spacing w:val="-2"/>
          <w:sz w:val="22"/>
          <w:szCs w:val="22"/>
        </w:rPr>
        <w:t xml:space="preserve"> </w:t>
      </w:r>
      <w:r w:rsidRPr="007B66EA">
        <w:rPr>
          <w:rFonts w:ascii="Arial Narrow" w:hAnsi="Arial Narrow" w:cs="Arial Narrow"/>
          <w:sz w:val="22"/>
          <w:szCs w:val="22"/>
        </w:rPr>
        <w:t>e</w:t>
      </w:r>
      <w:r w:rsidRPr="007B66EA">
        <w:rPr>
          <w:rFonts w:ascii="Arial Narrow" w:hAnsi="Arial Narrow" w:cs="Arial Narrow"/>
          <w:spacing w:val="1"/>
          <w:sz w:val="22"/>
          <w:szCs w:val="22"/>
        </w:rPr>
        <w:t>s</w:t>
      </w:r>
      <w:r w:rsidRPr="007B66EA">
        <w:rPr>
          <w:rFonts w:ascii="Arial Narrow" w:hAnsi="Arial Narrow" w:cs="Arial Narrow"/>
          <w:sz w:val="22"/>
          <w:szCs w:val="22"/>
        </w:rPr>
        <w:t xml:space="preserve">tar </w:t>
      </w:r>
      <w:r w:rsidRPr="007B66EA">
        <w:rPr>
          <w:rFonts w:ascii="Arial Narrow" w:hAnsi="Arial Narrow" w:cs="Arial Narrow"/>
          <w:spacing w:val="-3"/>
          <w:sz w:val="22"/>
          <w:szCs w:val="22"/>
        </w:rPr>
        <w:t>r</w:t>
      </w:r>
      <w:r w:rsidRPr="007B66EA">
        <w:rPr>
          <w:rFonts w:ascii="Arial Narrow" w:hAnsi="Arial Narrow" w:cs="Arial Narrow"/>
          <w:sz w:val="22"/>
          <w:szCs w:val="22"/>
        </w:rPr>
        <w:t>ela</w:t>
      </w:r>
      <w:r w:rsidRPr="007B66EA">
        <w:rPr>
          <w:rFonts w:ascii="Arial Narrow" w:hAnsi="Arial Narrow" w:cs="Arial Narrow"/>
          <w:spacing w:val="-2"/>
          <w:sz w:val="22"/>
          <w:szCs w:val="22"/>
        </w:rPr>
        <w:t>c</w:t>
      </w:r>
      <w:r w:rsidRPr="007B66EA">
        <w:rPr>
          <w:rFonts w:ascii="Arial Narrow" w:hAnsi="Arial Narrow" w:cs="Arial Narrow"/>
          <w:sz w:val="22"/>
          <w:szCs w:val="22"/>
        </w:rPr>
        <w:t>i</w:t>
      </w:r>
      <w:r w:rsidRPr="007B66EA">
        <w:rPr>
          <w:rFonts w:ascii="Arial Narrow" w:hAnsi="Arial Narrow" w:cs="Arial Narrow"/>
          <w:spacing w:val="-2"/>
          <w:sz w:val="22"/>
          <w:szCs w:val="22"/>
        </w:rPr>
        <w:t>o</w:t>
      </w:r>
      <w:r w:rsidRPr="007B66EA">
        <w:rPr>
          <w:rFonts w:ascii="Arial Narrow" w:hAnsi="Arial Narrow" w:cs="Arial Narrow"/>
          <w:sz w:val="22"/>
          <w:szCs w:val="22"/>
        </w:rPr>
        <w:t xml:space="preserve">nada </w:t>
      </w:r>
      <w:r w:rsidRPr="007B66EA">
        <w:rPr>
          <w:rFonts w:ascii="Arial Narrow" w:hAnsi="Arial Narrow" w:cs="Arial Narrow"/>
          <w:spacing w:val="1"/>
          <w:sz w:val="22"/>
          <w:szCs w:val="22"/>
        </w:rPr>
        <w:t>c</w:t>
      </w:r>
      <w:r w:rsidRPr="007B66EA">
        <w:rPr>
          <w:rFonts w:ascii="Arial Narrow" w:hAnsi="Arial Narrow" w:cs="Arial Narrow"/>
          <w:spacing w:val="-2"/>
          <w:sz w:val="22"/>
          <w:szCs w:val="22"/>
        </w:rPr>
        <w:t>o</w:t>
      </w:r>
      <w:r w:rsidRPr="007B66EA">
        <w:rPr>
          <w:rFonts w:ascii="Arial Narrow" w:hAnsi="Arial Narrow" w:cs="Arial Narrow"/>
          <w:sz w:val="22"/>
          <w:szCs w:val="22"/>
        </w:rPr>
        <w:t>n el</w:t>
      </w:r>
      <w:r w:rsidRPr="007B66EA">
        <w:rPr>
          <w:rFonts w:ascii="Arial Narrow" w:hAnsi="Arial Narrow" w:cs="Arial Narrow"/>
          <w:spacing w:val="-2"/>
          <w:sz w:val="22"/>
          <w:szCs w:val="22"/>
        </w:rPr>
        <w:t xml:space="preserve"> </w:t>
      </w:r>
      <w:r w:rsidRPr="007B66EA">
        <w:rPr>
          <w:rFonts w:ascii="Arial Narrow" w:hAnsi="Arial Narrow" w:cs="Arial Narrow"/>
          <w:sz w:val="22"/>
          <w:szCs w:val="22"/>
        </w:rPr>
        <w:t>ob</w:t>
      </w:r>
      <w:r w:rsidRPr="007B66EA">
        <w:rPr>
          <w:rFonts w:ascii="Arial Narrow" w:hAnsi="Arial Narrow" w:cs="Arial Narrow"/>
          <w:spacing w:val="1"/>
          <w:sz w:val="22"/>
          <w:szCs w:val="22"/>
        </w:rPr>
        <w:t>j</w:t>
      </w:r>
      <w:r w:rsidRPr="007B66EA">
        <w:rPr>
          <w:rFonts w:ascii="Arial Narrow" w:hAnsi="Arial Narrow" w:cs="Arial Narrow"/>
          <w:sz w:val="22"/>
          <w:szCs w:val="22"/>
        </w:rPr>
        <w:t>eto</w:t>
      </w:r>
      <w:r w:rsidRPr="007B66EA">
        <w:rPr>
          <w:rFonts w:ascii="Arial Narrow" w:hAnsi="Arial Narrow" w:cs="Arial Narrow"/>
          <w:spacing w:val="-2"/>
          <w:sz w:val="22"/>
          <w:szCs w:val="22"/>
        </w:rPr>
        <w:t xml:space="preserve"> </w:t>
      </w:r>
      <w:r w:rsidRPr="007B66EA">
        <w:rPr>
          <w:rFonts w:ascii="Arial Narrow" w:hAnsi="Arial Narrow" w:cs="Arial Narrow"/>
          <w:sz w:val="22"/>
          <w:szCs w:val="22"/>
        </w:rPr>
        <w:t>del</w:t>
      </w:r>
      <w:r w:rsidRPr="007B66EA">
        <w:rPr>
          <w:rFonts w:ascii="Arial Narrow" w:hAnsi="Arial Narrow" w:cs="Arial Narrow"/>
          <w:spacing w:val="-2"/>
          <w:sz w:val="22"/>
          <w:szCs w:val="22"/>
        </w:rPr>
        <w:t xml:space="preserve"> </w:t>
      </w:r>
      <w:r w:rsidRPr="007B66EA">
        <w:rPr>
          <w:rFonts w:ascii="Arial Narrow" w:hAnsi="Arial Narrow" w:cs="Arial Narrow"/>
          <w:sz w:val="22"/>
          <w:szCs w:val="22"/>
        </w:rPr>
        <w:t>contr</w:t>
      </w:r>
      <w:r w:rsidRPr="007B66EA">
        <w:rPr>
          <w:rFonts w:ascii="Arial Narrow" w:hAnsi="Arial Narrow" w:cs="Arial Narrow"/>
          <w:spacing w:val="-2"/>
          <w:sz w:val="22"/>
          <w:szCs w:val="22"/>
        </w:rPr>
        <w:t>at</w:t>
      </w:r>
      <w:r w:rsidRPr="007B66EA">
        <w:rPr>
          <w:rFonts w:ascii="Arial Narrow" w:hAnsi="Arial Narrow" w:cs="Arial Narrow"/>
          <w:sz w:val="22"/>
          <w:szCs w:val="22"/>
        </w:rPr>
        <w:t>o</w:t>
      </w:r>
      <w:r w:rsidRPr="007B66EA">
        <w:rPr>
          <w:rFonts w:ascii="Arial Narrow" w:hAnsi="Arial Narrow" w:cs="Arial"/>
          <w:sz w:val="22"/>
          <w:szCs w:val="22"/>
        </w:rPr>
        <w:t>.</w:t>
      </w:r>
    </w:p>
    <w:p w:rsidR="003904C8" w:rsidRPr="007B66EA" w:rsidRDefault="003904C8" w:rsidP="003904C8">
      <w:pPr>
        <w:spacing w:line="276" w:lineRule="auto"/>
        <w:jc w:val="both"/>
        <w:rPr>
          <w:rFonts w:ascii="Arial Narrow" w:hAnsi="Arial Narrow" w:cs="Arial"/>
          <w:sz w:val="22"/>
          <w:szCs w:val="22"/>
        </w:rPr>
      </w:pPr>
    </w:p>
    <w:p w:rsidR="003904C8" w:rsidRPr="007B66EA" w:rsidRDefault="003904C8" w:rsidP="003904C8">
      <w:pPr>
        <w:numPr>
          <w:ilvl w:val="0"/>
          <w:numId w:val="25"/>
        </w:numPr>
        <w:autoSpaceDE w:val="0"/>
        <w:autoSpaceDN w:val="0"/>
        <w:adjustRightInd w:val="0"/>
        <w:spacing w:line="276" w:lineRule="auto"/>
        <w:jc w:val="both"/>
        <w:rPr>
          <w:rFonts w:ascii="Arial Narrow" w:hAnsi="Arial Narrow" w:cs="Helvetica-Narrow-Bold"/>
          <w:b/>
          <w:bCs/>
          <w:sz w:val="22"/>
          <w:szCs w:val="22"/>
        </w:rPr>
      </w:pPr>
      <w:r w:rsidRPr="007B66EA">
        <w:rPr>
          <w:rFonts w:ascii="Arial Narrow" w:hAnsi="Arial Narrow" w:cs="Helvetica-Narrow-Bold"/>
          <w:b/>
          <w:bCs/>
          <w:sz w:val="22"/>
          <w:szCs w:val="22"/>
        </w:rPr>
        <w:t>Documentos para realizar la Verificación de Experiencia del Proponente.</w:t>
      </w:r>
    </w:p>
    <w:p w:rsidR="003904C8" w:rsidRPr="007B66EA" w:rsidRDefault="003904C8" w:rsidP="003904C8">
      <w:pPr>
        <w:autoSpaceDE w:val="0"/>
        <w:adjustRightInd w:val="0"/>
        <w:spacing w:line="276" w:lineRule="auto"/>
        <w:ind w:left="360"/>
        <w:jc w:val="both"/>
        <w:rPr>
          <w:rFonts w:ascii="Arial Narrow" w:hAnsi="Arial Narrow" w:cs="Helvetica-Narrow-Bold"/>
          <w:b/>
          <w:bCs/>
          <w:sz w:val="22"/>
          <w:szCs w:val="22"/>
        </w:rPr>
      </w:pPr>
    </w:p>
    <w:p w:rsidR="000746AA" w:rsidRDefault="000746AA" w:rsidP="000746AA">
      <w:pPr>
        <w:autoSpaceDE w:val="0"/>
        <w:adjustRightInd w:val="0"/>
        <w:jc w:val="both"/>
        <w:rPr>
          <w:rFonts w:ascii="Arial Narrow" w:hAnsi="Arial Narrow" w:cs="Helvetica-Narrow"/>
          <w:sz w:val="22"/>
          <w:szCs w:val="22"/>
        </w:rPr>
      </w:pPr>
      <w:r w:rsidRPr="000A3775">
        <w:rPr>
          <w:rFonts w:ascii="Arial Narrow" w:hAnsi="Arial Narrow" w:cs="Helvetica-Narrow"/>
          <w:sz w:val="22"/>
          <w:szCs w:val="22"/>
        </w:rPr>
        <w:t>El proponente deberá acreditar experiencia en contratos con actividades similares al objeto de la presente selección para lo cual deberá anexar dos (2) certificaciones de cumplimiento a satisfacción y/o acta de terminación y de liquidación de contrato</w:t>
      </w:r>
      <w:r w:rsidRPr="000A3775">
        <w:rPr>
          <w:rFonts w:ascii="Arial Narrow" w:hAnsi="Arial Narrow" w:cs="Helvetica-Narrow"/>
          <w:b/>
          <w:sz w:val="22"/>
          <w:szCs w:val="22"/>
          <w:u w:val="single"/>
        </w:rPr>
        <w:t xml:space="preserve"> </w:t>
      </w:r>
      <w:r w:rsidRPr="000A3775">
        <w:rPr>
          <w:rFonts w:ascii="Arial Narrow" w:hAnsi="Arial Narrow" w:cs="Helvetica-Narrow"/>
          <w:sz w:val="22"/>
          <w:szCs w:val="22"/>
        </w:rPr>
        <w:t>que deberá contener los siguientes aspectos:</w:t>
      </w:r>
    </w:p>
    <w:p w:rsidR="000746AA" w:rsidRPr="000A3775" w:rsidRDefault="000746AA" w:rsidP="000746AA">
      <w:pPr>
        <w:autoSpaceDE w:val="0"/>
        <w:adjustRightInd w:val="0"/>
        <w:jc w:val="both"/>
        <w:rPr>
          <w:rFonts w:ascii="Arial Narrow" w:hAnsi="Arial Narrow" w:cs="Helvetica-Narrow"/>
          <w:sz w:val="22"/>
          <w:szCs w:val="22"/>
        </w:rPr>
      </w:pPr>
    </w:p>
    <w:p w:rsidR="000746AA" w:rsidRPr="000A3775" w:rsidRDefault="000746AA" w:rsidP="000746AA">
      <w:pPr>
        <w:numPr>
          <w:ilvl w:val="0"/>
          <w:numId w:val="21"/>
        </w:numPr>
        <w:tabs>
          <w:tab w:val="left" w:pos="-720"/>
        </w:tabs>
        <w:spacing w:line="276" w:lineRule="auto"/>
        <w:jc w:val="both"/>
        <w:rPr>
          <w:rFonts w:ascii="Arial Narrow" w:hAnsi="Arial Narrow" w:cs="Arial"/>
          <w:sz w:val="22"/>
          <w:szCs w:val="22"/>
        </w:rPr>
      </w:pPr>
      <w:r w:rsidRPr="000A3775">
        <w:rPr>
          <w:rFonts w:ascii="Arial Narrow" w:hAnsi="Arial Narrow" w:cs="Arial"/>
          <w:sz w:val="22"/>
          <w:szCs w:val="22"/>
        </w:rPr>
        <w:t>Nombre de la empresa o entidad contratante</w:t>
      </w:r>
    </w:p>
    <w:p w:rsidR="000746AA" w:rsidRPr="000A3775" w:rsidRDefault="000746AA" w:rsidP="000746AA">
      <w:pPr>
        <w:numPr>
          <w:ilvl w:val="0"/>
          <w:numId w:val="21"/>
        </w:numPr>
        <w:tabs>
          <w:tab w:val="left" w:pos="-720"/>
        </w:tabs>
        <w:spacing w:line="276" w:lineRule="auto"/>
        <w:jc w:val="both"/>
        <w:rPr>
          <w:rFonts w:ascii="Arial Narrow" w:hAnsi="Arial Narrow" w:cs="Arial"/>
          <w:sz w:val="22"/>
          <w:szCs w:val="22"/>
        </w:rPr>
      </w:pPr>
      <w:r w:rsidRPr="000A3775">
        <w:rPr>
          <w:rFonts w:ascii="Arial Narrow" w:hAnsi="Arial Narrow" w:cs="Arial"/>
          <w:sz w:val="22"/>
          <w:szCs w:val="22"/>
        </w:rPr>
        <w:t>Nombre del contratista</w:t>
      </w:r>
    </w:p>
    <w:p w:rsidR="000746AA" w:rsidRPr="000A3775" w:rsidRDefault="000746AA" w:rsidP="000746AA">
      <w:pPr>
        <w:numPr>
          <w:ilvl w:val="0"/>
          <w:numId w:val="21"/>
        </w:numPr>
        <w:tabs>
          <w:tab w:val="left" w:pos="-720"/>
        </w:tabs>
        <w:spacing w:line="276" w:lineRule="auto"/>
        <w:jc w:val="both"/>
        <w:rPr>
          <w:rFonts w:ascii="Arial Narrow" w:hAnsi="Arial Narrow" w:cs="Arial"/>
          <w:sz w:val="22"/>
          <w:szCs w:val="22"/>
        </w:rPr>
      </w:pPr>
      <w:r w:rsidRPr="000A3775">
        <w:rPr>
          <w:rFonts w:ascii="Arial Narrow" w:hAnsi="Arial Narrow" w:cs="Arial"/>
          <w:sz w:val="22"/>
          <w:szCs w:val="22"/>
        </w:rPr>
        <w:t>Número de Contrato (si tiene)</w:t>
      </w:r>
    </w:p>
    <w:p w:rsidR="000746AA" w:rsidRPr="000A3775" w:rsidRDefault="000746AA" w:rsidP="000746AA">
      <w:pPr>
        <w:numPr>
          <w:ilvl w:val="0"/>
          <w:numId w:val="21"/>
        </w:numPr>
        <w:tabs>
          <w:tab w:val="left" w:pos="-720"/>
        </w:tabs>
        <w:spacing w:line="276" w:lineRule="auto"/>
        <w:jc w:val="both"/>
        <w:rPr>
          <w:rFonts w:ascii="Arial Narrow" w:hAnsi="Arial Narrow" w:cs="Arial"/>
          <w:sz w:val="22"/>
          <w:szCs w:val="22"/>
        </w:rPr>
      </w:pPr>
      <w:r w:rsidRPr="000A3775">
        <w:rPr>
          <w:rFonts w:ascii="Arial Narrow" w:hAnsi="Arial Narrow" w:cs="Arial"/>
          <w:sz w:val="22"/>
          <w:szCs w:val="22"/>
        </w:rPr>
        <w:t xml:space="preserve">Objeto del Contrato </w:t>
      </w:r>
    </w:p>
    <w:p w:rsidR="000746AA" w:rsidRPr="000A3775" w:rsidRDefault="000746AA" w:rsidP="000746AA">
      <w:pPr>
        <w:numPr>
          <w:ilvl w:val="0"/>
          <w:numId w:val="21"/>
        </w:numPr>
        <w:tabs>
          <w:tab w:val="left" w:pos="-720"/>
        </w:tabs>
        <w:spacing w:line="276" w:lineRule="auto"/>
        <w:jc w:val="both"/>
        <w:rPr>
          <w:rFonts w:ascii="Arial Narrow" w:hAnsi="Arial Narrow" w:cs="Arial"/>
          <w:sz w:val="22"/>
          <w:szCs w:val="22"/>
        </w:rPr>
      </w:pPr>
      <w:r w:rsidRPr="000A3775">
        <w:rPr>
          <w:rFonts w:ascii="Arial Narrow" w:hAnsi="Arial Narrow" w:cs="Arial"/>
          <w:sz w:val="22"/>
          <w:szCs w:val="22"/>
        </w:rPr>
        <w:t xml:space="preserve">Fecha de inicio y terminación del contrato (día, mes, año) </w:t>
      </w:r>
    </w:p>
    <w:p w:rsidR="000746AA" w:rsidRPr="00075134" w:rsidRDefault="000746AA" w:rsidP="000746AA">
      <w:pPr>
        <w:numPr>
          <w:ilvl w:val="0"/>
          <w:numId w:val="21"/>
        </w:numPr>
        <w:tabs>
          <w:tab w:val="left" w:pos="-720"/>
        </w:tabs>
        <w:spacing w:line="276" w:lineRule="auto"/>
        <w:jc w:val="both"/>
        <w:rPr>
          <w:rFonts w:ascii="Arial Narrow" w:hAnsi="Arial Narrow" w:cs="Arial"/>
          <w:sz w:val="22"/>
          <w:szCs w:val="22"/>
        </w:rPr>
      </w:pPr>
      <w:r w:rsidRPr="000A3775">
        <w:rPr>
          <w:rFonts w:ascii="Arial Narrow" w:hAnsi="Arial Narrow" w:cs="Arial"/>
          <w:sz w:val="22"/>
          <w:szCs w:val="22"/>
        </w:rPr>
        <w:t>Certificación de cumplimiento y calidad del servicio a satisfacción.</w:t>
      </w:r>
    </w:p>
    <w:p w:rsidR="000746AA" w:rsidRPr="00075134" w:rsidRDefault="000746AA" w:rsidP="000746AA">
      <w:pPr>
        <w:pStyle w:val="Ttulo3"/>
        <w:numPr>
          <w:ilvl w:val="0"/>
          <w:numId w:val="21"/>
        </w:numPr>
        <w:spacing w:line="276" w:lineRule="auto"/>
        <w:jc w:val="left"/>
        <w:rPr>
          <w:rFonts w:ascii="Arial Narrow" w:hAnsi="Arial Narrow"/>
          <w:b w:val="0"/>
          <w:i w:val="0"/>
          <w:sz w:val="22"/>
          <w:szCs w:val="22"/>
        </w:rPr>
      </w:pPr>
      <w:r w:rsidRPr="00075134">
        <w:rPr>
          <w:rFonts w:ascii="Arial Narrow" w:hAnsi="Arial Narrow"/>
          <w:b w:val="0"/>
          <w:i w:val="0"/>
          <w:sz w:val="22"/>
          <w:szCs w:val="22"/>
        </w:rPr>
        <w:t>Firma de la persona autorizada para expedir este tipo de certificaciones</w:t>
      </w:r>
    </w:p>
    <w:p w:rsidR="000746AA" w:rsidRPr="007561C3" w:rsidRDefault="000746AA" w:rsidP="000746AA">
      <w:pPr>
        <w:rPr>
          <w:lang w:val="es"/>
        </w:rPr>
      </w:pPr>
    </w:p>
    <w:p w:rsidR="000746AA" w:rsidRPr="000A3775" w:rsidRDefault="000746AA" w:rsidP="000746AA">
      <w:pPr>
        <w:autoSpaceDE w:val="0"/>
        <w:adjustRightInd w:val="0"/>
        <w:jc w:val="both"/>
        <w:rPr>
          <w:rFonts w:ascii="Arial Narrow" w:hAnsi="Arial Narrow" w:cs="Helvetica-Narrow"/>
          <w:sz w:val="22"/>
          <w:szCs w:val="22"/>
        </w:rPr>
      </w:pPr>
      <w:r w:rsidRPr="000A3775">
        <w:rPr>
          <w:rFonts w:ascii="Arial Narrow" w:hAnsi="Arial Narrow" w:cs="Helvetica-Narrow"/>
          <w:sz w:val="22"/>
          <w:szCs w:val="22"/>
        </w:rPr>
        <w:t>Si el proponente es un consorcio o una unión temporal, se tendrán en cuenta las certificaciones aportadas por cualquiera de los miembros del consorcio o unión temporal.</w:t>
      </w:r>
    </w:p>
    <w:p w:rsidR="003904C8" w:rsidRPr="007B66EA" w:rsidRDefault="003904C8" w:rsidP="003904C8">
      <w:pPr>
        <w:autoSpaceDE w:val="0"/>
        <w:adjustRightInd w:val="0"/>
        <w:spacing w:line="276" w:lineRule="auto"/>
        <w:jc w:val="both"/>
        <w:rPr>
          <w:rFonts w:ascii="Arial Narrow" w:hAnsi="Arial Narrow" w:cs="Helvetica-Narrow"/>
          <w:sz w:val="22"/>
          <w:szCs w:val="22"/>
        </w:rPr>
      </w:pPr>
    </w:p>
    <w:p w:rsidR="003904C8" w:rsidRPr="007B66EA" w:rsidRDefault="003904C8" w:rsidP="003904C8">
      <w:pPr>
        <w:numPr>
          <w:ilvl w:val="0"/>
          <w:numId w:val="25"/>
        </w:numPr>
        <w:autoSpaceDE w:val="0"/>
        <w:autoSpaceDN w:val="0"/>
        <w:adjustRightInd w:val="0"/>
        <w:spacing w:line="276" w:lineRule="auto"/>
        <w:jc w:val="both"/>
        <w:rPr>
          <w:rFonts w:ascii="Arial Narrow" w:hAnsi="Arial Narrow"/>
          <w:b/>
          <w:sz w:val="22"/>
          <w:szCs w:val="22"/>
        </w:rPr>
      </w:pPr>
      <w:r w:rsidRPr="007B66EA">
        <w:rPr>
          <w:rFonts w:ascii="Arial Narrow" w:hAnsi="Arial Narrow"/>
          <w:b/>
          <w:sz w:val="22"/>
          <w:szCs w:val="22"/>
        </w:rPr>
        <w:t>Certificado de no Responsabilidad Fiscal</w:t>
      </w:r>
    </w:p>
    <w:p w:rsidR="003904C8" w:rsidRPr="007B66EA" w:rsidRDefault="003904C8" w:rsidP="003904C8">
      <w:pPr>
        <w:autoSpaceDE w:val="0"/>
        <w:adjustRightInd w:val="0"/>
        <w:spacing w:line="276" w:lineRule="auto"/>
        <w:ind w:left="360"/>
        <w:jc w:val="both"/>
        <w:rPr>
          <w:rFonts w:ascii="Arial Narrow" w:hAnsi="Arial Narrow"/>
          <w:b/>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proofErr w:type="gramStart"/>
      <w:r w:rsidRPr="007B66EA">
        <w:rPr>
          <w:rFonts w:ascii="Arial Narrow" w:hAnsi="Arial Narrow"/>
          <w:sz w:val="22"/>
          <w:szCs w:val="22"/>
        </w:rPr>
        <w:t>El</w:t>
      </w:r>
      <w:proofErr w:type="gramEnd"/>
      <w:r w:rsidRPr="007B66EA">
        <w:rPr>
          <w:rFonts w:ascii="Arial Narrow" w:hAnsi="Arial Narrow"/>
          <w:sz w:val="22"/>
          <w:szCs w:val="22"/>
        </w:rPr>
        <w:t xml:space="preserve"> proponente persona jurídica o natural y todos los integrantes de consorcios o uniones temporales, no deben tener antecedentes fiscales, que le inhabiliten o impidan presentar la oferta y celebrar el contrato. </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t xml:space="preserve">Parques Nacionales Naturales de Colombia verificará en la página Web de la Contraloría General de la Nación www.contraloriagen.gov.co, el certificado de responsabilidad fiscal. </w:t>
      </w: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t>En el caso de consorcios o uniones temporales, se deberá verificar el documento de cada uno de sus integrantes.</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numPr>
          <w:ilvl w:val="0"/>
          <w:numId w:val="25"/>
        </w:numPr>
        <w:autoSpaceDE w:val="0"/>
        <w:autoSpaceDN w:val="0"/>
        <w:adjustRightInd w:val="0"/>
        <w:spacing w:line="276" w:lineRule="auto"/>
        <w:jc w:val="both"/>
        <w:rPr>
          <w:rFonts w:ascii="Arial Narrow" w:hAnsi="Arial Narrow"/>
          <w:sz w:val="22"/>
          <w:szCs w:val="22"/>
        </w:rPr>
      </w:pPr>
      <w:r w:rsidRPr="007B66EA">
        <w:rPr>
          <w:rFonts w:ascii="Arial Narrow" w:hAnsi="Arial Narrow"/>
          <w:b/>
          <w:sz w:val="22"/>
          <w:szCs w:val="22"/>
        </w:rPr>
        <w:t>Certificado de Antecedentes Disciplinarios de la Procuraduría General de la Nación</w:t>
      </w:r>
    </w:p>
    <w:p w:rsidR="003904C8" w:rsidRPr="007B66EA" w:rsidRDefault="003904C8" w:rsidP="003904C8">
      <w:pPr>
        <w:autoSpaceDE w:val="0"/>
        <w:adjustRightInd w:val="0"/>
        <w:spacing w:line="276" w:lineRule="auto"/>
        <w:ind w:left="360"/>
        <w:jc w:val="both"/>
        <w:rPr>
          <w:rFonts w:ascii="Arial Narrow" w:hAnsi="Arial Narrow"/>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t xml:space="preserve">El proponente y todos los integrantes de consorcios o uniones temporales, no deben tener antecedentes disciplinarios, que le inhabiliten o impidan presentar la oferta y celebrar el contrato. </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t>Parques Nacionales Naturales de Colombia verificará en la página Web de la Procuraduría General de la Nación www.procuraduria.gov.co, los antecedentes judiciales de los proponentes.</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t>En el caso de consorcios o uniones temporales, se deberá verificar el documento de cada uno de sus integrantes.</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numPr>
          <w:ilvl w:val="0"/>
          <w:numId w:val="25"/>
        </w:numPr>
        <w:autoSpaceDE w:val="0"/>
        <w:autoSpaceDN w:val="0"/>
        <w:adjustRightInd w:val="0"/>
        <w:spacing w:line="276" w:lineRule="auto"/>
        <w:jc w:val="both"/>
        <w:rPr>
          <w:rFonts w:ascii="Arial Narrow" w:hAnsi="Arial Narrow"/>
          <w:b/>
          <w:sz w:val="22"/>
          <w:szCs w:val="22"/>
        </w:rPr>
      </w:pPr>
      <w:r w:rsidRPr="007B66EA">
        <w:rPr>
          <w:rFonts w:ascii="Arial Narrow" w:hAnsi="Arial Narrow"/>
          <w:b/>
          <w:sz w:val="22"/>
          <w:szCs w:val="22"/>
        </w:rPr>
        <w:t>Certificado de Antecedentes Judiciales</w:t>
      </w:r>
    </w:p>
    <w:p w:rsidR="003904C8" w:rsidRPr="007B66EA" w:rsidRDefault="003904C8" w:rsidP="003904C8">
      <w:pPr>
        <w:autoSpaceDE w:val="0"/>
        <w:adjustRightInd w:val="0"/>
        <w:spacing w:line="276" w:lineRule="auto"/>
        <w:ind w:left="360"/>
        <w:jc w:val="both"/>
        <w:rPr>
          <w:rFonts w:ascii="Arial Narrow" w:hAnsi="Arial Narrow"/>
          <w:b/>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t xml:space="preserve">El proponente y todos los integrantes de consorcios o uniones temporales, no deben tener antecedentes judiciales, que le inhabiliten o impidan presentar la oferta y celebrar el contrato. </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autoSpaceDE w:val="0"/>
        <w:adjustRightInd w:val="0"/>
        <w:spacing w:line="276" w:lineRule="auto"/>
        <w:jc w:val="both"/>
        <w:rPr>
          <w:rFonts w:ascii="Arial Narrow" w:hAnsi="Arial Narrow"/>
          <w:sz w:val="22"/>
          <w:szCs w:val="22"/>
        </w:rPr>
      </w:pPr>
      <w:r w:rsidRPr="007B66EA">
        <w:rPr>
          <w:rFonts w:ascii="Arial Narrow" w:hAnsi="Arial Narrow"/>
          <w:sz w:val="22"/>
          <w:szCs w:val="22"/>
        </w:rPr>
        <w:lastRenderedPageBreak/>
        <w:t xml:space="preserve">Parques Nacionales Naturales de Colombia verificará en la página Web de la Policía Nacional www.policia.gov.co, los antecedentes judiciales de los proponentes, lo anterior de conformidad con lo establecido en el artículo 93 del Decreto 019 de 2012. </w:t>
      </w:r>
    </w:p>
    <w:p w:rsidR="003904C8" w:rsidRPr="007B66EA" w:rsidRDefault="003904C8" w:rsidP="003904C8">
      <w:pPr>
        <w:autoSpaceDE w:val="0"/>
        <w:adjustRightInd w:val="0"/>
        <w:spacing w:line="276" w:lineRule="auto"/>
        <w:jc w:val="both"/>
        <w:rPr>
          <w:rFonts w:ascii="Arial Narrow" w:hAnsi="Arial Narrow"/>
          <w:sz w:val="22"/>
          <w:szCs w:val="22"/>
        </w:rPr>
      </w:pPr>
    </w:p>
    <w:p w:rsidR="003904C8" w:rsidRPr="007B66EA" w:rsidRDefault="003904C8" w:rsidP="003904C8">
      <w:pPr>
        <w:pStyle w:val="Prrafodelista"/>
        <w:ind w:left="0"/>
        <w:jc w:val="both"/>
        <w:rPr>
          <w:rFonts w:ascii="Arial Narrow" w:hAnsi="Arial Narrow"/>
          <w:sz w:val="22"/>
          <w:szCs w:val="22"/>
          <w:lang w:val="es-CO"/>
        </w:rPr>
      </w:pPr>
      <w:r w:rsidRPr="007B66EA">
        <w:rPr>
          <w:rFonts w:ascii="Arial Narrow" w:hAnsi="Arial Narrow"/>
          <w:sz w:val="22"/>
          <w:szCs w:val="22"/>
          <w:lang w:val="es-CO"/>
        </w:rPr>
        <w:t>En el caso de consorcios o uniones temporales, se verificar el documento de cada uno de sus integrantes.</w:t>
      </w:r>
    </w:p>
    <w:p w:rsidR="003904C8" w:rsidRPr="007B66EA" w:rsidRDefault="003904C8" w:rsidP="003904C8">
      <w:pPr>
        <w:pStyle w:val="Prrafodelista"/>
        <w:ind w:left="0"/>
        <w:jc w:val="both"/>
        <w:rPr>
          <w:rFonts w:ascii="Arial Narrow" w:hAnsi="Arial Narrow"/>
          <w:sz w:val="22"/>
          <w:szCs w:val="22"/>
          <w:lang w:val="es-CO"/>
        </w:rPr>
      </w:pPr>
    </w:p>
    <w:p w:rsidR="003904C8" w:rsidRPr="007B66EA" w:rsidRDefault="003904C8" w:rsidP="003904C8">
      <w:pPr>
        <w:pStyle w:val="Prrafodelista"/>
        <w:numPr>
          <w:ilvl w:val="0"/>
          <w:numId w:val="25"/>
        </w:numPr>
        <w:spacing w:after="200" w:line="276" w:lineRule="auto"/>
        <w:contextualSpacing/>
        <w:jc w:val="both"/>
        <w:rPr>
          <w:rFonts w:ascii="Arial Narrow" w:hAnsi="Arial Narrow"/>
          <w:b/>
          <w:sz w:val="22"/>
          <w:szCs w:val="22"/>
          <w:lang w:val="es-CO"/>
        </w:rPr>
      </w:pPr>
      <w:r w:rsidRPr="007B66EA">
        <w:rPr>
          <w:rFonts w:ascii="Arial Narrow" w:hAnsi="Arial Narrow"/>
          <w:b/>
          <w:sz w:val="22"/>
          <w:szCs w:val="22"/>
          <w:lang w:val="es-CO"/>
        </w:rPr>
        <w:t>Constancia de Sistema Registro Nacional de Medidas Correctivas RNMC</w:t>
      </w:r>
    </w:p>
    <w:p w:rsidR="003904C8" w:rsidRPr="007B66EA" w:rsidRDefault="003904C8" w:rsidP="003904C8">
      <w:pPr>
        <w:jc w:val="both"/>
        <w:rPr>
          <w:rFonts w:ascii="Arial Narrow" w:hAnsi="Arial Narrow" w:cs="Tahoma"/>
          <w:color w:val="000000"/>
          <w:sz w:val="22"/>
          <w:szCs w:val="22"/>
          <w:shd w:val="clear" w:color="auto" w:fill="FFFFFF"/>
        </w:rPr>
      </w:pPr>
      <w:r w:rsidRPr="007B66EA">
        <w:rPr>
          <w:rFonts w:ascii="Arial Narrow" w:hAnsi="Arial Narrow" w:cs="Tahoma"/>
          <w:color w:val="000000"/>
          <w:sz w:val="22"/>
          <w:szCs w:val="22"/>
          <w:shd w:val="clear" w:color="auto" w:fill="FFFFFF"/>
        </w:rPr>
        <w:t xml:space="preserve">En atención a la  entrada en vigencia de la Ley 1801 de 2016 (Código de Policía) </w:t>
      </w:r>
    </w:p>
    <w:p w:rsidR="003904C8" w:rsidRPr="007B66EA" w:rsidRDefault="003904C8" w:rsidP="003904C8">
      <w:pPr>
        <w:jc w:val="both"/>
        <w:rPr>
          <w:rFonts w:ascii="Arial Narrow" w:hAnsi="Arial Narrow" w:cs="Tahoma"/>
          <w:color w:val="000000"/>
          <w:sz w:val="22"/>
          <w:szCs w:val="22"/>
          <w:shd w:val="clear" w:color="auto" w:fill="FFFFFF"/>
        </w:rPr>
      </w:pPr>
    </w:p>
    <w:p w:rsidR="003904C8" w:rsidRPr="007B66EA" w:rsidRDefault="003904C8" w:rsidP="003904C8">
      <w:pPr>
        <w:jc w:val="both"/>
        <w:rPr>
          <w:rFonts w:ascii="Arial Narrow" w:hAnsi="Arial Narrow" w:cs="Tahoma"/>
          <w:color w:val="000000"/>
          <w:sz w:val="22"/>
          <w:szCs w:val="22"/>
          <w:shd w:val="clear" w:color="auto" w:fill="FFFFFF"/>
        </w:rPr>
      </w:pPr>
      <w:r w:rsidRPr="007B66EA">
        <w:rPr>
          <w:rFonts w:ascii="Arial Narrow" w:hAnsi="Arial Narrow"/>
          <w:sz w:val="22"/>
          <w:szCs w:val="22"/>
        </w:rPr>
        <w:t>Parques Nacionales Naturales de Colombia verificará en la página Web de la Policía Nacional www.policia.gov.co</w:t>
      </w:r>
      <w:r w:rsidRPr="007B66EA">
        <w:rPr>
          <w:rStyle w:val="Textoennegrita"/>
          <w:rFonts w:ascii="Arial Narrow" w:hAnsi="Arial Narrow" w:cs="Tahoma"/>
          <w:color w:val="000000"/>
          <w:sz w:val="22"/>
          <w:szCs w:val="22"/>
          <w:shd w:val="clear" w:color="auto" w:fill="FFFFFF"/>
        </w:rPr>
        <w:t xml:space="preserve"> "Sistema Registro Nacional de Medidas Correctivas RNMC"</w:t>
      </w:r>
      <w:r w:rsidRPr="007B66EA">
        <w:rPr>
          <w:rFonts w:ascii="Arial Narrow" w:hAnsi="Arial Narrow" w:cs="Tahoma"/>
          <w:color w:val="000000"/>
          <w:sz w:val="22"/>
          <w:szCs w:val="22"/>
          <w:shd w:val="clear" w:color="auto" w:fill="FFFFFF"/>
        </w:rPr>
        <w:t> para la consulta de infracciones a la mencionada Ley.</w:t>
      </w:r>
    </w:p>
    <w:p w:rsidR="003904C8" w:rsidRPr="007B66EA" w:rsidRDefault="003904C8" w:rsidP="003904C8">
      <w:pPr>
        <w:jc w:val="both"/>
        <w:rPr>
          <w:rFonts w:ascii="Tahoma" w:hAnsi="Tahoma" w:cs="Tahoma"/>
          <w:color w:val="000000"/>
          <w:sz w:val="22"/>
          <w:szCs w:val="22"/>
          <w:shd w:val="clear" w:color="auto" w:fill="FFFFFF"/>
        </w:rPr>
      </w:pPr>
    </w:p>
    <w:p w:rsidR="003904C8" w:rsidRPr="007B66EA" w:rsidRDefault="003904C8" w:rsidP="003904C8">
      <w:pPr>
        <w:pStyle w:val="Prrafodelista"/>
        <w:numPr>
          <w:ilvl w:val="0"/>
          <w:numId w:val="25"/>
        </w:numPr>
        <w:spacing w:after="200" w:line="276" w:lineRule="auto"/>
        <w:contextualSpacing/>
        <w:jc w:val="both"/>
        <w:rPr>
          <w:rFonts w:ascii="Arial Narrow" w:hAnsi="Arial Narrow"/>
          <w:b/>
          <w:sz w:val="22"/>
          <w:szCs w:val="22"/>
        </w:rPr>
      </w:pPr>
      <w:r w:rsidRPr="007B66EA">
        <w:rPr>
          <w:rFonts w:ascii="Arial Narrow" w:hAnsi="Arial Narrow"/>
          <w:b/>
          <w:sz w:val="22"/>
          <w:szCs w:val="22"/>
        </w:rPr>
        <w:t xml:space="preserve"> PROPUESTA ECONÓMICA.</w:t>
      </w:r>
    </w:p>
    <w:p w:rsidR="003904C8" w:rsidRPr="007B66EA" w:rsidRDefault="003904C8" w:rsidP="003904C8">
      <w:pPr>
        <w:jc w:val="both"/>
        <w:rPr>
          <w:rFonts w:ascii="Arial Narrow" w:hAnsi="Arial Narrow"/>
          <w:sz w:val="22"/>
          <w:szCs w:val="22"/>
        </w:rPr>
      </w:pPr>
      <w:r w:rsidRPr="007B66EA">
        <w:rPr>
          <w:rFonts w:ascii="Arial Narrow" w:hAnsi="Arial Narrow"/>
          <w:sz w:val="22"/>
          <w:szCs w:val="22"/>
        </w:rPr>
        <w:t>De conformidad con el numeral 2 del artículo 5 de la ley 1150 de 2007, Parques tendrá en cuenta el ofrecimiento más favorable para la entidad. La oferta más favorable será aquella que teniendo en cuenta los factores técnicos, de calidad y económicos de escogencia y la ponderación precisa y detallada de los mismos, contenida en los pliegos de condiciones o sus equivalentes, resulte ser la más ventajosa para la entidad, sin que la favorabilidad constituyan factores diferentes a los contenidos en dichos documentos.</w:t>
      </w:r>
    </w:p>
    <w:p w:rsidR="007A0D10" w:rsidRPr="007B66EA" w:rsidRDefault="007A0D10" w:rsidP="003904C8">
      <w:pPr>
        <w:jc w:val="both"/>
        <w:rPr>
          <w:rFonts w:ascii="Arial Narrow" w:hAnsi="Arial Narrow"/>
          <w:sz w:val="22"/>
          <w:szCs w:val="22"/>
        </w:rPr>
      </w:pPr>
    </w:p>
    <w:p w:rsidR="003904C8" w:rsidRPr="007B66EA" w:rsidRDefault="003904C8" w:rsidP="003904C8">
      <w:pPr>
        <w:jc w:val="both"/>
        <w:rPr>
          <w:rFonts w:ascii="Arial Narrow" w:hAnsi="Arial Narrow"/>
          <w:sz w:val="22"/>
          <w:szCs w:val="22"/>
        </w:rPr>
      </w:pPr>
      <w:r w:rsidRPr="007B66EA">
        <w:rPr>
          <w:rFonts w:ascii="Arial Narrow" w:hAnsi="Arial Narrow"/>
          <w:sz w:val="22"/>
          <w:szCs w:val="22"/>
        </w:rPr>
        <w:t>El proponente debe indicar el valor de su propuesta, en moneda legal colombiana teniendo en cuenta los siguientes aspectos:</w:t>
      </w:r>
    </w:p>
    <w:p w:rsidR="003904C8" w:rsidRPr="007B66EA" w:rsidRDefault="003904C8" w:rsidP="003904C8">
      <w:pPr>
        <w:jc w:val="both"/>
        <w:rPr>
          <w:rFonts w:ascii="Arial Narrow" w:hAnsi="Arial Narrow"/>
          <w:sz w:val="22"/>
          <w:szCs w:val="22"/>
        </w:rPr>
      </w:pPr>
    </w:p>
    <w:p w:rsidR="003904C8" w:rsidRPr="007B66EA" w:rsidRDefault="003904C8" w:rsidP="003904C8">
      <w:pPr>
        <w:jc w:val="both"/>
        <w:rPr>
          <w:rFonts w:ascii="Arial Narrow" w:hAnsi="Arial Narrow"/>
          <w:sz w:val="22"/>
          <w:szCs w:val="22"/>
        </w:rPr>
      </w:pPr>
      <w:r w:rsidRPr="007B66EA">
        <w:rPr>
          <w:rFonts w:ascii="Arial Narrow" w:hAnsi="Arial Narrow"/>
          <w:sz w:val="22"/>
          <w:szCs w:val="22"/>
        </w:rPr>
        <w:t>- El valor de la propuesta debe incluir todos los costos que genere el cumplimiento del objeto del contrato de acuerdo con las especificaciones técnicas señaladas en el Anexo 1. “PROPUESTA ECONÓMICA” y demás condiciones requeridas en el presente documento, por ningún motivo estos se considerarán como costos adicionales.</w:t>
      </w:r>
    </w:p>
    <w:p w:rsidR="003904C8" w:rsidRPr="007B66EA" w:rsidRDefault="003904C8" w:rsidP="003904C8">
      <w:pPr>
        <w:jc w:val="both"/>
        <w:rPr>
          <w:rFonts w:ascii="Arial Narrow" w:hAnsi="Arial Narrow"/>
          <w:sz w:val="22"/>
          <w:szCs w:val="22"/>
        </w:rPr>
      </w:pPr>
      <w:r w:rsidRPr="007B66EA">
        <w:rPr>
          <w:rFonts w:ascii="Arial Narrow" w:hAnsi="Arial Narrow"/>
          <w:sz w:val="22"/>
          <w:szCs w:val="22"/>
        </w:rPr>
        <w:t>- Si al evaluar la propuesta se encuentra un error aritmético, Parques Nacionales Naturales procederá a su corrección y este será el valor que se tendrá en cuenta para la evaluación.</w:t>
      </w:r>
    </w:p>
    <w:p w:rsidR="003904C8" w:rsidRPr="007B66EA" w:rsidRDefault="003904C8" w:rsidP="003904C8">
      <w:pPr>
        <w:jc w:val="both"/>
        <w:rPr>
          <w:rFonts w:ascii="Arial Narrow" w:hAnsi="Arial Narrow"/>
          <w:sz w:val="22"/>
          <w:szCs w:val="22"/>
        </w:rPr>
      </w:pPr>
      <w:r w:rsidRPr="007B66EA">
        <w:rPr>
          <w:rFonts w:ascii="Arial Narrow" w:hAnsi="Arial Narrow"/>
          <w:sz w:val="22"/>
          <w:szCs w:val="22"/>
        </w:rPr>
        <w:t>- El oferente debe garantizar el cumplimiento de las especificaciones mínimas técnicas, y anexar los documentos requeridos.</w:t>
      </w:r>
    </w:p>
    <w:p w:rsidR="003904C8" w:rsidRPr="007B66EA" w:rsidRDefault="003904C8" w:rsidP="003904C8">
      <w:pPr>
        <w:jc w:val="both"/>
        <w:rPr>
          <w:rFonts w:ascii="Arial Narrow" w:hAnsi="Arial Narrow"/>
          <w:sz w:val="22"/>
          <w:szCs w:val="22"/>
        </w:rPr>
      </w:pPr>
    </w:p>
    <w:p w:rsidR="003904C8" w:rsidRPr="007B66EA" w:rsidRDefault="003904C8" w:rsidP="003904C8">
      <w:pPr>
        <w:jc w:val="both"/>
        <w:rPr>
          <w:rFonts w:ascii="Arial Narrow" w:hAnsi="Arial Narrow"/>
          <w:b/>
          <w:sz w:val="22"/>
          <w:szCs w:val="22"/>
        </w:rPr>
      </w:pPr>
      <w:r w:rsidRPr="007B66EA">
        <w:rPr>
          <w:rFonts w:ascii="Arial Narrow" w:hAnsi="Arial Narrow"/>
          <w:b/>
          <w:sz w:val="22"/>
          <w:szCs w:val="22"/>
        </w:rPr>
        <w:t>p. Formatos PARQUES NACIONALES NATURALES DE COLOMBIA.</w:t>
      </w:r>
    </w:p>
    <w:p w:rsidR="003904C8" w:rsidRPr="007B66EA" w:rsidRDefault="003904C8" w:rsidP="003904C8">
      <w:pPr>
        <w:jc w:val="both"/>
        <w:rPr>
          <w:rFonts w:ascii="Arial Narrow" w:hAnsi="Arial Narrow"/>
          <w:b/>
          <w:sz w:val="22"/>
          <w:szCs w:val="22"/>
        </w:rPr>
      </w:pPr>
    </w:p>
    <w:p w:rsidR="003904C8" w:rsidRPr="007B66EA" w:rsidRDefault="003904C8" w:rsidP="003904C8">
      <w:pPr>
        <w:pStyle w:val="Prrafodelista"/>
        <w:numPr>
          <w:ilvl w:val="0"/>
          <w:numId w:val="26"/>
        </w:numPr>
        <w:spacing w:after="200" w:line="276" w:lineRule="auto"/>
        <w:contextualSpacing/>
        <w:jc w:val="both"/>
        <w:rPr>
          <w:rFonts w:ascii="Arial Narrow" w:hAnsi="Arial Narrow"/>
          <w:b/>
          <w:sz w:val="22"/>
          <w:szCs w:val="22"/>
          <w:lang w:val="es-CO"/>
        </w:rPr>
      </w:pPr>
      <w:r w:rsidRPr="007B66EA">
        <w:rPr>
          <w:rFonts w:ascii="Arial Narrow" w:hAnsi="Arial Narrow"/>
          <w:b/>
          <w:sz w:val="22"/>
          <w:szCs w:val="22"/>
          <w:lang w:val="es-CO"/>
        </w:rPr>
        <w:t>FORMATO 1. CARTA DE PRESENTACION DE LA PROPUESTA</w:t>
      </w:r>
    </w:p>
    <w:p w:rsidR="003904C8" w:rsidRPr="007B66EA" w:rsidRDefault="003904C8" w:rsidP="003904C8">
      <w:pPr>
        <w:pStyle w:val="Prrafodelista"/>
        <w:numPr>
          <w:ilvl w:val="0"/>
          <w:numId w:val="26"/>
        </w:numPr>
        <w:spacing w:after="200" w:line="276" w:lineRule="auto"/>
        <w:contextualSpacing/>
        <w:jc w:val="both"/>
        <w:rPr>
          <w:rFonts w:ascii="Arial Narrow" w:hAnsi="Arial Narrow"/>
          <w:b/>
          <w:sz w:val="22"/>
          <w:szCs w:val="22"/>
          <w:lang w:val="es-CO"/>
        </w:rPr>
      </w:pPr>
      <w:r w:rsidRPr="007B66EA">
        <w:rPr>
          <w:rFonts w:ascii="Arial Narrow" w:hAnsi="Arial Narrow"/>
          <w:b/>
          <w:sz w:val="22"/>
          <w:szCs w:val="22"/>
          <w:lang w:val="es-CO"/>
        </w:rPr>
        <w:t>FORMATO 2.  REGISTRO CUENTA BANCARIA</w:t>
      </w:r>
    </w:p>
    <w:p w:rsidR="003904C8" w:rsidRPr="007B66EA" w:rsidRDefault="003904C8" w:rsidP="003904C8">
      <w:pPr>
        <w:pStyle w:val="Prrafodelista"/>
        <w:numPr>
          <w:ilvl w:val="0"/>
          <w:numId w:val="26"/>
        </w:numPr>
        <w:spacing w:after="200" w:line="276" w:lineRule="auto"/>
        <w:contextualSpacing/>
        <w:jc w:val="both"/>
        <w:rPr>
          <w:rFonts w:ascii="Arial Narrow" w:hAnsi="Arial Narrow"/>
          <w:b/>
          <w:sz w:val="22"/>
          <w:szCs w:val="22"/>
          <w:lang w:val="es-CO"/>
        </w:rPr>
      </w:pPr>
      <w:r w:rsidRPr="007B66EA">
        <w:rPr>
          <w:rFonts w:ascii="Arial Narrow" w:hAnsi="Arial Narrow"/>
          <w:b/>
          <w:sz w:val="22"/>
          <w:szCs w:val="22"/>
          <w:lang w:val="es-CO"/>
        </w:rPr>
        <w:t>FORMATO 4.  DECLARACIÓN PERSONA NATURAL O JURIDICA</w:t>
      </w:r>
    </w:p>
    <w:p w:rsidR="003904C8" w:rsidRPr="007B66EA" w:rsidRDefault="003904C8" w:rsidP="003904C8">
      <w:pPr>
        <w:pStyle w:val="Prrafodelista"/>
        <w:numPr>
          <w:ilvl w:val="0"/>
          <w:numId w:val="26"/>
        </w:numPr>
        <w:spacing w:after="200" w:line="276" w:lineRule="auto"/>
        <w:contextualSpacing/>
        <w:jc w:val="both"/>
        <w:rPr>
          <w:rFonts w:ascii="Arial Narrow" w:hAnsi="Arial Narrow"/>
          <w:b/>
          <w:sz w:val="22"/>
          <w:szCs w:val="22"/>
          <w:lang w:val="es-CO"/>
        </w:rPr>
      </w:pPr>
      <w:r w:rsidRPr="007B66EA">
        <w:rPr>
          <w:rFonts w:ascii="Arial Narrow" w:hAnsi="Arial Narrow"/>
          <w:b/>
          <w:sz w:val="22"/>
          <w:szCs w:val="22"/>
          <w:lang w:val="es-CO"/>
        </w:rPr>
        <w:t>ANEXO 1 ESPECIFICACIONES TÉCNICAS</w:t>
      </w:r>
    </w:p>
    <w:p w:rsidR="003904C8" w:rsidRPr="007B66EA" w:rsidRDefault="003904C8" w:rsidP="00006751">
      <w:pPr>
        <w:autoSpaceDE w:val="0"/>
        <w:autoSpaceDN w:val="0"/>
        <w:adjustRightInd w:val="0"/>
        <w:rPr>
          <w:rFonts w:ascii="Arial Narrow" w:hAnsi="Arial Narrow" w:cs="Arial Narrow"/>
          <w:b/>
          <w:sz w:val="22"/>
          <w:szCs w:val="22"/>
        </w:rPr>
      </w:pPr>
    </w:p>
    <w:p w:rsidR="002A385E" w:rsidRPr="007B66EA" w:rsidRDefault="00AA433A"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b/>
          <w:bCs/>
          <w:color w:val="000000"/>
          <w:sz w:val="22"/>
          <w:szCs w:val="22"/>
          <w:lang w:val="es-CO" w:eastAsia="en-US"/>
        </w:rPr>
        <w:t>6</w:t>
      </w:r>
      <w:r w:rsidR="002A385E" w:rsidRPr="007B66EA">
        <w:rPr>
          <w:rFonts w:ascii="Arial Narrow" w:eastAsiaTheme="minorHAnsi" w:hAnsi="Arial Narrow" w:cs="Arial"/>
          <w:b/>
          <w:bCs/>
          <w:color w:val="000000"/>
          <w:sz w:val="22"/>
          <w:szCs w:val="22"/>
          <w:lang w:val="es-CO" w:eastAsia="en-US"/>
        </w:rPr>
        <w:t>. CAUSALES DE RECHAZO DE LAS OFERTAS</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Son causales de rechazo de las ofertas, las siguientes: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7B66EA">
        <w:rPr>
          <w:rFonts w:ascii="Arial Narrow" w:eastAsiaTheme="minorHAnsi" w:hAnsi="Arial Narrow" w:cs="Arial"/>
          <w:color w:val="000000"/>
          <w:sz w:val="22"/>
          <w:szCs w:val="22"/>
          <w:lang w:val="es-CO" w:eastAsia="en-US"/>
        </w:rPr>
        <w:t xml:space="preserve"> o cuando la oferta no se presente en pesos colombianos</w:t>
      </w:r>
      <w:r w:rsidRPr="007B66EA">
        <w:rPr>
          <w:rFonts w:ascii="Arial Narrow" w:eastAsiaTheme="minorHAnsi" w:hAnsi="Arial Narrow" w:cs="Arial"/>
          <w:color w:val="000000"/>
          <w:sz w:val="22"/>
          <w:szCs w:val="22"/>
          <w:lang w:val="es-CO" w:eastAsia="en-US"/>
        </w:rPr>
        <w:t xml:space="preserve">. </w:t>
      </w:r>
    </w:p>
    <w:p w:rsidR="00E44817" w:rsidRPr="007B66EA" w:rsidRDefault="002A385E" w:rsidP="003B72E4">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7B66EA">
        <w:rPr>
          <w:rFonts w:ascii="Arial Narrow" w:eastAsiaTheme="minorHAnsi" w:hAnsi="Arial Narrow" w:cs="Arial"/>
          <w:color w:val="000000"/>
          <w:sz w:val="22"/>
          <w:szCs w:val="22"/>
          <w:lang w:val="es-CO" w:eastAsia="en-US"/>
        </w:rPr>
        <w:lastRenderedPageBreak/>
        <w:t>3. Cuando el proponente no cumpla con la totalidad de las condiciones técnicas mínimas establecidas en la presente invitación, presente algunas exclusiones a éstas o presente una propuesta c</w:t>
      </w:r>
      <w:r w:rsidR="00C64A3F" w:rsidRPr="007B66EA">
        <w:rPr>
          <w:rFonts w:ascii="Arial Narrow" w:eastAsiaTheme="minorHAnsi" w:hAnsi="Arial Narrow" w:cs="Arial"/>
          <w:color w:val="000000"/>
          <w:sz w:val="22"/>
          <w:szCs w:val="22"/>
          <w:lang w:val="es-CO" w:eastAsia="en-US"/>
        </w:rPr>
        <w:t>on precio artificialmente bajo</w:t>
      </w:r>
      <w:r w:rsidR="00E44817" w:rsidRPr="007B66EA">
        <w:rPr>
          <w:rFonts w:ascii="Arial Narrow" w:eastAsiaTheme="minorHAnsi" w:hAnsi="Arial Narrow" w:cs="Arial"/>
          <w:color w:val="000000"/>
          <w:sz w:val="22"/>
          <w:szCs w:val="22"/>
          <w:lang w:val="es-CO" w:eastAsia="en-US"/>
        </w:rPr>
        <w:t xml:space="preserve"> habiéndose surtido el trámite de que trata</w:t>
      </w:r>
      <w:r w:rsidR="00E44817" w:rsidRPr="007B66EA">
        <w:rPr>
          <w:rStyle w:val="Ttulo1Car"/>
          <w:rFonts w:ascii="Arial Narrow" w:hAnsi="Arial Narrow"/>
          <w:color w:val="333333"/>
          <w:sz w:val="22"/>
          <w:szCs w:val="22"/>
          <w:shd w:val="clear" w:color="auto" w:fill="FFFFFF"/>
        </w:rPr>
        <w:t xml:space="preserve"> </w:t>
      </w:r>
      <w:r w:rsidR="00E44817" w:rsidRPr="007B66EA">
        <w:rPr>
          <w:rStyle w:val="Ttulo1Car"/>
          <w:rFonts w:ascii="Arial Narrow" w:hAnsi="Arial Narrow"/>
          <w:i w:val="0"/>
          <w:color w:val="333333"/>
          <w:sz w:val="22"/>
          <w:szCs w:val="22"/>
          <w:shd w:val="clear" w:color="auto" w:fill="FFFFFF"/>
        </w:rPr>
        <w:t>el a</w:t>
      </w:r>
      <w:r w:rsidR="00E44817" w:rsidRPr="007B66EA">
        <w:rPr>
          <w:rStyle w:val="Textoennegrita"/>
          <w:rFonts w:ascii="Arial Narrow" w:hAnsi="Arial Narrow"/>
          <w:b w:val="0"/>
          <w:color w:val="333333"/>
          <w:sz w:val="22"/>
          <w:szCs w:val="22"/>
          <w:shd w:val="clear" w:color="auto" w:fill="FFFFFF"/>
        </w:rPr>
        <w:t>rtículo 2.2.1.1.2.2.4</w:t>
      </w:r>
      <w:r w:rsidR="0087192F" w:rsidRPr="007B66EA">
        <w:rPr>
          <w:rStyle w:val="Textoennegrita"/>
          <w:rFonts w:ascii="Arial Narrow" w:hAnsi="Arial Narrow"/>
          <w:b w:val="0"/>
          <w:color w:val="333333"/>
          <w:sz w:val="22"/>
          <w:szCs w:val="22"/>
          <w:shd w:val="clear" w:color="auto" w:fill="FFFFFF"/>
        </w:rPr>
        <w:t xml:space="preserve"> del D</w:t>
      </w:r>
      <w:r w:rsidR="00E44817" w:rsidRPr="007B66EA">
        <w:rPr>
          <w:rStyle w:val="Textoennegrita"/>
          <w:rFonts w:ascii="Arial Narrow" w:hAnsi="Arial Narrow"/>
          <w:b w:val="0"/>
          <w:color w:val="333333"/>
          <w:sz w:val="22"/>
          <w:szCs w:val="22"/>
          <w:shd w:val="clear" w:color="auto" w:fill="FFFFFF"/>
        </w:rPr>
        <w:t>ecreto 1082 de 2015</w:t>
      </w:r>
      <w:r w:rsidR="00D44AC0" w:rsidRPr="007B66EA">
        <w:rPr>
          <w:rStyle w:val="Textoennegrita"/>
          <w:rFonts w:ascii="Arial Narrow" w:hAnsi="Arial Narrow"/>
          <w:b w:val="0"/>
          <w:color w:val="333333"/>
          <w:sz w:val="22"/>
          <w:szCs w:val="22"/>
          <w:shd w:val="clear" w:color="auto" w:fill="FFFFFF"/>
        </w:rPr>
        <w:t>.</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sidRPr="007B66EA">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7B66EA">
        <w:rPr>
          <w:rFonts w:ascii="Arial Narrow" w:eastAsiaTheme="minorHAnsi" w:hAnsi="Arial Narrow" w:cs="Arial"/>
          <w:color w:val="000000"/>
          <w:sz w:val="22"/>
          <w:szCs w:val="22"/>
          <w:lang w:val="es-CO" w:eastAsia="en-US"/>
        </w:rPr>
        <w:t xml:space="preserve">, es decir acredite requisitos </w:t>
      </w:r>
      <w:r w:rsidR="00AD19CF" w:rsidRPr="007B66EA">
        <w:rPr>
          <w:rFonts w:ascii="Arial Narrow" w:eastAsiaTheme="minorHAnsi" w:hAnsi="Arial Narrow" w:cs="Arial"/>
          <w:color w:val="000000"/>
          <w:sz w:val="22"/>
          <w:szCs w:val="22"/>
          <w:lang w:val="es-CO" w:eastAsia="en-US"/>
        </w:rPr>
        <w:t>con posterioridad al cierre.</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7B66EA">
        <w:rPr>
          <w:rFonts w:ascii="Arial Narrow" w:eastAsiaTheme="minorHAnsi" w:hAnsi="Arial Narrow" w:cs="Arial"/>
          <w:color w:val="000000"/>
          <w:sz w:val="22"/>
          <w:szCs w:val="22"/>
          <w:lang w:val="es-CO" w:eastAsia="en-US"/>
        </w:rPr>
        <w:t>, tanto en las especificaciones técnicas como en la oferta económica</w:t>
      </w:r>
      <w:r w:rsidRPr="007B66EA">
        <w:rPr>
          <w:rFonts w:ascii="Arial Narrow" w:eastAsiaTheme="minorHAnsi" w:hAnsi="Arial Narrow" w:cs="Arial"/>
          <w:color w:val="000000"/>
          <w:sz w:val="22"/>
          <w:szCs w:val="22"/>
          <w:lang w:val="es-CO" w:eastAsia="en-US"/>
        </w:rPr>
        <w:t xml:space="preserve">. </w:t>
      </w:r>
    </w:p>
    <w:p w:rsidR="009B617B" w:rsidRPr="007B66EA" w:rsidRDefault="009B617B" w:rsidP="003B72E4">
      <w:pPr>
        <w:autoSpaceDE w:val="0"/>
        <w:autoSpaceDN w:val="0"/>
        <w:adjustRightInd w:val="0"/>
        <w:jc w:val="both"/>
        <w:rPr>
          <w:rFonts w:ascii="Arial Narrow" w:eastAsiaTheme="minorHAnsi" w:hAnsi="Arial Narrow" w:cs="Arial"/>
          <w:b/>
          <w:bCs/>
          <w:color w:val="000000"/>
          <w:sz w:val="22"/>
          <w:szCs w:val="22"/>
          <w:lang w:val="es-CO" w:eastAsia="en-US"/>
        </w:rPr>
      </w:pPr>
    </w:p>
    <w:p w:rsidR="002A385E" w:rsidRPr="007B66EA" w:rsidRDefault="00AA433A"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7B66EA">
        <w:rPr>
          <w:rFonts w:ascii="Arial Narrow" w:eastAsiaTheme="minorHAnsi" w:hAnsi="Arial Narrow" w:cs="Arial"/>
          <w:b/>
          <w:bCs/>
          <w:color w:val="000000"/>
          <w:sz w:val="22"/>
          <w:szCs w:val="22"/>
          <w:lang w:val="es-CO" w:eastAsia="en-US"/>
        </w:rPr>
        <w:t>7</w:t>
      </w:r>
      <w:r w:rsidR="002A385E" w:rsidRPr="007B66EA">
        <w:rPr>
          <w:rFonts w:ascii="Arial Narrow" w:eastAsiaTheme="minorHAnsi" w:hAnsi="Arial Narrow" w:cs="Arial"/>
          <w:b/>
          <w:bCs/>
          <w:color w:val="000000"/>
          <w:sz w:val="22"/>
          <w:szCs w:val="22"/>
          <w:lang w:val="es-CO" w:eastAsia="en-US"/>
        </w:rPr>
        <w:t>. VALOR ARTIFICIALMENTE BAJO</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3B72E4" w:rsidRPr="007B66EA" w:rsidRDefault="003B72E4" w:rsidP="003B72E4">
      <w:pPr>
        <w:autoSpaceDE w:val="0"/>
        <w:autoSpaceDN w:val="0"/>
        <w:adjustRightInd w:val="0"/>
        <w:jc w:val="both"/>
        <w:rPr>
          <w:rFonts w:ascii="Arial Narrow" w:eastAsiaTheme="minorHAnsi" w:hAnsi="Arial Narrow" w:cs="Arial"/>
          <w:b/>
          <w:bCs/>
          <w:color w:val="000000"/>
          <w:sz w:val="22"/>
          <w:szCs w:val="22"/>
          <w:lang w:val="es-CO" w:eastAsia="en-US"/>
        </w:rPr>
      </w:pPr>
    </w:p>
    <w:p w:rsidR="002A385E" w:rsidRPr="007B66EA" w:rsidRDefault="00AA433A"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7B66EA">
        <w:rPr>
          <w:rFonts w:ascii="Arial Narrow" w:eastAsiaTheme="minorHAnsi" w:hAnsi="Arial Narrow" w:cs="Arial"/>
          <w:b/>
          <w:bCs/>
          <w:color w:val="000000"/>
          <w:sz w:val="22"/>
          <w:szCs w:val="22"/>
          <w:lang w:val="es-CO" w:eastAsia="en-US"/>
        </w:rPr>
        <w:t>8</w:t>
      </w:r>
      <w:r w:rsidR="002A385E" w:rsidRPr="007B66EA">
        <w:rPr>
          <w:rFonts w:ascii="Arial Narrow" w:eastAsiaTheme="minorHAnsi" w:hAnsi="Arial Narrow" w:cs="Arial"/>
          <w:b/>
          <w:bCs/>
          <w:color w:val="000000"/>
          <w:sz w:val="22"/>
          <w:szCs w:val="22"/>
          <w:lang w:val="es-CO" w:eastAsia="en-US"/>
        </w:rPr>
        <w:t>. DECLARATORIA DE DESIERTA</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b/>
          <w:bCs/>
          <w:color w:val="000000"/>
          <w:sz w:val="22"/>
          <w:szCs w:val="22"/>
          <w:lang w:val="es-CO" w:eastAsia="en-US"/>
        </w:rPr>
        <w:t xml:space="preserve">PARQUES NACIONALES NATURALES DE COLOMBIA </w:t>
      </w:r>
      <w:r w:rsidRPr="007B66EA">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7B66EA" w:rsidRDefault="002A385E" w:rsidP="003B72E4">
      <w:pPr>
        <w:jc w:val="both"/>
        <w:rPr>
          <w:rFonts w:ascii="Arial Narrow" w:eastAsiaTheme="minorHAnsi" w:hAnsi="Arial Narrow" w:cs="Arial"/>
          <w:b/>
          <w:bCs/>
          <w:color w:val="000000"/>
          <w:sz w:val="22"/>
          <w:szCs w:val="22"/>
          <w:lang w:val="es-CO" w:eastAsia="en-US"/>
        </w:rPr>
      </w:pPr>
    </w:p>
    <w:p w:rsidR="007C568F" w:rsidRPr="007B66EA" w:rsidRDefault="002A385E" w:rsidP="003B72E4">
      <w:pPr>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b/>
          <w:bCs/>
          <w:color w:val="000000"/>
          <w:sz w:val="22"/>
          <w:szCs w:val="22"/>
          <w:lang w:val="es-CO" w:eastAsia="en-US"/>
        </w:rPr>
        <w:t>PARQUES NACIONALES NATURALES DE COLOMBIA</w:t>
      </w:r>
      <w:r w:rsidRPr="007B66EA">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Pr="007B66EA" w:rsidRDefault="00EC63AB" w:rsidP="003B72E4">
      <w:pPr>
        <w:jc w:val="both"/>
        <w:rPr>
          <w:rFonts w:ascii="Arial Narrow" w:eastAsiaTheme="minorHAnsi" w:hAnsi="Arial Narrow" w:cs="Arial"/>
          <w:color w:val="000000"/>
          <w:sz w:val="22"/>
          <w:szCs w:val="22"/>
          <w:lang w:val="es-CO" w:eastAsia="en-US"/>
        </w:rPr>
      </w:pPr>
    </w:p>
    <w:p w:rsidR="002A385E" w:rsidRPr="007B66EA" w:rsidRDefault="00AA433A"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7B66EA">
        <w:rPr>
          <w:rFonts w:ascii="Arial Narrow" w:eastAsiaTheme="minorHAnsi" w:hAnsi="Arial Narrow" w:cs="Arial"/>
          <w:b/>
          <w:bCs/>
          <w:color w:val="000000"/>
          <w:sz w:val="22"/>
          <w:szCs w:val="22"/>
          <w:lang w:val="es-CO" w:eastAsia="en-US"/>
        </w:rPr>
        <w:t>9</w:t>
      </w:r>
      <w:r w:rsidR="002A385E" w:rsidRPr="007B66EA">
        <w:rPr>
          <w:rFonts w:ascii="Arial Narrow" w:eastAsiaTheme="minorHAnsi" w:hAnsi="Arial Narrow" w:cs="Arial"/>
          <w:b/>
          <w:bCs/>
          <w:color w:val="000000"/>
          <w:sz w:val="22"/>
          <w:szCs w:val="22"/>
          <w:lang w:val="es-CO" w:eastAsia="en-US"/>
        </w:rPr>
        <w:t>. PRÓRROGA DE LOS PLAZOS Y EXPEDICION DE ADENDAS</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De conformidad con el artículo 2.2.1.</w:t>
      </w:r>
      <w:r w:rsidR="00302AA5" w:rsidRPr="007B66EA">
        <w:rPr>
          <w:rFonts w:ascii="Arial Narrow" w:eastAsiaTheme="minorHAnsi" w:hAnsi="Arial Narrow" w:cs="Arial"/>
          <w:color w:val="000000"/>
          <w:sz w:val="22"/>
          <w:szCs w:val="22"/>
          <w:lang w:val="es-CO" w:eastAsia="en-US"/>
        </w:rPr>
        <w:t>1</w:t>
      </w:r>
      <w:r w:rsidRPr="007B66EA">
        <w:rPr>
          <w:rFonts w:ascii="Arial Narrow" w:eastAsiaTheme="minorHAnsi" w:hAnsi="Arial Narrow" w:cs="Arial"/>
          <w:color w:val="000000"/>
          <w:sz w:val="22"/>
          <w:szCs w:val="22"/>
          <w:lang w:val="es-CO" w:eastAsia="en-US"/>
        </w:rPr>
        <w:t>.</w:t>
      </w:r>
      <w:r w:rsidR="00302AA5" w:rsidRPr="007B66EA">
        <w:rPr>
          <w:rFonts w:ascii="Arial Narrow" w:eastAsiaTheme="minorHAnsi" w:hAnsi="Arial Narrow" w:cs="Arial"/>
          <w:color w:val="000000"/>
          <w:sz w:val="22"/>
          <w:szCs w:val="22"/>
          <w:lang w:val="es-CO" w:eastAsia="en-US"/>
        </w:rPr>
        <w:t>2</w:t>
      </w:r>
      <w:r w:rsidRPr="007B66EA">
        <w:rPr>
          <w:rFonts w:ascii="Arial Narrow" w:eastAsiaTheme="minorHAnsi" w:hAnsi="Arial Narrow" w:cs="Arial"/>
          <w:color w:val="000000"/>
          <w:sz w:val="22"/>
          <w:szCs w:val="22"/>
          <w:lang w:val="es-CO" w:eastAsia="en-US"/>
        </w:rPr>
        <w:t>.</w:t>
      </w:r>
      <w:r w:rsidR="00302AA5" w:rsidRPr="007B66EA">
        <w:rPr>
          <w:rFonts w:ascii="Arial Narrow" w:eastAsiaTheme="minorHAnsi" w:hAnsi="Arial Narrow" w:cs="Arial"/>
          <w:color w:val="000000"/>
          <w:sz w:val="22"/>
          <w:szCs w:val="22"/>
          <w:lang w:val="es-CO" w:eastAsia="en-US"/>
        </w:rPr>
        <w:t>2</w:t>
      </w:r>
      <w:r w:rsidRPr="007B66EA">
        <w:rPr>
          <w:rFonts w:ascii="Arial Narrow" w:eastAsiaTheme="minorHAnsi" w:hAnsi="Arial Narrow" w:cs="Arial"/>
          <w:color w:val="000000"/>
          <w:sz w:val="22"/>
          <w:szCs w:val="22"/>
          <w:lang w:val="es-CO" w:eastAsia="en-US"/>
        </w:rPr>
        <w:t>.</w:t>
      </w:r>
      <w:r w:rsidR="00302AA5" w:rsidRPr="007B66EA">
        <w:rPr>
          <w:rFonts w:ascii="Arial Narrow" w:eastAsiaTheme="minorHAnsi" w:hAnsi="Arial Narrow" w:cs="Arial"/>
          <w:color w:val="000000"/>
          <w:sz w:val="22"/>
          <w:szCs w:val="22"/>
          <w:lang w:val="es-CO" w:eastAsia="en-US"/>
        </w:rPr>
        <w:t>1</w:t>
      </w:r>
      <w:r w:rsidRPr="007B66EA">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7B66EA">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AA433A"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7B66EA">
        <w:rPr>
          <w:rFonts w:ascii="Arial Narrow" w:eastAsiaTheme="minorHAnsi" w:hAnsi="Arial Narrow" w:cs="Arial"/>
          <w:b/>
          <w:bCs/>
          <w:color w:val="000000"/>
          <w:sz w:val="22"/>
          <w:szCs w:val="22"/>
          <w:lang w:val="es-CO" w:eastAsia="en-US"/>
        </w:rPr>
        <w:t>10</w:t>
      </w:r>
      <w:r w:rsidR="002A385E" w:rsidRPr="007B66EA">
        <w:rPr>
          <w:rFonts w:ascii="Arial Narrow" w:eastAsiaTheme="minorHAnsi" w:hAnsi="Arial Narrow" w:cs="Arial"/>
          <w:b/>
          <w:bCs/>
          <w:color w:val="000000"/>
          <w:sz w:val="22"/>
          <w:szCs w:val="22"/>
          <w:lang w:val="es-CO" w:eastAsia="en-US"/>
        </w:rPr>
        <w:t>. DESIGNACION DE INTEGRANTES PARA REALIZAR LA VERIFICACION DE LOS REQUISITOS HABILITANTES</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lastRenderedPageBreak/>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DA4FFC" w:rsidRDefault="00555B1B" w:rsidP="00DA4FFC">
      <w:pPr>
        <w:pStyle w:val="Prrafodelista"/>
        <w:numPr>
          <w:ilvl w:val="0"/>
          <w:numId w:val="45"/>
        </w:numPr>
        <w:autoSpaceDE w:val="0"/>
        <w:autoSpaceDN w:val="0"/>
        <w:adjustRightInd w:val="0"/>
        <w:ind w:left="426"/>
        <w:jc w:val="both"/>
        <w:rPr>
          <w:rFonts w:ascii="Arial Narrow" w:eastAsiaTheme="minorHAnsi" w:hAnsi="Arial Narrow" w:cs="Arial"/>
          <w:color w:val="000000"/>
          <w:sz w:val="22"/>
          <w:szCs w:val="22"/>
          <w:lang w:val="es-CO" w:eastAsia="en-US"/>
        </w:rPr>
      </w:pPr>
      <w:bookmarkStart w:id="0" w:name="_GoBack"/>
      <w:bookmarkEnd w:id="0"/>
      <w:proofErr w:type="spellStart"/>
      <w:r w:rsidRPr="00DA4FFC">
        <w:rPr>
          <w:rFonts w:ascii="Arial Narrow" w:hAnsi="Arial Narrow"/>
          <w:sz w:val="22"/>
          <w:szCs w:val="22"/>
        </w:rPr>
        <w:t>Direccion</w:t>
      </w:r>
      <w:proofErr w:type="spellEnd"/>
      <w:r w:rsidR="00494358" w:rsidRPr="00DA4FFC">
        <w:rPr>
          <w:rFonts w:ascii="Arial Narrow" w:hAnsi="Arial Narrow"/>
          <w:sz w:val="22"/>
          <w:szCs w:val="22"/>
        </w:rPr>
        <w:t xml:space="preserve"> Territorial</w:t>
      </w:r>
      <w:r w:rsidR="00494358" w:rsidRPr="00DA4FFC">
        <w:rPr>
          <w:rFonts w:ascii="Arial Narrow" w:hAnsi="Arial Narrow" w:cs="Arial"/>
          <w:iCs/>
          <w:sz w:val="22"/>
          <w:szCs w:val="22"/>
        </w:rPr>
        <w:t xml:space="preserve"> </w:t>
      </w:r>
      <w:r w:rsidRPr="00DA4FFC">
        <w:rPr>
          <w:rFonts w:ascii="Arial Narrow" w:hAnsi="Arial Narrow" w:cs="Arial"/>
          <w:iCs/>
          <w:sz w:val="22"/>
          <w:szCs w:val="22"/>
        </w:rPr>
        <w:t>–</w:t>
      </w:r>
      <w:r w:rsidR="00494358" w:rsidRPr="00DA4FFC">
        <w:rPr>
          <w:rFonts w:ascii="Arial Narrow" w:hAnsi="Arial Narrow" w:cs="Arial"/>
          <w:iCs/>
          <w:sz w:val="22"/>
          <w:szCs w:val="22"/>
        </w:rPr>
        <w:t xml:space="preserve"> </w:t>
      </w:r>
      <w:r w:rsidRPr="00DA4FFC">
        <w:rPr>
          <w:rFonts w:ascii="Arial Narrow" w:hAnsi="Arial Narrow" w:cs="Arial"/>
          <w:iCs/>
          <w:sz w:val="22"/>
          <w:szCs w:val="22"/>
        </w:rPr>
        <w:t>Jefe de Area</w:t>
      </w:r>
      <w:r w:rsidR="009B617B" w:rsidRPr="00DA4FFC">
        <w:rPr>
          <w:rFonts w:ascii="Arial Narrow" w:hAnsi="Arial Narrow" w:cs="Arial"/>
          <w:iCs/>
          <w:sz w:val="22"/>
          <w:szCs w:val="22"/>
        </w:rPr>
        <w:t xml:space="preserve"> </w:t>
      </w:r>
      <w:r w:rsidR="002A385E" w:rsidRPr="00DA4FFC">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2A385E" w:rsidRPr="007B66EA" w:rsidRDefault="005E1A38"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7B66EA">
        <w:rPr>
          <w:rFonts w:ascii="Arial Narrow" w:hAnsi="Arial Narrow"/>
          <w:sz w:val="22"/>
          <w:szCs w:val="22"/>
        </w:rPr>
        <w:t>Dirección</w:t>
      </w:r>
      <w:r w:rsidR="00494358" w:rsidRPr="007B66EA">
        <w:rPr>
          <w:rFonts w:ascii="Arial Narrow" w:hAnsi="Arial Narrow"/>
          <w:sz w:val="22"/>
          <w:szCs w:val="22"/>
        </w:rPr>
        <w:t xml:space="preserve"> Territorial</w:t>
      </w:r>
      <w:r w:rsidR="00494358" w:rsidRPr="007B66EA">
        <w:rPr>
          <w:rFonts w:ascii="Arial Narrow" w:hAnsi="Arial Narrow" w:cs="Arial"/>
          <w:iCs/>
          <w:sz w:val="22"/>
          <w:szCs w:val="22"/>
        </w:rPr>
        <w:t xml:space="preserve"> </w:t>
      </w:r>
      <w:r w:rsidRPr="007B66EA">
        <w:rPr>
          <w:rFonts w:ascii="Arial Narrow" w:hAnsi="Arial Narrow" w:cs="Arial"/>
          <w:iCs/>
          <w:sz w:val="22"/>
          <w:szCs w:val="22"/>
        </w:rPr>
        <w:t xml:space="preserve">–Grupo de Contratos </w:t>
      </w:r>
      <w:r w:rsidR="00494358" w:rsidRPr="007B66EA">
        <w:rPr>
          <w:rFonts w:ascii="Arial Narrow" w:hAnsi="Arial Narrow" w:cs="Arial"/>
          <w:iCs/>
          <w:sz w:val="22"/>
          <w:szCs w:val="22"/>
        </w:rPr>
        <w:t xml:space="preserve"> </w:t>
      </w:r>
      <w:r w:rsidR="002A385E" w:rsidRPr="007B66EA">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8F74B2"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7B66EA">
        <w:rPr>
          <w:rFonts w:ascii="Arial Narrow" w:eastAsiaTheme="minorHAnsi" w:hAnsi="Arial Narrow" w:cs="Arial"/>
          <w:b/>
          <w:bCs/>
          <w:color w:val="000000"/>
          <w:sz w:val="22"/>
          <w:szCs w:val="22"/>
          <w:lang w:val="es-CO" w:eastAsia="en-US"/>
        </w:rPr>
        <w:t>1</w:t>
      </w:r>
      <w:r w:rsidR="00AA433A" w:rsidRPr="007B66EA">
        <w:rPr>
          <w:rFonts w:ascii="Arial Narrow" w:eastAsiaTheme="minorHAnsi" w:hAnsi="Arial Narrow" w:cs="Arial"/>
          <w:b/>
          <w:bCs/>
          <w:color w:val="000000"/>
          <w:sz w:val="22"/>
          <w:szCs w:val="22"/>
          <w:lang w:val="es-CO" w:eastAsia="en-US"/>
        </w:rPr>
        <w:t>1</w:t>
      </w:r>
      <w:r w:rsidR="002A385E" w:rsidRPr="007B66EA">
        <w:rPr>
          <w:rFonts w:ascii="Arial Narrow" w:eastAsiaTheme="minorHAnsi" w:hAnsi="Arial Narrow" w:cs="Arial"/>
          <w:b/>
          <w:bCs/>
          <w:color w:val="000000"/>
          <w:sz w:val="22"/>
          <w:szCs w:val="22"/>
          <w:lang w:val="es-CO" w:eastAsia="en-US"/>
        </w:rPr>
        <w:t>. CONTRATO</w:t>
      </w:r>
    </w:p>
    <w:p w:rsidR="002A385E" w:rsidRPr="007B66EA"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7B66EA" w:rsidRDefault="002A385E" w:rsidP="003B72E4">
      <w:pPr>
        <w:jc w:val="both"/>
        <w:rPr>
          <w:rFonts w:ascii="Arial Narrow" w:eastAsiaTheme="minorHAnsi" w:hAnsi="Arial Narrow" w:cs="Arial"/>
          <w:color w:val="000000"/>
          <w:sz w:val="22"/>
          <w:szCs w:val="22"/>
          <w:lang w:val="es-CO" w:eastAsia="en-US"/>
        </w:rPr>
      </w:pPr>
      <w:r w:rsidRPr="007B66EA">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2A385E" w:rsidRPr="007B66EA" w:rsidSect="005E1A38">
      <w:headerReference w:type="default" r:id="rId9"/>
      <w:footerReference w:type="even" r:id="rId10"/>
      <w:footerReference w:type="default" r:id="rId11"/>
      <w:headerReference w:type="first" r:id="rId12"/>
      <w:footerReference w:type="first" r:id="rId13"/>
      <w:pgSz w:w="12242" w:h="18722" w:code="151"/>
      <w:pgMar w:top="1988" w:right="1701" w:bottom="1985" w:left="1701" w:header="680"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203" w:rsidRDefault="00121203" w:rsidP="0075047E">
      <w:r>
        <w:separator/>
      </w:r>
    </w:p>
  </w:endnote>
  <w:endnote w:type="continuationSeparator" w:id="0">
    <w:p w:rsidR="00121203" w:rsidRDefault="00121203"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604020202030204"/>
    <w:charset w:val="00"/>
    <w:family w:val="swiss"/>
    <w:pitch w:val="variable"/>
    <w:sig w:usb0="00000007" w:usb1="00000000" w:usb2="00000000" w:usb3="00000000" w:csb0="00000093" w:csb1="00000000"/>
  </w:font>
  <w:font w:name="Helvetica-Narrow">
    <w:charset w:val="00"/>
    <w:family w:val="roman"/>
    <w:pitch w:val="default"/>
  </w:font>
  <w:font w:name="Helvetica-Narrow-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E87959">
    <w:pPr>
      <w:pStyle w:val="Piedepgina"/>
      <w:framePr w:wrap="around" w:vAnchor="text" w:hAnchor="margin" w:xAlign="right" w:y="1"/>
      <w:rPr>
        <w:rStyle w:val="Nmerodepgina"/>
      </w:rPr>
    </w:pPr>
    <w:r>
      <w:rPr>
        <w:rStyle w:val="Nmerodepgina"/>
      </w:rPr>
      <w:fldChar w:fldCharType="begin"/>
    </w:r>
    <w:r w:rsidR="00927ED6">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927ED6" w:rsidP="00262B69">
    <w:pPr>
      <w:pStyle w:val="Piedepgina"/>
      <w:ind w:left="4536" w:hanging="141"/>
      <w:jc w:val="right"/>
      <w:rPr>
        <w:rFonts w:ascii="Arial" w:hAnsi="Arial" w:cs="Arial"/>
        <w:b/>
        <w:sz w:val="18"/>
        <w:szCs w:val="18"/>
      </w:rPr>
    </w:pPr>
    <w:r>
      <w:rPr>
        <w:rFonts w:ascii="Arial" w:hAnsi="Arial" w:cs="Arial"/>
        <w:b/>
        <w:noProof/>
        <w:sz w:val="18"/>
        <w:szCs w:val="18"/>
      </w:rPr>
      <w:drawing>
        <wp:anchor distT="0" distB="0" distL="114300" distR="114300" simplePos="0" relativeHeight="251673600" behindDoc="1" locked="0" layoutInCell="1" allowOverlap="1">
          <wp:simplePos x="0" y="0"/>
          <wp:positionH relativeFrom="column">
            <wp:posOffset>-127635</wp:posOffset>
          </wp:positionH>
          <wp:positionV relativeFrom="paragraph">
            <wp:posOffset>56515</wp:posOffset>
          </wp:positionV>
          <wp:extent cx="2308860" cy="739140"/>
          <wp:effectExtent l="0" t="0" r="0" b="3810"/>
          <wp:wrapNone/>
          <wp:docPr id="24"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08860" cy="739140"/>
                  </a:xfrm>
                  <a:prstGeom prst="rect">
                    <a:avLst/>
                  </a:prstGeom>
                  <a:noFill/>
                  <a:ln>
                    <a:noFill/>
                    <a:prstDash/>
                  </a:ln>
                </pic:spPr>
              </pic:pic>
            </a:graphicData>
          </a:graphic>
        </wp:anchor>
      </w:drawing>
    </w:r>
    <w:r w:rsidR="002907BE">
      <w:rPr>
        <w:rFonts w:ascii="Arial" w:hAnsi="Arial" w:cs="Arial"/>
        <w:b/>
        <w:noProof/>
        <w:sz w:val="18"/>
        <w:szCs w:val="18"/>
      </w:rPr>
      <w:drawing>
        <wp:inline distT="0" distB="0" distL="0" distR="0">
          <wp:extent cx="1943100" cy="390525"/>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1943100" cy="390525"/>
                  </a:xfrm>
                  <a:prstGeom prst="rect">
                    <a:avLst/>
                  </a:prstGeom>
                  <a:noFill/>
                </pic:spPr>
              </pic:pic>
            </a:graphicData>
          </a:graphic>
        </wp:inline>
      </w:drawing>
    </w:r>
  </w:p>
  <w:p w:rsidR="004B7CF9" w:rsidRPr="00497D7F" w:rsidRDefault="004B7CF9" w:rsidP="004B7CF9">
    <w:pPr>
      <w:pStyle w:val="Piedepgina"/>
      <w:jc w:val="right"/>
      <w:rPr>
        <w:rFonts w:ascii="Arial" w:hAnsi="Arial" w:cs="Arial"/>
        <w:sz w:val="18"/>
        <w:szCs w:val="18"/>
      </w:rPr>
    </w:pPr>
    <w:r w:rsidRPr="00497D7F">
      <w:rPr>
        <w:rFonts w:ascii="Arial" w:hAnsi="Arial" w:cs="Arial"/>
        <w:b/>
        <w:sz w:val="18"/>
        <w:szCs w:val="18"/>
        <w:lang w:val="es-CO"/>
      </w:rPr>
      <w:t xml:space="preserve">Carrera </w:t>
    </w:r>
    <w:r w:rsidRPr="00AE7BCE">
      <w:rPr>
        <w:rFonts w:ascii="Arial" w:hAnsi="Arial" w:cs="Arial"/>
        <w:b/>
        <w:sz w:val="18"/>
        <w:szCs w:val="18"/>
      </w:rPr>
      <w:t>39 N° 26c – 47</w:t>
    </w:r>
    <w:r w:rsidRPr="00AE7BCE">
      <w:rPr>
        <w:rFonts w:ascii="Arial" w:hAnsi="Arial" w:cs="Arial"/>
        <w:b/>
        <w:sz w:val="18"/>
        <w:szCs w:val="18"/>
        <w:lang w:val="es-CO"/>
      </w:rPr>
      <w:t xml:space="preserve"> Villavicencio</w:t>
    </w:r>
    <w:r w:rsidRPr="00AE7BCE">
      <w:rPr>
        <w:rFonts w:ascii="Arial" w:hAnsi="Arial" w:cs="Arial"/>
        <w:b/>
        <w:sz w:val="18"/>
        <w:szCs w:val="18"/>
      </w:rPr>
      <w:t>,</w:t>
    </w:r>
    <w:r w:rsidRPr="00497D7F">
      <w:rPr>
        <w:rFonts w:ascii="Arial" w:hAnsi="Arial" w:cs="Arial"/>
        <w:b/>
        <w:sz w:val="18"/>
        <w:szCs w:val="18"/>
      </w:rPr>
      <w:t xml:space="preserve"> Colombia</w:t>
    </w:r>
  </w:p>
  <w:p w:rsidR="00927ED6" w:rsidRDefault="004B7CF9" w:rsidP="004B7CF9">
    <w:pPr>
      <w:pStyle w:val="Piedepgina"/>
      <w:ind w:left="4536" w:hanging="141"/>
      <w:jc w:val="right"/>
      <w:rPr>
        <w:rFonts w:ascii="Arial" w:hAnsi="Arial" w:cs="Arial"/>
        <w:sz w:val="18"/>
        <w:szCs w:val="18"/>
      </w:rPr>
    </w:pPr>
    <w:r w:rsidRPr="00497D7F">
      <w:rPr>
        <w:rFonts w:ascii="Arial" w:hAnsi="Arial" w:cs="Arial"/>
        <w:sz w:val="18"/>
        <w:szCs w:val="18"/>
      </w:rPr>
      <w:t xml:space="preserve">Teléfono: </w:t>
    </w:r>
    <w:r w:rsidRPr="00497D7F">
      <w:rPr>
        <w:rFonts w:ascii="Arial" w:hAnsi="Arial" w:cs="Arial"/>
        <w:sz w:val="18"/>
        <w:szCs w:val="18"/>
        <w:lang w:val="es-CO"/>
      </w:rPr>
      <w:t>6819000</w:t>
    </w:r>
  </w:p>
  <w:p w:rsidR="00927ED6" w:rsidRDefault="00927ED6" w:rsidP="00262B69">
    <w:pPr>
      <w:pStyle w:val="Piedepgina"/>
      <w:ind w:left="4536" w:hanging="141"/>
      <w:jc w:val="right"/>
    </w:pPr>
    <w:r>
      <w:rPr>
        <w:rFonts w:ascii="Arial" w:hAnsi="Arial" w:cs="Arial"/>
        <w:sz w:val="18"/>
        <w:szCs w:val="18"/>
      </w:rPr>
      <w:t>www.parquesnacionales.gov.co</w:t>
    </w:r>
  </w:p>
  <w:p w:rsidR="00927ED6" w:rsidRDefault="00E87959">
    <w:pPr>
      <w:pStyle w:val="Piedepgina"/>
      <w:jc w:val="right"/>
      <w:rPr>
        <w:rStyle w:val="Nmerodepgina"/>
      </w:rPr>
    </w:pPr>
    <w:r>
      <w:rPr>
        <w:rStyle w:val="Nmerodepgina"/>
      </w:rPr>
      <w:fldChar w:fldCharType="begin"/>
    </w:r>
    <w:r w:rsidR="00927ED6">
      <w:rPr>
        <w:rStyle w:val="Nmerodepgina"/>
      </w:rPr>
      <w:instrText xml:space="preserve">PAGE  </w:instrText>
    </w:r>
    <w:r>
      <w:rPr>
        <w:rStyle w:val="Nmerodepgina"/>
      </w:rPr>
      <w:fldChar w:fldCharType="separate"/>
    </w:r>
    <w:r w:rsidR="00DA4FFC">
      <w:rPr>
        <w:rStyle w:val="Nmerodepgina"/>
        <w:noProof/>
      </w:rPr>
      <w:t>9</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E87959">
    <w:pPr>
      <w:pStyle w:val="Piedepgina"/>
      <w:framePr w:wrap="around" w:vAnchor="text" w:hAnchor="margin" w:xAlign="right" w:y="1"/>
      <w:rPr>
        <w:rStyle w:val="Nmerodepgina"/>
      </w:rPr>
    </w:pPr>
    <w:r>
      <w:rPr>
        <w:rStyle w:val="Nmerodepgina"/>
      </w:rPr>
      <w:fldChar w:fldCharType="begin"/>
    </w:r>
    <w:r w:rsidR="00927ED6">
      <w:rPr>
        <w:rStyle w:val="Nmerodepgina"/>
      </w:rPr>
      <w:instrText xml:space="preserve">PAGE  </w:instrText>
    </w:r>
    <w:r>
      <w:rPr>
        <w:rStyle w:val="Nmerodepgina"/>
      </w:rPr>
      <w:fldChar w:fldCharType="separate"/>
    </w:r>
    <w:r w:rsidR="00927ED6">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rPr>
      <w:drawing>
        <wp:anchor distT="0" distB="0" distL="114300" distR="114300" simplePos="0" relativeHeight="251666432" behindDoc="0" locked="0" layoutInCell="1" allowOverlap="1">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7"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203" w:rsidRDefault="00121203" w:rsidP="0075047E">
      <w:r>
        <w:separator/>
      </w:r>
    </w:p>
  </w:footnote>
  <w:footnote w:type="continuationSeparator" w:id="0">
    <w:p w:rsidR="00121203" w:rsidRDefault="00121203"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2907BE">
    <w:pPr>
      <w:pStyle w:val="Encabezado"/>
      <w:rPr>
        <w:lang w:val="es-MX"/>
      </w:rPr>
    </w:pPr>
    <w:r>
      <w:rPr>
        <w:noProof/>
      </w:rPr>
      <w:drawing>
        <wp:anchor distT="0" distB="0" distL="114300" distR="114300" simplePos="0" relativeHeight="251674624" behindDoc="1" locked="0" layoutInCell="1" allowOverlap="1">
          <wp:simplePos x="0" y="0"/>
          <wp:positionH relativeFrom="column">
            <wp:posOffset>-292735</wp:posOffset>
          </wp:positionH>
          <wp:positionV relativeFrom="paragraph">
            <wp:posOffset>-393700</wp:posOffset>
          </wp:positionV>
          <wp:extent cx="2470150" cy="990600"/>
          <wp:effectExtent l="1905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2470150" cy="99060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927ED6" w:rsidP="00F326A6">
    <w:pPr>
      <w:ind w:right="20"/>
      <w:rPr>
        <w:rFonts w:ascii="Arial Narrow" w:hAnsi="Arial Narrow"/>
        <w:b/>
      </w:rPr>
    </w:pPr>
    <w:r>
      <w:rPr>
        <w:noProof/>
      </w:rPr>
      <w:drawing>
        <wp:anchor distT="0" distB="0" distL="114300" distR="114300" simplePos="0" relativeHeight="251663360" behindDoc="1" locked="0" layoutInCell="1" allowOverlap="1">
          <wp:simplePos x="0" y="0"/>
          <wp:positionH relativeFrom="column">
            <wp:posOffset>-210820</wp:posOffset>
          </wp:positionH>
          <wp:positionV relativeFrom="paragraph">
            <wp:posOffset>66675</wp:posOffset>
          </wp:positionV>
          <wp:extent cx="813431" cy="1028069"/>
          <wp:effectExtent l="0" t="0" r="5719" b="631"/>
          <wp:wrapNone/>
          <wp:docPr id="25"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rPr>
      <w:drawing>
        <wp:anchor distT="0" distB="0" distL="114300" distR="114300" simplePos="0" relativeHeight="251664384" behindDoc="0" locked="0" layoutInCell="1" allowOverlap="1">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26"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01B058B2"/>
    <w:multiLevelType w:val="hybridMultilevel"/>
    <w:tmpl w:val="2CFAE6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1D571E8"/>
    <w:multiLevelType w:val="hybridMultilevel"/>
    <w:tmpl w:val="51C0A7CC"/>
    <w:lvl w:ilvl="0" w:tplc="1C5E9090">
      <w:start w:val="1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20A5796"/>
    <w:multiLevelType w:val="hybridMultilevel"/>
    <w:tmpl w:val="E03857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BE15AC8"/>
    <w:multiLevelType w:val="multilevel"/>
    <w:tmpl w:val="EA6E42B0"/>
    <w:lvl w:ilvl="0">
      <w:start w:val="8"/>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F94425D"/>
    <w:multiLevelType w:val="multilevel"/>
    <w:tmpl w:val="881625FC"/>
    <w:lvl w:ilvl="0">
      <w:start w:val="1"/>
      <w:numFmt w:val="decimal"/>
      <w:lvlText w:val="%1."/>
      <w:lvlJc w:val="left"/>
      <w:pPr>
        <w:tabs>
          <w:tab w:val="num" w:pos="360"/>
        </w:tabs>
        <w:ind w:left="360" w:hanging="360"/>
      </w:pPr>
      <w:rPr>
        <w:rFonts w:ascii="Arial Narrow" w:hAnsi="Arial Narrow" w:hint="default"/>
        <w:b/>
        <w:i w:val="0"/>
      </w:rPr>
    </w:lvl>
    <w:lvl w:ilvl="1">
      <w:start w:val="2"/>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12771CD0"/>
    <w:multiLevelType w:val="hybridMultilevel"/>
    <w:tmpl w:val="8DBAA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4535E8B"/>
    <w:multiLevelType w:val="hybridMultilevel"/>
    <w:tmpl w:val="D4E63DB8"/>
    <w:lvl w:ilvl="0" w:tplc="989ABE3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16A57AAA"/>
    <w:multiLevelType w:val="multilevel"/>
    <w:tmpl w:val="2CA4ED5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EC566EB"/>
    <w:multiLevelType w:val="hybridMultilevel"/>
    <w:tmpl w:val="6034215C"/>
    <w:lvl w:ilvl="0" w:tplc="614659AA">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32B214C7"/>
    <w:multiLevelType w:val="multilevel"/>
    <w:tmpl w:val="EE5A7E68"/>
    <w:lvl w:ilvl="0">
      <w:start w:val="3"/>
      <w:numFmt w:val="decimal"/>
      <w:lvlText w:val="%1."/>
      <w:lvlJc w:val="left"/>
      <w:pPr>
        <w:ind w:left="720" w:hanging="360"/>
      </w:pPr>
      <w:rPr>
        <w:rFonts w:cs="Times New Roman"/>
        <w:b/>
        <w:sz w:val="22"/>
        <w:szCs w:val="22"/>
        <w:lang w:val="es-ES"/>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5">
    <w:nsid w:val="32BF15BC"/>
    <w:multiLevelType w:val="hybridMultilevel"/>
    <w:tmpl w:val="460247A4"/>
    <w:lvl w:ilvl="0" w:tplc="AA32C4C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67D230E"/>
    <w:multiLevelType w:val="hybridMultilevel"/>
    <w:tmpl w:val="26A29846"/>
    <w:lvl w:ilvl="0" w:tplc="240A000F">
      <w:start w:val="1"/>
      <w:numFmt w:val="decimal"/>
      <w:lvlText w:val="%1."/>
      <w:lvlJc w:val="left"/>
      <w:pPr>
        <w:ind w:left="-1065" w:hanging="360"/>
      </w:p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17">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8277AB"/>
    <w:multiLevelType w:val="multilevel"/>
    <w:tmpl w:val="830033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19">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nsid w:val="3BA56D42"/>
    <w:multiLevelType w:val="multilevel"/>
    <w:tmpl w:val="AE10441E"/>
    <w:lvl w:ilvl="0">
      <w:start w:val="3"/>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41A51FE5"/>
    <w:multiLevelType w:val="hybridMultilevel"/>
    <w:tmpl w:val="D5BAE38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1ED5047"/>
    <w:multiLevelType w:val="multilevel"/>
    <w:tmpl w:val="5546F8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3D45978"/>
    <w:multiLevelType w:val="multilevel"/>
    <w:tmpl w:val="DA269F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45731FA6"/>
    <w:multiLevelType w:val="hybridMultilevel"/>
    <w:tmpl w:val="2F088C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8FA5FAE"/>
    <w:multiLevelType w:val="hybridMultilevel"/>
    <w:tmpl w:val="B7E456A6"/>
    <w:lvl w:ilvl="0" w:tplc="B344BDEE">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4A722F6B"/>
    <w:multiLevelType w:val="multilevel"/>
    <w:tmpl w:val="A450221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C005BCF"/>
    <w:multiLevelType w:val="multilevel"/>
    <w:tmpl w:val="BFEA2B08"/>
    <w:lvl w:ilvl="0">
      <w:start w:val="1"/>
      <w:numFmt w:val="low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9">
    <w:nsid w:val="56AC481C"/>
    <w:multiLevelType w:val="multilevel"/>
    <w:tmpl w:val="4E2A33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BC431CB"/>
    <w:multiLevelType w:val="multilevel"/>
    <w:tmpl w:val="80E2D3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5D2933DC"/>
    <w:multiLevelType w:val="multilevel"/>
    <w:tmpl w:val="8708DA5A"/>
    <w:lvl w:ilvl="0">
      <w:start w:val="1"/>
      <w:numFmt w:val="decimal"/>
      <w:lvlText w:val="%1."/>
      <w:lvlJc w:val="left"/>
      <w:pPr>
        <w:ind w:left="360" w:hanging="360"/>
      </w:pPr>
      <w:rPr>
        <w:rFonts w:ascii="Arial Narrow" w:hAnsi="Arial Narrow"/>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67F446B6"/>
    <w:multiLevelType w:val="hybridMultilevel"/>
    <w:tmpl w:val="18E8F604"/>
    <w:lvl w:ilvl="0" w:tplc="8A1A9120">
      <w:start w:val="1"/>
      <w:numFmt w:val="lowerLetter"/>
      <w:lvlText w:val="%1)"/>
      <w:lvlJc w:val="left"/>
      <w:pPr>
        <w:ind w:left="72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B8C1DD3"/>
    <w:multiLevelType w:val="multilevel"/>
    <w:tmpl w:val="A01C002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5">
    <w:nsid w:val="6BA44B32"/>
    <w:multiLevelType w:val="hybridMultilevel"/>
    <w:tmpl w:val="12EAEC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BC239AB"/>
    <w:multiLevelType w:val="hybridMultilevel"/>
    <w:tmpl w:val="832A4C10"/>
    <w:lvl w:ilvl="0" w:tplc="5470DF8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nsid w:val="6D9C5BB1"/>
    <w:multiLevelType w:val="multilevel"/>
    <w:tmpl w:val="C32299C0"/>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8">
    <w:nsid w:val="7223022E"/>
    <w:multiLevelType w:val="multilevel"/>
    <w:tmpl w:val="9E824C7E"/>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74367C33"/>
    <w:multiLevelType w:val="multilevel"/>
    <w:tmpl w:val="29226A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4982C56"/>
    <w:multiLevelType w:val="hybridMultilevel"/>
    <w:tmpl w:val="4A98340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2">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num>
  <w:num w:numId="3">
    <w:abstractNumId w:val="43"/>
  </w:num>
  <w:num w:numId="4">
    <w:abstractNumId w:val="18"/>
  </w:num>
  <w:num w:numId="5">
    <w:abstractNumId w:val="11"/>
  </w:num>
  <w:num w:numId="6">
    <w:abstractNumId w:val="25"/>
  </w:num>
  <w:num w:numId="7">
    <w:abstractNumId w:val="1"/>
  </w:num>
  <w:num w:numId="8">
    <w:abstractNumId w:val="28"/>
  </w:num>
  <w:num w:numId="9">
    <w:abstractNumId w:val="41"/>
  </w:num>
  <w:num w:numId="10">
    <w:abstractNumId w:val="7"/>
  </w:num>
  <w:num w:numId="11">
    <w:abstractNumId w:val="30"/>
  </w:num>
  <w:num w:numId="12">
    <w:abstractNumId w:val="37"/>
  </w:num>
  <w:num w:numId="13">
    <w:abstractNumId w:val="10"/>
  </w:num>
  <w:num w:numId="14">
    <w:abstractNumId w:val="21"/>
  </w:num>
  <w:num w:numId="15">
    <w:abstractNumId w:val="23"/>
  </w:num>
  <w:num w:numId="16">
    <w:abstractNumId w:val="3"/>
  </w:num>
  <w:num w:numId="17">
    <w:abstractNumId w:val="19"/>
  </w:num>
  <w:num w:numId="18">
    <w:abstractNumId w:val="16"/>
  </w:num>
  <w:num w:numId="19">
    <w:abstractNumId w:val="17"/>
  </w:num>
  <w:num w:numId="20">
    <w:abstractNumId w:val="42"/>
  </w:num>
  <w:num w:numId="21">
    <w:abstractNumId w:val="12"/>
  </w:num>
  <w:num w:numId="22">
    <w:abstractNumId w:val="38"/>
  </w:num>
  <w:num w:numId="23">
    <w:abstractNumId w:val="31"/>
  </w:num>
  <w:num w:numId="24">
    <w:abstractNumId w:val="9"/>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15"/>
  </w:num>
  <w:num w:numId="28">
    <w:abstractNumId w:val="6"/>
  </w:num>
  <w:num w:numId="29">
    <w:abstractNumId w:val="36"/>
  </w:num>
  <w:num w:numId="30">
    <w:abstractNumId w:val="8"/>
  </w:num>
  <w:num w:numId="31">
    <w:abstractNumId w:val="24"/>
  </w:num>
  <w:num w:numId="32">
    <w:abstractNumId w:val="40"/>
  </w:num>
  <w:num w:numId="33">
    <w:abstractNumId w:val="26"/>
  </w:num>
  <w:num w:numId="34">
    <w:abstractNumId w:val="22"/>
  </w:num>
  <w:num w:numId="35">
    <w:abstractNumId w:val="4"/>
  </w:num>
  <w:num w:numId="36">
    <w:abstractNumId w:val="20"/>
  </w:num>
  <w:num w:numId="37">
    <w:abstractNumId w:val="14"/>
  </w:num>
  <w:num w:numId="38">
    <w:abstractNumId w:val="33"/>
  </w:num>
  <w:num w:numId="39">
    <w:abstractNumId w:val="27"/>
  </w:num>
  <w:num w:numId="40">
    <w:abstractNumId w:val="39"/>
  </w:num>
  <w:num w:numId="41">
    <w:abstractNumId w:val="13"/>
  </w:num>
  <w:num w:numId="42">
    <w:abstractNumId w:val="32"/>
  </w:num>
  <w:num w:numId="43">
    <w:abstractNumId w:val="29"/>
  </w:num>
  <w:num w:numId="44">
    <w:abstractNumId w:val="5"/>
  </w:num>
  <w:num w:numId="45">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05499B"/>
    <w:rsid w:val="0000144D"/>
    <w:rsid w:val="00006751"/>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46DA9"/>
    <w:rsid w:val="0005499B"/>
    <w:rsid w:val="00062CB8"/>
    <w:rsid w:val="00063FD2"/>
    <w:rsid w:val="00070B1E"/>
    <w:rsid w:val="000711DD"/>
    <w:rsid w:val="000746AA"/>
    <w:rsid w:val="00074A5F"/>
    <w:rsid w:val="00077343"/>
    <w:rsid w:val="00080CD9"/>
    <w:rsid w:val="00086861"/>
    <w:rsid w:val="000904DF"/>
    <w:rsid w:val="000928C1"/>
    <w:rsid w:val="000975AD"/>
    <w:rsid w:val="000A04C8"/>
    <w:rsid w:val="000A37BA"/>
    <w:rsid w:val="000A5F5A"/>
    <w:rsid w:val="000A64A9"/>
    <w:rsid w:val="000B12C2"/>
    <w:rsid w:val="000B2417"/>
    <w:rsid w:val="000C0EB9"/>
    <w:rsid w:val="000C646E"/>
    <w:rsid w:val="000D028A"/>
    <w:rsid w:val="000D09C2"/>
    <w:rsid w:val="000D3C9F"/>
    <w:rsid w:val="000D6542"/>
    <w:rsid w:val="000E0DF0"/>
    <w:rsid w:val="000E33D9"/>
    <w:rsid w:val="000E5046"/>
    <w:rsid w:val="000E578E"/>
    <w:rsid w:val="000E5D68"/>
    <w:rsid w:val="000E5F68"/>
    <w:rsid w:val="000E7EA0"/>
    <w:rsid w:val="000F0377"/>
    <w:rsid w:val="000F11DA"/>
    <w:rsid w:val="000F75E0"/>
    <w:rsid w:val="000F7BC2"/>
    <w:rsid w:val="00102147"/>
    <w:rsid w:val="00103C51"/>
    <w:rsid w:val="001066F3"/>
    <w:rsid w:val="001072C4"/>
    <w:rsid w:val="00110464"/>
    <w:rsid w:val="00111D91"/>
    <w:rsid w:val="00113464"/>
    <w:rsid w:val="00121203"/>
    <w:rsid w:val="00121DC3"/>
    <w:rsid w:val="001252BF"/>
    <w:rsid w:val="00125F2A"/>
    <w:rsid w:val="00130292"/>
    <w:rsid w:val="00134302"/>
    <w:rsid w:val="00137AD9"/>
    <w:rsid w:val="00137C34"/>
    <w:rsid w:val="00137F00"/>
    <w:rsid w:val="001424B1"/>
    <w:rsid w:val="001529C2"/>
    <w:rsid w:val="0016736E"/>
    <w:rsid w:val="0017121E"/>
    <w:rsid w:val="00175233"/>
    <w:rsid w:val="0017781E"/>
    <w:rsid w:val="00180BF9"/>
    <w:rsid w:val="00193FF1"/>
    <w:rsid w:val="001965C3"/>
    <w:rsid w:val="001A5177"/>
    <w:rsid w:val="001A5D26"/>
    <w:rsid w:val="001A612F"/>
    <w:rsid w:val="001B714F"/>
    <w:rsid w:val="001C15BA"/>
    <w:rsid w:val="001C1EF6"/>
    <w:rsid w:val="001C28A7"/>
    <w:rsid w:val="001D5003"/>
    <w:rsid w:val="001E23A9"/>
    <w:rsid w:val="001E4D76"/>
    <w:rsid w:val="001F598D"/>
    <w:rsid w:val="00200FAB"/>
    <w:rsid w:val="00211026"/>
    <w:rsid w:val="002111EA"/>
    <w:rsid w:val="00222826"/>
    <w:rsid w:val="00222C6D"/>
    <w:rsid w:val="002247D2"/>
    <w:rsid w:val="00225506"/>
    <w:rsid w:val="0024028C"/>
    <w:rsid w:val="0024157D"/>
    <w:rsid w:val="002423D1"/>
    <w:rsid w:val="00243983"/>
    <w:rsid w:val="00244935"/>
    <w:rsid w:val="0024556E"/>
    <w:rsid w:val="002548FA"/>
    <w:rsid w:val="00254D9D"/>
    <w:rsid w:val="002578E5"/>
    <w:rsid w:val="00262B69"/>
    <w:rsid w:val="00265853"/>
    <w:rsid w:val="0027032B"/>
    <w:rsid w:val="0027738A"/>
    <w:rsid w:val="00283D14"/>
    <w:rsid w:val="00285DA8"/>
    <w:rsid w:val="0028692F"/>
    <w:rsid w:val="00287150"/>
    <w:rsid w:val="002907BE"/>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0588A"/>
    <w:rsid w:val="00315069"/>
    <w:rsid w:val="003169B9"/>
    <w:rsid w:val="00317B97"/>
    <w:rsid w:val="00317C90"/>
    <w:rsid w:val="0032317C"/>
    <w:rsid w:val="00324223"/>
    <w:rsid w:val="00325526"/>
    <w:rsid w:val="00326563"/>
    <w:rsid w:val="00331C84"/>
    <w:rsid w:val="0033236F"/>
    <w:rsid w:val="0033619F"/>
    <w:rsid w:val="00361416"/>
    <w:rsid w:val="003623C3"/>
    <w:rsid w:val="00365A4E"/>
    <w:rsid w:val="003728C1"/>
    <w:rsid w:val="003832DA"/>
    <w:rsid w:val="00387DF5"/>
    <w:rsid w:val="003904C8"/>
    <w:rsid w:val="003915C4"/>
    <w:rsid w:val="00393A92"/>
    <w:rsid w:val="003952DC"/>
    <w:rsid w:val="003956DA"/>
    <w:rsid w:val="00395F3B"/>
    <w:rsid w:val="00396DC8"/>
    <w:rsid w:val="003A7BA4"/>
    <w:rsid w:val="003B235C"/>
    <w:rsid w:val="003B6402"/>
    <w:rsid w:val="003B72E4"/>
    <w:rsid w:val="003C1787"/>
    <w:rsid w:val="003C62D7"/>
    <w:rsid w:val="003D0C39"/>
    <w:rsid w:val="003D15A2"/>
    <w:rsid w:val="003D1FCE"/>
    <w:rsid w:val="003D4AEE"/>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42F0A"/>
    <w:rsid w:val="00445D71"/>
    <w:rsid w:val="00450295"/>
    <w:rsid w:val="004523A7"/>
    <w:rsid w:val="00454071"/>
    <w:rsid w:val="00461973"/>
    <w:rsid w:val="00462C2F"/>
    <w:rsid w:val="004653D4"/>
    <w:rsid w:val="004709BD"/>
    <w:rsid w:val="004749DF"/>
    <w:rsid w:val="004760E6"/>
    <w:rsid w:val="00480CFF"/>
    <w:rsid w:val="00487350"/>
    <w:rsid w:val="00494358"/>
    <w:rsid w:val="00495694"/>
    <w:rsid w:val="0049655E"/>
    <w:rsid w:val="004A1474"/>
    <w:rsid w:val="004A4192"/>
    <w:rsid w:val="004A50EA"/>
    <w:rsid w:val="004B738D"/>
    <w:rsid w:val="004B7CF9"/>
    <w:rsid w:val="004C0960"/>
    <w:rsid w:val="004C3CD9"/>
    <w:rsid w:val="004C69EE"/>
    <w:rsid w:val="004D3AB7"/>
    <w:rsid w:val="004D4E1A"/>
    <w:rsid w:val="004D4E8D"/>
    <w:rsid w:val="004D56B4"/>
    <w:rsid w:val="004F1E0D"/>
    <w:rsid w:val="00500515"/>
    <w:rsid w:val="0050103B"/>
    <w:rsid w:val="00501538"/>
    <w:rsid w:val="0051219F"/>
    <w:rsid w:val="00516E37"/>
    <w:rsid w:val="00521EFE"/>
    <w:rsid w:val="00522794"/>
    <w:rsid w:val="005250A8"/>
    <w:rsid w:val="005255E0"/>
    <w:rsid w:val="00527225"/>
    <w:rsid w:val="00547082"/>
    <w:rsid w:val="00547818"/>
    <w:rsid w:val="00552EA6"/>
    <w:rsid w:val="0055594A"/>
    <w:rsid w:val="00555B1B"/>
    <w:rsid w:val="00560FFF"/>
    <w:rsid w:val="00561486"/>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B3916"/>
    <w:rsid w:val="005C180B"/>
    <w:rsid w:val="005C2164"/>
    <w:rsid w:val="005C2AF7"/>
    <w:rsid w:val="005C34DD"/>
    <w:rsid w:val="005C4182"/>
    <w:rsid w:val="005C41C5"/>
    <w:rsid w:val="005D36E2"/>
    <w:rsid w:val="005E1A38"/>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4155"/>
    <w:rsid w:val="00661E47"/>
    <w:rsid w:val="0067118A"/>
    <w:rsid w:val="00683C50"/>
    <w:rsid w:val="00684DF1"/>
    <w:rsid w:val="00694F08"/>
    <w:rsid w:val="006954DA"/>
    <w:rsid w:val="006A3759"/>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430CD"/>
    <w:rsid w:val="0075047E"/>
    <w:rsid w:val="00754861"/>
    <w:rsid w:val="00760BA1"/>
    <w:rsid w:val="00762835"/>
    <w:rsid w:val="00767707"/>
    <w:rsid w:val="00776A1F"/>
    <w:rsid w:val="007801C7"/>
    <w:rsid w:val="007848A0"/>
    <w:rsid w:val="00791B48"/>
    <w:rsid w:val="00797A78"/>
    <w:rsid w:val="007A0D10"/>
    <w:rsid w:val="007A3AFA"/>
    <w:rsid w:val="007B66E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34B39"/>
    <w:rsid w:val="008513F0"/>
    <w:rsid w:val="008530D4"/>
    <w:rsid w:val="00865CB0"/>
    <w:rsid w:val="00866092"/>
    <w:rsid w:val="0087192F"/>
    <w:rsid w:val="00873D09"/>
    <w:rsid w:val="00876A2F"/>
    <w:rsid w:val="00876FA4"/>
    <w:rsid w:val="0088100F"/>
    <w:rsid w:val="00881D2F"/>
    <w:rsid w:val="00885126"/>
    <w:rsid w:val="0088585E"/>
    <w:rsid w:val="00885D7D"/>
    <w:rsid w:val="00887514"/>
    <w:rsid w:val="00892410"/>
    <w:rsid w:val="008A64B8"/>
    <w:rsid w:val="008B7FDC"/>
    <w:rsid w:val="008C0384"/>
    <w:rsid w:val="008E33CA"/>
    <w:rsid w:val="008F0036"/>
    <w:rsid w:val="008F1657"/>
    <w:rsid w:val="008F74B2"/>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821"/>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C6D"/>
    <w:rsid w:val="00A467E3"/>
    <w:rsid w:val="00A470E0"/>
    <w:rsid w:val="00A50A41"/>
    <w:rsid w:val="00A53E3E"/>
    <w:rsid w:val="00A54570"/>
    <w:rsid w:val="00A5763D"/>
    <w:rsid w:val="00A60209"/>
    <w:rsid w:val="00A61A0C"/>
    <w:rsid w:val="00A73912"/>
    <w:rsid w:val="00A806DD"/>
    <w:rsid w:val="00A828E3"/>
    <w:rsid w:val="00A90AFE"/>
    <w:rsid w:val="00A93A11"/>
    <w:rsid w:val="00A9446F"/>
    <w:rsid w:val="00A95CDD"/>
    <w:rsid w:val="00A9699F"/>
    <w:rsid w:val="00AA433A"/>
    <w:rsid w:val="00AB1DE6"/>
    <w:rsid w:val="00AB3F57"/>
    <w:rsid w:val="00AD0510"/>
    <w:rsid w:val="00AD19CF"/>
    <w:rsid w:val="00AE053E"/>
    <w:rsid w:val="00AE3FAF"/>
    <w:rsid w:val="00AE5031"/>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166"/>
    <w:rsid w:val="00BD4432"/>
    <w:rsid w:val="00BD465B"/>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2619"/>
    <w:rsid w:val="00C53DD6"/>
    <w:rsid w:val="00C60312"/>
    <w:rsid w:val="00C64A3F"/>
    <w:rsid w:val="00C64F8F"/>
    <w:rsid w:val="00C714E9"/>
    <w:rsid w:val="00C7795E"/>
    <w:rsid w:val="00CA02C8"/>
    <w:rsid w:val="00CA1513"/>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701C9"/>
    <w:rsid w:val="00D7059B"/>
    <w:rsid w:val="00D7791D"/>
    <w:rsid w:val="00D83894"/>
    <w:rsid w:val="00D90666"/>
    <w:rsid w:val="00D91849"/>
    <w:rsid w:val="00D91C2D"/>
    <w:rsid w:val="00D92088"/>
    <w:rsid w:val="00D954FC"/>
    <w:rsid w:val="00D95DAD"/>
    <w:rsid w:val="00D96BF1"/>
    <w:rsid w:val="00DA2760"/>
    <w:rsid w:val="00DA3D2F"/>
    <w:rsid w:val="00DA4FFC"/>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5EA1"/>
    <w:rsid w:val="00E271DB"/>
    <w:rsid w:val="00E3753C"/>
    <w:rsid w:val="00E40B1F"/>
    <w:rsid w:val="00E41749"/>
    <w:rsid w:val="00E44817"/>
    <w:rsid w:val="00E452F8"/>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87959"/>
    <w:rsid w:val="00EA35CE"/>
    <w:rsid w:val="00EB1F9B"/>
    <w:rsid w:val="00EB2BE3"/>
    <w:rsid w:val="00EB5230"/>
    <w:rsid w:val="00EB7F23"/>
    <w:rsid w:val="00EC37EA"/>
    <w:rsid w:val="00EC4180"/>
    <w:rsid w:val="00EC63AB"/>
    <w:rsid w:val="00ED2771"/>
    <w:rsid w:val="00ED7BFC"/>
    <w:rsid w:val="00EE0853"/>
    <w:rsid w:val="00EE19A7"/>
    <w:rsid w:val="00EE3AB8"/>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5F6D"/>
    <w:rsid w:val="00FA747A"/>
    <w:rsid w:val="00FA7A49"/>
    <w:rsid w:val="00FB2908"/>
    <w:rsid w:val="00FC019F"/>
    <w:rsid w:val="00FC3F57"/>
    <w:rsid w:val="00FC76BD"/>
    <w:rsid w:val="00FD56D7"/>
    <w:rsid w:val="00FD5982"/>
    <w:rsid w:val="00FD711A"/>
    <w:rsid w:val="00FE070E"/>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List Bullet 2" w:uiPriority="0"/>
    <w:lsdException w:name="List Bullet 4"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Typewriter"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rPr>
  </w:style>
  <w:style w:type="paragraph" w:styleId="Saludo">
    <w:name w:val="Salutation"/>
    <w:basedOn w:val="Normal"/>
    <w:next w:val="Normal"/>
    <w:link w:val="SaludoCar"/>
    <w:rsid w:val="00291D2B"/>
    <w:rPr>
      <w:rFonts w:ascii="Arial Narrow" w:hAnsi="Arial Narrow"/>
      <w:bCs/>
      <w:iCs/>
      <w:lang w:val="es-ES_tradnl"/>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34B39"/>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65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List Bullet 2" w:uiPriority="0"/>
    <w:lsdException w:name="List Bullet 4"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34B39"/>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65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6520E-042F-485D-86E5-834103B02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9</Pages>
  <Words>3557</Words>
  <Characters>19565</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del Carmen Guerrero</dc:creator>
  <cp:lastModifiedBy>LINA MARIA RUIZ SANCHEZ</cp:lastModifiedBy>
  <cp:revision>61</cp:revision>
  <cp:lastPrinted>2018-03-06T16:45:00Z</cp:lastPrinted>
  <dcterms:created xsi:type="dcterms:W3CDTF">2018-04-13T14:22:00Z</dcterms:created>
  <dcterms:modified xsi:type="dcterms:W3CDTF">2019-06-12T20:30:00Z</dcterms:modified>
</cp:coreProperties>
</file>