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9D44" w14:textId="77777777" w:rsidR="00331466" w:rsidRPr="003862AE" w:rsidRDefault="00331466" w:rsidP="00331466">
      <w:pPr>
        <w:contextualSpacing/>
        <w:rPr>
          <w:rFonts w:ascii="Arial Narrow" w:hAnsi="Arial Narrow" w:cs="Calibri"/>
          <w:sz w:val="22"/>
          <w:szCs w:val="22"/>
          <w:lang w:val="es-CO"/>
        </w:rPr>
      </w:pPr>
    </w:p>
    <w:p w14:paraId="498B69A9" w14:textId="686BFA30" w:rsidR="00331466" w:rsidRPr="003862AE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INVITACIÓN, NUMERAL 2.</w:t>
      </w:r>
    </w:p>
    <w:p w14:paraId="36D20212" w14:textId="77777777" w:rsidR="00331466" w:rsidRPr="003862AE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0AD9AD85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1E0BC3">
        <w:rPr>
          <w:rFonts w:ascii="Arial Narrow" w:hAnsi="Arial Narrow"/>
          <w:sz w:val="22"/>
          <w:szCs w:val="22"/>
        </w:rPr>
        <w:t>3</w:t>
      </w:r>
    </w:p>
    <w:p w14:paraId="2FA4F426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862AE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4654FD5C" w14:textId="6A884C27" w:rsidR="005F6661" w:rsidRPr="00B87BCB" w:rsidRDefault="00331466" w:rsidP="005F6661">
      <w:pPr>
        <w:contextualSpacing/>
        <w:jc w:val="both"/>
        <w:rPr>
          <w:rFonts w:ascii="Arial Narrow" w:hAnsi="Arial Narrow"/>
          <w:i/>
          <w:iCs/>
          <w:color w:val="FF0000"/>
          <w:sz w:val="22"/>
          <w:szCs w:val="22"/>
          <w:lang w:eastAsia="es-CO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bookmarkStart w:id="13" w:name="_Hlk87342588"/>
      <w:bookmarkStart w:id="14" w:name="_Hlk118906846"/>
      <w:bookmarkStart w:id="15" w:name="_Hlk125707022"/>
      <w:r w:rsidR="00B87BCB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r w:rsidR="00B87BCB" w:rsidRPr="00B87BCB">
        <w:rPr>
          <w:rFonts w:ascii="Arial Narrow" w:hAnsi="Arial Narrow"/>
          <w:i/>
          <w:iCs/>
          <w:sz w:val="22"/>
          <w:szCs w:val="22"/>
          <w:lang w:eastAsia="ar-SA"/>
        </w:rPr>
        <w:t>SERVICIO DE GRÚA HIDRÁULICA PARA TRANSPORTE E HINCADA DE POSTES PARA LAS ACTIVIDADES DE INSTALACIÓN, MANTENIMIENTO, AMPLIACIÓN Y/O REPOSICIÓN DE LA INFRAESTRUCTURA A CARGO DEL ÁREA DE ALUMBRADO PÚBLICO Y OTRAS ÁREAS DE LA ESO RIONEGRO S.A.S.</w:t>
      </w:r>
      <w:bookmarkEnd w:id="15"/>
      <w:r w:rsidR="005F6661" w:rsidRPr="00B87BCB">
        <w:rPr>
          <w:rFonts w:ascii="Arial Narrow" w:hAnsi="Arial Narrow" w:cs="Arial"/>
          <w:bCs/>
          <w:i/>
          <w:iCs/>
          <w:sz w:val="22"/>
          <w:szCs w:val="22"/>
        </w:rPr>
        <w:t xml:space="preserve">” </w:t>
      </w:r>
      <w:bookmarkEnd w:id="14"/>
    </w:p>
    <w:p w14:paraId="1D594F38" w14:textId="458890FB" w:rsidR="001E0BC3" w:rsidRPr="00D64EBD" w:rsidRDefault="001E0BC3" w:rsidP="001E0BC3">
      <w:pPr>
        <w:contextualSpacing/>
        <w:jc w:val="both"/>
        <w:rPr>
          <w:rFonts w:ascii="Arial Narrow" w:hAnsi="Arial Narrow"/>
          <w:color w:val="000000" w:themeColor="text1"/>
          <w:sz w:val="22"/>
          <w:szCs w:val="22"/>
          <w:lang w:eastAsia="ar-SA"/>
        </w:rPr>
      </w:pPr>
    </w:p>
    <w:bookmarkEnd w:id="13"/>
    <w:p w14:paraId="0F197C93" w14:textId="77777777" w:rsidR="00331466" w:rsidRPr="003862AE" w:rsidRDefault="00331466" w:rsidP="00331466">
      <w:pPr>
        <w:spacing w:after="160" w:line="256" w:lineRule="auto"/>
        <w:ind w:right="5"/>
        <w:jc w:val="both"/>
        <w:rPr>
          <w:rFonts w:ascii="Arial Narrow" w:hAnsi="Arial Narrow" w:cs="Arial"/>
          <w:bCs/>
          <w:i/>
          <w:color w:val="000000"/>
          <w:sz w:val="22"/>
          <w:szCs w:val="22"/>
        </w:rPr>
      </w:pPr>
    </w:p>
    <w:p w14:paraId="3379F0D6" w14:textId="52ED39E3" w:rsidR="00B87BCB" w:rsidRPr="00E16028" w:rsidRDefault="00331466" w:rsidP="00B87BCB">
      <w:pPr>
        <w:contextualSpacing/>
        <w:jc w:val="both"/>
        <w:rPr>
          <w:rFonts w:ascii="Arial Narrow" w:hAnsi="Arial Narrow"/>
          <w:color w:val="FF0000"/>
          <w:sz w:val="22"/>
          <w:szCs w:val="22"/>
          <w:lang w:eastAsia="es-CO"/>
        </w:rPr>
      </w:pPr>
      <w:r w:rsidRPr="003862AE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D64EBD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el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r w:rsidR="00B87BCB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r w:rsidR="00B87BCB" w:rsidRPr="00E16028">
        <w:rPr>
          <w:rFonts w:ascii="Arial Narrow" w:hAnsi="Arial Narrow"/>
          <w:sz w:val="22"/>
          <w:szCs w:val="22"/>
          <w:lang w:eastAsia="ar-SA"/>
        </w:rPr>
        <w:t xml:space="preserve">SERVICIO DE GRÚA HIDRÁULICA PARA TRANSPORTE E HINCADA DE POSTES </w:t>
      </w:r>
      <w:r w:rsidR="00B87BCB">
        <w:rPr>
          <w:rFonts w:ascii="Arial Narrow" w:hAnsi="Arial Narrow"/>
          <w:sz w:val="22"/>
          <w:szCs w:val="22"/>
          <w:lang w:eastAsia="ar-SA"/>
        </w:rPr>
        <w:t xml:space="preserve">PARA </w:t>
      </w:r>
      <w:r w:rsidR="00B87BCB" w:rsidRPr="00E16028">
        <w:rPr>
          <w:rFonts w:ascii="Arial Narrow" w:hAnsi="Arial Narrow"/>
          <w:sz w:val="22"/>
          <w:szCs w:val="22"/>
          <w:lang w:eastAsia="ar-SA"/>
        </w:rPr>
        <w:t>LAS ACTIVIDADES DE INSTALACIÓN, MANTENIMIENTO, AMPLIACIÓN Y/O REPOSICIÓN DE LA INFRAESTRUCTURA A CARGO DEL ÁREA DE ALUMBRADO PÚBLICO Y OTRAS ÁREAS DE LA ESO RIONEGRO S.A.S</w:t>
      </w:r>
      <w:r w:rsidR="00B87BCB">
        <w:rPr>
          <w:rFonts w:ascii="Arial Narrow" w:hAnsi="Arial Narrow"/>
          <w:sz w:val="22"/>
          <w:szCs w:val="22"/>
          <w:lang w:eastAsia="ar-SA"/>
        </w:rPr>
        <w:t>”</w:t>
      </w:r>
    </w:p>
    <w:p w14:paraId="529FD5DF" w14:textId="68190660" w:rsidR="005F6661" w:rsidRDefault="005F6661" w:rsidP="005F6661">
      <w:pPr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.” </w:t>
      </w:r>
    </w:p>
    <w:p w14:paraId="4D1C013D" w14:textId="77777777" w:rsidR="00331466" w:rsidRPr="00AB244E" w:rsidRDefault="00331466" w:rsidP="00331466">
      <w:pPr>
        <w:pStyle w:val="Sinespaciado"/>
        <w:jc w:val="both"/>
        <w:rPr>
          <w:rFonts w:ascii="Arial Narrow" w:hAnsi="Arial Narrow"/>
        </w:rPr>
      </w:pPr>
    </w:p>
    <w:p w14:paraId="466860D8" w14:textId="3105430A" w:rsidR="00331466" w:rsidRDefault="00331466" w:rsidP="00331466">
      <w:pPr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 económica:</w:t>
      </w:r>
    </w:p>
    <w:p w14:paraId="31E99FFD" w14:textId="6AAB8014" w:rsidR="00D64EBD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7"/>
        <w:gridCol w:w="3196"/>
        <w:gridCol w:w="2971"/>
      </w:tblGrid>
      <w:tr w:rsidR="00756058" w14:paraId="0FD573BB" w14:textId="1E70406B" w:rsidTr="00756058">
        <w:trPr>
          <w:trHeight w:val="236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F5B5" w14:textId="1BBCA11F" w:rsidR="00756058" w:rsidRDefault="00756058">
            <w:pPr>
              <w:jc w:val="center"/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val="es-ES" w:eastAsia="es-ES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val="es-ES" w:eastAsia="es-ES"/>
              </w:rPr>
              <w:t xml:space="preserve">SERVICIO 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6CA1" w14:textId="5ACFD58C" w:rsidR="00756058" w:rsidRDefault="00756058" w:rsidP="00824380">
            <w:pPr>
              <w:jc w:val="center"/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val="es-ES" w:eastAsia="es-ES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val="es-ES" w:eastAsia="es-ES"/>
              </w:rPr>
              <w:t xml:space="preserve">VALOR POR HORA 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057D" w14:textId="7AF01A07" w:rsidR="00756058" w:rsidRDefault="00756058" w:rsidP="00824380">
            <w:pPr>
              <w:jc w:val="center"/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val="es-ES" w:eastAsia="es-ES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val="es-ES" w:eastAsia="es-ES"/>
              </w:rPr>
              <w:t xml:space="preserve">VALOR TOTAL (300) HORAS </w:t>
            </w:r>
          </w:p>
        </w:tc>
      </w:tr>
      <w:tr w:rsidR="00756058" w14:paraId="16BBB15B" w14:textId="3F33643A" w:rsidTr="00756058">
        <w:trPr>
          <w:trHeight w:val="1005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9505" w14:textId="05AEC2ED" w:rsidR="00756058" w:rsidRPr="00756058" w:rsidRDefault="00756058" w:rsidP="00756058">
            <w:pPr>
              <w:contextualSpacing/>
              <w:jc w:val="both"/>
              <w:rPr>
                <w:rFonts w:ascii="Arial Narrow" w:hAnsi="Arial Narrow"/>
                <w:color w:val="FF0000"/>
                <w:sz w:val="22"/>
                <w:szCs w:val="22"/>
                <w:lang w:eastAsia="es-CO"/>
              </w:rPr>
            </w:pPr>
            <w:r w:rsidRPr="00E16028">
              <w:rPr>
                <w:rFonts w:ascii="Arial Narrow" w:hAnsi="Arial Narrow"/>
                <w:sz w:val="22"/>
                <w:szCs w:val="22"/>
                <w:lang w:eastAsia="ar-SA"/>
              </w:rPr>
              <w:t xml:space="preserve">GRÚA HIDRÁULICA PARA TRANSPORTE E HINCADA DE POSTES </w:t>
            </w:r>
            <w:r>
              <w:rPr>
                <w:rFonts w:ascii="Arial Narrow" w:hAnsi="Arial Narrow"/>
                <w:sz w:val="22"/>
                <w:szCs w:val="22"/>
                <w:lang w:eastAsia="ar-SA"/>
              </w:rPr>
              <w:t xml:space="preserve">PARA </w:t>
            </w:r>
            <w:r w:rsidRPr="00E16028">
              <w:rPr>
                <w:rFonts w:ascii="Arial Narrow" w:hAnsi="Arial Narrow"/>
                <w:sz w:val="22"/>
                <w:szCs w:val="22"/>
                <w:lang w:eastAsia="ar-SA"/>
              </w:rPr>
              <w:t>LAS ACTIVIDADES DE INSTALACIÓN, MANTENIMIENTO, AMPLIACIÓN Y/O REPOSICIÓN DE LA INFRAESTRUCTURA A CARGO DEL ÁREA DE ALUMBRADO PÚBLICO Y OTRAS ÁREAS DE LA ESO RIONEGRO S.A.S.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16B0" w14:textId="77777777" w:rsidR="00756058" w:rsidRDefault="00756058">
            <w:pPr>
              <w:rPr>
                <w:rFonts w:ascii="Arial Narrow" w:eastAsia="Times New Roman" w:hAnsi="Arial Narrow" w:cs="Calibri"/>
                <w:sz w:val="22"/>
                <w:szCs w:val="22"/>
                <w:lang w:val="es-ES" w:eastAsia="es-E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DA6A" w14:textId="77777777" w:rsidR="00756058" w:rsidRDefault="00756058">
            <w:pPr>
              <w:rPr>
                <w:rFonts w:ascii="Arial Narrow" w:eastAsia="Times New Roman" w:hAnsi="Arial Narrow" w:cs="Calibri"/>
                <w:sz w:val="22"/>
                <w:szCs w:val="22"/>
                <w:lang w:val="es-ES" w:eastAsia="es-ES"/>
              </w:rPr>
            </w:pPr>
          </w:p>
        </w:tc>
      </w:tr>
    </w:tbl>
    <w:p w14:paraId="38366CB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Cordialmente,</w:t>
      </w:r>
    </w:p>
    <w:p w14:paraId="6487A05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E50079" w14:textId="0AE52D1A" w:rsidR="00331466" w:rsidRPr="00AD3522" w:rsidRDefault="00331466" w:rsidP="00AD3522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p w14:paraId="02FD74A1" w14:textId="77777777" w:rsidR="00331466" w:rsidRDefault="00331466" w:rsidP="00331466"/>
    <w:p w14:paraId="372C8576" w14:textId="77777777" w:rsidR="00D9089A" w:rsidRDefault="00D9089A"/>
    <w:sectPr w:rsidR="00D9089A" w:rsidSect="00602776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948C4" w14:textId="77777777" w:rsidR="0094095A" w:rsidRDefault="0094095A">
      <w:r>
        <w:separator/>
      </w:r>
    </w:p>
  </w:endnote>
  <w:endnote w:type="continuationSeparator" w:id="0">
    <w:p w14:paraId="0A230158" w14:textId="77777777" w:rsidR="0094095A" w:rsidRDefault="0094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24E8E" w14:textId="77777777" w:rsidR="0094095A" w:rsidRDefault="0094095A">
      <w:r>
        <w:separator/>
      </w:r>
    </w:p>
  </w:footnote>
  <w:footnote w:type="continuationSeparator" w:id="0">
    <w:p w14:paraId="30657E18" w14:textId="77777777" w:rsidR="0094095A" w:rsidRDefault="00940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5D2D" w14:textId="77777777" w:rsidR="00D42430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72CE" w14:textId="77777777" w:rsidR="00D42430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A5664"/>
    <w:rsid w:val="000C5680"/>
    <w:rsid w:val="001E0BC3"/>
    <w:rsid w:val="002B1B78"/>
    <w:rsid w:val="00331466"/>
    <w:rsid w:val="003807B9"/>
    <w:rsid w:val="004129F6"/>
    <w:rsid w:val="005F6661"/>
    <w:rsid w:val="0064312E"/>
    <w:rsid w:val="00756058"/>
    <w:rsid w:val="00824380"/>
    <w:rsid w:val="0094095A"/>
    <w:rsid w:val="009F1972"/>
    <w:rsid w:val="00AD3522"/>
    <w:rsid w:val="00B87BCB"/>
    <w:rsid w:val="00D64EBD"/>
    <w:rsid w:val="00D9089A"/>
    <w:rsid w:val="00DA22AA"/>
    <w:rsid w:val="00E1763C"/>
    <w:rsid w:val="00E917DF"/>
    <w:rsid w:val="00EC276B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216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Milena  Aranzazu Muñoz</cp:lastModifiedBy>
  <cp:revision>16</cp:revision>
  <dcterms:created xsi:type="dcterms:W3CDTF">2023-01-12T15:01:00Z</dcterms:created>
  <dcterms:modified xsi:type="dcterms:W3CDTF">2023-01-30T19:46:00Z</dcterms:modified>
</cp:coreProperties>
</file>