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76" w:rsidRDefault="00E27376" w:rsidP="002E6A89">
      <w:pPr>
        <w:rPr>
          <w:rFonts w:ascii="Arial" w:hAnsi="Arial" w:cs="Arial"/>
          <w:b/>
          <w:sz w:val="20"/>
          <w:szCs w:val="20"/>
        </w:rPr>
      </w:pPr>
      <w:permStart w:id="1544370495" w:edGrp="everyone"/>
      <w:permEnd w:id="1544370495"/>
    </w:p>
    <w:p w:rsidR="007D081D" w:rsidRPr="00174284" w:rsidRDefault="007D081D" w:rsidP="007D081D">
      <w:pPr>
        <w:jc w:val="center"/>
        <w:rPr>
          <w:rFonts w:ascii="Arial" w:hAnsi="Arial" w:cs="Arial"/>
          <w:b/>
          <w:sz w:val="20"/>
          <w:szCs w:val="20"/>
        </w:rPr>
      </w:pPr>
      <w:r w:rsidRPr="00174284">
        <w:rPr>
          <w:rFonts w:ascii="Arial" w:hAnsi="Arial" w:cs="Arial"/>
          <w:b/>
          <w:sz w:val="20"/>
          <w:szCs w:val="20"/>
        </w:rPr>
        <w:t xml:space="preserve">ANEXO </w:t>
      </w:r>
      <w:r>
        <w:rPr>
          <w:rFonts w:ascii="Arial" w:hAnsi="Arial" w:cs="Arial"/>
          <w:b/>
          <w:sz w:val="20"/>
          <w:szCs w:val="20"/>
        </w:rPr>
        <w:t xml:space="preserve">N° </w:t>
      </w:r>
      <w:r w:rsidR="004569C5">
        <w:rPr>
          <w:rFonts w:ascii="Arial" w:hAnsi="Arial" w:cs="Arial"/>
          <w:b/>
          <w:sz w:val="20"/>
          <w:szCs w:val="20"/>
        </w:rPr>
        <w:t>4</w:t>
      </w:r>
    </w:p>
    <w:p w:rsidR="004569C5" w:rsidRPr="00D65735" w:rsidRDefault="004569C5" w:rsidP="004569C5">
      <w:pPr>
        <w:pStyle w:val="Ttulo"/>
        <w:spacing w:line="0" w:lineRule="atLeast"/>
        <w:rPr>
          <w:rFonts w:cs="Arial"/>
          <w:sz w:val="22"/>
          <w:szCs w:val="22"/>
        </w:rPr>
      </w:pPr>
      <w:r w:rsidRPr="00D65735">
        <w:rPr>
          <w:rFonts w:cs="Arial"/>
          <w:sz w:val="22"/>
          <w:szCs w:val="22"/>
        </w:rPr>
        <w:t>OFERTA TÉCNICA</w:t>
      </w:r>
    </w:p>
    <w:p w:rsidR="004569C5" w:rsidRPr="00D65735" w:rsidRDefault="004569C5" w:rsidP="004569C5">
      <w:pPr>
        <w:pStyle w:val="Ttulo"/>
        <w:spacing w:line="0" w:lineRule="atLeast"/>
        <w:rPr>
          <w:rFonts w:cs="Arial"/>
          <w:sz w:val="22"/>
          <w:szCs w:val="22"/>
        </w:rPr>
      </w:pPr>
    </w:p>
    <w:p w:rsidR="004569C5" w:rsidRDefault="004569C5" w:rsidP="004569C5">
      <w:pPr>
        <w:pStyle w:val="Ttulo"/>
        <w:spacing w:line="0" w:lineRule="atLeast"/>
        <w:rPr>
          <w:rFonts w:cs="Arial"/>
          <w:bCs w:val="0"/>
          <w:sz w:val="22"/>
          <w:szCs w:val="22"/>
          <w:lang w:val="es-CO"/>
        </w:rPr>
      </w:pPr>
      <w:r w:rsidRPr="00A04198">
        <w:rPr>
          <w:rFonts w:cs="Arial"/>
          <w:bCs w:val="0"/>
          <w:sz w:val="22"/>
          <w:szCs w:val="22"/>
          <w:lang w:val="es-MX"/>
        </w:rPr>
        <w:t xml:space="preserve">ESPECIFICACIONES </w:t>
      </w:r>
      <w:r>
        <w:rPr>
          <w:rFonts w:cs="Arial"/>
          <w:bCs w:val="0"/>
          <w:sz w:val="22"/>
          <w:szCs w:val="22"/>
          <w:lang w:val="es-CO"/>
        </w:rPr>
        <w:t xml:space="preserve"> TECNICAS</w:t>
      </w:r>
    </w:p>
    <w:p w:rsidR="004569C5" w:rsidRDefault="004569C5" w:rsidP="004569C5">
      <w:pPr>
        <w:pStyle w:val="Ttulo"/>
        <w:spacing w:line="0" w:lineRule="atLeast"/>
        <w:rPr>
          <w:rFonts w:cs="Arial"/>
          <w:bCs w:val="0"/>
          <w:sz w:val="22"/>
          <w:szCs w:val="22"/>
          <w:lang w:val="es-CO"/>
        </w:rPr>
      </w:pPr>
    </w:p>
    <w:p w:rsidR="004569C5" w:rsidRDefault="004569C5" w:rsidP="004569C5">
      <w:pPr>
        <w:pStyle w:val="Ttulo"/>
        <w:spacing w:line="0" w:lineRule="atLeast"/>
        <w:jc w:val="both"/>
        <w:rPr>
          <w:rFonts w:cs="Arial"/>
          <w:sz w:val="22"/>
          <w:szCs w:val="22"/>
        </w:rPr>
      </w:pPr>
      <w:r w:rsidRPr="00A04198">
        <w:rPr>
          <w:rFonts w:cs="Arial"/>
          <w:sz w:val="22"/>
          <w:szCs w:val="22"/>
        </w:rPr>
        <w:t>Bogotá D. C.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Señores: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:rsidR="004569C5" w:rsidRPr="00D65735" w:rsidRDefault="004569C5" w:rsidP="004569C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569C5" w:rsidRPr="00CD026C" w:rsidRDefault="004569C5" w:rsidP="004569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65735">
        <w:rPr>
          <w:rFonts w:ascii="Arial" w:hAnsi="Arial" w:cs="Arial"/>
          <w:b/>
          <w:sz w:val="22"/>
          <w:szCs w:val="22"/>
        </w:rPr>
        <w:t>ASUNTO</w:t>
      </w:r>
      <w:r w:rsidRPr="00D65735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4569C5">
        <w:rPr>
          <w:rFonts w:ascii="Arial" w:hAnsi="Arial" w:cs="Arial"/>
          <w:b/>
          <w:sz w:val="22"/>
          <w:szCs w:val="22"/>
        </w:rPr>
        <w:t>C</w:t>
      </w:r>
      <w:r>
        <w:rPr>
          <w:rFonts w:ascii="Arial" w:hAnsi="Arial" w:cs="Arial"/>
          <w:b/>
          <w:bCs/>
          <w:sz w:val="22"/>
          <w:szCs w:val="22"/>
        </w:rPr>
        <w:t>ontratación Directa No. 320-</w:t>
      </w:r>
      <w:r w:rsidRPr="00CD026C">
        <w:rPr>
          <w:rFonts w:ascii="Arial" w:hAnsi="Arial" w:cs="Arial"/>
          <w:b/>
          <w:sz w:val="22"/>
          <w:szCs w:val="22"/>
        </w:rPr>
        <w:t>SUBAFIN-201</w:t>
      </w:r>
      <w:r>
        <w:rPr>
          <w:rFonts w:ascii="Arial" w:hAnsi="Arial" w:cs="Arial"/>
          <w:b/>
          <w:sz w:val="22"/>
          <w:szCs w:val="22"/>
        </w:rPr>
        <w:t>7</w:t>
      </w:r>
    </w:p>
    <w:p w:rsidR="004569C5" w:rsidRPr="00D65735" w:rsidRDefault="004569C5" w:rsidP="004569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569C5" w:rsidRPr="00D65735" w:rsidRDefault="004569C5" w:rsidP="004569C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A continuación se describen las especificaciones técnicas mínimas habilitantes, establecidas por la entidad: </w:t>
      </w:r>
    </w:p>
    <w:p w:rsidR="00620ED4" w:rsidRPr="005B539E" w:rsidRDefault="00620ED4" w:rsidP="00620ED4">
      <w:pPr>
        <w:spacing w:line="0" w:lineRule="atLeast"/>
        <w:jc w:val="both"/>
        <w:rPr>
          <w:rFonts w:ascii="Arial" w:hAnsi="Arial" w:cs="Arial"/>
          <w:bCs/>
        </w:rPr>
      </w:pPr>
    </w:p>
    <w:tbl>
      <w:tblPr>
        <w:tblW w:w="52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1404"/>
        <w:gridCol w:w="5279"/>
        <w:gridCol w:w="1342"/>
        <w:gridCol w:w="670"/>
        <w:gridCol w:w="977"/>
      </w:tblGrid>
      <w:tr w:rsidR="00620ED4" w:rsidRPr="005B539E" w:rsidTr="00620ED4">
        <w:tc>
          <w:tcPr>
            <w:tcW w:w="337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677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Referencia</w:t>
            </w:r>
          </w:p>
        </w:tc>
        <w:tc>
          <w:tcPr>
            <w:tcW w:w="2544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Especificaciones Producto</w:t>
            </w:r>
          </w:p>
        </w:tc>
        <w:tc>
          <w:tcPr>
            <w:tcW w:w="647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Marca/Modelo</w:t>
            </w:r>
          </w:p>
        </w:tc>
        <w:tc>
          <w:tcPr>
            <w:tcW w:w="323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Cant</w:t>
            </w:r>
            <w:proofErr w:type="spellEnd"/>
          </w:p>
        </w:tc>
        <w:tc>
          <w:tcPr>
            <w:tcW w:w="471" w:type="pct"/>
            <w:shd w:val="clear" w:color="auto" w:fill="BFBFBF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Cumple / No Cumple</w:t>
            </w: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 CTD SBE 25plus V2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Perfilador marino de conductividad, temperatura y presión, </w:t>
            </w: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 CTD SBE 25plus Marca SEA-BIRD ELECTRONICS: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Fr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ue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ia </w:t>
            </w:r>
            <w:r w:rsidRPr="005B539E">
              <w:rPr>
                <w:rFonts w:ascii="Arial Narrow" w:hAnsi="Arial Narrow" w:cs="Arial"/>
                <w:spacing w:val="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eo</w:t>
            </w:r>
            <w:r w:rsidRPr="005B539E">
              <w:rPr>
                <w:rFonts w:ascii="Arial Narrow" w:hAnsi="Arial Narrow" w:cs="Arial"/>
                <w:spacing w:val="33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1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5B539E">
              <w:rPr>
                <w:rFonts w:ascii="Arial Narrow" w:hAnsi="Arial Narrow" w:cs="Arial"/>
                <w:spacing w:val="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Hz.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Carcasa</w:t>
            </w:r>
            <w:r w:rsidRPr="005B539E">
              <w:rPr>
                <w:rFonts w:ascii="Arial Narrow" w:hAnsi="Arial Narrow" w:cs="Arial"/>
                <w:spacing w:val="1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luminio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con resistencia hasta 6.800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m.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pacing w:val="34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Sensor</w:t>
            </w:r>
            <w:r w:rsidRPr="005B539E">
              <w:rPr>
                <w:rFonts w:ascii="Arial Narrow" w:hAnsi="Arial Narrow" w:cs="Arial"/>
                <w:spacing w:val="2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esión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no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e con capacidad de medición hasta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7.000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decibares</w:t>
            </w:r>
            <w:proofErr w:type="spellEnd"/>
            <w:r w:rsidRPr="005B539E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5B539E">
              <w:rPr>
                <w:rFonts w:ascii="Arial Narrow" w:hAnsi="Arial Narrow" w:cs="Arial"/>
                <w:spacing w:val="34"/>
                <w:sz w:val="20"/>
                <w:szCs w:val="20"/>
              </w:rPr>
              <w:t xml:space="preserve"> 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Co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es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Wet-Pluggable</w:t>
            </w:r>
            <w:proofErr w:type="spellEnd"/>
            <w:r w:rsidRPr="005B539E">
              <w:rPr>
                <w:rFonts w:ascii="Arial Narrow" w:hAnsi="Arial Narrow" w:cs="Arial"/>
                <w:spacing w:val="3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(MC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H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)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8" w:after="0" w:line="274" w:lineRule="auto"/>
              <w:ind w:left="317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Senso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es</w:t>
            </w:r>
            <w:r w:rsidRPr="005B539E">
              <w:rPr>
                <w:rFonts w:ascii="Arial Narrow" w:hAnsi="Arial Narrow" w:cs="Arial"/>
                <w:spacing w:val="30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empe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u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a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mo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ul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(S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3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F)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, </w:t>
            </w:r>
            <w:r w:rsidRPr="005B539E">
              <w:rPr>
                <w:rFonts w:ascii="Arial Narrow" w:hAnsi="Arial Narrow" w:cs="Arial"/>
                <w:w w:val="104"/>
                <w:sz w:val="20"/>
                <w:szCs w:val="20"/>
              </w:rPr>
              <w:t>Co</w:t>
            </w:r>
            <w:r w:rsidRPr="005B539E">
              <w:rPr>
                <w:rFonts w:ascii="Arial Narrow" w:hAnsi="Arial Narrow" w:cs="Arial"/>
                <w:spacing w:val="1"/>
                <w:w w:val="104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w w:val="104"/>
                <w:sz w:val="20"/>
                <w:szCs w:val="20"/>
              </w:rPr>
              <w:t>du</w:t>
            </w:r>
            <w:r w:rsidRPr="005B539E">
              <w:rPr>
                <w:rFonts w:ascii="Arial Narrow" w:hAnsi="Arial Narrow" w:cs="Arial"/>
                <w:spacing w:val="1"/>
                <w:w w:val="104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pacing w:val="-1"/>
                <w:w w:val="104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w w:val="104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pacing w:val="1"/>
                <w:w w:val="104"/>
                <w:sz w:val="20"/>
                <w:szCs w:val="20"/>
              </w:rPr>
              <w:t>v</w:t>
            </w:r>
            <w:r w:rsidRPr="005B539E">
              <w:rPr>
                <w:rFonts w:ascii="Arial Narrow" w:hAnsi="Arial Narrow" w:cs="Arial"/>
                <w:w w:val="104"/>
                <w:sz w:val="20"/>
                <w:szCs w:val="20"/>
              </w:rPr>
              <w:t>id</w:t>
            </w:r>
            <w:r w:rsidRPr="005B539E">
              <w:rPr>
                <w:rFonts w:ascii="Arial Narrow" w:hAnsi="Arial Narrow" w:cs="Arial"/>
                <w:spacing w:val="1"/>
                <w:w w:val="104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w w:val="104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0"/>
                <w:w w:val="104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(S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4C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)</w:t>
            </w:r>
            <w:r w:rsidRPr="005B539E">
              <w:rPr>
                <w:rFonts w:ascii="Arial Narrow" w:hAnsi="Arial Narrow" w:cs="Arial"/>
                <w:spacing w:val="13"/>
                <w:sz w:val="20"/>
                <w:szCs w:val="20"/>
              </w:rPr>
              <w:t xml:space="preserve"> y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TC</w:t>
            </w:r>
            <w:r w:rsidRPr="005B539E">
              <w:rPr>
                <w:rFonts w:ascii="Arial Narrow" w:hAnsi="Arial Narrow" w:cs="Arial"/>
                <w:spacing w:val="9"/>
                <w:sz w:val="20"/>
                <w:szCs w:val="20"/>
              </w:rPr>
              <w:t xml:space="preserve">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uc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proofErr w:type="spellEnd"/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Conductivity</w:t>
            </w:r>
            <w:proofErr w:type="spellEnd"/>
            <w:r w:rsidRPr="005B539E">
              <w:rPr>
                <w:rFonts w:ascii="Arial Narrow" w:hAnsi="Arial Narrow" w:cs="Arial"/>
                <w:sz w:val="20"/>
                <w:szCs w:val="20"/>
              </w:rPr>
              <w:t>: 0 to 7 S/m Temperatura: -5 to +35 °C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Bom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a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ume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gible </w:t>
            </w:r>
            <w:r w:rsidRPr="005B539E">
              <w:rPr>
                <w:rFonts w:ascii="Arial Narrow" w:hAnsi="Arial Narrow" w:cs="Arial"/>
                <w:spacing w:val="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SBE</w:t>
            </w:r>
            <w:r w:rsidRPr="005B539E">
              <w:rPr>
                <w:rFonts w:ascii="Arial Narrow" w:hAnsi="Arial Narrow" w:cs="Arial"/>
                <w:spacing w:val="14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5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T.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Memo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ia</w:t>
            </w:r>
            <w:r w:rsidRPr="005B539E">
              <w:rPr>
                <w:rFonts w:ascii="Arial Narrow" w:hAnsi="Arial Narrow" w:cs="Arial"/>
                <w:spacing w:val="3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5B539E">
              <w:rPr>
                <w:rFonts w:ascii="Arial Narrow" w:hAnsi="Arial Narrow" w:cs="Arial"/>
                <w:spacing w:val="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GB.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Oc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ho</w:t>
            </w:r>
            <w:r w:rsidRPr="005B539E">
              <w:rPr>
                <w:rFonts w:ascii="Arial Narrow" w:hAnsi="Arial Narrow" w:cs="Arial"/>
                <w:spacing w:val="1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les</w:t>
            </w:r>
            <w:r w:rsidRPr="005B539E">
              <w:rPr>
                <w:rFonts w:ascii="Arial Narrow" w:hAnsi="Arial Narrow" w:cs="Arial"/>
                <w:spacing w:val="2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da</w:t>
            </w:r>
            <w:r w:rsidRPr="005B539E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/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7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(R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ngo</w:t>
            </w:r>
            <w:r w:rsidRPr="005B539E">
              <w:rPr>
                <w:rFonts w:ascii="Arial Narrow" w:hAnsi="Arial Narrow" w:cs="Arial"/>
                <w:spacing w:val="2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da</w:t>
            </w:r>
            <w:r w:rsidRPr="005B539E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0</w:t>
            </w:r>
            <w:r w:rsidRPr="005B539E">
              <w:rPr>
                <w:rFonts w:ascii="Arial Narrow" w:hAnsi="Arial Narrow" w:cs="Arial"/>
                <w:spacing w:val="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7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5B539E">
              <w:rPr>
                <w:rFonts w:ascii="Arial Narrow" w:hAnsi="Arial Narrow" w:cs="Arial"/>
                <w:spacing w:val="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v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ol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),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os</w:t>
            </w:r>
            <w:r w:rsidRPr="005B539E">
              <w:rPr>
                <w:rFonts w:ascii="Arial Narrow" w:hAnsi="Arial Narrow" w:cs="Arial"/>
                <w:spacing w:val="13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les</w:t>
            </w:r>
            <w:r w:rsidRPr="005B539E">
              <w:rPr>
                <w:rFonts w:ascii="Arial Narrow" w:hAnsi="Arial Narrow" w:cs="Arial"/>
                <w:spacing w:val="2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da</w:t>
            </w:r>
            <w:r w:rsidRPr="005B539E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e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os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RS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-232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318" w:hanging="284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     I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lu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y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E/S</w:t>
            </w:r>
            <w:r w:rsidRPr="005B539E">
              <w:rPr>
                <w:rFonts w:ascii="Arial Narrow" w:hAnsi="Arial Narrow" w:cs="Arial"/>
                <w:spacing w:val="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os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5B539E">
              <w:rPr>
                <w:rFonts w:ascii="Arial Narrow" w:hAnsi="Arial Narrow" w:cs="Arial"/>
                <w:spacing w:val="7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ble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5B539E">
              <w:rPr>
                <w:rFonts w:ascii="Arial Narrow" w:hAnsi="Arial Narrow" w:cs="Arial"/>
                <w:spacing w:val="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la</w:t>
            </w:r>
            <w:r w:rsidRPr="005B539E">
              <w:rPr>
                <w:rFonts w:ascii="Arial Narrow" w:hAnsi="Arial Narrow" w:cs="Arial"/>
                <w:spacing w:val="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om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ba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ble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de  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E/S</w:t>
            </w:r>
            <w:r w:rsidRPr="005B539E">
              <w:rPr>
                <w:rFonts w:ascii="Arial Narrow" w:hAnsi="Arial Narrow" w:cs="Arial"/>
                <w:spacing w:val="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os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2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0</w:t>
            </w:r>
            <w:r w:rsidRPr="005B539E">
              <w:rPr>
                <w:rFonts w:ascii="Arial Narrow" w:hAnsi="Arial Narrow" w:cs="Arial"/>
                <w:spacing w:val="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m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5B539E">
              <w:rPr>
                <w:rFonts w:ascii="Arial Narrow" w:hAnsi="Arial Narrow" w:cs="Arial"/>
                <w:spacing w:val="2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ja</w:t>
            </w:r>
            <w:r w:rsidRPr="005B539E">
              <w:rPr>
                <w:rFonts w:ascii="Arial Narrow" w:hAnsi="Arial Narrow" w:cs="Arial"/>
                <w:spacing w:val="1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5B539E">
              <w:rPr>
                <w:rFonts w:ascii="Arial Narrow" w:hAnsi="Arial Narrow" w:cs="Arial"/>
                <w:spacing w:val="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ft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32"/>
                <w:sz w:val="20"/>
                <w:szCs w:val="20"/>
              </w:rPr>
              <w:t xml:space="preserve">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Se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</w:t>
            </w:r>
            <w:proofErr w:type="spellEnd"/>
            <w:r w:rsidRPr="005B539E">
              <w:rPr>
                <w:rFonts w:ascii="Arial Narrow" w:hAnsi="Arial Narrow" w:cs="Arial"/>
                <w:spacing w:val="2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y do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umen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ac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ión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om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le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a</w:t>
            </w:r>
          </w:p>
          <w:p w:rsidR="00620ED4" w:rsidRPr="005B539E" w:rsidRDefault="00620ED4" w:rsidP="003E59B3">
            <w:pPr>
              <w:pStyle w:val="Prrafodelista"/>
              <w:widowControl w:val="0"/>
              <w:autoSpaceDE w:val="0"/>
              <w:autoSpaceDN w:val="0"/>
              <w:adjustRightInd w:val="0"/>
              <w:ind w:left="318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SBE 43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Sensor de oxígeno disuelto con capacidad de integración al </w:t>
            </w: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 CTD SBE 25plus V2: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ind w:left="176" w:hanging="176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SBE43, 1/2 MIL, 7000m, MCBH, STD 43 PLENUM 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Ref. 43.2211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ind w:left="176" w:hanging="17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01 Integración de pinza de manguera,  SBE43 a SBE25, 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ref.43INT25.1</w:t>
            </w:r>
          </w:p>
          <w:p w:rsidR="00620ED4" w:rsidRPr="005B539E" w:rsidRDefault="00620ED4" w:rsidP="003E59B3">
            <w:pPr>
              <w:pStyle w:val="Prrafodelista"/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ind w:left="176" w:hanging="17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01 cable Y, SBE18 y SBE43 (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All</w:t>
            </w:r>
            <w:proofErr w:type="spellEnd"/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 MCIL) / 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33102 Ref. 172155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677" w:type="pct"/>
            <w:shd w:val="clear" w:color="auto" w:fill="auto"/>
          </w:tcPr>
          <w:p w:rsidR="00620ED4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center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center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SBE 18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 xml:space="preserve">Sensor de pH con capacidad de integración al </w:t>
            </w: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 CTD SBE 25plus V2: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jc w:val="both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175" w:hanging="175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01 SBE18 pH SENSOR, 1200M STRAIGHT EC, MCBH, con accesorios 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ref. 18.121S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175" w:hanging="175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01  instalación de montaje en jaula SBE18 A SBE25,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ref.18INT25.2</w:t>
            </w:r>
          </w:p>
          <w:p w:rsidR="00620ED4" w:rsidRPr="005B539E" w:rsidRDefault="00620ED4" w:rsidP="003E59B3">
            <w:pPr>
              <w:pStyle w:val="Prrafodelista"/>
              <w:widowControl w:val="0"/>
              <w:autoSpaceDE w:val="0"/>
              <w:autoSpaceDN w:val="0"/>
              <w:adjustRightInd w:val="0"/>
              <w:spacing w:before="28" w:line="274" w:lineRule="auto"/>
              <w:ind w:left="175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28" w:after="0" w:line="274" w:lineRule="auto"/>
              <w:ind w:left="175" w:hanging="1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El  Cable Y también se conecta al SBE18.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ECO-FLNTU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"/>
              <w:ind w:left="23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 xml:space="preserve">Sensor de Fluorescencia y Turbidez con capacidad de integración al </w:t>
            </w:r>
            <w:proofErr w:type="spellStart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 xml:space="preserve"> CTD SBE 25plus V2: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"/>
              <w:ind w:left="23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15" w:after="0" w:line="240" w:lineRule="auto"/>
              <w:ind w:left="175" w:right="-23" w:hanging="142"/>
              <w:jc w:val="both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01 WET </w:t>
            </w:r>
            <w:proofErr w:type="spellStart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Labs</w:t>
            </w:r>
            <w:proofErr w:type="spellEnd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ECO-FLNTU </w:t>
            </w:r>
            <w:proofErr w:type="spellStart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rtd</w:t>
            </w:r>
            <w:proofErr w:type="spellEnd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, sensor de clorofila profunda y turbidez, 30 </w:t>
            </w:r>
            <w:proofErr w:type="spellStart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μg</w:t>
            </w:r>
            <w:proofErr w:type="spellEnd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/ l &amp; 10 Rango NTU, 6000 m (reemplaza 24376)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Ref.FAS-012131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15"/>
              <w:ind w:left="175" w:right="-23" w:hanging="142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15" w:after="0" w:line="240" w:lineRule="auto"/>
              <w:ind w:left="175" w:right="350" w:hanging="142"/>
              <w:jc w:val="both"/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01 INTEGRACIÓN DE MONTAJE EN JAULA ECO TO 25PLUS,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ref. ECOINT25.2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15"/>
              <w:ind w:left="175" w:right="350" w:hanging="142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07" w:lineRule="exact"/>
              <w:ind w:left="175" w:hanging="142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01 CABLE, 42", MCIL-6FS(2), ECO-FL-NTU /32846A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Ref.172285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  <w:lang w:val="en-US"/>
              </w:rPr>
              <w:t xml:space="preserve">01 CABLE, WETLABS I/O, MCIL-6FS TO DB-9S W/PWR 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  <w:lang w:val="en-US"/>
              </w:rPr>
              <w:t>Ref. 801793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WET </w:t>
            </w:r>
            <w:proofErr w:type="spellStart"/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Labs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BIO-PAR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"/>
              <w:ind w:left="23"/>
              <w:jc w:val="both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 xml:space="preserve">Sensor </w:t>
            </w:r>
            <w:proofErr w:type="spellStart"/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Bioesferico</w:t>
            </w:r>
            <w:proofErr w:type="spellEnd"/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 xml:space="preserve"> PAR con capacidad de integración al </w:t>
            </w:r>
            <w:proofErr w:type="spellStart"/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Sealogger</w:t>
            </w:r>
            <w:proofErr w:type="spellEnd"/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 xml:space="preserve"> CTD SBE 25plus V2: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"/>
              <w:ind w:left="23"/>
              <w:jc w:val="both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before="15" w:after="0" w:line="240" w:lineRule="auto"/>
              <w:ind w:left="175" w:hanging="142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01 </w:t>
            </w:r>
            <w:proofErr w:type="spellStart"/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Biospherical</w:t>
            </w:r>
            <w:proofErr w:type="spellEnd"/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 PAR, QCP-2350, 6350M, MCBH-4MP </w:t>
            </w: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Ref. 24391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15"/>
              <w:ind w:left="175" w:hanging="142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before="25" w:after="0" w:line="240" w:lineRule="auto"/>
              <w:ind w:left="175" w:hanging="142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01 Integración de la pinza de la manguera,  QSP / QCP2200 TO 25PLUS </w:t>
            </w: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Ref. BIOINT25.1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5"/>
              <w:ind w:left="175" w:hanging="142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before="28" w:after="0" w:line="274" w:lineRule="auto"/>
              <w:ind w:left="175" w:hanging="142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01 Cable, </w:t>
            </w:r>
            <w:proofErr w:type="spellStart"/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biosferico</w:t>
            </w:r>
            <w:proofErr w:type="spellEnd"/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 QSP2350, 80 "/ 32654A, </w:t>
            </w: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Ref.172214</w:t>
            </w:r>
          </w:p>
        </w:tc>
        <w:tc>
          <w:tcPr>
            <w:tcW w:w="647" w:type="pct"/>
            <w:shd w:val="clear" w:color="auto" w:fill="auto"/>
          </w:tcPr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6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b/>
                <w:spacing w:val="-1"/>
                <w:sz w:val="20"/>
                <w:szCs w:val="20"/>
              </w:rPr>
              <w:t>f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Pr="005B539E">
              <w:rPr>
                <w:rFonts w:ascii="Arial Narrow" w:hAnsi="Arial Narrow" w:cs="Arial"/>
                <w:b/>
                <w:spacing w:val="1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b/>
                <w:spacing w:val="-1"/>
                <w:w w:val="105"/>
                <w:sz w:val="20"/>
                <w:szCs w:val="20"/>
              </w:rPr>
              <w:t>3163</w:t>
            </w: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4</w:t>
            </w: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b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Ma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30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tr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po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rte </w:t>
            </w:r>
            <w:r w:rsidRPr="005B539E">
              <w:rPr>
                <w:rFonts w:ascii="Arial Narrow" w:hAnsi="Arial Narrow" w:cs="Arial"/>
                <w:spacing w:val="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L-4915-1105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 xml:space="preserve">,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2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b/>
                <w:spacing w:val="1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b/>
                <w:spacing w:val="-1"/>
                <w:sz w:val="20"/>
                <w:szCs w:val="20"/>
              </w:rPr>
              <w:t>f</w:t>
            </w: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Pr="005B539E">
              <w:rPr>
                <w:rFonts w:ascii="Arial Narrow" w:hAnsi="Arial Narrow" w:cs="Arial"/>
                <w:b/>
                <w:spacing w:val="1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b/>
                <w:spacing w:val="-1"/>
                <w:w w:val="105"/>
                <w:sz w:val="20"/>
                <w:szCs w:val="20"/>
              </w:rPr>
              <w:t>3163</w:t>
            </w:r>
            <w:r w:rsidRPr="005B539E">
              <w:rPr>
                <w:rFonts w:ascii="Arial Narrow" w:hAnsi="Arial Narrow" w:cs="Arial"/>
                <w:b/>
                <w:w w:val="105"/>
                <w:sz w:val="20"/>
                <w:szCs w:val="20"/>
              </w:rPr>
              <w:t>4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auto"/>
          </w:tcPr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7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J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ula</w:t>
            </w:r>
            <w:r w:rsidRPr="005B539E">
              <w:rPr>
                <w:rFonts w:ascii="Arial Narrow" w:hAnsi="Arial Narrow" w:cs="Arial"/>
                <w:spacing w:val="19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cc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ión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De </w:t>
            </w:r>
            <w:r w:rsidR="00AE4D79" w:rsidRPr="00AE4D79">
              <w:rPr>
                <w:rFonts w:ascii="Arial Narrow" w:hAnsi="Arial Narrow" w:cs="Arial"/>
                <w:b/>
                <w:spacing w:val="1"/>
                <w:sz w:val="20"/>
                <w:szCs w:val="20"/>
                <w:u w:val="single"/>
              </w:rPr>
              <w:t>Acero Inoxidable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pacing w:val="1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auto"/>
          </w:tcPr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620ED4" w:rsidRPr="005B539E" w:rsidRDefault="00620ED4" w:rsidP="003E59B3">
            <w:pPr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620ED4" w:rsidRPr="005B539E" w:rsidTr="00620ED4">
        <w:tc>
          <w:tcPr>
            <w:tcW w:w="33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sz w:val="20"/>
                <w:szCs w:val="20"/>
              </w:rPr>
              <w:t>8</w:t>
            </w:r>
          </w:p>
        </w:tc>
        <w:tc>
          <w:tcPr>
            <w:tcW w:w="677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before="28" w:line="274" w:lineRule="auto"/>
              <w:ind w:left="23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44" w:type="pct"/>
            <w:shd w:val="clear" w:color="auto" w:fill="auto"/>
          </w:tcPr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b/>
                <w:bCs/>
                <w:spacing w:val="-1"/>
                <w:w w:val="105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b/>
                <w:bCs/>
                <w:w w:val="105"/>
                <w:sz w:val="20"/>
                <w:szCs w:val="20"/>
              </w:rPr>
              <w:t>CC</w:t>
            </w:r>
            <w:r w:rsidRPr="005B539E">
              <w:rPr>
                <w:rFonts w:ascii="Arial Narrow" w:hAnsi="Arial Narrow" w:cs="Arial"/>
                <w:b/>
                <w:bCs/>
                <w:spacing w:val="-1"/>
                <w:w w:val="105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b/>
                <w:bCs/>
                <w:w w:val="105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b/>
                <w:bCs/>
                <w:spacing w:val="-1"/>
                <w:w w:val="105"/>
                <w:sz w:val="20"/>
                <w:szCs w:val="20"/>
              </w:rPr>
              <w:t>OR</w:t>
            </w:r>
            <w:r w:rsidRPr="005B539E">
              <w:rPr>
                <w:rFonts w:ascii="Arial Narrow" w:hAnsi="Arial Narrow" w:cs="Arial"/>
                <w:b/>
                <w:bCs/>
                <w:spacing w:val="1"/>
                <w:w w:val="105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b/>
                <w:bCs/>
                <w:spacing w:val="-1"/>
                <w:w w:val="105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b/>
                <w:bCs/>
                <w:w w:val="105"/>
                <w:sz w:val="20"/>
                <w:szCs w:val="20"/>
              </w:rPr>
              <w:t>S:</w:t>
            </w:r>
          </w:p>
          <w:p w:rsidR="00620ED4" w:rsidRPr="005B539E" w:rsidRDefault="00620ED4" w:rsidP="003E59B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Arial"/>
                <w:b/>
                <w:bCs/>
                <w:w w:val="105"/>
                <w:sz w:val="20"/>
                <w:szCs w:val="20"/>
              </w:rPr>
            </w:pPr>
            <w:bookmarkStart w:id="0" w:name="_GoBack"/>
            <w:bookmarkEnd w:id="0"/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360" w:lineRule="auto"/>
              <w:ind w:left="251" w:hanging="148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Sumi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str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o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 01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K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1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RTE</w:t>
            </w:r>
            <w:r w:rsidRPr="005B539E">
              <w:rPr>
                <w:rFonts w:ascii="Arial Narrow" w:hAnsi="Arial Narrow" w:cs="Arial"/>
                <w:spacing w:val="3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SB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E25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US </w:t>
            </w:r>
            <w:r w:rsidRPr="005B539E">
              <w:rPr>
                <w:rFonts w:ascii="Arial Narrow" w:hAnsi="Arial Narrow" w:cs="Arial"/>
                <w:spacing w:val="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SEA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G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G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ER </w:t>
            </w:r>
            <w:r w:rsidRPr="005B539E">
              <w:rPr>
                <w:rFonts w:ascii="Arial Narrow" w:hAnsi="Arial Narrow" w:cs="Arial"/>
                <w:spacing w:val="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TD</w:t>
            </w:r>
            <w:r w:rsidRPr="005B539E">
              <w:rPr>
                <w:rFonts w:ascii="Arial Narrow" w:hAnsi="Arial Narrow" w:cs="Arial"/>
                <w:spacing w:val="1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5B539E">
              <w:rPr>
                <w:rFonts w:ascii="Arial Narrow" w:hAnsi="Arial Narrow" w:cs="Arial"/>
                <w:spacing w:val="3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, MC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B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H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360" w:lineRule="auto"/>
              <w:ind w:left="251" w:hanging="148"/>
              <w:jc w:val="both"/>
              <w:rPr>
                <w:rFonts w:ascii="Arial Narrow" w:hAnsi="Arial Narrow" w:cs="Arial"/>
                <w:w w:val="105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Sumi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str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o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 01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K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1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CO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NDU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TO </w:t>
            </w:r>
            <w:r w:rsidRPr="005B539E">
              <w:rPr>
                <w:rFonts w:ascii="Arial Narrow" w:hAnsi="Arial Narrow" w:cs="Arial"/>
                <w:spacing w:val="3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/</w:t>
            </w:r>
            <w:r w:rsidRPr="005B539E">
              <w:rPr>
                <w:rFonts w:ascii="Arial Narrow" w:hAnsi="Arial Narrow" w:cs="Arial"/>
                <w:spacing w:val="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pacing w:val="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NS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DO </w:t>
            </w:r>
            <w:r w:rsidRPr="005B539E">
              <w:rPr>
                <w:rFonts w:ascii="Arial Narrow" w:hAnsi="Arial Narrow" w:cs="Arial"/>
                <w:spacing w:val="2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pacing w:val="1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EL</w:t>
            </w:r>
            <w:r w:rsidRPr="005B539E">
              <w:rPr>
                <w:rFonts w:ascii="Arial Narrow" w:hAnsi="Arial Narrow" w:cs="Arial"/>
                <w:spacing w:val="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C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pacing w:val="1"/>
                <w:w w:val="105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E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TE</w:t>
            </w:r>
          </w:p>
          <w:p w:rsidR="00620ED4" w:rsidRPr="005B539E" w:rsidRDefault="00620ED4" w:rsidP="00620ED4">
            <w:pPr>
              <w:pStyle w:val="Prrafodelista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360" w:lineRule="auto"/>
              <w:ind w:left="251" w:hanging="148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>Sumi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str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o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de 02</w:t>
            </w:r>
            <w:r w:rsidRPr="005B539E">
              <w:rPr>
                <w:rFonts w:ascii="Arial Narrow" w:hAnsi="Arial Narrow" w:cs="Arial"/>
                <w:spacing w:val="11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T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R </w:t>
            </w:r>
            <w:r w:rsidRPr="005B539E">
              <w:rPr>
                <w:rFonts w:ascii="Arial Narrow" w:hAnsi="Arial Narrow" w:cs="Arial"/>
                <w:spacing w:val="7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USB</w:t>
            </w:r>
            <w:r w:rsidRPr="005B539E">
              <w:rPr>
                <w:rFonts w:ascii="Arial Narrow" w:hAnsi="Arial Narrow" w:cs="Arial"/>
                <w:spacing w:val="14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PUERTO</w:t>
            </w:r>
            <w:r w:rsidRPr="005B539E">
              <w:rPr>
                <w:rFonts w:ascii="Arial Narrow" w:hAnsi="Arial Narrow" w:cs="Arial"/>
                <w:spacing w:val="28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SERI</w:t>
            </w:r>
            <w:r w:rsidRPr="005B539E">
              <w:rPr>
                <w:rFonts w:ascii="Arial Narrow" w:hAnsi="Arial Narrow" w:cs="Arial"/>
                <w:spacing w:val="1"/>
                <w:sz w:val="20"/>
                <w:szCs w:val="20"/>
              </w:rPr>
              <w:t>A</w:t>
            </w:r>
            <w:r w:rsidRPr="005B53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5B539E">
              <w:rPr>
                <w:rFonts w:ascii="Arial Narrow" w:hAnsi="Arial Narrow" w:cs="Arial"/>
                <w:spacing w:val="25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sz w:val="20"/>
                <w:szCs w:val="20"/>
              </w:rPr>
              <w:t>FTDI</w:t>
            </w:r>
            <w:r w:rsidRPr="005B539E">
              <w:rPr>
                <w:rFonts w:ascii="Arial Narrow" w:hAnsi="Arial Narrow" w:cs="Arial"/>
                <w:spacing w:val="16"/>
                <w:sz w:val="20"/>
                <w:szCs w:val="20"/>
              </w:rPr>
              <w:t xml:space="preserve"> 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U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C232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R</w:t>
            </w:r>
            <w:r w:rsidRPr="005B539E">
              <w:rPr>
                <w:rFonts w:ascii="Arial Narrow" w:hAnsi="Arial Narrow" w:cs="Arial"/>
                <w:spacing w:val="-1"/>
                <w:w w:val="105"/>
                <w:sz w:val="20"/>
                <w:szCs w:val="20"/>
              </w:rPr>
              <w:t>-1</w:t>
            </w:r>
            <w:r w:rsidRPr="005B539E">
              <w:rPr>
                <w:rFonts w:ascii="Arial Narrow" w:hAnsi="Arial Narrow" w:cs="Arial"/>
                <w:w w:val="105"/>
                <w:sz w:val="20"/>
                <w:szCs w:val="20"/>
              </w:rPr>
              <w:t>0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B539E">
              <w:rPr>
                <w:rFonts w:ascii="Arial Narrow" w:hAnsi="Arial Narrow" w:cs="Arial"/>
                <w:sz w:val="20"/>
                <w:szCs w:val="20"/>
              </w:rPr>
              <w:t xml:space="preserve">SBE </w:t>
            </w:r>
            <w:proofErr w:type="spellStart"/>
            <w:r w:rsidRPr="005B539E">
              <w:rPr>
                <w:rFonts w:ascii="Arial Narrow" w:hAnsi="Arial Narrow" w:cs="Arial"/>
                <w:sz w:val="20"/>
                <w:szCs w:val="20"/>
              </w:rPr>
              <w:t>Electronics</w:t>
            </w:r>
            <w:proofErr w:type="spellEnd"/>
          </w:p>
        </w:tc>
        <w:tc>
          <w:tcPr>
            <w:tcW w:w="323" w:type="pct"/>
            <w:shd w:val="clear" w:color="auto" w:fill="auto"/>
            <w:vAlign w:val="center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71" w:type="pct"/>
          </w:tcPr>
          <w:p w:rsidR="00620ED4" w:rsidRPr="005B539E" w:rsidRDefault="00620ED4" w:rsidP="003E59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620ED4" w:rsidRPr="005B539E" w:rsidRDefault="00620ED4" w:rsidP="00620ED4">
      <w:pPr>
        <w:spacing w:line="0" w:lineRule="atLeast"/>
        <w:jc w:val="both"/>
        <w:rPr>
          <w:rFonts w:ascii="Arial" w:hAnsi="Arial" w:cs="Arial"/>
          <w:bCs/>
        </w:rPr>
      </w:pPr>
    </w:p>
    <w:p w:rsidR="00620ED4" w:rsidRPr="005B539E" w:rsidRDefault="00620ED4" w:rsidP="00620ED4">
      <w:pPr>
        <w:spacing w:line="0" w:lineRule="atLeast"/>
        <w:jc w:val="both"/>
        <w:rPr>
          <w:rFonts w:ascii="Arial" w:hAnsi="Arial" w:cs="Arial"/>
          <w:bCs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40"/>
        <w:gridCol w:w="1363"/>
        <w:gridCol w:w="6454"/>
        <w:gridCol w:w="599"/>
        <w:gridCol w:w="848"/>
      </w:tblGrid>
      <w:tr w:rsidR="00620ED4" w:rsidRPr="00FA609A" w:rsidTr="003E59B3">
        <w:tc>
          <w:tcPr>
            <w:tcW w:w="328" w:type="pct"/>
            <w:shd w:val="clear" w:color="auto" w:fill="BFBFBF" w:themeFill="background1" w:themeFillShade="BF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A609A">
              <w:rPr>
                <w:rFonts w:ascii="Arial Narrow" w:hAnsi="Arial Narrow" w:cs="Arial"/>
                <w:b/>
                <w:bCs/>
                <w:sz w:val="21"/>
                <w:szCs w:val="21"/>
              </w:rPr>
              <w:lastRenderedPageBreak/>
              <w:t>Ítem</w:t>
            </w:r>
          </w:p>
        </w:tc>
        <w:tc>
          <w:tcPr>
            <w:tcW w:w="693" w:type="pct"/>
            <w:shd w:val="clear" w:color="auto" w:fill="BFBFBF" w:themeFill="background1" w:themeFillShade="BF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A609A">
              <w:rPr>
                <w:rFonts w:ascii="Arial Narrow" w:hAnsi="Arial Narrow" w:cs="Arial"/>
                <w:b/>
                <w:bCs/>
                <w:sz w:val="21"/>
                <w:szCs w:val="21"/>
              </w:rPr>
              <w:t>Ref.</w:t>
            </w:r>
          </w:p>
        </w:tc>
        <w:tc>
          <w:tcPr>
            <w:tcW w:w="3263" w:type="pct"/>
            <w:shd w:val="clear" w:color="auto" w:fill="BFBFBF" w:themeFill="background1" w:themeFillShade="BF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A609A"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Descripción </w:t>
            </w:r>
          </w:p>
        </w:tc>
        <w:tc>
          <w:tcPr>
            <w:tcW w:w="294" w:type="pct"/>
            <w:shd w:val="clear" w:color="auto" w:fill="BFBFBF" w:themeFill="background1" w:themeFillShade="BF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proofErr w:type="spellStart"/>
            <w:r w:rsidRPr="00FA609A">
              <w:rPr>
                <w:rFonts w:ascii="Arial Narrow" w:hAnsi="Arial Narrow" w:cs="Arial"/>
                <w:b/>
                <w:bCs/>
                <w:sz w:val="21"/>
                <w:szCs w:val="21"/>
              </w:rPr>
              <w:t>Cant</w:t>
            </w:r>
            <w:proofErr w:type="spellEnd"/>
          </w:p>
        </w:tc>
        <w:tc>
          <w:tcPr>
            <w:tcW w:w="422" w:type="pct"/>
            <w:shd w:val="clear" w:color="auto" w:fill="BFBFBF" w:themeFill="background1" w:themeFillShade="BF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A609A">
              <w:rPr>
                <w:rFonts w:ascii="Arial Narrow" w:hAnsi="Arial Narrow" w:cs="Arial"/>
                <w:b/>
                <w:bCs/>
                <w:sz w:val="21"/>
                <w:szCs w:val="21"/>
              </w:rPr>
              <w:t>Cumple / No cumple</w:t>
            </w:r>
          </w:p>
        </w:tc>
      </w:tr>
      <w:tr w:rsidR="00620ED4" w:rsidRPr="00FA609A" w:rsidTr="003E59B3">
        <w:tc>
          <w:tcPr>
            <w:tcW w:w="328" w:type="pct"/>
            <w:vMerge w:val="restar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A609A">
              <w:rPr>
                <w:rFonts w:ascii="Arial Narrow" w:hAnsi="Arial Narrow" w:cs="Arial"/>
                <w:bCs/>
                <w:sz w:val="21"/>
                <w:szCs w:val="21"/>
              </w:rPr>
              <w:t>1</w:t>
            </w:r>
          </w:p>
        </w:tc>
        <w:tc>
          <w:tcPr>
            <w:tcW w:w="693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03"/>
            </w:tblGrid>
            <w:tr w:rsidR="00620ED4" w:rsidRPr="006E78E1" w:rsidTr="003E59B3">
              <w:trPr>
                <w:trHeight w:val="255"/>
              </w:trPr>
              <w:tc>
                <w:tcPr>
                  <w:tcW w:w="0" w:type="auto"/>
                </w:tcPr>
                <w:p w:rsidR="00620ED4" w:rsidRPr="006E78E1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6E78E1"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  <w:t xml:space="preserve">SISTEMA DE BACKUP 100 TERAS EFECTIVAS MARCA </w:t>
                  </w:r>
                  <w:proofErr w:type="spellStart"/>
                  <w:r w:rsidRPr="006E78E1"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  <w:t>HP</w:t>
                  </w:r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Incluye</w:t>
                  </w:r>
                  <w:proofErr w:type="spellEnd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: 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33"/>
            </w:tblGrid>
            <w:tr w:rsidR="00620ED4" w:rsidRPr="00FA609A" w:rsidTr="003E59B3">
              <w:trPr>
                <w:trHeight w:val="110"/>
              </w:trPr>
              <w:tc>
                <w:tcPr>
                  <w:tcW w:w="1033" w:type="dxa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N7P37A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69"/>
            </w:tblGrid>
            <w:tr w:rsidR="00620ED4" w:rsidRPr="00AE4D79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6E78E1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</w:pPr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 xml:space="preserve">HPE MSL LTO-7 SAS Drive Upgrade Kit, </w:t>
                  </w:r>
                  <w:proofErr w:type="spellStart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>Marca</w:t>
                  </w:r>
                  <w:proofErr w:type="spellEnd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 xml:space="preserve"> HP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48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  <w:vAlign w:val="center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AE470A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03"/>
            </w:tblGrid>
            <w:tr w:rsidR="00620ED4" w:rsidRPr="006E78E1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6E78E1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HHP-SAS Min-Min 1 x 2 M Cable </w:t>
                  </w:r>
                  <w:proofErr w:type="spellStart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Assy</w:t>
                  </w:r>
                  <w:proofErr w:type="spellEnd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kit , Marca HP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47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726911-B21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33"/>
            </w:tblGrid>
            <w:tr w:rsidR="00620ED4" w:rsidRPr="006E78E1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6E78E1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HP H241 Smart HBA , Marca HP 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39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C7977A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60"/>
            </w:tblGrid>
            <w:tr w:rsidR="00620ED4" w:rsidRPr="006E78E1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6E78E1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HP LTO-7Ultrium 15TB RW Data </w:t>
                  </w:r>
                  <w:proofErr w:type="spellStart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Cartridge</w:t>
                  </w:r>
                  <w:proofErr w:type="spellEnd"/>
                  <w:r w:rsidRPr="006E78E1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, Marca HP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100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39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C7978A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74"/>
            </w:tblGrid>
            <w:tr w:rsidR="00620ED4" w:rsidRPr="00AE4D79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 xml:space="preserve">HPE Ultrium Universal Cleaning Cartridge,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>Marca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val="en-US" w:eastAsia="es-CO"/>
                    </w:rPr>
                    <w:t xml:space="preserve"> HP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48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Q2014A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  <w:lang w:val="en-US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38"/>
            </w:tblGrid>
            <w:tr w:rsidR="00620ED4" w:rsidRPr="00FA609A" w:rsidTr="003E59B3">
              <w:trPr>
                <w:trHeight w:val="255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HPE LTO-7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Ultrium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RW Bar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Code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Label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Pack, Marca HP (Sobre con 100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lables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prenumerados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de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fabrica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)</w:t>
                  </w:r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2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26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Q2M78AAE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35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HPE DP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Drv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Ext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Win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/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NtWr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/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Lin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1y7x24 E-LTU, Marca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Microfocus</w:t>
                  </w:r>
                  <w:proofErr w:type="spellEnd"/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26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Q2M78SAE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17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HPE DP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Drv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Ext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Win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/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NtWr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/LX +2y7x24 E-LTU, Marca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Microfocus</w:t>
                  </w:r>
                  <w:proofErr w:type="spellEnd"/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49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T5517AAE</w:t>
                  </w:r>
                </w:p>
              </w:tc>
            </w:tr>
          </w:tbl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14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Brocade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8/16Gb FC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Switch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12-pt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Upg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E-LTU, Marca HP</w:t>
                  </w:r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3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 w:val="restar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2</w:t>
            </w:r>
          </w:p>
        </w:tc>
        <w:tc>
          <w:tcPr>
            <w:tcW w:w="693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54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  <w:t>SERVICIOS</w:t>
                  </w:r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38"/>
            </w:tblGrid>
            <w:tr w:rsidR="00620ED4" w:rsidRPr="00FA609A" w:rsidTr="003E59B3">
              <w:trPr>
                <w:trHeight w:val="255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Instalación y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configuraciòn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del sistema de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backup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 xml:space="preserve"> ofertado en la ciudad de </w:t>
                  </w:r>
                  <w:proofErr w:type="spellStart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Bogotà</w:t>
                  </w:r>
                  <w:proofErr w:type="spellEnd"/>
                  <w:r w:rsidRPr="00FA609A"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  <w:t>.</w:t>
                  </w:r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Merge w:val="restar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1</w:t>
            </w: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66"/>
            </w:tblGrid>
            <w:tr w:rsidR="00620ED4" w:rsidRPr="00FA609A" w:rsidTr="003E59B3">
              <w:trPr>
                <w:trHeight w:val="110"/>
              </w:trPr>
              <w:tc>
                <w:tcPr>
                  <w:tcW w:w="0" w:type="auto"/>
                </w:tcPr>
                <w:p w:rsidR="00620ED4" w:rsidRPr="00FA609A" w:rsidRDefault="00620ED4" w:rsidP="003E59B3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Calibri"/>
                      <w:color w:val="000000"/>
                      <w:sz w:val="21"/>
                      <w:szCs w:val="21"/>
                      <w:lang w:eastAsia="es-CO"/>
                    </w:rPr>
                  </w:pPr>
                  <w:r w:rsidRPr="00FA609A"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  <w:t>CAPACITACIONES</w:t>
                  </w:r>
                </w:p>
              </w:tc>
            </w:tr>
          </w:tbl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Merge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  <w:tr w:rsidR="00620ED4" w:rsidRPr="00FA609A" w:rsidTr="003E59B3">
        <w:tc>
          <w:tcPr>
            <w:tcW w:w="328" w:type="pct"/>
            <w:vMerge/>
          </w:tcPr>
          <w:p w:rsidR="00620ED4" w:rsidRPr="00FA609A" w:rsidRDefault="00620ED4" w:rsidP="003E59B3">
            <w:pPr>
              <w:spacing w:line="0" w:lineRule="atLeast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693" w:type="pct"/>
            <w:vAlign w:val="center"/>
          </w:tcPr>
          <w:p w:rsidR="00620ED4" w:rsidRPr="00FA609A" w:rsidRDefault="00620ED4" w:rsidP="003E59B3">
            <w:pPr>
              <w:pStyle w:val="Default"/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FA609A">
              <w:rPr>
                <w:rFonts w:ascii="Arial Narrow" w:hAnsi="Arial Narrow"/>
                <w:sz w:val="21"/>
                <w:szCs w:val="21"/>
              </w:rPr>
              <w:t>DP120-901</w:t>
            </w:r>
          </w:p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3263" w:type="pct"/>
          </w:tcPr>
          <w:p w:rsidR="00620ED4" w:rsidRPr="00FA609A" w:rsidRDefault="00620ED4" w:rsidP="003E59B3">
            <w:pPr>
              <w:pStyle w:val="Default"/>
              <w:rPr>
                <w:rFonts w:ascii="Arial Narrow" w:hAnsi="Arial Narrow"/>
                <w:sz w:val="21"/>
                <w:szCs w:val="21"/>
              </w:rPr>
            </w:pPr>
            <w:r w:rsidRPr="00620ED4">
              <w:rPr>
                <w:rFonts w:ascii="Arial Narrow" w:hAnsi="Arial Narrow"/>
                <w:sz w:val="21"/>
                <w:szCs w:val="21"/>
                <w:lang w:val="en-US"/>
              </w:rPr>
              <w:t xml:space="preserve">DP120 Data Protector 9 x Essentials Training Virtual. - CISSP CBK Review Seminar - Certified Security Analyst- ECSA. </w:t>
            </w:r>
            <w:r w:rsidRPr="00FA609A">
              <w:rPr>
                <w:rFonts w:ascii="Arial Narrow" w:hAnsi="Arial Narrow"/>
                <w:sz w:val="21"/>
                <w:szCs w:val="21"/>
              </w:rPr>
              <w:t>Nota: Las capacitaciones son para dos personas por curso.</w:t>
            </w:r>
          </w:p>
          <w:p w:rsidR="00620ED4" w:rsidRPr="00FA609A" w:rsidRDefault="00620ED4" w:rsidP="003E59B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294" w:type="pct"/>
            <w:vMerge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  <w:tc>
          <w:tcPr>
            <w:tcW w:w="422" w:type="pct"/>
            <w:vAlign w:val="center"/>
          </w:tcPr>
          <w:p w:rsidR="00620ED4" w:rsidRPr="00FA609A" w:rsidRDefault="00620ED4" w:rsidP="003E59B3">
            <w:pPr>
              <w:spacing w:line="0" w:lineRule="atLeast"/>
              <w:jc w:val="center"/>
              <w:rPr>
                <w:rFonts w:ascii="Arial Narrow" w:hAnsi="Arial Narrow" w:cs="Arial"/>
                <w:bCs/>
                <w:sz w:val="21"/>
                <w:szCs w:val="21"/>
              </w:rPr>
            </w:pPr>
          </w:p>
        </w:tc>
      </w:tr>
    </w:tbl>
    <w:p w:rsidR="00620ED4" w:rsidRPr="00FA609A" w:rsidRDefault="00620ED4" w:rsidP="00620ED4">
      <w:pPr>
        <w:spacing w:line="0" w:lineRule="atLeast"/>
        <w:jc w:val="both"/>
        <w:rPr>
          <w:rFonts w:ascii="Arial" w:hAnsi="Arial" w:cs="Arial"/>
          <w:bCs/>
        </w:rPr>
      </w:pPr>
    </w:p>
    <w:p w:rsidR="00620ED4" w:rsidRDefault="00620ED4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620ED4" w:rsidRDefault="00620ED4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620ED4" w:rsidRDefault="00620ED4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4569C5" w:rsidRDefault="004569C5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4569C5" w:rsidRDefault="004569C5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4569C5" w:rsidRDefault="004569C5" w:rsidP="004569C5">
      <w:pPr>
        <w:spacing w:line="0" w:lineRule="atLeast"/>
        <w:jc w:val="both"/>
        <w:rPr>
          <w:rFonts w:ascii="Arial" w:hAnsi="Arial" w:cs="Arial"/>
          <w:sz w:val="28"/>
          <w:szCs w:val="28"/>
        </w:rPr>
      </w:pPr>
    </w:p>
    <w:p w:rsidR="004569C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569C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del representante legal: ____________________________________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C.C. No. ______________________ De ______________________________</w:t>
      </w:r>
    </w:p>
    <w:p w:rsidR="004569C5" w:rsidRPr="00D65735" w:rsidRDefault="004569C5" w:rsidP="004569C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o Razón Social del Proponente: ______________________________</w:t>
      </w:r>
    </w:p>
    <w:p w:rsidR="004569C5" w:rsidRPr="00D65735" w:rsidRDefault="004569C5" w:rsidP="004569C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N.I.T. __________________________________________________________</w:t>
      </w:r>
    </w:p>
    <w:p w:rsidR="004569C5" w:rsidRDefault="004569C5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620ED4" w:rsidRDefault="00620ED4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620ED4" w:rsidRPr="00703EBE" w:rsidRDefault="00620ED4" w:rsidP="002D5CA0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  <w:lang w:val="es-CO" w:eastAsia="x-none"/>
        </w:rPr>
      </w:pPr>
    </w:p>
    <w:p w:rsidR="002D5CA0" w:rsidRPr="00703EBE" w:rsidRDefault="002D5CA0" w:rsidP="002D5CA0">
      <w:pPr>
        <w:spacing w:line="0" w:lineRule="atLeast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D5CA0" w:rsidRPr="00703EBE" w:rsidRDefault="002D5CA0" w:rsidP="002D5CA0">
      <w:pPr>
        <w:spacing w:line="0" w:lineRule="atLeast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D5CA0" w:rsidRPr="00703EBE" w:rsidRDefault="002D5CA0" w:rsidP="002D5CA0">
      <w:pPr>
        <w:spacing w:line="0" w:lineRule="atLeast"/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703EBE">
        <w:rPr>
          <w:rFonts w:ascii="Arial Narrow" w:hAnsi="Arial Narrow" w:cs="Arial"/>
          <w:color w:val="FF0000"/>
          <w:sz w:val="20"/>
          <w:szCs w:val="20"/>
        </w:rPr>
        <w:t xml:space="preserve"> </w:t>
      </w:r>
    </w:p>
    <w:p w:rsidR="002D5CA0" w:rsidRPr="00703EBE" w:rsidRDefault="002D5CA0" w:rsidP="002D5CA0"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</w:p>
    <w:p w:rsidR="00AE0BA9" w:rsidRPr="00174284" w:rsidRDefault="00AE0BA9" w:rsidP="00E27376">
      <w:pPr>
        <w:ind w:left="142" w:right="191"/>
        <w:jc w:val="center"/>
        <w:rPr>
          <w:rFonts w:ascii="Arial" w:hAnsi="Arial" w:cs="Arial"/>
          <w:sz w:val="20"/>
          <w:szCs w:val="20"/>
        </w:rPr>
      </w:pPr>
    </w:p>
    <w:sectPr w:rsidR="00AE0BA9" w:rsidRPr="00174284" w:rsidSect="00E27376">
      <w:headerReference w:type="first" r:id="rId9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8E2" w:rsidRDefault="00DE28E2" w:rsidP="00204C67">
      <w:r>
        <w:separator/>
      </w:r>
    </w:p>
  </w:endnote>
  <w:endnote w:type="continuationSeparator" w:id="0">
    <w:p w:rsidR="00DE28E2" w:rsidRDefault="00DE28E2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8E2" w:rsidRDefault="00DE28E2" w:rsidP="00204C67">
      <w:r>
        <w:separator/>
      </w:r>
    </w:p>
  </w:footnote>
  <w:footnote w:type="continuationSeparator" w:id="0">
    <w:p w:rsidR="00DE28E2" w:rsidRDefault="00DE28E2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76" w:rsidRDefault="00E27376" w:rsidP="00E2737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2EC7C21" wp14:editId="2562E05F">
          <wp:simplePos x="0" y="0"/>
          <wp:positionH relativeFrom="margin">
            <wp:posOffset>5019675</wp:posOffset>
          </wp:positionH>
          <wp:positionV relativeFrom="margin">
            <wp:posOffset>-1026160</wp:posOffset>
          </wp:positionV>
          <wp:extent cx="1104265" cy="482600"/>
          <wp:effectExtent l="0" t="0" r="635" b="0"/>
          <wp:wrapSquare wrapText="bothSides"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265" cy="482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inline distT="0" distB="0" distL="0" distR="0" wp14:anchorId="5D4662F1" wp14:editId="704EADDC">
          <wp:extent cx="2584450" cy="920115"/>
          <wp:effectExtent l="0" t="0" r="635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27376" w:rsidRDefault="00E2737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5F1BC4"/>
    <w:multiLevelType w:val="hybridMultilevel"/>
    <w:tmpl w:val="A5CE3FC6"/>
    <w:lvl w:ilvl="0" w:tplc="240A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">
    <w:nsid w:val="02E11C0C"/>
    <w:multiLevelType w:val="hybridMultilevel"/>
    <w:tmpl w:val="40685C6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1">
      <w:start w:val="1"/>
      <w:numFmt w:val="decimal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E6587"/>
    <w:multiLevelType w:val="hybridMultilevel"/>
    <w:tmpl w:val="86F4A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E84639"/>
    <w:multiLevelType w:val="hybridMultilevel"/>
    <w:tmpl w:val="5A50314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7BD1292"/>
    <w:multiLevelType w:val="hybridMultilevel"/>
    <w:tmpl w:val="62B05C5C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8042B76"/>
    <w:multiLevelType w:val="hybridMultilevel"/>
    <w:tmpl w:val="245660C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92F0B2E"/>
    <w:multiLevelType w:val="hybridMultilevel"/>
    <w:tmpl w:val="3C90AD98"/>
    <w:lvl w:ilvl="0" w:tplc="240A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8">
    <w:nsid w:val="0A7B3133"/>
    <w:multiLevelType w:val="hybridMultilevel"/>
    <w:tmpl w:val="7D2473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FA764E"/>
    <w:multiLevelType w:val="hybridMultilevel"/>
    <w:tmpl w:val="245660C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EAB70CF"/>
    <w:multiLevelType w:val="hybridMultilevel"/>
    <w:tmpl w:val="1160EB6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E33E00"/>
    <w:multiLevelType w:val="hybridMultilevel"/>
    <w:tmpl w:val="913AD512"/>
    <w:lvl w:ilvl="0" w:tplc="240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14554751"/>
    <w:multiLevelType w:val="hybridMultilevel"/>
    <w:tmpl w:val="66A09CE8"/>
    <w:lvl w:ilvl="0" w:tplc="240A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3">
    <w:nsid w:val="151634B2"/>
    <w:multiLevelType w:val="hybridMultilevel"/>
    <w:tmpl w:val="4EDCAE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374E34"/>
    <w:multiLevelType w:val="hybridMultilevel"/>
    <w:tmpl w:val="D79E44B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7C517CC"/>
    <w:multiLevelType w:val="hybridMultilevel"/>
    <w:tmpl w:val="252C73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9E6A2F"/>
    <w:multiLevelType w:val="hybridMultilevel"/>
    <w:tmpl w:val="18C23030"/>
    <w:lvl w:ilvl="0" w:tplc="BB8C895E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4542C9A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A7B1296"/>
    <w:multiLevelType w:val="hybridMultilevel"/>
    <w:tmpl w:val="90EC530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CA2278F"/>
    <w:multiLevelType w:val="hybridMultilevel"/>
    <w:tmpl w:val="F09C1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B708F4"/>
    <w:multiLevelType w:val="hybridMultilevel"/>
    <w:tmpl w:val="01EC35A4"/>
    <w:lvl w:ilvl="0" w:tplc="240A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1">
    <w:nsid w:val="39E13F6A"/>
    <w:multiLevelType w:val="hybridMultilevel"/>
    <w:tmpl w:val="EB022E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AB57AEF"/>
    <w:multiLevelType w:val="hybridMultilevel"/>
    <w:tmpl w:val="B1360AD8"/>
    <w:lvl w:ilvl="0" w:tplc="61AC62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A41846"/>
    <w:multiLevelType w:val="hybridMultilevel"/>
    <w:tmpl w:val="F6D6F9D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E312D0"/>
    <w:multiLevelType w:val="hybridMultilevel"/>
    <w:tmpl w:val="5616DA24"/>
    <w:lvl w:ilvl="0" w:tplc="A4607150">
      <w:start w:val="1"/>
      <w:numFmt w:val="decimal"/>
      <w:lvlText w:val="%1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E766E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140EA09E">
      <w:start w:val="3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04475E"/>
    <w:multiLevelType w:val="hybridMultilevel"/>
    <w:tmpl w:val="EB022E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69B76C7"/>
    <w:multiLevelType w:val="hybridMultilevel"/>
    <w:tmpl w:val="900CA1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4C4533F7"/>
    <w:multiLevelType w:val="hybridMultilevel"/>
    <w:tmpl w:val="73CCC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15B1D"/>
    <w:multiLevelType w:val="hybridMultilevel"/>
    <w:tmpl w:val="2D9C21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14065D"/>
    <w:multiLevelType w:val="hybridMultilevel"/>
    <w:tmpl w:val="A89E5A0E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>
    <w:nsid w:val="52A142F4"/>
    <w:multiLevelType w:val="hybridMultilevel"/>
    <w:tmpl w:val="81B80912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6CD30C4"/>
    <w:multiLevelType w:val="hybridMultilevel"/>
    <w:tmpl w:val="F8F20E7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AEA1D5C"/>
    <w:multiLevelType w:val="hybridMultilevel"/>
    <w:tmpl w:val="832CCEB6"/>
    <w:lvl w:ilvl="0" w:tplc="B464F24E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0AC6C5B"/>
    <w:multiLevelType w:val="hybridMultilevel"/>
    <w:tmpl w:val="81B80912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19D0973"/>
    <w:multiLevelType w:val="hybridMultilevel"/>
    <w:tmpl w:val="7B724A7A"/>
    <w:lvl w:ilvl="0" w:tplc="2A6E2C2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AF3059"/>
    <w:multiLevelType w:val="hybridMultilevel"/>
    <w:tmpl w:val="F6ACBE44"/>
    <w:lvl w:ilvl="0" w:tplc="E2C2C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C840BD"/>
    <w:multiLevelType w:val="hybridMultilevel"/>
    <w:tmpl w:val="A16E6470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4B37680"/>
    <w:multiLevelType w:val="hybridMultilevel"/>
    <w:tmpl w:val="E8EEB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136780"/>
    <w:multiLevelType w:val="hybridMultilevel"/>
    <w:tmpl w:val="DFD8FA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676D0C"/>
    <w:multiLevelType w:val="hybridMultilevel"/>
    <w:tmpl w:val="9954D3F0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AAB60F8"/>
    <w:multiLevelType w:val="hybridMultilevel"/>
    <w:tmpl w:val="90EC530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03EF07D"/>
    <w:multiLevelType w:val="hybridMultilevel"/>
    <w:tmpl w:val="EC8668B6"/>
    <w:lvl w:ilvl="0" w:tplc="9F1EB27A">
      <w:start w:val="1"/>
      <w:numFmt w:val="decimal"/>
      <w:lvlText w:val="%1.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75D5447C"/>
    <w:multiLevelType w:val="hybridMultilevel"/>
    <w:tmpl w:val="4782BC7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8759D5"/>
    <w:multiLevelType w:val="hybridMultilevel"/>
    <w:tmpl w:val="E42ADC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8770AC"/>
    <w:multiLevelType w:val="hybridMultilevel"/>
    <w:tmpl w:val="95067F1E"/>
    <w:lvl w:ilvl="0" w:tplc="0BB45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B7B0A"/>
    <w:multiLevelType w:val="hybridMultilevel"/>
    <w:tmpl w:val="2802200E"/>
    <w:lvl w:ilvl="0" w:tplc="3E6066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291F72"/>
    <w:multiLevelType w:val="hybridMultilevel"/>
    <w:tmpl w:val="2F789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BD3AAF"/>
    <w:multiLevelType w:val="hybridMultilevel"/>
    <w:tmpl w:val="6E004E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15"/>
  </w:num>
  <w:num w:numId="4">
    <w:abstractNumId w:val="48"/>
  </w:num>
  <w:num w:numId="5">
    <w:abstractNumId w:val="11"/>
  </w:num>
  <w:num w:numId="6">
    <w:abstractNumId w:val="29"/>
  </w:num>
  <w:num w:numId="7">
    <w:abstractNumId w:val="10"/>
  </w:num>
  <w:num w:numId="8">
    <w:abstractNumId w:val="19"/>
  </w:num>
  <w:num w:numId="9">
    <w:abstractNumId w:val="45"/>
  </w:num>
  <w:num w:numId="10">
    <w:abstractNumId w:val="39"/>
  </w:num>
  <w:num w:numId="11">
    <w:abstractNumId w:val="27"/>
  </w:num>
  <w:num w:numId="12">
    <w:abstractNumId w:val="28"/>
  </w:num>
  <w:num w:numId="13">
    <w:abstractNumId w:val="38"/>
  </w:num>
  <w:num w:numId="14">
    <w:abstractNumId w:val="24"/>
  </w:num>
  <w:num w:numId="15">
    <w:abstractNumId w:val="16"/>
  </w:num>
  <w:num w:numId="16">
    <w:abstractNumId w:val="26"/>
  </w:num>
  <w:num w:numId="17">
    <w:abstractNumId w:val="35"/>
  </w:num>
  <w:num w:numId="18">
    <w:abstractNumId w:val="17"/>
  </w:num>
  <w:num w:numId="19">
    <w:abstractNumId w:val="44"/>
  </w:num>
  <w:num w:numId="20">
    <w:abstractNumId w:val="3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4"/>
  </w:num>
  <w:num w:numId="24">
    <w:abstractNumId w:val="5"/>
  </w:num>
  <w:num w:numId="25">
    <w:abstractNumId w:val="18"/>
  </w:num>
  <w:num w:numId="26">
    <w:abstractNumId w:val="31"/>
  </w:num>
  <w:num w:numId="27">
    <w:abstractNumId w:val="21"/>
  </w:num>
  <w:num w:numId="28">
    <w:abstractNumId w:val="37"/>
  </w:num>
  <w:num w:numId="29">
    <w:abstractNumId w:val="2"/>
  </w:num>
  <w:num w:numId="30">
    <w:abstractNumId w:val="6"/>
  </w:num>
  <w:num w:numId="31">
    <w:abstractNumId w:val="4"/>
  </w:num>
  <w:num w:numId="32">
    <w:abstractNumId w:val="33"/>
  </w:num>
  <w:num w:numId="33">
    <w:abstractNumId w:val="22"/>
  </w:num>
  <w:num w:numId="34">
    <w:abstractNumId w:val="40"/>
  </w:num>
  <w:num w:numId="35">
    <w:abstractNumId w:val="34"/>
  </w:num>
  <w:num w:numId="36">
    <w:abstractNumId w:val="41"/>
  </w:num>
  <w:num w:numId="37">
    <w:abstractNumId w:val="25"/>
  </w:num>
  <w:num w:numId="38">
    <w:abstractNumId w:val="9"/>
  </w:num>
  <w:num w:numId="39">
    <w:abstractNumId w:val="46"/>
  </w:num>
  <w:num w:numId="40">
    <w:abstractNumId w:val="32"/>
  </w:num>
  <w:num w:numId="41">
    <w:abstractNumId w:val="36"/>
  </w:num>
  <w:num w:numId="42">
    <w:abstractNumId w:val="43"/>
  </w:num>
  <w:num w:numId="43">
    <w:abstractNumId w:val="47"/>
  </w:num>
  <w:num w:numId="44">
    <w:abstractNumId w:val="8"/>
  </w:num>
  <w:num w:numId="45">
    <w:abstractNumId w:val="12"/>
  </w:num>
  <w:num w:numId="46">
    <w:abstractNumId w:val="20"/>
  </w:num>
  <w:num w:numId="47">
    <w:abstractNumId w:val="1"/>
  </w:num>
  <w:num w:numId="48">
    <w:abstractNumId w:val="7"/>
  </w:num>
  <w:num w:numId="49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7E9C"/>
    <w:rsid w:val="0006002E"/>
    <w:rsid w:val="00060ADA"/>
    <w:rsid w:val="00060F02"/>
    <w:rsid w:val="000618CE"/>
    <w:rsid w:val="000658F1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1087"/>
    <w:rsid w:val="000B457F"/>
    <w:rsid w:val="000B50FD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413C1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5CA0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61EF0"/>
    <w:rsid w:val="003625BA"/>
    <w:rsid w:val="00363733"/>
    <w:rsid w:val="0036493C"/>
    <w:rsid w:val="00371102"/>
    <w:rsid w:val="00371DFB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296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6C35"/>
    <w:rsid w:val="00451926"/>
    <w:rsid w:val="00452F6E"/>
    <w:rsid w:val="00455173"/>
    <w:rsid w:val="004569C5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A08"/>
    <w:rsid w:val="00467B38"/>
    <w:rsid w:val="00471249"/>
    <w:rsid w:val="00471A9E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6F9A"/>
    <w:rsid w:val="00507307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7938"/>
    <w:rsid w:val="00577D63"/>
    <w:rsid w:val="00582FCD"/>
    <w:rsid w:val="005846F9"/>
    <w:rsid w:val="00585D9A"/>
    <w:rsid w:val="005877DE"/>
    <w:rsid w:val="005942DA"/>
    <w:rsid w:val="00595411"/>
    <w:rsid w:val="0059624D"/>
    <w:rsid w:val="00596C6D"/>
    <w:rsid w:val="005A1FFF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23A9"/>
    <w:rsid w:val="006127DB"/>
    <w:rsid w:val="00613329"/>
    <w:rsid w:val="00614116"/>
    <w:rsid w:val="00614FDE"/>
    <w:rsid w:val="00615CE7"/>
    <w:rsid w:val="006174BD"/>
    <w:rsid w:val="0062097B"/>
    <w:rsid w:val="00620ED4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2A9"/>
    <w:rsid w:val="006436EC"/>
    <w:rsid w:val="006452BA"/>
    <w:rsid w:val="00645F4E"/>
    <w:rsid w:val="006469CF"/>
    <w:rsid w:val="00647228"/>
    <w:rsid w:val="006509F7"/>
    <w:rsid w:val="00650E3A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78E9"/>
    <w:rsid w:val="006D023F"/>
    <w:rsid w:val="006D20DC"/>
    <w:rsid w:val="006D2D35"/>
    <w:rsid w:val="006D4062"/>
    <w:rsid w:val="006E005E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91073"/>
    <w:rsid w:val="007A00B0"/>
    <w:rsid w:val="007A2AC8"/>
    <w:rsid w:val="007A34EE"/>
    <w:rsid w:val="007A396E"/>
    <w:rsid w:val="007A64B6"/>
    <w:rsid w:val="007A67DF"/>
    <w:rsid w:val="007A7FF8"/>
    <w:rsid w:val="007B27BC"/>
    <w:rsid w:val="007B299D"/>
    <w:rsid w:val="007B5A83"/>
    <w:rsid w:val="007B642C"/>
    <w:rsid w:val="007B7525"/>
    <w:rsid w:val="007C232B"/>
    <w:rsid w:val="007C2A3F"/>
    <w:rsid w:val="007C6149"/>
    <w:rsid w:val="007D081D"/>
    <w:rsid w:val="007D18DD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9BA"/>
    <w:rsid w:val="0089408B"/>
    <w:rsid w:val="00894EBD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6749"/>
    <w:rsid w:val="00A17E66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3310"/>
    <w:rsid w:val="00A9678C"/>
    <w:rsid w:val="00A97A53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4D79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C0D3A"/>
    <w:rsid w:val="00BC0D55"/>
    <w:rsid w:val="00BC1516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D7D21"/>
    <w:rsid w:val="00CE3A76"/>
    <w:rsid w:val="00CE4605"/>
    <w:rsid w:val="00CE662C"/>
    <w:rsid w:val="00CF0447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30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28E2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CB0"/>
    <w:rsid w:val="00E41D20"/>
    <w:rsid w:val="00E4665F"/>
    <w:rsid w:val="00E53EF2"/>
    <w:rsid w:val="00E6181C"/>
    <w:rsid w:val="00E63D8E"/>
    <w:rsid w:val="00E67337"/>
    <w:rsid w:val="00E67846"/>
    <w:rsid w:val="00E67E6F"/>
    <w:rsid w:val="00E70042"/>
    <w:rsid w:val="00E700DB"/>
    <w:rsid w:val="00E70DE5"/>
    <w:rsid w:val="00E71D46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numbered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9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99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11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table" w:customStyle="1" w:styleId="Cuadrculadetablaclara1">
    <w:name w:val="Cuadrícula de tabla clara1"/>
    <w:basedOn w:val="Tablanormal"/>
    <w:uiPriority w:val="40"/>
    <w:rsid w:val="002D5C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uiPriority w:val="41"/>
    <w:rsid w:val="002D5C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xl63">
    <w:name w:val="xl63"/>
    <w:basedOn w:val="Normal"/>
    <w:rsid w:val="002D5CA0"/>
    <w:pPr>
      <w:pBdr>
        <w:left w:val="single" w:sz="8" w:space="0" w:color="BFBFBF"/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FF"/>
      <w:sz w:val="16"/>
      <w:szCs w:val="16"/>
      <w:lang w:val="es-CO" w:eastAsia="es-CO"/>
    </w:rPr>
  </w:style>
  <w:style w:type="paragraph" w:customStyle="1" w:styleId="xl64">
    <w:name w:val="xl64"/>
    <w:basedOn w:val="Normal"/>
    <w:rsid w:val="002D5CA0"/>
    <w:pPr>
      <w:pBdr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FF"/>
      <w:sz w:val="16"/>
      <w:szCs w:val="16"/>
      <w:lang w:val="es-CO" w:eastAsia="es-CO"/>
    </w:rPr>
  </w:style>
  <w:style w:type="paragraph" w:customStyle="1" w:styleId="xl65">
    <w:name w:val="xl65"/>
    <w:basedOn w:val="Normal"/>
    <w:rsid w:val="002D5CA0"/>
    <w:pPr>
      <w:pBdr>
        <w:left w:val="single" w:sz="8" w:space="0" w:color="BFBFBF"/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66">
    <w:name w:val="xl66"/>
    <w:basedOn w:val="Normal"/>
    <w:rsid w:val="002D5CA0"/>
    <w:pPr>
      <w:pBdr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msonormal0">
    <w:name w:val="msonormal"/>
    <w:basedOn w:val="Normal"/>
    <w:rsid w:val="002D5CA0"/>
    <w:pPr>
      <w:spacing w:before="100" w:beforeAutospacing="1" w:after="100" w:afterAutospacing="1"/>
    </w:pPr>
    <w:rPr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5C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is">
    <w:name w:val="Emphasis"/>
    <w:uiPriority w:val="20"/>
    <w:qFormat/>
    <w:rsid w:val="002D5C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numbered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9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99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11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table" w:customStyle="1" w:styleId="Cuadrculadetablaclara1">
    <w:name w:val="Cuadrícula de tabla clara1"/>
    <w:basedOn w:val="Tablanormal"/>
    <w:uiPriority w:val="40"/>
    <w:rsid w:val="002D5C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uiPriority w:val="41"/>
    <w:rsid w:val="002D5C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xl63">
    <w:name w:val="xl63"/>
    <w:basedOn w:val="Normal"/>
    <w:rsid w:val="002D5CA0"/>
    <w:pPr>
      <w:pBdr>
        <w:left w:val="single" w:sz="8" w:space="0" w:color="BFBFBF"/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FF"/>
      <w:sz w:val="16"/>
      <w:szCs w:val="16"/>
      <w:lang w:val="es-CO" w:eastAsia="es-CO"/>
    </w:rPr>
  </w:style>
  <w:style w:type="paragraph" w:customStyle="1" w:styleId="xl64">
    <w:name w:val="xl64"/>
    <w:basedOn w:val="Normal"/>
    <w:rsid w:val="002D5CA0"/>
    <w:pPr>
      <w:pBdr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FF"/>
      <w:sz w:val="16"/>
      <w:szCs w:val="16"/>
      <w:lang w:val="es-CO" w:eastAsia="es-CO"/>
    </w:rPr>
  </w:style>
  <w:style w:type="paragraph" w:customStyle="1" w:styleId="xl65">
    <w:name w:val="xl65"/>
    <w:basedOn w:val="Normal"/>
    <w:rsid w:val="002D5CA0"/>
    <w:pPr>
      <w:pBdr>
        <w:left w:val="single" w:sz="8" w:space="0" w:color="BFBFBF"/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66">
    <w:name w:val="xl66"/>
    <w:basedOn w:val="Normal"/>
    <w:rsid w:val="002D5CA0"/>
    <w:pPr>
      <w:pBdr>
        <w:bottom w:val="single" w:sz="8" w:space="0" w:color="BFBFBF"/>
        <w:right w:val="single" w:sz="8" w:space="0" w:color="BFBFBF"/>
      </w:pBdr>
      <w:shd w:val="clear" w:color="000000" w:fill="F2F2F2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msonormal0">
    <w:name w:val="msonormal"/>
    <w:basedOn w:val="Normal"/>
    <w:rsid w:val="002D5CA0"/>
    <w:pPr>
      <w:spacing w:before="100" w:beforeAutospacing="1" w:after="100" w:afterAutospacing="1"/>
    </w:pPr>
    <w:rPr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5C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is">
    <w:name w:val="Emphasis"/>
    <w:uiPriority w:val="20"/>
    <w:qFormat/>
    <w:rsid w:val="002D5C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9713A-3B9B-437C-8FCB-74EB50E1D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674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Octavio Bonett</cp:lastModifiedBy>
  <cp:revision>50</cp:revision>
  <cp:lastPrinted>2017-08-17T21:02:00Z</cp:lastPrinted>
  <dcterms:created xsi:type="dcterms:W3CDTF">2017-07-28T19:44:00Z</dcterms:created>
  <dcterms:modified xsi:type="dcterms:W3CDTF">2017-12-13T19:27:00Z</dcterms:modified>
</cp:coreProperties>
</file>