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27112" w14:textId="77777777" w:rsidR="002914F1" w:rsidRDefault="002914F1" w:rsidP="002914F1">
      <w:pPr>
        <w:spacing w:line="276" w:lineRule="auto"/>
        <w:ind w:left="708" w:hanging="708"/>
        <w:jc w:val="right"/>
        <w:rPr>
          <w:rFonts w:ascii="Arial" w:hAnsi="Arial" w:cs="Arial"/>
          <w:sz w:val="20"/>
          <w:szCs w:val="20"/>
        </w:rPr>
      </w:pPr>
      <w:bookmarkStart w:id="0" w:name="_Toc508984023"/>
      <w:bookmarkStart w:id="1" w:name="_Toc509843853"/>
      <w:bookmarkStart w:id="2" w:name="_Toc511924762"/>
    </w:p>
    <w:p w14:paraId="371EB340" w14:textId="5B2507E4" w:rsidR="002914F1" w:rsidRPr="00AF4389" w:rsidRDefault="004719A5" w:rsidP="002914F1">
      <w:pPr>
        <w:spacing w:line="276" w:lineRule="auto"/>
        <w:ind w:left="708" w:hanging="708"/>
        <w:jc w:val="right"/>
        <w:rPr>
          <w:rFonts w:ascii="Times New Roman" w:hAnsi="Times New Roman" w:cs="Times New Roman"/>
        </w:rPr>
      </w:pPr>
      <w:r>
        <w:rPr>
          <w:rFonts w:ascii="Times New Roman" w:hAnsi="Times New Roman" w:cs="Times New Roman"/>
        </w:rPr>
        <w:t>06</w:t>
      </w:r>
      <w:r w:rsidR="00080C1B">
        <w:rPr>
          <w:rFonts w:ascii="Times New Roman" w:hAnsi="Times New Roman" w:cs="Times New Roman"/>
        </w:rPr>
        <w:t xml:space="preserve"> DE </w:t>
      </w:r>
      <w:r>
        <w:rPr>
          <w:rFonts w:ascii="Times New Roman" w:hAnsi="Times New Roman" w:cs="Times New Roman"/>
        </w:rPr>
        <w:t>FEBRERO</w:t>
      </w:r>
      <w:r w:rsidR="001A6CE8" w:rsidRPr="00AF4389">
        <w:rPr>
          <w:rFonts w:ascii="Times New Roman" w:hAnsi="Times New Roman" w:cs="Times New Roman"/>
        </w:rPr>
        <w:t xml:space="preserve"> DE 2022</w:t>
      </w:r>
    </w:p>
    <w:p w14:paraId="45EB5445" w14:textId="3F864E0F" w:rsidR="002914F1" w:rsidRPr="00AF4389" w:rsidRDefault="002914F1" w:rsidP="002914F1">
      <w:pPr>
        <w:spacing w:line="276" w:lineRule="auto"/>
        <w:jc w:val="center"/>
        <w:rPr>
          <w:rFonts w:ascii="Times New Roman" w:hAnsi="Times New Roman" w:cs="Times New Roman"/>
          <w:b/>
        </w:rPr>
      </w:pPr>
      <w:r w:rsidRPr="00AF4389">
        <w:rPr>
          <w:rFonts w:ascii="Times New Roman" w:hAnsi="Times New Roman" w:cs="Times New Roman"/>
          <w:b/>
        </w:rPr>
        <w:t xml:space="preserve">Invitación Pública </w:t>
      </w:r>
      <w:r w:rsidR="005157E0" w:rsidRPr="00AF4389">
        <w:rPr>
          <w:rFonts w:ascii="Times New Roman" w:hAnsi="Times New Roman" w:cs="Times New Roman"/>
          <w:b/>
        </w:rPr>
        <w:t>MC-</w:t>
      </w:r>
      <w:r w:rsidRPr="00AF4389">
        <w:rPr>
          <w:rFonts w:ascii="Times New Roman" w:hAnsi="Times New Roman" w:cs="Times New Roman"/>
          <w:b/>
        </w:rPr>
        <w:t xml:space="preserve"> 0</w:t>
      </w:r>
      <w:r w:rsidR="00080C1B">
        <w:rPr>
          <w:rFonts w:ascii="Times New Roman" w:hAnsi="Times New Roman" w:cs="Times New Roman"/>
          <w:b/>
        </w:rPr>
        <w:t>0</w:t>
      </w:r>
      <w:r w:rsidR="004719A5">
        <w:rPr>
          <w:rFonts w:ascii="Times New Roman" w:hAnsi="Times New Roman" w:cs="Times New Roman"/>
          <w:b/>
        </w:rPr>
        <w:t>2</w:t>
      </w:r>
      <w:r w:rsidRPr="00AF4389">
        <w:rPr>
          <w:rFonts w:ascii="Times New Roman" w:hAnsi="Times New Roman" w:cs="Times New Roman"/>
          <w:b/>
        </w:rPr>
        <w:t xml:space="preserve"> de 202</w:t>
      </w:r>
      <w:r w:rsidR="00080C1B">
        <w:rPr>
          <w:rFonts w:ascii="Times New Roman" w:hAnsi="Times New Roman" w:cs="Times New Roman"/>
          <w:b/>
        </w:rPr>
        <w:t>3</w:t>
      </w:r>
    </w:p>
    <w:p w14:paraId="700CA35F" w14:textId="77777777" w:rsidR="002914F1" w:rsidRPr="00AF4389" w:rsidRDefault="002914F1" w:rsidP="002914F1">
      <w:pPr>
        <w:spacing w:line="276" w:lineRule="auto"/>
        <w:jc w:val="center"/>
        <w:rPr>
          <w:rFonts w:ascii="Times New Roman" w:hAnsi="Times New Roman" w:cs="Times New Roman"/>
          <w:b/>
        </w:rPr>
      </w:pPr>
    </w:p>
    <w:p w14:paraId="4D89DA31" w14:textId="29CDB126" w:rsidR="001A6CE8" w:rsidRPr="00B75ACF" w:rsidRDefault="002914F1" w:rsidP="00B75ACF">
      <w:pPr>
        <w:pStyle w:val="Prrafodelista"/>
        <w:numPr>
          <w:ilvl w:val="0"/>
          <w:numId w:val="36"/>
        </w:numPr>
        <w:autoSpaceDE w:val="0"/>
        <w:autoSpaceDN w:val="0"/>
        <w:adjustRightInd w:val="0"/>
        <w:spacing w:after="0" w:line="240" w:lineRule="auto"/>
        <w:rPr>
          <w:rFonts w:ascii="Arial" w:hAnsi="Arial" w:cs="Arial"/>
          <w:sz w:val="18"/>
          <w:szCs w:val="18"/>
        </w:rPr>
      </w:pPr>
      <w:r w:rsidRPr="00B75ACF">
        <w:rPr>
          <w:rFonts w:ascii="Times New Roman" w:hAnsi="Times New Roman" w:cs="Times New Roman"/>
          <w:b/>
        </w:rPr>
        <w:t>Objeto:</w:t>
      </w:r>
      <w:r w:rsidRPr="00B75ACF">
        <w:rPr>
          <w:rFonts w:ascii="Times New Roman" w:hAnsi="Times New Roman" w:cs="Times New Roman"/>
        </w:rPr>
        <w:t xml:space="preserve"> </w:t>
      </w:r>
      <w:bookmarkStart w:id="3" w:name="_Hlk29294193"/>
      <w:bookmarkStart w:id="4" w:name="_Hlk444295"/>
      <w:bookmarkStart w:id="5" w:name="_Hlk117670757"/>
      <w:r w:rsidR="00A809DB" w:rsidRPr="00B75ACF">
        <w:rPr>
          <w:rFonts w:ascii="Times New Roman" w:hAnsi="Times New Roman" w:cs="Times New Roman"/>
          <w:bCs/>
        </w:rPr>
        <w:t>Administración delegada para</w:t>
      </w:r>
      <w:bookmarkEnd w:id="3"/>
      <w:bookmarkEnd w:id="4"/>
      <w:r w:rsidR="00A809DB" w:rsidRPr="00B75ACF">
        <w:rPr>
          <w:rFonts w:ascii="Times New Roman" w:hAnsi="Times New Roman" w:cs="Times New Roman"/>
        </w:rPr>
        <w:t xml:space="preserve"> “</w:t>
      </w:r>
      <w:bookmarkEnd w:id="5"/>
      <w:r w:rsidR="004719A5" w:rsidRPr="00B75ACF">
        <w:rPr>
          <w:rFonts w:ascii="Arial" w:hAnsi="Arial" w:cs="Arial"/>
          <w:sz w:val="18"/>
          <w:szCs w:val="18"/>
        </w:rPr>
        <w:t xml:space="preserve">Mejoramiento de la infraestructura en la institución educativa proceso </w:t>
      </w:r>
      <w:r w:rsidR="009F0015" w:rsidRPr="00B75ACF">
        <w:rPr>
          <w:rFonts w:ascii="Arial" w:hAnsi="Arial" w:cs="Arial"/>
          <w:sz w:val="18"/>
          <w:szCs w:val="18"/>
        </w:rPr>
        <w:t>delgado,</w:t>
      </w:r>
      <w:r w:rsidR="004719A5" w:rsidRPr="00B75ACF">
        <w:rPr>
          <w:rFonts w:ascii="Arial" w:hAnsi="Arial" w:cs="Arial"/>
          <w:sz w:val="18"/>
          <w:szCs w:val="18"/>
        </w:rPr>
        <w:t xml:space="preserve"> sede primaria, de conformidad con la resolución 2022060088030 emitida por la secretaria de educación del departamento de Antioquia”</w:t>
      </w:r>
    </w:p>
    <w:p w14:paraId="31B63B8F" w14:textId="77777777" w:rsidR="00A809DB" w:rsidRPr="00AF4389" w:rsidRDefault="00A809DB" w:rsidP="00A809DB">
      <w:pPr>
        <w:pStyle w:val="Prrafodelista"/>
        <w:autoSpaceDE w:val="0"/>
        <w:autoSpaceDN w:val="0"/>
        <w:adjustRightInd w:val="0"/>
        <w:spacing w:after="0" w:line="240" w:lineRule="auto"/>
        <w:ind w:left="360"/>
        <w:jc w:val="both"/>
        <w:rPr>
          <w:rFonts w:ascii="Times New Roman" w:hAnsi="Times New Roman" w:cs="Times New Roman"/>
        </w:rPr>
      </w:pPr>
    </w:p>
    <w:p w14:paraId="4BAC62C7" w14:textId="719A9C15" w:rsidR="001A6CE8" w:rsidRDefault="002914F1" w:rsidP="002914F1">
      <w:pPr>
        <w:spacing w:line="276" w:lineRule="auto"/>
        <w:jc w:val="both"/>
        <w:rPr>
          <w:rFonts w:ascii="Times New Roman" w:hAnsi="Times New Roman" w:cs="Times New Roman"/>
        </w:rPr>
      </w:pPr>
      <w:r w:rsidRPr="00AF4389">
        <w:rPr>
          <w:rFonts w:ascii="Times New Roman" w:hAnsi="Times New Roman" w:cs="Times New Roman"/>
        </w:rPr>
        <w:t>El marco jurídico del proceso de selección se encuentra erigido por la Constitución Política de Colombia, la Ley 80 de 1993, la Ley 1150 de 2007 y la Ley 1474 de 2011, sus decretos reglamentarios, especialmente los Decretos reglamentarios 1082 de 2015, 1860 de 2021 y demás normas que los adicionen, modifiquen o complementen.</w:t>
      </w:r>
    </w:p>
    <w:p w14:paraId="5362BDD3" w14:textId="77777777" w:rsidR="00B75ACF" w:rsidRPr="00AF4389" w:rsidRDefault="00B75ACF" w:rsidP="002914F1">
      <w:pPr>
        <w:spacing w:line="276" w:lineRule="auto"/>
        <w:jc w:val="both"/>
        <w:rPr>
          <w:rFonts w:ascii="Times New Roman" w:hAnsi="Times New Roman" w:cs="Times New Roman"/>
        </w:rPr>
      </w:pPr>
    </w:p>
    <w:p w14:paraId="127F0CEB" w14:textId="232A5D31" w:rsidR="009F0015" w:rsidRPr="00B75ACF" w:rsidRDefault="009F0015" w:rsidP="00B75ACF">
      <w:pPr>
        <w:pStyle w:val="Prrafodelista"/>
        <w:numPr>
          <w:ilvl w:val="0"/>
          <w:numId w:val="36"/>
        </w:numPr>
        <w:spacing w:after="0" w:line="240" w:lineRule="auto"/>
        <w:jc w:val="both"/>
        <w:rPr>
          <w:rFonts w:ascii="Times New Roman" w:hAnsi="Times New Roman" w:cs="Times New Roman"/>
        </w:rPr>
      </w:pPr>
      <w:r w:rsidRPr="00B75ACF">
        <w:rPr>
          <w:rFonts w:ascii="Times New Roman" w:hAnsi="Times New Roman" w:cs="Times New Roman"/>
          <w:b/>
          <w:bCs/>
        </w:rPr>
        <w:t>Valor Administración</w:t>
      </w:r>
      <w:r w:rsidRPr="00B75ACF">
        <w:rPr>
          <w:rFonts w:ascii="Times New Roman" w:hAnsi="Times New Roman" w:cs="Times New Roman"/>
        </w:rPr>
        <w:t xml:space="preserve">: Nueve Millones De pesos ($9.000.000) </w:t>
      </w:r>
    </w:p>
    <w:p w14:paraId="5E4F801B" w14:textId="2AF27289" w:rsidR="009F0015" w:rsidRDefault="009F0015" w:rsidP="009F0015">
      <w:pPr>
        <w:spacing w:after="0" w:line="240" w:lineRule="auto"/>
        <w:jc w:val="both"/>
        <w:rPr>
          <w:rFonts w:ascii="Times New Roman" w:hAnsi="Times New Roman" w:cs="Times New Roman"/>
        </w:rPr>
      </w:pPr>
    </w:p>
    <w:p w14:paraId="3220CCBC" w14:textId="4A58D0DA" w:rsidR="009F0015" w:rsidRPr="00B75ACF" w:rsidRDefault="009F0015" w:rsidP="009F0015">
      <w:pPr>
        <w:spacing w:after="0" w:line="240" w:lineRule="auto"/>
        <w:jc w:val="both"/>
        <w:rPr>
          <w:rFonts w:ascii="Times New Roman" w:hAnsi="Times New Roman" w:cs="Times New Roman"/>
        </w:rPr>
      </w:pPr>
      <w:r w:rsidRPr="009F0015">
        <w:rPr>
          <w:rFonts w:ascii="Times New Roman" w:hAnsi="Times New Roman" w:cs="Times New Roman"/>
          <w:b/>
          <w:bCs/>
        </w:rPr>
        <w:t xml:space="preserve">Valor a Administrar: </w:t>
      </w:r>
      <w:bookmarkStart w:id="6" w:name="_Hlk126581368"/>
      <w:r w:rsidR="00CB2379">
        <w:rPr>
          <w:rFonts w:ascii="Times New Roman" w:hAnsi="Times New Roman" w:cs="Times New Roman"/>
        </w:rPr>
        <w:t>Doscientos sesenta y nueve millones</w:t>
      </w:r>
      <w:r w:rsidR="00D228E0">
        <w:rPr>
          <w:rFonts w:ascii="Times New Roman" w:hAnsi="Times New Roman" w:cs="Times New Roman"/>
        </w:rPr>
        <w:t xml:space="preserve"> </w:t>
      </w:r>
      <w:r w:rsidR="00CB2379">
        <w:rPr>
          <w:rFonts w:ascii="Times New Roman" w:hAnsi="Times New Roman" w:cs="Times New Roman"/>
        </w:rPr>
        <w:t xml:space="preserve">doscientos cuenta mil pesos </w:t>
      </w:r>
      <w:r w:rsidR="00D228E0">
        <w:rPr>
          <w:rFonts w:ascii="Times New Roman" w:hAnsi="Times New Roman" w:cs="Times New Roman"/>
        </w:rPr>
        <w:t>M.L.</w:t>
      </w:r>
      <w:r w:rsidR="00B75ACF" w:rsidRPr="00B75ACF">
        <w:rPr>
          <w:rFonts w:ascii="Times New Roman" w:hAnsi="Times New Roman" w:cs="Times New Roman"/>
        </w:rPr>
        <w:t xml:space="preserve"> ($</w:t>
      </w:r>
      <w:r w:rsidR="00CB2379">
        <w:rPr>
          <w:rFonts w:ascii="Times New Roman" w:hAnsi="Times New Roman" w:cs="Times New Roman"/>
        </w:rPr>
        <w:t>269</w:t>
      </w:r>
      <w:r w:rsidR="00B75ACF" w:rsidRPr="00B75ACF">
        <w:rPr>
          <w:rFonts w:ascii="Times New Roman" w:hAnsi="Times New Roman" w:cs="Times New Roman"/>
        </w:rPr>
        <w:t>.</w:t>
      </w:r>
      <w:r w:rsidR="00CB2379">
        <w:rPr>
          <w:rFonts w:ascii="Times New Roman" w:hAnsi="Times New Roman" w:cs="Times New Roman"/>
        </w:rPr>
        <w:t>25</w:t>
      </w:r>
      <w:r w:rsidR="00B75ACF" w:rsidRPr="00B75ACF">
        <w:rPr>
          <w:rFonts w:ascii="Times New Roman" w:hAnsi="Times New Roman" w:cs="Times New Roman"/>
        </w:rPr>
        <w:t>0.000)</w:t>
      </w:r>
    </w:p>
    <w:bookmarkEnd w:id="6"/>
    <w:p w14:paraId="536ACAB8" w14:textId="42EFC8B0" w:rsidR="009F0015" w:rsidRDefault="009F0015" w:rsidP="009F0015">
      <w:pPr>
        <w:spacing w:after="0" w:line="240" w:lineRule="auto"/>
        <w:jc w:val="both"/>
        <w:rPr>
          <w:rFonts w:ascii="Times New Roman" w:hAnsi="Times New Roman" w:cs="Times New Roman"/>
        </w:rPr>
      </w:pPr>
    </w:p>
    <w:p w14:paraId="04F1D599" w14:textId="7B517597" w:rsidR="009F0015" w:rsidRDefault="009F0015" w:rsidP="009F0015">
      <w:pPr>
        <w:autoSpaceDE w:val="0"/>
        <w:autoSpaceDN w:val="0"/>
        <w:adjustRightInd w:val="0"/>
        <w:spacing w:after="0" w:line="240" w:lineRule="auto"/>
        <w:jc w:val="both"/>
        <w:rPr>
          <w:rFonts w:ascii="Times New Roman" w:hAnsi="Times New Roman" w:cs="Times New Roman"/>
        </w:rPr>
      </w:pPr>
      <w:r w:rsidRPr="00B75ACF">
        <w:rPr>
          <w:rFonts w:ascii="Times New Roman" w:hAnsi="Times New Roman" w:cs="Times New Roman"/>
          <w:b/>
          <w:bCs/>
        </w:rPr>
        <w:t>Valor Total:</w:t>
      </w:r>
      <w:r w:rsidR="00B75ACF">
        <w:rPr>
          <w:rFonts w:ascii="Times New Roman" w:hAnsi="Times New Roman" w:cs="Times New Roman"/>
        </w:rPr>
        <w:t xml:space="preserve"> </w:t>
      </w:r>
      <w:bookmarkStart w:id="7" w:name="_Hlk126581344"/>
      <w:r w:rsidR="00B75ACF" w:rsidRPr="009F0015">
        <w:rPr>
          <w:rFonts w:ascii="Times New Roman" w:hAnsi="Times New Roman" w:cs="Times New Roman"/>
        </w:rPr>
        <w:t xml:space="preserve">el valor proyectado del presupuesto oficial </w:t>
      </w:r>
      <w:r w:rsidR="00B75ACF">
        <w:rPr>
          <w:rFonts w:ascii="Times New Roman" w:hAnsi="Times New Roman" w:cs="Times New Roman"/>
        </w:rPr>
        <w:t xml:space="preserve">es </w:t>
      </w:r>
      <w:r w:rsidR="00FF2622">
        <w:rPr>
          <w:rFonts w:ascii="Times New Roman" w:hAnsi="Times New Roman" w:cs="Times New Roman"/>
        </w:rPr>
        <w:t>de doscientos</w:t>
      </w:r>
      <w:r w:rsidR="00CB2379">
        <w:rPr>
          <w:rFonts w:ascii="Times New Roman" w:hAnsi="Times New Roman" w:cs="Times New Roman"/>
        </w:rPr>
        <w:t xml:space="preserve"> setenta y ocho millones doscientos cincuenta mil </w:t>
      </w:r>
      <w:r w:rsidR="00B75ACF" w:rsidRPr="009F0015">
        <w:rPr>
          <w:rFonts w:ascii="Times New Roman" w:hAnsi="Times New Roman" w:cs="Times New Roman"/>
        </w:rPr>
        <w:t xml:space="preserve">pesos </w:t>
      </w:r>
      <w:r w:rsidR="00D228E0">
        <w:rPr>
          <w:rFonts w:ascii="Times New Roman" w:hAnsi="Times New Roman" w:cs="Times New Roman"/>
        </w:rPr>
        <w:t>M.L.</w:t>
      </w:r>
      <w:r w:rsidR="00B75ACF" w:rsidRPr="009F0015">
        <w:rPr>
          <w:rFonts w:ascii="Times New Roman" w:hAnsi="Times New Roman" w:cs="Times New Roman"/>
        </w:rPr>
        <w:t xml:space="preserve">($ </w:t>
      </w:r>
      <w:r w:rsidR="00522ADC">
        <w:rPr>
          <w:rFonts w:ascii="Times New Roman" w:hAnsi="Times New Roman" w:cs="Times New Roman"/>
        </w:rPr>
        <w:t>278</w:t>
      </w:r>
      <w:r w:rsidR="00B75ACF" w:rsidRPr="009F0015">
        <w:rPr>
          <w:rFonts w:ascii="Times New Roman" w:hAnsi="Times New Roman" w:cs="Times New Roman"/>
        </w:rPr>
        <w:t>'</w:t>
      </w:r>
      <w:r w:rsidR="00522ADC">
        <w:rPr>
          <w:rFonts w:ascii="Times New Roman" w:hAnsi="Times New Roman" w:cs="Times New Roman"/>
        </w:rPr>
        <w:t>25</w:t>
      </w:r>
      <w:r w:rsidR="00B75ACF" w:rsidRPr="009F0015">
        <w:rPr>
          <w:rFonts w:ascii="Times New Roman" w:hAnsi="Times New Roman" w:cs="Times New Roman"/>
        </w:rPr>
        <w:t xml:space="preserve">0.000) </w:t>
      </w:r>
      <w:r w:rsidR="00B75ACF">
        <w:rPr>
          <w:rFonts w:ascii="Times New Roman" w:hAnsi="Times New Roman" w:cs="Times New Roman"/>
        </w:rPr>
        <w:t>incluido impuestos y deducciones a lugar</w:t>
      </w:r>
      <w:bookmarkEnd w:id="7"/>
      <w:r w:rsidR="00B75ACF">
        <w:rPr>
          <w:rFonts w:ascii="Times New Roman" w:hAnsi="Times New Roman" w:cs="Times New Roman"/>
        </w:rPr>
        <w:t>; discriminados de la siguiente manera:</w:t>
      </w:r>
    </w:p>
    <w:p w14:paraId="1B366087" w14:textId="1021E29A" w:rsidR="009F0015" w:rsidRDefault="009F0015" w:rsidP="009F0015">
      <w:pPr>
        <w:autoSpaceDE w:val="0"/>
        <w:autoSpaceDN w:val="0"/>
        <w:adjustRightInd w:val="0"/>
        <w:spacing w:after="0" w:line="240" w:lineRule="auto"/>
        <w:jc w:val="both"/>
        <w:rPr>
          <w:rFonts w:ascii="Times New Roman" w:hAnsi="Times New Roman" w:cs="Times New Roman"/>
        </w:rPr>
      </w:pPr>
    </w:p>
    <w:p w14:paraId="03F2EB99" w14:textId="4C9C0C06" w:rsidR="009F0015" w:rsidRPr="00B108A9" w:rsidRDefault="009F0015" w:rsidP="009F0015">
      <w:pPr>
        <w:spacing w:after="0" w:line="240" w:lineRule="auto"/>
        <w:jc w:val="both"/>
        <w:rPr>
          <w:rFonts w:ascii="Times New Roman" w:hAnsi="Times New Roman" w:cs="Times New Roman"/>
          <w:b/>
          <w:bCs/>
        </w:rPr>
      </w:pPr>
    </w:p>
    <w:p w14:paraId="1E30A7C2" w14:textId="2B823BDF" w:rsidR="002914F1" w:rsidRDefault="004051DA" w:rsidP="00042638">
      <w:pPr>
        <w:autoSpaceDE w:val="0"/>
        <w:autoSpaceDN w:val="0"/>
        <w:adjustRightInd w:val="0"/>
        <w:spacing w:after="0" w:line="240" w:lineRule="auto"/>
        <w:jc w:val="both"/>
        <w:rPr>
          <w:rFonts w:ascii="Arial" w:hAnsi="Arial" w:cs="Arial"/>
          <w:sz w:val="18"/>
          <w:szCs w:val="18"/>
        </w:rPr>
      </w:pPr>
      <w:r w:rsidRPr="00B108A9">
        <w:rPr>
          <w:rFonts w:ascii="Times New Roman" w:hAnsi="Times New Roman" w:cs="Times New Roman"/>
          <w:b/>
          <w:bCs/>
        </w:rPr>
        <w:t xml:space="preserve">Parágrafo: el presente está </w:t>
      </w:r>
      <w:bookmarkStart w:id="8" w:name="_Hlk117674268"/>
      <w:r w:rsidRPr="00B108A9">
        <w:rPr>
          <w:rFonts w:ascii="Times New Roman" w:hAnsi="Times New Roman" w:cs="Times New Roman"/>
        </w:rPr>
        <w:t xml:space="preserve">respaldado en el certificado de disponibilidad presupuestal No. </w:t>
      </w:r>
      <w:r w:rsidR="00B108A9">
        <w:rPr>
          <w:rFonts w:ascii="Times New Roman" w:hAnsi="Times New Roman" w:cs="Times New Roman"/>
        </w:rPr>
        <w:t>0000000021</w:t>
      </w:r>
      <w:r w:rsidRPr="00B108A9">
        <w:rPr>
          <w:rFonts w:ascii="Times New Roman" w:hAnsi="Times New Roman" w:cs="Times New Roman"/>
        </w:rPr>
        <w:t xml:space="preserve"> del </w:t>
      </w:r>
      <w:r w:rsidR="00B108A9">
        <w:rPr>
          <w:rFonts w:ascii="Times New Roman" w:hAnsi="Times New Roman" w:cs="Times New Roman"/>
        </w:rPr>
        <w:t>06 de febrero de 2023</w:t>
      </w:r>
      <w:r w:rsidRPr="00B108A9">
        <w:rPr>
          <w:rFonts w:ascii="Times New Roman" w:hAnsi="Times New Roman" w:cs="Times New Roman"/>
        </w:rPr>
        <w:t xml:space="preserve"> </w:t>
      </w:r>
      <w:bookmarkEnd w:id="8"/>
      <w:r w:rsidR="00B108A9" w:rsidRPr="00B75ACF">
        <w:rPr>
          <w:rFonts w:ascii="Times New Roman" w:hAnsi="Times New Roman" w:cs="Times New Roman"/>
        </w:rPr>
        <w:t>“</w:t>
      </w:r>
      <w:r w:rsidR="00B108A9" w:rsidRPr="00B75ACF">
        <w:rPr>
          <w:rFonts w:ascii="Arial" w:hAnsi="Arial" w:cs="Arial"/>
          <w:sz w:val="18"/>
          <w:szCs w:val="18"/>
        </w:rPr>
        <w:t>Mejoramiento de la infraestructura en la institución educativa proceso delgado, sede primaria, de conformidad con la resolución 2022060088030 emitida por la secretaria de educación del departamento de Antioquia”</w:t>
      </w:r>
    </w:p>
    <w:p w14:paraId="3E3FA4B7" w14:textId="77777777" w:rsidR="00B108A9" w:rsidRPr="00AF4389" w:rsidRDefault="00B108A9" w:rsidP="00042638">
      <w:pPr>
        <w:autoSpaceDE w:val="0"/>
        <w:autoSpaceDN w:val="0"/>
        <w:adjustRightInd w:val="0"/>
        <w:spacing w:after="0" w:line="240" w:lineRule="auto"/>
        <w:jc w:val="both"/>
        <w:rPr>
          <w:rFonts w:ascii="Times New Roman" w:hAnsi="Times New Roman" w:cs="Times New Roman"/>
        </w:rPr>
      </w:pPr>
    </w:p>
    <w:p w14:paraId="4BA06EB4" w14:textId="48C8364B" w:rsidR="002914F1" w:rsidRPr="00AF4389" w:rsidRDefault="002914F1" w:rsidP="002914F1">
      <w:pPr>
        <w:spacing w:after="200" w:line="276" w:lineRule="auto"/>
        <w:jc w:val="both"/>
        <w:rPr>
          <w:rFonts w:ascii="Times New Roman" w:hAnsi="Times New Roman" w:cs="Times New Roman"/>
        </w:rPr>
      </w:pPr>
      <w:r w:rsidRPr="00AF4389">
        <w:rPr>
          <w:rFonts w:ascii="Times New Roman" w:hAnsi="Times New Roman" w:cs="Times New Roman"/>
        </w:rPr>
        <w:t xml:space="preserve">El proponente no podrá exceder este valor en su oferta, incluida la liquidación del IVA, so pena de rechazo de </w:t>
      </w:r>
      <w:r w:rsidR="00212A9F" w:rsidRPr="00AF4389">
        <w:rPr>
          <w:rFonts w:ascii="Times New Roman" w:hAnsi="Times New Roman" w:cs="Times New Roman"/>
        </w:rPr>
        <w:t>esta</w:t>
      </w:r>
      <w:r w:rsidRPr="00AF4389">
        <w:rPr>
          <w:rFonts w:ascii="Times New Roman" w:hAnsi="Times New Roman" w:cs="Times New Roman"/>
        </w:rPr>
        <w:t>. Para todos los efectos, la moneda del contrato será el peso colombiano.</w:t>
      </w:r>
    </w:p>
    <w:p w14:paraId="64C3D631" w14:textId="77777777" w:rsidR="002914F1" w:rsidRPr="00AF4389" w:rsidRDefault="002914F1" w:rsidP="002914F1">
      <w:pPr>
        <w:spacing w:line="276" w:lineRule="auto"/>
        <w:jc w:val="both"/>
        <w:rPr>
          <w:rFonts w:ascii="Times New Roman" w:hAnsi="Times New Roman" w:cs="Times New Roman"/>
          <w:b/>
        </w:rPr>
      </w:pPr>
      <w:r w:rsidRPr="00AF4389">
        <w:rPr>
          <w:rFonts w:ascii="Times New Roman" w:hAnsi="Times New Roman" w:cs="Times New Roman"/>
          <w:b/>
        </w:rPr>
        <w:t>3.</w:t>
      </w:r>
      <w:r w:rsidRPr="00AF4389">
        <w:rPr>
          <w:rFonts w:ascii="Times New Roman" w:hAnsi="Times New Roman" w:cs="Times New Roman"/>
          <w:b/>
        </w:rPr>
        <w:tab/>
      </w:r>
      <w:bookmarkStart w:id="9" w:name="_Hlk147187"/>
      <w:r w:rsidRPr="00AF4389">
        <w:rPr>
          <w:rFonts w:ascii="Times New Roman" w:hAnsi="Times New Roman" w:cs="Times New Roman"/>
          <w:b/>
        </w:rPr>
        <w:t xml:space="preserve">Condiciones Técnicas, Jurídicas y financieras </w:t>
      </w:r>
      <w:bookmarkEnd w:id="9"/>
      <w:r w:rsidRPr="00AF4389">
        <w:rPr>
          <w:rFonts w:ascii="Times New Roman" w:hAnsi="Times New Roman" w:cs="Times New Roman"/>
          <w:b/>
        </w:rPr>
        <w:t>(cumple/ no cumple)</w:t>
      </w:r>
    </w:p>
    <w:p w14:paraId="4EB8AA48" w14:textId="77777777" w:rsidR="002914F1" w:rsidRPr="00AF4389" w:rsidRDefault="002914F1" w:rsidP="002914F1">
      <w:pPr>
        <w:spacing w:line="276" w:lineRule="auto"/>
        <w:jc w:val="both"/>
        <w:rPr>
          <w:rFonts w:ascii="Times New Roman" w:hAnsi="Times New Roman" w:cs="Times New Roman"/>
          <w:color w:val="000000" w:themeColor="text1"/>
        </w:rPr>
      </w:pPr>
      <w:r w:rsidRPr="00AF4389">
        <w:rPr>
          <w:rFonts w:ascii="Times New Roman" w:hAnsi="Times New Roman" w:cs="Times New Roman"/>
          <w:color w:val="000000" w:themeColor="text1"/>
        </w:rPr>
        <w:t>La entidad verificará directamente con la información que entreguen los oferentes, el cumplimiento de los siguientes requisitos habilitantes.</w:t>
      </w:r>
    </w:p>
    <w:p w14:paraId="4D84DA90" w14:textId="0BF7F873" w:rsidR="00ED0BF0" w:rsidRPr="00DF3FB5" w:rsidRDefault="002914F1" w:rsidP="00ED0BF0">
      <w:pPr>
        <w:numPr>
          <w:ilvl w:val="0"/>
          <w:numId w:val="17"/>
        </w:numPr>
        <w:spacing w:after="0" w:line="276" w:lineRule="auto"/>
        <w:jc w:val="both"/>
        <w:rPr>
          <w:rFonts w:ascii="Times New Roman" w:hAnsi="Times New Roman" w:cs="Times New Roman"/>
        </w:rPr>
      </w:pPr>
      <w:bookmarkStart w:id="10" w:name="_Hlk29294250"/>
      <w:r w:rsidRPr="00AF4389">
        <w:rPr>
          <w:rFonts w:ascii="Times New Roman" w:hAnsi="Times New Roman" w:cs="Times New Roman"/>
        </w:rPr>
        <w:t>Tener capacidad jurídica para la presentación de la propuesta y celebración y ejecución del contrato</w:t>
      </w:r>
    </w:p>
    <w:bookmarkEnd w:id="10"/>
    <w:p w14:paraId="7F7B0713" w14:textId="49A1C906" w:rsidR="00235ADD" w:rsidRPr="00235ADD" w:rsidRDefault="000B59B8" w:rsidP="00235ADD">
      <w:pPr>
        <w:pStyle w:val="Default"/>
        <w:numPr>
          <w:ilvl w:val="0"/>
          <w:numId w:val="17"/>
        </w:numPr>
        <w:rPr>
          <w:rFonts w:ascii="Times New Roman" w:hAnsi="Times New Roman" w:cs="Times New Roman"/>
          <w:lang w:val="es-CO"/>
        </w:rPr>
      </w:pPr>
      <w:r w:rsidRPr="00AF4389">
        <w:rPr>
          <w:rFonts w:ascii="Times New Roman" w:hAnsi="Times New Roman" w:cs="Times New Roman"/>
        </w:rPr>
        <w:t xml:space="preserve">Experiencia: El proponente debe haber </w:t>
      </w:r>
      <w:r w:rsidR="00A8700B" w:rsidRPr="00AF4389">
        <w:rPr>
          <w:rFonts w:ascii="Times New Roman" w:hAnsi="Times New Roman" w:cs="Times New Roman"/>
        </w:rPr>
        <w:t>celebrado</w:t>
      </w:r>
      <w:r w:rsidRPr="00AF4389">
        <w:rPr>
          <w:rFonts w:ascii="Times New Roman" w:hAnsi="Times New Roman" w:cs="Times New Roman"/>
        </w:rPr>
        <w:t xml:space="preserve"> al menos</w:t>
      </w:r>
      <w:r w:rsidR="00235ADD">
        <w:rPr>
          <w:rFonts w:ascii="Times New Roman" w:hAnsi="Times New Roman" w:cs="Times New Roman"/>
        </w:rPr>
        <w:t xml:space="preserve"> 2 </w:t>
      </w:r>
      <w:r w:rsidR="00235ADD" w:rsidRPr="00235ADD">
        <w:rPr>
          <w:rFonts w:ascii="Times New Roman" w:hAnsi="Times New Roman" w:cs="Times New Roman"/>
          <w:sz w:val="23"/>
          <w:szCs w:val="23"/>
        </w:rPr>
        <w:t xml:space="preserve">contratos que supere el 200% del presupuesto oficial relacionados con el </w:t>
      </w:r>
      <w:r w:rsidR="00B108A9">
        <w:rPr>
          <w:rFonts w:ascii="Times New Roman" w:hAnsi="Times New Roman" w:cs="Times New Roman"/>
          <w:sz w:val="23"/>
          <w:szCs w:val="23"/>
        </w:rPr>
        <w:t xml:space="preserve">objeto contractual </w:t>
      </w:r>
    </w:p>
    <w:p w14:paraId="531E79CD" w14:textId="77777777" w:rsidR="002914F1" w:rsidRPr="00AF4389" w:rsidRDefault="002914F1" w:rsidP="00B01AF7">
      <w:pPr>
        <w:numPr>
          <w:ilvl w:val="0"/>
          <w:numId w:val="17"/>
        </w:numPr>
        <w:spacing w:after="0" w:line="276" w:lineRule="auto"/>
        <w:jc w:val="both"/>
        <w:rPr>
          <w:rFonts w:ascii="Times New Roman" w:hAnsi="Times New Roman" w:cs="Times New Roman"/>
        </w:rPr>
      </w:pPr>
      <w:r w:rsidRPr="00AF4389">
        <w:rPr>
          <w:rFonts w:ascii="Times New Roman" w:hAnsi="Times New Roman" w:cs="Times New Roman"/>
        </w:rPr>
        <w:lastRenderedPageBreak/>
        <w:t>La verificación deberá presentarse de tal forma que contenga la totalidad de la información del ANEXO No. 2 (Condiciones Técnicas, Jurídicas y financieras).</w:t>
      </w:r>
    </w:p>
    <w:p w14:paraId="76AF75F7" w14:textId="53F22169" w:rsidR="00235ADD" w:rsidRPr="00235ADD" w:rsidRDefault="000B59B8" w:rsidP="00235ADD">
      <w:pPr>
        <w:pStyle w:val="Default"/>
        <w:numPr>
          <w:ilvl w:val="0"/>
          <w:numId w:val="17"/>
        </w:numPr>
        <w:rPr>
          <w:rFonts w:ascii="Times New Roman" w:hAnsi="Times New Roman" w:cs="Times New Roman"/>
          <w:lang w:val="es-CO"/>
        </w:rPr>
      </w:pPr>
      <w:r w:rsidRPr="00AF4389">
        <w:rPr>
          <w:rFonts w:ascii="Times New Roman" w:hAnsi="Times New Roman" w:cs="Times New Roman"/>
        </w:rPr>
        <w:t xml:space="preserve">Código </w:t>
      </w:r>
      <w:r w:rsidR="00235ADD" w:rsidRPr="00235ADD">
        <w:rPr>
          <w:rFonts w:ascii="Times New Roman" w:hAnsi="Times New Roman" w:cs="Times New Roman"/>
        </w:rPr>
        <w:t>CIUU 42</w:t>
      </w:r>
      <w:r w:rsidR="00B108A9">
        <w:rPr>
          <w:rFonts w:ascii="Times New Roman" w:hAnsi="Times New Roman" w:cs="Times New Roman"/>
        </w:rPr>
        <w:t>90</w:t>
      </w:r>
    </w:p>
    <w:p w14:paraId="18E96128" w14:textId="444D71E7" w:rsidR="000B59B8" w:rsidRPr="00235ADD" w:rsidRDefault="000B59B8" w:rsidP="00235ADD">
      <w:pPr>
        <w:spacing w:after="0" w:line="240" w:lineRule="auto"/>
        <w:jc w:val="both"/>
        <w:rPr>
          <w:rFonts w:ascii="Times New Roman" w:hAnsi="Times New Roman" w:cs="Times New Roman"/>
        </w:rPr>
      </w:pPr>
    </w:p>
    <w:p w14:paraId="53339FD0" w14:textId="0814AF17" w:rsidR="002914F1" w:rsidRPr="00AF4389" w:rsidRDefault="002914F1" w:rsidP="000B59B8">
      <w:pPr>
        <w:pStyle w:val="Prrafodelista"/>
        <w:spacing w:after="0" w:line="240" w:lineRule="auto"/>
        <w:jc w:val="both"/>
        <w:rPr>
          <w:rFonts w:ascii="Times New Roman" w:hAnsi="Times New Roman" w:cs="Times New Roman"/>
        </w:rPr>
      </w:pPr>
    </w:p>
    <w:p w14:paraId="14D11CF0" w14:textId="52E79365"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b/>
        </w:rPr>
        <w:t>4.</w:t>
      </w:r>
      <w:r w:rsidRPr="00AF4389">
        <w:rPr>
          <w:rFonts w:ascii="Times New Roman" w:hAnsi="Times New Roman" w:cs="Times New Roman"/>
          <w:b/>
        </w:rPr>
        <w:tab/>
        <w:t xml:space="preserve">Lugar de ejecución del contrato: </w:t>
      </w:r>
      <w:r w:rsidRPr="00AF4389">
        <w:rPr>
          <w:rFonts w:ascii="Times New Roman" w:hAnsi="Times New Roman" w:cs="Times New Roman"/>
        </w:rPr>
        <w:t xml:space="preserve">El contrato deberá realizarse en el </w:t>
      </w:r>
      <w:r w:rsidR="00B575B6" w:rsidRPr="00AF4389">
        <w:rPr>
          <w:rFonts w:ascii="Times New Roman" w:hAnsi="Times New Roman" w:cs="Times New Roman"/>
        </w:rPr>
        <w:t xml:space="preserve">Municipio de </w:t>
      </w:r>
      <w:r w:rsidR="00D228E0">
        <w:rPr>
          <w:rFonts w:ascii="Times New Roman" w:hAnsi="Times New Roman" w:cs="Times New Roman"/>
        </w:rPr>
        <w:t>Alejandría</w:t>
      </w:r>
      <w:r w:rsidR="00080C1B">
        <w:rPr>
          <w:rFonts w:ascii="Times New Roman" w:hAnsi="Times New Roman" w:cs="Times New Roman"/>
        </w:rPr>
        <w:t xml:space="preserve"> - Antioquia</w:t>
      </w:r>
    </w:p>
    <w:p w14:paraId="524A10AC" w14:textId="392DC364"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b/>
        </w:rPr>
        <w:t>5.</w:t>
      </w:r>
      <w:r w:rsidRPr="00AF4389">
        <w:rPr>
          <w:rFonts w:ascii="Times New Roman" w:hAnsi="Times New Roman" w:cs="Times New Roman"/>
          <w:b/>
        </w:rPr>
        <w:tab/>
        <w:t>Plazo de ejecución:</w:t>
      </w:r>
      <w:r w:rsidRPr="00AF4389">
        <w:rPr>
          <w:rFonts w:ascii="Times New Roman" w:hAnsi="Times New Roman" w:cs="Times New Roman"/>
        </w:rPr>
        <w:t xml:space="preserve"> </w:t>
      </w:r>
      <w:r w:rsidR="00892C0D" w:rsidRPr="00AF4389">
        <w:rPr>
          <w:rFonts w:ascii="Times New Roman" w:hAnsi="Times New Roman" w:cs="Times New Roman"/>
        </w:rPr>
        <w:t>(</w:t>
      </w:r>
      <w:r w:rsidR="00E21999" w:rsidRPr="00AF4389">
        <w:rPr>
          <w:rFonts w:ascii="Times New Roman" w:hAnsi="Times New Roman" w:cs="Times New Roman"/>
        </w:rPr>
        <w:t>0</w:t>
      </w:r>
      <w:r w:rsidR="00B75ACF">
        <w:rPr>
          <w:rFonts w:ascii="Times New Roman" w:hAnsi="Times New Roman" w:cs="Times New Roman"/>
        </w:rPr>
        <w:t>3</w:t>
      </w:r>
      <w:r w:rsidR="00892C0D" w:rsidRPr="00AF4389">
        <w:rPr>
          <w:rFonts w:ascii="Times New Roman" w:hAnsi="Times New Roman" w:cs="Times New Roman"/>
        </w:rPr>
        <w:t>)</w:t>
      </w:r>
      <w:r w:rsidR="00ED0BF0" w:rsidRPr="00AF4389">
        <w:rPr>
          <w:rFonts w:ascii="Times New Roman" w:hAnsi="Times New Roman" w:cs="Times New Roman"/>
        </w:rPr>
        <w:t xml:space="preserve"> </w:t>
      </w:r>
      <w:r w:rsidR="00B75ACF">
        <w:rPr>
          <w:rFonts w:ascii="Times New Roman" w:hAnsi="Times New Roman" w:cs="Times New Roman"/>
        </w:rPr>
        <w:t>TRES</w:t>
      </w:r>
      <w:r w:rsidR="00892C0D" w:rsidRPr="00AF4389">
        <w:rPr>
          <w:rFonts w:ascii="Times New Roman" w:hAnsi="Times New Roman" w:cs="Times New Roman"/>
        </w:rPr>
        <w:t xml:space="preserve"> MESES</w:t>
      </w:r>
      <w:r w:rsidRPr="00AF4389">
        <w:rPr>
          <w:rFonts w:ascii="Times New Roman" w:hAnsi="Times New Roman" w:cs="Times New Roman"/>
        </w:rPr>
        <w:t>, contados desde la firma del acta de inicio.</w:t>
      </w:r>
    </w:p>
    <w:p w14:paraId="3374DCA6" w14:textId="3108E923" w:rsidR="00447D5E" w:rsidRPr="00AF4389" w:rsidRDefault="00447D5E" w:rsidP="00447D5E">
      <w:pPr>
        <w:spacing w:line="276" w:lineRule="auto"/>
        <w:jc w:val="both"/>
        <w:rPr>
          <w:rFonts w:ascii="Times New Roman" w:hAnsi="Times New Roman" w:cs="Times New Roman"/>
        </w:rPr>
      </w:pPr>
      <w:r w:rsidRPr="00AF4389">
        <w:rPr>
          <w:rFonts w:ascii="Times New Roman" w:hAnsi="Times New Roman" w:cs="Times New Roman"/>
          <w:b/>
        </w:rPr>
        <w:t>6. Forma de Pago:</w:t>
      </w:r>
      <w:r w:rsidRPr="00AF4389">
        <w:rPr>
          <w:rFonts w:ascii="Times New Roman" w:hAnsi="Times New Roman" w:cs="Times New Roman"/>
        </w:rPr>
        <w:t xml:space="preserve"> </w:t>
      </w:r>
      <w:r w:rsidR="00080C1B">
        <w:rPr>
          <w:sz w:val="23"/>
          <w:szCs w:val="23"/>
        </w:rPr>
        <w:t>Municipios Asociados de la Subregión de Embalses de los Rio – Negro Nare MASER, pagará mediante actas parciales de acuerdo con el avance de las actividades objeto del contrato, previa la presentación de informe de actividades</w:t>
      </w:r>
      <w:r w:rsidR="00B75ACF">
        <w:rPr>
          <w:sz w:val="23"/>
          <w:szCs w:val="23"/>
        </w:rPr>
        <w:t xml:space="preserve"> hasta completar el 90</w:t>
      </w:r>
      <w:r w:rsidR="00B108A9">
        <w:rPr>
          <w:sz w:val="23"/>
          <w:szCs w:val="23"/>
        </w:rPr>
        <w:t>%, el</w:t>
      </w:r>
      <w:r w:rsidR="00B75ACF">
        <w:rPr>
          <w:sz w:val="23"/>
          <w:szCs w:val="23"/>
        </w:rPr>
        <w:t xml:space="preserve"> 10% final se pagará una vez recibida las obras a entera satisfacción</w:t>
      </w:r>
      <w:r w:rsidR="00080C1B">
        <w:rPr>
          <w:sz w:val="23"/>
          <w:szCs w:val="23"/>
        </w:rPr>
        <w:t>. Considerando que la naturaleza de este contrato es de administración delegada, MASER girará el pago a EL CONTRATISTA con base a las actividades realizadas.</w:t>
      </w:r>
    </w:p>
    <w:p w14:paraId="1517E5B4"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b/>
        </w:rPr>
        <w:t>7.</w:t>
      </w:r>
      <w:r w:rsidRPr="00AF4389">
        <w:rPr>
          <w:rFonts w:ascii="Times New Roman" w:hAnsi="Times New Roman" w:cs="Times New Roman"/>
          <w:b/>
        </w:rPr>
        <w:tab/>
        <w:t>Causales de Rechazo de las Ofertas:</w:t>
      </w:r>
      <w:r w:rsidRPr="00AF4389">
        <w:rPr>
          <w:rFonts w:ascii="Times New Roman" w:hAnsi="Times New Roman" w:cs="Times New Roman"/>
        </w:rPr>
        <w:t xml:space="preserve"> Son causales para el rechazo de las propuestas, las siguientes:</w:t>
      </w:r>
    </w:p>
    <w:p w14:paraId="6E96B56B"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a.</w:t>
      </w:r>
      <w:r w:rsidRPr="00AF4389">
        <w:rPr>
          <w:rFonts w:ascii="Times New Roman" w:hAnsi="Times New Roman" w:cs="Times New Roman"/>
        </w:rPr>
        <w:tab/>
        <w:t>Cuando se evidencie que un proponente ha interferido, influenciado u obtenido correspondencia interna, proyectos de concepto de evaluación o de respuesta a observaciones, no enviados oficialmente a los proponentes.</w:t>
      </w:r>
    </w:p>
    <w:p w14:paraId="623582B5"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b.</w:t>
      </w:r>
      <w:r w:rsidRPr="00AF4389">
        <w:rPr>
          <w:rFonts w:ascii="Times New Roman" w:hAnsi="Times New Roman" w:cs="Times New Roman"/>
        </w:rPr>
        <w:tab/>
        <w:t>Cuando se evidencie confabulación entre los proponentes que altere la aplicación del principio de selección objetiva.</w:t>
      </w:r>
    </w:p>
    <w:p w14:paraId="03067B1C"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c.</w:t>
      </w:r>
      <w:r w:rsidRPr="00AF4389">
        <w:rPr>
          <w:rFonts w:ascii="Times New Roman" w:hAnsi="Times New Roman" w:cs="Times New Roman"/>
        </w:rPr>
        <w:tab/>
        <w:t>Cuando el proponente se encuentre incurso en las causales de inhabilidades o incompatibilidad fijadas por la constitución y la ley.</w:t>
      </w:r>
    </w:p>
    <w:p w14:paraId="60409512" w14:textId="10A01F00"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d.</w:t>
      </w:r>
      <w:r w:rsidRPr="00AF4389">
        <w:rPr>
          <w:rFonts w:ascii="Times New Roman" w:hAnsi="Times New Roman" w:cs="Times New Roman"/>
        </w:rPr>
        <w:tab/>
        <w:t>Cuando en la propuesta se encuentre información o documentos que contengan datos tergiversados, alterados o tendientes a inducir a error a MASER.</w:t>
      </w:r>
    </w:p>
    <w:p w14:paraId="2F0D7C8F"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e.</w:t>
      </w:r>
      <w:r w:rsidRPr="00AF4389">
        <w:rPr>
          <w:rFonts w:ascii="Times New Roman" w:hAnsi="Times New Roman" w:cs="Times New Roman"/>
        </w:rPr>
        <w:tab/>
        <w:t>Cuando las ofertas estén incompletas en cuanto omitan la inclusión de información o alguno de los documentos necesarios para la comparación objetiva de las propuestas, o solicitada su aclaración, salvo cuando el evaluador pueda inferir o deducir la información necesaria para la comparación de los demás documentos que conforman la propuesta.</w:t>
      </w:r>
    </w:p>
    <w:p w14:paraId="775C7D47"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f.</w:t>
      </w:r>
      <w:r w:rsidRPr="00AF4389">
        <w:rPr>
          <w:rFonts w:ascii="Times New Roman" w:hAnsi="Times New Roman" w:cs="Times New Roman"/>
        </w:rPr>
        <w:tab/>
        <w:t>Cuando se presente la propuesta en forma subordinada al cumplimiento de cualquier condición o modalidad.</w:t>
      </w:r>
    </w:p>
    <w:p w14:paraId="341C8FD7"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g.</w:t>
      </w:r>
      <w:r w:rsidRPr="00AF4389">
        <w:rPr>
          <w:rFonts w:ascii="Times New Roman" w:hAnsi="Times New Roman" w:cs="Times New Roman"/>
        </w:rPr>
        <w:tab/>
        <w:t>Cuando el proponente se encuentre incurso en alguna de las causales de disolución y/o liquidación de sociedades.</w:t>
      </w:r>
    </w:p>
    <w:p w14:paraId="57D9DA57" w14:textId="1EF78955"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lastRenderedPageBreak/>
        <w:t>h.</w:t>
      </w:r>
      <w:r w:rsidRPr="00AF4389">
        <w:rPr>
          <w:rFonts w:ascii="Times New Roman" w:hAnsi="Times New Roman" w:cs="Times New Roman"/>
        </w:rPr>
        <w:tab/>
        <w:t>Cuando no presente o presente en forma incompleta, extemporánea o insuficiente las aclaraciones solicitadas dentro del término establecido por MASER.</w:t>
      </w:r>
    </w:p>
    <w:p w14:paraId="440147E2"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i.</w:t>
      </w:r>
      <w:r w:rsidRPr="00AF4389">
        <w:rPr>
          <w:rFonts w:ascii="Times New Roman" w:hAnsi="Times New Roman" w:cs="Times New Roman"/>
        </w:rPr>
        <w:tab/>
        <w:t>Cuando la propuesta económica supere el presupuesto oficial sea del valor total o de cada rubro y/o efectuado la corrección aritmética por el comité económico evaluador lo supere.</w:t>
      </w:r>
    </w:p>
    <w:p w14:paraId="3B20B951"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 xml:space="preserve">j. </w:t>
      </w:r>
      <w:r w:rsidRPr="00AF4389">
        <w:rPr>
          <w:rFonts w:ascii="Times New Roman" w:hAnsi="Times New Roman" w:cs="Times New Roman"/>
        </w:rPr>
        <w:tab/>
        <w:t>Cuando la propuesta económica se encuentre por debajo del 95% del presupuesto oficial</w:t>
      </w:r>
    </w:p>
    <w:p w14:paraId="43B4A9A2"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k.</w:t>
      </w:r>
      <w:r w:rsidRPr="00AF4389">
        <w:rPr>
          <w:rFonts w:ascii="Times New Roman" w:hAnsi="Times New Roman" w:cs="Times New Roman"/>
        </w:rPr>
        <w:tab/>
        <w:t>Cuando el proponente no cumpla con los requerimientos mínimos exigidos en las condiciones técnicas, jurídicas y financieras solicitadas en el anexo 2.</w:t>
      </w:r>
    </w:p>
    <w:p w14:paraId="1C439A7E"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l.</w:t>
      </w:r>
      <w:r w:rsidRPr="00AF4389">
        <w:rPr>
          <w:rFonts w:ascii="Times New Roman" w:hAnsi="Times New Roman" w:cs="Times New Roman"/>
        </w:rPr>
        <w:tab/>
        <w:t>Cuando no se presente al momento de cierre del proceso, junto con la oferta la propuesta económica.</w:t>
      </w:r>
    </w:p>
    <w:p w14:paraId="688A8599"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ll.</w:t>
      </w:r>
      <w:r w:rsidRPr="00AF4389">
        <w:rPr>
          <w:rFonts w:ascii="Times New Roman" w:hAnsi="Times New Roman" w:cs="Times New Roman"/>
        </w:rPr>
        <w:tab/>
        <w:t>Cuando el proponente registre inhabilidad por incumplimiento reiterado en los términos del artículo 90 de la Ley 1474 de 2011.</w:t>
      </w:r>
    </w:p>
    <w:p w14:paraId="253436C5"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m.</w:t>
      </w:r>
      <w:r w:rsidRPr="00AF4389">
        <w:rPr>
          <w:rFonts w:ascii="Times New Roman" w:hAnsi="Times New Roman" w:cs="Times New Roman"/>
        </w:rPr>
        <w:tab/>
        <w:t>Cuando el proponente persona natural o representante legal se encuentre reportado en el boletín de responsables fiscales de la Contraloría.</w:t>
      </w:r>
    </w:p>
    <w:p w14:paraId="4BBCFB64"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n.</w:t>
      </w:r>
      <w:r w:rsidRPr="00AF4389">
        <w:rPr>
          <w:rFonts w:ascii="Times New Roman" w:hAnsi="Times New Roman" w:cs="Times New Roman"/>
        </w:rPr>
        <w:tab/>
        <w:t>Cuando el proponente persona natural o representante legal se encuentre reportado en el boletín de antecedentes disciplinarios de la Procuraduría.</w:t>
      </w:r>
    </w:p>
    <w:p w14:paraId="55A46B50"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o.</w:t>
      </w:r>
      <w:r w:rsidRPr="00AF4389">
        <w:rPr>
          <w:rFonts w:ascii="Times New Roman" w:hAnsi="Times New Roman" w:cs="Times New Roman"/>
        </w:rPr>
        <w:tab/>
        <w:t>Cuando el proponente haya sido sancionado disciplinariamente con destitución.</w:t>
      </w:r>
    </w:p>
    <w:p w14:paraId="19B1295A"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p.</w:t>
      </w:r>
      <w:r w:rsidRPr="00AF4389">
        <w:rPr>
          <w:rFonts w:ascii="Times New Roman" w:hAnsi="Times New Roman" w:cs="Times New Roman"/>
        </w:rPr>
        <w:tab/>
        <w:t>Cuando las cantidades ofrecidas sean inferiores a las mínimas exigidas.</w:t>
      </w:r>
    </w:p>
    <w:p w14:paraId="64ECCC77"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q.</w:t>
      </w:r>
      <w:r w:rsidRPr="00AF4389">
        <w:rPr>
          <w:rFonts w:ascii="Times New Roman" w:hAnsi="Times New Roman" w:cs="Times New Roman"/>
        </w:rPr>
        <w:tab/>
        <w:t>Cuando un proponente presente más de una oferta.</w:t>
      </w:r>
    </w:p>
    <w:p w14:paraId="4A8BA29F"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 xml:space="preserve">r. </w:t>
      </w:r>
      <w:r w:rsidRPr="00AF4389">
        <w:rPr>
          <w:rFonts w:ascii="Times New Roman" w:hAnsi="Times New Roman" w:cs="Times New Roman"/>
        </w:rPr>
        <w:tab/>
        <w:t xml:space="preserve">Cuando no se presente el cronograma de trabajo de acuerdo con las actividades a desarrollar establecidas en el anexo técnico 1ª, adjunto a este proceso. </w:t>
      </w:r>
    </w:p>
    <w:p w14:paraId="64EDF5CA" w14:textId="67BD2F6B" w:rsidR="002914F1" w:rsidRPr="00AF4389" w:rsidRDefault="002914F1" w:rsidP="00A8700B">
      <w:pPr>
        <w:pStyle w:val="Prrafodelista"/>
        <w:numPr>
          <w:ilvl w:val="0"/>
          <w:numId w:val="19"/>
        </w:numPr>
        <w:spacing w:after="0"/>
        <w:jc w:val="both"/>
        <w:rPr>
          <w:rFonts w:ascii="Times New Roman" w:hAnsi="Times New Roman" w:cs="Times New Roman"/>
        </w:rPr>
      </w:pPr>
      <w:r w:rsidRPr="00AF4389">
        <w:rPr>
          <w:rFonts w:ascii="Times New Roman" w:hAnsi="Times New Roman" w:cs="Times New Roman"/>
          <w:b/>
        </w:rPr>
        <w:t>Causales de Declaratoria de Desierto</w:t>
      </w:r>
      <w:r w:rsidRPr="00AF4389">
        <w:rPr>
          <w:rFonts w:ascii="Times New Roman" w:hAnsi="Times New Roman" w:cs="Times New Roman"/>
        </w:rPr>
        <w:t>: MASER declarará desierto el presente proceso de selección dentro del plazo previsto para adjudicar, cuando entre las propuestas presentadas no se logre adjudicar a ninguna el contrato ofrecido, ya sea porque las propuestas no cumplan con las condiciones para ser adjudicatarias, porque no se presenten ofertas, o por cualquier causa que impida la selección objetiva.</w:t>
      </w:r>
    </w:p>
    <w:p w14:paraId="581538C1" w14:textId="77777777" w:rsidR="002914F1" w:rsidRPr="00AF4389" w:rsidRDefault="002914F1" w:rsidP="002914F1">
      <w:pPr>
        <w:spacing w:line="276" w:lineRule="auto"/>
        <w:jc w:val="both"/>
        <w:rPr>
          <w:rFonts w:ascii="Times New Roman" w:hAnsi="Times New Roman" w:cs="Times New Roman"/>
        </w:rPr>
      </w:pPr>
    </w:p>
    <w:p w14:paraId="19B3A980"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La declaratoria de desierto del proceso se hará mediante acto motivado, el cual se notificará y comunicará a todos los proponentes.</w:t>
      </w:r>
    </w:p>
    <w:p w14:paraId="1BC22252" w14:textId="77777777" w:rsidR="002914F1" w:rsidRPr="00AF4389" w:rsidRDefault="002914F1" w:rsidP="002914F1">
      <w:pPr>
        <w:spacing w:line="276" w:lineRule="auto"/>
        <w:jc w:val="both"/>
        <w:rPr>
          <w:rFonts w:ascii="Times New Roman" w:hAnsi="Times New Roman" w:cs="Times New Roman"/>
          <w:b/>
        </w:rPr>
      </w:pPr>
      <w:r w:rsidRPr="00AF4389">
        <w:rPr>
          <w:rFonts w:ascii="Times New Roman" w:hAnsi="Times New Roman" w:cs="Times New Roman"/>
          <w:b/>
        </w:rPr>
        <w:t>8.       Cronograma del Proceso:</w:t>
      </w:r>
    </w:p>
    <w:p w14:paraId="2692CE1E" w14:textId="472430BE"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MASER ha definido que el proceso de selección de mínima cuantía se llevará a cabo de acuerdo con el siguiente cronograma.</w:t>
      </w:r>
    </w:p>
    <w:p w14:paraId="5CEC1EDB"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lastRenderedPageBreak/>
        <w:t>Las fechas y los plazos antes indicados podrán variar de acuerdo con la ley y con las condiciones previstas en la invitación. Las prórrogas de plazos y fechas del cronograma deberán ser tomadas en cuenta por los proponentes.</w:t>
      </w:r>
      <w:r w:rsidRPr="00AF4389">
        <w:rPr>
          <w:rFonts w:ascii="Times New Roman" w:hAnsi="Times New Roman" w:cs="Times New Roman"/>
        </w:rPr>
        <w:tab/>
      </w:r>
      <w:r w:rsidRPr="00AF4389">
        <w:rPr>
          <w:rFonts w:ascii="Times New Roman" w:hAnsi="Times New Roman" w:cs="Times New Roman"/>
        </w:rPr>
        <w:tab/>
      </w:r>
    </w:p>
    <w:tbl>
      <w:tblPr>
        <w:tblStyle w:val="Tablaconcuadrcula"/>
        <w:tblpPr w:leftFromText="180" w:rightFromText="180" w:vertAnchor="text" w:horzAnchor="margin" w:tblpXSpec="center" w:tblpY="344"/>
        <w:tblW w:w="0" w:type="auto"/>
        <w:tblInd w:w="0" w:type="dxa"/>
        <w:tblLook w:val="04A0" w:firstRow="1" w:lastRow="0" w:firstColumn="1" w:lastColumn="0" w:noHBand="0" w:noVBand="1"/>
      </w:tblPr>
      <w:tblGrid>
        <w:gridCol w:w="4433"/>
        <w:gridCol w:w="4395"/>
      </w:tblGrid>
      <w:tr w:rsidR="002914F1" w:rsidRPr="00AF4389" w14:paraId="42DE8E5D" w14:textId="77777777" w:rsidTr="002914F1">
        <w:tc>
          <w:tcPr>
            <w:tcW w:w="4433" w:type="dxa"/>
            <w:tcBorders>
              <w:top w:val="single" w:sz="4" w:space="0" w:color="auto"/>
              <w:left w:val="single" w:sz="4" w:space="0" w:color="auto"/>
              <w:bottom w:val="single" w:sz="4" w:space="0" w:color="auto"/>
              <w:right w:val="single" w:sz="4" w:space="0" w:color="auto"/>
            </w:tcBorders>
            <w:hideMark/>
          </w:tcPr>
          <w:p w14:paraId="6968A70D" w14:textId="77777777" w:rsidR="002914F1" w:rsidRPr="00AF4389" w:rsidRDefault="002914F1" w:rsidP="002914F1">
            <w:pPr>
              <w:tabs>
                <w:tab w:val="left" w:pos="284"/>
                <w:tab w:val="left" w:pos="709"/>
              </w:tabs>
              <w:autoSpaceDE w:val="0"/>
              <w:autoSpaceDN w:val="0"/>
              <w:adjustRightInd w:val="0"/>
              <w:spacing w:line="276" w:lineRule="auto"/>
              <w:jc w:val="center"/>
              <w:rPr>
                <w:rFonts w:ascii="Times New Roman" w:hAnsi="Times New Roman" w:cs="Times New Roman"/>
                <w:b/>
                <w:bCs/>
              </w:rPr>
            </w:pPr>
            <w:r w:rsidRPr="00AF4389">
              <w:rPr>
                <w:rFonts w:ascii="Times New Roman" w:hAnsi="Times New Roman" w:cs="Times New Roman"/>
                <w:bCs/>
              </w:rPr>
              <w:t>Actividad</w:t>
            </w:r>
          </w:p>
        </w:tc>
        <w:tc>
          <w:tcPr>
            <w:tcW w:w="4395" w:type="dxa"/>
            <w:tcBorders>
              <w:top w:val="single" w:sz="4" w:space="0" w:color="auto"/>
              <w:left w:val="single" w:sz="4" w:space="0" w:color="auto"/>
              <w:bottom w:val="single" w:sz="4" w:space="0" w:color="auto"/>
              <w:right w:val="single" w:sz="4" w:space="0" w:color="auto"/>
            </w:tcBorders>
            <w:hideMark/>
          </w:tcPr>
          <w:p w14:paraId="6EDD8259" w14:textId="77777777" w:rsidR="002914F1" w:rsidRPr="00AF4389" w:rsidRDefault="002914F1" w:rsidP="002914F1">
            <w:pPr>
              <w:tabs>
                <w:tab w:val="left" w:pos="284"/>
                <w:tab w:val="left" w:pos="709"/>
              </w:tabs>
              <w:autoSpaceDE w:val="0"/>
              <w:autoSpaceDN w:val="0"/>
              <w:adjustRightInd w:val="0"/>
              <w:spacing w:line="276" w:lineRule="auto"/>
              <w:jc w:val="center"/>
              <w:rPr>
                <w:rFonts w:ascii="Times New Roman" w:hAnsi="Times New Roman" w:cs="Times New Roman"/>
                <w:b/>
                <w:bCs/>
              </w:rPr>
            </w:pPr>
            <w:r w:rsidRPr="00AF4389">
              <w:rPr>
                <w:rFonts w:ascii="Times New Roman" w:hAnsi="Times New Roman" w:cs="Times New Roman"/>
                <w:bCs/>
              </w:rPr>
              <w:t>Plazo o Fecha</w:t>
            </w:r>
          </w:p>
        </w:tc>
      </w:tr>
      <w:tr w:rsidR="002914F1" w:rsidRPr="00AF4389" w14:paraId="0F43D455" w14:textId="77777777" w:rsidTr="002914F1">
        <w:tc>
          <w:tcPr>
            <w:tcW w:w="4433" w:type="dxa"/>
            <w:tcBorders>
              <w:top w:val="single" w:sz="4" w:space="0" w:color="auto"/>
              <w:left w:val="single" w:sz="4" w:space="0" w:color="auto"/>
              <w:bottom w:val="single" w:sz="4" w:space="0" w:color="auto"/>
              <w:right w:val="single" w:sz="4" w:space="0" w:color="auto"/>
            </w:tcBorders>
            <w:hideMark/>
          </w:tcPr>
          <w:p w14:paraId="6F084D57" w14:textId="77777777" w:rsidR="002914F1" w:rsidRPr="00AF4389" w:rsidRDefault="002914F1" w:rsidP="002914F1">
            <w:pPr>
              <w:tabs>
                <w:tab w:val="left" w:pos="284"/>
                <w:tab w:val="left" w:pos="709"/>
              </w:tabs>
              <w:autoSpaceDE w:val="0"/>
              <w:autoSpaceDN w:val="0"/>
              <w:adjustRightInd w:val="0"/>
              <w:spacing w:line="276" w:lineRule="auto"/>
              <w:jc w:val="both"/>
              <w:rPr>
                <w:rFonts w:ascii="Times New Roman" w:hAnsi="Times New Roman" w:cs="Times New Roman"/>
                <w:bCs/>
              </w:rPr>
            </w:pPr>
            <w:r w:rsidRPr="00AF4389">
              <w:rPr>
                <w:rFonts w:ascii="Times New Roman" w:hAnsi="Times New Roman" w:cs="Times New Roman"/>
                <w:bCs/>
              </w:rPr>
              <w:t>Fecha de publicación de la invitación pública en el SECOP y apertura del proceso de selección de mínima cuantía.</w:t>
            </w:r>
          </w:p>
        </w:tc>
        <w:tc>
          <w:tcPr>
            <w:tcW w:w="4395" w:type="dxa"/>
            <w:tcBorders>
              <w:top w:val="single" w:sz="4" w:space="0" w:color="auto"/>
              <w:left w:val="single" w:sz="4" w:space="0" w:color="auto"/>
              <w:bottom w:val="single" w:sz="4" w:space="0" w:color="auto"/>
              <w:right w:val="single" w:sz="4" w:space="0" w:color="auto"/>
            </w:tcBorders>
            <w:hideMark/>
          </w:tcPr>
          <w:p w14:paraId="2C8BEE5B" w14:textId="72ABBABF" w:rsidR="002914F1" w:rsidRPr="00AF4389" w:rsidRDefault="00B75ACF" w:rsidP="00A8700B">
            <w:pPr>
              <w:tabs>
                <w:tab w:val="left" w:pos="284"/>
                <w:tab w:val="left" w:pos="709"/>
              </w:tabs>
              <w:autoSpaceDE w:val="0"/>
              <w:autoSpaceDN w:val="0"/>
              <w:adjustRightInd w:val="0"/>
              <w:spacing w:line="276" w:lineRule="auto"/>
              <w:jc w:val="both"/>
              <w:rPr>
                <w:rFonts w:ascii="Times New Roman" w:hAnsi="Times New Roman" w:cs="Times New Roman"/>
                <w:bCs/>
              </w:rPr>
            </w:pPr>
            <w:r>
              <w:rPr>
                <w:rFonts w:ascii="Times New Roman" w:hAnsi="Times New Roman" w:cs="Times New Roman"/>
                <w:bCs/>
              </w:rPr>
              <w:t xml:space="preserve">06 de febrero </w:t>
            </w:r>
            <w:r w:rsidR="00005517" w:rsidRPr="00AF4389">
              <w:rPr>
                <w:rFonts w:ascii="Times New Roman" w:hAnsi="Times New Roman" w:cs="Times New Roman"/>
                <w:bCs/>
              </w:rPr>
              <w:t xml:space="preserve"> de</w:t>
            </w:r>
            <w:r w:rsidR="002914F1" w:rsidRPr="00AF4389">
              <w:rPr>
                <w:rFonts w:ascii="Times New Roman" w:hAnsi="Times New Roman" w:cs="Times New Roman"/>
                <w:bCs/>
              </w:rPr>
              <w:t xml:space="preserve"> 2022, a las </w:t>
            </w:r>
            <w:r w:rsidR="000945FD" w:rsidRPr="00AF4389">
              <w:rPr>
                <w:rFonts w:ascii="Times New Roman" w:hAnsi="Times New Roman" w:cs="Times New Roman"/>
                <w:bCs/>
              </w:rPr>
              <w:t>0</w:t>
            </w:r>
            <w:r w:rsidR="00452D4A">
              <w:rPr>
                <w:rFonts w:ascii="Times New Roman" w:hAnsi="Times New Roman" w:cs="Times New Roman"/>
                <w:bCs/>
              </w:rPr>
              <w:t>1</w:t>
            </w:r>
            <w:r w:rsidR="00005517" w:rsidRPr="00AF4389">
              <w:rPr>
                <w:rFonts w:ascii="Times New Roman" w:hAnsi="Times New Roman" w:cs="Times New Roman"/>
                <w:bCs/>
              </w:rPr>
              <w:t>:</w:t>
            </w:r>
            <w:r w:rsidR="00452D4A">
              <w:rPr>
                <w:rFonts w:ascii="Times New Roman" w:hAnsi="Times New Roman" w:cs="Times New Roman"/>
                <w:bCs/>
              </w:rPr>
              <w:t>35</w:t>
            </w:r>
            <w:r w:rsidR="002914F1" w:rsidRPr="00AF4389">
              <w:rPr>
                <w:rFonts w:ascii="Times New Roman" w:hAnsi="Times New Roman" w:cs="Times New Roman"/>
                <w:bCs/>
              </w:rPr>
              <w:t xml:space="preserve"> </w:t>
            </w:r>
            <w:r w:rsidR="000506CA" w:rsidRPr="00AF4389">
              <w:rPr>
                <w:rFonts w:ascii="Times New Roman" w:hAnsi="Times New Roman" w:cs="Times New Roman"/>
                <w:bCs/>
              </w:rPr>
              <w:t>p</w:t>
            </w:r>
            <w:r w:rsidR="002914F1" w:rsidRPr="00AF4389">
              <w:rPr>
                <w:rFonts w:ascii="Times New Roman" w:hAnsi="Times New Roman" w:cs="Times New Roman"/>
                <w:bCs/>
              </w:rPr>
              <w:t>.m.</w:t>
            </w:r>
          </w:p>
        </w:tc>
      </w:tr>
      <w:tr w:rsidR="002914F1" w:rsidRPr="00AF4389" w14:paraId="7236D75C" w14:textId="77777777" w:rsidTr="002914F1">
        <w:tc>
          <w:tcPr>
            <w:tcW w:w="4433" w:type="dxa"/>
            <w:tcBorders>
              <w:top w:val="single" w:sz="4" w:space="0" w:color="auto"/>
              <w:left w:val="single" w:sz="4" w:space="0" w:color="auto"/>
              <w:bottom w:val="single" w:sz="4" w:space="0" w:color="auto"/>
              <w:right w:val="single" w:sz="4" w:space="0" w:color="auto"/>
            </w:tcBorders>
            <w:hideMark/>
          </w:tcPr>
          <w:p w14:paraId="383567FE" w14:textId="4E4505BD" w:rsidR="002914F1" w:rsidRPr="00AF4389" w:rsidRDefault="002914F1" w:rsidP="000506CA">
            <w:pPr>
              <w:tabs>
                <w:tab w:val="left" w:pos="284"/>
                <w:tab w:val="left" w:pos="709"/>
              </w:tabs>
              <w:autoSpaceDE w:val="0"/>
              <w:autoSpaceDN w:val="0"/>
              <w:adjustRightInd w:val="0"/>
              <w:spacing w:line="276" w:lineRule="auto"/>
              <w:jc w:val="both"/>
              <w:rPr>
                <w:rFonts w:ascii="Times New Roman" w:hAnsi="Times New Roman" w:cs="Times New Roman"/>
                <w:bCs/>
              </w:rPr>
            </w:pPr>
            <w:r w:rsidRPr="00AF4389">
              <w:rPr>
                <w:rFonts w:ascii="Times New Roman" w:hAnsi="Times New Roman" w:cs="Times New Roman"/>
                <w:bCs/>
              </w:rPr>
              <w:t xml:space="preserve">Plazo para presentación de observaciones y respuestas y adendas en el SECOP. </w:t>
            </w:r>
            <w:r w:rsidRPr="00AF4389">
              <w:rPr>
                <w:rFonts w:ascii="Times New Roman" w:hAnsi="Times New Roman" w:cs="Times New Roman"/>
              </w:rPr>
              <w:t xml:space="preserve">Correo </w:t>
            </w:r>
            <w:r w:rsidR="00987C23" w:rsidRPr="00AF4389">
              <w:rPr>
                <w:rFonts w:ascii="Times New Roman" w:hAnsi="Times New Roman" w:cs="Times New Roman"/>
              </w:rPr>
              <w:t>Electrónico: auxiliarad.maser@gmail.com</w:t>
            </w:r>
            <w:r w:rsidRPr="00AF4389">
              <w:rPr>
                <w:rFonts w:ascii="Times New Roman" w:hAnsi="Times New Roman" w:cs="Times New Roman"/>
              </w:rPr>
              <w:t xml:space="preserve"> </w:t>
            </w:r>
          </w:p>
        </w:tc>
        <w:tc>
          <w:tcPr>
            <w:tcW w:w="4395" w:type="dxa"/>
            <w:tcBorders>
              <w:top w:val="single" w:sz="4" w:space="0" w:color="auto"/>
              <w:left w:val="single" w:sz="4" w:space="0" w:color="auto"/>
              <w:bottom w:val="single" w:sz="4" w:space="0" w:color="auto"/>
              <w:right w:val="single" w:sz="4" w:space="0" w:color="auto"/>
            </w:tcBorders>
            <w:hideMark/>
          </w:tcPr>
          <w:p w14:paraId="73E34E11" w14:textId="299E1055" w:rsidR="002914F1" w:rsidRPr="00AF4389" w:rsidRDefault="00B75ACF" w:rsidP="00A8700B">
            <w:pPr>
              <w:tabs>
                <w:tab w:val="left" w:pos="284"/>
                <w:tab w:val="left" w:pos="709"/>
              </w:tabs>
              <w:autoSpaceDE w:val="0"/>
              <w:autoSpaceDN w:val="0"/>
              <w:adjustRightInd w:val="0"/>
              <w:spacing w:line="276" w:lineRule="auto"/>
              <w:jc w:val="both"/>
              <w:rPr>
                <w:rFonts w:ascii="Times New Roman" w:hAnsi="Times New Roman" w:cs="Times New Roman"/>
                <w:bCs/>
              </w:rPr>
            </w:pPr>
            <w:r>
              <w:rPr>
                <w:rFonts w:ascii="Times New Roman" w:hAnsi="Times New Roman" w:cs="Times New Roman"/>
                <w:bCs/>
              </w:rPr>
              <w:t xml:space="preserve">07 de febrero </w:t>
            </w:r>
            <w:r w:rsidRPr="00AF4389">
              <w:rPr>
                <w:rFonts w:ascii="Times New Roman" w:hAnsi="Times New Roman" w:cs="Times New Roman"/>
                <w:bCs/>
              </w:rPr>
              <w:t xml:space="preserve"> de 2022</w:t>
            </w:r>
            <w:r w:rsidR="00DF3FB5" w:rsidRPr="00AF4389">
              <w:rPr>
                <w:rFonts w:ascii="Times New Roman" w:hAnsi="Times New Roman" w:cs="Times New Roman"/>
                <w:bCs/>
              </w:rPr>
              <w:t>, a las 0</w:t>
            </w:r>
            <w:r w:rsidR="00452D4A">
              <w:rPr>
                <w:rFonts w:ascii="Times New Roman" w:hAnsi="Times New Roman" w:cs="Times New Roman"/>
                <w:bCs/>
              </w:rPr>
              <w:t>1</w:t>
            </w:r>
            <w:r w:rsidR="00DF3FB5" w:rsidRPr="00AF4389">
              <w:rPr>
                <w:rFonts w:ascii="Times New Roman" w:hAnsi="Times New Roman" w:cs="Times New Roman"/>
                <w:bCs/>
              </w:rPr>
              <w:t>:</w:t>
            </w:r>
            <w:r w:rsidR="00452D4A">
              <w:rPr>
                <w:rFonts w:ascii="Times New Roman" w:hAnsi="Times New Roman" w:cs="Times New Roman"/>
                <w:bCs/>
              </w:rPr>
              <w:t>35</w:t>
            </w:r>
            <w:r w:rsidR="00DF3FB5" w:rsidRPr="00AF4389">
              <w:rPr>
                <w:rFonts w:ascii="Times New Roman" w:hAnsi="Times New Roman" w:cs="Times New Roman"/>
                <w:bCs/>
              </w:rPr>
              <w:t xml:space="preserve"> p.m.</w:t>
            </w:r>
          </w:p>
        </w:tc>
      </w:tr>
      <w:tr w:rsidR="002914F1" w:rsidRPr="00AF4389" w14:paraId="2F3F418F" w14:textId="77777777" w:rsidTr="002914F1">
        <w:tc>
          <w:tcPr>
            <w:tcW w:w="4433" w:type="dxa"/>
            <w:tcBorders>
              <w:top w:val="single" w:sz="4" w:space="0" w:color="auto"/>
              <w:left w:val="single" w:sz="4" w:space="0" w:color="auto"/>
              <w:bottom w:val="single" w:sz="4" w:space="0" w:color="auto"/>
              <w:right w:val="single" w:sz="4" w:space="0" w:color="auto"/>
            </w:tcBorders>
          </w:tcPr>
          <w:p w14:paraId="3CF0E7EC" w14:textId="59F264F5" w:rsidR="002914F1" w:rsidRPr="00AF4389" w:rsidRDefault="002914F1" w:rsidP="002914F1">
            <w:pPr>
              <w:tabs>
                <w:tab w:val="left" w:pos="284"/>
                <w:tab w:val="left" w:pos="709"/>
              </w:tabs>
              <w:autoSpaceDE w:val="0"/>
              <w:autoSpaceDN w:val="0"/>
              <w:adjustRightInd w:val="0"/>
              <w:spacing w:line="276" w:lineRule="auto"/>
              <w:jc w:val="both"/>
              <w:rPr>
                <w:rFonts w:ascii="Times New Roman" w:hAnsi="Times New Roman" w:cs="Times New Roman"/>
                <w:bCs/>
              </w:rPr>
            </w:pPr>
            <w:r w:rsidRPr="00AF4389">
              <w:rPr>
                <w:rFonts w:ascii="Times New Roman" w:hAnsi="Times New Roman" w:cs="Times New Roman"/>
                <w:bCs/>
              </w:rPr>
              <w:t xml:space="preserve">Presentación de solicitudes de limitación a </w:t>
            </w:r>
            <w:r w:rsidR="00033C35" w:rsidRPr="00AF4389">
              <w:rPr>
                <w:rFonts w:ascii="Times New Roman" w:hAnsi="Times New Roman" w:cs="Times New Roman"/>
                <w:bCs/>
              </w:rPr>
              <w:t>MIPYMES</w:t>
            </w:r>
            <w:r w:rsidRPr="00AF4389">
              <w:rPr>
                <w:rFonts w:ascii="Times New Roman" w:hAnsi="Times New Roman" w:cs="Times New Roman"/>
                <w:bCs/>
              </w:rPr>
              <w:t xml:space="preserve"> nacional o territorial</w:t>
            </w:r>
          </w:p>
        </w:tc>
        <w:tc>
          <w:tcPr>
            <w:tcW w:w="4395" w:type="dxa"/>
            <w:tcBorders>
              <w:top w:val="single" w:sz="4" w:space="0" w:color="auto"/>
              <w:left w:val="single" w:sz="4" w:space="0" w:color="auto"/>
              <w:bottom w:val="single" w:sz="4" w:space="0" w:color="auto"/>
              <w:right w:val="single" w:sz="4" w:space="0" w:color="auto"/>
            </w:tcBorders>
          </w:tcPr>
          <w:p w14:paraId="00FE1A30" w14:textId="7F3B443D" w:rsidR="002914F1" w:rsidRPr="00AF4389" w:rsidRDefault="00B75ACF" w:rsidP="00A8700B">
            <w:pPr>
              <w:tabs>
                <w:tab w:val="left" w:pos="284"/>
                <w:tab w:val="left" w:pos="709"/>
              </w:tabs>
              <w:autoSpaceDE w:val="0"/>
              <w:autoSpaceDN w:val="0"/>
              <w:adjustRightInd w:val="0"/>
              <w:spacing w:line="276" w:lineRule="auto"/>
              <w:jc w:val="both"/>
              <w:rPr>
                <w:rFonts w:ascii="Times New Roman" w:hAnsi="Times New Roman" w:cs="Times New Roman"/>
                <w:bCs/>
              </w:rPr>
            </w:pPr>
            <w:r>
              <w:rPr>
                <w:rFonts w:ascii="Times New Roman" w:hAnsi="Times New Roman" w:cs="Times New Roman"/>
                <w:bCs/>
              </w:rPr>
              <w:t xml:space="preserve">07 de febrero </w:t>
            </w:r>
            <w:r w:rsidRPr="00AF4389">
              <w:rPr>
                <w:rFonts w:ascii="Times New Roman" w:hAnsi="Times New Roman" w:cs="Times New Roman"/>
                <w:bCs/>
              </w:rPr>
              <w:t xml:space="preserve"> de 2022</w:t>
            </w:r>
            <w:r w:rsidR="00DF3FB5" w:rsidRPr="00AF4389">
              <w:rPr>
                <w:rFonts w:ascii="Times New Roman" w:hAnsi="Times New Roman" w:cs="Times New Roman"/>
                <w:bCs/>
              </w:rPr>
              <w:t>, a las 0</w:t>
            </w:r>
            <w:r w:rsidR="00452D4A">
              <w:rPr>
                <w:rFonts w:ascii="Times New Roman" w:hAnsi="Times New Roman" w:cs="Times New Roman"/>
                <w:bCs/>
              </w:rPr>
              <w:t>2</w:t>
            </w:r>
            <w:r w:rsidR="00DF3FB5" w:rsidRPr="00AF4389">
              <w:rPr>
                <w:rFonts w:ascii="Times New Roman" w:hAnsi="Times New Roman" w:cs="Times New Roman"/>
                <w:bCs/>
              </w:rPr>
              <w:t>:</w:t>
            </w:r>
            <w:r w:rsidR="00452D4A">
              <w:rPr>
                <w:rFonts w:ascii="Times New Roman" w:hAnsi="Times New Roman" w:cs="Times New Roman"/>
                <w:bCs/>
              </w:rPr>
              <w:t>00</w:t>
            </w:r>
            <w:r w:rsidR="00DF3FB5" w:rsidRPr="00AF4389">
              <w:rPr>
                <w:rFonts w:ascii="Times New Roman" w:hAnsi="Times New Roman" w:cs="Times New Roman"/>
                <w:bCs/>
              </w:rPr>
              <w:t xml:space="preserve"> p.m.</w:t>
            </w:r>
          </w:p>
        </w:tc>
      </w:tr>
      <w:tr w:rsidR="002914F1" w:rsidRPr="00AF4389" w14:paraId="2EF2B088" w14:textId="77777777" w:rsidTr="002914F1">
        <w:tc>
          <w:tcPr>
            <w:tcW w:w="4433" w:type="dxa"/>
            <w:tcBorders>
              <w:top w:val="single" w:sz="4" w:space="0" w:color="auto"/>
              <w:left w:val="single" w:sz="4" w:space="0" w:color="auto"/>
              <w:bottom w:val="single" w:sz="4" w:space="0" w:color="auto"/>
              <w:right w:val="single" w:sz="4" w:space="0" w:color="auto"/>
            </w:tcBorders>
            <w:hideMark/>
          </w:tcPr>
          <w:p w14:paraId="28C2E58A" w14:textId="77777777" w:rsidR="002914F1" w:rsidRPr="00AF4389" w:rsidRDefault="002914F1" w:rsidP="002914F1">
            <w:pPr>
              <w:tabs>
                <w:tab w:val="left" w:pos="284"/>
                <w:tab w:val="left" w:pos="709"/>
              </w:tabs>
              <w:autoSpaceDE w:val="0"/>
              <w:autoSpaceDN w:val="0"/>
              <w:adjustRightInd w:val="0"/>
              <w:spacing w:line="276" w:lineRule="auto"/>
              <w:jc w:val="both"/>
              <w:rPr>
                <w:rFonts w:ascii="Times New Roman" w:hAnsi="Times New Roman" w:cs="Times New Roman"/>
                <w:bCs/>
              </w:rPr>
            </w:pPr>
            <w:r w:rsidRPr="00AF4389">
              <w:rPr>
                <w:rFonts w:ascii="Times New Roman" w:hAnsi="Times New Roman" w:cs="Times New Roman"/>
                <w:bCs/>
              </w:rPr>
              <w:t>Fecha y hora entrega de propuestas, cierre del proceso de selección y apertura de propuestas.</w:t>
            </w:r>
          </w:p>
        </w:tc>
        <w:tc>
          <w:tcPr>
            <w:tcW w:w="4395" w:type="dxa"/>
            <w:tcBorders>
              <w:top w:val="single" w:sz="4" w:space="0" w:color="auto"/>
              <w:left w:val="single" w:sz="4" w:space="0" w:color="auto"/>
              <w:bottom w:val="single" w:sz="4" w:space="0" w:color="auto"/>
              <w:right w:val="single" w:sz="4" w:space="0" w:color="auto"/>
            </w:tcBorders>
            <w:hideMark/>
          </w:tcPr>
          <w:p w14:paraId="57ECB543" w14:textId="57F34320" w:rsidR="002914F1" w:rsidRPr="00AF4389" w:rsidRDefault="00B75ACF" w:rsidP="00A8700B">
            <w:pPr>
              <w:tabs>
                <w:tab w:val="left" w:pos="284"/>
                <w:tab w:val="left" w:pos="709"/>
              </w:tabs>
              <w:autoSpaceDE w:val="0"/>
              <w:autoSpaceDN w:val="0"/>
              <w:adjustRightInd w:val="0"/>
              <w:spacing w:line="276" w:lineRule="auto"/>
              <w:jc w:val="both"/>
              <w:rPr>
                <w:rFonts w:ascii="Times New Roman" w:hAnsi="Times New Roman" w:cs="Times New Roman"/>
                <w:bCs/>
              </w:rPr>
            </w:pPr>
            <w:r>
              <w:rPr>
                <w:rFonts w:ascii="Times New Roman" w:hAnsi="Times New Roman" w:cs="Times New Roman"/>
                <w:bCs/>
              </w:rPr>
              <w:t xml:space="preserve">08 de febrero </w:t>
            </w:r>
            <w:r w:rsidRPr="00AF4389">
              <w:rPr>
                <w:rFonts w:ascii="Times New Roman" w:hAnsi="Times New Roman" w:cs="Times New Roman"/>
                <w:bCs/>
              </w:rPr>
              <w:t xml:space="preserve"> de 2022</w:t>
            </w:r>
            <w:r w:rsidR="00DF3FB5" w:rsidRPr="00AF4389">
              <w:rPr>
                <w:rFonts w:ascii="Times New Roman" w:hAnsi="Times New Roman" w:cs="Times New Roman"/>
                <w:bCs/>
              </w:rPr>
              <w:t>, a las 0</w:t>
            </w:r>
            <w:r w:rsidR="00452D4A">
              <w:rPr>
                <w:rFonts w:ascii="Times New Roman" w:hAnsi="Times New Roman" w:cs="Times New Roman"/>
                <w:bCs/>
              </w:rPr>
              <w:t>1</w:t>
            </w:r>
            <w:r w:rsidR="00DF3FB5" w:rsidRPr="00AF4389">
              <w:rPr>
                <w:rFonts w:ascii="Times New Roman" w:hAnsi="Times New Roman" w:cs="Times New Roman"/>
                <w:bCs/>
              </w:rPr>
              <w:t>:</w:t>
            </w:r>
            <w:r w:rsidR="00452D4A">
              <w:rPr>
                <w:rFonts w:ascii="Times New Roman" w:hAnsi="Times New Roman" w:cs="Times New Roman"/>
                <w:bCs/>
              </w:rPr>
              <w:t>35</w:t>
            </w:r>
            <w:r w:rsidR="00DF3FB5" w:rsidRPr="00AF4389">
              <w:rPr>
                <w:rFonts w:ascii="Times New Roman" w:hAnsi="Times New Roman" w:cs="Times New Roman"/>
                <w:bCs/>
              </w:rPr>
              <w:t xml:space="preserve"> p.m.</w:t>
            </w:r>
          </w:p>
        </w:tc>
      </w:tr>
      <w:tr w:rsidR="002914F1" w:rsidRPr="00AF4389" w14:paraId="09AD112B" w14:textId="77777777" w:rsidTr="002914F1">
        <w:tc>
          <w:tcPr>
            <w:tcW w:w="4433" w:type="dxa"/>
            <w:tcBorders>
              <w:top w:val="single" w:sz="4" w:space="0" w:color="auto"/>
              <w:left w:val="single" w:sz="4" w:space="0" w:color="auto"/>
              <w:bottom w:val="single" w:sz="4" w:space="0" w:color="auto"/>
              <w:right w:val="single" w:sz="4" w:space="0" w:color="auto"/>
            </w:tcBorders>
            <w:hideMark/>
          </w:tcPr>
          <w:p w14:paraId="2F6B23D4" w14:textId="77777777" w:rsidR="002914F1" w:rsidRPr="00AF4389" w:rsidRDefault="002914F1" w:rsidP="002914F1">
            <w:pPr>
              <w:tabs>
                <w:tab w:val="left" w:pos="284"/>
                <w:tab w:val="left" w:pos="709"/>
              </w:tabs>
              <w:autoSpaceDE w:val="0"/>
              <w:autoSpaceDN w:val="0"/>
              <w:adjustRightInd w:val="0"/>
              <w:spacing w:line="276" w:lineRule="auto"/>
              <w:jc w:val="both"/>
              <w:rPr>
                <w:rFonts w:ascii="Times New Roman" w:hAnsi="Times New Roman" w:cs="Times New Roman"/>
                <w:bCs/>
              </w:rPr>
            </w:pPr>
            <w:r w:rsidRPr="00AF4389">
              <w:rPr>
                <w:rFonts w:ascii="Times New Roman" w:hAnsi="Times New Roman" w:cs="Times New Roman"/>
                <w:bCs/>
              </w:rPr>
              <w:t>Plazo de evaluación de propuestas</w:t>
            </w:r>
          </w:p>
        </w:tc>
        <w:tc>
          <w:tcPr>
            <w:tcW w:w="4395" w:type="dxa"/>
            <w:tcBorders>
              <w:top w:val="single" w:sz="4" w:space="0" w:color="auto"/>
              <w:left w:val="single" w:sz="4" w:space="0" w:color="auto"/>
              <w:bottom w:val="single" w:sz="4" w:space="0" w:color="auto"/>
              <w:right w:val="single" w:sz="4" w:space="0" w:color="auto"/>
            </w:tcBorders>
            <w:hideMark/>
          </w:tcPr>
          <w:p w14:paraId="3C4A4E5D" w14:textId="5A1AA0FB" w:rsidR="002914F1" w:rsidRPr="00AF4389" w:rsidRDefault="00B75ACF" w:rsidP="00A8700B">
            <w:pPr>
              <w:tabs>
                <w:tab w:val="left" w:pos="284"/>
                <w:tab w:val="left" w:pos="709"/>
              </w:tabs>
              <w:autoSpaceDE w:val="0"/>
              <w:autoSpaceDN w:val="0"/>
              <w:adjustRightInd w:val="0"/>
              <w:spacing w:line="276" w:lineRule="auto"/>
              <w:jc w:val="both"/>
              <w:rPr>
                <w:rFonts w:ascii="Times New Roman" w:hAnsi="Times New Roman" w:cs="Times New Roman"/>
                <w:bCs/>
              </w:rPr>
            </w:pPr>
            <w:r>
              <w:rPr>
                <w:rFonts w:ascii="Times New Roman" w:hAnsi="Times New Roman" w:cs="Times New Roman"/>
                <w:bCs/>
              </w:rPr>
              <w:t xml:space="preserve">09 de febrero </w:t>
            </w:r>
            <w:r w:rsidRPr="00AF4389">
              <w:rPr>
                <w:rFonts w:ascii="Times New Roman" w:hAnsi="Times New Roman" w:cs="Times New Roman"/>
                <w:bCs/>
              </w:rPr>
              <w:t xml:space="preserve"> de 2022</w:t>
            </w:r>
            <w:r w:rsidR="00DF3FB5" w:rsidRPr="00AF4389">
              <w:rPr>
                <w:rFonts w:ascii="Times New Roman" w:hAnsi="Times New Roman" w:cs="Times New Roman"/>
                <w:bCs/>
              </w:rPr>
              <w:t>, a las 0</w:t>
            </w:r>
            <w:r w:rsidR="00452D4A">
              <w:rPr>
                <w:rFonts w:ascii="Times New Roman" w:hAnsi="Times New Roman" w:cs="Times New Roman"/>
                <w:bCs/>
              </w:rPr>
              <w:t>1</w:t>
            </w:r>
            <w:r w:rsidR="00DF3FB5" w:rsidRPr="00AF4389">
              <w:rPr>
                <w:rFonts w:ascii="Times New Roman" w:hAnsi="Times New Roman" w:cs="Times New Roman"/>
                <w:bCs/>
              </w:rPr>
              <w:t>:</w:t>
            </w:r>
            <w:r w:rsidR="00452D4A">
              <w:rPr>
                <w:rFonts w:ascii="Times New Roman" w:hAnsi="Times New Roman" w:cs="Times New Roman"/>
                <w:bCs/>
              </w:rPr>
              <w:t>35</w:t>
            </w:r>
            <w:r w:rsidR="00DF3FB5" w:rsidRPr="00AF4389">
              <w:rPr>
                <w:rFonts w:ascii="Times New Roman" w:hAnsi="Times New Roman" w:cs="Times New Roman"/>
                <w:bCs/>
              </w:rPr>
              <w:t xml:space="preserve"> p.m.</w:t>
            </w:r>
          </w:p>
        </w:tc>
      </w:tr>
      <w:tr w:rsidR="00DF3FB5" w:rsidRPr="00AF4389" w14:paraId="5B9B6297" w14:textId="77777777" w:rsidTr="002914F1">
        <w:tc>
          <w:tcPr>
            <w:tcW w:w="4433" w:type="dxa"/>
            <w:tcBorders>
              <w:top w:val="single" w:sz="4" w:space="0" w:color="auto"/>
              <w:left w:val="single" w:sz="4" w:space="0" w:color="auto"/>
              <w:bottom w:val="single" w:sz="4" w:space="0" w:color="auto"/>
              <w:right w:val="single" w:sz="4" w:space="0" w:color="auto"/>
            </w:tcBorders>
            <w:hideMark/>
          </w:tcPr>
          <w:p w14:paraId="4F7847C2" w14:textId="77777777" w:rsidR="00DF3FB5" w:rsidRPr="00AF4389" w:rsidRDefault="00DF3FB5" w:rsidP="00DF3FB5">
            <w:pPr>
              <w:tabs>
                <w:tab w:val="left" w:pos="284"/>
                <w:tab w:val="left" w:pos="709"/>
              </w:tabs>
              <w:autoSpaceDE w:val="0"/>
              <w:autoSpaceDN w:val="0"/>
              <w:adjustRightInd w:val="0"/>
              <w:spacing w:line="276" w:lineRule="auto"/>
              <w:jc w:val="both"/>
              <w:rPr>
                <w:rFonts w:ascii="Times New Roman" w:hAnsi="Times New Roman" w:cs="Times New Roman"/>
                <w:bCs/>
              </w:rPr>
            </w:pPr>
            <w:r w:rsidRPr="00AF4389">
              <w:rPr>
                <w:rFonts w:ascii="Times New Roman" w:hAnsi="Times New Roman" w:cs="Times New Roman"/>
                <w:bCs/>
              </w:rPr>
              <w:t>Término de traslado de la evaluación y plazo para presentar observaciones.</w:t>
            </w:r>
          </w:p>
        </w:tc>
        <w:tc>
          <w:tcPr>
            <w:tcW w:w="4395" w:type="dxa"/>
            <w:tcBorders>
              <w:top w:val="single" w:sz="4" w:space="0" w:color="auto"/>
              <w:left w:val="single" w:sz="4" w:space="0" w:color="auto"/>
              <w:bottom w:val="single" w:sz="4" w:space="0" w:color="auto"/>
              <w:right w:val="single" w:sz="4" w:space="0" w:color="auto"/>
            </w:tcBorders>
            <w:hideMark/>
          </w:tcPr>
          <w:p w14:paraId="5465AC9A" w14:textId="39975F25" w:rsidR="00DF3FB5" w:rsidRPr="00AF4389" w:rsidRDefault="00B75ACF" w:rsidP="00DF3FB5">
            <w:pPr>
              <w:tabs>
                <w:tab w:val="left" w:pos="284"/>
                <w:tab w:val="left" w:pos="709"/>
              </w:tabs>
              <w:autoSpaceDE w:val="0"/>
              <w:autoSpaceDN w:val="0"/>
              <w:adjustRightInd w:val="0"/>
              <w:spacing w:line="276" w:lineRule="auto"/>
              <w:jc w:val="both"/>
              <w:rPr>
                <w:rFonts w:ascii="Times New Roman" w:hAnsi="Times New Roman" w:cs="Times New Roman"/>
                <w:bCs/>
              </w:rPr>
            </w:pPr>
            <w:r>
              <w:rPr>
                <w:rFonts w:ascii="Times New Roman" w:hAnsi="Times New Roman" w:cs="Times New Roman"/>
                <w:bCs/>
              </w:rPr>
              <w:t xml:space="preserve">10 de febrero </w:t>
            </w:r>
            <w:r w:rsidRPr="00AF4389">
              <w:rPr>
                <w:rFonts w:ascii="Times New Roman" w:hAnsi="Times New Roman" w:cs="Times New Roman"/>
                <w:bCs/>
              </w:rPr>
              <w:t xml:space="preserve"> de 2022</w:t>
            </w:r>
            <w:r w:rsidR="00DF3FB5" w:rsidRPr="001A48AD">
              <w:rPr>
                <w:rFonts w:ascii="Times New Roman" w:hAnsi="Times New Roman" w:cs="Times New Roman"/>
                <w:bCs/>
              </w:rPr>
              <w:t>, a las 0</w:t>
            </w:r>
            <w:r w:rsidR="00452D4A">
              <w:rPr>
                <w:rFonts w:ascii="Times New Roman" w:hAnsi="Times New Roman" w:cs="Times New Roman"/>
                <w:bCs/>
              </w:rPr>
              <w:t>1</w:t>
            </w:r>
            <w:r w:rsidR="00DF3FB5" w:rsidRPr="001A48AD">
              <w:rPr>
                <w:rFonts w:ascii="Times New Roman" w:hAnsi="Times New Roman" w:cs="Times New Roman"/>
                <w:bCs/>
              </w:rPr>
              <w:t>:</w:t>
            </w:r>
            <w:r w:rsidR="00452D4A">
              <w:rPr>
                <w:rFonts w:ascii="Times New Roman" w:hAnsi="Times New Roman" w:cs="Times New Roman"/>
                <w:bCs/>
              </w:rPr>
              <w:t>35</w:t>
            </w:r>
            <w:r w:rsidR="00DF3FB5" w:rsidRPr="001A48AD">
              <w:rPr>
                <w:rFonts w:ascii="Times New Roman" w:hAnsi="Times New Roman" w:cs="Times New Roman"/>
                <w:bCs/>
              </w:rPr>
              <w:t xml:space="preserve"> p.m.</w:t>
            </w:r>
          </w:p>
        </w:tc>
      </w:tr>
      <w:tr w:rsidR="00DF3FB5" w:rsidRPr="00AF4389" w14:paraId="6AE84122" w14:textId="77777777" w:rsidTr="002914F1">
        <w:tc>
          <w:tcPr>
            <w:tcW w:w="4433" w:type="dxa"/>
            <w:tcBorders>
              <w:top w:val="single" w:sz="4" w:space="0" w:color="auto"/>
              <w:left w:val="single" w:sz="4" w:space="0" w:color="auto"/>
              <w:bottom w:val="single" w:sz="4" w:space="0" w:color="auto"/>
              <w:right w:val="single" w:sz="4" w:space="0" w:color="auto"/>
            </w:tcBorders>
            <w:hideMark/>
          </w:tcPr>
          <w:p w14:paraId="7322221B" w14:textId="77777777" w:rsidR="00DF3FB5" w:rsidRPr="00AF4389" w:rsidRDefault="00DF3FB5" w:rsidP="00DF3FB5">
            <w:pPr>
              <w:tabs>
                <w:tab w:val="left" w:pos="284"/>
                <w:tab w:val="left" w:pos="709"/>
              </w:tabs>
              <w:autoSpaceDE w:val="0"/>
              <w:autoSpaceDN w:val="0"/>
              <w:adjustRightInd w:val="0"/>
              <w:spacing w:line="276" w:lineRule="auto"/>
              <w:jc w:val="both"/>
              <w:rPr>
                <w:rFonts w:ascii="Times New Roman" w:hAnsi="Times New Roman" w:cs="Times New Roman"/>
                <w:bCs/>
              </w:rPr>
            </w:pPr>
            <w:r w:rsidRPr="00AF4389">
              <w:rPr>
                <w:rFonts w:ascii="Times New Roman" w:hAnsi="Times New Roman" w:cs="Times New Roman"/>
                <w:bCs/>
              </w:rPr>
              <w:t>Expedición de acto administrativo de aceptación de la oferta (o declaratoria de desierto)</w:t>
            </w:r>
          </w:p>
        </w:tc>
        <w:tc>
          <w:tcPr>
            <w:tcW w:w="4395" w:type="dxa"/>
            <w:tcBorders>
              <w:top w:val="single" w:sz="4" w:space="0" w:color="auto"/>
              <w:left w:val="single" w:sz="4" w:space="0" w:color="auto"/>
              <w:bottom w:val="single" w:sz="4" w:space="0" w:color="auto"/>
              <w:right w:val="single" w:sz="4" w:space="0" w:color="auto"/>
            </w:tcBorders>
            <w:hideMark/>
          </w:tcPr>
          <w:p w14:paraId="7F834B2F" w14:textId="1CD08715" w:rsidR="00DF3FB5" w:rsidRPr="00AF4389" w:rsidRDefault="00B75ACF" w:rsidP="00DF3FB5">
            <w:pPr>
              <w:tabs>
                <w:tab w:val="left" w:pos="284"/>
                <w:tab w:val="left" w:pos="709"/>
              </w:tabs>
              <w:autoSpaceDE w:val="0"/>
              <w:autoSpaceDN w:val="0"/>
              <w:adjustRightInd w:val="0"/>
              <w:spacing w:line="276" w:lineRule="auto"/>
              <w:jc w:val="both"/>
              <w:rPr>
                <w:rFonts w:ascii="Times New Roman" w:hAnsi="Times New Roman" w:cs="Times New Roman"/>
                <w:bCs/>
              </w:rPr>
            </w:pPr>
            <w:r>
              <w:rPr>
                <w:rFonts w:ascii="Times New Roman" w:hAnsi="Times New Roman" w:cs="Times New Roman"/>
                <w:bCs/>
              </w:rPr>
              <w:t>1</w:t>
            </w:r>
            <w:r w:rsidR="00B108A9">
              <w:rPr>
                <w:rFonts w:ascii="Times New Roman" w:hAnsi="Times New Roman" w:cs="Times New Roman"/>
                <w:bCs/>
              </w:rPr>
              <w:t>3</w:t>
            </w:r>
            <w:r>
              <w:rPr>
                <w:rFonts w:ascii="Times New Roman" w:hAnsi="Times New Roman" w:cs="Times New Roman"/>
                <w:bCs/>
              </w:rPr>
              <w:t xml:space="preserve"> de febrero </w:t>
            </w:r>
            <w:r w:rsidRPr="00AF4389">
              <w:rPr>
                <w:rFonts w:ascii="Times New Roman" w:hAnsi="Times New Roman" w:cs="Times New Roman"/>
                <w:bCs/>
              </w:rPr>
              <w:t xml:space="preserve"> de 2022</w:t>
            </w:r>
            <w:r w:rsidR="00DF3FB5" w:rsidRPr="001A48AD">
              <w:rPr>
                <w:rFonts w:ascii="Times New Roman" w:hAnsi="Times New Roman" w:cs="Times New Roman"/>
                <w:bCs/>
              </w:rPr>
              <w:t xml:space="preserve">, a las </w:t>
            </w:r>
            <w:r w:rsidR="00B108A9">
              <w:rPr>
                <w:rFonts w:ascii="Times New Roman" w:hAnsi="Times New Roman" w:cs="Times New Roman"/>
                <w:bCs/>
              </w:rPr>
              <w:t>10</w:t>
            </w:r>
            <w:r w:rsidR="00DF3FB5" w:rsidRPr="001A48AD">
              <w:rPr>
                <w:rFonts w:ascii="Times New Roman" w:hAnsi="Times New Roman" w:cs="Times New Roman"/>
                <w:bCs/>
              </w:rPr>
              <w:t xml:space="preserve">:00 </w:t>
            </w:r>
            <w:r w:rsidR="00B108A9">
              <w:rPr>
                <w:rFonts w:ascii="Times New Roman" w:hAnsi="Times New Roman" w:cs="Times New Roman"/>
                <w:bCs/>
              </w:rPr>
              <w:t>a</w:t>
            </w:r>
            <w:r w:rsidR="00DF3FB5" w:rsidRPr="001A48AD">
              <w:rPr>
                <w:rFonts w:ascii="Times New Roman" w:hAnsi="Times New Roman" w:cs="Times New Roman"/>
                <w:bCs/>
              </w:rPr>
              <w:t>.m.</w:t>
            </w:r>
          </w:p>
        </w:tc>
      </w:tr>
    </w:tbl>
    <w:p w14:paraId="6B17A751"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ab/>
      </w:r>
      <w:r w:rsidRPr="00AF4389">
        <w:rPr>
          <w:rFonts w:ascii="Times New Roman" w:hAnsi="Times New Roman" w:cs="Times New Roman"/>
        </w:rPr>
        <w:tab/>
      </w:r>
    </w:p>
    <w:p w14:paraId="7BB43507" w14:textId="4B63455A" w:rsidR="000945FD" w:rsidRPr="00AF4389" w:rsidRDefault="002914F1" w:rsidP="002914F1">
      <w:pPr>
        <w:spacing w:after="200" w:line="276" w:lineRule="auto"/>
        <w:jc w:val="both"/>
        <w:rPr>
          <w:rFonts w:ascii="Times New Roman" w:hAnsi="Times New Roman" w:cs="Times New Roman"/>
          <w:bCs/>
          <w:color w:val="FF0000"/>
        </w:rPr>
      </w:pPr>
      <w:r w:rsidRPr="00AF4389">
        <w:rPr>
          <w:rFonts w:ascii="Times New Roman" w:hAnsi="Times New Roman" w:cs="Times New Roman"/>
          <w:bCs/>
        </w:rPr>
        <w:t>Las fechas y los plazos antes indicados podrán variar de acuerdo con la ley y con las condiciones previstas en la invitación. Las prórrogas de plazos y fechas del cronograma deberán ser tomadas en cuenta por los proponentes</w:t>
      </w:r>
      <w:r w:rsidRPr="00AF4389">
        <w:rPr>
          <w:rFonts w:ascii="Times New Roman" w:hAnsi="Times New Roman" w:cs="Times New Roman"/>
          <w:bCs/>
          <w:color w:val="FF0000"/>
        </w:rPr>
        <w:t>.</w:t>
      </w:r>
    </w:p>
    <w:p w14:paraId="4F2E3816" w14:textId="77777777" w:rsidR="002914F1" w:rsidRPr="00AF4389" w:rsidRDefault="002914F1" w:rsidP="002914F1">
      <w:pPr>
        <w:spacing w:after="200" w:line="276" w:lineRule="auto"/>
        <w:rPr>
          <w:rFonts w:ascii="Times New Roman" w:hAnsi="Times New Roman" w:cs="Times New Roman"/>
          <w:b/>
        </w:rPr>
      </w:pPr>
      <w:r w:rsidRPr="00AF4389">
        <w:rPr>
          <w:rFonts w:ascii="Times New Roman" w:hAnsi="Times New Roman" w:cs="Times New Roman"/>
          <w:b/>
        </w:rPr>
        <w:t>9.       Lugar y Condiciones de Recibo de las Ofertas:</w:t>
      </w:r>
    </w:p>
    <w:p w14:paraId="3B2A7A9C" w14:textId="70D084FA" w:rsidR="002914F1" w:rsidRPr="00AF4389" w:rsidRDefault="002914F1" w:rsidP="002914F1">
      <w:pPr>
        <w:spacing w:after="0"/>
        <w:jc w:val="both"/>
        <w:rPr>
          <w:rFonts w:ascii="Times New Roman" w:hAnsi="Times New Roman" w:cs="Times New Roman"/>
        </w:rPr>
      </w:pPr>
      <w:r w:rsidRPr="00AF4389">
        <w:rPr>
          <w:rFonts w:ascii="Times New Roman" w:hAnsi="Times New Roman" w:cs="Times New Roman"/>
        </w:rPr>
        <w:t>a.</w:t>
      </w:r>
      <w:r w:rsidR="0056565D" w:rsidRPr="00AF4389">
        <w:rPr>
          <w:rFonts w:ascii="Times New Roman" w:hAnsi="Times New Roman" w:cs="Times New Roman"/>
        </w:rPr>
        <w:t xml:space="preserve"> </w:t>
      </w:r>
      <w:r w:rsidRPr="00AF4389">
        <w:rPr>
          <w:rFonts w:ascii="Times New Roman" w:hAnsi="Times New Roman" w:cs="Times New Roman"/>
        </w:rPr>
        <w:t>No se aceptan ofertas alternativas o parciales.</w:t>
      </w:r>
    </w:p>
    <w:p w14:paraId="2E2ED0D1"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b.</w:t>
      </w:r>
      <w:r w:rsidRPr="00AF4389">
        <w:rPr>
          <w:rFonts w:ascii="Times New Roman" w:hAnsi="Times New Roman" w:cs="Times New Roman"/>
        </w:rPr>
        <w:tab/>
        <w:t>La oferta presentada por el oferente será rechazada cuando sobrepase el presupuesto oficial o los rubros presupuestales correspondientes (cuando existan más de dos rubros presupuestales indicar el valor correspondiente para cada uno).</w:t>
      </w:r>
    </w:p>
    <w:p w14:paraId="06C18FBB"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c.</w:t>
      </w:r>
      <w:r w:rsidRPr="00AF4389">
        <w:rPr>
          <w:rFonts w:ascii="Times New Roman" w:hAnsi="Times New Roman" w:cs="Times New Roman"/>
        </w:rPr>
        <w:tab/>
        <w:t>La oferta deberá tener una vigencia mínima de noventa (90) días calendario, y presentarse en moneda legal colombiana.</w:t>
      </w:r>
    </w:p>
    <w:p w14:paraId="68631B67" w14:textId="78743D25"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d.</w:t>
      </w:r>
      <w:r w:rsidRPr="00AF4389">
        <w:rPr>
          <w:rFonts w:ascii="Times New Roman" w:hAnsi="Times New Roman" w:cs="Times New Roman"/>
        </w:rPr>
        <w:tab/>
        <w:t xml:space="preserve">La oferta se recibe en: </w:t>
      </w:r>
      <w:r w:rsidR="0056565D" w:rsidRPr="00AF4389">
        <w:rPr>
          <w:rFonts w:ascii="Times New Roman" w:hAnsi="Times New Roman" w:cs="Times New Roman"/>
        </w:rPr>
        <w:t xml:space="preserve">plataforma secop 2 </w:t>
      </w:r>
    </w:p>
    <w:p w14:paraId="4EFDF970"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e.</w:t>
      </w:r>
      <w:r w:rsidRPr="00AF4389">
        <w:rPr>
          <w:rFonts w:ascii="Times New Roman" w:hAnsi="Times New Roman" w:cs="Times New Roman"/>
        </w:rPr>
        <w:tab/>
        <w:t>Preparación de la Propuesta:</w:t>
      </w:r>
    </w:p>
    <w:p w14:paraId="2A3C700D" w14:textId="77777777" w:rsidR="002914F1" w:rsidRPr="00AF4389" w:rsidRDefault="002914F1" w:rsidP="00B01AF7">
      <w:pPr>
        <w:pStyle w:val="Prrafodelista"/>
        <w:numPr>
          <w:ilvl w:val="0"/>
          <w:numId w:val="13"/>
        </w:numPr>
        <w:spacing w:after="0"/>
        <w:jc w:val="both"/>
        <w:rPr>
          <w:rFonts w:ascii="Times New Roman" w:hAnsi="Times New Roman" w:cs="Times New Roman"/>
        </w:rPr>
      </w:pPr>
      <w:r w:rsidRPr="00AF4389">
        <w:rPr>
          <w:rFonts w:ascii="Times New Roman" w:hAnsi="Times New Roman" w:cs="Times New Roman"/>
        </w:rPr>
        <w:t>La propuesta deberá estar escrita en computador y foliada en su totalidad. Deberá entregarse en el lugar señalado en el presente documento, hasta el día y hora fijados para el cierre del proceso.</w:t>
      </w:r>
    </w:p>
    <w:p w14:paraId="76148CBA" w14:textId="3C227B99" w:rsidR="002914F1" w:rsidRPr="00AF4389" w:rsidRDefault="002914F1" w:rsidP="00B01AF7">
      <w:pPr>
        <w:pStyle w:val="Prrafodelista"/>
        <w:numPr>
          <w:ilvl w:val="0"/>
          <w:numId w:val="13"/>
        </w:numPr>
        <w:spacing w:after="0"/>
        <w:jc w:val="both"/>
        <w:rPr>
          <w:rFonts w:ascii="Times New Roman" w:hAnsi="Times New Roman" w:cs="Times New Roman"/>
        </w:rPr>
      </w:pPr>
      <w:r w:rsidRPr="00AF4389">
        <w:rPr>
          <w:rFonts w:ascii="Times New Roman" w:hAnsi="Times New Roman" w:cs="Times New Roman"/>
        </w:rPr>
        <w:lastRenderedPageBreak/>
        <w:t>Todos los folios de la propuesta deberán venir numerados. En caso de que la propuesta no se presente debidamente numerada, este riesgo será soportado por el proponente. M</w:t>
      </w:r>
      <w:r w:rsidR="0056565D" w:rsidRPr="00AF4389">
        <w:rPr>
          <w:rFonts w:ascii="Times New Roman" w:hAnsi="Times New Roman" w:cs="Times New Roman"/>
        </w:rPr>
        <w:t>ASER</w:t>
      </w:r>
      <w:r w:rsidRPr="00AF4389">
        <w:rPr>
          <w:rFonts w:ascii="Times New Roman" w:hAnsi="Times New Roman" w:cs="Times New Roman"/>
        </w:rPr>
        <w:t>, en ningún caso procederá a la enumeración respectiva.</w:t>
      </w:r>
    </w:p>
    <w:p w14:paraId="450B4F4E" w14:textId="581DA320" w:rsidR="0056565D" w:rsidRPr="00AF4389" w:rsidRDefault="002914F1" w:rsidP="002914F1">
      <w:pPr>
        <w:pStyle w:val="Prrafodelista"/>
        <w:numPr>
          <w:ilvl w:val="0"/>
          <w:numId w:val="13"/>
        </w:numPr>
        <w:spacing w:after="0"/>
        <w:jc w:val="both"/>
        <w:rPr>
          <w:rFonts w:ascii="Times New Roman" w:hAnsi="Times New Roman" w:cs="Times New Roman"/>
        </w:rPr>
      </w:pPr>
      <w:r w:rsidRPr="00AF4389">
        <w:rPr>
          <w:rFonts w:ascii="Times New Roman" w:hAnsi="Times New Roman" w:cs="Times New Roman"/>
        </w:rPr>
        <w:t>El idioma del presente proceso de selección será el castellano, y, por lo tanto, se solicita que todos los documentos y certificaciones a los que se refiere esta solicitud de oferta, emitidas en idioma diferente al castellano, sean presentados en su idioma original y en traducción simple al castellano.</w:t>
      </w:r>
    </w:p>
    <w:p w14:paraId="3640A259" w14:textId="58D01960"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f.</w:t>
      </w:r>
      <w:r w:rsidRPr="00AF4389">
        <w:rPr>
          <w:rFonts w:ascii="Times New Roman" w:hAnsi="Times New Roman" w:cs="Times New Roman"/>
        </w:rPr>
        <w:tab/>
        <w:t>Presentación de la Propuesta: Un (1) sobre que contenga la propuesta completa, con todos los documentos, anexos y formularios relacionados en la solicitud de oferta, debidamente foliada.</w:t>
      </w:r>
    </w:p>
    <w:p w14:paraId="06605C87" w14:textId="77777777" w:rsidR="002914F1" w:rsidRPr="00AF4389" w:rsidRDefault="002914F1" w:rsidP="00B01AF7">
      <w:pPr>
        <w:pStyle w:val="Prrafodelista"/>
        <w:numPr>
          <w:ilvl w:val="0"/>
          <w:numId w:val="12"/>
        </w:numPr>
        <w:spacing w:after="0"/>
        <w:jc w:val="both"/>
        <w:rPr>
          <w:rFonts w:ascii="Times New Roman" w:hAnsi="Times New Roman" w:cs="Times New Roman"/>
        </w:rPr>
      </w:pPr>
      <w:r w:rsidRPr="00AF4389">
        <w:rPr>
          <w:rFonts w:ascii="Times New Roman" w:hAnsi="Times New Roman" w:cs="Times New Roman"/>
        </w:rPr>
        <w:t>Información contenida en el sobre:</w:t>
      </w:r>
    </w:p>
    <w:p w14:paraId="5BAA4951" w14:textId="77777777" w:rsidR="00EA5DBC" w:rsidRPr="00AF4389" w:rsidRDefault="00EA5DBC" w:rsidP="002914F1">
      <w:pPr>
        <w:spacing w:line="276" w:lineRule="auto"/>
        <w:ind w:left="1032"/>
        <w:rPr>
          <w:rFonts w:ascii="Times New Roman" w:hAnsi="Times New Roman" w:cs="Times New Roman"/>
        </w:rPr>
      </w:pPr>
    </w:p>
    <w:p w14:paraId="2618C2EA" w14:textId="77777777" w:rsidR="0056565D" w:rsidRPr="00AF4389" w:rsidRDefault="0056565D" w:rsidP="002914F1">
      <w:pPr>
        <w:spacing w:line="276" w:lineRule="auto"/>
        <w:ind w:left="1032"/>
        <w:rPr>
          <w:rFonts w:ascii="Times New Roman" w:hAnsi="Times New Roman" w:cs="Times New Roman"/>
        </w:rPr>
      </w:pPr>
      <w:r w:rsidRPr="00AF4389">
        <w:rPr>
          <w:rFonts w:ascii="Times New Roman" w:hAnsi="Times New Roman" w:cs="Times New Roman"/>
        </w:rPr>
        <w:t xml:space="preserve">Municipios Asociados de la Subregión de Embalses de los Rio – Negro Nare MASER </w:t>
      </w:r>
    </w:p>
    <w:p w14:paraId="59E7BECA" w14:textId="1767C63B" w:rsidR="002914F1" w:rsidRPr="00AF4389" w:rsidRDefault="002914F1" w:rsidP="002914F1">
      <w:pPr>
        <w:spacing w:line="276" w:lineRule="auto"/>
        <w:ind w:left="1032"/>
        <w:rPr>
          <w:rFonts w:ascii="Times New Roman" w:hAnsi="Times New Roman" w:cs="Times New Roman"/>
        </w:rPr>
      </w:pPr>
      <w:r w:rsidRPr="00AF4389">
        <w:rPr>
          <w:rFonts w:ascii="Times New Roman" w:hAnsi="Times New Roman" w:cs="Times New Roman"/>
        </w:rPr>
        <w:t>Información del Proceso: Mínima Cuantía 0</w:t>
      </w:r>
      <w:r w:rsidR="00080C1B">
        <w:rPr>
          <w:rFonts w:ascii="Times New Roman" w:hAnsi="Times New Roman" w:cs="Times New Roman"/>
        </w:rPr>
        <w:t>0</w:t>
      </w:r>
      <w:r w:rsidR="00B108A9">
        <w:rPr>
          <w:rFonts w:ascii="Times New Roman" w:hAnsi="Times New Roman" w:cs="Times New Roman"/>
        </w:rPr>
        <w:t>2</w:t>
      </w:r>
      <w:r w:rsidRPr="00AF4389">
        <w:rPr>
          <w:rFonts w:ascii="Times New Roman" w:hAnsi="Times New Roman" w:cs="Times New Roman"/>
        </w:rPr>
        <w:t>– 202</w:t>
      </w:r>
      <w:r w:rsidR="00080C1B">
        <w:rPr>
          <w:rFonts w:ascii="Times New Roman" w:hAnsi="Times New Roman" w:cs="Times New Roman"/>
        </w:rPr>
        <w:t>3</w:t>
      </w:r>
    </w:p>
    <w:p w14:paraId="2A8F43CB" w14:textId="77777777" w:rsidR="002914F1" w:rsidRPr="00AF4389" w:rsidRDefault="002914F1" w:rsidP="002914F1">
      <w:pPr>
        <w:spacing w:line="276" w:lineRule="auto"/>
        <w:ind w:left="1032"/>
        <w:rPr>
          <w:rFonts w:ascii="Times New Roman" w:hAnsi="Times New Roman" w:cs="Times New Roman"/>
        </w:rPr>
      </w:pPr>
      <w:r w:rsidRPr="00AF4389">
        <w:rPr>
          <w:rFonts w:ascii="Times New Roman" w:hAnsi="Times New Roman" w:cs="Times New Roman"/>
        </w:rPr>
        <w:t>Fecha:</w:t>
      </w:r>
    </w:p>
    <w:p w14:paraId="5528989D" w14:textId="77777777" w:rsidR="002914F1" w:rsidRPr="00AF4389" w:rsidRDefault="002914F1" w:rsidP="002914F1">
      <w:pPr>
        <w:spacing w:line="276" w:lineRule="auto"/>
        <w:ind w:left="1032"/>
        <w:rPr>
          <w:rFonts w:ascii="Times New Roman" w:hAnsi="Times New Roman" w:cs="Times New Roman"/>
        </w:rPr>
      </w:pPr>
      <w:r w:rsidRPr="00AF4389">
        <w:rPr>
          <w:rFonts w:ascii="Times New Roman" w:hAnsi="Times New Roman" w:cs="Times New Roman"/>
        </w:rPr>
        <w:t>Original ______     Folios ______</w:t>
      </w:r>
    </w:p>
    <w:p w14:paraId="11739F05" w14:textId="77777777" w:rsidR="002914F1" w:rsidRPr="00AF4389" w:rsidRDefault="002914F1" w:rsidP="002914F1">
      <w:pPr>
        <w:spacing w:line="276" w:lineRule="auto"/>
        <w:ind w:left="1032"/>
        <w:rPr>
          <w:rFonts w:ascii="Times New Roman" w:hAnsi="Times New Roman" w:cs="Times New Roman"/>
        </w:rPr>
      </w:pPr>
      <w:r w:rsidRPr="00AF4389">
        <w:rPr>
          <w:rFonts w:ascii="Times New Roman" w:hAnsi="Times New Roman" w:cs="Times New Roman"/>
        </w:rPr>
        <w:t>Información del Proponente:</w:t>
      </w:r>
    </w:p>
    <w:p w14:paraId="1BA85072" w14:textId="77777777" w:rsidR="002914F1" w:rsidRPr="00AF4389" w:rsidRDefault="002914F1" w:rsidP="002914F1">
      <w:pPr>
        <w:spacing w:line="276" w:lineRule="auto"/>
        <w:ind w:left="1032"/>
        <w:rPr>
          <w:rFonts w:ascii="Times New Roman" w:hAnsi="Times New Roman" w:cs="Times New Roman"/>
        </w:rPr>
      </w:pPr>
      <w:r w:rsidRPr="00AF4389">
        <w:rPr>
          <w:rFonts w:ascii="Times New Roman" w:hAnsi="Times New Roman" w:cs="Times New Roman"/>
        </w:rPr>
        <w:t>Nombre:</w:t>
      </w:r>
    </w:p>
    <w:p w14:paraId="2322DFC9" w14:textId="77777777" w:rsidR="002914F1" w:rsidRPr="00AF4389" w:rsidRDefault="002914F1" w:rsidP="002914F1">
      <w:pPr>
        <w:spacing w:line="276" w:lineRule="auto"/>
        <w:ind w:left="1032"/>
        <w:rPr>
          <w:rFonts w:ascii="Times New Roman" w:hAnsi="Times New Roman" w:cs="Times New Roman"/>
        </w:rPr>
      </w:pPr>
      <w:r w:rsidRPr="00AF4389">
        <w:rPr>
          <w:rFonts w:ascii="Times New Roman" w:hAnsi="Times New Roman" w:cs="Times New Roman"/>
        </w:rPr>
        <w:t>Dirección:</w:t>
      </w:r>
    </w:p>
    <w:p w14:paraId="0BEFE89B" w14:textId="77777777" w:rsidR="002914F1" w:rsidRPr="00AF4389" w:rsidRDefault="002914F1" w:rsidP="002914F1">
      <w:pPr>
        <w:spacing w:line="276" w:lineRule="auto"/>
        <w:ind w:left="1032"/>
        <w:rPr>
          <w:rFonts w:ascii="Times New Roman" w:hAnsi="Times New Roman" w:cs="Times New Roman"/>
        </w:rPr>
      </w:pPr>
      <w:r w:rsidRPr="00AF4389">
        <w:rPr>
          <w:rFonts w:ascii="Times New Roman" w:hAnsi="Times New Roman" w:cs="Times New Roman"/>
        </w:rPr>
        <w:t xml:space="preserve">Teléfono: </w:t>
      </w:r>
    </w:p>
    <w:p w14:paraId="0DBB39D5" w14:textId="77777777" w:rsidR="002914F1" w:rsidRPr="00AF4389" w:rsidRDefault="002914F1" w:rsidP="002914F1">
      <w:pPr>
        <w:spacing w:line="276" w:lineRule="auto"/>
        <w:ind w:left="1032"/>
        <w:rPr>
          <w:rFonts w:ascii="Times New Roman" w:hAnsi="Times New Roman" w:cs="Times New Roman"/>
        </w:rPr>
      </w:pPr>
      <w:r w:rsidRPr="00AF4389">
        <w:rPr>
          <w:rFonts w:ascii="Times New Roman" w:hAnsi="Times New Roman" w:cs="Times New Roman"/>
        </w:rPr>
        <w:t xml:space="preserve">Dirección de correo electrónico: </w:t>
      </w:r>
    </w:p>
    <w:p w14:paraId="255882CA" w14:textId="77777777" w:rsidR="002914F1" w:rsidRPr="00AF4389" w:rsidRDefault="002914F1" w:rsidP="002914F1">
      <w:pPr>
        <w:spacing w:line="276" w:lineRule="auto"/>
        <w:jc w:val="both"/>
        <w:rPr>
          <w:rFonts w:ascii="Times New Roman" w:hAnsi="Times New Roman" w:cs="Times New Roman"/>
          <w:b/>
        </w:rPr>
      </w:pPr>
      <w:r w:rsidRPr="00AF4389">
        <w:rPr>
          <w:rFonts w:ascii="Times New Roman" w:hAnsi="Times New Roman" w:cs="Times New Roman"/>
          <w:b/>
        </w:rPr>
        <w:t>10.</w:t>
      </w:r>
      <w:r w:rsidRPr="00AF4389">
        <w:rPr>
          <w:rFonts w:ascii="Times New Roman" w:hAnsi="Times New Roman" w:cs="Times New Roman"/>
          <w:b/>
        </w:rPr>
        <w:tab/>
        <w:t>Requisitos habilitantes y documentos objeto de verificación:</w:t>
      </w:r>
    </w:p>
    <w:p w14:paraId="045C84BA"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 xml:space="preserve">Todos los Proponentes deben: </w:t>
      </w:r>
    </w:p>
    <w:p w14:paraId="6C5C7908"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 xml:space="preserve">a) Tener capacidad jurídica para la presentación de la Propuesta. </w:t>
      </w:r>
    </w:p>
    <w:p w14:paraId="329C2137"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 xml:space="preserve">b) Tener capacidad jurídica para la celebración y ejecución del contrato. </w:t>
      </w:r>
    </w:p>
    <w:p w14:paraId="2AB317D1"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 xml:space="preserve">c) Cumplir con la vigencia de la sociedad al momento de la presentación de la oferta, la cual no podrá ser inferior al plazo estimado del contrato y un (1) año más. </w:t>
      </w:r>
    </w:p>
    <w:p w14:paraId="33A588CA" w14:textId="51F5C48C"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d) No estar incursos en ninguna de las circunstancias previstas en el artículo 8 de la Ley 80 de 1.993, en la Ley 1150 de 2007, en el numeral 4 del artículo 38 de la Ley 734 de 2002, en la Ley 1474 de 2011 y demás disposiciones legales vigentes que consagren inhabilidades e incompatibilidades para contratar con M</w:t>
      </w:r>
      <w:r w:rsidR="0056565D" w:rsidRPr="00AF4389">
        <w:rPr>
          <w:rFonts w:ascii="Times New Roman" w:hAnsi="Times New Roman" w:cs="Times New Roman"/>
        </w:rPr>
        <w:t>ASER</w:t>
      </w:r>
      <w:r w:rsidRPr="00AF4389">
        <w:rPr>
          <w:rFonts w:ascii="Times New Roman" w:hAnsi="Times New Roman" w:cs="Times New Roman"/>
        </w:rPr>
        <w:t xml:space="preserve">. </w:t>
      </w:r>
    </w:p>
    <w:p w14:paraId="707D7B61" w14:textId="0C9FA675"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lastRenderedPageBreak/>
        <w:t xml:space="preserve">e) </w:t>
      </w:r>
      <w:r w:rsidR="00005517" w:rsidRPr="00AF4389">
        <w:rPr>
          <w:rFonts w:ascii="Times New Roman" w:hAnsi="Times New Roman" w:cs="Times New Roman"/>
        </w:rPr>
        <w:t>No estar en un proceso de liquidación obligatoria, concordato o cualquier otro proceso de concurso de acreedores según la ley aplicable;</w:t>
      </w:r>
      <w:r w:rsidRPr="00AF4389">
        <w:rPr>
          <w:rFonts w:ascii="Times New Roman" w:hAnsi="Times New Roman" w:cs="Times New Roman"/>
        </w:rPr>
        <w:t xml:space="preserve"> dicha afirmación se entenderá prestada con la suscripción de la Carta de presentación de la propuesta. </w:t>
      </w:r>
    </w:p>
    <w:p w14:paraId="18F33BD1" w14:textId="194B621D"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 xml:space="preserve">f) No estar reportado en el último Boletín de </w:t>
      </w:r>
      <w:r w:rsidR="00212A9F" w:rsidRPr="00AF4389">
        <w:rPr>
          <w:rFonts w:ascii="Times New Roman" w:hAnsi="Times New Roman" w:cs="Times New Roman"/>
        </w:rPr>
        <w:t>responsables</w:t>
      </w:r>
      <w:r w:rsidRPr="00AF4389">
        <w:rPr>
          <w:rFonts w:ascii="Times New Roman" w:hAnsi="Times New Roman" w:cs="Times New Roman"/>
        </w:rPr>
        <w:t xml:space="preserve"> Fiscales vigente, publicado por la Contraloría General de la República, de acuerdo con el artículo 60 de la Ley 610 de 2000. </w:t>
      </w:r>
    </w:p>
    <w:p w14:paraId="7F578AA2" w14:textId="77777777" w:rsidR="00DF17FA"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g) No presentar sanciones que impliquen inhabilidad para contratar con el Estado. Si la oferta está firmada por una persona diferente del representante legal, necesariamente deberá anexarse una constancia del funcionario o del órgano de administración competente de la sociedad según su naturaleza jurídica y estatutos, que indique que dicha persona ejercía en la fecha de la oferta, las facultades de representante legal y, por tanto, se encontraba debidamente facultada para firmar la oferta y comprometer al Proponente.</w:t>
      </w:r>
    </w:p>
    <w:p w14:paraId="3C92B6EF"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 xml:space="preserve">Las personas naturales o jurídicas que participen del presente proceso deben hacer entrega de la siguiente documentación, con la finalidad de determinar la capacidad jurídica para celebrar contratos estatales con entidades públicas de la República de Colombia. </w:t>
      </w:r>
    </w:p>
    <w:p w14:paraId="5BC1F468" w14:textId="77777777" w:rsidR="002914F1" w:rsidRPr="00AF4389" w:rsidRDefault="002914F1" w:rsidP="00B01AF7">
      <w:pPr>
        <w:pStyle w:val="Prrafodelista"/>
        <w:numPr>
          <w:ilvl w:val="0"/>
          <w:numId w:val="14"/>
        </w:numPr>
        <w:spacing w:after="0"/>
        <w:jc w:val="both"/>
        <w:rPr>
          <w:rFonts w:ascii="Times New Roman" w:hAnsi="Times New Roman" w:cs="Times New Roman"/>
        </w:rPr>
      </w:pPr>
      <w:r w:rsidRPr="00AF4389">
        <w:rPr>
          <w:rFonts w:ascii="Times New Roman" w:hAnsi="Times New Roman" w:cs="Times New Roman"/>
        </w:rPr>
        <w:t>Certificado de Cámara de Comercio vigente no mayor a 30 días de expedición, en caso de tener establecimiento de comercio., donde se verifique que su objeto social tenga relación directa con el objeto a contratar.</w:t>
      </w:r>
    </w:p>
    <w:p w14:paraId="77901336" w14:textId="77777777" w:rsidR="002914F1" w:rsidRPr="00AF4389" w:rsidRDefault="002914F1" w:rsidP="00B01AF7">
      <w:pPr>
        <w:pStyle w:val="Prrafodelista"/>
        <w:numPr>
          <w:ilvl w:val="0"/>
          <w:numId w:val="14"/>
        </w:numPr>
        <w:spacing w:after="0"/>
        <w:jc w:val="both"/>
        <w:rPr>
          <w:rFonts w:ascii="Times New Roman" w:hAnsi="Times New Roman" w:cs="Times New Roman"/>
        </w:rPr>
      </w:pPr>
      <w:r w:rsidRPr="00AF4389">
        <w:rPr>
          <w:rFonts w:ascii="Times New Roman" w:hAnsi="Times New Roman" w:cs="Times New Roman"/>
        </w:rPr>
        <w:t>Autorización del organismo, según los estatutos de la sociedad oferente para presentar la propuesta y para la suscripción del contrato, si a ello hubiese lugar.</w:t>
      </w:r>
    </w:p>
    <w:p w14:paraId="7EA1ED3E" w14:textId="77777777" w:rsidR="002914F1" w:rsidRPr="00AF4389" w:rsidRDefault="002914F1" w:rsidP="00B01AF7">
      <w:pPr>
        <w:pStyle w:val="Prrafodelista"/>
        <w:numPr>
          <w:ilvl w:val="0"/>
          <w:numId w:val="14"/>
        </w:numPr>
        <w:spacing w:after="0"/>
        <w:jc w:val="both"/>
        <w:rPr>
          <w:rFonts w:ascii="Times New Roman" w:hAnsi="Times New Roman" w:cs="Times New Roman"/>
        </w:rPr>
      </w:pPr>
      <w:r w:rsidRPr="00AF4389">
        <w:rPr>
          <w:rFonts w:ascii="Times New Roman" w:hAnsi="Times New Roman" w:cs="Times New Roman"/>
        </w:rPr>
        <w:t>Constancia de cumplimiento de aportes parafiscales para personas jurídicas y naturales nacionales: Para cumplir lo previsto en el artículo 23 de la Ley 1150 de 2007, que modificó el inciso segundo y el parágrafo 1º del artículo 41 de la Ley 80 de 1993, y en el artículo 50 de la Ley 789 de 2002, el oferente probará el cumplimiento de sus obligaciones frente al Sistema de Seguridad Social Integral y las de carácter parafiscal (Cajas de Compensación Familiar, Sena e ICBF), cuando a ello haya lugar dentro de un término no inferior a 6 meses, así:</w:t>
      </w:r>
    </w:p>
    <w:p w14:paraId="2517598A" w14:textId="77777777" w:rsidR="002914F1" w:rsidRPr="00AF4389" w:rsidRDefault="002914F1" w:rsidP="002914F1">
      <w:pPr>
        <w:pStyle w:val="Prrafodelista"/>
        <w:rPr>
          <w:rFonts w:ascii="Times New Roman" w:hAnsi="Times New Roman" w:cs="Times New Roman"/>
        </w:rPr>
      </w:pPr>
    </w:p>
    <w:p w14:paraId="0BD2B9E9" w14:textId="77777777" w:rsidR="002914F1" w:rsidRPr="00AF4389" w:rsidRDefault="002914F1" w:rsidP="00B01AF7">
      <w:pPr>
        <w:pStyle w:val="Prrafodelista"/>
        <w:numPr>
          <w:ilvl w:val="0"/>
          <w:numId w:val="15"/>
        </w:numPr>
        <w:spacing w:after="0"/>
        <w:jc w:val="both"/>
        <w:rPr>
          <w:rFonts w:ascii="Times New Roman" w:hAnsi="Times New Roman" w:cs="Times New Roman"/>
        </w:rPr>
      </w:pPr>
      <w:r w:rsidRPr="00AF4389">
        <w:rPr>
          <w:rFonts w:ascii="Times New Roman" w:hAnsi="Times New Roman" w:cs="Times New Roman"/>
        </w:rPr>
        <w:t>Las personas jurídicas lo harán mediante certificación expedida por el revisor fiscal o representante legal, según corresponda.</w:t>
      </w:r>
    </w:p>
    <w:p w14:paraId="6D954C8C" w14:textId="77777777" w:rsidR="002914F1" w:rsidRPr="00AF4389" w:rsidRDefault="002914F1" w:rsidP="00B01AF7">
      <w:pPr>
        <w:pStyle w:val="Prrafodelista"/>
        <w:numPr>
          <w:ilvl w:val="0"/>
          <w:numId w:val="15"/>
        </w:numPr>
        <w:spacing w:after="0"/>
        <w:jc w:val="both"/>
        <w:rPr>
          <w:rFonts w:ascii="Times New Roman" w:hAnsi="Times New Roman" w:cs="Times New Roman"/>
        </w:rPr>
      </w:pPr>
      <w:r w:rsidRPr="00AF4389">
        <w:rPr>
          <w:rFonts w:ascii="Times New Roman" w:hAnsi="Times New Roman" w:cs="Times New Roman"/>
        </w:rPr>
        <w:t>Las personas naturales empleadoras lo harán mediante certificación expedida por el oferente.</w:t>
      </w:r>
    </w:p>
    <w:p w14:paraId="73F92C4A" w14:textId="77777777" w:rsidR="002914F1" w:rsidRPr="00AF4389" w:rsidRDefault="002914F1" w:rsidP="00B01AF7">
      <w:pPr>
        <w:pStyle w:val="Prrafodelista"/>
        <w:numPr>
          <w:ilvl w:val="0"/>
          <w:numId w:val="15"/>
        </w:numPr>
        <w:spacing w:after="0"/>
        <w:jc w:val="both"/>
        <w:rPr>
          <w:rFonts w:ascii="Times New Roman" w:hAnsi="Times New Roman" w:cs="Times New Roman"/>
        </w:rPr>
      </w:pPr>
      <w:r w:rsidRPr="00AF4389">
        <w:rPr>
          <w:rFonts w:ascii="Times New Roman" w:hAnsi="Times New Roman" w:cs="Times New Roman"/>
        </w:rPr>
        <w:t>Cuando se trate de persona natural no empleadora deberá acreditar el pago de sus aportes al Sistema de Seguridad Social Integral. (Planilla de afiliación Seguridad social y Salud), según corresponda.</w:t>
      </w:r>
    </w:p>
    <w:p w14:paraId="5E62A46D" w14:textId="2C2B1130"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Si el oferente no presenta con su propuesta la constancia de cumplimiento de aportes a la seguridad social integral y parafiscales, según corresponda, o si presentándola ésta no se ajusta a la totalidad de lo exigido en la ley o en la presente carta de Invitación Publica, M</w:t>
      </w:r>
      <w:r w:rsidR="0056565D" w:rsidRPr="00AF4389">
        <w:rPr>
          <w:rFonts w:ascii="Times New Roman" w:hAnsi="Times New Roman" w:cs="Times New Roman"/>
        </w:rPr>
        <w:t>ASER</w:t>
      </w:r>
      <w:r w:rsidRPr="00AF4389">
        <w:rPr>
          <w:rFonts w:ascii="Times New Roman" w:hAnsi="Times New Roman" w:cs="Times New Roman"/>
        </w:rPr>
        <w:t xml:space="preserve"> requerirá al proponente a fin de que la aporte o subsane lo pertinente dentro del plazo que le señale para el efecto.</w:t>
      </w:r>
    </w:p>
    <w:p w14:paraId="14638F6C"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lastRenderedPageBreak/>
        <w:t>La información presentada en desarrollo del presente numeral se entiende suministrada bajo la gravedad de juramento respecto de su fidelidad y veracidad.</w:t>
      </w:r>
    </w:p>
    <w:p w14:paraId="741B3FD4" w14:textId="77777777" w:rsidR="002914F1" w:rsidRPr="00AF4389" w:rsidRDefault="002914F1" w:rsidP="00B01AF7">
      <w:pPr>
        <w:pStyle w:val="Prrafodelista"/>
        <w:numPr>
          <w:ilvl w:val="0"/>
          <w:numId w:val="14"/>
        </w:numPr>
        <w:spacing w:after="0"/>
        <w:jc w:val="both"/>
        <w:rPr>
          <w:rFonts w:ascii="Times New Roman" w:hAnsi="Times New Roman" w:cs="Times New Roman"/>
        </w:rPr>
      </w:pPr>
      <w:r w:rsidRPr="00AF4389">
        <w:rPr>
          <w:rFonts w:ascii="Times New Roman" w:hAnsi="Times New Roman" w:cs="Times New Roman"/>
        </w:rPr>
        <w:t>Certificados del Representante Legal y Persona Jurídica</w:t>
      </w:r>
    </w:p>
    <w:p w14:paraId="63370F70" w14:textId="0FD812E7" w:rsidR="002914F1" w:rsidRPr="00111062" w:rsidRDefault="002914F1" w:rsidP="00111062">
      <w:pPr>
        <w:pStyle w:val="Prrafodelista"/>
        <w:numPr>
          <w:ilvl w:val="0"/>
          <w:numId w:val="20"/>
        </w:numPr>
        <w:spacing w:after="0"/>
        <w:jc w:val="both"/>
        <w:rPr>
          <w:rFonts w:ascii="Times New Roman" w:hAnsi="Times New Roman" w:cs="Times New Roman"/>
        </w:rPr>
      </w:pPr>
      <w:r w:rsidRPr="00AF4389">
        <w:rPr>
          <w:rFonts w:ascii="Times New Roman" w:hAnsi="Times New Roman" w:cs="Times New Roman"/>
        </w:rPr>
        <w:t xml:space="preserve">Certificado Antecedentes Fiscales (Contraloría) del Representante Legal y Persona Jurídica: La entidad verificará en el Boletín de Responsables fiscales si cada uno de los proponentes a evaluar aparece allí relacionado, para ello deberán ingresar a la página </w:t>
      </w:r>
      <w:hyperlink r:id="rId8" w:history="1">
        <w:r w:rsidRPr="00AF4389">
          <w:rPr>
            <w:rStyle w:val="Hipervnculo"/>
            <w:rFonts w:ascii="Times New Roman" w:hAnsi="Times New Roman" w:cs="Times New Roman"/>
          </w:rPr>
          <w:t>www.contraloriagen</w:t>
        </w:r>
      </w:hyperlink>
      <w:r w:rsidRPr="00AF4389">
        <w:rPr>
          <w:rFonts w:ascii="Times New Roman" w:hAnsi="Times New Roman" w:cs="Times New Roman"/>
        </w:rPr>
        <w:t xml:space="preserve">.gov.co, pulsar clic en el módulo  “Responsabilidad Fiscal”, a la derecha se encuentra el título “Temas Relacionados”, se pulsa clic en Boletín de Responsables Fiscales, se digita el nombre (apellido seguido del nombre sin tildes) o la cédula o NIT (sin puntos) del proponente (en caso de consorcio o unión temporal la de cada uno de sus integrantes) de quien se busca obtener información y se imprime el resultado de la consulta correspondiente, que será el documento soporte de que la </w:t>
      </w:r>
      <w:r w:rsidRPr="00111062">
        <w:rPr>
          <w:rFonts w:ascii="Times New Roman" w:hAnsi="Times New Roman" w:cs="Times New Roman"/>
        </w:rPr>
        <w:t>verificación se realizó, el cual deberá adjuntarse al informe de evaluación. La fecha de dicho documento será la del día de la consulta. (Factor de verificación).</w:t>
      </w:r>
    </w:p>
    <w:p w14:paraId="19D9BB39" w14:textId="77777777" w:rsidR="002914F1" w:rsidRPr="00AF4389" w:rsidRDefault="002914F1" w:rsidP="00B01AF7">
      <w:pPr>
        <w:pStyle w:val="Prrafodelista"/>
        <w:numPr>
          <w:ilvl w:val="0"/>
          <w:numId w:val="21"/>
        </w:numPr>
        <w:spacing w:after="0"/>
        <w:jc w:val="both"/>
        <w:rPr>
          <w:rFonts w:ascii="Times New Roman" w:hAnsi="Times New Roman" w:cs="Times New Roman"/>
        </w:rPr>
      </w:pPr>
      <w:r w:rsidRPr="00AF4389">
        <w:rPr>
          <w:rFonts w:ascii="Times New Roman" w:hAnsi="Times New Roman" w:cs="Times New Roman"/>
        </w:rPr>
        <w:t xml:space="preserve">Certificado de Antecedentes Disciplinarios (Procuraduría) del Representante Legal y Persona Jurídica: La Entidad verificará si cada uno de los proponentes a evaluar aparece relacionado con Antecedentes Disciplinarios en los archivos que maneja la Procuraduría General de la Nación. Para ello deberán ingresar a la página </w:t>
      </w:r>
      <w:hyperlink r:id="rId9" w:history="1">
        <w:r w:rsidRPr="00AF4389">
          <w:rPr>
            <w:rStyle w:val="Hipervnculo"/>
            <w:rFonts w:ascii="Times New Roman" w:hAnsi="Times New Roman" w:cs="Times New Roman"/>
          </w:rPr>
          <w:t>www.procuraduria</w:t>
        </w:r>
      </w:hyperlink>
      <w:r w:rsidRPr="00AF4389">
        <w:rPr>
          <w:rFonts w:ascii="Times New Roman" w:hAnsi="Times New Roman" w:cs="Times New Roman"/>
        </w:rPr>
        <w:t>.gov.co , pulsar clic en el módulo “Antecedentes Disciplinarios”, a la derecha aparece el título “Consultar antecedentes disciplinarios” se pulsa clic y se digita el número y tipo de identificación del proponente (en caso de consorcio o unión temporal la de cada uno de sus integrantes), imprimiéndose el resultado de la consulta correspondiente, que será el documento soporte de que la verificación se realizó, la fecha de dicho documento será la del día de la consulta. (Factor de verificación). Para efectos de verificación jurídica de consorcios y uniones temporales, los documentos jurídicos anteriormente enunciados deberán allegarse y/o verificarse respecto de cada uno de sus integrantes.</w:t>
      </w:r>
    </w:p>
    <w:p w14:paraId="2C9CEC3C" w14:textId="79C940CE"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d.</w:t>
      </w:r>
      <w:r w:rsidRPr="00AF4389">
        <w:rPr>
          <w:rFonts w:ascii="Times New Roman" w:hAnsi="Times New Roman" w:cs="Times New Roman"/>
        </w:rPr>
        <w:tab/>
        <w:t>Los antecedentes fiscales, judiciales y disciplinarios del representante legal del proponente deberán ser verificados, juntos con los del suplente cuando este último sea quien firme la propuesta en reemplazo del titular.</w:t>
      </w:r>
    </w:p>
    <w:p w14:paraId="2298669C"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e.  Certificado de medidas Correctivas.</w:t>
      </w:r>
    </w:p>
    <w:p w14:paraId="1A10327D" w14:textId="77777777" w:rsidR="002914F1" w:rsidRPr="00AF4389" w:rsidRDefault="002914F1" w:rsidP="00B01AF7">
      <w:pPr>
        <w:pStyle w:val="Prrafodelista"/>
        <w:numPr>
          <w:ilvl w:val="0"/>
          <w:numId w:val="14"/>
        </w:numPr>
        <w:spacing w:after="0"/>
        <w:jc w:val="both"/>
        <w:rPr>
          <w:rFonts w:ascii="Times New Roman" w:hAnsi="Times New Roman" w:cs="Times New Roman"/>
        </w:rPr>
      </w:pPr>
      <w:r w:rsidRPr="00AF4389">
        <w:rPr>
          <w:rFonts w:ascii="Times New Roman" w:hAnsi="Times New Roman" w:cs="Times New Roman"/>
        </w:rPr>
        <w:t>Documentos de Contenido Financiero Objeto de Verificación:</w:t>
      </w:r>
    </w:p>
    <w:p w14:paraId="58BD3794" w14:textId="77777777" w:rsidR="002914F1" w:rsidRPr="00AF4389" w:rsidRDefault="002914F1" w:rsidP="00B01AF7">
      <w:pPr>
        <w:pStyle w:val="Prrafodelista"/>
        <w:numPr>
          <w:ilvl w:val="0"/>
          <w:numId w:val="22"/>
        </w:numPr>
        <w:spacing w:after="0"/>
        <w:jc w:val="both"/>
        <w:rPr>
          <w:rFonts w:ascii="Times New Roman" w:hAnsi="Times New Roman" w:cs="Times New Roman"/>
        </w:rPr>
      </w:pPr>
      <w:r w:rsidRPr="00AF4389">
        <w:rPr>
          <w:rFonts w:ascii="Times New Roman" w:hAnsi="Times New Roman" w:cs="Times New Roman"/>
        </w:rPr>
        <w:t>Registro Único Tributario RUT, incluye NIT</w:t>
      </w:r>
    </w:p>
    <w:p w14:paraId="101B911B" w14:textId="77777777" w:rsidR="002914F1" w:rsidRPr="00AF4389" w:rsidRDefault="002914F1" w:rsidP="00B01AF7">
      <w:pPr>
        <w:pStyle w:val="Prrafodelista"/>
        <w:numPr>
          <w:ilvl w:val="0"/>
          <w:numId w:val="23"/>
        </w:numPr>
        <w:spacing w:after="0"/>
        <w:jc w:val="both"/>
        <w:rPr>
          <w:rFonts w:ascii="Times New Roman" w:hAnsi="Times New Roman" w:cs="Times New Roman"/>
        </w:rPr>
      </w:pPr>
      <w:r w:rsidRPr="00AF4389">
        <w:rPr>
          <w:rFonts w:ascii="Times New Roman" w:hAnsi="Times New Roman" w:cs="Times New Roman"/>
        </w:rPr>
        <w:t>Para el caso de consorcios o uniones temporales, deberá allegarlo para la firma del contrato.</w:t>
      </w:r>
    </w:p>
    <w:p w14:paraId="1C866F31" w14:textId="77777777" w:rsidR="002914F1" w:rsidRPr="00AF4389" w:rsidRDefault="002914F1" w:rsidP="00B01AF7">
      <w:pPr>
        <w:pStyle w:val="Prrafodelista"/>
        <w:numPr>
          <w:ilvl w:val="0"/>
          <w:numId w:val="24"/>
        </w:numPr>
        <w:spacing w:after="0"/>
        <w:jc w:val="both"/>
        <w:rPr>
          <w:rFonts w:ascii="Times New Roman" w:hAnsi="Times New Roman" w:cs="Times New Roman"/>
        </w:rPr>
      </w:pPr>
      <w:r w:rsidRPr="00AF4389">
        <w:rPr>
          <w:rFonts w:ascii="Times New Roman" w:hAnsi="Times New Roman" w:cs="Times New Roman"/>
        </w:rPr>
        <w:t>Fotocopia de la Cedula de Ciudadanía del Representante legal.</w:t>
      </w:r>
    </w:p>
    <w:p w14:paraId="6489B88B" w14:textId="77777777" w:rsidR="002914F1" w:rsidRPr="00AF4389" w:rsidRDefault="002914F1" w:rsidP="00B01AF7">
      <w:pPr>
        <w:pStyle w:val="Prrafodelista"/>
        <w:numPr>
          <w:ilvl w:val="0"/>
          <w:numId w:val="24"/>
        </w:numPr>
        <w:spacing w:after="0"/>
        <w:jc w:val="both"/>
        <w:rPr>
          <w:rFonts w:ascii="Times New Roman" w:hAnsi="Times New Roman" w:cs="Times New Roman"/>
          <w:color w:val="FF0000"/>
        </w:rPr>
      </w:pPr>
      <w:r w:rsidRPr="00AF4389">
        <w:rPr>
          <w:rFonts w:ascii="Times New Roman" w:hAnsi="Times New Roman" w:cs="Times New Roman"/>
        </w:rPr>
        <w:t>Certificación bancaria, no superior a 30 días de expedición donde indique nombre, estado y número de cuenta</w:t>
      </w:r>
      <w:r w:rsidRPr="00AF4389">
        <w:rPr>
          <w:rFonts w:ascii="Times New Roman" w:hAnsi="Times New Roman" w:cs="Times New Roman"/>
          <w:color w:val="FF0000"/>
        </w:rPr>
        <w:t xml:space="preserve">. </w:t>
      </w:r>
    </w:p>
    <w:p w14:paraId="60CC21BB"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d.</w:t>
      </w:r>
      <w:r w:rsidRPr="00AF4389">
        <w:rPr>
          <w:rFonts w:ascii="Times New Roman" w:hAnsi="Times New Roman" w:cs="Times New Roman"/>
        </w:rPr>
        <w:tab/>
        <w:t>Precio. Los requisitos habilitantes serán verificados al proponente con el precio más bajo.</w:t>
      </w:r>
    </w:p>
    <w:p w14:paraId="629FF179" w14:textId="77777777" w:rsidR="002914F1" w:rsidRPr="00AF4389" w:rsidRDefault="002914F1" w:rsidP="00B01AF7">
      <w:pPr>
        <w:pStyle w:val="Prrafodelista"/>
        <w:numPr>
          <w:ilvl w:val="0"/>
          <w:numId w:val="25"/>
        </w:numPr>
        <w:spacing w:after="0"/>
        <w:jc w:val="both"/>
        <w:rPr>
          <w:rFonts w:ascii="Times New Roman" w:hAnsi="Times New Roman" w:cs="Times New Roman"/>
        </w:rPr>
      </w:pPr>
      <w:r w:rsidRPr="00AF4389">
        <w:rPr>
          <w:rFonts w:ascii="Times New Roman" w:hAnsi="Times New Roman" w:cs="Times New Roman"/>
        </w:rPr>
        <w:lastRenderedPageBreak/>
        <w:t>La oferta deberá presentarse en pesos colombianos.</w:t>
      </w:r>
    </w:p>
    <w:p w14:paraId="2CFF96E2"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ii.</w:t>
      </w:r>
      <w:r w:rsidRPr="00AF4389">
        <w:rPr>
          <w:rFonts w:ascii="Times New Roman" w:hAnsi="Times New Roman" w:cs="Times New Roman"/>
        </w:rPr>
        <w:tab/>
        <w:t>El impuesto del IVA deberá incluirse dentro del valor de la oferta.</w:t>
      </w:r>
    </w:p>
    <w:p w14:paraId="644C3377"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iii.</w:t>
      </w:r>
      <w:r w:rsidRPr="00AF4389">
        <w:rPr>
          <w:rFonts w:ascii="Times New Roman" w:hAnsi="Times New Roman" w:cs="Times New Roman"/>
        </w:rPr>
        <w:tab/>
        <w:t>El valor excedente que resulte de la diferencia entre el valor ofertado corregido y el presupuesto oficial, la administración podrá adicionar en mayores cantidades de acuerdo con los estudios previos del proyecto y serán avalados por el gerente del proyecto y el ordenador del gasto</w:t>
      </w:r>
    </w:p>
    <w:p w14:paraId="16392DB5" w14:textId="77777777" w:rsidR="002914F1" w:rsidRPr="00AF4389" w:rsidRDefault="002914F1" w:rsidP="00B01AF7">
      <w:pPr>
        <w:pStyle w:val="Prrafodelista"/>
        <w:numPr>
          <w:ilvl w:val="0"/>
          <w:numId w:val="14"/>
        </w:numPr>
        <w:spacing w:after="0"/>
        <w:jc w:val="both"/>
        <w:rPr>
          <w:rFonts w:ascii="Times New Roman" w:hAnsi="Times New Roman" w:cs="Times New Roman"/>
        </w:rPr>
      </w:pPr>
      <w:r w:rsidRPr="00AF4389">
        <w:rPr>
          <w:rFonts w:ascii="Times New Roman" w:hAnsi="Times New Roman" w:cs="Times New Roman"/>
        </w:rPr>
        <w:tab/>
        <w:t>Documentos de Contenido Técnico Objeto de Verificación (Comité Técnico):</w:t>
      </w:r>
    </w:p>
    <w:p w14:paraId="2A9B3A9E" w14:textId="77777777" w:rsidR="002914F1" w:rsidRPr="00AF4389" w:rsidRDefault="002914F1" w:rsidP="002914F1">
      <w:pPr>
        <w:spacing w:line="276" w:lineRule="auto"/>
        <w:jc w:val="both"/>
        <w:rPr>
          <w:rFonts w:ascii="Times New Roman" w:hAnsi="Times New Roman" w:cs="Times New Roman"/>
        </w:rPr>
      </w:pPr>
    </w:p>
    <w:p w14:paraId="20248C47"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El comité técnico evaluador deberá verificar el cumplimiento de las especificaciones técnicas solicitadas, de acuerdo con lo requerido en el Anexo 2, así como el plazo y lugar de entrega establecidos en la presente solicitud de ofertas.</w:t>
      </w:r>
    </w:p>
    <w:p w14:paraId="17A057B0"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Los requisitos habilitantes serán verificados al proponente con el precio más bajo.</w:t>
      </w:r>
    </w:p>
    <w:p w14:paraId="1B4B69AA"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En caso de faltar alguno de los documentos relacionados en el presente numeral, el oferente tendrá un plazo de un (1) día hábil para su presentación, contados a partir del recibo del documento, siempre y cuando sean subsanables los mencionados documentos.</w:t>
      </w:r>
    </w:p>
    <w:p w14:paraId="1798743A"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Vencido dicho término sin la presentación de los documentos se RECHAZARÁ la oferta de conformidad con lo indicado en el Decreto 1082 de 2015, y se procederá a la verificación del proponente ubicado en segundo lugar y así sucesivamente. De no lograrse la habilitación se declarará desierto el proceso.</w:t>
      </w:r>
    </w:p>
    <w:p w14:paraId="3F60F12B" w14:textId="77777777" w:rsidR="002914F1" w:rsidRPr="00AF4389" w:rsidRDefault="002914F1" w:rsidP="00B01AF7">
      <w:pPr>
        <w:pStyle w:val="Prrafodelista"/>
        <w:numPr>
          <w:ilvl w:val="0"/>
          <w:numId w:val="26"/>
        </w:numPr>
        <w:spacing w:after="0"/>
        <w:jc w:val="both"/>
        <w:rPr>
          <w:rFonts w:ascii="Times New Roman" w:hAnsi="Times New Roman" w:cs="Times New Roman"/>
        </w:rPr>
      </w:pPr>
      <w:r w:rsidRPr="00AF4389">
        <w:rPr>
          <w:rFonts w:ascii="Times New Roman" w:hAnsi="Times New Roman" w:cs="Times New Roman"/>
          <w:b/>
        </w:rPr>
        <w:t xml:space="preserve">    Criterios de desempate: </w:t>
      </w:r>
    </w:p>
    <w:p w14:paraId="0510DFF5" w14:textId="77777777" w:rsidR="002914F1" w:rsidRPr="00AF4389" w:rsidRDefault="002914F1" w:rsidP="002914F1">
      <w:pPr>
        <w:pStyle w:val="Prrafodelista"/>
        <w:jc w:val="both"/>
        <w:rPr>
          <w:rFonts w:ascii="Times New Roman" w:hAnsi="Times New Roman" w:cs="Times New Roman"/>
        </w:rPr>
      </w:pPr>
    </w:p>
    <w:p w14:paraId="736C6B9B" w14:textId="2B29E778" w:rsidR="002914F1" w:rsidRPr="00111062" w:rsidRDefault="002914F1" w:rsidP="00111062">
      <w:pPr>
        <w:jc w:val="both"/>
        <w:rPr>
          <w:rFonts w:ascii="Times New Roman" w:hAnsi="Times New Roman" w:cs="Times New Roman"/>
        </w:rPr>
      </w:pPr>
      <w:r w:rsidRPr="00111062">
        <w:rPr>
          <w:rFonts w:ascii="Times New Roman" w:hAnsi="Times New Roman" w:cs="Times New Roman"/>
        </w:rPr>
        <w:t xml:space="preserve">Dando aplicación al Capítulo V del Decreto 1082 de 2015 “Por el cual se reglamenta la modalidad de selección de mínima cuantía”, en caso de empate a menor precio, la entidad adjudicará a quien haya entregado primero la oferta entre los empatados según el orden de entrega de </w:t>
      </w:r>
      <w:r w:rsidR="0075383A" w:rsidRPr="00111062">
        <w:rPr>
          <w:rFonts w:ascii="Times New Roman" w:hAnsi="Times New Roman" w:cs="Times New Roman"/>
        </w:rPr>
        <w:t>estas</w:t>
      </w:r>
      <w:r w:rsidRPr="00111062">
        <w:rPr>
          <w:rFonts w:ascii="Times New Roman" w:hAnsi="Times New Roman" w:cs="Times New Roman"/>
        </w:rPr>
        <w:t>, para tal efecto el día de cierre de ofertas se diligenciará la respectiva planilla de recibo de ofertas, documento base para determinar quién entregó primero la oferta.</w:t>
      </w:r>
    </w:p>
    <w:p w14:paraId="53AEFA41" w14:textId="77777777" w:rsidR="002914F1" w:rsidRPr="00AF4389" w:rsidRDefault="002914F1" w:rsidP="00B01AF7">
      <w:pPr>
        <w:pStyle w:val="Prrafodelista"/>
        <w:numPr>
          <w:ilvl w:val="0"/>
          <w:numId w:val="16"/>
        </w:numPr>
        <w:spacing w:after="0"/>
        <w:jc w:val="both"/>
        <w:rPr>
          <w:rFonts w:ascii="Times New Roman" w:hAnsi="Times New Roman" w:cs="Times New Roman"/>
          <w:b/>
        </w:rPr>
      </w:pPr>
      <w:r w:rsidRPr="00AF4389">
        <w:rPr>
          <w:rFonts w:ascii="Times New Roman" w:hAnsi="Times New Roman" w:cs="Times New Roman"/>
          <w:b/>
        </w:rPr>
        <w:t xml:space="preserve">    Publicación Evaluación y de la Verificación De La Capacidad:</w:t>
      </w:r>
    </w:p>
    <w:p w14:paraId="39578EC8"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 xml:space="preserve">La evaluación realizada al Precio, junto con la verificación de la capacidad jurídica, así como de la experiencia mínima y la capacidad Financiera (en caso de que se solicite), será publicada en la página </w:t>
      </w:r>
      <w:hyperlink r:id="rId10" w:history="1">
        <w:r w:rsidRPr="00AF4389">
          <w:rPr>
            <w:rStyle w:val="Hipervnculo"/>
            <w:rFonts w:ascii="Times New Roman" w:hAnsi="Times New Roman" w:cs="Times New Roman"/>
          </w:rPr>
          <w:t>www.contratos.gov.co</w:t>
        </w:r>
      </w:hyperlink>
      <w:r w:rsidRPr="00AF4389">
        <w:rPr>
          <w:rFonts w:ascii="Times New Roman" w:hAnsi="Times New Roman" w:cs="Times New Roman"/>
        </w:rPr>
        <w:t>.</w:t>
      </w:r>
    </w:p>
    <w:p w14:paraId="70E19CA2" w14:textId="77777777" w:rsidR="002914F1" w:rsidRPr="00AF4389" w:rsidRDefault="002914F1" w:rsidP="00B01AF7">
      <w:pPr>
        <w:pStyle w:val="Prrafodelista"/>
        <w:widowControl w:val="0"/>
        <w:numPr>
          <w:ilvl w:val="0"/>
          <w:numId w:val="16"/>
        </w:numPr>
        <w:autoSpaceDE w:val="0"/>
        <w:autoSpaceDN w:val="0"/>
        <w:adjustRightInd w:val="0"/>
        <w:spacing w:after="0"/>
        <w:ind w:right="-91"/>
        <w:jc w:val="both"/>
        <w:rPr>
          <w:rFonts w:ascii="Times New Roman" w:hAnsi="Times New Roman" w:cs="Times New Roman"/>
          <w:b/>
        </w:rPr>
      </w:pPr>
      <w:r w:rsidRPr="00AF4389">
        <w:rPr>
          <w:rFonts w:ascii="Times New Roman" w:hAnsi="Times New Roman" w:cs="Times New Roman"/>
          <w:b/>
        </w:rPr>
        <w:t xml:space="preserve">      Limitación a MIPYMES</w:t>
      </w:r>
    </w:p>
    <w:p w14:paraId="13B2C603" w14:textId="77777777" w:rsidR="002914F1" w:rsidRPr="00AF4389" w:rsidRDefault="002914F1" w:rsidP="002914F1">
      <w:pPr>
        <w:autoSpaceDE w:val="0"/>
        <w:autoSpaceDN w:val="0"/>
        <w:adjustRightInd w:val="0"/>
        <w:jc w:val="both"/>
        <w:rPr>
          <w:rFonts w:ascii="Times New Roman" w:hAnsi="Times New Roman" w:cs="Times New Roman"/>
          <w:color w:val="000000"/>
        </w:rPr>
      </w:pPr>
      <w:r w:rsidRPr="00AF4389">
        <w:rPr>
          <w:rFonts w:ascii="Times New Roman" w:hAnsi="Times New Roman" w:cs="Times New Roman"/>
          <w:color w:val="000000"/>
        </w:rPr>
        <w:t xml:space="preserve">De acuerdo con el artículo 2.2.1.2.4.2.2 y siguientes del Decreto 1860 de 2021, el presente proceso de contratación es susceptible de ser limitado a Mipymes: </w:t>
      </w:r>
    </w:p>
    <w:p w14:paraId="0FAE7523" w14:textId="77777777" w:rsidR="002914F1" w:rsidRPr="00AF4389" w:rsidRDefault="002914F1" w:rsidP="002914F1">
      <w:pPr>
        <w:autoSpaceDE w:val="0"/>
        <w:autoSpaceDN w:val="0"/>
        <w:adjustRightInd w:val="0"/>
        <w:jc w:val="both"/>
        <w:rPr>
          <w:rFonts w:ascii="Times New Roman" w:hAnsi="Times New Roman" w:cs="Times New Roman"/>
          <w:color w:val="000000"/>
        </w:rPr>
      </w:pPr>
      <w:r w:rsidRPr="00AF4389">
        <w:rPr>
          <w:rFonts w:ascii="Times New Roman" w:hAnsi="Times New Roman" w:cs="Times New Roman"/>
          <w:color w:val="000000"/>
        </w:rPr>
        <w:t xml:space="preserve">Artículo 2.2.1.2.4.2.2: </w:t>
      </w:r>
      <w:r w:rsidRPr="00AF4389">
        <w:rPr>
          <w:rFonts w:ascii="Times New Roman" w:hAnsi="Times New Roman" w:cs="Times New Roman"/>
          <w:iCs/>
          <w:color w:val="000000"/>
        </w:rPr>
        <w:t xml:space="preserve">Las Entidades Estatales independientemente de su régimen de contratación, los patrimonios autónomos constituidos por Entidades Estatales </w:t>
      </w:r>
      <w:r w:rsidRPr="00AF4389">
        <w:rPr>
          <w:rFonts w:ascii="Times New Roman" w:hAnsi="Times New Roman" w:cs="Times New Roman"/>
          <w:color w:val="000000"/>
        </w:rPr>
        <w:t xml:space="preserve">y </w:t>
      </w:r>
      <w:r w:rsidRPr="00AF4389">
        <w:rPr>
          <w:rFonts w:ascii="Times New Roman" w:hAnsi="Times New Roman" w:cs="Times New Roman"/>
          <w:iCs/>
          <w:color w:val="000000"/>
        </w:rPr>
        <w:t xml:space="preserve">los particulares que ejecuten recursos públicos, deben limitar la convocatoria de los Procesos de Contratación con pluralidad de </w:t>
      </w:r>
      <w:r w:rsidRPr="00AF4389">
        <w:rPr>
          <w:rFonts w:ascii="Times New Roman" w:hAnsi="Times New Roman" w:cs="Times New Roman"/>
          <w:iCs/>
          <w:color w:val="000000"/>
        </w:rPr>
        <w:lastRenderedPageBreak/>
        <w:t xml:space="preserve">oferentes </w:t>
      </w:r>
      <w:r w:rsidRPr="00AF4389">
        <w:rPr>
          <w:rFonts w:ascii="Times New Roman" w:hAnsi="Times New Roman" w:cs="Times New Roman"/>
          <w:color w:val="000000"/>
        </w:rPr>
        <w:t xml:space="preserve">a </w:t>
      </w:r>
      <w:r w:rsidRPr="00AF4389">
        <w:rPr>
          <w:rFonts w:ascii="Times New Roman" w:hAnsi="Times New Roman" w:cs="Times New Roman"/>
          <w:iCs/>
          <w:color w:val="000000"/>
        </w:rPr>
        <w:t xml:space="preserve">las Mipyme colombianas con mínimo un </w:t>
      </w:r>
      <w:r w:rsidRPr="00AF4389">
        <w:rPr>
          <w:rFonts w:ascii="Times New Roman" w:hAnsi="Times New Roman" w:cs="Times New Roman"/>
          <w:color w:val="000000"/>
        </w:rPr>
        <w:t xml:space="preserve">(1) </w:t>
      </w:r>
      <w:r w:rsidRPr="00AF4389">
        <w:rPr>
          <w:rFonts w:ascii="Times New Roman" w:hAnsi="Times New Roman" w:cs="Times New Roman"/>
          <w:iCs/>
          <w:color w:val="000000"/>
        </w:rPr>
        <w:t xml:space="preserve">año de existencia, cuando concurran los siguientes requisitos:  </w:t>
      </w:r>
    </w:p>
    <w:p w14:paraId="01A952EF" w14:textId="77777777" w:rsidR="002914F1" w:rsidRPr="00AF4389" w:rsidRDefault="002914F1" w:rsidP="002914F1">
      <w:pPr>
        <w:autoSpaceDE w:val="0"/>
        <w:autoSpaceDN w:val="0"/>
        <w:adjustRightInd w:val="0"/>
        <w:jc w:val="both"/>
        <w:rPr>
          <w:rFonts w:ascii="Times New Roman" w:hAnsi="Times New Roman" w:cs="Times New Roman"/>
          <w:color w:val="000000"/>
        </w:rPr>
      </w:pPr>
      <w:r w:rsidRPr="00AF4389">
        <w:rPr>
          <w:rFonts w:ascii="Times New Roman" w:hAnsi="Times New Roman" w:cs="Times New Roman"/>
          <w:color w:val="000000"/>
        </w:rPr>
        <w:t xml:space="preserve">1. </w:t>
      </w:r>
      <w:r w:rsidRPr="00AF4389">
        <w:rPr>
          <w:rFonts w:ascii="Times New Roman" w:hAnsi="Times New Roman" w:cs="Times New Roman"/>
          <w:iCs/>
          <w:color w:val="000000"/>
        </w:rPr>
        <w:t xml:space="preserve">Se hayan recibido solicitudes de por lo menos dos </w:t>
      </w:r>
      <w:r w:rsidRPr="00AF4389">
        <w:rPr>
          <w:rFonts w:ascii="Times New Roman" w:hAnsi="Times New Roman" w:cs="Times New Roman"/>
          <w:color w:val="000000"/>
        </w:rPr>
        <w:t xml:space="preserve">(2) </w:t>
      </w:r>
      <w:r w:rsidRPr="00AF4389">
        <w:rPr>
          <w:rFonts w:ascii="Times New Roman" w:hAnsi="Times New Roman" w:cs="Times New Roman"/>
          <w:iCs/>
          <w:color w:val="000000"/>
        </w:rPr>
        <w:t xml:space="preserve">Mipyme colombianas para limitar la convocatoria </w:t>
      </w:r>
      <w:r w:rsidRPr="00AF4389">
        <w:rPr>
          <w:rFonts w:ascii="Times New Roman" w:hAnsi="Times New Roman" w:cs="Times New Roman"/>
          <w:color w:val="000000"/>
        </w:rPr>
        <w:t xml:space="preserve">a </w:t>
      </w:r>
      <w:r w:rsidRPr="00AF4389">
        <w:rPr>
          <w:rFonts w:ascii="Times New Roman" w:hAnsi="Times New Roman" w:cs="Times New Roman"/>
          <w:iCs/>
          <w:color w:val="000000"/>
        </w:rPr>
        <w:t xml:space="preserve">Mipyme colombianas. Las Entidades Estatales independientemente de su régimen de contratación, los patrimonios autónomos constituidos por Entidades Estatales </w:t>
      </w:r>
      <w:r w:rsidRPr="00AF4389">
        <w:rPr>
          <w:rFonts w:ascii="Times New Roman" w:hAnsi="Times New Roman" w:cs="Times New Roman"/>
          <w:color w:val="000000"/>
        </w:rPr>
        <w:t xml:space="preserve">y </w:t>
      </w:r>
      <w:r w:rsidRPr="00AF4389">
        <w:rPr>
          <w:rFonts w:ascii="Times New Roman" w:hAnsi="Times New Roman" w:cs="Times New Roman"/>
          <w:iCs/>
          <w:color w:val="000000"/>
        </w:rPr>
        <w:t xml:space="preserve">los particulares que ejecuten recursos públicos, deben recibir estas solicitudes por lo menos un </w:t>
      </w:r>
      <w:r w:rsidRPr="00AF4389">
        <w:rPr>
          <w:rFonts w:ascii="Times New Roman" w:hAnsi="Times New Roman" w:cs="Times New Roman"/>
          <w:color w:val="000000"/>
        </w:rPr>
        <w:t xml:space="preserve">(1) </w:t>
      </w:r>
      <w:r w:rsidRPr="00AF4389">
        <w:rPr>
          <w:rFonts w:ascii="Times New Roman" w:hAnsi="Times New Roman" w:cs="Times New Roman"/>
          <w:iCs/>
          <w:color w:val="000000"/>
        </w:rPr>
        <w:t xml:space="preserve">día hábil antes de la expedición del acto administrativo de apertura, </w:t>
      </w:r>
      <w:r w:rsidRPr="00AF4389">
        <w:rPr>
          <w:rFonts w:ascii="Times New Roman" w:hAnsi="Times New Roman" w:cs="Times New Roman"/>
          <w:color w:val="000000"/>
        </w:rPr>
        <w:t xml:space="preserve">o </w:t>
      </w:r>
      <w:r w:rsidRPr="00AF4389">
        <w:rPr>
          <w:rFonts w:ascii="Times New Roman" w:hAnsi="Times New Roman" w:cs="Times New Roman"/>
          <w:iCs/>
          <w:color w:val="000000"/>
        </w:rPr>
        <w:t xml:space="preserve">el que haga sus veces de acuerdo con la normativa aplicable </w:t>
      </w:r>
      <w:r w:rsidRPr="00AF4389">
        <w:rPr>
          <w:rFonts w:ascii="Times New Roman" w:hAnsi="Times New Roman" w:cs="Times New Roman"/>
          <w:color w:val="000000"/>
        </w:rPr>
        <w:t xml:space="preserve">a </w:t>
      </w:r>
      <w:r w:rsidRPr="00AF4389">
        <w:rPr>
          <w:rFonts w:ascii="Times New Roman" w:hAnsi="Times New Roman" w:cs="Times New Roman"/>
          <w:iCs/>
          <w:color w:val="000000"/>
        </w:rPr>
        <w:t xml:space="preserve">cada Proceso de Contratación. </w:t>
      </w:r>
    </w:p>
    <w:p w14:paraId="2CF6CFB5" w14:textId="77777777" w:rsidR="002914F1" w:rsidRPr="00AF4389" w:rsidRDefault="002914F1" w:rsidP="002914F1">
      <w:pPr>
        <w:autoSpaceDE w:val="0"/>
        <w:autoSpaceDN w:val="0"/>
        <w:adjustRightInd w:val="0"/>
        <w:jc w:val="both"/>
        <w:rPr>
          <w:rFonts w:ascii="Times New Roman" w:hAnsi="Times New Roman" w:cs="Times New Roman"/>
          <w:color w:val="000000"/>
        </w:rPr>
      </w:pPr>
      <w:r w:rsidRPr="00AF4389">
        <w:rPr>
          <w:rFonts w:ascii="Times New Roman" w:hAnsi="Times New Roman" w:cs="Times New Roman"/>
          <w:iCs/>
          <w:color w:val="000000"/>
        </w:rPr>
        <w:t xml:space="preserve">Tratándose de personas jurídicas, las solicitudes solo las podrán realizar Mipyme, cuyo objeto social les permita ejecutar el contrato relacionado con el proceso contractual. </w:t>
      </w:r>
    </w:p>
    <w:p w14:paraId="5B5D6A5B" w14:textId="77777777" w:rsidR="002914F1" w:rsidRPr="00AF4389" w:rsidRDefault="002914F1" w:rsidP="002914F1">
      <w:pPr>
        <w:autoSpaceDE w:val="0"/>
        <w:autoSpaceDN w:val="0"/>
        <w:adjustRightInd w:val="0"/>
        <w:jc w:val="both"/>
        <w:rPr>
          <w:rFonts w:ascii="Times New Roman" w:hAnsi="Times New Roman" w:cs="Times New Roman"/>
          <w:color w:val="000000"/>
        </w:rPr>
      </w:pPr>
      <w:r w:rsidRPr="00AF4389">
        <w:rPr>
          <w:rFonts w:ascii="Times New Roman" w:hAnsi="Times New Roman" w:cs="Times New Roman"/>
          <w:iCs/>
          <w:color w:val="000000"/>
        </w:rPr>
        <w:t xml:space="preserve">Parágrafo. Las cooperativas </w:t>
      </w:r>
      <w:r w:rsidRPr="00AF4389">
        <w:rPr>
          <w:rFonts w:ascii="Times New Roman" w:hAnsi="Times New Roman" w:cs="Times New Roman"/>
          <w:color w:val="000000"/>
        </w:rPr>
        <w:t xml:space="preserve">y </w:t>
      </w:r>
      <w:r w:rsidRPr="00AF4389">
        <w:rPr>
          <w:rFonts w:ascii="Times New Roman" w:hAnsi="Times New Roman" w:cs="Times New Roman"/>
          <w:iCs/>
          <w:color w:val="000000"/>
        </w:rPr>
        <w:t xml:space="preserve">demás entidades de economía solidaria, siempre que tengan la calidad de Mipyme, podrán solicitar </w:t>
      </w:r>
      <w:r w:rsidRPr="00AF4389">
        <w:rPr>
          <w:rFonts w:ascii="Times New Roman" w:hAnsi="Times New Roman" w:cs="Times New Roman"/>
          <w:color w:val="000000"/>
        </w:rPr>
        <w:t xml:space="preserve">y </w:t>
      </w:r>
      <w:r w:rsidRPr="00AF4389">
        <w:rPr>
          <w:rFonts w:ascii="Times New Roman" w:hAnsi="Times New Roman" w:cs="Times New Roman"/>
          <w:iCs/>
          <w:color w:val="000000"/>
        </w:rPr>
        <w:t xml:space="preserve">participar en las convocatorias limitadas en las mismas condiciones dispuestas en el presente artículo. </w:t>
      </w:r>
    </w:p>
    <w:p w14:paraId="3087D8E9" w14:textId="77777777" w:rsidR="002914F1" w:rsidRPr="00AF4389" w:rsidRDefault="002914F1" w:rsidP="002914F1">
      <w:pPr>
        <w:autoSpaceDE w:val="0"/>
        <w:autoSpaceDN w:val="0"/>
        <w:adjustRightInd w:val="0"/>
        <w:jc w:val="both"/>
        <w:rPr>
          <w:rFonts w:ascii="Times New Roman" w:hAnsi="Times New Roman" w:cs="Times New Roman"/>
          <w:color w:val="000000"/>
        </w:rPr>
      </w:pPr>
      <w:r w:rsidRPr="00AF4389">
        <w:rPr>
          <w:rFonts w:ascii="Times New Roman" w:hAnsi="Times New Roman" w:cs="Times New Roman"/>
          <w:iCs/>
          <w:color w:val="000000"/>
        </w:rPr>
        <w:t xml:space="preserve">Artículo </w:t>
      </w:r>
      <w:r w:rsidRPr="00AF4389">
        <w:rPr>
          <w:rFonts w:ascii="Times New Roman" w:hAnsi="Times New Roman" w:cs="Times New Roman"/>
          <w:color w:val="000000"/>
        </w:rPr>
        <w:t xml:space="preserve">2.2.1.2.4.2.3. </w:t>
      </w:r>
      <w:r w:rsidRPr="00AF4389">
        <w:rPr>
          <w:rFonts w:ascii="Times New Roman" w:hAnsi="Times New Roman" w:cs="Times New Roman"/>
          <w:iCs/>
          <w:color w:val="000000"/>
        </w:rPr>
        <w:t xml:space="preserve">Limitaciones territoriales. De conformidad con el parágrafo </w:t>
      </w:r>
      <w:r w:rsidRPr="00AF4389">
        <w:rPr>
          <w:rFonts w:ascii="Times New Roman" w:hAnsi="Times New Roman" w:cs="Times New Roman"/>
          <w:color w:val="000000"/>
        </w:rPr>
        <w:t xml:space="preserve">1 </w:t>
      </w:r>
      <w:r w:rsidRPr="00AF4389">
        <w:rPr>
          <w:rFonts w:ascii="Times New Roman" w:hAnsi="Times New Roman" w:cs="Times New Roman"/>
          <w:iCs/>
          <w:color w:val="000000"/>
        </w:rPr>
        <w:t xml:space="preserve">del artículo </w:t>
      </w:r>
      <w:r w:rsidRPr="00AF4389">
        <w:rPr>
          <w:rFonts w:ascii="Times New Roman" w:hAnsi="Times New Roman" w:cs="Times New Roman"/>
          <w:color w:val="000000"/>
        </w:rPr>
        <w:t xml:space="preserve">12 </w:t>
      </w:r>
      <w:r w:rsidRPr="00AF4389">
        <w:rPr>
          <w:rFonts w:ascii="Times New Roman" w:hAnsi="Times New Roman" w:cs="Times New Roman"/>
          <w:iCs/>
          <w:color w:val="000000"/>
        </w:rPr>
        <w:t xml:space="preserve">de la Ley 1150 de 2007, las Entidades Estatales, independientemente de su régimen de contratación, los patrimonios autónomos constituidos por Entidades Estatales </w:t>
      </w:r>
      <w:r w:rsidRPr="00AF4389">
        <w:rPr>
          <w:rFonts w:ascii="Times New Roman" w:hAnsi="Times New Roman" w:cs="Times New Roman"/>
          <w:color w:val="000000"/>
        </w:rPr>
        <w:t xml:space="preserve">y </w:t>
      </w:r>
      <w:r w:rsidRPr="00AF4389">
        <w:rPr>
          <w:rFonts w:ascii="Times New Roman" w:hAnsi="Times New Roman" w:cs="Times New Roman"/>
          <w:iCs/>
          <w:color w:val="000000"/>
        </w:rPr>
        <w:t xml:space="preserve">los particulares que ejecuten recursos públicos, pueden realizar convocatorias limitadas </w:t>
      </w:r>
      <w:r w:rsidRPr="00AF4389">
        <w:rPr>
          <w:rFonts w:ascii="Times New Roman" w:hAnsi="Times New Roman" w:cs="Times New Roman"/>
          <w:color w:val="000000"/>
        </w:rPr>
        <w:t xml:space="preserve">a </w:t>
      </w:r>
      <w:r w:rsidRPr="00AF4389">
        <w:rPr>
          <w:rFonts w:ascii="Times New Roman" w:hAnsi="Times New Roman" w:cs="Times New Roman"/>
          <w:iCs/>
          <w:color w:val="000000"/>
        </w:rPr>
        <w:t xml:space="preserve">Mipyme colombianas que tengan domicilio en los departamentos </w:t>
      </w:r>
      <w:r w:rsidRPr="00AF4389">
        <w:rPr>
          <w:rFonts w:ascii="Times New Roman" w:hAnsi="Times New Roman" w:cs="Times New Roman"/>
          <w:color w:val="000000"/>
        </w:rPr>
        <w:t xml:space="preserve">o </w:t>
      </w:r>
      <w:r w:rsidRPr="00AF4389">
        <w:rPr>
          <w:rFonts w:ascii="Times New Roman" w:hAnsi="Times New Roman" w:cs="Times New Roman"/>
          <w:iCs/>
          <w:color w:val="000000"/>
        </w:rPr>
        <w:t xml:space="preserve">municipios en donde se </w:t>
      </w:r>
      <w:r w:rsidRPr="00AF4389">
        <w:rPr>
          <w:rFonts w:ascii="Times New Roman" w:hAnsi="Times New Roman" w:cs="Times New Roman"/>
          <w:color w:val="000000"/>
        </w:rPr>
        <w:t xml:space="preserve">va a </w:t>
      </w:r>
      <w:r w:rsidRPr="00AF4389">
        <w:rPr>
          <w:rFonts w:ascii="Times New Roman" w:hAnsi="Times New Roman" w:cs="Times New Roman"/>
          <w:iCs/>
          <w:color w:val="000000"/>
        </w:rPr>
        <w:t xml:space="preserve">ejecutar el contrato. Cada Mipyme deberá acreditar su domicilio con los documentos </w:t>
      </w:r>
      <w:r w:rsidRPr="00AF4389">
        <w:rPr>
          <w:rFonts w:ascii="Times New Roman" w:hAnsi="Times New Roman" w:cs="Times New Roman"/>
          <w:color w:val="000000"/>
        </w:rPr>
        <w:t xml:space="preserve">a </w:t>
      </w:r>
      <w:r w:rsidRPr="00AF4389">
        <w:rPr>
          <w:rFonts w:ascii="Times New Roman" w:hAnsi="Times New Roman" w:cs="Times New Roman"/>
          <w:iCs/>
          <w:color w:val="000000"/>
        </w:rPr>
        <w:t xml:space="preserve">los que se refiere el siguiente artículo. </w:t>
      </w:r>
    </w:p>
    <w:p w14:paraId="1EF47B42" w14:textId="77777777" w:rsidR="002914F1" w:rsidRPr="00AF4389" w:rsidRDefault="002914F1" w:rsidP="002914F1">
      <w:pPr>
        <w:autoSpaceDE w:val="0"/>
        <w:autoSpaceDN w:val="0"/>
        <w:adjustRightInd w:val="0"/>
        <w:jc w:val="both"/>
        <w:rPr>
          <w:rFonts w:ascii="Times New Roman" w:hAnsi="Times New Roman" w:cs="Times New Roman"/>
          <w:color w:val="000000"/>
        </w:rPr>
      </w:pPr>
      <w:r w:rsidRPr="00AF4389">
        <w:rPr>
          <w:rFonts w:ascii="Times New Roman" w:hAnsi="Times New Roman" w:cs="Times New Roman"/>
          <w:iCs/>
          <w:color w:val="000000"/>
        </w:rPr>
        <w:t xml:space="preserve">Artículo </w:t>
      </w:r>
      <w:r w:rsidRPr="00AF4389">
        <w:rPr>
          <w:rFonts w:ascii="Times New Roman" w:hAnsi="Times New Roman" w:cs="Times New Roman"/>
          <w:color w:val="000000"/>
        </w:rPr>
        <w:t xml:space="preserve">2.2.1.2.4.2.4. </w:t>
      </w:r>
      <w:r w:rsidRPr="00AF4389">
        <w:rPr>
          <w:rFonts w:ascii="Times New Roman" w:hAnsi="Times New Roman" w:cs="Times New Roman"/>
          <w:iCs/>
          <w:color w:val="000000"/>
        </w:rPr>
        <w:t xml:space="preserve">Acreditación de requisitos para participar </w:t>
      </w:r>
      <w:r w:rsidRPr="00AF4389">
        <w:rPr>
          <w:rFonts w:ascii="Times New Roman" w:hAnsi="Times New Roman" w:cs="Times New Roman"/>
          <w:color w:val="000000"/>
        </w:rPr>
        <w:t xml:space="preserve">en </w:t>
      </w:r>
      <w:r w:rsidRPr="00AF4389">
        <w:rPr>
          <w:rFonts w:ascii="Times New Roman" w:hAnsi="Times New Roman" w:cs="Times New Roman"/>
          <w:iCs/>
          <w:color w:val="000000"/>
        </w:rPr>
        <w:t xml:space="preserve">convocatorias limitadas. La Mipyme colombianas deben acreditar que tiene el tamaño empresarial establecido por la ley de la siguiente manera: </w:t>
      </w:r>
    </w:p>
    <w:p w14:paraId="5EF39CA3" w14:textId="77777777" w:rsidR="002914F1" w:rsidRPr="00AF4389" w:rsidRDefault="002914F1" w:rsidP="002914F1">
      <w:pPr>
        <w:autoSpaceDE w:val="0"/>
        <w:autoSpaceDN w:val="0"/>
        <w:adjustRightInd w:val="0"/>
        <w:jc w:val="both"/>
        <w:rPr>
          <w:rFonts w:ascii="Times New Roman" w:hAnsi="Times New Roman" w:cs="Times New Roman"/>
          <w:color w:val="000000"/>
        </w:rPr>
      </w:pPr>
      <w:r w:rsidRPr="00AF4389">
        <w:rPr>
          <w:rFonts w:ascii="Times New Roman" w:hAnsi="Times New Roman" w:cs="Times New Roman"/>
          <w:iCs/>
          <w:color w:val="000000"/>
        </w:rPr>
        <w:t xml:space="preserve">1. Las personas naturales mediante certificación expedida por ellos </w:t>
      </w:r>
      <w:r w:rsidRPr="00AF4389">
        <w:rPr>
          <w:rFonts w:ascii="Times New Roman" w:hAnsi="Times New Roman" w:cs="Times New Roman"/>
          <w:color w:val="000000"/>
        </w:rPr>
        <w:t xml:space="preserve">y </w:t>
      </w:r>
      <w:r w:rsidRPr="00AF4389">
        <w:rPr>
          <w:rFonts w:ascii="Times New Roman" w:hAnsi="Times New Roman" w:cs="Times New Roman"/>
          <w:iCs/>
          <w:color w:val="000000"/>
        </w:rPr>
        <w:t xml:space="preserve">un contador público, adjuntando copia del registro mercantil. </w:t>
      </w:r>
    </w:p>
    <w:p w14:paraId="4F8EC3FA" w14:textId="77777777" w:rsidR="002914F1" w:rsidRPr="00AF4389" w:rsidRDefault="002914F1" w:rsidP="002914F1">
      <w:pPr>
        <w:autoSpaceDE w:val="0"/>
        <w:autoSpaceDN w:val="0"/>
        <w:adjustRightInd w:val="0"/>
        <w:jc w:val="both"/>
        <w:rPr>
          <w:rFonts w:ascii="Times New Roman" w:hAnsi="Times New Roman" w:cs="Times New Roman"/>
          <w:color w:val="000000"/>
        </w:rPr>
      </w:pPr>
      <w:r w:rsidRPr="00AF4389">
        <w:rPr>
          <w:rFonts w:ascii="Times New Roman" w:hAnsi="Times New Roman" w:cs="Times New Roman"/>
          <w:iCs/>
          <w:color w:val="000000"/>
        </w:rPr>
        <w:t xml:space="preserve">2. Las personas jurídicas mediante certificación expedida por el representante legal </w:t>
      </w:r>
      <w:r w:rsidRPr="00AF4389">
        <w:rPr>
          <w:rFonts w:ascii="Times New Roman" w:hAnsi="Times New Roman" w:cs="Times New Roman"/>
          <w:color w:val="000000"/>
        </w:rPr>
        <w:t xml:space="preserve">y </w:t>
      </w:r>
      <w:r w:rsidRPr="00AF4389">
        <w:rPr>
          <w:rFonts w:ascii="Times New Roman" w:hAnsi="Times New Roman" w:cs="Times New Roman"/>
          <w:iCs/>
          <w:color w:val="000000"/>
        </w:rPr>
        <w:t xml:space="preserve">el contador </w:t>
      </w:r>
      <w:r w:rsidRPr="00AF4389">
        <w:rPr>
          <w:rFonts w:ascii="Times New Roman" w:hAnsi="Times New Roman" w:cs="Times New Roman"/>
          <w:color w:val="000000"/>
        </w:rPr>
        <w:t xml:space="preserve">o </w:t>
      </w:r>
      <w:r w:rsidRPr="00AF4389">
        <w:rPr>
          <w:rFonts w:ascii="Times New Roman" w:hAnsi="Times New Roman" w:cs="Times New Roman"/>
          <w:iCs/>
          <w:color w:val="000000"/>
        </w:rPr>
        <w:t xml:space="preserve">revisor fiscal, si están obligados </w:t>
      </w:r>
      <w:r w:rsidRPr="00AF4389">
        <w:rPr>
          <w:rFonts w:ascii="Times New Roman" w:hAnsi="Times New Roman" w:cs="Times New Roman"/>
          <w:color w:val="000000"/>
        </w:rPr>
        <w:t xml:space="preserve">a </w:t>
      </w:r>
      <w:r w:rsidRPr="00AF4389">
        <w:rPr>
          <w:rFonts w:ascii="Times New Roman" w:hAnsi="Times New Roman" w:cs="Times New Roman"/>
          <w:iCs/>
          <w:color w:val="000000"/>
        </w:rPr>
        <w:t xml:space="preserve">tenerlo, adjuntando copia del certificado de existencia </w:t>
      </w:r>
      <w:r w:rsidRPr="00AF4389">
        <w:rPr>
          <w:rFonts w:ascii="Times New Roman" w:hAnsi="Times New Roman" w:cs="Times New Roman"/>
          <w:color w:val="000000"/>
        </w:rPr>
        <w:t xml:space="preserve">y </w:t>
      </w:r>
      <w:r w:rsidRPr="00AF4389">
        <w:rPr>
          <w:rFonts w:ascii="Times New Roman" w:hAnsi="Times New Roman" w:cs="Times New Roman"/>
          <w:iCs/>
          <w:color w:val="000000"/>
        </w:rPr>
        <w:t xml:space="preserve">representación legal expedido por la Cámara de Comercio </w:t>
      </w:r>
      <w:r w:rsidRPr="00AF4389">
        <w:rPr>
          <w:rFonts w:ascii="Times New Roman" w:hAnsi="Times New Roman" w:cs="Times New Roman"/>
          <w:color w:val="000000"/>
        </w:rPr>
        <w:t xml:space="preserve">o </w:t>
      </w:r>
      <w:r w:rsidRPr="00AF4389">
        <w:rPr>
          <w:rFonts w:ascii="Times New Roman" w:hAnsi="Times New Roman" w:cs="Times New Roman"/>
          <w:iCs/>
          <w:color w:val="000000"/>
        </w:rPr>
        <w:t xml:space="preserve">por la autoridad competente para expedir dicha certificación. </w:t>
      </w:r>
    </w:p>
    <w:p w14:paraId="4E21D2A7" w14:textId="77777777" w:rsidR="002914F1" w:rsidRPr="00AF4389" w:rsidRDefault="002914F1" w:rsidP="002914F1">
      <w:pPr>
        <w:autoSpaceDE w:val="0"/>
        <w:autoSpaceDN w:val="0"/>
        <w:adjustRightInd w:val="0"/>
        <w:jc w:val="both"/>
        <w:rPr>
          <w:rFonts w:ascii="Times New Roman" w:hAnsi="Times New Roman" w:cs="Times New Roman"/>
          <w:iCs/>
          <w:color w:val="000000"/>
        </w:rPr>
      </w:pPr>
      <w:r w:rsidRPr="00AF4389">
        <w:rPr>
          <w:rFonts w:ascii="Times New Roman" w:hAnsi="Times New Roman" w:cs="Times New Roman"/>
          <w:iCs/>
          <w:color w:val="000000"/>
        </w:rPr>
        <w:t xml:space="preserve">Para la acreditación deberán observarse los rangos de clasificación empresarial establecidos de conformidad con la Ley 590 de 2000 </w:t>
      </w:r>
      <w:r w:rsidRPr="00AF4389">
        <w:rPr>
          <w:rFonts w:ascii="Times New Roman" w:hAnsi="Times New Roman" w:cs="Times New Roman"/>
          <w:color w:val="000000"/>
        </w:rPr>
        <w:t xml:space="preserve">y </w:t>
      </w:r>
      <w:r w:rsidRPr="00AF4389">
        <w:rPr>
          <w:rFonts w:ascii="Times New Roman" w:hAnsi="Times New Roman" w:cs="Times New Roman"/>
          <w:iCs/>
          <w:color w:val="000000"/>
        </w:rPr>
        <w:t xml:space="preserve">el Decreto 1074 de 2015, </w:t>
      </w:r>
      <w:r w:rsidRPr="00AF4389">
        <w:rPr>
          <w:rFonts w:ascii="Times New Roman" w:hAnsi="Times New Roman" w:cs="Times New Roman"/>
          <w:color w:val="000000"/>
        </w:rPr>
        <w:t xml:space="preserve">o </w:t>
      </w:r>
      <w:r w:rsidRPr="00AF4389">
        <w:rPr>
          <w:rFonts w:ascii="Times New Roman" w:hAnsi="Times New Roman" w:cs="Times New Roman"/>
          <w:iCs/>
          <w:color w:val="000000"/>
        </w:rPr>
        <w:t xml:space="preserve">las normas que lo modifiquen, sustituyan </w:t>
      </w:r>
      <w:r w:rsidRPr="00AF4389">
        <w:rPr>
          <w:rFonts w:ascii="Times New Roman" w:hAnsi="Times New Roman" w:cs="Times New Roman"/>
          <w:color w:val="000000"/>
        </w:rPr>
        <w:t xml:space="preserve">o </w:t>
      </w:r>
      <w:r w:rsidRPr="00AF4389">
        <w:rPr>
          <w:rFonts w:ascii="Times New Roman" w:hAnsi="Times New Roman" w:cs="Times New Roman"/>
          <w:iCs/>
          <w:color w:val="000000"/>
        </w:rPr>
        <w:t>complementen.</w:t>
      </w:r>
    </w:p>
    <w:p w14:paraId="1683C5D9" w14:textId="77777777" w:rsidR="002914F1" w:rsidRPr="00AF4389" w:rsidRDefault="002914F1" w:rsidP="002914F1">
      <w:pPr>
        <w:autoSpaceDE w:val="0"/>
        <w:autoSpaceDN w:val="0"/>
        <w:adjustRightInd w:val="0"/>
        <w:jc w:val="both"/>
        <w:rPr>
          <w:rFonts w:ascii="Times New Roman" w:hAnsi="Times New Roman" w:cs="Times New Roman"/>
          <w:iCs/>
          <w:color w:val="000000"/>
        </w:rPr>
      </w:pPr>
      <w:r w:rsidRPr="00AF4389">
        <w:rPr>
          <w:rFonts w:ascii="Times New Roman" w:hAnsi="Times New Roman" w:cs="Times New Roman"/>
          <w:iCs/>
          <w:color w:val="000000"/>
        </w:rPr>
        <w:t xml:space="preserve">Parágrafo </w:t>
      </w:r>
      <w:r w:rsidRPr="00AF4389">
        <w:rPr>
          <w:rFonts w:ascii="Times New Roman" w:hAnsi="Times New Roman" w:cs="Times New Roman"/>
          <w:color w:val="000000"/>
        </w:rPr>
        <w:t xml:space="preserve">1. </w:t>
      </w:r>
      <w:r w:rsidRPr="00AF4389">
        <w:rPr>
          <w:rFonts w:ascii="Times New Roman" w:hAnsi="Times New Roman" w:cs="Times New Roman"/>
          <w:iCs/>
          <w:color w:val="000000"/>
        </w:rPr>
        <w:t xml:space="preserve">En todo caso, las Mipyme también podrán acreditar esta condición con la copia del certificado del Registro Único de Proponentes, el cual deberá encontrarse vigente </w:t>
      </w:r>
      <w:r w:rsidRPr="00AF4389">
        <w:rPr>
          <w:rFonts w:ascii="Times New Roman" w:hAnsi="Times New Roman" w:cs="Times New Roman"/>
          <w:color w:val="000000"/>
        </w:rPr>
        <w:t xml:space="preserve">y </w:t>
      </w:r>
      <w:r w:rsidRPr="00AF4389">
        <w:rPr>
          <w:rFonts w:ascii="Times New Roman" w:hAnsi="Times New Roman" w:cs="Times New Roman"/>
          <w:iCs/>
          <w:color w:val="000000"/>
        </w:rPr>
        <w:t>en firme al momento de su presentación.</w:t>
      </w:r>
    </w:p>
    <w:p w14:paraId="246EA556" w14:textId="77777777" w:rsidR="002914F1" w:rsidRPr="00AF4389" w:rsidRDefault="002914F1" w:rsidP="002914F1">
      <w:pPr>
        <w:autoSpaceDE w:val="0"/>
        <w:autoSpaceDN w:val="0"/>
        <w:adjustRightInd w:val="0"/>
        <w:jc w:val="both"/>
        <w:rPr>
          <w:rFonts w:ascii="Times New Roman" w:hAnsi="Times New Roman" w:cs="Times New Roman"/>
          <w:color w:val="000000"/>
        </w:rPr>
      </w:pPr>
      <w:r w:rsidRPr="00AF4389">
        <w:rPr>
          <w:rFonts w:ascii="Times New Roman" w:hAnsi="Times New Roman" w:cs="Times New Roman"/>
          <w:iCs/>
          <w:color w:val="000000"/>
        </w:rPr>
        <w:t xml:space="preserve">Parágrafo </w:t>
      </w:r>
      <w:r w:rsidRPr="00AF4389">
        <w:rPr>
          <w:rFonts w:ascii="Times New Roman" w:hAnsi="Times New Roman" w:cs="Times New Roman"/>
          <w:color w:val="000000"/>
        </w:rPr>
        <w:t xml:space="preserve">2. </w:t>
      </w:r>
      <w:r w:rsidRPr="00AF4389">
        <w:rPr>
          <w:rFonts w:ascii="Times New Roman" w:hAnsi="Times New Roman" w:cs="Times New Roman"/>
          <w:iCs/>
          <w:color w:val="000000"/>
        </w:rPr>
        <w:t xml:space="preserve">Para efectos de la limitación </w:t>
      </w:r>
      <w:r w:rsidRPr="00AF4389">
        <w:rPr>
          <w:rFonts w:ascii="Times New Roman" w:hAnsi="Times New Roman" w:cs="Times New Roman"/>
          <w:color w:val="000000"/>
        </w:rPr>
        <w:t xml:space="preserve">a </w:t>
      </w:r>
      <w:r w:rsidRPr="00AF4389">
        <w:rPr>
          <w:rFonts w:ascii="Times New Roman" w:hAnsi="Times New Roman" w:cs="Times New Roman"/>
          <w:iCs/>
          <w:color w:val="000000"/>
        </w:rPr>
        <w:t xml:space="preserve">Mipyme, los proponentes aportarán la copia del registro mercantil, del certificado de existencia </w:t>
      </w:r>
      <w:r w:rsidRPr="00AF4389">
        <w:rPr>
          <w:rFonts w:ascii="Times New Roman" w:hAnsi="Times New Roman" w:cs="Times New Roman"/>
          <w:color w:val="000000"/>
        </w:rPr>
        <w:t xml:space="preserve">y </w:t>
      </w:r>
      <w:r w:rsidRPr="00AF4389">
        <w:rPr>
          <w:rFonts w:ascii="Times New Roman" w:hAnsi="Times New Roman" w:cs="Times New Roman"/>
          <w:iCs/>
          <w:color w:val="000000"/>
        </w:rPr>
        <w:t xml:space="preserve">representación legal </w:t>
      </w:r>
      <w:r w:rsidRPr="00AF4389">
        <w:rPr>
          <w:rFonts w:ascii="Times New Roman" w:hAnsi="Times New Roman" w:cs="Times New Roman"/>
          <w:color w:val="000000"/>
        </w:rPr>
        <w:t xml:space="preserve">o </w:t>
      </w:r>
      <w:r w:rsidRPr="00AF4389">
        <w:rPr>
          <w:rFonts w:ascii="Times New Roman" w:hAnsi="Times New Roman" w:cs="Times New Roman"/>
          <w:iCs/>
          <w:color w:val="000000"/>
        </w:rPr>
        <w:t xml:space="preserve">del Registro Único de Proponentes, según corresponda conforme </w:t>
      </w:r>
      <w:r w:rsidRPr="00AF4389">
        <w:rPr>
          <w:rFonts w:ascii="Times New Roman" w:hAnsi="Times New Roman" w:cs="Times New Roman"/>
          <w:color w:val="000000"/>
        </w:rPr>
        <w:t xml:space="preserve">a </w:t>
      </w:r>
      <w:r w:rsidRPr="00AF4389">
        <w:rPr>
          <w:rFonts w:ascii="Times New Roman" w:hAnsi="Times New Roman" w:cs="Times New Roman"/>
          <w:iCs/>
          <w:color w:val="000000"/>
        </w:rPr>
        <w:t xml:space="preserve">las reglas precedentes, con una fecha de máximo treinta (30) días </w:t>
      </w:r>
      <w:r w:rsidRPr="00AF4389">
        <w:rPr>
          <w:rFonts w:ascii="Times New Roman" w:hAnsi="Times New Roman" w:cs="Times New Roman"/>
          <w:iCs/>
          <w:color w:val="000000"/>
        </w:rPr>
        <w:lastRenderedPageBreak/>
        <w:t xml:space="preserve">calendario anteriores </w:t>
      </w:r>
      <w:r w:rsidRPr="00AF4389">
        <w:rPr>
          <w:rFonts w:ascii="Times New Roman" w:hAnsi="Times New Roman" w:cs="Times New Roman"/>
          <w:color w:val="000000"/>
        </w:rPr>
        <w:t xml:space="preserve">a </w:t>
      </w:r>
      <w:r w:rsidRPr="00AF4389">
        <w:rPr>
          <w:rFonts w:ascii="Times New Roman" w:hAnsi="Times New Roman" w:cs="Times New Roman"/>
          <w:iCs/>
          <w:color w:val="000000"/>
        </w:rPr>
        <w:t xml:space="preserve">la prevista en el cronograma del Proceso de Contratación para el inicio del plazo para solicitar la convocatoria limitada. </w:t>
      </w:r>
    </w:p>
    <w:p w14:paraId="48138822" w14:textId="77777777" w:rsidR="00DF17FA" w:rsidRPr="00AF4389" w:rsidRDefault="002914F1" w:rsidP="002914F1">
      <w:pPr>
        <w:autoSpaceDE w:val="0"/>
        <w:autoSpaceDN w:val="0"/>
        <w:adjustRightInd w:val="0"/>
        <w:jc w:val="both"/>
        <w:rPr>
          <w:rFonts w:ascii="Times New Roman" w:hAnsi="Times New Roman" w:cs="Times New Roman"/>
          <w:iCs/>
          <w:color w:val="000000"/>
        </w:rPr>
      </w:pPr>
      <w:r w:rsidRPr="00AF4389">
        <w:rPr>
          <w:rFonts w:ascii="Times New Roman" w:hAnsi="Times New Roman" w:cs="Times New Roman"/>
          <w:iCs/>
          <w:color w:val="000000"/>
        </w:rPr>
        <w:t xml:space="preserve">Parágrafo </w:t>
      </w:r>
      <w:r w:rsidRPr="00AF4389">
        <w:rPr>
          <w:rFonts w:ascii="Times New Roman" w:hAnsi="Times New Roman" w:cs="Times New Roman"/>
          <w:color w:val="000000"/>
        </w:rPr>
        <w:t xml:space="preserve">3. </w:t>
      </w:r>
      <w:r w:rsidRPr="00AF4389">
        <w:rPr>
          <w:rFonts w:ascii="Times New Roman" w:hAnsi="Times New Roman" w:cs="Times New Roman"/>
          <w:iCs/>
          <w:color w:val="000000"/>
        </w:rPr>
        <w:t xml:space="preserve">En las convocatorias limitadas, las Entidades Estatales independientemente de su régimen de contratación, los patrimonios autónomos constituidos por Entidades Estatales </w:t>
      </w:r>
      <w:r w:rsidRPr="00AF4389">
        <w:rPr>
          <w:rFonts w:ascii="Times New Roman" w:hAnsi="Times New Roman" w:cs="Times New Roman"/>
          <w:color w:val="000000"/>
        </w:rPr>
        <w:t xml:space="preserve">y </w:t>
      </w:r>
      <w:r w:rsidRPr="00AF4389">
        <w:rPr>
          <w:rFonts w:ascii="Times New Roman" w:hAnsi="Times New Roman" w:cs="Times New Roman"/>
          <w:iCs/>
          <w:color w:val="000000"/>
        </w:rPr>
        <w:t xml:space="preserve">los particulares que ejecuten recursos públicos, solo deberán aceptar las ofertas de Mipyme </w:t>
      </w:r>
      <w:r w:rsidRPr="00AF4389">
        <w:rPr>
          <w:rFonts w:ascii="Times New Roman" w:hAnsi="Times New Roman" w:cs="Times New Roman"/>
          <w:color w:val="000000"/>
        </w:rPr>
        <w:t xml:space="preserve">o </w:t>
      </w:r>
      <w:r w:rsidRPr="00AF4389">
        <w:rPr>
          <w:rFonts w:ascii="Times New Roman" w:hAnsi="Times New Roman" w:cs="Times New Roman"/>
          <w:iCs/>
          <w:color w:val="000000"/>
        </w:rPr>
        <w:t>de proponentes plurales integrados únicamente por Mipyme.</w:t>
      </w:r>
    </w:p>
    <w:p w14:paraId="7E4ECEFE" w14:textId="6D911D7E" w:rsidR="00EA5DBC" w:rsidRPr="00AF4389" w:rsidRDefault="00EA5DBC" w:rsidP="00EA5DBC">
      <w:pPr>
        <w:autoSpaceDE w:val="0"/>
        <w:autoSpaceDN w:val="0"/>
        <w:adjustRightInd w:val="0"/>
        <w:jc w:val="both"/>
        <w:rPr>
          <w:rFonts w:ascii="Times New Roman" w:hAnsi="Times New Roman" w:cs="Times New Roman"/>
          <w:iCs/>
          <w:color w:val="000000"/>
        </w:rPr>
      </w:pPr>
      <w:r w:rsidRPr="00AF4389">
        <w:rPr>
          <w:rFonts w:ascii="Times New Roman" w:hAnsi="Times New Roman" w:cs="Times New Roman"/>
          <w:b/>
          <w:iCs/>
          <w:color w:val="000000"/>
        </w:rPr>
        <w:t>Nota</w:t>
      </w:r>
      <w:r w:rsidRPr="00AF4389">
        <w:rPr>
          <w:rFonts w:ascii="Times New Roman" w:hAnsi="Times New Roman" w:cs="Times New Roman"/>
          <w:iCs/>
          <w:color w:val="000000"/>
        </w:rPr>
        <w:t>: en este orden de ideas se deja claridad que este proceso podrá limitarse a Mipyme territorial de</w:t>
      </w:r>
      <w:r w:rsidR="00B108A9">
        <w:rPr>
          <w:rFonts w:ascii="Times New Roman" w:hAnsi="Times New Roman" w:cs="Times New Roman"/>
          <w:iCs/>
          <w:color w:val="000000"/>
        </w:rPr>
        <w:t xml:space="preserve"> </w:t>
      </w:r>
      <w:r w:rsidR="00111062">
        <w:rPr>
          <w:rFonts w:ascii="Times New Roman" w:hAnsi="Times New Roman" w:cs="Times New Roman"/>
          <w:iCs/>
          <w:color w:val="000000"/>
        </w:rPr>
        <w:t xml:space="preserve">los municipios de la jurisdicción de MASER es decir Marinilla, </w:t>
      </w:r>
      <w:r w:rsidR="008C1FF2">
        <w:rPr>
          <w:rFonts w:ascii="Times New Roman" w:hAnsi="Times New Roman" w:cs="Times New Roman"/>
          <w:iCs/>
          <w:color w:val="000000"/>
        </w:rPr>
        <w:t xml:space="preserve">Peñol, Guatape, San Roque, Alejandría, Santo Domingo, San Rafael y San Carlos. </w:t>
      </w:r>
    </w:p>
    <w:p w14:paraId="7EF456F7" w14:textId="77777777" w:rsidR="002914F1" w:rsidRPr="00AF4389" w:rsidRDefault="002914F1" w:rsidP="00B01AF7">
      <w:pPr>
        <w:pStyle w:val="Prrafodelista"/>
        <w:numPr>
          <w:ilvl w:val="0"/>
          <w:numId w:val="16"/>
        </w:numPr>
        <w:spacing w:after="0"/>
        <w:jc w:val="both"/>
        <w:rPr>
          <w:rFonts w:ascii="Times New Roman" w:hAnsi="Times New Roman" w:cs="Times New Roman"/>
          <w:b/>
        </w:rPr>
      </w:pPr>
      <w:r w:rsidRPr="00AF4389">
        <w:rPr>
          <w:rFonts w:ascii="Times New Roman" w:hAnsi="Times New Roman" w:cs="Times New Roman"/>
          <w:b/>
        </w:rPr>
        <w:tab/>
        <w:t>Traslado Para Observaciones:</w:t>
      </w:r>
    </w:p>
    <w:p w14:paraId="14C87D7C" w14:textId="77777777" w:rsidR="00A8700B" w:rsidRPr="00AF4389" w:rsidRDefault="00A8700B" w:rsidP="002914F1">
      <w:pPr>
        <w:spacing w:line="276" w:lineRule="auto"/>
        <w:jc w:val="both"/>
        <w:rPr>
          <w:rFonts w:ascii="Times New Roman" w:hAnsi="Times New Roman" w:cs="Times New Roman"/>
        </w:rPr>
      </w:pPr>
    </w:p>
    <w:p w14:paraId="24319EDA" w14:textId="2BA61D0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Publicada la verificación de requisitos habilitantes, según el caso, y de la evaluación del menor precio, la entidad otorgará el plazo de un (1) día hábil para que los proponentes puedan presentar observaciones a la evaluación. Las respuestas a las observaciones se publicarán en el SECOP simultáneamente con la comunicación de aceptación de oferta.</w:t>
      </w:r>
    </w:p>
    <w:p w14:paraId="27CBAE28" w14:textId="4FB0C2D8" w:rsidR="002914F1" w:rsidRPr="00AF4389" w:rsidRDefault="002914F1" w:rsidP="00B01AF7">
      <w:pPr>
        <w:pStyle w:val="Prrafodelista"/>
        <w:numPr>
          <w:ilvl w:val="0"/>
          <w:numId w:val="16"/>
        </w:numPr>
        <w:spacing w:after="0"/>
        <w:jc w:val="both"/>
        <w:rPr>
          <w:rFonts w:ascii="Times New Roman" w:hAnsi="Times New Roman" w:cs="Times New Roman"/>
          <w:b/>
        </w:rPr>
      </w:pPr>
      <w:r w:rsidRPr="00AF4389">
        <w:rPr>
          <w:rFonts w:ascii="Times New Roman" w:hAnsi="Times New Roman" w:cs="Times New Roman"/>
          <w:b/>
        </w:rPr>
        <w:t>Adjudicación:</w:t>
      </w:r>
    </w:p>
    <w:p w14:paraId="4BE4EA8E" w14:textId="004F68A5"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La escogencia recaerá sobre aquella oferta con el precio más bajo, M</w:t>
      </w:r>
      <w:r w:rsidR="0056565D" w:rsidRPr="00AF4389">
        <w:rPr>
          <w:rFonts w:ascii="Times New Roman" w:hAnsi="Times New Roman" w:cs="Times New Roman"/>
        </w:rPr>
        <w:t>ASER</w:t>
      </w:r>
      <w:r w:rsidRPr="00AF4389">
        <w:rPr>
          <w:rFonts w:ascii="Times New Roman" w:hAnsi="Times New Roman" w:cs="Times New Roman"/>
        </w:rPr>
        <w:t>, podrá adjudicar el contrato cuando sólo se haya presentado una oferta, siempre que se encuentre en condiciones de mercado y satisfaga las necesidades de la entidad.</w:t>
      </w:r>
    </w:p>
    <w:p w14:paraId="34B040BA"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La adjudicación al presente proceso se efectuará al MEJOR POSTOR de manera total y teniendo en cuenta las necesidades institucionales, la Institución se reserva el derecho de adjudicar hasta la totalidad del presupuesto oficial asignado.</w:t>
      </w:r>
    </w:p>
    <w:p w14:paraId="422B20E0" w14:textId="77777777" w:rsidR="002914F1" w:rsidRPr="00AF4389" w:rsidRDefault="002914F1" w:rsidP="00B01AF7">
      <w:pPr>
        <w:pStyle w:val="Prrafodelista"/>
        <w:numPr>
          <w:ilvl w:val="0"/>
          <w:numId w:val="16"/>
        </w:numPr>
        <w:spacing w:after="0"/>
        <w:jc w:val="both"/>
        <w:rPr>
          <w:rFonts w:ascii="Times New Roman" w:hAnsi="Times New Roman" w:cs="Times New Roman"/>
          <w:b/>
        </w:rPr>
      </w:pPr>
      <w:r w:rsidRPr="00AF4389">
        <w:rPr>
          <w:rFonts w:ascii="Times New Roman" w:hAnsi="Times New Roman" w:cs="Times New Roman"/>
          <w:b/>
        </w:rPr>
        <w:tab/>
        <w:t>Comunicación de Aceptación de la Oferta o de Declaratoria de Desierta:</w:t>
      </w:r>
    </w:p>
    <w:p w14:paraId="0B7AD5B2" w14:textId="306BB40A"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M</w:t>
      </w:r>
      <w:r w:rsidR="0056565D" w:rsidRPr="00AF4389">
        <w:rPr>
          <w:rFonts w:ascii="Times New Roman" w:hAnsi="Times New Roman" w:cs="Times New Roman"/>
        </w:rPr>
        <w:t>ASER</w:t>
      </w:r>
      <w:r w:rsidRPr="00AF4389">
        <w:rPr>
          <w:rFonts w:ascii="Times New Roman" w:hAnsi="Times New Roman" w:cs="Times New Roman"/>
        </w:rPr>
        <w:t xml:space="preserve"> seleccionará mediante comunicación de aceptación de la oferta, la propuesta con el menor precio, siempre y cuando cumpla con las condiciones exigidas. La comunicación de aceptación, junto con la oferta constituyen para todo efecto el </w:t>
      </w:r>
      <w:r w:rsidRPr="00AF4389">
        <w:rPr>
          <w:rFonts w:ascii="Times New Roman" w:hAnsi="Times New Roman" w:cs="Times New Roman"/>
          <w:b/>
          <w:bCs/>
        </w:rPr>
        <w:t>contrato celebrado</w:t>
      </w:r>
      <w:r w:rsidRPr="00AF4389">
        <w:rPr>
          <w:rFonts w:ascii="Times New Roman" w:hAnsi="Times New Roman" w:cs="Times New Roman"/>
        </w:rPr>
        <w:t>, con base en el cual se efectuará el respectivo registro presupuestal.</w:t>
      </w:r>
    </w:p>
    <w:p w14:paraId="6FCAE2CE" w14:textId="56D5F830"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En la comunicación de aceptación, M</w:t>
      </w:r>
      <w:r w:rsidR="0056565D" w:rsidRPr="00AF4389">
        <w:rPr>
          <w:rFonts w:ascii="Times New Roman" w:hAnsi="Times New Roman" w:cs="Times New Roman"/>
        </w:rPr>
        <w:t>ASER</w:t>
      </w:r>
      <w:r w:rsidRPr="00AF4389">
        <w:rPr>
          <w:rFonts w:ascii="Times New Roman" w:hAnsi="Times New Roman" w:cs="Times New Roman"/>
        </w:rPr>
        <w:t xml:space="preserve"> manifestará la aceptación expresa e Incondicional de la misma, los datos de contacto de la entidad y del supervisor designado. Con la publicación de la comunicación de aceptación en el SECOP el proponente seleccionado quedará informado de la aceptación de su oferta. En caso de no lograrse la adjudicación se declarará desierto el proceso mediante comunicación motivada que se publicará en el SECOP. Si hubiere proponente, el término para presentar el recurso de reposición correrá desde la notificación del acto correspondiente.</w:t>
      </w:r>
    </w:p>
    <w:p w14:paraId="29C242F2" w14:textId="77777777" w:rsidR="002914F1" w:rsidRPr="00AF4389" w:rsidRDefault="002914F1" w:rsidP="00B01AF7">
      <w:pPr>
        <w:pStyle w:val="Prrafodelista"/>
        <w:numPr>
          <w:ilvl w:val="0"/>
          <w:numId w:val="16"/>
        </w:numPr>
        <w:spacing w:after="0"/>
        <w:jc w:val="both"/>
        <w:rPr>
          <w:rFonts w:ascii="Times New Roman" w:hAnsi="Times New Roman" w:cs="Times New Roman"/>
          <w:b/>
        </w:rPr>
      </w:pPr>
      <w:r w:rsidRPr="00AF4389">
        <w:rPr>
          <w:rFonts w:ascii="Times New Roman" w:hAnsi="Times New Roman" w:cs="Times New Roman"/>
          <w:b/>
        </w:rPr>
        <w:tab/>
        <w:t>Régimen Sancionatorio y Cláusulas Exorbitantes:</w:t>
      </w:r>
    </w:p>
    <w:p w14:paraId="35FCD667"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 xml:space="preserve">Con la presentación de la oferta, el proponente, acepta el régimen sancionatorio señalado en los artículos 17 de la Ley 1150 de 2007, articulo 86 de la Ley 1474 de 2011, sus decretos reglamentarios, </w:t>
      </w:r>
      <w:r w:rsidRPr="00AF4389">
        <w:rPr>
          <w:rFonts w:ascii="Times New Roman" w:hAnsi="Times New Roman" w:cs="Times New Roman"/>
        </w:rPr>
        <w:lastRenderedPageBreak/>
        <w:t>especialmente el Decreto reglamentario 1082 de 2015 y demás normas que los adicionen, modifiquen o complementen, así como el régimen de cláusulas exorbitantes señalado en los artículos 15, 16, 17 y 18 de la Ley 80 de 1993. Cumplimiento Art. 50 Ley 789 De 2002.</w:t>
      </w:r>
    </w:p>
    <w:p w14:paraId="5C56BBEF" w14:textId="22F0866E" w:rsidR="002914F1" w:rsidRPr="00AF4389" w:rsidRDefault="002914F1" w:rsidP="00B01AF7">
      <w:pPr>
        <w:pStyle w:val="Prrafodelista"/>
        <w:numPr>
          <w:ilvl w:val="0"/>
          <w:numId w:val="16"/>
        </w:numPr>
        <w:spacing w:after="0"/>
        <w:jc w:val="both"/>
        <w:rPr>
          <w:rFonts w:ascii="Times New Roman" w:hAnsi="Times New Roman" w:cs="Times New Roman"/>
          <w:b/>
          <w:bCs/>
        </w:rPr>
      </w:pPr>
      <w:r w:rsidRPr="00AF4389">
        <w:rPr>
          <w:rFonts w:ascii="Times New Roman" w:hAnsi="Times New Roman" w:cs="Times New Roman"/>
          <w:b/>
        </w:rPr>
        <w:t>Mecanismos de cobertura del riesgo a solicitar de acuerdo con la naturaleza del objeto contractual</w:t>
      </w:r>
      <w:r w:rsidRPr="00AF4389">
        <w:rPr>
          <w:rFonts w:ascii="Times New Roman" w:hAnsi="Times New Roman" w:cs="Times New Roman"/>
          <w:b/>
          <w:bCs/>
          <w:lang w:val="es-ES"/>
        </w:rPr>
        <w:t>:</w:t>
      </w:r>
    </w:p>
    <w:p w14:paraId="4C7FA576" w14:textId="77777777" w:rsidR="008C1FF2" w:rsidRDefault="008C1FF2" w:rsidP="008C1FF2">
      <w:pPr>
        <w:jc w:val="both"/>
        <w:rPr>
          <w:rFonts w:ascii="Times New Roman" w:hAnsi="Times New Roman" w:cs="Times New Roman"/>
        </w:rPr>
      </w:pPr>
    </w:p>
    <w:p w14:paraId="45FAD51B" w14:textId="77777777" w:rsidR="002914F1" w:rsidRPr="008C1FF2" w:rsidRDefault="002914F1" w:rsidP="008C1FF2">
      <w:pPr>
        <w:jc w:val="both"/>
        <w:rPr>
          <w:rFonts w:ascii="Times New Roman" w:hAnsi="Times New Roman" w:cs="Times New Roman"/>
          <w:b/>
        </w:rPr>
      </w:pPr>
      <w:r w:rsidRPr="008C1FF2">
        <w:rPr>
          <w:rFonts w:ascii="Times New Roman" w:hAnsi="Times New Roman" w:cs="Times New Roman"/>
        </w:rPr>
        <w:t xml:space="preserve">Justificación: Con fundamento al título III del decreto 1082 de 2015, se hace necesario la expedición de las garantías para este tipo de contratos.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94"/>
        <w:gridCol w:w="883"/>
        <w:gridCol w:w="2451"/>
      </w:tblGrid>
      <w:tr w:rsidR="00DF3FB5" w:rsidRPr="00AE77FD" w14:paraId="53A02B03" w14:textId="77777777" w:rsidTr="004E1546">
        <w:trPr>
          <w:trHeight w:val="64"/>
        </w:trPr>
        <w:tc>
          <w:tcPr>
            <w:tcW w:w="3112" w:type="pct"/>
            <w:shd w:val="clear" w:color="auto" w:fill="auto"/>
            <w:vAlign w:val="center"/>
          </w:tcPr>
          <w:p w14:paraId="2493F51C" w14:textId="77777777" w:rsidR="00DF3FB5" w:rsidRPr="00AE77FD" w:rsidRDefault="00DF3FB5" w:rsidP="004E1546">
            <w:pPr>
              <w:tabs>
                <w:tab w:val="left" w:pos="6768"/>
                <w:tab w:val="left" w:pos="7668"/>
              </w:tabs>
              <w:spacing w:line="276" w:lineRule="auto"/>
              <w:jc w:val="center"/>
              <w:rPr>
                <w:rFonts w:ascii="Times New Roman" w:hAnsi="Times New Roman" w:cs="Times New Roman"/>
                <w:b/>
              </w:rPr>
            </w:pPr>
            <w:bookmarkStart w:id="11" w:name="_Hlk117671493"/>
            <w:bookmarkStart w:id="12" w:name="_Hlk122342874"/>
            <w:r w:rsidRPr="00AE77FD">
              <w:rPr>
                <w:rFonts w:ascii="Times New Roman" w:hAnsi="Times New Roman" w:cs="Times New Roman"/>
                <w:b/>
              </w:rPr>
              <w:t>AMPAROS EXIGIBLES</w:t>
            </w:r>
          </w:p>
        </w:tc>
        <w:tc>
          <w:tcPr>
            <w:tcW w:w="500" w:type="pct"/>
            <w:shd w:val="clear" w:color="auto" w:fill="auto"/>
            <w:vAlign w:val="center"/>
          </w:tcPr>
          <w:p w14:paraId="5B2EF5DB" w14:textId="77777777" w:rsidR="00DF3FB5" w:rsidRPr="00AE77FD" w:rsidRDefault="00DF3FB5" w:rsidP="004E1546">
            <w:pPr>
              <w:tabs>
                <w:tab w:val="left" w:pos="6768"/>
                <w:tab w:val="left" w:pos="7668"/>
              </w:tabs>
              <w:spacing w:line="276" w:lineRule="auto"/>
              <w:jc w:val="center"/>
              <w:rPr>
                <w:rFonts w:ascii="Times New Roman" w:hAnsi="Times New Roman" w:cs="Times New Roman"/>
                <w:b/>
              </w:rPr>
            </w:pPr>
            <w:r w:rsidRPr="00AE77FD">
              <w:rPr>
                <w:rFonts w:ascii="Times New Roman" w:hAnsi="Times New Roman" w:cs="Times New Roman"/>
                <w:b/>
              </w:rPr>
              <w:t>%</w:t>
            </w:r>
          </w:p>
        </w:tc>
        <w:tc>
          <w:tcPr>
            <w:tcW w:w="1388" w:type="pct"/>
            <w:shd w:val="clear" w:color="auto" w:fill="auto"/>
            <w:vAlign w:val="center"/>
          </w:tcPr>
          <w:p w14:paraId="339AC5B9" w14:textId="77777777" w:rsidR="00DF3FB5" w:rsidRPr="00AE77FD" w:rsidRDefault="00DF3FB5" w:rsidP="004E1546">
            <w:pPr>
              <w:tabs>
                <w:tab w:val="left" w:pos="6768"/>
                <w:tab w:val="left" w:pos="7668"/>
              </w:tabs>
              <w:spacing w:line="276" w:lineRule="auto"/>
              <w:jc w:val="center"/>
              <w:rPr>
                <w:rFonts w:ascii="Times New Roman" w:hAnsi="Times New Roman" w:cs="Times New Roman"/>
                <w:b/>
              </w:rPr>
            </w:pPr>
            <w:r w:rsidRPr="00AE77FD">
              <w:rPr>
                <w:rFonts w:ascii="Times New Roman" w:hAnsi="Times New Roman" w:cs="Times New Roman"/>
                <w:b/>
              </w:rPr>
              <w:t>VIGENCIA</w:t>
            </w:r>
          </w:p>
        </w:tc>
      </w:tr>
      <w:tr w:rsidR="00DF3FB5" w:rsidRPr="00AE77FD" w14:paraId="6480CDCF" w14:textId="77777777" w:rsidTr="004E1546">
        <w:trPr>
          <w:trHeight w:val="262"/>
        </w:trPr>
        <w:tc>
          <w:tcPr>
            <w:tcW w:w="3112" w:type="pct"/>
            <w:vAlign w:val="center"/>
          </w:tcPr>
          <w:p w14:paraId="429F0601" w14:textId="77777777" w:rsidR="00DF3FB5" w:rsidRPr="00AE77FD" w:rsidRDefault="00DF3FB5" w:rsidP="004E1546">
            <w:pPr>
              <w:spacing w:line="276" w:lineRule="auto"/>
              <w:jc w:val="both"/>
              <w:rPr>
                <w:rFonts w:ascii="Times New Roman" w:hAnsi="Times New Roman" w:cs="Times New Roman"/>
                <w:iCs/>
                <w:lang w:val="es-MX"/>
              </w:rPr>
            </w:pPr>
            <w:r w:rsidRPr="00AE77FD">
              <w:rPr>
                <w:rFonts w:ascii="Times New Roman" w:hAnsi="Times New Roman" w:cs="Times New Roman"/>
                <w:iCs/>
                <w:lang w:val="es-MX"/>
              </w:rPr>
              <w:t>Garantía de seriedad del ofrecimiento</w:t>
            </w:r>
          </w:p>
        </w:tc>
        <w:tc>
          <w:tcPr>
            <w:tcW w:w="500" w:type="pct"/>
            <w:vAlign w:val="center"/>
          </w:tcPr>
          <w:p w14:paraId="69B62E20" w14:textId="77777777" w:rsidR="00DF3FB5" w:rsidRPr="00AE77FD" w:rsidRDefault="00DF3FB5" w:rsidP="004E1546">
            <w:pPr>
              <w:spacing w:line="276" w:lineRule="auto"/>
              <w:jc w:val="center"/>
              <w:rPr>
                <w:rFonts w:ascii="Times New Roman" w:hAnsi="Times New Roman" w:cs="Times New Roman"/>
                <w:iCs/>
                <w:lang w:val="es-MX"/>
              </w:rPr>
            </w:pPr>
            <w:r w:rsidRPr="00AE77FD">
              <w:rPr>
                <w:rFonts w:ascii="Times New Roman" w:hAnsi="Times New Roman" w:cs="Times New Roman"/>
                <w:iCs/>
                <w:lang w:val="es-MX"/>
              </w:rPr>
              <w:t>NA</w:t>
            </w:r>
          </w:p>
        </w:tc>
        <w:tc>
          <w:tcPr>
            <w:tcW w:w="1388" w:type="pct"/>
            <w:vAlign w:val="center"/>
          </w:tcPr>
          <w:p w14:paraId="0D1472B2" w14:textId="77777777" w:rsidR="00DF3FB5" w:rsidRPr="00AE77FD" w:rsidRDefault="00DF3FB5" w:rsidP="004E1546">
            <w:pPr>
              <w:spacing w:line="276" w:lineRule="auto"/>
              <w:jc w:val="both"/>
              <w:rPr>
                <w:rFonts w:ascii="Times New Roman" w:hAnsi="Times New Roman" w:cs="Times New Roman"/>
                <w:iCs/>
                <w:lang w:val="es-MX"/>
              </w:rPr>
            </w:pPr>
          </w:p>
        </w:tc>
      </w:tr>
      <w:tr w:rsidR="00DF3FB5" w:rsidRPr="00AE77FD" w14:paraId="7A170B3E" w14:textId="77777777" w:rsidTr="004E1546">
        <w:trPr>
          <w:trHeight w:val="262"/>
        </w:trPr>
        <w:tc>
          <w:tcPr>
            <w:tcW w:w="3112" w:type="pct"/>
            <w:vAlign w:val="center"/>
          </w:tcPr>
          <w:p w14:paraId="3C64726A" w14:textId="77777777" w:rsidR="00DF3FB5" w:rsidRPr="00AE77FD" w:rsidRDefault="00DF3FB5" w:rsidP="004E1546">
            <w:pPr>
              <w:spacing w:line="276" w:lineRule="auto"/>
              <w:jc w:val="both"/>
              <w:rPr>
                <w:rFonts w:ascii="Times New Roman" w:hAnsi="Times New Roman" w:cs="Times New Roman"/>
                <w:iCs/>
                <w:lang w:val="es-MX"/>
              </w:rPr>
            </w:pPr>
            <w:r w:rsidRPr="00AE77FD">
              <w:rPr>
                <w:rFonts w:ascii="Times New Roman" w:hAnsi="Times New Roman" w:cs="Times New Roman"/>
                <w:iCs/>
                <w:lang w:val="es-MX"/>
              </w:rPr>
              <w:t>Buen manejo y correcta inversión del anticipo</w:t>
            </w:r>
          </w:p>
        </w:tc>
        <w:tc>
          <w:tcPr>
            <w:tcW w:w="500" w:type="pct"/>
          </w:tcPr>
          <w:p w14:paraId="74861BC7" w14:textId="77777777" w:rsidR="00DF3FB5" w:rsidRPr="00AE77FD" w:rsidRDefault="00DF3FB5" w:rsidP="004E1546">
            <w:pPr>
              <w:spacing w:line="276" w:lineRule="auto"/>
              <w:jc w:val="center"/>
              <w:rPr>
                <w:rFonts w:ascii="Times New Roman" w:hAnsi="Times New Roman" w:cs="Times New Roman"/>
                <w:iCs/>
                <w:lang w:val="es-MX"/>
              </w:rPr>
            </w:pPr>
            <w:r w:rsidRPr="00AE77FD">
              <w:rPr>
                <w:rFonts w:ascii="Times New Roman" w:hAnsi="Times New Roman" w:cs="Times New Roman"/>
                <w:iCs/>
                <w:lang w:val="es-MX"/>
              </w:rPr>
              <w:t>NA</w:t>
            </w:r>
          </w:p>
        </w:tc>
        <w:tc>
          <w:tcPr>
            <w:tcW w:w="1388" w:type="pct"/>
            <w:vAlign w:val="center"/>
          </w:tcPr>
          <w:p w14:paraId="57E4A83D" w14:textId="77777777" w:rsidR="00DF3FB5" w:rsidRPr="00AE77FD" w:rsidRDefault="00DF3FB5" w:rsidP="004E1546">
            <w:pPr>
              <w:spacing w:line="276" w:lineRule="auto"/>
              <w:jc w:val="both"/>
              <w:rPr>
                <w:rFonts w:ascii="Times New Roman" w:hAnsi="Times New Roman" w:cs="Times New Roman"/>
                <w:iCs/>
                <w:lang w:val="es-MX"/>
              </w:rPr>
            </w:pPr>
          </w:p>
        </w:tc>
      </w:tr>
      <w:tr w:rsidR="00DF3FB5" w:rsidRPr="00AE77FD" w14:paraId="2D0ACE75" w14:textId="77777777" w:rsidTr="004E1546">
        <w:trPr>
          <w:trHeight w:val="262"/>
        </w:trPr>
        <w:tc>
          <w:tcPr>
            <w:tcW w:w="3112" w:type="pct"/>
            <w:vAlign w:val="center"/>
          </w:tcPr>
          <w:p w14:paraId="6117369E" w14:textId="77777777" w:rsidR="00DF3FB5" w:rsidRPr="00AE77FD" w:rsidRDefault="00DF3FB5" w:rsidP="004E1546">
            <w:pPr>
              <w:spacing w:line="276" w:lineRule="auto"/>
              <w:jc w:val="both"/>
              <w:rPr>
                <w:rFonts w:ascii="Times New Roman" w:hAnsi="Times New Roman" w:cs="Times New Roman"/>
                <w:iCs/>
                <w:lang w:val="es-MX"/>
              </w:rPr>
            </w:pPr>
            <w:r w:rsidRPr="00AE77FD">
              <w:rPr>
                <w:rFonts w:ascii="Times New Roman" w:hAnsi="Times New Roman" w:cs="Times New Roman"/>
                <w:iCs/>
                <w:lang w:val="es-MX"/>
              </w:rPr>
              <w:t>Pago anticipado</w:t>
            </w:r>
          </w:p>
        </w:tc>
        <w:tc>
          <w:tcPr>
            <w:tcW w:w="500" w:type="pct"/>
          </w:tcPr>
          <w:p w14:paraId="52973738" w14:textId="4278CB77" w:rsidR="00DF3FB5" w:rsidRPr="00AE77FD" w:rsidRDefault="00752C2B" w:rsidP="00752C2B">
            <w:pPr>
              <w:spacing w:line="276" w:lineRule="auto"/>
              <w:rPr>
                <w:rFonts w:ascii="Times New Roman" w:hAnsi="Times New Roman" w:cs="Times New Roman"/>
                <w:iCs/>
                <w:lang w:val="es-MX"/>
              </w:rPr>
            </w:pPr>
            <w:r>
              <w:rPr>
                <w:rFonts w:ascii="Times New Roman" w:hAnsi="Times New Roman" w:cs="Times New Roman"/>
                <w:iCs/>
                <w:lang w:val="es-MX"/>
              </w:rPr>
              <w:t xml:space="preserve">    NA</w:t>
            </w:r>
          </w:p>
        </w:tc>
        <w:tc>
          <w:tcPr>
            <w:tcW w:w="1388" w:type="pct"/>
            <w:vAlign w:val="center"/>
          </w:tcPr>
          <w:p w14:paraId="20851888" w14:textId="77777777" w:rsidR="00DF3FB5" w:rsidRPr="00AE77FD" w:rsidRDefault="00DF3FB5" w:rsidP="00752C2B">
            <w:pPr>
              <w:pStyle w:val="Default"/>
              <w:jc w:val="both"/>
              <w:rPr>
                <w:rFonts w:ascii="Times New Roman" w:hAnsi="Times New Roman" w:cs="Times New Roman"/>
                <w:iCs/>
                <w:lang w:val="es-MX"/>
              </w:rPr>
            </w:pPr>
          </w:p>
        </w:tc>
      </w:tr>
      <w:tr w:rsidR="00DF3FB5" w:rsidRPr="00AE77FD" w14:paraId="07062C09" w14:textId="77777777" w:rsidTr="004E1546">
        <w:trPr>
          <w:trHeight w:val="262"/>
        </w:trPr>
        <w:tc>
          <w:tcPr>
            <w:tcW w:w="3112" w:type="pct"/>
            <w:vAlign w:val="center"/>
          </w:tcPr>
          <w:p w14:paraId="129F2910" w14:textId="77777777" w:rsidR="00DF3FB5" w:rsidRPr="00AE77FD" w:rsidRDefault="00DF3FB5" w:rsidP="004E1546">
            <w:pPr>
              <w:spacing w:line="276" w:lineRule="auto"/>
              <w:jc w:val="both"/>
              <w:rPr>
                <w:rFonts w:ascii="Times New Roman" w:hAnsi="Times New Roman" w:cs="Times New Roman"/>
                <w:iCs/>
                <w:lang w:val="es-MX"/>
              </w:rPr>
            </w:pPr>
            <w:r w:rsidRPr="00AE77FD">
              <w:rPr>
                <w:rFonts w:ascii="Times New Roman" w:hAnsi="Times New Roman" w:cs="Times New Roman"/>
                <w:iCs/>
                <w:lang w:val="es-MX"/>
              </w:rPr>
              <w:t>Cumplimiento de las obligaciones surgidas del contrato estatal</w:t>
            </w:r>
          </w:p>
        </w:tc>
        <w:tc>
          <w:tcPr>
            <w:tcW w:w="500" w:type="pct"/>
          </w:tcPr>
          <w:p w14:paraId="7EF6F405" w14:textId="77777777" w:rsidR="00DF3FB5" w:rsidRPr="00AE77FD" w:rsidRDefault="00DF3FB5" w:rsidP="004E1546">
            <w:pPr>
              <w:spacing w:line="276" w:lineRule="auto"/>
              <w:jc w:val="center"/>
              <w:rPr>
                <w:rFonts w:ascii="Times New Roman" w:hAnsi="Times New Roman" w:cs="Times New Roman"/>
                <w:iCs/>
                <w:lang w:val="es-MX"/>
              </w:rPr>
            </w:pPr>
            <w:r w:rsidRPr="00AE77FD">
              <w:rPr>
                <w:rFonts w:ascii="Times New Roman" w:hAnsi="Times New Roman" w:cs="Times New Roman"/>
                <w:iCs/>
                <w:lang w:val="es-MX"/>
              </w:rPr>
              <w:t xml:space="preserve">X </w:t>
            </w:r>
          </w:p>
        </w:tc>
        <w:tc>
          <w:tcPr>
            <w:tcW w:w="1388" w:type="pct"/>
            <w:vAlign w:val="center"/>
          </w:tcPr>
          <w:p w14:paraId="62FC6045" w14:textId="1A01924A" w:rsidR="00DF3FB5" w:rsidRPr="00AE77FD" w:rsidRDefault="008C1FF2" w:rsidP="008C1FF2">
            <w:pPr>
              <w:spacing w:line="276" w:lineRule="auto"/>
              <w:jc w:val="both"/>
              <w:rPr>
                <w:rFonts w:ascii="Times New Roman" w:hAnsi="Times New Roman" w:cs="Times New Roman"/>
                <w:iCs/>
                <w:lang w:val="es-MX"/>
              </w:rPr>
            </w:pPr>
            <w:r>
              <w:rPr>
                <w:rFonts w:ascii="Times New Roman" w:hAnsi="Times New Roman" w:cs="Times New Roman"/>
              </w:rPr>
              <w:t xml:space="preserve">Por el </w:t>
            </w:r>
            <w:r w:rsidR="00DF3FB5" w:rsidRPr="00AE77FD">
              <w:rPr>
                <w:rFonts w:ascii="Times New Roman" w:hAnsi="Times New Roman" w:cs="Times New Roman"/>
              </w:rPr>
              <w:t>(10%) del valor total del contrato</w:t>
            </w:r>
            <w:r>
              <w:rPr>
                <w:rFonts w:ascii="Times New Roman" w:hAnsi="Times New Roman" w:cs="Times New Roman"/>
              </w:rPr>
              <w:t xml:space="preserve"> y </w:t>
            </w:r>
            <w:r w:rsidR="00DF3FB5" w:rsidRPr="00AE77FD">
              <w:rPr>
                <w:rFonts w:ascii="Times New Roman" w:hAnsi="Times New Roman" w:cs="Times New Roman"/>
              </w:rPr>
              <w:t>una vigencia igual al plazo del contrato y cuatro (4) meses más</w:t>
            </w:r>
            <w:r>
              <w:rPr>
                <w:rFonts w:ascii="Times New Roman" w:hAnsi="Times New Roman" w:cs="Times New Roman"/>
              </w:rPr>
              <w:t>.</w:t>
            </w:r>
          </w:p>
        </w:tc>
      </w:tr>
      <w:tr w:rsidR="00DF3FB5" w:rsidRPr="00AE77FD" w14:paraId="7D85FFAD" w14:textId="77777777" w:rsidTr="004E1546">
        <w:trPr>
          <w:trHeight w:val="243"/>
        </w:trPr>
        <w:tc>
          <w:tcPr>
            <w:tcW w:w="3112" w:type="pct"/>
            <w:vAlign w:val="center"/>
          </w:tcPr>
          <w:p w14:paraId="12D3F724" w14:textId="77777777" w:rsidR="00DF3FB5" w:rsidRPr="00AE77FD" w:rsidRDefault="00DF3FB5" w:rsidP="004E1546">
            <w:pPr>
              <w:spacing w:line="276" w:lineRule="auto"/>
              <w:jc w:val="both"/>
              <w:rPr>
                <w:rFonts w:ascii="Times New Roman" w:hAnsi="Times New Roman" w:cs="Times New Roman"/>
                <w:iCs/>
                <w:lang w:val="es-MX"/>
              </w:rPr>
            </w:pPr>
            <w:r w:rsidRPr="00AE77FD">
              <w:rPr>
                <w:rFonts w:ascii="Times New Roman" w:hAnsi="Times New Roman" w:cs="Times New Roman"/>
                <w:iCs/>
                <w:lang w:val="es-MX"/>
              </w:rPr>
              <w:t>Pago de salarios, prestaciones sociales legales e indemnizaciones laborales</w:t>
            </w:r>
          </w:p>
        </w:tc>
        <w:tc>
          <w:tcPr>
            <w:tcW w:w="500" w:type="pct"/>
          </w:tcPr>
          <w:p w14:paraId="68BCD773" w14:textId="77777777" w:rsidR="00DF3FB5" w:rsidRPr="00AE77FD" w:rsidRDefault="00DF3FB5" w:rsidP="004E1546">
            <w:pPr>
              <w:spacing w:line="276" w:lineRule="auto"/>
              <w:jc w:val="center"/>
              <w:rPr>
                <w:rFonts w:ascii="Times New Roman" w:hAnsi="Times New Roman" w:cs="Times New Roman"/>
                <w:iCs/>
                <w:lang w:val="es-MX"/>
              </w:rPr>
            </w:pPr>
            <w:r w:rsidRPr="00AE77FD">
              <w:rPr>
                <w:rFonts w:ascii="Times New Roman" w:hAnsi="Times New Roman" w:cs="Times New Roman"/>
                <w:iCs/>
                <w:lang w:val="es-MX"/>
              </w:rPr>
              <w:t xml:space="preserve">X </w:t>
            </w:r>
          </w:p>
        </w:tc>
        <w:tc>
          <w:tcPr>
            <w:tcW w:w="1388" w:type="pct"/>
            <w:vAlign w:val="center"/>
          </w:tcPr>
          <w:p w14:paraId="2FA23989" w14:textId="1A85162C" w:rsidR="00DF3FB5" w:rsidRPr="00AE77FD" w:rsidRDefault="008C1FF2" w:rsidP="008C1FF2">
            <w:pPr>
              <w:spacing w:line="276" w:lineRule="auto"/>
              <w:jc w:val="both"/>
              <w:rPr>
                <w:rFonts w:ascii="Times New Roman" w:hAnsi="Times New Roman" w:cs="Times New Roman"/>
                <w:iCs/>
                <w:lang w:val="es-MX"/>
              </w:rPr>
            </w:pPr>
            <w:r>
              <w:rPr>
                <w:rFonts w:ascii="Times New Roman" w:hAnsi="Times New Roman" w:cs="Times New Roman"/>
              </w:rPr>
              <w:t xml:space="preserve">Por el </w:t>
            </w:r>
            <w:r w:rsidR="00DF3FB5" w:rsidRPr="00AE77FD">
              <w:rPr>
                <w:rFonts w:ascii="Times New Roman" w:hAnsi="Times New Roman" w:cs="Times New Roman"/>
              </w:rPr>
              <w:t>(5%) del valor total del contrato</w:t>
            </w:r>
            <w:r>
              <w:rPr>
                <w:rFonts w:ascii="Times New Roman" w:hAnsi="Times New Roman" w:cs="Times New Roman"/>
              </w:rPr>
              <w:t xml:space="preserve"> con una vigencia igual al plazo </w:t>
            </w:r>
            <w:r w:rsidR="00DF3FB5" w:rsidRPr="00AE77FD">
              <w:rPr>
                <w:rFonts w:ascii="Times New Roman" w:hAnsi="Times New Roman" w:cs="Times New Roman"/>
              </w:rPr>
              <w:t xml:space="preserve">del contrato y tres años más. </w:t>
            </w:r>
          </w:p>
        </w:tc>
      </w:tr>
      <w:tr w:rsidR="00DF3FB5" w:rsidRPr="00AE77FD" w14:paraId="6324194B" w14:textId="77777777" w:rsidTr="004E1546">
        <w:trPr>
          <w:trHeight w:val="262"/>
        </w:trPr>
        <w:tc>
          <w:tcPr>
            <w:tcW w:w="3112" w:type="pct"/>
            <w:vAlign w:val="center"/>
          </w:tcPr>
          <w:p w14:paraId="18AE97EC" w14:textId="77777777" w:rsidR="00DF3FB5" w:rsidRPr="00AE77FD" w:rsidRDefault="00DF3FB5" w:rsidP="004E1546">
            <w:pPr>
              <w:spacing w:line="276" w:lineRule="auto"/>
              <w:jc w:val="both"/>
              <w:rPr>
                <w:rFonts w:ascii="Times New Roman" w:hAnsi="Times New Roman" w:cs="Times New Roman"/>
                <w:iCs/>
                <w:lang w:val="es-MX"/>
              </w:rPr>
            </w:pPr>
            <w:r w:rsidRPr="00AE77FD">
              <w:rPr>
                <w:rFonts w:ascii="Times New Roman" w:hAnsi="Times New Roman" w:cs="Times New Roman"/>
                <w:iCs/>
                <w:lang w:val="es-MX"/>
              </w:rPr>
              <w:t>Estabilidad y calidad de la obra</w:t>
            </w:r>
          </w:p>
        </w:tc>
        <w:tc>
          <w:tcPr>
            <w:tcW w:w="500" w:type="pct"/>
          </w:tcPr>
          <w:p w14:paraId="7D06E6D0" w14:textId="57D66CFB" w:rsidR="00DF3FB5" w:rsidRPr="00AE77FD" w:rsidRDefault="008C1FF2" w:rsidP="004E1546">
            <w:pPr>
              <w:spacing w:line="276" w:lineRule="auto"/>
              <w:jc w:val="center"/>
              <w:rPr>
                <w:rFonts w:ascii="Times New Roman" w:hAnsi="Times New Roman" w:cs="Times New Roman"/>
                <w:iCs/>
                <w:lang w:val="es-MX"/>
              </w:rPr>
            </w:pPr>
            <w:r>
              <w:rPr>
                <w:rFonts w:ascii="Times New Roman" w:hAnsi="Times New Roman" w:cs="Times New Roman"/>
                <w:iCs/>
                <w:lang w:val="es-MX"/>
              </w:rPr>
              <w:t xml:space="preserve">X </w:t>
            </w:r>
          </w:p>
        </w:tc>
        <w:tc>
          <w:tcPr>
            <w:tcW w:w="1388" w:type="pct"/>
            <w:vAlign w:val="center"/>
          </w:tcPr>
          <w:p w14:paraId="0CD1AE9B" w14:textId="134A4F59" w:rsidR="00DF3FB5" w:rsidRPr="00AE77FD" w:rsidRDefault="008C1FF2" w:rsidP="005C38DF">
            <w:pPr>
              <w:spacing w:line="276" w:lineRule="auto"/>
              <w:jc w:val="both"/>
              <w:rPr>
                <w:rFonts w:ascii="Times New Roman" w:hAnsi="Times New Roman" w:cs="Times New Roman"/>
                <w:iCs/>
                <w:lang w:val="es-MX"/>
              </w:rPr>
            </w:pPr>
            <w:r>
              <w:rPr>
                <w:rFonts w:ascii="Times New Roman" w:hAnsi="Times New Roman" w:cs="Times New Roman"/>
                <w:iCs/>
                <w:lang w:val="es-MX"/>
              </w:rPr>
              <w:t xml:space="preserve">Por el </w:t>
            </w:r>
            <w:r w:rsidRPr="00AE77FD">
              <w:rPr>
                <w:rFonts w:ascii="Times New Roman" w:hAnsi="Times New Roman" w:cs="Times New Roman"/>
                <w:iCs/>
                <w:lang w:val="es-MX"/>
              </w:rPr>
              <w:t>(</w:t>
            </w:r>
            <w:r>
              <w:rPr>
                <w:rFonts w:ascii="Times New Roman" w:hAnsi="Times New Roman" w:cs="Times New Roman"/>
                <w:iCs/>
                <w:lang w:val="es-MX"/>
              </w:rPr>
              <w:t>30</w:t>
            </w:r>
            <w:r w:rsidRPr="00AE77FD">
              <w:rPr>
                <w:rFonts w:ascii="Times New Roman" w:hAnsi="Times New Roman" w:cs="Times New Roman"/>
                <w:iCs/>
                <w:lang w:val="es-MX"/>
              </w:rPr>
              <w:t>%)</w:t>
            </w:r>
            <w:r w:rsidRPr="00AE77FD">
              <w:rPr>
                <w:rFonts w:ascii="Times New Roman" w:hAnsi="Times New Roman" w:cs="Times New Roman"/>
              </w:rPr>
              <w:t xml:space="preserve"> del valor total del contrato</w:t>
            </w:r>
            <w:r w:rsidR="005C38DF">
              <w:rPr>
                <w:rFonts w:ascii="Times New Roman" w:hAnsi="Times New Roman" w:cs="Times New Roman"/>
              </w:rPr>
              <w:t xml:space="preserve"> y una vigencia de </w:t>
            </w:r>
            <w:r>
              <w:rPr>
                <w:rFonts w:ascii="Times New Roman" w:hAnsi="Times New Roman" w:cs="Times New Roman"/>
              </w:rPr>
              <w:t>cinco (5) años desde el recibo de la obra.</w:t>
            </w:r>
          </w:p>
        </w:tc>
      </w:tr>
      <w:tr w:rsidR="00DF3FB5" w:rsidRPr="00AE77FD" w14:paraId="30E87D02" w14:textId="77777777" w:rsidTr="004E1546">
        <w:trPr>
          <w:trHeight w:val="243"/>
        </w:trPr>
        <w:tc>
          <w:tcPr>
            <w:tcW w:w="3112" w:type="pct"/>
            <w:vAlign w:val="center"/>
          </w:tcPr>
          <w:p w14:paraId="7AEB39CB" w14:textId="77777777" w:rsidR="00DF3FB5" w:rsidRPr="00AE77FD" w:rsidRDefault="00DF3FB5" w:rsidP="004E1546">
            <w:pPr>
              <w:spacing w:line="276" w:lineRule="auto"/>
              <w:jc w:val="both"/>
              <w:rPr>
                <w:rFonts w:ascii="Times New Roman" w:hAnsi="Times New Roman" w:cs="Times New Roman"/>
                <w:iCs/>
                <w:lang w:val="es-MX"/>
              </w:rPr>
            </w:pPr>
            <w:r w:rsidRPr="00AE77FD">
              <w:rPr>
                <w:rFonts w:ascii="Times New Roman" w:hAnsi="Times New Roman" w:cs="Times New Roman"/>
                <w:iCs/>
                <w:lang w:val="es-MX"/>
              </w:rPr>
              <w:t>Calidad y correcto funcionamiento de los bienes y equipos suministrados</w:t>
            </w:r>
          </w:p>
        </w:tc>
        <w:tc>
          <w:tcPr>
            <w:tcW w:w="500" w:type="pct"/>
          </w:tcPr>
          <w:p w14:paraId="2D152200" w14:textId="77777777" w:rsidR="00DF3FB5" w:rsidRPr="00AE77FD" w:rsidRDefault="00DF3FB5" w:rsidP="004E1546">
            <w:pPr>
              <w:spacing w:line="276" w:lineRule="auto"/>
              <w:jc w:val="center"/>
              <w:rPr>
                <w:rFonts w:ascii="Times New Roman" w:hAnsi="Times New Roman" w:cs="Times New Roman"/>
                <w:iCs/>
                <w:lang w:val="es-MX"/>
              </w:rPr>
            </w:pPr>
            <w:r w:rsidRPr="00AE77FD">
              <w:rPr>
                <w:rFonts w:ascii="Times New Roman" w:hAnsi="Times New Roman" w:cs="Times New Roman"/>
                <w:iCs/>
                <w:lang w:val="es-MX"/>
              </w:rPr>
              <w:t>NA</w:t>
            </w:r>
          </w:p>
        </w:tc>
        <w:tc>
          <w:tcPr>
            <w:tcW w:w="1388" w:type="pct"/>
            <w:vAlign w:val="center"/>
          </w:tcPr>
          <w:p w14:paraId="1EC61A37" w14:textId="77777777" w:rsidR="00DF3FB5" w:rsidRPr="00AE77FD" w:rsidRDefault="00DF3FB5" w:rsidP="004E1546">
            <w:pPr>
              <w:spacing w:line="276" w:lineRule="auto"/>
              <w:jc w:val="both"/>
              <w:rPr>
                <w:rFonts w:ascii="Times New Roman" w:hAnsi="Times New Roman" w:cs="Times New Roman"/>
                <w:iCs/>
                <w:lang w:val="es-MX"/>
              </w:rPr>
            </w:pPr>
          </w:p>
        </w:tc>
      </w:tr>
      <w:tr w:rsidR="00DF3FB5" w:rsidRPr="00AE77FD" w14:paraId="0370750D" w14:textId="77777777" w:rsidTr="004E1546">
        <w:trPr>
          <w:trHeight w:val="262"/>
        </w:trPr>
        <w:tc>
          <w:tcPr>
            <w:tcW w:w="3112" w:type="pct"/>
            <w:vAlign w:val="center"/>
          </w:tcPr>
          <w:p w14:paraId="62108513" w14:textId="77777777" w:rsidR="00DF3FB5" w:rsidRPr="00AE77FD" w:rsidRDefault="00DF3FB5" w:rsidP="004E1546">
            <w:pPr>
              <w:spacing w:line="276" w:lineRule="auto"/>
              <w:jc w:val="both"/>
              <w:rPr>
                <w:rFonts w:ascii="Times New Roman" w:hAnsi="Times New Roman" w:cs="Times New Roman"/>
                <w:iCs/>
                <w:lang w:val="es-MX"/>
              </w:rPr>
            </w:pPr>
            <w:r w:rsidRPr="00AE77FD">
              <w:rPr>
                <w:rFonts w:ascii="Times New Roman" w:hAnsi="Times New Roman" w:cs="Times New Roman"/>
                <w:iCs/>
                <w:lang w:val="es-MX"/>
              </w:rPr>
              <w:t>Calidad del servicio</w:t>
            </w:r>
          </w:p>
        </w:tc>
        <w:tc>
          <w:tcPr>
            <w:tcW w:w="500" w:type="pct"/>
          </w:tcPr>
          <w:p w14:paraId="2ECE1174" w14:textId="77777777" w:rsidR="00DF3FB5" w:rsidRPr="00AE77FD" w:rsidRDefault="00DF3FB5" w:rsidP="004E1546">
            <w:pPr>
              <w:spacing w:line="276" w:lineRule="auto"/>
              <w:jc w:val="center"/>
              <w:rPr>
                <w:rFonts w:ascii="Times New Roman" w:hAnsi="Times New Roman" w:cs="Times New Roman"/>
                <w:iCs/>
                <w:lang w:val="es-MX"/>
              </w:rPr>
            </w:pPr>
            <w:r w:rsidRPr="00AE77FD">
              <w:rPr>
                <w:rFonts w:ascii="Times New Roman" w:hAnsi="Times New Roman" w:cs="Times New Roman"/>
                <w:iCs/>
                <w:lang w:val="es-MX"/>
              </w:rPr>
              <w:t>NA</w:t>
            </w:r>
          </w:p>
        </w:tc>
        <w:tc>
          <w:tcPr>
            <w:tcW w:w="1388" w:type="pct"/>
            <w:vAlign w:val="center"/>
          </w:tcPr>
          <w:p w14:paraId="32806A08" w14:textId="320E7F75" w:rsidR="00DF3FB5" w:rsidRPr="00AE77FD" w:rsidRDefault="00DF3FB5" w:rsidP="004E1546">
            <w:pPr>
              <w:spacing w:line="276" w:lineRule="auto"/>
              <w:jc w:val="both"/>
              <w:rPr>
                <w:rFonts w:ascii="Times New Roman" w:hAnsi="Times New Roman" w:cs="Times New Roman"/>
                <w:iCs/>
                <w:lang w:val="es-MX"/>
              </w:rPr>
            </w:pPr>
          </w:p>
        </w:tc>
      </w:tr>
      <w:tr w:rsidR="00DF3FB5" w:rsidRPr="00AE77FD" w14:paraId="76872210" w14:textId="77777777" w:rsidTr="004E1546">
        <w:trPr>
          <w:trHeight w:val="243"/>
        </w:trPr>
        <w:tc>
          <w:tcPr>
            <w:tcW w:w="3112" w:type="pct"/>
            <w:vAlign w:val="center"/>
          </w:tcPr>
          <w:p w14:paraId="0C47136C" w14:textId="77777777" w:rsidR="00DF3FB5" w:rsidRPr="00AE77FD" w:rsidRDefault="00DF3FB5" w:rsidP="004E1546">
            <w:pPr>
              <w:spacing w:line="276" w:lineRule="auto"/>
              <w:jc w:val="both"/>
              <w:rPr>
                <w:rFonts w:ascii="Times New Roman" w:hAnsi="Times New Roman" w:cs="Times New Roman"/>
                <w:iCs/>
                <w:lang w:val="es-MX"/>
              </w:rPr>
            </w:pPr>
            <w:r w:rsidRPr="00AE77FD">
              <w:rPr>
                <w:rFonts w:ascii="Times New Roman" w:hAnsi="Times New Roman" w:cs="Times New Roman"/>
                <w:iCs/>
                <w:lang w:val="es-MX"/>
              </w:rPr>
              <w:t>Provisión de repuestos y accesorios</w:t>
            </w:r>
          </w:p>
        </w:tc>
        <w:tc>
          <w:tcPr>
            <w:tcW w:w="500" w:type="pct"/>
          </w:tcPr>
          <w:p w14:paraId="1DC0C358" w14:textId="77777777" w:rsidR="00DF3FB5" w:rsidRPr="00AE77FD" w:rsidRDefault="00DF3FB5" w:rsidP="004E1546">
            <w:pPr>
              <w:spacing w:line="276" w:lineRule="auto"/>
              <w:jc w:val="center"/>
              <w:rPr>
                <w:rFonts w:ascii="Times New Roman" w:hAnsi="Times New Roman" w:cs="Times New Roman"/>
                <w:iCs/>
                <w:lang w:val="es-MX"/>
              </w:rPr>
            </w:pPr>
            <w:r w:rsidRPr="00AE77FD">
              <w:rPr>
                <w:rFonts w:ascii="Times New Roman" w:hAnsi="Times New Roman" w:cs="Times New Roman"/>
                <w:iCs/>
                <w:lang w:val="es-MX"/>
              </w:rPr>
              <w:t>NA</w:t>
            </w:r>
          </w:p>
        </w:tc>
        <w:tc>
          <w:tcPr>
            <w:tcW w:w="1388" w:type="pct"/>
            <w:vAlign w:val="center"/>
          </w:tcPr>
          <w:p w14:paraId="0712C7C9" w14:textId="77777777" w:rsidR="00DF3FB5" w:rsidRPr="00AE77FD" w:rsidRDefault="00DF3FB5" w:rsidP="004E1546">
            <w:pPr>
              <w:spacing w:line="276" w:lineRule="auto"/>
              <w:jc w:val="both"/>
              <w:rPr>
                <w:rFonts w:ascii="Times New Roman" w:hAnsi="Times New Roman" w:cs="Times New Roman"/>
                <w:iCs/>
                <w:lang w:val="es-MX"/>
              </w:rPr>
            </w:pPr>
          </w:p>
        </w:tc>
      </w:tr>
      <w:tr w:rsidR="00DF3FB5" w:rsidRPr="00AE77FD" w14:paraId="1B7B37C9" w14:textId="77777777" w:rsidTr="004E1546">
        <w:trPr>
          <w:trHeight w:val="262"/>
        </w:trPr>
        <w:tc>
          <w:tcPr>
            <w:tcW w:w="3112" w:type="pct"/>
            <w:vAlign w:val="center"/>
          </w:tcPr>
          <w:p w14:paraId="3932BAEC" w14:textId="77777777" w:rsidR="00DF3FB5" w:rsidRPr="00AE77FD" w:rsidRDefault="00DF3FB5" w:rsidP="004E1546">
            <w:pPr>
              <w:tabs>
                <w:tab w:val="left" w:pos="6768"/>
                <w:tab w:val="left" w:pos="7668"/>
              </w:tabs>
              <w:spacing w:line="276" w:lineRule="auto"/>
              <w:jc w:val="both"/>
              <w:rPr>
                <w:rFonts w:ascii="Times New Roman" w:hAnsi="Times New Roman" w:cs="Times New Roman"/>
                <w:lang w:val="es-MX"/>
              </w:rPr>
            </w:pPr>
            <w:r w:rsidRPr="00AE77FD">
              <w:rPr>
                <w:rFonts w:ascii="Times New Roman" w:hAnsi="Times New Roman" w:cs="Times New Roman"/>
                <w:lang w:val="es-MX"/>
              </w:rPr>
              <w:t>Otros amparos</w:t>
            </w:r>
          </w:p>
        </w:tc>
        <w:tc>
          <w:tcPr>
            <w:tcW w:w="500" w:type="pct"/>
          </w:tcPr>
          <w:p w14:paraId="6A39B3FE" w14:textId="77777777" w:rsidR="00DF3FB5" w:rsidRPr="00AE77FD" w:rsidRDefault="00DF3FB5" w:rsidP="004E1546">
            <w:pPr>
              <w:tabs>
                <w:tab w:val="left" w:pos="6768"/>
                <w:tab w:val="left" w:pos="7668"/>
              </w:tabs>
              <w:spacing w:line="276" w:lineRule="auto"/>
              <w:jc w:val="center"/>
              <w:rPr>
                <w:rFonts w:ascii="Times New Roman" w:hAnsi="Times New Roman" w:cs="Times New Roman"/>
                <w:lang w:val="es-MX"/>
              </w:rPr>
            </w:pPr>
            <w:r w:rsidRPr="00AE77FD">
              <w:rPr>
                <w:rFonts w:ascii="Times New Roman" w:hAnsi="Times New Roman" w:cs="Times New Roman"/>
                <w:iCs/>
                <w:lang w:val="es-MX"/>
              </w:rPr>
              <w:t>NA</w:t>
            </w:r>
          </w:p>
        </w:tc>
        <w:tc>
          <w:tcPr>
            <w:tcW w:w="1388" w:type="pct"/>
            <w:vAlign w:val="center"/>
          </w:tcPr>
          <w:p w14:paraId="42BB0352" w14:textId="77777777" w:rsidR="00DF3FB5" w:rsidRPr="00AE77FD" w:rsidRDefault="00DF3FB5" w:rsidP="004E1546">
            <w:pPr>
              <w:tabs>
                <w:tab w:val="left" w:pos="6768"/>
                <w:tab w:val="left" w:pos="7668"/>
              </w:tabs>
              <w:spacing w:line="276" w:lineRule="auto"/>
              <w:jc w:val="both"/>
              <w:rPr>
                <w:rFonts w:ascii="Times New Roman" w:hAnsi="Times New Roman" w:cs="Times New Roman"/>
                <w:lang w:val="es-MX"/>
              </w:rPr>
            </w:pPr>
          </w:p>
        </w:tc>
      </w:tr>
      <w:tr w:rsidR="00DF3FB5" w:rsidRPr="00AE77FD" w14:paraId="6545FB1E" w14:textId="77777777" w:rsidTr="004E1546">
        <w:trPr>
          <w:trHeight w:val="243"/>
        </w:trPr>
        <w:tc>
          <w:tcPr>
            <w:tcW w:w="3112" w:type="pct"/>
            <w:vAlign w:val="center"/>
          </w:tcPr>
          <w:p w14:paraId="6117C913" w14:textId="77777777" w:rsidR="00DF3FB5" w:rsidRPr="00AE77FD" w:rsidRDefault="00DF3FB5" w:rsidP="004E1546">
            <w:pPr>
              <w:tabs>
                <w:tab w:val="left" w:pos="6768"/>
                <w:tab w:val="left" w:pos="7668"/>
              </w:tabs>
              <w:spacing w:line="276" w:lineRule="auto"/>
              <w:jc w:val="both"/>
              <w:rPr>
                <w:rFonts w:ascii="Times New Roman" w:hAnsi="Times New Roman" w:cs="Times New Roman"/>
                <w:b/>
                <w:lang w:val="es-MX"/>
              </w:rPr>
            </w:pPr>
            <w:r w:rsidRPr="00AE77FD">
              <w:rPr>
                <w:rFonts w:ascii="Times New Roman" w:hAnsi="Times New Roman" w:cs="Times New Roman"/>
                <w:b/>
                <w:lang w:val="es-MX"/>
              </w:rPr>
              <w:lastRenderedPageBreak/>
              <w:t xml:space="preserve">Póliza </w:t>
            </w:r>
            <w:r w:rsidRPr="00AE77FD">
              <w:rPr>
                <w:rFonts w:ascii="Times New Roman" w:hAnsi="Times New Roman" w:cs="Times New Roman"/>
                <w:b/>
              </w:rPr>
              <w:t>Responsabilidad Extracontractual</w:t>
            </w:r>
          </w:p>
        </w:tc>
        <w:tc>
          <w:tcPr>
            <w:tcW w:w="500" w:type="pct"/>
          </w:tcPr>
          <w:p w14:paraId="6889BA70" w14:textId="77777777" w:rsidR="00DF3FB5" w:rsidRPr="00AE77FD" w:rsidRDefault="00DF3FB5" w:rsidP="004E1546">
            <w:pPr>
              <w:tabs>
                <w:tab w:val="left" w:pos="6768"/>
                <w:tab w:val="left" w:pos="7668"/>
              </w:tabs>
              <w:spacing w:line="276" w:lineRule="auto"/>
              <w:jc w:val="center"/>
              <w:rPr>
                <w:rFonts w:ascii="Times New Roman" w:hAnsi="Times New Roman" w:cs="Times New Roman"/>
                <w:lang w:val="es-MX"/>
              </w:rPr>
            </w:pPr>
            <w:r w:rsidRPr="00AE77FD">
              <w:rPr>
                <w:rFonts w:ascii="Times New Roman" w:hAnsi="Times New Roman" w:cs="Times New Roman"/>
                <w:iCs/>
                <w:lang w:val="es-MX"/>
              </w:rPr>
              <w:t xml:space="preserve">X </w:t>
            </w:r>
          </w:p>
        </w:tc>
        <w:tc>
          <w:tcPr>
            <w:tcW w:w="1388" w:type="pct"/>
            <w:vAlign w:val="center"/>
          </w:tcPr>
          <w:p w14:paraId="79AD1DB7" w14:textId="77777777" w:rsidR="005C38DF" w:rsidRPr="000256E2" w:rsidRDefault="005C38DF" w:rsidP="005C38DF">
            <w:pPr>
              <w:spacing w:line="276" w:lineRule="auto"/>
              <w:jc w:val="both"/>
              <w:rPr>
                <w:rFonts w:ascii="Arial Narrow" w:hAnsi="Arial Narrow" w:cs="Arial"/>
                <w:iCs/>
                <w:lang w:val="es-MX"/>
              </w:rPr>
            </w:pPr>
            <w:r w:rsidRPr="000256E2">
              <w:rPr>
                <w:rFonts w:ascii="Arial Narrow" w:hAnsi="Arial Narrow" w:cs="Arial"/>
                <w:iCs/>
                <w:lang w:val="es-MX"/>
              </w:rPr>
              <w:t>El valor asegurado por los contratos de seguro que amparan la responsabilidad civil extracontractual no debe ser inferior a:</w:t>
            </w:r>
          </w:p>
          <w:p w14:paraId="0159FD7B" w14:textId="3DD3C227" w:rsidR="005C38DF" w:rsidRPr="000256E2" w:rsidRDefault="005C38DF" w:rsidP="005C38DF">
            <w:pPr>
              <w:spacing w:line="276" w:lineRule="auto"/>
              <w:jc w:val="both"/>
              <w:rPr>
                <w:rFonts w:ascii="Arial Narrow" w:hAnsi="Arial Narrow" w:cs="Arial"/>
                <w:iCs/>
                <w:lang w:val="es-MX"/>
              </w:rPr>
            </w:pPr>
            <w:r w:rsidRPr="000256E2">
              <w:rPr>
                <w:rFonts w:ascii="Arial Narrow" w:hAnsi="Arial Narrow" w:cs="Arial"/>
                <w:iCs/>
                <w:lang w:val="es-MX"/>
              </w:rPr>
              <w:t>1. Doscientos (200) SMMLV para contratos cuyo valor sea inferior o igual a mil quinientos (1.500) SMMLV.</w:t>
            </w:r>
          </w:p>
          <w:p w14:paraId="745DFEDE" w14:textId="5FB1D328" w:rsidR="005C38DF" w:rsidRPr="000256E2" w:rsidRDefault="005C38DF" w:rsidP="005C38DF">
            <w:pPr>
              <w:spacing w:line="276" w:lineRule="auto"/>
              <w:jc w:val="both"/>
              <w:rPr>
                <w:rFonts w:ascii="Arial Narrow" w:hAnsi="Arial Narrow" w:cs="Arial"/>
                <w:iCs/>
                <w:lang w:val="es-MX"/>
              </w:rPr>
            </w:pPr>
            <w:r w:rsidRPr="000256E2">
              <w:rPr>
                <w:rFonts w:ascii="Arial Narrow" w:hAnsi="Arial Narrow" w:cs="Arial"/>
                <w:iCs/>
                <w:lang w:val="es-MX"/>
              </w:rPr>
              <w:t>2.</w:t>
            </w:r>
            <w:r>
              <w:rPr>
                <w:rFonts w:ascii="Arial Narrow" w:hAnsi="Arial Narrow" w:cs="Arial"/>
                <w:iCs/>
                <w:lang w:val="es-MX"/>
              </w:rPr>
              <w:t xml:space="preserve"> </w:t>
            </w:r>
            <w:r w:rsidRPr="000256E2">
              <w:rPr>
                <w:rFonts w:ascii="Arial Narrow" w:hAnsi="Arial Narrow" w:cs="Arial"/>
                <w:iCs/>
                <w:lang w:val="es-MX"/>
              </w:rPr>
              <w:t>Trescientos (300) SMMLV para contratos cuyo valor sea superior a mil quinientos (1.500) SMMLV e inferior o igual a dos mil quinientos (2.500) SMMLV.</w:t>
            </w:r>
          </w:p>
          <w:p w14:paraId="55078AC7" w14:textId="7C8BC6B2" w:rsidR="005C38DF" w:rsidRPr="000256E2" w:rsidRDefault="005C38DF" w:rsidP="005C38DF">
            <w:pPr>
              <w:spacing w:line="276" w:lineRule="auto"/>
              <w:jc w:val="both"/>
              <w:rPr>
                <w:rFonts w:ascii="Arial Narrow" w:hAnsi="Arial Narrow" w:cs="Arial"/>
                <w:iCs/>
                <w:lang w:val="es-MX"/>
              </w:rPr>
            </w:pPr>
            <w:r w:rsidRPr="000256E2">
              <w:rPr>
                <w:rFonts w:ascii="Arial Narrow" w:hAnsi="Arial Narrow" w:cs="Arial"/>
                <w:iCs/>
                <w:lang w:val="es-MX"/>
              </w:rPr>
              <w:t>3.</w:t>
            </w:r>
            <w:r>
              <w:rPr>
                <w:rFonts w:ascii="Arial Narrow" w:hAnsi="Arial Narrow" w:cs="Arial"/>
                <w:iCs/>
                <w:lang w:val="es-MX"/>
              </w:rPr>
              <w:t xml:space="preserve"> </w:t>
            </w:r>
            <w:r w:rsidRPr="000256E2">
              <w:rPr>
                <w:rFonts w:ascii="Arial Narrow" w:hAnsi="Arial Narrow" w:cs="Arial"/>
                <w:iCs/>
                <w:lang w:val="es-MX"/>
              </w:rPr>
              <w:t>Cuatrocientos (400) SMMLV para contratos cuyo valor sea superior a dos mil quinientos (2.500) SMMLV e inferior o igual a cinco mil (5.000) SMMLV.</w:t>
            </w:r>
          </w:p>
          <w:p w14:paraId="1D63CA8A" w14:textId="65A37756" w:rsidR="005C38DF" w:rsidRPr="000256E2" w:rsidRDefault="005C38DF" w:rsidP="005C38DF">
            <w:pPr>
              <w:spacing w:line="276" w:lineRule="auto"/>
              <w:jc w:val="both"/>
              <w:rPr>
                <w:rFonts w:ascii="Arial Narrow" w:hAnsi="Arial Narrow" w:cs="Arial"/>
                <w:iCs/>
                <w:lang w:val="es-MX"/>
              </w:rPr>
            </w:pPr>
            <w:r w:rsidRPr="000256E2">
              <w:rPr>
                <w:rFonts w:ascii="Arial Narrow" w:hAnsi="Arial Narrow" w:cs="Arial"/>
                <w:iCs/>
                <w:lang w:val="es-MX"/>
              </w:rPr>
              <w:t>4.</w:t>
            </w:r>
            <w:r>
              <w:rPr>
                <w:rFonts w:ascii="Arial Narrow" w:hAnsi="Arial Narrow" w:cs="Arial"/>
                <w:iCs/>
                <w:lang w:val="es-MX"/>
              </w:rPr>
              <w:t xml:space="preserve"> </w:t>
            </w:r>
            <w:r w:rsidRPr="000256E2">
              <w:rPr>
                <w:rFonts w:ascii="Arial Narrow" w:hAnsi="Arial Narrow" w:cs="Arial"/>
                <w:iCs/>
                <w:lang w:val="es-MX"/>
              </w:rPr>
              <w:t>Quinientos (500) SMMLV para contratos cuyo valor sea superior a cinco mil (5.000) SMMLV e inferior o igual a diez mil (10.000) SMMLV.</w:t>
            </w:r>
          </w:p>
          <w:p w14:paraId="185DC63C" w14:textId="03F71AE6" w:rsidR="005C38DF" w:rsidRPr="000256E2" w:rsidRDefault="005C38DF" w:rsidP="005C38DF">
            <w:pPr>
              <w:spacing w:line="276" w:lineRule="auto"/>
              <w:jc w:val="both"/>
              <w:rPr>
                <w:rFonts w:ascii="Arial Narrow" w:hAnsi="Arial Narrow" w:cs="Arial"/>
                <w:iCs/>
                <w:lang w:val="es-MX"/>
              </w:rPr>
            </w:pPr>
            <w:r w:rsidRPr="000256E2">
              <w:rPr>
                <w:rFonts w:ascii="Arial Narrow" w:hAnsi="Arial Narrow" w:cs="Arial"/>
                <w:iCs/>
                <w:lang w:val="es-MX"/>
              </w:rPr>
              <w:t>5. El cinco por ciento (5%) del valor del contrato cuando este sea superior a diez mil (10.000) SMMLV, caso en el cual el valor asegurado debe ser máximo setenta y cinco mil (75.000) SMMLV.</w:t>
            </w:r>
          </w:p>
          <w:p w14:paraId="06C2410B" w14:textId="41E1C888" w:rsidR="00DF3FB5" w:rsidRPr="00AE77FD" w:rsidRDefault="005C38DF" w:rsidP="005C38DF">
            <w:pPr>
              <w:tabs>
                <w:tab w:val="left" w:pos="6768"/>
                <w:tab w:val="left" w:pos="7668"/>
              </w:tabs>
              <w:spacing w:line="276" w:lineRule="auto"/>
              <w:jc w:val="both"/>
              <w:rPr>
                <w:rFonts w:ascii="Times New Roman" w:hAnsi="Times New Roman" w:cs="Times New Roman"/>
                <w:lang w:val="es-MX"/>
              </w:rPr>
            </w:pPr>
            <w:r w:rsidRPr="000256E2">
              <w:rPr>
                <w:rFonts w:ascii="Arial Narrow" w:hAnsi="Arial Narrow" w:cs="Arial"/>
                <w:iCs/>
                <w:lang w:val="es-MX"/>
              </w:rPr>
              <w:lastRenderedPageBreak/>
              <w:t>La vigencia de esta garantía deberá ser igual al período de ejecución del contrato.</w:t>
            </w:r>
            <w:r>
              <w:rPr>
                <w:rFonts w:ascii="Arial Narrow" w:hAnsi="Arial Narrow" w:cs="Arial"/>
                <w:iCs/>
                <w:lang w:val="es-MX"/>
              </w:rPr>
              <w:t xml:space="preserve"> </w:t>
            </w:r>
          </w:p>
        </w:tc>
      </w:tr>
      <w:bookmarkEnd w:id="11"/>
    </w:tbl>
    <w:p w14:paraId="44B056B7" w14:textId="77777777" w:rsidR="005C38DF" w:rsidRDefault="005C38DF" w:rsidP="00F10F7F">
      <w:pPr>
        <w:spacing w:after="0"/>
        <w:jc w:val="both"/>
        <w:rPr>
          <w:rFonts w:ascii="Times New Roman" w:hAnsi="Times New Roman" w:cs="Times New Roman"/>
          <w:b/>
          <w:bCs/>
        </w:rPr>
      </w:pPr>
    </w:p>
    <w:p w14:paraId="270C7AD1" w14:textId="2F9CB401" w:rsidR="002914F1" w:rsidRPr="00F10F7F" w:rsidRDefault="00F10F7F" w:rsidP="00F10F7F">
      <w:pPr>
        <w:spacing w:after="0"/>
        <w:jc w:val="both"/>
        <w:rPr>
          <w:rFonts w:ascii="Times New Roman" w:hAnsi="Times New Roman" w:cs="Times New Roman"/>
          <w:b/>
          <w:bCs/>
        </w:rPr>
      </w:pPr>
      <w:bookmarkStart w:id="13" w:name="_Hlk125358844"/>
      <w:r w:rsidRPr="00AE77FD">
        <w:rPr>
          <w:rFonts w:ascii="Times New Roman" w:hAnsi="Times New Roman" w:cs="Times New Roman"/>
          <w:b/>
          <w:bCs/>
        </w:rPr>
        <w:t>Nota: para el presente proceso de contratación las garantía</w:t>
      </w:r>
      <w:r w:rsidR="005C38DF">
        <w:rPr>
          <w:rFonts w:ascii="Times New Roman" w:hAnsi="Times New Roman" w:cs="Times New Roman"/>
          <w:b/>
          <w:bCs/>
        </w:rPr>
        <w:t>s</w:t>
      </w:r>
      <w:r w:rsidRPr="00AE77FD">
        <w:rPr>
          <w:rFonts w:ascii="Times New Roman" w:hAnsi="Times New Roman" w:cs="Times New Roman"/>
          <w:b/>
          <w:bCs/>
        </w:rPr>
        <w:t>, serán expedidas por el contratista ejecutor y el mismo deberá amparar al Administrador delegado</w:t>
      </w:r>
      <w:r w:rsidR="005C38DF">
        <w:rPr>
          <w:rFonts w:ascii="Times New Roman" w:hAnsi="Times New Roman" w:cs="Times New Roman"/>
          <w:b/>
          <w:bCs/>
        </w:rPr>
        <w:t xml:space="preserve">, </w:t>
      </w:r>
      <w:r w:rsidRPr="00AE77FD">
        <w:rPr>
          <w:rFonts w:ascii="Times New Roman" w:hAnsi="Times New Roman" w:cs="Times New Roman"/>
          <w:b/>
          <w:bCs/>
        </w:rPr>
        <w:t>a MASER</w:t>
      </w:r>
      <w:r w:rsidR="005C38DF">
        <w:rPr>
          <w:rFonts w:ascii="Times New Roman" w:hAnsi="Times New Roman" w:cs="Times New Roman"/>
          <w:b/>
          <w:bCs/>
        </w:rPr>
        <w:t xml:space="preserve"> y al municipio de </w:t>
      </w:r>
      <w:r w:rsidR="00B108A9">
        <w:rPr>
          <w:rFonts w:ascii="Times New Roman" w:hAnsi="Times New Roman" w:cs="Times New Roman"/>
          <w:b/>
          <w:bCs/>
        </w:rPr>
        <w:t>Alejandría</w:t>
      </w:r>
      <w:r w:rsidR="000E3E5F">
        <w:rPr>
          <w:rFonts w:ascii="Times New Roman" w:hAnsi="Times New Roman" w:cs="Times New Roman"/>
          <w:b/>
          <w:bCs/>
        </w:rPr>
        <w:t>- Antioquia</w:t>
      </w:r>
      <w:r w:rsidRPr="00AE77FD">
        <w:rPr>
          <w:rFonts w:ascii="Times New Roman" w:hAnsi="Times New Roman" w:cs="Times New Roman"/>
          <w:b/>
          <w:bCs/>
        </w:rPr>
        <w:t>.</w:t>
      </w:r>
    </w:p>
    <w:bookmarkEnd w:id="12"/>
    <w:bookmarkEnd w:id="13"/>
    <w:p w14:paraId="65185499" w14:textId="77777777" w:rsidR="00DF3FB5" w:rsidRPr="00AF4389" w:rsidRDefault="00DF3FB5" w:rsidP="002914F1">
      <w:pPr>
        <w:spacing w:line="276" w:lineRule="auto"/>
        <w:jc w:val="both"/>
        <w:rPr>
          <w:rFonts w:ascii="Times New Roman" w:hAnsi="Times New Roman" w:cs="Times New Roman"/>
        </w:rPr>
      </w:pPr>
    </w:p>
    <w:p w14:paraId="24D064F7" w14:textId="77777777" w:rsidR="002914F1" w:rsidRPr="00AF4389" w:rsidRDefault="002914F1" w:rsidP="00B01AF7">
      <w:pPr>
        <w:pStyle w:val="Prrafodelista"/>
        <w:numPr>
          <w:ilvl w:val="0"/>
          <w:numId w:val="16"/>
        </w:numPr>
        <w:spacing w:after="0"/>
        <w:jc w:val="both"/>
        <w:rPr>
          <w:rFonts w:ascii="Times New Roman" w:hAnsi="Times New Roman" w:cs="Times New Roman"/>
          <w:b/>
        </w:rPr>
      </w:pPr>
      <w:r w:rsidRPr="00AF4389">
        <w:rPr>
          <w:rFonts w:ascii="Times New Roman" w:hAnsi="Times New Roman" w:cs="Times New Roman"/>
          <w:b/>
          <w:lang w:val="es-ES"/>
        </w:rPr>
        <w:t xml:space="preserve">     Cumplimiento Art. 50 Ley 789 De 2002: </w:t>
      </w:r>
    </w:p>
    <w:p w14:paraId="69BE24AE" w14:textId="77777777" w:rsidR="002914F1" w:rsidRPr="00AF4389" w:rsidRDefault="002914F1" w:rsidP="002914F1">
      <w:pPr>
        <w:spacing w:line="276" w:lineRule="auto"/>
        <w:jc w:val="both"/>
        <w:rPr>
          <w:rFonts w:ascii="Times New Roman" w:hAnsi="Times New Roman" w:cs="Times New Roman"/>
        </w:rPr>
      </w:pPr>
    </w:p>
    <w:p w14:paraId="3E9215F5"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En cumplimiento al art. 50 de la Ley 789 de 2002 se requiere que dentro de los 10 días calendario siguientes a la publicación del presente contrato, se acredite por parte del revisor fiscal, cuando este exista de acuerdo con los requerimientos de ley, o por el representante legal estar al día en el cumplimiento de sus obligaciones con los sistemas de salud, riesgos profesionales, pensiones y aportes al SENA, ICBF y Cajas de Compensación Familiar, cuando a ello haya lugar dentro de un término no inferior a 6 meses.</w:t>
      </w:r>
    </w:p>
    <w:p w14:paraId="79AE6093" w14:textId="77777777" w:rsidR="002914F1" w:rsidRPr="00AF4389" w:rsidRDefault="002914F1" w:rsidP="00B01AF7">
      <w:pPr>
        <w:pStyle w:val="Prrafodelista"/>
        <w:numPr>
          <w:ilvl w:val="0"/>
          <w:numId w:val="16"/>
        </w:numPr>
        <w:spacing w:after="0"/>
        <w:jc w:val="both"/>
        <w:rPr>
          <w:rFonts w:ascii="Times New Roman" w:hAnsi="Times New Roman" w:cs="Times New Roman"/>
        </w:rPr>
      </w:pPr>
      <w:r w:rsidRPr="00AF4389">
        <w:rPr>
          <w:rFonts w:ascii="Times New Roman" w:hAnsi="Times New Roman" w:cs="Times New Roman"/>
          <w:b/>
        </w:rPr>
        <w:t xml:space="preserve">     Reclamos</w:t>
      </w:r>
      <w:r w:rsidRPr="00AF4389">
        <w:rPr>
          <w:rFonts w:ascii="Times New Roman" w:hAnsi="Times New Roman" w:cs="Times New Roman"/>
        </w:rPr>
        <w:t>.</w:t>
      </w:r>
    </w:p>
    <w:p w14:paraId="0D5E1D57" w14:textId="48E9D3C8"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Los reclamos que el PROPONENTE considere pertinente hacer seguirán el siguiente procedimiento: a) Deberán elevarse por escrito, sustentad</w:t>
      </w:r>
      <w:r w:rsidR="00987C23" w:rsidRPr="00AF4389">
        <w:rPr>
          <w:rFonts w:ascii="Times New Roman" w:hAnsi="Times New Roman" w:cs="Times New Roman"/>
        </w:rPr>
        <w:t>o</w:t>
      </w:r>
      <w:r w:rsidRPr="00AF4389">
        <w:rPr>
          <w:rFonts w:ascii="Times New Roman" w:hAnsi="Times New Roman" w:cs="Times New Roman"/>
        </w:rPr>
        <w:t>, por conducto del supervisor, dentro de los cinco (5) días calendario siguientes a los hechos que los generan; b) Mientras se tramita y decide la reclamación no podrá suspenderse la ejecución del contrato, por causa de la misma, a menos que MUSA lo ordene; c) La oportunidad para elevar reclamaciones se extingue con la liquidación del contrato; por consiguiente, con posterioridad a ella no se aceptará ni tramitará reclamación alguna distinta de los pagos pendientes por realizar; d) Recibida la reclamación M</w:t>
      </w:r>
      <w:r w:rsidR="0056565D" w:rsidRPr="00AF4389">
        <w:rPr>
          <w:rFonts w:ascii="Times New Roman" w:hAnsi="Times New Roman" w:cs="Times New Roman"/>
        </w:rPr>
        <w:t>ASER</w:t>
      </w:r>
      <w:r w:rsidRPr="00AF4389">
        <w:rPr>
          <w:rFonts w:ascii="Times New Roman" w:hAnsi="Times New Roman" w:cs="Times New Roman"/>
        </w:rPr>
        <w:t xml:space="preserve"> se pronunciará dentro de los cinco (5) días hábiles siguientes. </w:t>
      </w:r>
    </w:p>
    <w:p w14:paraId="6294877F"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PARAGRAFO: La falta de cualquiera de los requisitos a que se refieren los literales a) y c) ocasionará el rechazo de la solicitud.</w:t>
      </w:r>
    </w:p>
    <w:p w14:paraId="7D278E6E" w14:textId="27FE7256" w:rsidR="002914F1" w:rsidRPr="00AF4389" w:rsidRDefault="002914F1" w:rsidP="00B01AF7">
      <w:pPr>
        <w:pStyle w:val="Prrafodelista"/>
        <w:numPr>
          <w:ilvl w:val="0"/>
          <w:numId w:val="16"/>
        </w:numPr>
        <w:spacing w:after="0"/>
        <w:jc w:val="both"/>
        <w:rPr>
          <w:rFonts w:ascii="Times New Roman" w:hAnsi="Times New Roman" w:cs="Times New Roman"/>
        </w:rPr>
      </w:pPr>
      <w:r w:rsidRPr="00AF4389">
        <w:rPr>
          <w:rFonts w:ascii="Times New Roman" w:hAnsi="Times New Roman" w:cs="Times New Roman"/>
        </w:rPr>
        <w:t xml:space="preserve">     </w:t>
      </w:r>
      <w:r w:rsidR="00987C23" w:rsidRPr="00AF4389">
        <w:rPr>
          <w:rFonts w:ascii="Times New Roman" w:hAnsi="Times New Roman" w:cs="Times New Roman"/>
          <w:b/>
          <w:bCs/>
        </w:rPr>
        <w:t>M</w:t>
      </w:r>
      <w:r w:rsidRPr="00AF4389">
        <w:rPr>
          <w:rFonts w:ascii="Times New Roman" w:hAnsi="Times New Roman" w:cs="Times New Roman"/>
          <w:b/>
        </w:rPr>
        <w:t>ecanismos de solución de controversias contractuales</w:t>
      </w:r>
      <w:r w:rsidRPr="00AF4389">
        <w:rPr>
          <w:rFonts w:ascii="Times New Roman" w:hAnsi="Times New Roman" w:cs="Times New Roman"/>
        </w:rPr>
        <w:t xml:space="preserve">: </w:t>
      </w:r>
    </w:p>
    <w:p w14:paraId="3F942151"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 xml:space="preserve">Las controversias que surjan durante la ejecución del objeto contractual se solucionarán preferiblemente mediante los mecanismos de arreglo directo y conciliación previstos en la ley 80 de 1993 y normas que la modifiquen o adicionen. </w:t>
      </w:r>
    </w:p>
    <w:p w14:paraId="0C33791B" w14:textId="10D7F660" w:rsidR="002914F1" w:rsidRPr="00AF4389" w:rsidRDefault="002914F1" w:rsidP="00B01AF7">
      <w:pPr>
        <w:pStyle w:val="Prrafodelista"/>
        <w:numPr>
          <w:ilvl w:val="0"/>
          <w:numId w:val="16"/>
        </w:numPr>
        <w:spacing w:after="0"/>
        <w:jc w:val="both"/>
        <w:rPr>
          <w:rFonts w:ascii="Times New Roman" w:hAnsi="Times New Roman" w:cs="Times New Roman"/>
        </w:rPr>
      </w:pPr>
      <w:r w:rsidRPr="00AF4389">
        <w:rPr>
          <w:rFonts w:ascii="Times New Roman" w:hAnsi="Times New Roman" w:cs="Times New Roman"/>
          <w:b/>
          <w:bCs/>
        </w:rPr>
        <w:t>I</w:t>
      </w:r>
      <w:r w:rsidRPr="00AF4389">
        <w:rPr>
          <w:rFonts w:ascii="Times New Roman" w:hAnsi="Times New Roman" w:cs="Times New Roman"/>
          <w:b/>
        </w:rPr>
        <w:t>ndemnidad</w:t>
      </w:r>
      <w:r w:rsidRPr="00AF4389">
        <w:rPr>
          <w:rFonts w:ascii="Times New Roman" w:hAnsi="Times New Roman" w:cs="Times New Roman"/>
        </w:rPr>
        <w:t xml:space="preserve">: </w:t>
      </w:r>
    </w:p>
    <w:p w14:paraId="4B204558" w14:textId="6664A0D5"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EL PROPONENTE mantendrá indemne a M</w:t>
      </w:r>
      <w:r w:rsidR="0056565D" w:rsidRPr="00AF4389">
        <w:rPr>
          <w:rFonts w:ascii="Times New Roman" w:hAnsi="Times New Roman" w:cs="Times New Roman"/>
        </w:rPr>
        <w:t>ASER</w:t>
      </w:r>
      <w:r w:rsidRPr="00AF4389">
        <w:rPr>
          <w:rFonts w:ascii="Times New Roman" w:hAnsi="Times New Roman" w:cs="Times New Roman"/>
        </w:rPr>
        <w:t xml:space="preserve">, con todo reclamo, demanda, acción legal, y costos que puedan causarse o surgir por daños o lesiones a personas o bienes, ocasionados por el PROPONENTE o su personal, durante la ejecución del objeto y obligaciones del contrato. </w:t>
      </w:r>
    </w:p>
    <w:p w14:paraId="19895C88" w14:textId="25E37262" w:rsidR="002914F1" w:rsidRPr="00AF4389" w:rsidRDefault="002914F1" w:rsidP="00B01AF7">
      <w:pPr>
        <w:pStyle w:val="Prrafodelista"/>
        <w:numPr>
          <w:ilvl w:val="0"/>
          <w:numId w:val="16"/>
        </w:numPr>
        <w:spacing w:after="0"/>
        <w:jc w:val="both"/>
        <w:rPr>
          <w:rFonts w:ascii="Times New Roman" w:hAnsi="Times New Roman" w:cs="Times New Roman"/>
        </w:rPr>
      </w:pPr>
      <w:r w:rsidRPr="00AF4389">
        <w:rPr>
          <w:rFonts w:ascii="Times New Roman" w:hAnsi="Times New Roman" w:cs="Times New Roman"/>
          <w:b/>
        </w:rPr>
        <w:lastRenderedPageBreak/>
        <w:t>Documentos del contrato</w:t>
      </w:r>
      <w:r w:rsidRPr="00AF4389">
        <w:rPr>
          <w:rFonts w:ascii="Times New Roman" w:hAnsi="Times New Roman" w:cs="Times New Roman"/>
        </w:rPr>
        <w:t xml:space="preserve">: </w:t>
      </w:r>
    </w:p>
    <w:p w14:paraId="7AC1DAD2" w14:textId="1507D0EB" w:rsidR="002914F1" w:rsidRPr="00AF4389" w:rsidRDefault="002914F1" w:rsidP="004B55E3">
      <w:pPr>
        <w:spacing w:line="276" w:lineRule="auto"/>
        <w:jc w:val="both"/>
        <w:rPr>
          <w:rFonts w:ascii="Times New Roman" w:hAnsi="Times New Roman" w:cs="Times New Roman"/>
        </w:rPr>
      </w:pPr>
      <w:r w:rsidRPr="00AF4389">
        <w:rPr>
          <w:rFonts w:ascii="Times New Roman" w:hAnsi="Times New Roman" w:cs="Times New Roman"/>
        </w:rPr>
        <w:t xml:space="preserve">Forman parte integrante del contrato los siguientes documentos: a) Estudios previos; b) invitación pública; c) La propuesta del PROPONENTE; d) los documentos técnicos, jurídicos y financieros del </w:t>
      </w:r>
      <w:bookmarkStart w:id="14" w:name="_Hlk117670698"/>
      <w:r w:rsidR="00022014" w:rsidRPr="00AF4389">
        <w:rPr>
          <w:rFonts w:ascii="Times New Roman" w:hAnsi="Times New Roman" w:cs="Times New Roman"/>
        </w:rPr>
        <w:t xml:space="preserve">convenio interadministrativo para aunar esfuerzos técnicos administrativos y financieros para la ejecución de acciones de conservación de áreas de protección ambiental del municipio de guarne. </w:t>
      </w:r>
      <w:bookmarkEnd w:id="14"/>
      <w:r w:rsidR="004B55E3" w:rsidRPr="00AF4389">
        <w:rPr>
          <w:rFonts w:ascii="Times New Roman" w:hAnsi="Times New Roman" w:cs="Times New Roman"/>
        </w:rPr>
        <w:t>e</w:t>
      </w:r>
      <w:r w:rsidRPr="00AF4389">
        <w:rPr>
          <w:rFonts w:ascii="Times New Roman" w:hAnsi="Times New Roman" w:cs="Times New Roman"/>
        </w:rPr>
        <w:t xml:space="preserve">) documento comunicado de aceptación de la propuesta que para este caso es el contrato y e) Las actas y demás documentos emanados de las partes durante la ejecución del contrato. </w:t>
      </w:r>
    </w:p>
    <w:p w14:paraId="79F49A9A" w14:textId="5590038A"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 xml:space="preserve">PARAGRAFO: El contrato prevalecerá ante la ocurrencia de discrepancias interpretativas surgidas en la ejecución </w:t>
      </w:r>
      <w:r w:rsidR="000E0796" w:rsidRPr="00AF4389">
        <w:rPr>
          <w:rFonts w:ascii="Times New Roman" w:hAnsi="Times New Roman" w:cs="Times New Roman"/>
        </w:rPr>
        <w:t>de este</w:t>
      </w:r>
      <w:r w:rsidRPr="00AF4389">
        <w:rPr>
          <w:rFonts w:ascii="Times New Roman" w:hAnsi="Times New Roman" w:cs="Times New Roman"/>
        </w:rPr>
        <w:t>.</w:t>
      </w:r>
    </w:p>
    <w:p w14:paraId="10829EEF" w14:textId="77777777" w:rsidR="002914F1" w:rsidRPr="00AF4389" w:rsidRDefault="002914F1" w:rsidP="00B01AF7">
      <w:pPr>
        <w:pStyle w:val="Prrafodelista"/>
        <w:numPr>
          <w:ilvl w:val="0"/>
          <w:numId w:val="16"/>
        </w:numPr>
        <w:spacing w:after="0"/>
        <w:jc w:val="both"/>
        <w:rPr>
          <w:rFonts w:ascii="Times New Roman" w:hAnsi="Times New Roman" w:cs="Times New Roman"/>
        </w:rPr>
      </w:pPr>
      <w:r w:rsidRPr="00AF4389">
        <w:rPr>
          <w:rFonts w:ascii="Times New Roman" w:hAnsi="Times New Roman" w:cs="Times New Roman"/>
          <w:lang w:val="es-ES"/>
        </w:rPr>
        <w:t xml:space="preserve">    </w:t>
      </w:r>
      <w:r w:rsidRPr="00AF4389">
        <w:rPr>
          <w:rFonts w:ascii="Times New Roman" w:hAnsi="Times New Roman" w:cs="Times New Roman"/>
          <w:b/>
          <w:lang w:val="es-ES"/>
        </w:rPr>
        <w:t>Veeduría ciudadana</w:t>
      </w:r>
      <w:r w:rsidRPr="00AF4389">
        <w:rPr>
          <w:rFonts w:ascii="Times New Roman" w:hAnsi="Times New Roman" w:cs="Times New Roman"/>
          <w:lang w:val="es-ES"/>
        </w:rPr>
        <w:t>:</w:t>
      </w:r>
    </w:p>
    <w:p w14:paraId="74CC916E"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En desarrollo del artículo 66 de la ley 80 de 1993, se convoca a las veedurías ciudadanas establecidas de conformidad con la ley, para que ejerzan control social sobre el presente proceso.</w:t>
      </w:r>
    </w:p>
    <w:p w14:paraId="66F41322" w14:textId="5630F4DC" w:rsidR="002914F1" w:rsidRDefault="002914F1" w:rsidP="002914F1">
      <w:pPr>
        <w:spacing w:line="276" w:lineRule="auto"/>
        <w:jc w:val="both"/>
        <w:rPr>
          <w:rFonts w:ascii="Times New Roman" w:hAnsi="Times New Roman" w:cs="Times New Roman"/>
        </w:rPr>
      </w:pPr>
    </w:p>
    <w:p w14:paraId="235B27B3" w14:textId="77777777" w:rsidR="002914F1" w:rsidRDefault="002914F1" w:rsidP="002914F1">
      <w:pPr>
        <w:spacing w:line="276" w:lineRule="auto"/>
        <w:jc w:val="both"/>
        <w:rPr>
          <w:rFonts w:ascii="Times New Roman" w:hAnsi="Times New Roman" w:cs="Times New Roman"/>
        </w:rPr>
      </w:pPr>
    </w:p>
    <w:p w14:paraId="39CFAF2A" w14:textId="77777777" w:rsidR="005C38DF" w:rsidRPr="00AF4389" w:rsidRDefault="005C38DF" w:rsidP="002914F1">
      <w:pPr>
        <w:spacing w:line="276" w:lineRule="auto"/>
        <w:jc w:val="both"/>
        <w:rPr>
          <w:rFonts w:ascii="Times New Roman" w:hAnsi="Times New Roman" w:cs="Times New Roman"/>
        </w:rPr>
      </w:pPr>
    </w:p>
    <w:p w14:paraId="3DBFC04C" w14:textId="17B26E2D" w:rsidR="0056565D" w:rsidRPr="00AF4389" w:rsidRDefault="0056565D" w:rsidP="00212A9F">
      <w:pPr>
        <w:shd w:val="clear" w:color="auto" w:fill="FFFFFF"/>
        <w:spacing w:after="0" w:line="276" w:lineRule="auto"/>
        <w:jc w:val="center"/>
        <w:rPr>
          <w:rFonts w:ascii="Times New Roman" w:eastAsia="Calibri" w:hAnsi="Times New Roman" w:cs="Times New Roman"/>
          <w:b/>
          <w:lang w:val="es-ES"/>
        </w:rPr>
      </w:pPr>
      <w:r w:rsidRPr="00AF4389">
        <w:rPr>
          <w:rFonts w:ascii="Times New Roman" w:eastAsia="Calibri" w:hAnsi="Times New Roman" w:cs="Times New Roman"/>
          <w:b/>
          <w:lang w:val="es-ES"/>
        </w:rPr>
        <w:t xml:space="preserve">JONNY EUCLIDES MARIN </w:t>
      </w:r>
      <w:r w:rsidR="006732C6" w:rsidRPr="00AF4389">
        <w:rPr>
          <w:rFonts w:ascii="Times New Roman" w:eastAsia="Calibri" w:hAnsi="Times New Roman" w:cs="Times New Roman"/>
          <w:b/>
          <w:lang w:val="es-ES"/>
        </w:rPr>
        <w:t>AGUDELO</w:t>
      </w:r>
    </w:p>
    <w:p w14:paraId="015CE9C4" w14:textId="41B87946" w:rsidR="002914F1" w:rsidRPr="00AF4389" w:rsidRDefault="002914F1" w:rsidP="00212A9F">
      <w:pPr>
        <w:spacing w:line="276" w:lineRule="auto"/>
        <w:jc w:val="center"/>
        <w:rPr>
          <w:rFonts w:ascii="Times New Roman" w:hAnsi="Times New Roman" w:cs="Times New Roman"/>
          <w:b/>
        </w:rPr>
      </w:pPr>
      <w:r w:rsidRPr="00AF4389">
        <w:rPr>
          <w:rFonts w:ascii="Times New Roman" w:hAnsi="Times New Roman" w:cs="Times New Roman"/>
          <w:b/>
        </w:rPr>
        <w:t>Director Ejecutivo M</w:t>
      </w:r>
      <w:r w:rsidR="0056565D" w:rsidRPr="00AF4389">
        <w:rPr>
          <w:rFonts w:ascii="Times New Roman" w:hAnsi="Times New Roman" w:cs="Times New Roman"/>
          <w:b/>
        </w:rPr>
        <w:t>ASER</w:t>
      </w:r>
      <w:r w:rsidRPr="00AF4389">
        <w:rPr>
          <w:rFonts w:ascii="Times New Roman" w:hAnsi="Times New Roman" w:cs="Times New Roman"/>
          <w:b/>
        </w:rPr>
        <w:br w:type="page"/>
      </w:r>
    </w:p>
    <w:p w14:paraId="5915073E" w14:textId="77777777" w:rsidR="00E1634D" w:rsidRPr="00AF4389" w:rsidRDefault="00E1634D" w:rsidP="002914F1">
      <w:pPr>
        <w:spacing w:line="276" w:lineRule="auto"/>
        <w:jc w:val="center"/>
        <w:rPr>
          <w:rFonts w:ascii="Times New Roman" w:hAnsi="Times New Roman" w:cs="Times New Roman"/>
          <w:b/>
        </w:rPr>
      </w:pPr>
    </w:p>
    <w:p w14:paraId="6480C2EB" w14:textId="77777777" w:rsidR="002914F1" w:rsidRPr="00AF4389" w:rsidRDefault="002914F1" w:rsidP="002914F1">
      <w:pPr>
        <w:spacing w:line="276" w:lineRule="auto"/>
        <w:jc w:val="center"/>
        <w:rPr>
          <w:rFonts w:ascii="Times New Roman" w:hAnsi="Times New Roman" w:cs="Times New Roman"/>
          <w:b/>
        </w:rPr>
      </w:pPr>
      <w:r w:rsidRPr="00AF4389">
        <w:rPr>
          <w:rFonts w:ascii="Times New Roman" w:hAnsi="Times New Roman" w:cs="Times New Roman"/>
          <w:b/>
        </w:rPr>
        <w:t>ANEXO 01</w:t>
      </w:r>
    </w:p>
    <w:p w14:paraId="3AC28C7C" w14:textId="77777777" w:rsidR="002914F1" w:rsidRPr="00AF4389" w:rsidRDefault="002914F1" w:rsidP="002914F1">
      <w:pPr>
        <w:spacing w:line="276" w:lineRule="auto"/>
        <w:jc w:val="center"/>
        <w:rPr>
          <w:rFonts w:ascii="Times New Roman" w:hAnsi="Times New Roman" w:cs="Times New Roman"/>
          <w:b/>
        </w:rPr>
      </w:pPr>
      <w:r w:rsidRPr="00AF4389">
        <w:rPr>
          <w:rFonts w:ascii="Times New Roman" w:hAnsi="Times New Roman" w:cs="Times New Roman"/>
          <w:b/>
        </w:rPr>
        <w:t>PROPUESTA ECONOMICA</w:t>
      </w:r>
    </w:p>
    <w:p w14:paraId="5E64C05F" w14:textId="77777777" w:rsidR="002914F1" w:rsidRPr="00AF4389" w:rsidRDefault="002914F1" w:rsidP="002914F1">
      <w:pPr>
        <w:spacing w:line="276" w:lineRule="auto"/>
        <w:jc w:val="center"/>
        <w:rPr>
          <w:rFonts w:ascii="Times New Roman" w:hAnsi="Times New Roman" w:cs="Times New Roman"/>
          <w:b/>
        </w:rPr>
      </w:pPr>
    </w:p>
    <w:tbl>
      <w:tblPr>
        <w:tblStyle w:val="Tablaconcuadrcula"/>
        <w:tblW w:w="10260" w:type="dxa"/>
        <w:jc w:val="center"/>
        <w:tblInd w:w="0" w:type="dxa"/>
        <w:tblLook w:val="04A0" w:firstRow="1" w:lastRow="0" w:firstColumn="1" w:lastColumn="0" w:noHBand="0" w:noVBand="1"/>
      </w:tblPr>
      <w:tblGrid>
        <w:gridCol w:w="4137"/>
        <w:gridCol w:w="1365"/>
        <w:gridCol w:w="2335"/>
        <w:gridCol w:w="2423"/>
      </w:tblGrid>
      <w:tr w:rsidR="002914F1" w:rsidRPr="00AF4389" w14:paraId="72297D2E" w14:textId="77777777" w:rsidTr="002914F1">
        <w:trPr>
          <w:jc w:val="center"/>
        </w:trPr>
        <w:tc>
          <w:tcPr>
            <w:tcW w:w="4137" w:type="dxa"/>
          </w:tcPr>
          <w:p w14:paraId="5A34EC14" w14:textId="77777777" w:rsidR="002914F1" w:rsidRPr="00AF4389" w:rsidRDefault="002914F1" w:rsidP="002914F1">
            <w:pPr>
              <w:spacing w:after="200" w:line="276" w:lineRule="auto"/>
              <w:jc w:val="center"/>
              <w:rPr>
                <w:rFonts w:ascii="Times New Roman" w:hAnsi="Times New Roman" w:cs="Times New Roman"/>
                <w:b/>
              </w:rPr>
            </w:pPr>
            <w:r w:rsidRPr="00AF4389">
              <w:rPr>
                <w:rFonts w:ascii="Times New Roman" w:hAnsi="Times New Roman" w:cs="Times New Roman"/>
              </w:rPr>
              <w:br w:type="page"/>
              <w:t>DESCRIPCION</w:t>
            </w:r>
          </w:p>
        </w:tc>
        <w:tc>
          <w:tcPr>
            <w:tcW w:w="1365" w:type="dxa"/>
          </w:tcPr>
          <w:p w14:paraId="3B51A6DD" w14:textId="77777777" w:rsidR="002914F1" w:rsidRPr="00AF4389" w:rsidRDefault="002914F1" w:rsidP="002914F1">
            <w:pPr>
              <w:spacing w:after="200" w:line="276" w:lineRule="auto"/>
              <w:jc w:val="center"/>
              <w:rPr>
                <w:rFonts w:ascii="Times New Roman" w:hAnsi="Times New Roman" w:cs="Times New Roman"/>
                <w:b/>
              </w:rPr>
            </w:pPr>
            <w:r w:rsidRPr="00AF4389">
              <w:rPr>
                <w:rFonts w:ascii="Times New Roman" w:hAnsi="Times New Roman" w:cs="Times New Roman"/>
              </w:rPr>
              <w:t>CANTIDAD</w:t>
            </w:r>
          </w:p>
        </w:tc>
        <w:tc>
          <w:tcPr>
            <w:tcW w:w="2335" w:type="dxa"/>
          </w:tcPr>
          <w:p w14:paraId="467B3FD5" w14:textId="77777777" w:rsidR="002914F1" w:rsidRPr="00AF4389" w:rsidRDefault="002914F1" w:rsidP="002914F1">
            <w:pPr>
              <w:spacing w:after="200" w:line="276" w:lineRule="auto"/>
              <w:jc w:val="center"/>
              <w:rPr>
                <w:rFonts w:ascii="Times New Roman" w:hAnsi="Times New Roman" w:cs="Times New Roman"/>
                <w:b/>
              </w:rPr>
            </w:pPr>
            <w:r w:rsidRPr="00AF4389">
              <w:rPr>
                <w:rFonts w:ascii="Times New Roman" w:hAnsi="Times New Roman" w:cs="Times New Roman"/>
              </w:rPr>
              <w:t>VALOR UNITARIO</w:t>
            </w:r>
          </w:p>
        </w:tc>
        <w:tc>
          <w:tcPr>
            <w:tcW w:w="2423" w:type="dxa"/>
          </w:tcPr>
          <w:p w14:paraId="014C962A" w14:textId="77777777" w:rsidR="002914F1" w:rsidRPr="00AF4389" w:rsidRDefault="002914F1" w:rsidP="002914F1">
            <w:pPr>
              <w:spacing w:after="200" w:line="276" w:lineRule="auto"/>
              <w:jc w:val="center"/>
              <w:rPr>
                <w:rFonts w:ascii="Times New Roman" w:hAnsi="Times New Roman" w:cs="Times New Roman"/>
                <w:b/>
              </w:rPr>
            </w:pPr>
            <w:r w:rsidRPr="00AF4389">
              <w:rPr>
                <w:rFonts w:ascii="Times New Roman" w:hAnsi="Times New Roman" w:cs="Times New Roman"/>
              </w:rPr>
              <w:t>VALOR TOTAL</w:t>
            </w:r>
          </w:p>
        </w:tc>
      </w:tr>
      <w:tr w:rsidR="002914F1" w:rsidRPr="00AF4389" w14:paraId="7965D13B" w14:textId="77777777" w:rsidTr="002914F1">
        <w:trPr>
          <w:trHeight w:val="1795"/>
          <w:jc w:val="center"/>
        </w:trPr>
        <w:tc>
          <w:tcPr>
            <w:tcW w:w="4137" w:type="dxa"/>
          </w:tcPr>
          <w:p w14:paraId="13FBDB6E" w14:textId="77777777" w:rsidR="00B108A9" w:rsidRPr="00B108A9" w:rsidRDefault="00B108A9" w:rsidP="00B108A9">
            <w:pPr>
              <w:autoSpaceDE w:val="0"/>
              <w:autoSpaceDN w:val="0"/>
              <w:adjustRightInd w:val="0"/>
              <w:rPr>
                <w:rFonts w:ascii="Arial" w:hAnsi="Arial" w:cs="Arial"/>
                <w:sz w:val="18"/>
                <w:szCs w:val="18"/>
              </w:rPr>
            </w:pPr>
            <w:r w:rsidRPr="00B108A9">
              <w:rPr>
                <w:rFonts w:ascii="Times New Roman" w:hAnsi="Times New Roman" w:cs="Times New Roman"/>
                <w:bCs/>
              </w:rPr>
              <w:t>Administración delegada para</w:t>
            </w:r>
            <w:r w:rsidRPr="00B108A9">
              <w:rPr>
                <w:rFonts w:ascii="Times New Roman" w:hAnsi="Times New Roman" w:cs="Times New Roman"/>
              </w:rPr>
              <w:t xml:space="preserve"> “</w:t>
            </w:r>
            <w:r w:rsidRPr="00B108A9">
              <w:rPr>
                <w:rFonts w:ascii="Arial" w:hAnsi="Arial" w:cs="Arial"/>
                <w:sz w:val="18"/>
                <w:szCs w:val="18"/>
              </w:rPr>
              <w:t>Mejoramiento de la infraestructura en la institución educativa proceso delgado, sede primaria, de conformidad con la resolución 2022060088030 emitida por la secretaria de educación del departamento de Antioquia”</w:t>
            </w:r>
          </w:p>
          <w:p w14:paraId="3CB44932" w14:textId="634D87C2" w:rsidR="002914F1" w:rsidRPr="00AF4389" w:rsidRDefault="002914F1" w:rsidP="002914F1">
            <w:pPr>
              <w:jc w:val="both"/>
              <w:rPr>
                <w:rFonts w:ascii="Times New Roman" w:hAnsi="Times New Roman" w:cs="Times New Roman"/>
                <w:b/>
                <w:bCs/>
              </w:rPr>
            </w:pPr>
          </w:p>
        </w:tc>
        <w:tc>
          <w:tcPr>
            <w:tcW w:w="1365" w:type="dxa"/>
          </w:tcPr>
          <w:p w14:paraId="6B68CF5D" w14:textId="77777777" w:rsidR="002914F1" w:rsidRPr="00AF4389" w:rsidRDefault="002914F1" w:rsidP="002914F1">
            <w:pPr>
              <w:spacing w:after="200" w:line="276" w:lineRule="auto"/>
              <w:rPr>
                <w:rFonts w:ascii="Times New Roman" w:hAnsi="Times New Roman" w:cs="Times New Roman"/>
                <w:b/>
              </w:rPr>
            </w:pPr>
            <w:r w:rsidRPr="00AF4389">
              <w:rPr>
                <w:rFonts w:ascii="Times New Roman" w:hAnsi="Times New Roman" w:cs="Times New Roman"/>
                <w:b/>
              </w:rPr>
              <w:t>GLOBAL</w:t>
            </w:r>
          </w:p>
          <w:p w14:paraId="2EE81893" w14:textId="77777777" w:rsidR="002914F1" w:rsidRPr="00AF4389" w:rsidRDefault="002914F1" w:rsidP="002914F1">
            <w:pPr>
              <w:spacing w:after="200" w:line="276" w:lineRule="auto"/>
              <w:rPr>
                <w:rFonts w:ascii="Times New Roman" w:hAnsi="Times New Roman" w:cs="Times New Roman"/>
                <w:b/>
              </w:rPr>
            </w:pPr>
          </w:p>
        </w:tc>
        <w:tc>
          <w:tcPr>
            <w:tcW w:w="2335" w:type="dxa"/>
          </w:tcPr>
          <w:p w14:paraId="37744FB8" w14:textId="77777777" w:rsidR="002914F1" w:rsidRPr="00AF4389" w:rsidRDefault="002914F1" w:rsidP="00DF17FA">
            <w:pPr>
              <w:spacing w:after="200" w:line="276" w:lineRule="auto"/>
              <w:rPr>
                <w:rFonts w:ascii="Times New Roman" w:hAnsi="Times New Roman" w:cs="Times New Roman"/>
                <w:b/>
              </w:rPr>
            </w:pPr>
          </w:p>
        </w:tc>
        <w:tc>
          <w:tcPr>
            <w:tcW w:w="2423" w:type="dxa"/>
          </w:tcPr>
          <w:p w14:paraId="4EB7B9F5" w14:textId="0740FFD0" w:rsidR="002914F1" w:rsidRPr="00AF4389" w:rsidRDefault="002914F1" w:rsidP="00DF17FA">
            <w:pPr>
              <w:jc w:val="both"/>
              <w:rPr>
                <w:rFonts w:ascii="Times New Roman" w:hAnsi="Times New Roman" w:cs="Times New Roman"/>
                <w:b/>
              </w:rPr>
            </w:pPr>
          </w:p>
        </w:tc>
      </w:tr>
    </w:tbl>
    <w:p w14:paraId="5218AD7B" w14:textId="77777777" w:rsidR="002914F1" w:rsidRPr="00AF4389" w:rsidRDefault="002914F1" w:rsidP="002914F1">
      <w:pPr>
        <w:spacing w:after="200" w:line="276" w:lineRule="auto"/>
        <w:rPr>
          <w:rFonts w:ascii="Times New Roman" w:hAnsi="Times New Roman" w:cs="Times New Roman"/>
          <w:b/>
        </w:rPr>
      </w:pPr>
    </w:p>
    <w:p w14:paraId="17C43B00" w14:textId="77777777" w:rsidR="002914F1" w:rsidRPr="00AF4389" w:rsidRDefault="002914F1" w:rsidP="002914F1">
      <w:pPr>
        <w:spacing w:after="200" w:line="276" w:lineRule="auto"/>
        <w:rPr>
          <w:rFonts w:ascii="Times New Roman" w:hAnsi="Times New Roman" w:cs="Times New Roman"/>
          <w:b/>
        </w:rPr>
      </w:pPr>
    </w:p>
    <w:p w14:paraId="5E183761" w14:textId="77777777" w:rsidR="002914F1" w:rsidRPr="00AF4389" w:rsidRDefault="002914F1" w:rsidP="002914F1">
      <w:pPr>
        <w:spacing w:after="200" w:line="276" w:lineRule="auto"/>
        <w:rPr>
          <w:rFonts w:ascii="Times New Roman" w:hAnsi="Times New Roman" w:cs="Times New Roman"/>
          <w:bCs/>
        </w:rPr>
      </w:pPr>
      <w:r w:rsidRPr="00AF4389">
        <w:rPr>
          <w:rFonts w:ascii="Times New Roman" w:hAnsi="Times New Roman" w:cs="Times New Roman"/>
          <w:b/>
        </w:rPr>
        <w:t xml:space="preserve">NOTA: </w:t>
      </w:r>
      <w:r w:rsidRPr="00AF4389">
        <w:rPr>
          <w:rFonts w:ascii="Times New Roman" w:hAnsi="Times New Roman" w:cs="Times New Roman"/>
          <w:bCs/>
        </w:rPr>
        <w:t xml:space="preserve">La vigencia de la presente oferta es de noventa (90) días calendario. </w:t>
      </w:r>
    </w:p>
    <w:p w14:paraId="62116FE9" w14:textId="77777777" w:rsidR="002914F1" w:rsidRPr="00AF4389" w:rsidRDefault="002914F1" w:rsidP="002914F1">
      <w:pPr>
        <w:spacing w:after="200" w:line="276" w:lineRule="auto"/>
        <w:rPr>
          <w:rFonts w:ascii="Times New Roman" w:hAnsi="Times New Roman" w:cs="Times New Roman"/>
          <w:b/>
        </w:rPr>
      </w:pPr>
    </w:p>
    <w:p w14:paraId="51FF1828" w14:textId="77777777" w:rsidR="002914F1" w:rsidRPr="00AF4389" w:rsidRDefault="002914F1" w:rsidP="002914F1">
      <w:pPr>
        <w:spacing w:after="200" w:line="276" w:lineRule="auto"/>
        <w:rPr>
          <w:rFonts w:ascii="Times New Roman" w:hAnsi="Times New Roman" w:cs="Times New Roman"/>
          <w:b/>
        </w:rPr>
      </w:pPr>
    </w:p>
    <w:p w14:paraId="424EA08E" w14:textId="77777777" w:rsidR="002914F1" w:rsidRPr="00AF4389" w:rsidRDefault="002914F1" w:rsidP="002914F1">
      <w:pPr>
        <w:spacing w:after="200" w:line="276" w:lineRule="auto"/>
        <w:rPr>
          <w:rFonts w:ascii="Times New Roman" w:hAnsi="Times New Roman" w:cs="Times New Roman"/>
          <w:b/>
        </w:rPr>
      </w:pPr>
    </w:p>
    <w:p w14:paraId="5D72423F"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Nombre (nombre del representante legal si es el caso)</w:t>
      </w:r>
    </w:p>
    <w:p w14:paraId="036462DA"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razón social (si es el caso)</w:t>
      </w:r>
    </w:p>
    <w:p w14:paraId="3D30F141"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Nit/C.C. (del representante legal si es el caso)</w:t>
      </w:r>
    </w:p>
    <w:p w14:paraId="19A41CF6"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Dirección</w:t>
      </w:r>
    </w:p>
    <w:p w14:paraId="47F7D4BF"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Teléfono</w:t>
      </w:r>
    </w:p>
    <w:p w14:paraId="09A972E4"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Ciudad</w:t>
      </w:r>
    </w:p>
    <w:p w14:paraId="44A93D97" w14:textId="77777777" w:rsidR="002914F1" w:rsidRPr="00AF4389" w:rsidRDefault="002914F1" w:rsidP="002914F1">
      <w:pPr>
        <w:spacing w:after="200" w:line="276" w:lineRule="auto"/>
        <w:rPr>
          <w:rFonts w:ascii="Times New Roman" w:hAnsi="Times New Roman" w:cs="Times New Roman"/>
          <w:b/>
        </w:rPr>
      </w:pPr>
    </w:p>
    <w:p w14:paraId="16C3C804" w14:textId="77777777" w:rsidR="00E1634D" w:rsidRPr="00AF4389" w:rsidRDefault="002914F1" w:rsidP="002914F1">
      <w:pPr>
        <w:spacing w:after="200" w:line="276" w:lineRule="auto"/>
        <w:jc w:val="center"/>
        <w:rPr>
          <w:rFonts w:ascii="Times New Roman" w:hAnsi="Times New Roman" w:cs="Times New Roman"/>
          <w:b/>
        </w:rPr>
      </w:pPr>
      <w:r w:rsidRPr="00AF4389">
        <w:rPr>
          <w:rFonts w:ascii="Times New Roman" w:hAnsi="Times New Roman" w:cs="Times New Roman"/>
          <w:b/>
        </w:rPr>
        <w:br w:type="page"/>
      </w:r>
    </w:p>
    <w:p w14:paraId="0DD1FBED" w14:textId="77777777" w:rsidR="00E1634D" w:rsidRPr="00AF4389" w:rsidRDefault="00E1634D" w:rsidP="002914F1">
      <w:pPr>
        <w:spacing w:after="200" w:line="276" w:lineRule="auto"/>
        <w:jc w:val="center"/>
        <w:rPr>
          <w:rFonts w:ascii="Times New Roman" w:hAnsi="Times New Roman" w:cs="Times New Roman"/>
          <w:b/>
        </w:rPr>
      </w:pPr>
    </w:p>
    <w:p w14:paraId="2BAC9C81" w14:textId="6FDD09E8" w:rsidR="002914F1" w:rsidRPr="00AF4389" w:rsidRDefault="002914F1" w:rsidP="002914F1">
      <w:pPr>
        <w:spacing w:after="200" w:line="276" w:lineRule="auto"/>
        <w:jc w:val="center"/>
        <w:rPr>
          <w:rFonts w:ascii="Times New Roman" w:hAnsi="Times New Roman" w:cs="Times New Roman"/>
          <w:b/>
        </w:rPr>
      </w:pPr>
      <w:r w:rsidRPr="00AF4389">
        <w:rPr>
          <w:rFonts w:ascii="Times New Roman" w:hAnsi="Times New Roman" w:cs="Times New Roman"/>
          <w:b/>
        </w:rPr>
        <w:t>ANEXO 2</w:t>
      </w:r>
    </w:p>
    <w:p w14:paraId="17FCC1C1" w14:textId="77777777" w:rsidR="002914F1" w:rsidRPr="00AF4389" w:rsidRDefault="002914F1" w:rsidP="002914F1">
      <w:pPr>
        <w:spacing w:after="200" w:line="276" w:lineRule="auto"/>
        <w:jc w:val="center"/>
        <w:rPr>
          <w:rFonts w:ascii="Times New Roman" w:hAnsi="Times New Roman" w:cs="Times New Roman"/>
          <w:b/>
        </w:rPr>
      </w:pPr>
      <w:r w:rsidRPr="00AF4389">
        <w:rPr>
          <w:rFonts w:ascii="Times New Roman" w:hAnsi="Times New Roman" w:cs="Times New Roman"/>
          <w:b/>
        </w:rPr>
        <w:t>Condiciones Técnicas, jurídicas y financieras</w:t>
      </w:r>
    </w:p>
    <w:tbl>
      <w:tblPr>
        <w:tblStyle w:val="Tablaconcuadrcula"/>
        <w:tblW w:w="0" w:type="auto"/>
        <w:tblInd w:w="103" w:type="dxa"/>
        <w:tblLook w:val="04A0" w:firstRow="1" w:lastRow="0" w:firstColumn="1" w:lastColumn="0" w:noHBand="0" w:noVBand="1"/>
      </w:tblPr>
      <w:tblGrid>
        <w:gridCol w:w="6030"/>
        <w:gridCol w:w="1165"/>
        <w:gridCol w:w="1530"/>
      </w:tblGrid>
      <w:tr w:rsidR="002914F1" w:rsidRPr="00AF4389" w14:paraId="630921C6" w14:textId="77777777" w:rsidTr="002914F1">
        <w:tc>
          <w:tcPr>
            <w:tcW w:w="6115" w:type="dxa"/>
          </w:tcPr>
          <w:p w14:paraId="56A1C820" w14:textId="77777777" w:rsidR="002914F1" w:rsidRPr="00AF4389" w:rsidRDefault="002914F1" w:rsidP="002914F1">
            <w:pPr>
              <w:spacing w:after="200" w:line="276" w:lineRule="auto"/>
              <w:jc w:val="center"/>
              <w:rPr>
                <w:rFonts w:ascii="Times New Roman" w:hAnsi="Times New Roman" w:cs="Times New Roman"/>
              </w:rPr>
            </w:pPr>
            <w:r w:rsidRPr="00AF4389">
              <w:rPr>
                <w:rFonts w:ascii="Times New Roman" w:hAnsi="Times New Roman" w:cs="Times New Roman"/>
              </w:rPr>
              <w:t>Especificación</w:t>
            </w:r>
          </w:p>
        </w:tc>
        <w:tc>
          <w:tcPr>
            <w:tcW w:w="1170" w:type="dxa"/>
          </w:tcPr>
          <w:p w14:paraId="17876A9D" w14:textId="77777777" w:rsidR="002914F1" w:rsidRPr="00AF4389" w:rsidRDefault="002914F1" w:rsidP="002914F1">
            <w:pPr>
              <w:spacing w:after="200" w:line="276" w:lineRule="auto"/>
              <w:jc w:val="center"/>
              <w:rPr>
                <w:rFonts w:ascii="Times New Roman" w:hAnsi="Times New Roman" w:cs="Times New Roman"/>
              </w:rPr>
            </w:pPr>
            <w:r w:rsidRPr="00AF4389">
              <w:rPr>
                <w:rFonts w:ascii="Times New Roman" w:hAnsi="Times New Roman" w:cs="Times New Roman"/>
              </w:rPr>
              <w:t>Cumple</w:t>
            </w:r>
          </w:p>
        </w:tc>
        <w:tc>
          <w:tcPr>
            <w:tcW w:w="1543" w:type="dxa"/>
          </w:tcPr>
          <w:p w14:paraId="4111CD98" w14:textId="77777777" w:rsidR="002914F1" w:rsidRPr="00AF4389" w:rsidRDefault="002914F1" w:rsidP="002914F1">
            <w:pPr>
              <w:spacing w:after="200" w:line="276" w:lineRule="auto"/>
              <w:jc w:val="center"/>
              <w:rPr>
                <w:rFonts w:ascii="Times New Roman" w:hAnsi="Times New Roman" w:cs="Times New Roman"/>
              </w:rPr>
            </w:pPr>
            <w:r w:rsidRPr="00AF4389">
              <w:rPr>
                <w:rFonts w:ascii="Times New Roman" w:hAnsi="Times New Roman" w:cs="Times New Roman"/>
              </w:rPr>
              <w:t>No cumple</w:t>
            </w:r>
          </w:p>
        </w:tc>
      </w:tr>
      <w:tr w:rsidR="002914F1" w:rsidRPr="00AF4389" w14:paraId="005544F4" w14:textId="77777777" w:rsidTr="002914F1">
        <w:tc>
          <w:tcPr>
            <w:tcW w:w="6115" w:type="dxa"/>
          </w:tcPr>
          <w:p w14:paraId="706195CC" w14:textId="45BD88FC" w:rsidR="002914F1" w:rsidRPr="00AF4389" w:rsidRDefault="00022014" w:rsidP="00022014">
            <w:pPr>
              <w:spacing w:line="276" w:lineRule="auto"/>
              <w:jc w:val="both"/>
              <w:rPr>
                <w:rFonts w:ascii="Times New Roman" w:hAnsi="Times New Roman" w:cs="Times New Roman"/>
              </w:rPr>
            </w:pPr>
            <w:r w:rsidRPr="00AF4389">
              <w:rPr>
                <w:rFonts w:ascii="Times New Roman" w:hAnsi="Times New Roman" w:cs="Times New Roman"/>
              </w:rPr>
              <w:t>Tener capacidad jurídica para la presentación de la propuesta y celebración y ejecución del contrato.</w:t>
            </w:r>
          </w:p>
        </w:tc>
        <w:tc>
          <w:tcPr>
            <w:tcW w:w="1170" w:type="dxa"/>
          </w:tcPr>
          <w:p w14:paraId="6ABCB063" w14:textId="77777777" w:rsidR="002914F1" w:rsidRPr="00AF4389" w:rsidRDefault="002914F1" w:rsidP="002914F1">
            <w:pPr>
              <w:spacing w:after="200" w:line="276" w:lineRule="auto"/>
              <w:rPr>
                <w:rFonts w:ascii="Times New Roman" w:hAnsi="Times New Roman" w:cs="Times New Roman"/>
                <w:b/>
              </w:rPr>
            </w:pPr>
          </w:p>
        </w:tc>
        <w:tc>
          <w:tcPr>
            <w:tcW w:w="1543" w:type="dxa"/>
          </w:tcPr>
          <w:p w14:paraId="63C7BAC7" w14:textId="77777777" w:rsidR="002914F1" w:rsidRPr="00AF4389" w:rsidRDefault="002914F1" w:rsidP="002914F1">
            <w:pPr>
              <w:spacing w:after="200" w:line="276" w:lineRule="auto"/>
              <w:rPr>
                <w:rFonts w:ascii="Times New Roman" w:hAnsi="Times New Roman" w:cs="Times New Roman"/>
                <w:b/>
              </w:rPr>
            </w:pPr>
          </w:p>
        </w:tc>
      </w:tr>
      <w:tr w:rsidR="002914F1" w:rsidRPr="00AF4389" w14:paraId="0FE82E8E" w14:textId="77777777" w:rsidTr="002914F1">
        <w:tc>
          <w:tcPr>
            <w:tcW w:w="6115" w:type="dxa"/>
          </w:tcPr>
          <w:p w14:paraId="06B6290C" w14:textId="09C36FD0" w:rsidR="00B108A9" w:rsidRDefault="00B108A9" w:rsidP="00B108A9">
            <w:pPr>
              <w:pStyle w:val="Default"/>
              <w:rPr>
                <w:rFonts w:ascii="Times New Roman" w:hAnsi="Times New Roman" w:cs="Times New Roman"/>
                <w:sz w:val="23"/>
                <w:szCs w:val="23"/>
              </w:rPr>
            </w:pPr>
            <w:r w:rsidRPr="00AF4389">
              <w:rPr>
                <w:rFonts w:ascii="Times New Roman" w:hAnsi="Times New Roman" w:cs="Times New Roman"/>
              </w:rPr>
              <w:t>Experiencia: El proponente debe haber celebrado al menos</w:t>
            </w:r>
            <w:r>
              <w:rPr>
                <w:rFonts w:ascii="Times New Roman" w:hAnsi="Times New Roman" w:cs="Times New Roman"/>
              </w:rPr>
              <w:t xml:space="preserve"> 2 </w:t>
            </w:r>
            <w:r w:rsidRPr="00235ADD">
              <w:rPr>
                <w:rFonts w:ascii="Times New Roman" w:hAnsi="Times New Roman" w:cs="Times New Roman"/>
                <w:sz w:val="23"/>
                <w:szCs w:val="23"/>
              </w:rPr>
              <w:t xml:space="preserve">contratos que supere el 200% del presupuesto oficial relacionados con el </w:t>
            </w:r>
            <w:r>
              <w:rPr>
                <w:rFonts w:ascii="Times New Roman" w:hAnsi="Times New Roman" w:cs="Times New Roman"/>
                <w:sz w:val="23"/>
                <w:szCs w:val="23"/>
              </w:rPr>
              <w:t xml:space="preserve">objeto contractual </w:t>
            </w:r>
          </w:p>
          <w:p w14:paraId="29A52274" w14:textId="77777777" w:rsidR="00B108A9" w:rsidRPr="00235ADD" w:rsidRDefault="00B108A9" w:rsidP="00B108A9">
            <w:pPr>
              <w:pStyle w:val="Default"/>
              <w:rPr>
                <w:rFonts w:ascii="Times New Roman" w:hAnsi="Times New Roman" w:cs="Times New Roman"/>
                <w:lang w:val="es-CO"/>
              </w:rPr>
            </w:pPr>
          </w:p>
          <w:p w14:paraId="155172C6" w14:textId="0DC74D7D" w:rsidR="00B108A9" w:rsidRDefault="00B108A9" w:rsidP="00B108A9">
            <w:pPr>
              <w:spacing w:line="276" w:lineRule="auto"/>
              <w:jc w:val="both"/>
              <w:rPr>
                <w:rFonts w:ascii="Times New Roman" w:hAnsi="Times New Roman" w:cs="Times New Roman"/>
              </w:rPr>
            </w:pPr>
            <w:r w:rsidRPr="00AF4389">
              <w:rPr>
                <w:rFonts w:ascii="Times New Roman" w:hAnsi="Times New Roman" w:cs="Times New Roman"/>
              </w:rPr>
              <w:t>La verificación deberá presentarse de tal forma que contenga la totalidad de la información del ANEXO No. 2 (Condiciones Técnicas, Jurídicas y financieras).</w:t>
            </w:r>
          </w:p>
          <w:p w14:paraId="31F471ED" w14:textId="77777777" w:rsidR="00B108A9" w:rsidRPr="00AF4389" w:rsidRDefault="00B108A9" w:rsidP="00B108A9">
            <w:pPr>
              <w:spacing w:line="276" w:lineRule="auto"/>
              <w:jc w:val="both"/>
              <w:rPr>
                <w:rFonts w:ascii="Times New Roman" w:hAnsi="Times New Roman" w:cs="Times New Roman"/>
              </w:rPr>
            </w:pPr>
          </w:p>
          <w:p w14:paraId="70ACDF5B" w14:textId="190E713F" w:rsidR="00B108A9" w:rsidRPr="00235ADD" w:rsidRDefault="00B108A9" w:rsidP="00B108A9">
            <w:pPr>
              <w:pStyle w:val="Default"/>
              <w:rPr>
                <w:rFonts w:ascii="Times New Roman" w:hAnsi="Times New Roman" w:cs="Times New Roman"/>
                <w:lang w:val="es-CO"/>
              </w:rPr>
            </w:pPr>
            <w:r w:rsidRPr="00AF4389">
              <w:rPr>
                <w:rFonts w:ascii="Times New Roman" w:hAnsi="Times New Roman" w:cs="Times New Roman"/>
              </w:rPr>
              <w:t xml:space="preserve">Código </w:t>
            </w:r>
            <w:r w:rsidRPr="00235ADD">
              <w:rPr>
                <w:rFonts w:ascii="Times New Roman" w:hAnsi="Times New Roman" w:cs="Times New Roman"/>
              </w:rPr>
              <w:t>CIUU 42</w:t>
            </w:r>
            <w:r>
              <w:rPr>
                <w:rFonts w:ascii="Times New Roman" w:hAnsi="Times New Roman" w:cs="Times New Roman"/>
              </w:rPr>
              <w:t>90</w:t>
            </w:r>
          </w:p>
          <w:p w14:paraId="6A88931A" w14:textId="1EC77D31" w:rsidR="002914F1" w:rsidRPr="00AF4389" w:rsidRDefault="002914F1" w:rsidP="002914F1">
            <w:pPr>
              <w:jc w:val="both"/>
              <w:rPr>
                <w:rFonts w:ascii="Times New Roman" w:hAnsi="Times New Roman" w:cs="Times New Roman"/>
              </w:rPr>
            </w:pPr>
          </w:p>
        </w:tc>
        <w:tc>
          <w:tcPr>
            <w:tcW w:w="1170" w:type="dxa"/>
          </w:tcPr>
          <w:p w14:paraId="14802C35" w14:textId="77777777" w:rsidR="002914F1" w:rsidRPr="00AF4389" w:rsidRDefault="002914F1" w:rsidP="002914F1">
            <w:pPr>
              <w:spacing w:after="200" w:line="276" w:lineRule="auto"/>
              <w:rPr>
                <w:rFonts w:ascii="Times New Roman" w:hAnsi="Times New Roman" w:cs="Times New Roman"/>
                <w:b/>
              </w:rPr>
            </w:pPr>
          </w:p>
        </w:tc>
        <w:tc>
          <w:tcPr>
            <w:tcW w:w="1543" w:type="dxa"/>
          </w:tcPr>
          <w:p w14:paraId="142CA5FA" w14:textId="77777777" w:rsidR="002914F1" w:rsidRPr="00AF4389" w:rsidRDefault="002914F1" w:rsidP="002914F1">
            <w:pPr>
              <w:spacing w:after="200" w:line="276" w:lineRule="auto"/>
              <w:rPr>
                <w:rFonts w:ascii="Times New Roman" w:hAnsi="Times New Roman" w:cs="Times New Roman"/>
                <w:b/>
              </w:rPr>
            </w:pPr>
          </w:p>
        </w:tc>
      </w:tr>
    </w:tbl>
    <w:p w14:paraId="139A3553" w14:textId="77777777" w:rsidR="002914F1" w:rsidRPr="00AF4389" w:rsidRDefault="002914F1" w:rsidP="002914F1">
      <w:pPr>
        <w:spacing w:line="276" w:lineRule="auto"/>
        <w:jc w:val="both"/>
        <w:rPr>
          <w:rFonts w:ascii="Times New Roman" w:hAnsi="Times New Roman" w:cs="Times New Roman"/>
        </w:rPr>
      </w:pPr>
    </w:p>
    <w:p w14:paraId="1DFC5A5E"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Nombre (nombre del representante legal si es el caso)</w:t>
      </w:r>
    </w:p>
    <w:p w14:paraId="752377E0"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razón social (si es el caso)</w:t>
      </w:r>
    </w:p>
    <w:p w14:paraId="6CBAC143"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Nit/C.C. (del representante legal si es el caso)</w:t>
      </w:r>
    </w:p>
    <w:p w14:paraId="53950EF7"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Dirección</w:t>
      </w:r>
    </w:p>
    <w:p w14:paraId="186BFBAA"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Teléfono</w:t>
      </w:r>
    </w:p>
    <w:p w14:paraId="01A26BBF"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Ciudad</w:t>
      </w:r>
    </w:p>
    <w:p w14:paraId="4F0C40B3" w14:textId="77777777" w:rsidR="002914F1" w:rsidRPr="00AF4389" w:rsidRDefault="002914F1" w:rsidP="002914F1">
      <w:pPr>
        <w:spacing w:after="200" w:line="276" w:lineRule="auto"/>
        <w:rPr>
          <w:rFonts w:ascii="Times New Roman" w:hAnsi="Times New Roman" w:cs="Times New Roman"/>
        </w:rPr>
      </w:pPr>
      <w:r w:rsidRPr="00AF4389">
        <w:rPr>
          <w:rFonts w:ascii="Times New Roman" w:hAnsi="Times New Roman" w:cs="Times New Roman"/>
        </w:rPr>
        <w:br w:type="page"/>
      </w:r>
    </w:p>
    <w:p w14:paraId="4BBA6347" w14:textId="77777777" w:rsidR="00E1634D" w:rsidRPr="00AF4389" w:rsidRDefault="00E1634D" w:rsidP="002914F1">
      <w:pPr>
        <w:spacing w:after="200" w:line="276" w:lineRule="auto"/>
        <w:jc w:val="center"/>
        <w:rPr>
          <w:rFonts w:ascii="Times New Roman" w:hAnsi="Times New Roman" w:cs="Times New Roman"/>
          <w:b/>
        </w:rPr>
      </w:pPr>
    </w:p>
    <w:p w14:paraId="241AE35B" w14:textId="77777777" w:rsidR="002914F1" w:rsidRPr="00AF4389" w:rsidRDefault="002914F1" w:rsidP="002914F1">
      <w:pPr>
        <w:spacing w:after="200" w:line="276" w:lineRule="auto"/>
        <w:jc w:val="center"/>
        <w:rPr>
          <w:rFonts w:ascii="Times New Roman" w:hAnsi="Times New Roman" w:cs="Times New Roman"/>
        </w:rPr>
      </w:pPr>
      <w:r w:rsidRPr="00AF4389">
        <w:rPr>
          <w:rFonts w:ascii="Times New Roman" w:hAnsi="Times New Roman" w:cs="Times New Roman"/>
          <w:b/>
        </w:rPr>
        <w:t>Carta de Presentación de la oferta</w:t>
      </w:r>
    </w:p>
    <w:p w14:paraId="3690CE36" w14:textId="77777777" w:rsidR="002914F1" w:rsidRPr="00AF4389" w:rsidRDefault="002914F1" w:rsidP="002914F1">
      <w:pPr>
        <w:spacing w:line="276" w:lineRule="auto"/>
        <w:jc w:val="both"/>
        <w:rPr>
          <w:rFonts w:ascii="Times New Roman" w:hAnsi="Times New Roman" w:cs="Times New Roman"/>
        </w:rPr>
      </w:pPr>
    </w:p>
    <w:p w14:paraId="6C43B146" w14:textId="26E326D1"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(lugar</w:t>
      </w:r>
      <w:r w:rsidR="00417572" w:rsidRPr="00AF4389">
        <w:rPr>
          <w:rFonts w:ascii="Times New Roman" w:hAnsi="Times New Roman" w:cs="Times New Roman"/>
        </w:rPr>
        <w:t xml:space="preserve"> </w:t>
      </w:r>
      <w:r w:rsidRPr="00AF4389">
        <w:rPr>
          <w:rFonts w:ascii="Times New Roman" w:hAnsi="Times New Roman" w:cs="Times New Roman"/>
        </w:rPr>
        <w:t>y fecha)</w:t>
      </w:r>
    </w:p>
    <w:p w14:paraId="7BF4CB74" w14:textId="77777777" w:rsidR="002914F1" w:rsidRPr="00AF4389" w:rsidRDefault="002914F1" w:rsidP="002914F1">
      <w:pPr>
        <w:spacing w:line="276" w:lineRule="auto"/>
        <w:jc w:val="both"/>
        <w:rPr>
          <w:rFonts w:ascii="Times New Roman" w:hAnsi="Times New Roman" w:cs="Times New Roman"/>
        </w:rPr>
      </w:pPr>
    </w:p>
    <w:p w14:paraId="788B8CAE"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Señores</w:t>
      </w:r>
    </w:p>
    <w:p w14:paraId="3944D7F0" w14:textId="77777777" w:rsidR="0056565D" w:rsidRPr="00AF4389" w:rsidRDefault="0056565D" w:rsidP="002914F1">
      <w:pPr>
        <w:spacing w:line="276" w:lineRule="auto"/>
        <w:jc w:val="both"/>
        <w:rPr>
          <w:rFonts w:ascii="Times New Roman" w:hAnsi="Times New Roman" w:cs="Times New Roman"/>
        </w:rPr>
      </w:pPr>
      <w:r w:rsidRPr="00AF4389">
        <w:rPr>
          <w:rFonts w:ascii="Times New Roman" w:hAnsi="Times New Roman" w:cs="Times New Roman"/>
        </w:rPr>
        <w:t xml:space="preserve">Municipios Asociados de la Subregión de Embalses de los Rio – Negro Nare MASER </w:t>
      </w:r>
    </w:p>
    <w:p w14:paraId="63C01641" w14:textId="7BF9B2D9"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M</w:t>
      </w:r>
      <w:r w:rsidR="0056565D" w:rsidRPr="00AF4389">
        <w:rPr>
          <w:rFonts w:ascii="Times New Roman" w:hAnsi="Times New Roman" w:cs="Times New Roman"/>
        </w:rPr>
        <w:t>arinilla</w:t>
      </w:r>
      <w:r w:rsidRPr="00AF4389">
        <w:rPr>
          <w:rFonts w:ascii="Times New Roman" w:hAnsi="Times New Roman" w:cs="Times New Roman"/>
        </w:rPr>
        <w:t xml:space="preserve">, Antioquia </w:t>
      </w:r>
    </w:p>
    <w:p w14:paraId="5B22ADA7" w14:textId="77777777" w:rsidR="002914F1" w:rsidRPr="00AF4389" w:rsidRDefault="002914F1" w:rsidP="002914F1">
      <w:pPr>
        <w:spacing w:line="276" w:lineRule="auto"/>
        <w:jc w:val="both"/>
        <w:rPr>
          <w:rFonts w:ascii="Times New Roman" w:hAnsi="Times New Roman" w:cs="Times New Roman"/>
        </w:rPr>
      </w:pPr>
    </w:p>
    <w:p w14:paraId="54B623A3"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Asunto: Propuesta Económica (identificar número del proceso)</w:t>
      </w:r>
    </w:p>
    <w:p w14:paraId="6A81F85B" w14:textId="77777777" w:rsidR="002914F1" w:rsidRPr="00AF4389" w:rsidRDefault="002914F1" w:rsidP="002914F1">
      <w:pPr>
        <w:spacing w:line="276" w:lineRule="auto"/>
        <w:jc w:val="both"/>
        <w:rPr>
          <w:rFonts w:ascii="Times New Roman" w:hAnsi="Times New Roman" w:cs="Times New Roman"/>
        </w:rPr>
      </w:pPr>
    </w:p>
    <w:p w14:paraId="03FFEC2E"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Yo (nombre y apellidos), identificado con C.C.</w:t>
      </w:r>
      <w:r w:rsidRPr="00AF4389">
        <w:rPr>
          <w:rFonts w:ascii="Times New Roman" w:hAnsi="Times New Roman" w:cs="Times New Roman"/>
        </w:rPr>
        <w:tab/>
      </w:r>
      <w:r w:rsidRPr="00AF4389">
        <w:rPr>
          <w:rFonts w:ascii="Times New Roman" w:hAnsi="Times New Roman" w:cs="Times New Roman"/>
        </w:rPr>
        <w:tab/>
        <w:t>, en calidad de representante legal de (Si es el caso), identificada con Nit</w:t>
      </w:r>
      <w:r w:rsidRPr="00AF4389">
        <w:rPr>
          <w:rFonts w:ascii="Times New Roman" w:hAnsi="Times New Roman" w:cs="Times New Roman"/>
        </w:rPr>
        <w:tab/>
      </w:r>
      <w:r w:rsidRPr="00AF4389">
        <w:rPr>
          <w:rFonts w:ascii="Times New Roman" w:hAnsi="Times New Roman" w:cs="Times New Roman"/>
        </w:rPr>
        <w:tab/>
        <w:t>, a través del presente me permito presentar propuesta económica para realizar (identificar número del proceso), cuyo objeto es (Insertar objeto del proceso).</w:t>
      </w:r>
    </w:p>
    <w:p w14:paraId="0C145278" w14:textId="77777777" w:rsidR="002914F1" w:rsidRPr="00AF4389" w:rsidRDefault="002914F1" w:rsidP="002914F1">
      <w:pPr>
        <w:spacing w:line="276" w:lineRule="auto"/>
        <w:jc w:val="both"/>
        <w:rPr>
          <w:rFonts w:ascii="Times New Roman" w:hAnsi="Times New Roman" w:cs="Times New Roman"/>
        </w:rPr>
      </w:pPr>
    </w:p>
    <w:p w14:paraId="2B6E9314"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La presente propuesta trae los siguientes Anexos</w:t>
      </w:r>
    </w:p>
    <w:p w14:paraId="4C0D2BE0" w14:textId="77777777" w:rsidR="002914F1" w:rsidRPr="00AF4389" w:rsidRDefault="002914F1" w:rsidP="002914F1">
      <w:pPr>
        <w:spacing w:line="276" w:lineRule="auto"/>
        <w:jc w:val="both"/>
        <w:rPr>
          <w:rFonts w:ascii="Times New Roman" w:hAnsi="Times New Roman" w:cs="Times New Roman"/>
        </w:rPr>
      </w:pPr>
    </w:p>
    <w:p w14:paraId="64E39AE4" w14:textId="77777777" w:rsidR="002914F1" w:rsidRPr="00AF4389" w:rsidRDefault="002914F1" w:rsidP="00B01AF7">
      <w:pPr>
        <w:pStyle w:val="Prrafodelista"/>
        <w:numPr>
          <w:ilvl w:val="1"/>
          <w:numId w:val="14"/>
        </w:numPr>
        <w:spacing w:after="0" w:line="240" w:lineRule="auto"/>
        <w:jc w:val="both"/>
        <w:rPr>
          <w:rFonts w:ascii="Times New Roman" w:hAnsi="Times New Roman" w:cs="Times New Roman"/>
        </w:rPr>
      </w:pPr>
      <w:r w:rsidRPr="00AF4389">
        <w:rPr>
          <w:rFonts w:ascii="Times New Roman" w:hAnsi="Times New Roman" w:cs="Times New Roman"/>
        </w:rPr>
        <w:t>Anexo 1. Propuesta Económica</w:t>
      </w:r>
    </w:p>
    <w:p w14:paraId="0AB9F9D1" w14:textId="77777777" w:rsidR="002914F1" w:rsidRPr="00AF4389" w:rsidRDefault="002914F1" w:rsidP="002914F1">
      <w:pPr>
        <w:jc w:val="both"/>
        <w:rPr>
          <w:rFonts w:ascii="Times New Roman" w:hAnsi="Times New Roman" w:cs="Times New Roman"/>
        </w:rPr>
      </w:pPr>
    </w:p>
    <w:p w14:paraId="1BB18A5D" w14:textId="77777777" w:rsidR="002914F1" w:rsidRPr="00AF4389" w:rsidRDefault="002914F1" w:rsidP="00B01AF7">
      <w:pPr>
        <w:pStyle w:val="Prrafodelista"/>
        <w:numPr>
          <w:ilvl w:val="1"/>
          <w:numId w:val="14"/>
        </w:numPr>
        <w:spacing w:after="0" w:line="240" w:lineRule="auto"/>
        <w:jc w:val="both"/>
        <w:rPr>
          <w:rFonts w:ascii="Times New Roman" w:hAnsi="Times New Roman" w:cs="Times New Roman"/>
        </w:rPr>
      </w:pPr>
      <w:r w:rsidRPr="00AF4389">
        <w:rPr>
          <w:rFonts w:ascii="Times New Roman" w:hAnsi="Times New Roman" w:cs="Times New Roman"/>
        </w:rPr>
        <w:t>Anexo 2. Condiciones Técnicas, jurídicas y financieras (con los respectivos soportes)</w:t>
      </w:r>
    </w:p>
    <w:p w14:paraId="0515D78C" w14:textId="77777777" w:rsidR="002914F1" w:rsidRPr="00AF4389" w:rsidRDefault="002914F1" w:rsidP="002914F1">
      <w:pPr>
        <w:pStyle w:val="Prrafodelista"/>
        <w:rPr>
          <w:rFonts w:ascii="Times New Roman" w:hAnsi="Times New Roman" w:cs="Times New Roman"/>
        </w:rPr>
      </w:pPr>
    </w:p>
    <w:p w14:paraId="31FACD75" w14:textId="77777777" w:rsidR="002914F1" w:rsidRPr="00AF4389" w:rsidRDefault="002914F1" w:rsidP="00B01AF7">
      <w:pPr>
        <w:pStyle w:val="Prrafodelista"/>
        <w:numPr>
          <w:ilvl w:val="1"/>
          <w:numId w:val="14"/>
        </w:numPr>
        <w:spacing w:after="0" w:line="240" w:lineRule="auto"/>
        <w:jc w:val="both"/>
        <w:rPr>
          <w:rFonts w:ascii="Times New Roman" w:hAnsi="Times New Roman" w:cs="Times New Roman"/>
        </w:rPr>
      </w:pPr>
      <w:r w:rsidRPr="00AF4389">
        <w:rPr>
          <w:rFonts w:ascii="Times New Roman" w:hAnsi="Times New Roman" w:cs="Times New Roman"/>
        </w:rPr>
        <w:t>Constancia de cumplimiento de aportes parafiscales para personas jurídicas y/o naturales.</w:t>
      </w:r>
    </w:p>
    <w:p w14:paraId="7DA8D2CC" w14:textId="77777777" w:rsidR="002914F1" w:rsidRPr="00AF4389" w:rsidRDefault="002914F1" w:rsidP="002914F1">
      <w:pPr>
        <w:jc w:val="both"/>
        <w:rPr>
          <w:rFonts w:ascii="Times New Roman" w:hAnsi="Times New Roman" w:cs="Times New Roman"/>
        </w:rPr>
      </w:pPr>
    </w:p>
    <w:p w14:paraId="50ABDF62" w14:textId="77777777" w:rsidR="002914F1" w:rsidRPr="00AF4389" w:rsidRDefault="002914F1" w:rsidP="00B01AF7">
      <w:pPr>
        <w:pStyle w:val="Prrafodelista"/>
        <w:numPr>
          <w:ilvl w:val="1"/>
          <w:numId w:val="14"/>
        </w:numPr>
        <w:spacing w:after="0" w:line="240" w:lineRule="auto"/>
        <w:jc w:val="both"/>
        <w:rPr>
          <w:rFonts w:ascii="Times New Roman" w:hAnsi="Times New Roman" w:cs="Times New Roman"/>
        </w:rPr>
      </w:pPr>
      <w:r w:rsidRPr="00AF4389">
        <w:rPr>
          <w:rFonts w:ascii="Times New Roman" w:hAnsi="Times New Roman" w:cs="Times New Roman"/>
        </w:rPr>
        <w:t>Certificado Procuraduría – Representante y Persona Jurídica (Si es el caso)</w:t>
      </w:r>
    </w:p>
    <w:p w14:paraId="6CA5956E" w14:textId="77777777" w:rsidR="002914F1" w:rsidRPr="00AF4389" w:rsidRDefault="002914F1" w:rsidP="002914F1">
      <w:pPr>
        <w:jc w:val="both"/>
        <w:rPr>
          <w:rFonts w:ascii="Times New Roman" w:hAnsi="Times New Roman" w:cs="Times New Roman"/>
        </w:rPr>
      </w:pPr>
    </w:p>
    <w:p w14:paraId="27628D35" w14:textId="77777777" w:rsidR="002914F1" w:rsidRPr="00AF4389" w:rsidRDefault="002914F1" w:rsidP="00B01AF7">
      <w:pPr>
        <w:pStyle w:val="Prrafodelista"/>
        <w:numPr>
          <w:ilvl w:val="1"/>
          <w:numId w:val="14"/>
        </w:numPr>
        <w:spacing w:after="0" w:line="240" w:lineRule="auto"/>
        <w:jc w:val="both"/>
        <w:rPr>
          <w:rFonts w:ascii="Times New Roman" w:hAnsi="Times New Roman" w:cs="Times New Roman"/>
        </w:rPr>
      </w:pPr>
      <w:r w:rsidRPr="00AF4389">
        <w:rPr>
          <w:rFonts w:ascii="Times New Roman" w:hAnsi="Times New Roman" w:cs="Times New Roman"/>
        </w:rPr>
        <w:t>Certificado Contraloría - Representante y Persona Jurídica (Si es el caso)</w:t>
      </w:r>
    </w:p>
    <w:p w14:paraId="0ACFE1A1" w14:textId="77777777" w:rsidR="002914F1" w:rsidRPr="00AF4389" w:rsidRDefault="002914F1" w:rsidP="002914F1">
      <w:pPr>
        <w:jc w:val="both"/>
        <w:rPr>
          <w:rFonts w:ascii="Times New Roman" w:hAnsi="Times New Roman" w:cs="Times New Roman"/>
        </w:rPr>
      </w:pPr>
    </w:p>
    <w:p w14:paraId="640F99E1" w14:textId="77777777" w:rsidR="002914F1" w:rsidRPr="00AF4389" w:rsidRDefault="002914F1" w:rsidP="00B01AF7">
      <w:pPr>
        <w:pStyle w:val="Prrafodelista"/>
        <w:numPr>
          <w:ilvl w:val="1"/>
          <w:numId w:val="14"/>
        </w:numPr>
        <w:spacing w:after="0" w:line="240" w:lineRule="auto"/>
        <w:jc w:val="both"/>
        <w:rPr>
          <w:rFonts w:ascii="Times New Roman" w:hAnsi="Times New Roman" w:cs="Times New Roman"/>
        </w:rPr>
      </w:pPr>
      <w:r w:rsidRPr="00AF4389">
        <w:rPr>
          <w:rFonts w:ascii="Times New Roman" w:hAnsi="Times New Roman" w:cs="Times New Roman"/>
        </w:rPr>
        <w:t>Certificado Antecedentes Judiciales (Representante legal)</w:t>
      </w:r>
    </w:p>
    <w:p w14:paraId="458F3603" w14:textId="77777777" w:rsidR="002914F1" w:rsidRPr="00AF4389" w:rsidRDefault="002914F1" w:rsidP="002914F1">
      <w:pPr>
        <w:pStyle w:val="Prrafodelista"/>
        <w:rPr>
          <w:rFonts w:ascii="Times New Roman" w:hAnsi="Times New Roman" w:cs="Times New Roman"/>
        </w:rPr>
      </w:pPr>
    </w:p>
    <w:p w14:paraId="2217F2CC" w14:textId="77777777" w:rsidR="002914F1" w:rsidRPr="00AF4389" w:rsidRDefault="002914F1" w:rsidP="00B01AF7">
      <w:pPr>
        <w:pStyle w:val="Prrafodelista"/>
        <w:numPr>
          <w:ilvl w:val="1"/>
          <w:numId w:val="14"/>
        </w:numPr>
        <w:spacing w:after="0" w:line="240" w:lineRule="auto"/>
        <w:jc w:val="both"/>
        <w:rPr>
          <w:rFonts w:ascii="Times New Roman" w:hAnsi="Times New Roman" w:cs="Times New Roman"/>
        </w:rPr>
      </w:pPr>
      <w:r w:rsidRPr="00AF4389">
        <w:rPr>
          <w:rFonts w:ascii="Times New Roman" w:hAnsi="Times New Roman" w:cs="Times New Roman"/>
        </w:rPr>
        <w:lastRenderedPageBreak/>
        <w:t>Certificado de Medidas Correctivas (Representante Legal)</w:t>
      </w:r>
    </w:p>
    <w:p w14:paraId="0BCA508F" w14:textId="77777777" w:rsidR="002914F1" w:rsidRPr="00AF4389" w:rsidRDefault="002914F1" w:rsidP="002914F1">
      <w:pPr>
        <w:pStyle w:val="Prrafodelista"/>
        <w:rPr>
          <w:rFonts w:ascii="Times New Roman" w:hAnsi="Times New Roman" w:cs="Times New Roman"/>
        </w:rPr>
      </w:pPr>
    </w:p>
    <w:p w14:paraId="6B812642" w14:textId="77777777" w:rsidR="002914F1" w:rsidRPr="00AF4389" w:rsidRDefault="002914F1" w:rsidP="00B01AF7">
      <w:pPr>
        <w:pStyle w:val="Prrafodelista"/>
        <w:numPr>
          <w:ilvl w:val="1"/>
          <w:numId w:val="14"/>
        </w:numPr>
        <w:spacing w:after="0" w:line="240" w:lineRule="auto"/>
        <w:jc w:val="both"/>
        <w:rPr>
          <w:rFonts w:ascii="Times New Roman" w:hAnsi="Times New Roman" w:cs="Times New Roman"/>
        </w:rPr>
      </w:pPr>
      <w:r w:rsidRPr="00AF4389">
        <w:rPr>
          <w:rFonts w:ascii="Times New Roman" w:hAnsi="Times New Roman" w:cs="Times New Roman"/>
        </w:rPr>
        <w:t xml:space="preserve">Declaración de no estar incursos en inhabilidades, incompatibilidades o prohibiciones (Tanto para persona natural como jurídica). </w:t>
      </w:r>
    </w:p>
    <w:p w14:paraId="54A5A78A" w14:textId="77777777" w:rsidR="002914F1" w:rsidRPr="00AF4389" w:rsidRDefault="002914F1" w:rsidP="002914F1">
      <w:pPr>
        <w:jc w:val="both"/>
        <w:rPr>
          <w:rFonts w:ascii="Times New Roman" w:hAnsi="Times New Roman" w:cs="Times New Roman"/>
        </w:rPr>
      </w:pPr>
    </w:p>
    <w:p w14:paraId="721932D2" w14:textId="77777777" w:rsidR="002914F1" w:rsidRPr="00AF4389" w:rsidRDefault="002914F1" w:rsidP="00B01AF7">
      <w:pPr>
        <w:pStyle w:val="Prrafodelista"/>
        <w:numPr>
          <w:ilvl w:val="1"/>
          <w:numId w:val="14"/>
        </w:numPr>
        <w:spacing w:after="0" w:line="240" w:lineRule="auto"/>
        <w:jc w:val="both"/>
        <w:rPr>
          <w:rFonts w:ascii="Times New Roman" w:hAnsi="Times New Roman" w:cs="Times New Roman"/>
        </w:rPr>
      </w:pPr>
      <w:r w:rsidRPr="00AF4389">
        <w:rPr>
          <w:rFonts w:ascii="Times New Roman" w:hAnsi="Times New Roman" w:cs="Times New Roman"/>
        </w:rPr>
        <w:t>Copia de Cedula (Representante legal)</w:t>
      </w:r>
    </w:p>
    <w:p w14:paraId="4BBF8C63" w14:textId="77777777" w:rsidR="002914F1" w:rsidRPr="00AF4389" w:rsidRDefault="002914F1" w:rsidP="002914F1">
      <w:pPr>
        <w:jc w:val="both"/>
        <w:rPr>
          <w:rFonts w:ascii="Times New Roman" w:hAnsi="Times New Roman" w:cs="Times New Roman"/>
        </w:rPr>
      </w:pPr>
    </w:p>
    <w:p w14:paraId="0E79939A" w14:textId="77777777" w:rsidR="002914F1" w:rsidRPr="00AF4389" w:rsidRDefault="002914F1" w:rsidP="00B01AF7">
      <w:pPr>
        <w:pStyle w:val="Prrafodelista"/>
        <w:numPr>
          <w:ilvl w:val="1"/>
          <w:numId w:val="14"/>
        </w:numPr>
        <w:spacing w:after="0" w:line="240" w:lineRule="auto"/>
        <w:jc w:val="both"/>
        <w:rPr>
          <w:rFonts w:ascii="Times New Roman" w:hAnsi="Times New Roman" w:cs="Times New Roman"/>
        </w:rPr>
      </w:pPr>
      <w:r w:rsidRPr="00AF4389">
        <w:rPr>
          <w:rFonts w:ascii="Times New Roman" w:hAnsi="Times New Roman" w:cs="Times New Roman"/>
        </w:rPr>
        <w:t>RUT – Representante y Persona jurídica (Si es el caso)</w:t>
      </w:r>
    </w:p>
    <w:p w14:paraId="6920220E" w14:textId="77777777" w:rsidR="002914F1" w:rsidRPr="00AF4389" w:rsidRDefault="002914F1" w:rsidP="002914F1">
      <w:pPr>
        <w:pStyle w:val="Prrafodelista"/>
        <w:rPr>
          <w:rFonts w:ascii="Times New Roman" w:hAnsi="Times New Roman" w:cs="Times New Roman"/>
        </w:rPr>
      </w:pPr>
    </w:p>
    <w:p w14:paraId="10C76C40" w14:textId="77777777" w:rsidR="002914F1" w:rsidRPr="00AF4389" w:rsidRDefault="002914F1" w:rsidP="00B01AF7">
      <w:pPr>
        <w:pStyle w:val="Prrafodelista"/>
        <w:numPr>
          <w:ilvl w:val="1"/>
          <w:numId w:val="14"/>
        </w:numPr>
        <w:spacing w:after="0" w:line="240" w:lineRule="auto"/>
        <w:jc w:val="both"/>
        <w:rPr>
          <w:rFonts w:ascii="Times New Roman" w:hAnsi="Times New Roman" w:cs="Times New Roman"/>
        </w:rPr>
      </w:pPr>
      <w:r w:rsidRPr="00AF4389">
        <w:rPr>
          <w:rFonts w:ascii="Times New Roman" w:hAnsi="Times New Roman" w:cs="Times New Roman"/>
        </w:rPr>
        <w:t>Declaración de renta o estados financieros (de acuerdo al caso)</w:t>
      </w:r>
    </w:p>
    <w:p w14:paraId="4D907BB6" w14:textId="77777777" w:rsidR="002914F1" w:rsidRPr="00AF4389" w:rsidRDefault="002914F1" w:rsidP="002914F1">
      <w:pPr>
        <w:jc w:val="both"/>
        <w:rPr>
          <w:rFonts w:ascii="Times New Roman" w:hAnsi="Times New Roman" w:cs="Times New Roman"/>
        </w:rPr>
      </w:pPr>
    </w:p>
    <w:p w14:paraId="3AE6D241" w14:textId="77777777" w:rsidR="002914F1" w:rsidRPr="00AF4389" w:rsidRDefault="002914F1" w:rsidP="00B01AF7">
      <w:pPr>
        <w:pStyle w:val="Prrafodelista"/>
        <w:numPr>
          <w:ilvl w:val="1"/>
          <w:numId w:val="14"/>
        </w:numPr>
        <w:spacing w:after="0" w:line="240" w:lineRule="auto"/>
        <w:jc w:val="both"/>
        <w:rPr>
          <w:rFonts w:ascii="Times New Roman" w:hAnsi="Times New Roman" w:cs="Times New Roman"/>
        </w:rPr>
      </w:pPr>
      <w:r w:rsidRPr="00AF4389">
        <w:rPr>
          <w:rFonts w:ascii="Times New Roman" w:hAnsi="Times New Roman" w:cs="Times New Roman"/>
        </w:rPr>
        <w:t>Certificado de Existencia y Representación (Persona Jurídica)</w:t>
      </w:r>
    </w:p>
    <w:p w14:paraId="441CD8FC" w14:textId="77777777" w:rsidR="002914F1" w:rsidRPr="00AF4389" w:rsidRDefault="002914F1" w:rsidP="002914F1">
      <w:pPr>
        <w:pStyle w:val="Prrafodelista"/>
        <w:rPr>
          <w:rFonts w:ascii="Times New Roman" w:hAnsi="Times New Roman" w:cs="Times New Roman"/>
        </w:rPr>
      </w:pPr>
    </w:p>
    <w:p w14:paraId="21BD1F6E" w14:textId="77777777" w:rsidR="002914F1" w:rsidRPr="00AF4389" w:rsidRDefault="002914F1" w:rsidP="00B01AF7">
      <w:pPr>
        <w:pStyle w:val="Prrafodelista"/>
        <w:numPr>
          <w:ilvl w:val="1"/>
          <w:numId w:val="14"/>
        </w:numPr>
        <w:spacing w:after="0" w:line="240" w:lineRule="auto"/>
        <w:jc w:val="both"/>
        <w:rPr>
          <w:rFonts w:ascii="Times New Roman" w:hAnsi="Times New Roman" w:cs="Times New Roman"/>
        </w:rPr>
      </w:pPr>
      <w:r w:rsidRPr="00AF4389">
        <w:rPr>
          <w:rFonts w:ascii="Times New Roman" w:hAnsi="Times New Roman" w:cs="Times New Roman"/>
        </w:rPr>
        <w:t>Certificación Bancaria.</w:t>
      </w:r>
    </w:p>
    <w:p w14:paraId="6F6B774E" w14:textId="77777777" w:rsidR="002914F1" w:rsidRPr="00AF4389" w:rsidRDefault="002914F1" w:rsidP="002914F1">
      <w:pPr>
        <w:jc w:val="both"/>
        <w:rPr>
          <w:rFonts w:ascii="Times New Roman" w:hAnsi="Times New Roman" w:cs="Times New Roman"/>
        </w:rPr>
      </w:pPr>
    </w:p>
    <w:p w14:paraId="08CCDBF5" w14:textId="77777777" w:rsidR="002914F1" w:rsidRPr="00AF4389" w:rsidRDefault="002914F1" w:rsidP="002914F1">
      <w:pPr>
        <w:pStyle w:val="Prrafodelista"/>
        <w:rPr>
          <w:rFonts w:ascii="Times New Roman" w:hAnsi="Times New Roman" w:cs="Times New Roman"/>
        </w:rPr>
      </w:pPr>
    </w:p>
    <w:p w14:paraId="361EF9C8" w14:textId="77777777" w:rsidR="002914F1" w:rsidRPr="00AF4389" w:rsidRDefault="002914F1" w:rsidP="002914F1">
      <w:pPr>
        <w:pStyle w:val="Prrafodelista"/>
        <w:jc w:val="both"/>
        <w:rPr>
          <w:rFonts w:ascii="Times New Roman" w:hAnsi="Times New Roman" w:cs="Times New Roman"/>
        </w:rPr>
      </w:pPr>
    </w:p>
    <w:p w14:paraId="7534E502"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Cordialmente,</w:t>
      </w:r>
    </w:p>
    <w:p w14:paraId="25724B81" w14:textId="77777777" w:rsidR="002914F1" w:rsidRPr="00AF4389" w:rsidRDefault="002914F1" w:rsidP="002914F1">
      <w:pPr>
        <w:spacing w:line="276" w:lineRule="auto"/>
        <w:jc w:val="both"/>
        <w:rPr>
          <w:rFonts w:ascii="Times New Roman" w:hAnsi="Times New Roman" w:cs="Times New Roman"/>
        </w:rPr>
      </w:pPr>
    </w:p>
    <w:p w14:paraId="2CC755E0" w14:textId="77777777" w:rsidR="002914F1" w:rsidRPr="00AF4389" w:rsidRDefault="002914F1" w:rsidP="002914F1">
      <w:pPr>
        <w:spacing w:line="276" w:lineRule="auto"/>
        <w:jc w:val="both"/>
        <w:rPr>
          <w:rFonts w:ascii="Times New Roman" w:hAnsi="Times New Roman" w:cs="Times New Roman"/>
        </w:rPr>
      </w:pPr>
    </w:p>
    <w:p w14:paraId="76364D2F" w14:textId="77777777" w:rsidR="002914F1" w:rsidRPr="00AF4389" w:rsidRDefault="002914F1" w:rsidP="002914F1">
      <w:pPr>
        <w:spacing w:line="276" w:lineRule="auto"/>
        <w:jc w:val="both"/>
        <w:rPr>
          <w:rFonts w:ascii="Times New Roman" w:hAnsi="Times New Roman" w:cs="Times New Roman"/>
        </w:rPr>
      </w:pPr>
    </w:p>
    <w:p w14:paraId="1C3C09F9"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Nombre (nombre del representante legal si es el caso)</w:t>
      </w:r>
    </w:p>
    <w:p w14:paraId="46575FB6"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razón social (si es el caso)</w:t>
      </w:r>
    </w:p>
    <w:p w14:paraId="20FFA32F"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Nit/C.C. (del representante legal si es el caso)</w:t>
      </w:r>
    </w:p>
    <w:p w14:paraId="0A24024B"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Dirección</w:t>
      </w:r>
    </w:p>
    <w:p w14:paraId="22789DE9" w14:textId="77777777" w:rsidR="002914F1" w:rsidRPr="00AF4389" w:rsidRDefault="002914F1" w:rsidP="002914F1">
      <w:pPr>
        <w:spacing w:line="276" w:lineRule="auto"/>
        <w:jc w:val="both"/>
        <w:rPr>
          <w:rFonts w:ascii="Times New Roman" w:hAnsi="Times New Roman" w:cs="Times New Roman"/>
        </w:rPr>
      </w:pPr>
      <w:r w:rsidRPr="00AF4389">
        <w:rPr>
          <w:rFonts w:ascii="Times New Roman" w:hAnsi="Times New Roman" w:cs="Times New Roman"/>
        </w:rPr>
        <w:t>Teléfono</w:t>
      </w:r>
    </w:p>
    <w:p w14:paraId="6FB842A2" w14:textId="3A0E5B1E" w:rsidR="002914F1" w:rsidRPr="00AF4389" w:rsidRDefault="0056565D" w:rsidP="002914F1">
      <w:pPr>
        <w:spacing w:line="276" w:lineRule="auto"/>
        <w:jc w:val="both"/>
        <w:rPr>
          <w:rFonts w:ascii="Times New Roman" w:hAnsi="Times New Roman" w:cs="Times New Roman"/>
        </w:rPr>
      </w:pPr>
      <w:r w:rsidRPr="00AF4389">
        <w:rPr>
          <w:rFonts w:ascii="Times New Roman" w:hAnsi="Times New Roman" w:cs="Times New Roman"/>
        </w:rPr>
        <w:t>Ciudad</w:t>
      </w:r>
    </w:p>
    <w:bookmarkEnd w:id="0"/>
    <w:bookmarkEnd w:id="1"/>
    <w:bookmarkEnd w:id="2"/>
    <w:p w14:paraId="6674C198" w14:textId="77777777" w:rsidR="00A96E8B" w:rsidRPr="00AF4389" w:rsidRDefault="00A96E8B" w:rsidP="00A96E8B">
      <w:pPr>
        <w:shd w:val="clear" w:color="auto" w:fill="FFFFFF"/>
        <w:spacing w:after="0" w:line="276" w:lineRule="auto"/>
        <w:rPr>
          <w:rFonts w:ascii="Times New Roman" w:eastAsia="Calibri" w:hAnsi="Times New Roman" w:cs="Times New Roman"/>
          <w:lang w:val="es-ES"/>
        </w:rPr>
      </w:pPr>
    </w:p>
    <w:p w14:paraId="4D589F59" w14:textId="77777777" w:rsidR="002536B0" w:rsidRPr="00AF4389" w:rsidRDefault="002536B0">
      <w:pPr>
        <w:rPr>
          <w:rFonts w:ascii="Times New Roman" w:hAnsi="Times New Roman" w:cs="Times New Roman"/>
        </w:rPr>
      </w:pPr>
    </w:p>
    <w:sectPr w:rsidR="002536B0" w:rsidRPr="00AF4389">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009E23" w14:textId="77777777" w:rsidR="00A64BD4" w:rsidRDefault="00A64BD4">
      <w:pPr>
        <w:spacing w:after="0" w:line="240" w:lineRule="auto"/>
      </w:pPr>
      <w:r>
        <w:separator/>
      </w:r>
    </w:p>
  </w:endnote>
  <w:endnote w:type="continuationSeparator" w:id="0">
    <w:p w14:paraId="1273384B" w14:textId="77777777" w:rsidR="00A64BD4" w:rsidRDefault="00A64B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 w:name="Tahoma">
    <w:panose1 w:val="020B0604030504040204"/>
    <w:charset w:val="00"/>
    <w:family w:val="swiss"/>
    <w:pitch w:val="variable"/>
    <w:sig w:usb0="E1002EFF" w:usb1="C000605B" w:usb2="00000029" w:usb3="00000000" w:csb0="000101FF" w:csb1="00000000"/>
  </w:font>
  <w:font w:name="Corbel">
    <w:altName w:val="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9D37C" w14:textId="77777777" w:rsidR="002914F1" w:rsidRPr="00F95E51" w:rsidRDefault="002914F1" w:rsidP="00484EE7">
    <w:pPr>
      <w:spacing w:after="0" w:line="276" w:lineRule="auto"/>
      <w:jc w:val="center"/>
      <w:rPr>
        <w:rFonts w:ascii="Corbel" w:eastAsia="Calibri" w:hAnsi="Corbel" w:cs="Arial"/>
        <w:spacing w:val="12"/>
        <w:lang w:val="es-ES"/>
      </w:rPr>
    </w:pPr>
    <w:r w:rsidRPr="00F95E51">
      <w:rPr>
        <w:rFonts w:ascii="Corbel" w:eastAsia="Calibri" w:hAnsi="Corbel" w:cs="Arial"/>
        <w:lang w:val="es-ES"/>
      </w:rPr>
      <w:t>MUNICIPIOS ASOCIADOS DE LA SUBREGION DE EMBALSES DE LOS RIOS NEGRO-NARE</w:t>
    </w:r>
  </w:p>
  <w:p w14:paraId="4DB2F85D" w14:textId="4B2A3BEE" w:rsidR="002914F1" w:rsidRPr="00F95E51" w:rsidRDefault="002914F1" w:rsidP="00484EE7">
    <w:pPr>
      <w:spacing w:after="0" w:line="276" w:lineRule="auto"/>
      <w:jc w:val="center"/>
      <w:rPr>
        <w:rFonts w:ascii="Corbel" w:eastAsia="Arial" w:hAnsi="Corbel" w:cs="Arial"/>
        <w:lang w:val="es-ES"/>
      </w:rPr>
    </w:pPr>
    <w:r w:rsidRPr="00F95E51">
      <w:rPr>
        <w:rFonts w:ascii="Corbel" w:eastAsia="Arial" w:hAnsi="Corbel" w:cs="Arial"/>
        <w:lang w:val="es-ES"/>
      </w:rPr>
      <w:t>la Carrera 3</w:t>
    </w:r>
    <w:r w:rsidR="00DF3FB5">
      <w:rPr>
        <w:rFonts w:ascii="Corbel" w:eastAsia="Arial" w:hAnsi="Corbel" w:cs="Arial"/>
        <w:lang w:val="es-ES"/>
      </w:rPr>
      <w:t>1</w:t>
    </w:r>
    <w:r w:rsidRPr="00F95E51">
      <w:rPr>
        <w:rFonts w:ascii="Corbel" w:eastAsia="Arial" w:hAnsi="Corbel" w:cs="Arial"/>
        <w:lang w:val="es-ES"/>
      </w:rPr>
      <w:t xml:space="preserve"> # 30 -</w:t>
    </w:r>
    <w:r w:rsidR="00DF3FB5">
      <w:rPr>
        <w:rFonts w:ascii="Corbel" w:eastAsia="Arial" w:hAnsi="Corbel" w:cs="Arial"/>
        <w:lang w:val="es-ES"/>
      </w:rPr>
      <w:t>29 piso 2</w:t>
    </w:r>
  </w:p>
  <w:p w14:paraId="65EEEA17" w14:textId="77777777" w:rsidR="002914F1" w:rsidRPr="00F95E51" w:rsidRDefault="002914F1" w:rsidP="00484EE7">
    <w:pPr>
      <w:spacing w:after="0" w:line="276" w:lineRule="auto"/>
      <w:jc w:val="center"/>
      <w:rPr>
        <w:rFonts w:ascii="Corbel" w:eastAsia="Calibri" w:hAnsi="Corbel" w:cs="Arial"/>
        <w:lang w:val="es-ES"/>
      </w:rPr>
    </w:pPr>
    <w:r w:rsidRPr="00F95E51">
      <w:rPr>
        <w:rFonts w:ascii="Corbel" w:eastAsia="Calibri" w:hAnsi="Corbel" w:cs="Arial"/>
        <w:lang w:val="es-ES"/>
      </w:rPr>
      <w:t xml:space="preserve">MUNICIPIO DE MARINILLA – ANTIOQUIA –COLOMBIA </w:t>
    </w:r>
  </w:p>
  <w:p w14:paraId="19975A30" w14:textId="77777777" w:rsidR="002914F1" w:rsidRPr="00F95E51" w:rsidRDefault="002914F1" w:rsidP="00484EE7">
    <w:pPr>
      <w:spacing w:after="0" w:line="276" w:lineRule="auto"/>
      <w:jc w:val="center"/>
      <w:rPr>
        <w:rFonts w:ascii="Corbel" w:eastAsia="Calibri" w:hAnsi="Corbel" w:cs="Times New Roman"/>
        <w:lang w:val="es-ES"/>
      </w:rPr>
    </w:pPr>
    <w:r w:rsidRPr="00F95E51">
      <w:rPr>
        <w:rFonts w:ascii="Corbel" w:eastAsia="Calibri" w:hAnsi="Corbel" w:cs="Arial"/>
        <w:lang w:val="de-DE"/>
      </w:rPr>
      <w:t>Nit: 800.108.848-6</w:t>
    </w:r>
  </w:p>
  <w:p w14:paraId="5E6B9124" w14:textId="77777777" w:rsidR="002914F1" w:rsidRDefault="002914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0FBA12" w14:textId="77777777" w:rsidR="00A64BD4" w:rsidRDefault="00A64BD4">
      <w:pPr>
        <w:spacing w:after="0" w:line="240" w:lineRule="auto"/>
      </w:pPr>
      <w:r>
        <w:separator/>
      </w:r>
    </w:p>
  </w:footnote>
  <w:footnote w:type="continuationSeparator" w:id="0">
    <w:p w14:paraId="7F0000B4" w14:textId="77777777" w:rsidR="00A64BD4" w:rsidRDefault="00A64B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72408" w14:textId="77777777" w:rsidR="002914F1" w:rsidRDefault="002914F1">
    <w:pPr>
      <w:pStyle w:val="Encabezado"/>
    </w:pPr>
    <w:r w:rsidRPr="00D5789A">
      <w:rPr>
        <w:noProof/>
        <w:lang w:eastAsia="es-CO"/>
      </w:rPr>
      <w:drawing>
        <wp:anchor distT="0" distB="0" distL="114300" distR="114300" simplePos="0" relativeHeight="251659264" behindDoc="1" locked="0" layoutInCell="1" allowOverlap="1" wp14:anchorId="279EC187" wp14:editId="1699EEBA">
          <wp:simplePos x="0" y="0"/>
          <wp:positionH relativeFrom="column">
            <wp:posOffset>4857115</wp:posOffset>
          </wp:positionH>
          <wp:positionV relativeFrom="paragraph">
            <wp:posOffset>-265430</wp:posOffset>
          </wp:positionV>
          <wp:extent cx="1677670" cy="1144905"/>
          <wp:effectExtent l="0" t="0" r="0" b="0"/>
          <wp:wrapThrough wrapText="bothSides">
            <wp:wrapPolygon edited="0">
              <wp:start x="3924" y="0"/>
              <wp:lineTo x="1472" y="719"/>
              <wp:lineTo x="0" y="3235"/>
              <wp:lineTo x="0" y="20845"/>
              <wp:lineTo x="2943" y="21205"/>
              <wp:lineTo x="16924" y="21205"/>
              <wp:lineTo x="21338" y="20845"/>
              <wp:lineTo x="21338" y="11501"/>
              <wp:lineTo x="13490" y="11501"/>
              <wp:lineTo x="21093" y="7907"/>
              <wp:lineTo x="21338" y="3235"/>
              <wp:lineTo x="19867" y="1078"/>
              <wp:lineTo x="6377" y="0"/>
              <wp:lineTo x="3924" y="0"/>
            </wp:wrapPolygon>
          </wp:wrapThrough>
          <wp:docPr id="2" name="Imagen 2" descr="C:\Users\RODRIGO - MASER\Downloads\LOGO MASER LETRA GRUESA ASOCIACION (1).png"/>
          <wp:cNvGraphicFramePr/>
          <a:graphic xmlns:a="http://schemas.openxmlformats.org/drawingml/2006/main">
            <a:graphicData uri="http://schemas.openxmlformats.org/drawingml/2006/picture">
              <pic:pic xmlns:pic="http://schemas.openxmlformats.org/drawingml/2006/picture">
                <pic:nvPicPr>
                  <pic:cNvPr id="1" name="Imagen 1" descr="C:\Users\RODRIGO - MASER\Downloads\LOGO MASER LETRA GRUESA ASOCIACION (1).pn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77670" cy="1144905"/>
                  </a:xfrm>
                  <a:prstGeom prst="rect">
                    <a:avLst/>
                  </a:prstGeom>
                  <a:noFill/>
                  <a:ln>
                    <a:noFill/>
                  </a:ln>
                </pic:spPr>
              </pic:pic>
            </a:graphicData>
          </a:graphic>
        </wp:anchor>
      </w:drawing>
    </w:r>
  </w:p>
  <w:p w14:paraId="4AEE1C53" w14:textId="77777777" w:rsidR="002914F1" w:rsidRDefault="002914F1">
    <w:pPr>
      <w:pStyle w:val="Encabezado"/>
    </w:pPr>
  </w:p>
  <w:p w14:paraId="2BC178B1" w14:textId="77777777" w:rsidR="002914F1" w:rsidRDefault="002914F1">
    <w:pPr>
      <w:pStyle w:val="Encabezado"/>
    </w:pPr>
  </w:p>
  <w:p w14:paraId="383FDE4A" w14:textId="77777777" w:rsidR="002914F1" w:rsidRDefault="002914F1">
    <w:pPr>
      <w:pStyle w:val="Encabezado"/>
    </w:pPr>
  </w:p>
  <w:p w14:paraId="053F9B5F" w14:textId="77777777" w:rsidR="002914F1" w:rsidRDefault="002914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16E087D"/>
    <w:multiLevelType w:val="hybridMultilevel"/>
    <w:tmpl w:val="8BD25C34"/>
    <w:lvl w:ilvl="0" w:tplc="04090013">
      <w:start w:val="1"/>
      <w:numFmt w:val="upperRoman"/>
      <w:lvlText w:val="%1."/>
      <w:lvlJc w:val="righ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7D58E9"/>
    <w:multiLevelType w:val="hybridMultilevel"/>
    <w:tmpl w:val="0092393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0E0A57C6"/>
    <w:multiLevelType w:val="hybridMultilevel"/>
    <w:tmpl w:val="70F62CB8"/>
    <w:lvl w:ilvl="0" w:tplc="25F46B22">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EDB2B6C"/>
    <w:multiLevelType w:val="hybridMultilevel"/>
    <w:tmpl w:val="009239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7B40668"/>
    <w:multiLevelType w:val="hybridMultilevel"/>
    <w:tmpl w:val="5838E54C"/>
    <w:lvl w:ilvl="0" w:tplc="42DA1E64">
      <w:start w:val="2"/>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B345954"/>
    <w:multiLevelType w:val="hybridMultilevel"/>
    <w:tmpl w:val="C7360680"/>
    <w:lvl w:ilvl="0" w:tplc="37226400">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7C5CE5"/>
    <w:multiLevelType w:val="hybridMultilevel"/>
    <w:tmpl w:val="0092393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E4504C6"/>
    <w:multiLevelType w:val="hybridMultilevel"/>
    <w:tmpl w:val="0092393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A640C3F"/>
    <w:multiLevelType w:val="hybridMultilevel"/>
    <w:tmpl w:val="F59849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6"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7" w15:restartNumberingAfterBreak="0">
    <w:nsid w:val="2C282D1A"/>
    <w:multiLevelType w:val="hybridMultilevel"/>
    <w:tmpl w:val="A6A44EB8"/>
    <w:lvl w:ilvl="0" w:tplc="04090013">
      <w:start w:val="1"/>
      <w:numFmt w:val="upperRoman"/>
      <w:lvlText w:val="%1."/>
      <w:lvlJc w:val="right"/>
      <w:pPr>
        <w:ind w:left="720" w:hanging="360"/>
      </w:pPr>
    </w:lvl>
    <w:lvl w:ilvl="1" w:tplc="42CE68A0">
      <w:start w:val="1"/>
      <w:numFmt w:val="decimal"/>
      <w:lvlText w:val="%2."/>
      <w:lvlJc w:val="left"/>
      <w:pPr>
        <w:ind w:left="1788" w:hanging="708"/>
      </w:pPr>
      <w:rPr>
        <w:rFonts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4DE7451"/>
    <w:multiLevelType w:val="hybridMultilevel"/>
    <w:tmpl w:val="BAB2BECC"/>
    <w:lvl w:ilvl="0" w:tplc="E8488E3A">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69C3E5D"/>
    <w:multiLevelType w:val="hybridMultilevel"/>
    <w:tmpl w:val="60BED744"/>
    <w:lvl w:ilvl="0" w:tplc="561A9C66">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92F0D8C"/>
    <w:multiLevelType w:val="hybridMultilevel"/>
    <w:tmpl w:val="B372C6A4"/>
    <w:lvl w:ilvl="0" w:tplc="3ED85DEA">
      <w:start w:val="3"/>
      <w:numFmt w:val="lowerRoman"/>
      <w:lvlText w:val="%1."/>
      <w:lvlJc w:val="left"/>
      <w:pPr>
        <w:ind w:left="1080" w:hanging="72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1256F7C"/>
    <w:multiLevelType w:val="hybridMultilevel"/>
    <w:tmpl w:val="0092393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3420F4B"/>
    <w:multiLevelType w:val="multilevel"/>
    <w:tmpl w:val="6C28A922"/>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24" w15:restartNumberingAfterBreak="0">
    <w:nsid w:val="4F1C23F8"/>
    <w:multiLevelType w:val="hybridMultilevel"/>
    <w:tmpl w:val="0092393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2066CC7"/>
    <w:multiLevelType w:val="hybridMultilevel"/>
    <w:tmpl w:val="32809EA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9C368D3"/>
    <w:multiLevelType w:val="hybridMultilevel"/>
    <w:tmpl w:val="0D12DEB4"/>
    <w:lvl w:ilvl="0" w:tplc="E7AC3470">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DE4A0C"/>
    <w:multiLevelType w:val="hybridMultilevel"/>
    <w:tmpl w:val="5DD64C98"/>
    <w:lvl w:ilvl="0" w:tplc="7A1A9AA0">
      <w:start w:val="3"/>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4EF7383"/>
    <w:multiLevelType w:val="hybridMultilevel"/>
    <w:tmpl w:val="F6C4851C"/>
    <w:lvl w:ilvl="0" w:tplc="DC042050">
      <w:start w:val="1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69523ED"/>
    <w:multiLevelType w:val="hybridMultilevel"/>
    <w:tmpl w:val="009239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2503F99"/>
    <w:multiLevelType w:val="hybridMultilevel"/>
    <w:tmpl w:val="3D9C04C4"/>
    <w:lvl w:ilvl="0" w:tplc="36444408">
      <w:start w:val="1"/>
      <w:numFmt w:val="decimal"/>
      <w:lvlText w:val="%1."/>
      <w:lvlJc w:val="left"/>
      <w:pPr>
        <w:ind w:left="360" w:hanging="360"/>
      </w:pPr>
      <w:rPr>
        <w:rFonts w:ascii="Times New Roman" w:hAnsi="Times New Roman" w:cs="Times New Roman" w:hint="default"/>
        <w:b/>
        <w:sz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7B7C18DF"/>
    <w:multiLevelType w:val="hybridMultilevel"/>
    <w:tmpl w:val="7A101C74"/>
    <w:lvl w:ilvl="0" w:tplc="0409000F">
      <w:start w:val="12"/>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C407FC6"/>
    <w:multiLevelType w:val="hybridMultilevel"/>
    <w:tmpl w:val="0BD67F8A"/>
    <w:lvl w:ilvl="0" w:tplc="E8A80E1E">
      <w:start w:val="1"/>
      <w:numFmt w:val="lowerLetter"/>
      <w:lvlText w:val="%1."/>
      <w:lvlJc w:val="left"/>
      <w:pPr>
        <w:ind w:left="1092" w:hanging="732"/>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EC22019"/>
    <w:multiLevelType w:val="hybridMultilevel"/>
    <w:tmpl w:val="0804BCCA"/>
    <w:lvl w:ilvl="0" w:tplc="BA08787E">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22592243">
    <w:abstractNumId w:val="21"/>
  </w:num>
  <w:num w:numId="2" w16cid:durableId="693312392">
    <w:abstractNumId w:val="3"/>
  </w:num>
  <w:num w:numId="3" w16cid:durableId="854880175">
    <w:abstractNumId w:val="15"/>
  </w:num>
  <w:num w:numId="4" w16cid:durableId="378939901">
    <w:abstractNumId w:val="6"/>
  </w:num>
  <w:num w:numId="5" w16cid:durableId="328289717">
    <w:abstractNumId w:val="13"/>
  </w:num>
  <w:num w:numId="6" w16cid:durableId="738097210">
    <w:abstractNumId w:val="16"/>
  </w:num>
  <w:num w:numId="7" w16cid:durableId="1293362215">
    <w:abstractNumId w:val="11"/>
  </w:num>
  <w:num w:numId="8" w16cid:durableId="1866014907">
    <w:abstractNumId w:val="31"/>
  </w:num>
  <w:num w:numId="9" w16cid:durableId="1097677124">
    <w:abstractNumId w:val="28"/>
  </w:num>
  <w:num w:numId="10" w16cid:durableId="1790661381">
    <w:abstractNumId w:val="12"/>
  </w:num>
  <w:num w:numId="11" w16cid:durableId="530385649">
    <w:abstractNumId w:val="0"/>
  </w:num>
  <w:num w:numId="12" w16cid:durableId="1260676209">
    <w:abstractNumId w:val="34"/>
  </w:num>
  <w:num w:numId="13" w16cid:durableId="1815835372">
    <w:abstractNumId w:val="1"/>
  </w:num>
  <w:num w:numId="14" w16cid:durableId="1935896403">
    <w:abstractNumId w:val="17"/>
  </w:num>
  <w:num w:numId="15" w16cid:durableId="865406835">
    <w:abstractNumId w:val="25"/>
  </w:num>
  <w:num w:numId="16" w16cid:durableId="197862638">
    <w:abstractNumId w:val="33"/>
  </w:num>
  <w:num w:numId="17" w16cid:durableId="1854491502">
    <w:abstractNumId w:val="30"/>
  </w:num>
  <w:num w:numId="18" w16cid:durableId="927931105">
    <w:abstractNumId w:val="23"/>
  </w:num>
  <w:num w:numId="19" w16cid:durableId="2098013492">
    <w:abstractNumId w:val="27"/>
  </w:num>
  <w:num w:numId="20" w16cid:durableId="1478302630">
    <w:abstractNumId w:val="35"/>
  </w:num>
  <w:num w:numId="21" w16cid:durableId="542330093">
    <w:abstractNumId w:val="19"/>
  </w:num>
  <w:num w:numId="22" w16cid:durableId="991178867">
    <w:abstractNumId w:val="26"/>
  </w:num>
  <w:num w:numId="23" w16cid:durableId="308636730">
    <w:abstractNumId w:val="18"/>
  </w:num>
  <w:num w:numId="24" w16cid:durableId="1844197673">
    <w:abstractNumId w:val="20"/>
  </w:num>
  <w:num w:numId="25" w16cid:durableId="1576672571">
    <w:abstractNumId w:val="8"/>
  </w:num>
  <w:num w:numId="26" w16cid:durableId="1094211070">
    <w:abstractNumId w:val="29"/>
  </w:num>
  <w:num w:numId="27" w16cid:durableId="836310213">
    <w:abstractNumId w:val="7"/>
  </w:num>
  <w:num w:numId="28" w16cid:durableId="564989811">
    <w:abstractNumId w:val="4"/>
  </w:num>
  <w:num w:numId="29" w16cid:durableId="1493988365">
    <w:abstractNumId w:val="5"/>
  </w:num>
  <w:num w:numId="30" w16cid:durableId="948706338">
    <w:abstractNumId w:val="10"/>
  </w:num>
  <w:num w:numId="31" w16cid:durableId="1104762846">
    <w:abstractNumId w:val="2"/>
  </w:num>
  <w:num w:numId="32" w16cid:durableId="1045986791">
    <w:abstractNumId w:val="9"/>
  </w:num>
  <w:num w:numId="33" w16cid:durableId="1175269153">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96456351">
    <w:abstractNumId w:val="22"/>
  </w:num>
  <w:num w:numId="35" w16cid:durableId="2067604306">
    <w:abstractNumId w:val="14"/>
  </w:num>
  <w:num w:numId="36" w16cid:durableId="898319988">
    <w:abstractNumId w:val="32"/>
  </w:num>
  <w:num w:numId="37" w16cid:durableId="394741274">
    <w:abstractNumId w:val="2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E8B"/>
    <w:rsid w:val="00005517"/>
    <w:rsid w:val="000069FA"/>
    <w:rsid w:val="00006E0A"/>
    <w:rsid w:val="00022014"/>
    <w:rsid w:val="000312C9"/>
    <w:rsid w:val="00031FCA"/>
    <w:rsid w:val="00033C35"/>
    <w:rsid w:val="00042638"/>
    <w:rsid w:val="00044D12"/>
    <w:rsid w:val="0004556F"/>
    <w:rsid w:val="000506CA"/>
    <w:rsid w:val="00063186"/>
    <w:rsid w:val="00067060"/>
    <w:rsid w:val="0008085B"/>
    <w:rsid w:val="00080C1B"/>
    <w:rsid w:val="00091EE6"/>
    <w:rsid w:val="000945FD"/>
    <w:rsid w:val="000B59B8"/>
    <w:rsid w:val="000B77C8"/>
    <w:rsid w:val="000D72F9"/>
    <w:rsid w:val="000E01DD"/>
    <w:rsid w:val="000E0796"/>
    <w:rsid w:val="000E2AF0"/>
    <w:rsid w:val="000E3E5F"/>
    <w:rsid w:val="000E7E97"/>
    <w:rsid w:val="00111062"/>
    <w:rsid w:val="00176941"/>
    <w:rsid w:val="001A6CE8"/>
    <w:rsid w:val="001A7487"/>
    <w:rsid w:val="001C5836"/>
    <w:rsid w:val="001C7820"/>
    <w:rsid w:val="001D5468"/>
    <w:rsid w:val="001E53A6"/>
    <w:rsid w:val="001F25DC"/>
    <w:rsid w:val="00212A9F"/>
    <w:rsid w:val="00217397"/>
    <w:rsid w:val="00222525"/>
    <w:rsid w:val="00235ADD"/>
    <w:rsid w:val="002536B0"/>
    <w:rsid w:val="00255BBC"/>
    <w:rsid w:val="0026155F"/>
    <w:rsid w:val="002914F1"/>
    <w:rsid w:val="002D13FD"/>
    <w:rsid w:val="002E22F1"/>
    <w:rsid w:val="002F77C8"/>
    <w:rsid w:val="003146DF"/>
    <w:rsid w:val="003300BE"/>
    <w:rsid w:val="00353A07"/>
    <w:rsid w:val="00357C95"/>
    <w:rsid w:val="003B12C5"/>
    <w:rsid w:val="003C3BBB"/>
    <w:rsid w:val="0040307E"/>
    <w:rsid w:val="004051DA"/>
    <w:rsid w:val="00417572"/>
    <w:rsid w:val="004252C1"/>
    <w:rsid w:val="00447D5E"/>
    <w:rsid w:val="00452D4A"/>
    <w:rsid w:val="00455962"/>
    <w:rsid w:val="004719A5"/>
    <w:rsid w:val="00484EE7"/>
    <w:rsid w:val="00496238"/>
    <w:rsid w:val="00496D34"/>
    <w:rsid w:val="004A1855"/>
    <w:rsid w:val="004A4732"/>
    <w:rsid w:val="004B55E3"/>
    <w:rsid w:val="005124B3"/>
    <w:rsid w:val="005157E0"/>
    <w:rsid w:val="00521B24"/>
    <w:rsid w:val="00522ADC"/>
    <w:rsid w:val="0054610A"/>
    <w:rsid w:val="0056565D"/>
    <w:rsid w:val="005B506D"/>
    <w:rsid w:val="005C38DF"/>
    <w:rsid w:val="005F5794"/>
    <w:rsid w:val="00664DF9"/>
    <w:rsid w:val="00670C65"/>
    <w:rsid w:val="006732C6"/>
    <w:rsid w:val="00673828"/>
    <w:rsid w:val="00752C2B"/>
    <w:rsid w:val="0075383A"/>
    <w:rsid w:val="00753B57"/>
    <w:rsid w:val="0075785A"/>
    <w:rsid w:val="007930B8"/>
    <w:rsid w:val="00794058"/>
    <w:rsid w:val="0079670A"/>
    <w:rsid w:val="007B2477"/>
    <w:rsid w:val="007C56B7"/>
    <w:rsid w:val="007D56FA"/>
    <w:rsid w:val="007D77C9"/>
    <w:rsid w:val="007F1654"/>
    <w:rsid w:val="007F2E88"/>
    <w:rsid w:val="008379DB"/>
    <w:rsid w:val="00844D86"/>
    <w:rsid w:val="008764A0"/>
    <w:rsid w:val="00890212"/>
    <w:rsid w:val="00890631"/>
    <w:rsid w:val="00892C0D"/>
    <w:rsid w:val="008C1FF2"/>
    <w:rsid w:val="00911FA2"/>
    <w:rsid w:val="00917BA5"/>
    <w:rsid w:val="00926E49"/>
    <w:rsid w:val="00987C23"/>
    <w:rsid w:val="009937FC"/>
    <w:rsid w:val="009B476C"/>
    <w:rsid w:val="009F0015"/>
    <w:rsid w:val="009F212B"/>
    <w:rsid w:val="00A05054"/>
    <w:rsid w:val="00A07CC9"/>
    <w:rsid w:val="00A64BD4"/>
    <w:rsid w:val="00A64FFA"/>
    <w:rsid w:val="00A809DB"/>
    <w:rsid w:val="00A8700B"/>
    <w:rsid w:val="00A9489D"/>
    <w:rsid w:val="00A95C90"/>
    <w:rsid w:val="00A95F2F"/>
    <w:rsid w:val="00A96E8B"/>
    <w:rsid w:val="00AE51E3"/>
    <w:rsid w:val="00AF4389"/>
    <w:rsid w:val="00B01AF7"/>
    <w:rsid w:val="00B108A9"/>
    <w:rsid w:val="00B13E92"/>
    <w:rsid w:val="00B575B6"/>
    <w:rsid w:val="00B75ACF"/>
    <w:rsid w:val="00B97AD8"/>
    <w:rsid w:val="00BA1798"/>
    <w:rsid w:val="00C04283"/>
    <w:rsid w:val="00C57651"/>
    <w:rsid w:val="00C7051B"/>
    <w:rsid w:val="00CB2379"/>
    <w:rsid w:val="00D228E0"/>
    <w:rsid w:val="00D60616"/>
    <w:rsid w:val="00D61D80"/>
    <w:rsid w:val="00D65D28"/>
    <w:rsid w:val="00DA1EB8"/>
    <w:rsid w:val="00DB51C6"/>
    <w:rsid w:val="00DD68F7"/>
    <w:rsid w:val="00DF17FA"/>
    <w:rsid w:val="00DF3FB5"/>
    <w:rsid w:val="00E03A3B"/>
    <w:rsid w:val="00E1577B"/>
    <w:rsid w:val="00E1634D"/>
    <w:rsid w:val="00E21999"/>
    <w:rsid w:val="00E35D2C"/>
    <w:rsid w:val="00E50640"/>
    <w:rsid w:val="00E5376C"/>
    <w:rsid w:val="00E637FD"/>
    <w:rsid w:val="00E6748E"/>
    <w:rsid w:val="00EA5DBC"/>
    <w:rsid w:val="00EB4733"/>
    <w:rsid w:val="00ED0BF0"/>
    <w:rsid w:val="00ED174F"/>
    <w:rsid w:val="00ED6004"/>
    <w:rsid w:val="00F10F7F"/>
    <w:rsid w:val="00F143A5"/>
    <w:rsid w:val="00F26541"/>
    <w:rsid w:val="00F47D63"/>
    <w:rsid w:val="00F71449"/>
    <w:rsid w:val="00F91A2D"/>
    <w:rsid w:val="00F92F9A"/>
    <w:rsid w:val="00FA19C9"/>
    <w:rsid w:val="00FE0D8E"/>
    <w:rsid w:val="00FE1BA1"/>
    <w:rsid w:val="00FE2D3E"/>
    <w:rsid w:val="00FF26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91D171"/>
  <w15:docId w15:val="{D44C241F-5493-4937-9FE8-8F225FE7D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6E8B"/>
  </w:style>
  <w:style w:type="paragraph" w:styleId="Ttulo1">
    <w:name w:val="heading 1"/>
    <w:basedOn w:val="Normal"/>
    <w:next w:val="Normal"/>
    <w:link w:val="Ttulo1Car"/>
    <w:uiPriority w:val="9"/>
    <w:qFormat/>
    <w:rsid w:val="00A96E8B"/>
    <w:pPr>
      <w:keepNext/>
      <w:keepLines/>
      <w:spacing w:before="240" w:after="0"/>
      <w:outlineLvl w:val="0"/>
    </w:pPr>
    <w:rPr>
      <w:rFonts w:ascii="Arial Narrow" w:eastAsiaTheme="majorEastAsia" w:hAnsi="Arial Narrow" w:cstheme="majorBidi"/>
      <w:b/>
      <w:color w:val="3B3838" w:themeColor="background2" w:themeShade="40"/>
      <w:sz w:val="20"/>
      <w:szCs w:val="32"/>
    </w:rPr>
  </w:style>
  <w:style w:type="paragraph" w:styleId="Ttulo2">
    <w:name w:val="heading 2"/>
    <w:aliases w:val="Capítulos"/>
    <w:basedOn w:val="Normal"/>
    <w:next w:val="Normal"/>
    <w:link w:val="Ttulo2Car"/>
    <w:uiPriority w:val="9"/>
    <w:unhideWhenUsed/>
    <w:qFormat/>
    <w:rsid w:val="00A96E8B"/>
    <w:pPr>
      <w:keepNext/>
      <w:keepLines/>
      <w:numPr>
        <w:numId w:val="2"/>
      </w:numPr>
      <w:spacing w:before="40" w:after="0"/>
      <w:jc w:val="center"/>
      <w:outlineLvl w:val="1"/>
    </w:pPr>
    <w:rPr>
      <w:rFonts w:ascii="Arial Narrow" w:eastAsiaTheme="majorEastAsia" w:hAnsi="Arial Narrow" w:cstheme="majorBidi"/>
      <w:b/>
      <w:color w:val="3B3838" w:themeColor="background2" w:themeShade="40"/>
      <w:sz w:val="20"/>
      <w:szCs w:val="26"/>
    </w:rPr>
  </w:style>
  <w:style w:type="paragraph" w:styleId="Ttulo3">
    <w:name w:val="heading 3"/>
    <w:aliases w:val="Secciones"/>
    <w:basedOn w:val="Normal"/>
    <w:next w:val="Normal"/>
    <w:link w:val="Ttulo3Car"/>
    <w:uiPriority w:val="9"/>
    <w:unhideWhenUsed/>
    <w:qFormat/>
    <w:rsid w:val="00A96E8B"/>
    <w:pPr>
      <w:keepNext/>
      <w:keepLines/>
      <w:spacing w:before="40" w:after="0"/>
      <w:outlineLvl w:val="2"/>
    </w:pPr>
    <w:rPr>
      <w:rFonts w:ascii="Arial Narrow" w:eastAsiaTheme="majorEastAsia" w:hAnsi="Arial Narrow" w:cstheme="majorBidi"/>
      <w:color w:val="3B3838" w:themeColor="background2" w:themeShade="40"/>
      <w:sz w:val="20"/>
      <w:szCs w:val="24"/>
    </w:rPr>
  </w:style>
  <w:style w:type="paragraph" w:styleId="Ttulo4">
    <w:name w:val="heading 4"/>
    <w:basedOn w:val="Normal"/>
    <w:next w:val="Normal"/>
    <w:link w:val="Ttulo4Car"/>
    <w:uiPriority w:val="9"/>
    <w:semiHidden/>
    <w:unhideWhenUsed/>
    <w:qFormat/>
    <w:rsid w:val="00A96E8B"/>
    <w:pPr>
      <w:keepNext/>
      <w:keepLines/>
      <w:spacing w:before="40" w:after="0"/>
      <w:outlineLvl w:val="3"/>
    </w:pPr>
    <w:rPr>
      <w:rFonts w:asciiTheme="majorHAnsi" w:eastAsiaTheme="majorEastAsia" w:hAnsiTheme="majorHAnsi" w:cstheme="majorBidi"/>
      <w:i/>
      <w:iCs/>
      <w:color w:val="2E74B5" w:themeColor="accent1" w:themeShade="BF"/>
      <w:sz w:val="20"/>
    </w:rPr>
  </w:style>
  <w:style w:type="paragraph" w:styleId="Ttulo5">
    <w:name w:val="heading 5"/>
    <w:basedOn w:val="Normal"/>
    <w:next w:val="Normal"/>
    <w:link w:val="Ttulo5Car"/>
    <w:uiPriority w:val="9"/>
    <w:semiHidden/>
    <w:unhideWhenUsed/>
    <w:qFormat/>
    <w:rsid w:val="00A96E8B"/>
    <w:pPr>
      <w:keepNext/>
      <w:keepLines/>
      <w:spacing w:before="40" w:after="0"/>
      <w:outlineLvl w:val="4"/>
    </w:pPr>
    <w:rPr>
      <w:rFonts w:asciiTheme="majorHAnsi" w:eastAsiaTheme="majorEastAsia" w:hAnsiTheme="majorHAnsi" w:cstheme="majorBidi"/>
      <w:color w:val="2E74B5" w:themeColor="accent1" w:themeShade="BF"/>
      <w:sz w:val="20"/>
    </w:rPr>
  </w:style>
  <w:style w:type="paragraph" w:styleId="Ttulo6">
    <w:name w:val="heading 6"/>
    <w:basedOn w:val="Normal"/>
    <w:next w:val="Normal"/>
    <w:link w:val="Ttulo6Car"/>
    <w:uiPriority w:val="9"/>
    <w:semiHidden/>
    <w:unhideWhenUsed/>
    <w:qFormat/>
    <w:rsid w:val="00A96E8B"/>
    <w:pPr>
      <w:keepNext/>
      <w:keepLines/>
      <w:spacing w:before="40" w:after="0"/>
      <w:outlineLvl w:val="5"/>
    </w:pPr>
    <w:rPr>
      <w:rFonts w:asciiTheme="majorHAnsi" w:eastAsiaTheme="majorEastAsia" w:hAnsiTheme="majorHAnsi" w:cstheme="majorBidi"/>
      <w:color w:val="1F4D78" w:themeColor="accent1" w:themeShade="7F"/>
      <w:sz w:val="20"/>
    </w:rPr>
  </w:style>
  <w:style w:type="paragraph" w:styleId="Ttulo7">
    <w:name w:val="heading 7"/>
    <w:basedOn w:val="Normal"/>
    <w:next w:val="Normal"/>
    <w:link w:val="Ttulo7Car"/>
    <w:uiPriority w:val="9"/>
    <w:semiHidden/>
    <w:unhideWhenUsed/>
    <w:qFormat/>
    <w:rsid w:val="00A96E8B"/>
    <w:pPr>
      <w:keepNext/>
      <w:keepLines/>
      <w:spacing w:before="40" w:after="0"/>
      <w:outlineLvl w:val="6"/>
    </w:pPr>
    <w:rPr>
      <w:rFonts w:asciiTheme="majorHAnsi" w:eastAsiaTheme="majorEastAsia" w:hAnsiTheme="majorHAnsi" w:cstheme="majorBidi"/>
      <w:i/>
      <w:iCs/>
      <w:color w:val="1F4D78" w:themeColor="accent1" w:themeShade="7F"/>
      <w:sz w:val="20"/>
    </w:rPr>
  </w:style>
  <w:style w:type="paragraph" w:styleId="Ttulo8">
    <w:name w:val="heading 8"/>
    <w:basedOn w:val="Normal"/>
    <w:next w:val="Normal"/>
    <w:link w:val="Ttulo8Car"/>
    <w:uiPriority w:val="9"/>
    <w:semiHidden/>
    <w:unhideWhenUsed/>
    <w:qFormat/>
    <w:rsid w:val="00A96E8B"/>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A96E8B"/>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96E8B"/>
    <w:rPr>
      <w:rFonts w:ascii="Arial Narrow" w:eastAsiaTheme="majorEastAsia" w:hAnsi="Arial Narrow" w:cstheme="majorBidi"/>
      <w:b/>
      <w:color w:val="3B3838" w:themeColor="background2" w:themeShade="40"/>
      <w:sz w:val="20"/>
      <w:szCs w:val="32"/>
    </w:rPr>
  </w:style>
  <w:style w:type="character" w:customStyle="1" w:styleId="Ttulo2Car">
    <w:name w:val="Título 2 Car"/>
    <w:aliases w:val="Capítulos Car"/>
    <w:basedOn w:val="Fuentedeprrafopredeter"/>
    <w:link w:val="Ttulo2"/>
    <w:uiPriority w:val="9"/>
    <w:rsid w:val="00A96E8B"/>
    <w:rPr>
      <w:rFonts w:ascii="Arial Narrow" w:eastAsiaTheme="majorEastAsia" w:hAnsi="Arial Narrow"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A96E8B"/>
    <w:rPr>
      <w:rFonts w:ascii="Arial Narrow" w:eastAsiaTheme="majorEastAsia" w:hAnsi="Arial Narrow" w:cstheme="majorBidi"/>
      <w:color w:val="3B3838" w:themeColor="background2" w:themeShade="40"/>
      <w:sz w:val="20"/>
      <w:szCs w:val="24"/>
    </w:rPr>
  </w:style>
  <w:style w:type="character" w:customStyle="1" w:styleId="Ttulo4Car">
    <w:name w:val="Título 4 Car"/>
    <w:basedOn w:val="Fuentedeprrafopredeter"/>
    <w:link w:val="Ttulo4"/>
    <w:uiPriority w:val="9"/>
    <w:semiHidden/>
    <w:rsid w:val="00A96E8B"/>
    <w:rPr>
      <w:rFonts w:asciiTheme="majorHAnsi" w:eastAsiaTheme="majorEastAsia" w:hAnsiTheme="majorHAnsi" w:cstheme="majorBidi"/>
      <w:i/>
      <w:iCs/>
      <w:color w:val="2E74B5" w:themeColor="accent1" w:themeShade="BF"/>
      <w:sz w:val="20"/>
    </w:rPr>
  </w:style>
  <w:style w:type="character" w:customStyle="1" w:styleId="Ttulo5Car">
    <w:name w:val="Título 5 Car"/>
    <w:basedOn w:val="Fuentedeprrafopredeter"/>
    <w:link w:val="Ttulo5"/>
    <w:uiPriority w:val="9"/>
    <w:semiHidden/>
    <w:rsid w:val="00A96E8B"/>
    <w:rPr>
      <w:rFonts w:asciiTheme="majorHAnsi" w:eastAsiaTheme="majorEastAsia" w:hAnsiTheme="majorHAnsi" w:cstheme="majorBidi"/>
      <w:color w:val="2E74B5" w:themeColor="accent1" w:themeShade="BF"/>
      <w:sz w:val="20"/>
    </w:rPr>
  </w:style>
  <w:style w:type="character" w:customStyle="1" w:styleId="Ttulo6Car">
    <w:name w:val="Título 6 Car"/>
    <w:basedOn w:val="Fuentedeprrafopredeter"/>
    <w:link w:val="Ttulo6"/>
    <w:uiPriority w:val="9"/>
    <w:semiHidden/>
    <w:rsid w:val="00A96E8B"/>
    <w:rPr>
      <w:rFonts w:asciiTheme="majorHAnsi" w:eastAsiaTheme="majorEastAsia" w:hAnsiTheme="majorHAnsi" w:cstheme="majorBidi"/>
      <w:color w:val="1F4D78" w:themeColor="accent1" w:themeShade="7F"/>
      <w:sz w:val="20"/>
    </w:rPr>
  </w:style>
  <w:style w:type="character" w:customStyle="1" w:styleId="Ttulo7Car">
    <w:name w:val="Título 7 Car"/>
    <w:basedOn w:val="Fuentedeprrafopredeter"/>
    <w:link w:val="Ttulo7"/>
    <w:uiPriority w:val="9"/>
    <w:semiHidden/>
    <w:rsid w:val="00A96E8B"/>
    <w:rPr>
      <w:rFonts w:asciiTheme="majorHAnsi" w:eastAsiaTheme="majorEastAsia" w:hAnsiTheme="majorHAnsi" w:cstheme="majorBidi"/>
      <w:i/>
      <w:iCs/>
      <w:color w:val="1F4D78" w:themeColor="accent1" w:themeShade="7F"/>
      <w:sz w:val="20"/>
    </w:rPr>
  </w:style>
  <w:style w:type="character" w:customStyle="1" w:styleId="Ttulo8Car">
    <w:name w:val="Título 8 Car"/>
    <w:basedOn w:val="Fuentedeprrafopredeter"/>
    <w:link w:val="Ttulo8"/>
    <w:uiPriority w:val="9"/>
    <w:semiHidden/>
    <w:rsid w:val="00A96E8B"/>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A96E8B"/>
    <w:rPr>
      <w:rFonts w:asciiTheme="majorHAnsi" w:eastAsiaTheme="majorEastAsia" w:hAnsiTheme="majorHAnsi" w:cstheme="majorBidi"/>
      <w:i/>
      <w:iCs/>
      <w:color w:val="272727" w:themeColor="text1" w:themeTint="D8"/>
      <w:sz w:val="21"/>
      <w:szCs w:val="21"/>
    </w:rPr>
  </w:style>
  <w:style w:type="paragraph" w:styleId="Encabezado">
    <w:name w:val="header"/>
    <w:aliases w:val="h,h8,h9,h10,h18"/>
    <w:basedOn w:val="Normal"/>
    <w:link w:val="EncabezadoCar"/>
    <w:uiPriority w:val="99"/>
    <w:unhideWhenUsed/>
    <w:rsid w:val="00A96E8B"/>
    <w:pPr>
      <w:tabs>
        <w:tab w:val="center" w:pos="4419"/>
        <w:tab w:val="right" w:pos="8838"/>
      </w:tabs>
      <w:spacing w:after="0" w:line="240" w:lineRule="auto"/>
    </w:pPr>
    <w:rPr>
      <w:rFonts w:ascii="Arial Narrow" w:hAnsi="Arial Narrow"/>
      <w:color w:val="3B3838" w:themeColor="background2" w:themeShade="40"/>
      <w:sz w:val="20"/>
    </w:rPr>
  </w:style>
  <w:style w:type="character" w:customStyle="1" w:styleId="EncabezadoCar">
    <w:name w:val="Encabezado Car"/>
    <w:aliases w:val="h Car,h8 Car,h9 Car,h10 Car,h18 Car"/>
    <w:basedOn w:val="Fuentedeprrafopredeter"/>
    <w:link w:val="Encabezado"/>
    <w:uiPriority w:val="99"/>
    <w:rsid w:val="00A96E8B"/>
    <w:rPr>
      <w:rFonts w:ascii="Arial Narrow" w:hAnsi="Arial Narrow"/>
      <w:color w:val="3B3838" w:themeColor="background2" w:themeShade="40"/>
      <w:sz w:val="20"/>
    </w:rPr>
  </w:style>
  <w:style w:type="paragraph" w:styleId="Piedepgina">
    <w:name w:val="footer"/>
    <w:basedOn w:val="Normal"/>
    <w:link w:val="PiedepginaCar"/>
    <w:uiPriority w:val="99"/>
    <w:unhideWhenUsed/>
    <w:rsid w:val="00A96E8B"/>
    <w:pPr>
      <w:tabs>
        <w:tab w:val="center" w:pos="4419"/>
        <w:tab w:val="right" w:pos="8838"/>
      </w:tabs>
      <w:spacing w:after="0" w:line="240" w:lineRule="auto"/>
    </w:pPr>
    <w:rPr>
      <w:rFonts w:ascii="Arial Narrow" w:hAnsi="Arial Narrow"/>
      <w:color w:val="3B3838" w:themeColor="background2" w:themeShade="40"/>
      <w:sz w:val="20"/>
    </w:rPr>
  </w:style>
  <w:style w:type="character" w:customStyle="1" w:styleId="PiedepginaCar">
    <w:name w:val="Pie de página Car"/>
    <w:basedOn w:val="Fuentedeprrafopredeter"/>
    <w:link w:val="Piedepgina"/>
    <w:uiPriority w:val="99"/>
    <w:rsid w:val="00A96E8B"/>
    <w:rPr>
      <w:rFonts w:ascii="Arial Narrow" w:hAnsi="Arial Narrow"/>
      <w:color w:val="3B3838" w:themeColor="background2" w:themeShade="40"/>
      <w:sz w:val="20"/>
    </w:rPr>
  </w:style>
  <w:style w:type="paragraph" w:customStyle="1" w:styleId="InviasNormal">
    <w:name w:val="Invias Normal"/>
    <w:basedOn w:val="Normal"/>
    <w:link w:val="InviasNormalCar"/>
    <w:qFormat/>
    <w:rsid w:val="00A96E8B"/>
    <w:pPr>
      <w:tabs>
        <w:tab w:val="left" w:pos="-142"/>
      </w:tabs>
      <w:autoSpaceDE w:val="0"/>
      <w:autoSpaceDN w:val="0"/>
      <w:adjustRightInd w:val="0"/>
      <w:spacing w:before="120" w:after="240" w:line="240" w:lineRule="auto"/>
      <w:jc w:val="both"/>
    </w:pPr>
    <w:rPr>
      <w:rFonts w:ascii="Arial," w:eastAsia="Calibri Light" w:hAnsi="Arial," w:cs="Calibri Light"/>
      <w:color w:val="3B3838" w:themeColor="background2" w:themeShade="40"/>
      <w:sz w:val="24"/>
      <w:szCs w:val="24"/>
      <w:lang w:val="x-none" w:eastAsia="es-ES"/>
    </w:rPr>
  </w:style>
  <w:style w:type="character" w:customStyle="1" w:styleId="InviasNormalCar">
    <w:name w:val="Invias Normal Car"/>
    <w:link w:val="InviasNormal"/>
    <w:locked/>
    <w:rsid w:val="00A96E8B"/>
    <w:rPr>
      <w:rFonts w:ascii="Arial," w:eastAsia="Calibri Light" w:hAnsi="Arial," w:cs="Calibri Light"/>
      <w:color w:val="3B3838" w:themeColor="background2" w:themeShade="40"/>
      <w:sz w:val="24"/>
      <w:szCs w:val="24"/>
      <w:lang w:val="x-none" w:eastAsia="es-ES"/>
    </w:rPr>
  </w:style>
  <w:style w:type="paragraph" w:customStyle="1" w:styleId="Entidad-Capitulo">
    <w:name w:val="Entidad-Capitulo"/>
    <w:next w:val="Normal"/>
    <w:autoRedefine/>
    <w:uiPriority w:val="99"/>
    <w:qFormat/>
    <w:rsid w:val="00A96E8B"/>
    <w:pPr>
      <w:keepNext/>
      <w:spacing w:before="600" w:after="0" w:line="276" w:lineRule="auto"/>
      <w:jc w:val="center"/>
      <w:outlineLvl w:val="0"/>
    </w:pPr>
    <w:rPr>
      <w:rFonts w:ascii="Arial" w:eastAsia="Calibri Light" w:hAnsi="Arial" w:cs="Arial"/>
      <w:b/>
      <w:smallCaps/>
      <w:sz w:val="24"/>
      <w:szCs w:val="24"/>
      <w:lang w:eastAsia="es-ES"/>
    </w:rPr>
  </w:style>
  <w:style w:type="paragraph" w:customStyle="1" w:styleId="Literales">
    <w:name w:val="Literales"/>
    <w:basedOn w:val="CaptulosTtulo2"/>
    <w:next w:val="Normal"/>
    <w:autoRedefine/>
    <w:uiPriority w:val="99"/>
    <w:qFormat/>
    <w:rsid w:val="00A96E8B"/>
    <w:pPr>
      <w:keepNext/>
      <w:numPr>
        <w:numId w:val="8"/>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A96E8B"/>
    <w:pPr>
      <w:numPr>
        <w:numId w:val="1"/>
      </w:numPr>
    </w:pPr>
  </w:style>
  <w:style w:type="paragraph" w:customStyle="1" w:styleId="CaptulosTtulo2">
    <w:name w:val="Capítulos  (Título 2)"/>
    <w:basedOn w:val="Normal"/>
    <w:rsid w:val="00A96E8B"/>
    <w:rPr>
      <w:rFonts w:ascii="Arial Narrow" w:hAnsi="Arial Narrow"/>
      <w:color w:val="3B3838" w:themeColor="background2" w:themeShade="40"/>
      <w:sz w:val="20"/>
    </w:rPr>
  </w:style>
  <w:style w:type="paragraph" w:customStyle="1" w:styleId="SeccionesTtulo3">
    <w:name w:val="Secciones  (Título 3)"/>
    <w:basedOn w:val="Normal"/>
    <w:rsid w:val="00A96E8B"/>
    <w:rPr>
      <w:rFonts w:ascii="Arial Narrow" w:hAnsi="Arial Narrow"/>
      <w:color w:val="3B3838" w:themeColor="background2" w:themeShade="40"/>
      <w:sz w:val="20"/>
    </w:rPr>
  </w:style>
  <w:style w:type="paragraph" w:styleId="Textocomentario">
    <w:name w:val="annotation text"/>
    <w:basedOn w:val="Normal"/>
    <w:link w:val="TextocomentarioCar"/>
    <w:uiPriority w:val="99"/>
    <w:rsid w:val="00A96E8B"/>
    <w:pPr>
      <w:spacing w:before="120" w:after="240" w:line="240" w:lineRule="auto"/>
      <w:jc w:val="both"/>
    </w:pPr>
    <w:rPr>
      <w:rFonts w:ascii="Arial Narrow" w:eastAsia="Times New Roman" w:hAnsi="Arial Narrow" w:cs="Times New Roman"/>
      <w:sz w:val="20"/>
      <w:szCs w:val="20"/>
      <w:lang w:val="x-none" w:eastAsia="es-ES"/>
    </w:rPr>
  </w:style>
  <w:style w:type="character" w:customStyle="1" w:styleId="TextocomentarioCar">
    <w:name w:val="Texto comentario Car"/>
    <w:basedOn w:val="Fuentedeprrafopredeter"/>
    <w:link w:val="Textocomentario"/>
    <w:uiPriority w:val="99"/>
    <w:rsid w:val="00A96E8B"/>
    <w:rPr>
      <w:rFonts w:ascii="Arial Narrow" w:eastAsia="Times New Roman" w:hAnsi="Arial Narrow" w:cs="Times New Roman"/>
      <w:sz w:val="20"/>
      <w:szCs w:val="20"/>
      <w:lang w:val="x-none" w:eastAsia="es-ES"/>
    </w:rPr>
  </w:style>
  <w:style w:type="character" w:styleId="Refdecomentario">
    <w:name w:val="annotation reference"/>
    <w:uiPriority w:val="99"/>
    <w:rsid w:val="00A96E8B"/>
    <w:rPr>
      <w:rFonts w:cs="Times New Roman"/>
      <w:sz w:val="16"/>
    </w:rPr>
  </w:style>
  <w:style w:type="paragraph" w:styleId="Textodeglobo">
    <w:name w:val="Balloon Text"/>
    <w:basedOn w:val="Normal"/>
    <w:link w:val="TextodegloboCar"/>
    <w:uiPriority w:val="99"/>
    <w:semiHidden/>
    <w:unhideWhenUsed/>
    <w:rsid w:val="00A96E8B"/>
    <w:pPr>
      <w:spacing w:after="0" w:line="240" w:lineRule="auto"/>
    </w:pPr>
    <w:rPr>
      <w:rFonts w:ascii="Symbol" w:hAnsi="Symbol" w:cs="Symbol"/>
      <w:color w:val="3B3838" w:themeColor="background2" w:themeShade="40"/>
      <w:sz w:val="18"/>
      <w:szCs w:val="18"/>
    </w:rPr>
  </w:style>
  <w:style w:type="character" w:customStyle="1" w:styleId="TextodegloboCar">
    <w:name w:val="Texto de globo Car"/>
    <w:basedOn w:val="Fuentedeprrafopredeter"/>
    <w:link w:val="Textodeglobo"/>
    <w:uiPriority w:val="99"/>
    <w:semiHidden/>
    <w:rsid w:val="00A96E8B"/>
    <w:rPr>
      <w:rFonts w:ascii="Symbol" w:hAnsi="Symbol" w:cs="Symbol"/>
      <w:color w:val="3B3838" w:themeColor="background2" w:themeShade="40"/>
      <w:sz w:val="18"/>
      <w:szCs w:val="18"/>
    </w:rPr>
  </w:style>
  <w:style w:type="character" w:styleId="Hipervnculo">
    <w:name w:val="Hyperlink"/>
    <w:uiPriority w:val="99"/>
    <w:unhideWhenUsed/>
    <w:rsid w:val="00A96E8B"/>
    <w:rPr>
      <w:color w:val="0000FF"/>
      <w:u w:val="single"/>
    </w:rPr>
  </w:style>
  <w:style w:type="paragraph" w:customStyle="1" w:styleId="Invias-VietaAlfabetica">
    <w:name w:val="Invias-Viñeta Alfabetica"/>
    <w:next w:val="Normal"/>
    <w:uiPriority w:val="99"/>
    <w:qFormat/>
    <w:rsid w:val="00A96E8B"/>
    <w:pPr>
      <w:numPr>
        <w:numId w:val="3"/>
      </w:numPr>
      <w:spacing w:before="240" w:after="240" w:line="240" w:lineRule="auto"/>
      <w:jc w:val="both"/>
    </w:pPr>
    <w:rPr>
      <w:rFonts w:ascii="Arial," w:eastAsia="Calibri Light" w:hAnsi="Arial," w:cs="Calibri Light"/>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A96E8B"/>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A96E8B"/>
    <w:rPr>
      <w:rFonts w:ascii="Arial Narrow" w:eastAsia="Times New Roman" w:hAnsi="Arial Narrow"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A96E8B"/>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A96E8B"/>
    <w:rPr>
      <w:rFonts w:ascii="Arial," w:eastAsia="Calibri Light" w:hAnsi="Arial," w:cs="Calibri Light"/>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Bullets"/>
    <w:basedOn w:val="Normal"/>
    <w:link w:val="PrrafodelistaCar"/>
    <w:uiPriority w:val="34"/>
    <w:qFormat/>
    <w:rsid w:val="00A96E8B"/>
    <w:pPr>
      <w:spacing w:after="200" w:line="276" w:lineRule="auto"/>
      <w:ind w:left="720"/>
      <w:contextualSpacing/>
    </w:pPr>
    <w:rPr>
      <w:rFonts w:ascii="Yu Gothic Light" w:eastAsia="Yu Gothic Light" w:hAnsi="Yu Gothic Light" w:cs="Calibri Light"/>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A96E8B"/>
    <w:rPr>
      <w:rFonts w:ascii="Yu Gothic Light" w:eastAsia="Yu Gothic Light" w:hAnsi="Yu Gothic Light" w:cs="Calibri Light"/>
    </w:rPr>
  </w:style>
  <w:style w:type="paragraph" w:styleId="TtuloTDC">
    <w:name w:val="TOC Heading"/>
    <w:basedOn w:val="Ttulo1"/>
    <w:next w:val="Normal"/>
    <w:uiPriority w:val="39"/>
    <w:unhideWhenUsed/>
    <w:qFormat/>
    <w:rsid w:val="00A96E8B"/>
    <w:pPr>
      <w:outlineLvl w:val="9"/>
    </w:pPr>
    <w:rPr>
      <w:rFonts w:asciiTheme="majorHAnsi" w:hAnsiTheme="majorHAnsi"/>
      <w:b w:val="0"/>
      <w:color w:val="2E74B5" w:themeColor="accent1" w:themeShade="BF"/>
      <w:sz w:val="32"/>
      <w:lang w:eastAsia="es-CO"/>
    </w:rPr>
  </w:style>
  <w:style w:type="paragraph" w:styleId="TDC1">
    <w:name w:val="toc 1"/>
    <w:basedOn w:val="Normal"/>
    <w:next w:val="Normal"/>
    <w:autoRedefine/>
    <w:uiPriority w:val="39"/>
    <w:unhideWhenUsed/>
    <w:rsid w:val="00A96E8B"/>
    <w:pPr>
      <w:tabs>
        <w:tab w:val="right" w:leader="dot" w:pos="10490"/>
      </w:tabs>
      <w:spacing w:after="100"/>
    </w:pPr>
    <w:rPr>
      <w:rFonts w:ascii="Arial Narrow" w:hAnsi="Arial Narrow"/>
      <w:b/>
      <w:noProof/>
      <w:color w:val="3B3838" w:themeColor="background2" w:themeShade="40"/>
      <w:sz w:val="20"/>
    </w:rPr>
  </w:style>
  <w:style w:type="paragraph" w:styleId="TDC2">
    <w:name w:val="toc 2"/>
    <w:basedOn w:val="Normal"/>
    <w:next w:val="Normal"/>
    <w:autoRedefine/>
    <w:uiPriority w:val="39"/>
    <w:unhideWhenUsed/>
    <w:rsid w:val="00A96E8B"/>
    <w:pPr>
      <w:tabs>
        <w:tab w:val="left" w:pos="880"/>
        <w:tab w:val="right" w:leader="dot" w:pos="10490"/>
      </w:tabs>
      <w:spacing w:after="100"/>
      <w:ind w:left="200"/>
    </w:pPr>
    <w:rPr>
      <w:rFonts w:ascii="Arial Narrow" w:hAnsi="Arial Narrow"/>
      <w:color w:val="3B3838" w:themeColor="background2" w:themeShade="40"/>
      <w:sz w:val="20"/>
    </w:rPr>
  </w:style>
  <w:style w:type="paragraph" w:styleId="TDC3">
    <w:name w:val="toc 3"/>
    <w:basedOn w:val="Normal"/>
    <w:next w:val="Normal"/>
    <w:autoRedefine/>
    <w:uiPriority w:val="39"/>
    <w:unhideWhenUsed/>
    <w:rsid w:val="00A96E8B"/>
    <w:pPr>
      <w:tabs>
        <w:tab w:val="left" w:pos="993"/>
        <w:tab w:val="right" w:leader="dot" w:pos="10490"/>
      </w:tabs>
      <w:spacing w:after="100"/>
      <w:ind w:left="426"/>
    </w:pPr>
    <w:rPr>
      <w:rFonts w:ascii="Arial" w:hAnsi="Arial"/>
      <w:i/>
      <w:iCs/>
      <w:noProof/>
      <w:sz w:val="20"/>
    </w:rPr>
  </w:style>
  <w:style w:type="character" w:customStyle="1" w:styleId="Mencinsinresolver1">
    <w:name w:val="Mención sin resolver1"/>
    <w:basedOn w:val="Fuentedeprrafopredeter"/>
    <w:uiPriority w:val="99"/>
    <w:semiHidden/>
    <w:unhideWhenUsed/>
    <w:rsid w:val="00A96E8B"/>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A96E8B"/>
    <w:pPr>
      <w:spacing w:after="0" w:line="240" w:lineRule="auto"/>
    </w:pPr>
    <w:rPr>
      <w:rFonts w:ascii="Calibri Light" w:eastAsia="Calibri Light" w:hAnsi="Calibri Light" w:cs="Calibri Light"/>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A96E8B"/>
    <w:rPr>
      <w:rFonts w:ascii="Calibri Light" w:eastAsia="Calibri Light" w:hAnsi="Calibri Light" w:cs="Calibri Light"/>
      <w:sz w:val="20"/>
      <w:szCs w:val="20"/>
      <w:lang w:val="es-ES" w:eastAsia="es-ES"/>
    </w:rPr>
  </w:style>
  <w:style w:type="character" w:styleId="Refdenotaalpie">
    <w:name w:val="footnote reference"/>
    <w:uiPriority w:val="99"/>
    <w:semiHidden/>
    <w:rsid w:val="00A96E8B"/>
    <w:rPr>
      <w:vertAlign w:val="superscript"/>
    </w:rPr>
  </w:style>
  <w:style w:type="character" w:customStyle="1" w:styleId="spelle">
    <w:name w:val="spelle"/>
    <w:basedOn w:val="Fuentedeprrafopredeter"/>
    <w:rsid w:val="00A96E8B"/>
  </w:style>
  <w:style w:type="table" w:styleId="Tablaconcuadrcula">
    <w:name w:val="Table Grid"/>
    <w:basedOn w:val="Tablanormal"/>
    <w:uiPriority w:val="39"/>
    <w:rsid w:val="00A96E8B"/>
    <w:pPr>
      <w:spacing w:after="0" w:line="240" w:lineRule="auto"/>
    </w:pPr>
    <w:rPr>
      <w:rFonts w:ascii="Yu Gothic Light" w:eastAsia="Yu Gothic Light" w:hAnsi="Yu Gothic Light" w:cs="Calibri Ligh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A96E8B"/>
    <w:rPr>
      <w:rFonts w:ascii="Yu Gothic Light" w:eastAsia="Yu Gothic Light" w:hAnsi="Yu Gothic Light" w:cs="Calibri Light"/>
      <w:lang w:val="es-ES" w:eastAsia="es-ES"/>
    </w:rPr>
  </w:style>
  <w:style w:type="paragraph" w:styleId="Sinespaciado">
    <w:name w:val="No Spacing"/>
    <w:link w:val="SinespaciadoCar"/>
    <w:uiPriority w:val="1"/>
    <w:qFormat/>
    <w:rsid w:val="00A96E8B"/>
    <w:pPr>
      <w:spacing w:after="0" w:line="240" w:lineRule="auto"/>
    </w:pPr>
    <w:rPr>
      <w:rFonts w:ascii="Yu Gothic Light" w:eastAsia="Yu Gothic Light" w:hAnsi="Yu Gothic Light" w:cs="Calibri Light"/>
      <w:lang w:val="es-ES" w:eastAsia="es-ES"/>
    </w:rPr>
  </w:style>
  <w:style w:type="paragraph" w:styleId="NormalWeb">
    <w:name w:val="Normal (Web)"/>
    <w:basedOn w:val="Normal"/>
    <w:uiPriority w:val="99"/>
    <w:unhideWhenUsed/>
    <w:rsid w:val="00A96E8B"/>
    <w:pPr>
      <w:spacing w:before="100" w:beforeAutospacing="1" w:after="100" w:afterAutospacing="1" w:line="240" w:lineRule="auto"/>
    </w:pPr>
    <w:rPr>
      <w:rFonts w:ascii="Calibri Light" w:eastAsia="Calibri Light" w:hAnsi="Calibri Light" w:cs="Calibri Light"/>
      <w:sz w:val="24"/>
      <w:szCs w:val="24"/>
      <w:lang w:eastAsia="es-CO"/>
    </w:rPr>
  </w:style>
  <w:style w:type="paragraph" w:customStyle="1" w:styleId="Capitulo3">
    <w:name w:val="Capitulo 3"/>
    <w:basedOn w:val="Literales"/>
    <w:qFormat/>
    <w:rsid w:val="00A96E8B"/>
    <w:pPr>
      <w:numPr>
        <w:numId w:val="6"/>
      </w:numPr>
    </w:pPr>
  </w:style>
  <w:style w:type="paragraph" w:customStyle="1" w:styleId="Capitulo1">
    <w:name w:val="Capitulo 1"/>
    <w:basedOn w:val="Literales"/>
    <w:qFormat/>
    <w:rsid w:val="00A96E8B"/>
    <w:pPr>
      <w:numPr>
        <w:numId w:val="7"/>
      </w:numPr>
    </w:pPr>
  </w:style>
  <w:style w:type="paragraph" w:customStyle="1" w:styleId="Capitulo2">
    <w:name w:val="Capitulo 2"/>
    <w:basedOn w:val="Literales"/>
    <w:autoRedefine/>
    <w:qFormat/>
    <w:rsid w:val="00890212"/>
    <w:pPr>
      <w:numPr>
        <w:numId w:val="0"/>
      </w:numPr>
      <w:jc w:val="both"/>
    </w:pPr>
    <w:rPr>
      <w:rFonts w:ascii="Arial" w:hAnsi="Arial"/>
      <w:bCs/>
      <w:color w:val="000000" w:themeColor="text1"/>
      <w:sz w:val="22"/>
      <w:szCs w:val="22"/>
      <w:lang w:val="es-ES"/>
    </w:rPr>
  </w:style>
  <w:style w:type="paragraph" w:customStyle="1" w:styleId="Captulo4">
    <w:name w:val="Capítulo 4"/>
    <w:basedOn w:val="Normal"/>
    <w:autoRedefine/>
    <w:qFormat/>
    <w:rsid w:val="00A96E8B"/>
    <w:pPr>
      <w:spacing w:after="200" w:line="276" w:lineRule="auto"/>
      <w:ind w:left="1004" w:hanging="720"/>
      <w:contextualSpacing/>
      <w:jc w:val="both"/>
      <w:outlineLvl w:val="2"/>
    </w:pPr>
    <w:rPr>
      <w:rFonts w:ascii="Arial Narrow" w:hAnsi="Arial Narrow" w:cs="Arial"/>
      <w:b/>
      <w:bCs/>
      <w:sz w:val="20"/>
      <w:szCs w:val="20"/>
    </w:rPr>
  </w:style>
  <w:style w:type="paragraph" w:customStyle="1" w:styleId="Captulo7">
    <w:name w:val="Capítulo 7"/>
    <w:basedOn w:val="Prrafodelista"/>
    <w:qFormat/>
    <w:rsid w:val="00A96E8B"/>
    <w:pPr>
      <w:numPr>
        <w:numId w:val="4"/>
      </w:numPr>
    </w:pPr>
    <w:rPr>
      <w:rFonts w:ascii="Arial Narrow" w:hAnsi="Arial Narrow" w:cs="Arial Narrow"/>
      <w:b/>
      <w:bCs/>
      <w:color w:val="1C1C1C"/>
      <w:sz w:val="20"/>
      <w:szCs w:val="20"/>
    </w:rPr>
  </w:style>
  <w:style w:type="paragraph" w:customStyle="1" w:styleId="Captulo5">
    <w:name w:val="Capítulo 5"/>
    <w:basedOn w:val="Prrafodelista"/>
    <w:qFormat/>
    <w:rsid w:val="00A96E8B"/>
    <w:pPr>
      <w:numPr>
        <w:numId w:val="5"/>
      </w:numPr>
    </w:pPr>
    <w:rPr>
      <w:rFonts w:ascii="Arial Narrow" w:hAnsi="Arial Narrow" w:cs="Arial Narrow"/>
      <w:b/>
      <w:bCs/>
      <w:color w:val="1C1C1C"/>
      <w:sz w:val="20"/>
      <w:szCs w:val="20"/>
    </w:rPr>
  </w:style>
  <w:style w:type="paragraph" w:customStyle="1" w:styleId="Captulo8">
    <w:name w:val="Capítulo 8"/>
    <w:basedOn w:val="Captulo7"/>
    <w:qFormat/>
    <w:rsid w:val="00A96E8B"/>
    <w:pPr>
      <w:numPr>
        <w:numId w:val="9"/>
      </w:numPr>
    </w:pPr>
    <w:rPr>
      <w:color w:val="3B3838" w:themeColor="background2" w:themeShade="40"/>
    </w:rPr>
  </w:style>
  <w:style w:type="character" w:styleId="Hipervnculovisitado">
    <w:name w:val="FollowedHyperlink"/>
    <w:basedOn w:val="Fuentedeprrafopredeter"/>
    <w:uiPriority w:val="99"/>
    <w:semiHidden/>
    <w:unhideWhenUsed/>
    <w:rsid w:val="00A96E8B"/>
    <w:rPr>
      <w:color w:val="954F72" w:themeColor="followedHyperlink"/>
      <w:u w:val="single"/>
    </w:rPr>
  </w:style>
  <w:style w:type="paragraph" w:styleId="Revisin">
    <w:name w:val="Revision"/>
    <w:hidden/>
    <w:uiPriority w:val="99"/>
    <w:semiHidden/>
    <w:rsid w:val="00A96E8B"/>
    <w:pPr>
      <w:spacing w:after="0" w:line="240" w:lineRule="auto"/>
    </w:pPr>
    <w:rPr>
      <w:rFonts w:ascii="Arial Narrow" w:hAnsi="Arial Narrow"/>
      <w:color w:val="3B3838" w:themeColor="background2" w:themeShade="40"/>
      <w:sz w:val="20"/>
    </w:rPr>
  </w:style>
  <w:style w:type="paragraph" w:customStyle="1" w:styleId="Invias-Titulo1">
    <w:name w:val="Invias-Titulo 1"/>
    <w:next w:val="Normal"/>
    <w:autoRedefine/>
    <w:uiPriority w:val="99"/>
    <w:qFormat/>
    <w:rsid w:val="00A96E8B"/>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2">
    <w:name w:val="Mención sin resolver2"/>
    <w:basedOn w:val="Fuentedeprrafopredeter"/>
    <w:uiPriority w:val="99"/>
    <w:semiHidden/>
    <w:unhideWhenUsed/>
    <w:rsid w:val="00A96E8B"/>
    <w:rPr>
      <w:color w:val="808080"/>
      <w:shd w:val="clear" w:color="auto" w:fill="E6E6E6"/>
    </w:rPr>
  </w:style>
  <w:style w:type="character" w:styleId="Textodelmarcadordeposicin">
    <w:name w:val="Placeholder Text"/>
    <w:basedOn w:val="Fuentedeprrafopredeter"/>
    <w:uiPriority w:val="99"/>
    <w:semiHidden/>
    <w:rsid w:val="00A96E8B"/>
    <w:rPr>
      <w:color w:val="808080"/>
    </w:rPr>
  </w:style>
  <w:style w:type="character" w:customStyle="1" w:styleId="Mencinsinresolver3">
    <w:name w:val="Mención sin resolver3"/>
    <w:basedOn w:val="Fuentedeprrafopredeter"/>
    <w:uiPriority w:val="99"/>
    <w:unhideWhenUsed/>
    <w:rsid w:val="00A96E8B"/>
    <w:rPr>
      <w:color w:val="808080"/>
      <w:shd w:val="clear" w:color="auto" w:fill="E6E6E6"/>
    </w:rPr>
  </w:style>
  <w:style w:type="paragraph" w:customStyle="1" w:styleId="CarCarCar">
    <w:name w:val="Car Car Car"/>
    <w:basedOn w:val="Normal"/>
    <w:rsid w:val="00A96E8B"/>
    <w:pPr>
      <w:spacing w:line="240" w:lineRule="exact"/>
    </w:pPr>
    <w:rPr>
      <w:rFonts w:ascii="Arial,Times New Roman" w:eastAsia="Calibri Light" w:hAnsi="Arial,Times New Roman" w:cs="Calibri Light"/>
      <w:sz w:val="20"/>
      <w:szCs w:val="24"/>
      <w:lang w:val="en-US"/>
    </w:rPr>
  </w:style>
  <w:style w:type="character" w:styleId="Textoennegrita">
    <w:name w:val="Strong"/>
    <w:basedOn w:val="Fuentedeprrafopredeter"/>
    <w:uiPriority w:val="22"/>
    <w:qFormat/>
    <w:rsid w:val="00A96E8B"/>
    <w:rPr>
      <w:b/>
      <w:bCs/>
    </w:rPr>
  </w:style>
  <w:style w:type="paragraph" w:customStyle="1" w:styleId="clusulas">
    <w:name w:val="cláusulas"/>
    <w:basedOn w:val="Normal"/>
    <w:qFormat/>
    <w:rsid w:val="00A96E8B"/>
    <w:pPr>
      <w:numPr>
        <w:numId w:val="10"/>
      </w:numPr>
      <w:spacing w:before="120" w:after="120" w:line="240" w:lineRule="auto"/>
      <w:jc w:val="both"/>
    </w:pPr>
    <w:rPr>
      <w:b/>
      <w:sz w:val="20"/>
    </w:rPr>
  </w:style>
  <w:style w:type="paragraph" w:customStyle="1" w:styleId="Captulo9">
    <w:name w:val="Capítulo 9"/>
    <w:basedOn w:val="Captulo7"/>
    <w:qFormat/>
    <w:rsid w:val="00A96E8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A96E8B"/>
    <w:pPr>
      <w:spacing w:before="100" w:beforeAutospacing="1" w:after="100" w:afterAutospacing="1" w:line="240" w:lineRule="auto"/>
    </w:pPr>
    <w:rPr>
      <w:rFonts w:ascii="Calibri Light" w:hAnsi="Calibri Light" w:cs="Calibri Light"/>
      <w:sz w:val="24"/>
      <w:szCs w:val="24"/>
      <w:lang w:eastAsia="es-CO"/>
    </w:rPr>
  </w:style>
  <w:style w:type="paragraph" w:customStyle="1" w:styleId="m-423956075009029384invias-titulo1">
    <w:name w:val="m_-423956075009029384invias-titulo1"/>
    <w:basedOn w:val="Normal"/>
    <w:rsid w:val="00A96E8B"/>
    <w:pPr>
      <w:spacing w:before="100" w:beforeAutospacing="1" w:after="100" w:afterAutospacing="1" w:line="240" w:lineRule="auto"/>
    </w:pPr>
    <w:rPr>
      <w:rFonts w:ascii="Calibri Light" w:hAnsi="Calibri Light" w:cs="Calibri Light"/>
      <w:sz w:val="24"/>
      <w:szCs w:val="24"/>
      <w:lang w:eastAsia="es-CO"/>
    </w:rPr>
  </w:style>
  <w:style w:type="paragraph" w:customStyle="1" w:styleId="Capitulo8">
    <w:name w:val="Capitulo 8"/>
    <w:basedOn w:val="Captulo7"/>
    <w:qFormat/>
    <w:rsid w:val="00A96E8B"/>
    <w:pPr>
      <w:numPr>
        <w:numId w:val="11"/>
      </w:numPr>
      <w:jc w:val="both"/>
    </w:pPr>
  </w:style>
  <w:style w:type="character" w:styleId="nfasis">
    <w:name w:val="Emphasis"/>
    <w:basedOn w:val="Fuentedeprrafopredeter"/>
    <w:uiPriority w:val="20"/>
    <w:qFormat/>
    <w:rsid w:val="00A96E8B"/>
    <w:rPr>
      <w:i/>
      <w:iCs/>
    </w:rPr>
  </w:style>
  <w:style w:type="character" w:customStyle="1" w:styleId="Mencinsinresolver30">
    <w:name w:val="Mención sin resolver30"/>
    <w:basedOn w:val="Fuentedeprrafopredeter"/>
    <w:uiPriority w:val="99"/>
    <w:semiHidden/>
    <w:unhideWhenUsed/>
    <w:rsid w:val="00A96E8B"/>
    <w:rPr>
      <w:color w:val="808080"/>
      <w:shd w:val="clear" w:color="auto" w:fill="E6E6E6"/>
    </w:rPr>
  </w:style>
  <w:style w:type="character" w:customStyle="1" w:styleId="Mencinsinresolver300">
    <w:name w:val="Mención sin resolver300"/>
    <w:basedOn w:val="Fuentedeprrafopredeter"/>
    <w:uiPriority w:val="99"/>
    <w:semiHidden/>
    <w:unhideWhenUsed/>
    <w:rsid w:val="00A96E8B"/>
    <w:rPr>
      <w:color w:val="808080"/>
      <w:shd w:val="clear" w:color="auto" w:fill="E6E6E6"/>
    </w:rPr>
  </w:style>
  <w:style w:type="character" w:customStyle="1" w:styleId="Mencinsinresolver3000">
    <w:name w:val="Mención sin resolver3000"/>
    <w:basedOn w:val="Fuentedeprrafopredeter"/>
    <w:uiPriority w:val="99"/>
    <w:semiHidden/>
    <w:unhideWhenUsed/>
    <w:rsid w:val="00A96E8B"/>
    <w:rPr>
      <w:color w:val="808080"/>
      <w:shd w:val="clear" w:color="auto" w:fill="E6E6E6"/>
    </w:rPr>
  </w:style>
  <w:style w:type="character" w:customStyle="1" w:styleId="Mencinsinresolver30000">
    <w:name w:val="Mención sin resolver30000"/>
    <w:basedOn w:val="Fuentedeprrafopredeter"/>
    <w:uiPriority w:val="99"/>
    <w:semiHidden/>
    <w:unhideWhenUsed/>
    <w:rsid w:val="00A96E8B"/>
    <w:rPr>
      <w:color w:val="808080"/>
      <w:shd w:val="clear" w:color="auto" w:fill="E6E6E6"/>
    </w:rPr>
  </w:style>
  <w:style w:type="character" w:customStyle="1" w:styleId="Mencionar1">
    <w:name w:val="Mencionar1"/>
    <w:basedOn w:val="Fuentedeprrafopredeter"/>
    <w:uiPriority w:val="99"/>
    <w:unhideWhenUsed/>
    <w:rsid w:val="00A96E8B"/>
    <w:rPr>
      <w:color w:val="2B579A"/>
      <w:shd w:val="clear" w:color="auto" w:fill="E1DFDD"/>
    </w:rPr>
  </w:style>
  <w:style w:type="paragraph" w:styleId="TDC4">
    <w:name w:val="toc 4"/>
    <w:basedOn w:val="Normal"/>
    <w:next w:val="Normal"/>
    <w:autoRedefine/>
    <w:uiPriority w:val="39"/>
    <w:unhideWhenUsed/>
    <w:rsid w:val="00A96E8B"/>
    <w:pPr>
      <w:spacing w:after="100"/>
      <w:ind w:left="660"/>
    </w:pPr>
    <w:rPr>
      <w:rFonts w:eastAsiaTheme="minorEastAsia"/>
      <w:lang w:eastAsia="es-CO"/>
    </w:rPr>
  </w:style>
  <w:style w:type="paragraph" w:styleId="TDC5">
    <w:name w:val="toc 5"/>
    <w:basedOn w:val="Normal"/>
    <w:next w:val="Normal"/>
    <w:autoRedefine/>
    <w:uiPriority w:val="39"/>
    <w:unhideWhenUsed/>
    <w:rsid w:val="00A96E8B"/>
    <w:pPr>
      <w:spacing w:after="100"/>
      <w:ind w:left="880"/>
    </w:pPr>
    <w:rPr>
      <w:rFonts w:eastAsiaTheme="minorEastAsia"/>
      <w:lang w:eastAsia="es-CO"/>
    </w:rPr>
  </w:style>
  <w:style w:type="paragraph" w:styleId="TDC6">
    <w:name w:val="toc 6"/>
    <w:basedOn w:val="Normal"/>
    <w:next w:val="Normal"/>
    <w:autoRedefine/>
    <w:uiPriority w:val="39"/>
    <w:unhideWhenUsed/>
    <w:rsid w:val="00A96E8B"/>
    <w:pPr>
      <w:spacing w:after="100"/>
      <w:ind w:left="1100"/>
    </w:pPr>
    <w:rPr>
      <w:rFonts w:eastAsiaTheme="minorEastAsia"/>
      <w:lang w:eastAsia="es-CO"/>
    </w:rPr>
  </w:style>
  <w:style w:type="paragraph" w:styleId="TDC7">
    <w:name w:val="toc 7"/>
    <w:basedOn w:val="Normal"/>
    <w:next w:val="Normal"/>
    <w:autoRedefine/>
    <w:uiPriority w:val="39"/>
    <w:unhideWhenUsed/>
    <w:rsid w:val="00A96E8B"/>
    <w:pPr>
      <w:spacing w:after="100"/>
      <w:ind w:left="1320"/>
    </w:pPr>
    <w:rPr>
      <w:rFonts w:eastAsiaTheme="minorEastAsia"/>
      <w:lang w:eastAsia="es-CO"/>
    </w:rPr>
  </w:style>
  <w:style w:type="paragraph" w:styleId="TDC8">
    <w:name w:val="toc 8"/>
    <w:basedOn w:val="Normal"/>
    <w:next w:val="Normal"/>
    <w:autoRedefine/>
    <w:uiPriority w:val="39"/>
    <w:unhideWhenUsed/>
    <w:rsid w:val="00A96E8B"/>
    <w:pPr>
      <w:spacing w:after="100"/>
      <w:ind w:left="1540"/>
    </w:pPr>
    <w:rPr>
      <w:rFonts w:eastAsiaTheme="minorEastAsia"/>
      <w:lang w:eastAsia="es-CO"/>
    </w:rPr>
  </w:style>
  <w:style w:type="paragraph" w:styleId="TDC9">
    <w:name w:val="toc 9"/>
    <w:basedOn w:val="Normal"/>
    <w:next w:val="Normal"/>
    <w:autoRedefine/>
    <w:uiPriority w:val="39"/>
    <w:unhideWhenUsed/>
    <w:rsid w:val="00A96E8B"/>
    <w:pPr>
      <w:spacing w:after="100"/>
      <w:ind w:left="1760"/>
    </w:pPr>
    <w:rPr>
      <w:rFonts w:eastAsiaTheme="minorEastAsia"/>
      <w:lang w:eastAsia="es-CO"/>
    </w:rPr>
  </w:style>
  <w:style w:type="table" w:customStyle="1" w:styleId="Cuadrculadetablaclara1">
    <w:name w:val="Cuadrícula de tabla clara1"/>
    <w:basedOn w:val="Tablanormal"/>
    <w:next w:val="Tablaconcuadrculaclara1"/>
    <w:uiPriority w:val="99"/>
    <w:rsid w:val="00A96E8B"/>
    <w:pPr>
      <w:spacing w:after="0" w:line="240" w:lineRule="auto"/>
    </w:pPr>
    <w:rPr>
      <w:rFonts w:ascii="Yu Gothic Light" w:eastAsia="Yu Gothic Light" w:hAnsi="Yu Gothic Light" w:cs="Calibri Light"/>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96E8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A96E8B"/>
    <w:pPr>
      <w:spacing w:after="0" w:line="240" w:lineRule="auto"/>
    </w:pPr>
    <w:rPr>
      <w:rFonts w:ascii="Yu Gothic Light" w:eastAsia="Yu Gothic Light" w:hAnsi="Yu Gothic Light" w:cs="Calibri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A96E8B"/>
  </w:style>
  <w:style w:type="paragraph" w:customStyle="1" w:styleId="Default">
    <w:name w:val="Default"/>
    <w:rsid w:val="00A96E8B"/>
    <w:pPr>
      <w:autoSpaceDE w:val="0"/>
      <w:autoSpaceDN w:val="0"/>
      <w:adjustRightInd w:val="0"/>
      <w:spacing w:after="0" w:line="240" w:lineRule="auto"/>
    </w:pPr>
    <w:rPr>
      <w:rFonts w:ascii="Arial" w:hAnsi="Arial" w:cs="Arial"/>
      <w:color w:val="000000"/>
      <w:sz w:val="24"/>
      <w:szCs w:val="24"/>
      <w:lang w:val="en-US"/>
    </w:rPr>
  </w:style>
  <w:style w:type="paragraph" w:styleId="Textoindependiente">
    <w:name w:val="Body Text"/>
    <w:basedOn w:val="Normal"/>
    <w:link w:val="TextoindependienteCar"/>
    <w:uiPriority w:val="1"/>
    <w:qFormat/>
    <w:rsid w:val="00A96E8B"/>
    <w:pPr>
      <w:widowControl w:val="0"/>
      <w:autoSpaceDE w:val="0"/>
      <w:autoSpaceDN w:val="0"/>
      <w:spacing w:after="0" w:line="240" w:lineRule="auto"/>
    </w:pPr>
    <w:rPr>
      <w:rFonts w:ascii="Tahoma" w:eastAsia="Tahoma" w:hAnsi="Tahoma" w:cs="Tahoma"/>
      <w:sz w:val="18"/>
      <w:szCs w:val="18"/>
      <w:lang w:val="es-ES"/>
    </w:rPr>
  </w:style>
  <w:style w:type="character" w:customStyle="1" w:styleId="TextoindependienteCar">
    <w:name w:val="Texto independiente Car"/>
    <w:basedOn w:val="Fuentedeprrafopredeter"/>
    <w:link w:val="Textoindependiente"/>
    <w:uiPriority w:val="1"/>
    <w:rsid w:val="00A96E8B"/>
    <w:rPr>
      <w:rFonts w:ascii="Tahoma" w:eastAsia="Tahoma" w:hAnsi="Tahoma" w:cs="Tahoma"/>
      <w:sz w:val="18"/>
      <w:szCs w:val="18"/>
      <w:lang w:val="es-ES"/>
    </w:rPr>
  </w:style>
  <w:style w:type="table" w:customStyle="1" w:styleId="TableNormal">
    <w:name w:val="Table Normal"/>
    <w:uiPriority w:val="2"/>
    <w:semiHidden/>
    <w:unhideWhenUsed/>
    <w:qFormat/>
    <w:rsid w:val="0089021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443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loriage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ntratos.gov.co" TargetMode="External"/><Relationship Id="rId4" Type="http://schemas.openxmlformats.org/officeDocument/2006/relationships/settings" Target="settings.xml"/><Relationship Id="rId9" Type="http://schemas.openxmlformats.org/officeDocument/2006/relationships/hyperlink" Target="http://www.procuraduria"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A4639E-AB9F-4481-9FF7-C426E1987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5085</Words>
  <Characters>27968</Characters>
  <Application>Microsoft Office Word</Application>
  <DocSecurity>0</DocSecurity>
  <Lines>233</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Andres Felipe Cadavid Ramirez</cp:lastModifiedBy>
  <cp:revision>3</cp:revision>
  <dcterms:created xsi:type="dcterms:W3CDTF">2023-02-06T18:12:00Z</dcterms:created>
  <dcterms:modified xsi:type="dcterms:W3CDTF">2023-02-06T18:23:00Z</dcterms:modified>
</cp:coreProperties>
</file>