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142" w:rsidRDefault="00AA3142">
      <w:pPr>
        <w:rPr>
          <w:noProof/>
          <w:lang w:eastAsia="es-CO"/>
        </w:rPr>
      </w:pPr>
    </w:p>
    <w:p w:rsidR="006B5B13" w:rsidRDefault="00AA3142">
      <w:r>
        <w:rPr>
          <w:noProof/>
          <w:lang w:eastAsia="es-CO"/>
        </w:rPr>
        <w:drawing>
          <wp:inline distT="0" distB="0" distL="0" distR="0" wp14:anchorId="6327C4B9" wp14:editId="17B35F20">
            <wp:extent cx="6320413" cy="3401489"/>
            <wp:effectExtent l="0" t="0" r="4445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25973" t="26911" r="25931" b="27070"/>
                    <a:stretch/>
                  </pic:blipFill>
                  <pic:spPr bwMode="auto">
                    <a:xfrm>
                      <a:off x="0" y="0"/>
                      <a:ext cx="6335021" cy="3409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3142" w:rsidRDefault="00AA3142" w:rsidP="00AA3142">
      <w:pPr>
        <w:jc w:val="center"/>
      </w:pPr>
      <w:r>
        <w:rPr>
          <w:noProof/>
          <w:lang w:eastAsia="es-CO"/>
        </w:rPr>
        <w:drawing>
          <wp:inline distT="0" distB="0" distL="0" distR="0" wp14:anchorId="76DB2C1D" wp14:editId="6E92A05D">
            <wp:extent cx="2486967" cy="4240075"/>
            <wp:effectExtent l="0" t="0" r="889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3049" t="12261" r="39635" b="4936"/>
                    <a:stretch/>
                  </pic:blipFill>
                  <pic:spPr bwMode="auto">
                    <a:xfrm>
                      <a:off x="0" y="0"/>
                      <a:ext cx="2488072" cy="4241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3142" w:rsidRDefault="00AA3142" w:rsidP="00AA3142">
      <w:pPr>
        <w:jc w:val="center"/>
        <w:rPr>
          <w:noProof/>
          <w:lang w:eastAsia="es-CO"/>
        </w:rPr>
      </w:pPr>
    </w:p>
    <w:p w:rsidR="00891C5E" w:rsidRDefault="00891C5E" w:rsidP="00AA3142">
      <w:pPr>
        <w:jc w:val="center"/>
        <w:rPr>
          <w:noProof/>
          <w:lang w:eastAsia="es-CO"/>
        </w:rPr>
      </w:pPr>
    </w:p>
    <w:p w:rsidR="00891C5E" w:rsidRPr="00891C5E" w:rsidRDefault="00891C5E" w:rsidP="00891C5E">
      <w:pPr>
        <w:rPr>
          <w:rFonts w:ascii="Heveltica" w:hAnsi="Heveltica"/>
          <w:noProof/>
          <w:sz w:val="24"/>
          <w:szCs w:val="24"/>
          <w:lang w:eastAsia="es-CO"/>
        </w:rPr>
      </w:pPr>
      <w:r w:rsidRPr="00891C5E">
        <w:rPr>
          <w:rFonts w:ascii="Heveltica" w:hAnsi="Heveltica"/>
          <w:sz w:val="24"/>
          <w:szCs w:val="24"/>
        </w:rPr>
        <w:lastRenderedPageBreak/>
        <w:t>El Isologo puede presentar las siguientes variaciones de interrelación manteniendo los siguientes espacios de seguridad para que elementos ajenos a él no invadan su espacio y dificulten su lectura.  </w:t>
      </w:r>
    </w:p>
    <w:p w:rsidR="00AA3142" w:rsidRDefault="007A58B2" w:rsidP="00AA3142">
      <w:pPr>
        <w:jc w:val="center"/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4341A414" wp14:editId="48405FC4">
            <wp:extent cx="4737798" cy="2434701"/>
            <wp:effectExtent l="0" t="0" r="5715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4361" t="33439" r="24051" b="19427"/>
                    <a:stretch/>
                  </pic:blipFill>
                  <pic:spPr bwMode="auto">
                    <a:xfrm>
                      <a:off x="0" y="0"/>
                      <a:ext cx="4739907" cy="2435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3142" w:rsidRPr="007A58B2" w:rsidRDefault="00AA3142" w:rsidP="00AA3142">
      <w:pPr>
        <w:spacing w:after="0" w:line="240" w:lineRule="auto"/>
        <w:jc w:val="both"/>
        <w:rPr>
          <w:rFonts w:ascii="Mona Lisa Solid" w:hAnsi="Mona Lisa Solid" w:cs="Arial"/>
          <w:sz w:val="24"/>
          <w:szCs w:val="24"/>
        </w:rPr>
      </w:pPr>
      <w:r w:rsidRPr="007A58B2">
        <w:rPr>
          <w:rFonts w:ascii="Mona Lisa Solid" w:hAnsi="Mona Lisa Solid" w:cs="Arial"/>
          <w:sz w:val="24"/>
          <w:szCs w:val="24"/>
        </w:rPr>
        <w:t>Tamaño mínimo permitido para impresión: tres (3) centímetros de ancho por proporción correspondiente en altura.</w:t>
      </w:r>
    </w:p>
    <w:p w:rsidR="00AA3142" w:rsidRPr="007A58B2" w:rsidRDefault="00AA3142" w:rsidP="00AA3142">
      <w:pPr>
        <w:spacing w:after="0" w:line="240" w:lineRule="auto"/>
        <w:jc w:val="both"/>
        <w:rPr>
          <w:rFonts w:ascii="Mona Lisa Solid" w:hAnsi="Mona Lisa Solid"/>
          <w:sz w:val="24"/>
          <w:szCs w:val="24"/>
        </w:rPr>
      </w:pPr>
      <w:r w:rsidRPr="007A58B2">
        <w:rPr>
          <w:rFonts w:ascii="Mona Lisa Solid" w:hAnsi="Mona Lisa Solid"/>
          <w:sz w:val="24"/>
          <w:szCs w:val="24"/>
        </w:rPr>
        <w:t>En el isologo la única fuente tipográfica será Mona Lisa Solid, dentro de él su alineación es a la izquierda en mayúsculas.</w:t>
      </w:r>
    </w:p>
    <w:p w:rsidR="007A58B2" w:rsidRDefault="007A58B2" w:rsidP="00AA3142">
      <w:pPr>
        <w:spacing w:after="0" w:line="240" w:lineRule="auto"/>
        <w:jc w:val="both"/>
        <w:rPr>
          <w:rFonts w:ascii="Mona Lisa Solid" w:hAnsi="Mona Lisa Solid" w:cs="Arial"/>
          <w:sz w:val="24"/>
          <w:szCs w:val="24"/>
        </w:rPr>
      </w:pPr>
    </w:p>
    <w:p w:rsidR="00AA3142" w:rsidRPr="007A58B2" w:rsidRDefault="00AA3142" w:rsidP="00AA3142">
      <w:pPr>
        <w:spacing w:after="0" w:line="240" w:lineRule="auto"/>
        <w:jc w:val="both"/>
        <w:rPr>
          <w:rFonts w:ascii="Heveltica" w:eastAsia="Times New Roman" w:hAnsi="Heveltica" w:cs="Arial"/>
          <w:sz w:val="24"/>
          <w:szCs w:val="24"/>
          <w:lang w:eastAsia="es-CO"/>
        </w:rPr>
      </w:pPr>
      <w:r w:rsidRPr="007A58B2">
        <w:rPr>
          <w:rFonts w:ascii="Heveltica" w:hAnsi="Heveltica"/>
          <w:sz w:val="24"/>
        </w:rPr>
        <w:t xml:space="preserve">Para aplicaciones en textos complementarios de las piezas gráficas: web, presentaciones institucionales, piezas digitales, productos audiovisuales, impresos y campañas de comunicación, se recomienda utilizar la familia tipográfica Helvética y Times New </w:t>
      </w:r>
      <w:proofErr w:type="spellStart"/>
      <w:r w:rsidRPr="007A58B2">
        <w:rPr>
          <w:rFonts w:ascii="Heveltica" w:hAnsi="Heveltica"/>
          <w:sz w:val="24"/>
        </w:rPr>
        <w:t>Roman</w:t>
      </w:r>
      <w:proofErr w:type="spellEnd"/>
      <w:r w:rsidRPr="007A58B2">
        <w:rPr>
          <w:rFonts w:ascii="Heveltica" w:hAnsi="Heveltica"/>
          <w:sz w:val="24"/>
        </w:rPr>
        <w:t>.</w:t>
      </w:r>
    </w:p>
    <w:p w:rsidR="007A58B2" w:rsidRDefault="007A58B2" w:rsidP="00AA3142">
      <w:pPr>
        <w:jc w:val="center"/>
        <w:rPr>
          <w:noProof/>
          <w:lang w:eastAsia="es-CO"/>
        </w:rPr>
      </w:pPr>
    </w:p>
    <w:p w:rsidR="007A58B2" w:rsidRDefault="007A58B2" w:rsidP="00AA3142">
      <w:pPr>
        <w:jc w:val="center"/>
        <w:rPr>
          <w:noProof/>
          <w:lang w:eastAsia="es-CO"/>
        </w:rPr>
      </w:pPr>
    </w:p>
    <w:p w:rsidR="00AA3142" w:rsidRDefault="007A58B2" w:rsidP="00AA3142">
      <w:pPr>
        <w:jc w:val="center"/>
      </w:pPr>
      <w:r>
        <w:rPr>
          <w:noProof/>
          <w:lang w:eastAsia="es-CO"/>
        </w:rPr>
        <w:drawing>
          <wp:inline distT="0" distB="0" distL="0" distR="0" wp14:anchorId="60B7EAB5" wp14:editId="6DB97A43">
            <wp:extent cx="1999622" cy="2607546"/>
            <wp:effectExtent l="0" t="0" r="635" b="254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1706" t="8598" r="32648" b="8759"/>
                    <a:stretch/>
                  </pic:blipFill>
                  <pic:spPr bwMode="auto">
                    <a:xfrm>
                      <a:off x="0" y="0"/>
                      <a:ext cx="2000511" cy="2608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8B2" w:rsidRDefault="007A58B2" w:rsidP="00891C5E">
      <w:pPr>
        <w:rPr>
          <w:rFonts w:ascii="Heveltica" w:hAnsi="Heveltica"/>
          <w:sz w:val="24"/>
          <w:szCs w:val="24"/>
        </w:rPr>
      </w:pPr>
      <w:r w:rsidRPr="00891C5E">
        <w:rPr>
          <w:rFonts w:ascii="Heveltica" w:hAnsi="Heveltica"/>
          <w:sz w:val="24"/>
          <w:szCs w:val="24"/>
        </w:rPr>
        <w:t xml:space="preserve">Según: </w:t>
      </w:r>
      <w:r w:rsidRPr="00891C5E">
        <w:rPr>
          <w:rFonts w:ascii="Heveltica" w:eastAsia="Times New Roman" w:hAnsi="Heveltica" w:cs="Times New Roman"/>
          <w:sz w:val="24"/>
          <w:szCs w:val="24"/>
          <w:lang w:eastAsia="es-CO"/>
        </w:rPr>
        <w:t>INSTRUCTIVO</w:t>
      </w:r>
      <w:r w:rsidR="00891C5E" w:rsidRPr="00891C5E">
        <w:rPr>
          <w:rFonts w:ascii="Heveltica" w:eastAsia="Times New Roman" w:hAnsi="Heveltica" w:cs="Times New Roman"/>
          <w:sz w:val="24"/>
          <w:szCs w:val="24"/>
          <w:lang w:eastAsia="es-CO"/>
        </w:rPr>
        <w:t xml:space="preserve">, INSTRUCTIVO DE USO DE IMAGEN INSTITUCIONAL, </w:t>
      </w:r>
      <w:r w:rsidR="00891C5E" w:rsidRPr="00891C5E">
        <w:rPr>
          <w:rFonts w:ascii="Heveltica" w:hAnsi="Heveltica"/>
          <w:bCs/>
          <w:sz w:val="24"/>
          <w:szCs w:val="24"/>
        </w:rPr>
        <w:t>Código:</w:t>
      </w:r>
      <w:r w:rsidR="00891C5E" w:rsidRPr="00891C5E">
        <w:rPr>
          <w:rFonts w:ascii="Heveltica" w:hAnsi="Heveltica"/>
          <w:sz w:val="24"/>
          <w:szCs w:val="24"/>
        </w:rPr>
        <w:t xml:space="preserve"> DG-E-I-005, </w:t>
      </w:r>
      <w:r w:rsidR="00891C5E" w:rsidRPr="00891C5E">
        <w:rPr>
          <w:rFonts w:ascii="Heveltica" w:hAnsi="Heveltica"/>
          <w:bCs/>
          <w:sz w:val="24"/>
          <w:szCs w:val="24"/>
        </w:rPr>
        <w:t>Versión:</w:t>
      </w:r>
      <w:r w:rsidR="00891C5E" w:rsidRPr="00891C5E">
        <w:rPr>
          <w:rFonts w:ascii="Heveltica" w:hAnsi="Heveltica"/>
          <w:sz w:val="24"/>
          <w:szCs w:val="24"/>
        </w:rPr>
        <w:t xml:space="preserve"> 6,  </w:t>
      </w:r>
      <w:r w:rsidR="00891C5E" w:rsidRPr="00891C5E">
        <w:rPr>
          <w:rFonts w:ascii="Heveltica" w:hAnsi="Heveltica"/>
          <w:bCs/>
          <w:sz w:val="24"/>
          <w:szCs w:val="24"/>
        </w:rPr>
        <w:t>Fecha de Vigencia:</w:t>
      </w:r>
      <w:r w:rsidR="00891C5E" w:rsidRPr="00891C5E">
        <w:rPr>
          <w:rFonts w:ascii="Heveltica" w:hAnsi="Heveltica"/>
          <w:sz w:val="24"/>
          <w:szCs w:val="24"/>
        </w:rPr>
        <w:t> 11/Ene/2019.</w:t>
      </w:r>
      <w:bookmarkStart w:id="0" w:name="_GoBack"/>
      <w:bookmarkEnd w:id="0"/>
    </w:p>
    <w:sectPr w:rsidR="007A58B2" w:rsidSect="00AA314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veltica">
    <w:altName w:val="Times New Roman"/>
    <w:panose1 w:val="00000000000000000000"/>
    <w:charset w:val="00"/>
    <w:family w:val="roman"/>
    <w:notTrueType/>
    <w:pitch w:val="default"/>
  </w:font>
  <w:font w:name="Mona Lisa Soli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142"/>
    <w:rsid w:val="000255A9"/>
    <w:rsid w:val="00065274"/>
    <w:rsid w:val="00095442"/>
    <w:rsid w:val="00427325"/>
    <w:rsid w:val="00565DBB"/>
    <w:rsid w:val="006B5B13"/>
    <w:rsid w:val="007A58B2"/>
    <w:rsid w:val="00891C5E"/>
    <w:rsid w:val="00AA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AC7BD"/>
  <w15:docId w15:val="{85D37850-998D-4D58-974B-E991330D1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A3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31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18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5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129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 Esteban Lopez Montes</dc:creator>
  <cp:lastModifiedBy>Leo Esteban Lopez Montes</cp:lastModifiedBy>
  <cp:revision>2</cp:revision>
  <dcterms:created xsi:type="dcterms:W3CDTF">2020-12-07T14:22:00Z</dcterms:created>
  <dcterms:modified xsi:type="dcterms:W3CDTF">2020-12-07T14:22:00Z</dcterms:modified>
</cp:coreProperties>
</file>