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8026448" w14:textId="77777777" w:rsidR="00614E01" w:rsidRDefault="00614E01">
      <w:pPr>
        <w:widowControl w:val="0"/>
        <w:autoSpaceDE w:val="0"/>
        <w:spacing w:line="200" w:lineRule="exact"/>
        <w:rPr>
          <w:rFonts w:ascii="Arial" w:hAnsi="Arial" w:cs="Arial"/>
        </w:rPr>
      </w:pPr>
    </w:p>
    <w:p w14:paraId="0ECE112D" w14:textId="77777777" w:rsidR="00614E01" w:rsidRDefault="00614E01">
      <w:pPr>
        <w:widowControl w:val="0"/>
        <w:autoSpaceDE w:val="0"/>
        <w:jc w:val="center"/>
        <w:rPr>
          <w:rFonts w:ascii="Arial" w:hAnsi="Arial" w:cs="Arial"/>
          <w:b/>
          <w:sz w:val="24"/>
          <w:szCs w:val="24"/>
          <w:lang w:val="es-CO"/>
        </w:rPr>
      </w:pPr>
    </w:p>
    <w:p w14:paraId="127597EF" w14:textId="77777777" w:rsidR="00614E01" w:rsidRDefault="00614E01">
      <w:pPr>
        <w:widowControl w:val="0"/>
        <w:autoSpaceDE w:val="0"/>
        <w:jc w:val="center"/>
        <w:rPr>
          <w:rFonts w:ascii="Arial" w:hAnsi="Arial" w:cs="Arial"/>
          <w:b/>
          <w:sz w:val="28"/>
          <w:szCs w:val="28"/>
          <w:lang w:val="es-CO"/>
        </w:rPr>
      </w:pPr>
    </w:p>
    <w:p w14:paraId="44526239" w14:textId="5D0002AE" w:rsidR="00614E01" w:rsidRPr="0055374F" w:rsidRDefault="00614E01">
      <w:pPr>
        <w:widowControl w:val="0"/>
        <w:autoSpaceDE w:val="0"/>
        <w:jc w:val="center"/>
        <w:rPr>
          <w:rFonts w:ascii="Arial" w:hAnsi="Arial" w:cs="Arial"/>
          <w:b/>
          <w:sz w:val="28"/>
          <w:szCs w:val="28"/>
          <w:lang w:val="es-CO"/>
        </w:rPr>
      </w:pPr>
      <w:r w:rsidRPr="0055374F">
        <w:rPr>
          <w:rFonts w:ascii="Arial" w:hAnsi="Arial" w:cs="Arial"/>
          <w:b/>
          <w:sz w:val="28"/>
          <w:szCs w:val="28"/>
          <w:lang w:val="es-CO"/>
        </w:rPr>
        <w:t>LICITACIÓN PÚBLICA No. FDLT-LP-</w:t>
      </w:r>
      <w:r w:rsidR="00110805">
        <w:rPr>
          <w:rFonts w:ascii="Arial" w:hAnsi="Arial" w:cs="Arial"/>
          <w:b/>
          <w:sz w:val="28"/>
          <w:szCs w:val="28"/>
          <w:lang w:val="es-CO"/>
        </w:rPr>
        <w:t>XX</w:t>
      </w:r>
      <w:r w:rsidR="00F947F9" w:rsidRPr="0055374F">
        <w:rPr>
          <w:rFonts w:ascii="Arial" w:hAnsi="Arial" w:cs="Arial"/>
          <w:b/>
          <w:sz w:val="28"/>
          <w:szCs w:val="28"/>
          <w:lang w:val="es-CO"/>
        </w:rPr>
        <w:t>-</w:t>
      </w:r>
      <w:r w:rsidR="00113445">
        <w:rPr>
          <w:rFonts w:ascii="Arial" w:hAnsi="Arial" w:cs="Arial"/>
          <w:b/>
          <w:sz w:val="28"/>
          <w:szCs w:val="28"/>
          <w:lang w:val="es-CO"/>
        </w:rPr>
        <w:t>202</w:t>
      </w:r>
      <w:r w:rsidR="001B46FA">
        <w:rPr>
          <w:rFonts w:ascii="Arial" w:hAnsi="Arial" w:cs="Arial"/>
          <w:b/>
          <w:sz w:val="28"/>
          <w:szCs w:val="28"/>
          <w:lang w:val="es-CO"/>
        </w:rPr>
        <w:t>3</w:t>
      </w:r>
    </w:p>
    <w:p w14:paraId="278EF99A" w14:textId="77777777" w:rsidR="00614E01" w:rsidRPr="0055374F" w:rsidRDefault="00614E01">
      <w:pPr>
        <w:widowControl w:val="0"/>
        <w:autoSpaceDE w:val="0"/>
        <w:jc w:val="center"/>
        <w:rPr>
          <w:rFonts w:ascii="Arial" w:hAnsi="Arial" w:cs="Arial"/>
          <w:b/>
          <w:sz w:val="28"/>
          <w:szCs w:val="28"/>
          <w:lang w:val="es-CO"/>
        </w:rPr>
      </w:pPr>
    </w:p>
    <w:p w14:paraId="330A5B11" w14:textId="77777777" w:rsidR="00614E01" w:rsidRPr="0055374F" w:rsidRDefault="00614E01">
      <w:pPr>
        <w:widowControl w:val="0"/>
        <w:autoSpaceDE w:val="0"/>
        <w:jc w:val="center"/>
        <w:rPr>
          <w:rFonts w:ascii="Arial" w:hAnsi="Arial" w:cs="Arial"/>
          <w:b/>
          <w:sz w:val="28"/>
          <w:szCs w:val="28"/>
          <w:lang w:val="es-CO"/>
        </w:rPr>
      </w:pPr>
    </w:p>
    <w:p w14:paraId="2F547803" w14:textId="77777777" w:rsidR="00614E01" w:rsidRPr="0055374F" w:rsidRDefault="00614E01">
      <w:pPr>
        <w:widowControl w:val="0"/>
        <w:autoSpaceDE w:val="0"/>
        <w:jc w:val="center"/>
        <w:rPr>
          <w:rFonts w:ascii="Arial" w:hAnsi="Arial" w:cs="Arial"/>
          <w:b/>
          <w:sz w:val="24"/>
          <w:szCs w:val="24"/>
          <w:lang w:val="es-CO"/>
        </w:rPr>
      </w:pPr>
    </w:p>
    <w:p w14:paraId="568CE6F3" w14:textId="77777777" w:rsidR="00614E01" w:rsidRPr="0055374F" w:rsidRDefault="00614E01">
      <w:pPr>
        <w:widowControl w:val="0"/>
        <w:autoSpaceDE w:val="0"/>
        <w:jc w:val="center"/>
        <w:rPr>
          <w:rFonts w:ascii="Arial" w:hAnsi="Arial" w:cs="Arial"/>
          <w:b/>
          <w:sz w:val="24"/>
          <w:szCs w:val="24"/>
          <w:lang w:val="es-CO"/>
        </w:rPr>
      </w:pPr>
    </w:p>
    <w:p w14:paraId="7684ECA3" w14:textId="77777777" w:rsidR="00614E01" w:rsidRPr="0055374F" w:rsidRDefault="00614E01">
      <w:pPr>
        <w:widowControl w:val="0"/>
        <w:autoSpaceDE w:val="0"/>
        <w:jc w:val="center"/>
        <w:rPr>
          <w:rFonts w:ascii="Arial" w:hAnsi="Arial" w:cs="Arial"/>
          <w:b/>
          <w:sz w:val="24"/>
          <w:szCs w:val="24"/>
          <w:lang w:val="es-CO"/>
        </w:rPr>
      </w:pPr>
    </w:p>
    <w:p w14:paraId="64772CC9" w14:textId="77777777" w:rsidR="00614E01" w:rsidRPr="0055374F" w:rsidRDefault="00614E01">
      <w:pPr>
        <w:widowControl w:val="0"/>
        <w:autoSpaceDE w:val="0"/>
        <w:jc w:val="center"/>
        <w:rPr>
          <w:rFonts w:ascii="Arial" w:hAnsi="Arial" w:cs="Arial"/>
          <w:b/>
          <w:sz w:val="24"/>
          <w:szCs w:val="24"/>
          <w:lang w:val="es-CO"/>
        </w:rPr>
      </w:pPr>
    </w:p>
    <w:p w14:paraId="4AFE19B9" w14:textId="77777777" w:rsidR="00614E01" w:rsidRPr="0055374F" w:rsidRDefault="00614E01">
      <w:pPr>
        <w:widowControl w:val="0"/>
        <w:autoSpaceDE w:val="0"/>
        <w:jc w:val="center"/>
        <w:rPr>
          <w:rFonts w:ascii="Arial" w:hAnsi="Arial" w:cs="Arial"/>
          <w:b/>
          <w:sz w:val="24"/>
          <w:szCs w:val="24"/>
          <w:lang w:val="es-CO"/>
        </w:rPr>
      </w:pPr>
    </w:p>
    <w:p w14:paraId="112DADF8" w14:textId="77777777" w:rsidR="00614E01" w:rsidRPr="0055374F" w:rsidRDefault="00614E01">
      <w:pPr>
        <w:widowControl w:val="0"/>
        <w:autoSpaceDE w:val="0"/>
        <w:jc w:val="center"/>
        <w:rPr>
          <w:rFonts w:ascii="Arial" w:hAnsi="Arial" w:cs="Arial"/>
          <w:b/>
          <w:sz w:val="24"/>
          <w:szCs w:val="24"/>
          <w:lang w:val="es-CO"/>
        </w:rPr>
      </w:pPr>
    </w:p>
    <w:p w14:paraId="2077BBD1" w14:textId="77777777" w:rsidR="00614E01" w:rsidRPr="0055374F" w:rsidRDefault="00614E01">
      <w:pPr>
        <w:widowControl w:val="0"/>
        <w:autoSpaceDE w:val="0"/>
        <w:ind w:left="1758" w:right="1596"/>
        <w:jc w:val="center"/>
        <w:rPr>
          <w:rFonts w:ascii="Arial" w:hAnsi="Arial" w:cs="Arial"/>
          <w:b/>
          <w:sz w:val="28"/>
          <w:szCs w:val="28"/>
          <w:lang w:val="es-CO"/>
        </w:rPr>
      </w:pPr>
      <w:r w:rsidRPr="0055374F">
        <w:rPr>
          <w:rFonts w:ascii="Arial" w:hAnsi="Arial" w:cs="Arial"/>
          <w:b/>
          <w:sz w:val="28"/>
          <w:szCs w:val="28"/>
          <w:lang w:val="es-CO"/>
        </w:rPr>
        <w:t>FONDO DE DESARROLLO LOCAL DE TEUSAQUILLO</w:t>
      </w:r>
    </w:p>
    <w:p w14:paraId="2C6D07A9" w14:textId="77777777" w:rsidR="00614E01" w:rsidRPr="0055374F" w:rsidRDefault="00614E01">
      <w:pPr>
        <w:widowControl w:val="0"/>
        <w:autoSpaceDE w:val="0"/>
        <w:jc w:val="center"/>
        <w:rPr>
          <w:rFonts w:ascii="Arial" w:hAnsi="Arial" w:cs="Arial"/>
          <w:b/>
          <w:sz w:val="28"/>
          <w:szCs w:val="28"/>
          <w:lang w:val="es-CO"/>
        </w:rPr>
      </w:pPr>
    </w:p>
    <w:p w14:paraId="6DCBA3DA" w14:textId="77777777" w:rsidR="00614E01" w:rsidRPr="0055374F" w:rsidRDefault="00614E01">
      <w:pPr>
        <w:widowControl w:val="0"/>
        <w:autoSpaceDE w:val="0"/>
        <w:jc w:val="center"/>
        <w:rPr>
          <w:rFonts w:ascii="Arial" w:hAnsi="Arial" w:cs="Arial"/>
          <w:b/>
          <w:sz w:val="24"/>
          <w:szCs w:val="24"/>
          <w:lang w:val="es-CO"/>
        </w:rPr>
      </w:pPr>
    </w:p>
    <w:p w14:paraId="3859CAA5" w14:textId="77777777" w:rsidR="00614E01" w:rsidRPr="0055374F" w:rsidRDefault="00614E01">
      <w:pPr>
        <w:widowControl w:val="0"/>
        <w:autoSpaceDE w:val="0"/>
        <w:jc w:val="center"/>
        <w:rPr>
          <w:rFonts w:ascii="Arial" w:hAnsi="Arial" w:cs="Arial"/>
          <w:b/>
          <w:sz w:val="24"/>
          <w:szCs w:val="24"/>
          <w:lang w:val="es-CO"/>
        </w:rPr>
      </w:pPr>
    </w:p>
    <w:p w14:paraId="67BFFDDF" w14:textId="77777777" w:rsidR="00614E01" w:rsidRPr="0055374F" w:rsidRDefault="00614E01">
      <w:pPr>
        <w:widowControl w:val="0"/>
        <w:autoSpaceDE w:val="0"/>
        <w:jc w:val="center"/>
        <w:rPr>
          <w:rFonts w:ascii="Arial" w:hAnsi="Arial" w:cs="Arial"/>
          <w:b/>
          <w:sz w:val="24"/>
          <w:szCs w:val="24"/>
          <w:lang w:val="es-CO"/>
        </w:rPr>
      </w:pPr>
    </w:p>
    <w:p w14:paraId="4B7B3D5C" w14:textId="77777777" w:rsidR="00614E01" w:rsidRPr="0055374F" w:rsidRDefault="00614E01">
      <w:pPr>
        <w:widowControl w:val="0"/>
        <w:autoSpaceDE w:val="0"/>
        <w:jc w:val="center"/>
        <w:rPr>
          <w:rFonts w:ascii="Arial" w:hAnsi="Arial" w:cs="Arial"/>
          <w:b/>
          <w:sz w:val="24"/>
          <w:szCs w:val="24"/>
          <w:lang w:val="es-CO"/>
        </w:rPr>
      </w:pPr>
    </w:p>
    <w:p w14:paraId="51EDDB19" w14:textId="77777777" w:rsidR="00EB5DE0" w:rsidRPr="0055374F" w:rsidRDefault="00EB5DE0" w:rsidP="00EB5DE0">
      <w:pPr>
        <w:widowControl w:val="0"/>
        <w:autoSpaceDE w:val="0"/>
        <w:jc w:val="center"/>
        <w:rPr>
          <w:rFonts w:ascii="Arial" w:hAnsi="Arial" w:cs="Arial"/>
          <w:b/>
          <w:sz w:val="28"/>
          <w:szCs w:val="28"/>
          <w:lang w:val="es-CO"/>
        </w:rPr>
      </w:pPr>
      <w:r w:rsidRPr="0055374F">
        <w:rPr>
          <w:rFonts w:ascii="Arial" w:hAnsi="Arial" w:cs="Arial"/>
          <w:b/>
          <w:sz w:val="28"/>
          <w:szCs w:val="28"/>
          <w:lang w:val="es-CO"/>
        </w:rPr>
        <w:t xml:space="preserve">APÉNDICE DE </w:t>
      </w:r>
      <w:r w:rsidR="00191B78" w:rsidRPr="0055374F">
        <w:rPr>
          <w:rFonts w:ascii="Arial" w:hAnsi="Arial" w:cs="Arial"/>
          <w:b/>
          <w:sz w:val="28"/>
          <w:szCs w:val="28"/>
          <w:lang w:val="es-CO"/>
        </w:rPr>
        <w:t xml:space="preserve">PLAN DE MANEJO DE TRANSITO, </w:t>
      </w:r>
      <w:r w:rsidR="007277DC" w:rsidRPr="0055374F">
        <w:rPr>
          <w:rFonts w:ascii="Arial" w:hAnsi="Arial" w:cs="Arial"/>
          <w:b/>
          <w:sz w:val="28"/>
          <w:szCs w:val="28"/>
          <w:lang w:val="es-CO"/>
        </w:rPr>
        <w:t>SEÑALIZACIÓN</w:t>
      </w:r>
      <w:r w:rsidR="00191B78" w:rsidRPr="0055374F">
        <w:rPr>
          <w:rFonts w:ascii="Arial" w:hAnsi="Arial" w:cs="Arial"/>
          <w:b/>
          <w:sz w:val="28"/>
          <w:szCs w:val="28"/>
          <w:lang w:val="es-CO"/>
        </w:rPr>
        <w:t xml:space="preserve"> Y </w:t>
      </w:r>
      <w:r w:rsidR="007277DC" w:rsidRPr="0055374F">
        <w:rPr>
          <w:rFonts w:ascii="Arial" w:hAnsi="Arial" w:cs="Arial"/>
          <w:b/>
          <w:sz w:val="28"/>
          <w:szCs w:val="28"/>
          <w:lang w:val="es-CO"/>
        </w:rPr>
        <w:t>DESVÍOS</w:t>
      </w:r>
    </w:p>
    <w:p w14:paraId="2CFB1E68" w14:textId="77777777" w:rsidR="00614E01" w:rsidRPr="0055374F" w:rsidRDefault="00614E01">
      <w:pPr>
        <w:widowControl w:val="0"/>
        <w:autoSpaceDE w:val="0"/>
        <w:jc w:val="center"/>
        <w:rPr>
          <w:rFonts w:ascii="Arial" w:hAnsi="Arial" w:cs="Arial"/>
          <w:b/>
          <w:sz w:val="24"/>
          <w:szCs w:val="24"/>
          <w:lang w:val="es-CO"/>
        </w:rPr>
      </w:pPr>
    </w:p>
    <w:p w14:paraId="38CA4AD5" w14:textId="77777777" w:rsidR="00614E01" w:rsidRPr="0055374F" w:rsidRDefault="00614E01">
      <w:pPr>
        <w:widowControl w:val="0"/>
        <w:autoSpaceDE w:val="0"/>
        <w:jc w:val="center"/>
        <w:rPr>
          <w:rFonts w:ascii="Arial" w:hAnsi="Arial" w:cs="Arial"/>
          <w:b/>
          <w:sz w:val="24"/>
          <w:szCs w:val="24"/>
          <w:lang w:val="es-CO"/>
        </w:rPr>
      </w:pPr>
    </w:p>
    <w:p w14:paraId="43A5990E" w14:textId="77777777" w:rsidR="00614E01" w:rsidRPr="0055374F" w:rsidRDefault="00614E01">
      <w:pPr>
        <w:widowControl w:val="0"/>
        <w:autoSpaceDE w:val="0"/>
        <w:jc w:val="center"/>
        <w:rPr>
          <w:rFonts w:ascii="Arial" w:hAnsi="Arial" w:cs="Arial"/>
          <w:b/>
          <w:sz w:val="24"/>
          <w:szCs w:val="24"/>
          <w:lang w:val="es-CO"/>
        </w:rPr>
      </w:pPr>
    </w:p>
    <w:p w14:paraId="42ED9975" w14:textId="77777777" w:rsidR="00061CB9" w:rsidRPr="0055374F" w:rsidRDefault="00061CB9">
      <w:pPr>
        <w:widowControl w:val="0"/>
        <w:autoSpaceDE w:val="0"/>
        <w:jc w:val="center"/>
        <w:rPr>
          <w:rFonts w:ascii="Arial" w:hAnsi="Arial" w:cs="Arial"/>
          <w:b/>
          <w:sz w:val="24"/>
          <w:szCs w:val="24"/>
          <w:lang w:val="es-CO"/>
        </w:rPr>
      </w:pPr>
    </w:p>
    <w:p w14:paraId="30250282" w14:textId="77777777" w:rsidR="00061CB9" w:rsidRPr="0055374F" w:rsidRDefault="00061CB9">
      <w:pPr>
        <w:widowControl w:val="0"/>
        <w:autoSpaceDE w:val="0"/>
        <w:jc w:val="center"/>
        <w:rPr>
          <w:rFonts w:ascii="Arial" w:hAnsi="Arial" w:cs="Arial"/>
          <w:b/>
          <w:sz w:val="24"/>
          <w:szCs w:val="24"/>
          <w:lang w:val="es-CO"/>
        </w:rPr>
      </w:pPr>
    </w:p>
    <w:p w14:paraId="16DE0960" w14:textId="77777777" w:rsidR="00061CB9" w:rsidRPr="0055374F" w:rsidRDefault="00061CB9">
      <w:pPr>
        <w:widowControl w:val="0"/>
        <w:autoSpaceDE w:val="0"/>
        <w:jc w:val="center"/>
        <w:rPr>
          <w:rFonts w:ascii="Arial" w:hAnsi="Arial" w:cs="Arial"/>
          <w:b/>
          <w:sz w:val="24"/>
          <w:szCs w:val="24"/>
          <w:lang w:val="es-CO"/>
        </w:rPr>
      </w:pPr>
    </w:p>
    <w:p w14:paraId="5F1A5AAD" w14:textId="77777777" w:rsidR="00061CB9" w:rsidRPr="0055374F" w:rsidRDefault="00061CB9">
      <w:pPr>
        <w:widowControl w:val="0"/>
        <w:autoSpaceDE w:val="0"/>
        <w:jc w:val="center"/>
        <w:rPr>
          <w:rFonts w:ascii="Arial" w:hAnsi="Arial" w:cs="Arial"/>
          <w:b/>
          <w:sz w:val="24"/>
          <w:szCs w:val="24"/>
          <w:lang w:val="es-CO"/>
        </w:rPr>
      </w:pPr>
    </w:p>
    <w:p w14:paraId="11157E89" w14:textId="77777777" w:rsidR="00614E01" w:rsidRPr="0055374F" w:rsidRDefault="00614E01">
      <w:pPr>
        <w:widowControl w:val="0"/>
        <w:autoSpaceDE w:val="0"/>
        <w:jc w:val="center"/>
        <w:rPr>
          <w:rFonts w:ascii="Arial" w:hAnsi="Arial" w:cs="Arial"/>
          <w:b/>
          <w:sz w:val="28"/>
          <w:szCs w:val="28"/>
          <w:lang w:val="es-CO"/>
        </w:rPr>
      </w:pPr>
    </w:p>
    <w:p w14:paraId="00A3FF87" w14:textId="77777777" w:rsidR="00841C63" w:rsidRPr="0055374F" w:rsidRDefault="00F947F9" w:rsidP="00841C63">
      <w:pPr>
        <w:widowControl w:val="0"/>
        <w:autoSpaceDE w:val="0"/>
        <w:jc w:val="both"/>
        <w:rPr>
          <w:rFonts w:ascii="Arial" w:hAnsi="Arial" w:cs="Arial"/>
          <w:b/>
          <w:sz w:val="24"/>
          <w:szCs w:val="24"/>
        </w:rPr>
      </w:pPr>
      <w:r w:rsidRPr="0055374F">
        <w:rPr>
          <w:rFonts w:ascii="Arial" w:hAnsi="Arial" w:cs="Arial"/>
          <w:b/>
          <w:sz w:val="24"/>
          <w:szCs w:val="24"/>
        </w:rPr>
        <w:t xml:space="preserve">“EJECUTAR A PRECIOS UNITARIOS Y A MONTO AGOTABLE LAS OBRAS Y ACTIVIDADES NECESARIAS PARA LA CONSERVACIÓN DE LA </w:t>
      </w:r>
      <w:r w:rsidR="00110805">
        <w:rPr>
          <w:rFonts w:ascii="Arial" w:hAnsi="Arial" w:cs="Arial"/>
          <w:b/>
          <w:sz w:val="24"/>
          <w:szCs w:val="24"/>
        </w:rPr>
        <w:t>MALLA VIAL LOCAL E INTERMEDIA Y</w:t>
      </w:r>
      <w:r w:rsidR="00113445">
        <w:rPr>
          <w:rFonts w:ascii="Arial" w:hAnsi="Arial" w:cs="Arial"/>
          <w:b/>
          <w:sz w:val="24"/>
          <w:szCs w:val="24"/>
        </w:rPr>
        <w:t xml:space="preserve"> </w:t>
      </w:r>
      <w:r w:rsidRPr="0055374F">
        <w:rPr>
          <w:rFonts w:ascii="Arial" w:hAnsi="Arial" w:cs="Arial"/>
          <w:b/>
          <w:sz w:val="24"/>
          <w:szCs w:val="24"/>
        </w:rPr>
        <w:t>ESPACIO PÚBLICO</w:t>
      </w:r>
      <w:r w:rsidR="00113445">
        <w:rPr>
          <w:rFonts w:ascii="Arial" w:hAnsi="Arial" w:cs="Arial"/>
          <w:b/>
          <w:sz w:val="24"/>
          <w:szCs w:val="24"/>
        </w:rPr>
        <w:t xml:space="preserve"> </w:t>
      </w:r>
      <w:r w:rsidRPr="0055374F">
        <w:rPr>
          <w:rFonts w:ascii="Arial" w:hAnsi="Arial" w:cs="Arial"/>
          <w:b/>
          <w:sz w:val="24"/>
          <w:szCs w:val="24"/>
        </w:rPr>
        <w:t>DE LA LOCALIDAD DE TEUSAQU</w:t>
      </w:r>
      <w:r w:rsidR="00794CD4">
        <w:rPr>
          <w:rFonts w:ascii="Arial" w:hAnsi="Arial" w:cs="Arial"/>
          <w:b/>
          <w:sz w:val="24"/>
          <w:szCs w:val="24"/>
        </w:rPr>
        <w:t>ILLO EN LA CIUDAD DE BOGOTÁ D.C.</w:t>
      </w:r>
      <w:r w:rsidRPr="0055374F">
        <w:rPr>
          <w:rFonts w:ascii="Arial" w:hAnsi="Arial" w:cs="Arial"/>
          <w:b/>
          <w:sz w:val="24"/>
          <w:szCs w:val="24"/>
        </w:rPr>
        <w:t xml:space="preserve"> DE CONFORMIDAD CON LOS ESTUDIOS PREVIOS, ANEXO TÉCNICO</w:t>
      </w:r>
      <w:r w:rsidR="00794CD4">
        <w:rPr>
          <w:rFonts w:ascii="Arial" w:hAnsi="Arial" w:cs="Arial"/>
          <w:b/>
          <w:sz w:val="24"/>
          <w:szCs w:val="24"/>
        </w:rPr>
        <w:t>”</w:t>
      </w:r>
      <w:r w:rsidRPr="0055374F">
        <w:rPr>
          <w:rFonts w:ascii="Arial" w:hAnsi="Arial" w:cs="Arial"/>
          <w:b/>
          <w:sz w:val="24"/>
          <w:szCs w:val="24"/>
        </w:rPr>
        <w:t>.</w:t>
      </w:r>
    </w:p>
    <w:p w14:paraId="2E8E8289" w14:textId="77777777" w:rsidR="00614E01" w:rsidRPr="0055374F" w:rsidRDefault="00614E01">
      <w:pPr>
        <w:widowControl w:val="0"/>
        <w:autoSpaceDE w:val="0"/>
        <w:jc w:val="center"/>
        <w:rPr>
          <w:rFonts w:ascii="Arial" w:hAnsi="Arial" w:cs="Arial"/>
          <w:b/>
          <w:sz w:val="24"/>
          <w:szCs w:val="24"/>
          <w:lang w:val="es-CO"/>
        </w:rPr>
      </w:pPr>
    </w:p>
    <w:p w14:paraId="2C3286DB" w14:textId="77777777" w:rsidR="006F252F" w:rsidRPr="0055374F" w:rsidRDefault="006F252F">
      <w:pPr>
        <w:widowControl w:val="0"/>
        <w:autoSpaceDE w:val="0"/>
        <w:jc w:val="center"/>
        <w:rPr>
          <w:rFonts w:ascii="Arial" w:hAnsi="Arial" w:cs="Arial"/>
          <w:b/>
          <w:sz w:val="24"/>
          <w:szCs w:val="24"/>
          <w:lang w:val="es-CO"/>
        </w:rPr>
      </w:pPr>
    </w:p>
    <w:p w14:paraId="296C50AC" w14:textId="77777777" w:rsidR="0053162F" w:rsidRPr="0055374F" w:rsidRDefault="0053162F">
      <w:pPr>
        <w:widowControl w:val="0"/>
        <w:autoSpaceDE w:val="0"/>
        <w:jc w:val="center"/>
        <w:rPr>
          <w:rFonts w:ascii="Arial" w:hAnsi="Arial" w:cs="Arial"/>
          <w:b/>
          <w:sz w:val="24"/>
          <w:szCs w:val="24"/>
          <w:lang w:val="es-CO"/>
        </w:rPr>
      </w:pPr>
    </w:p>
    <w:p w14:paraId="3B5F8ECB" w14:textId="77777777" w:rsidR="00614E01" w:rsidRPr="0055374F" w:rsidRDefault="00614E01">
      <w:pPr>
        <w:widowControl w:val="0"/>
        <w:autoSpaceDE w:val="0"/>
        <w:jc w:val="center"/>
        <w:rPr>
          <w:rFonts w:ascii="Arial" w:hAnsi="Arial" w:cs="Arial"/>
          <w:b/>
          <w:sz w:val="24"/>
          <w:szCs w:val="24"/>
          <w:lang w:val="es-CO"/>
        </w:rPr>
      </w:pPr>
    </w:p>
    <w:p w14:paraId="5BF5DBB2" w14:textId="5CDEED26" w:rsidR="00614E01" w:rsidRDefault="00614E01">
      <w:pPr>
        <w:widowControl w:val="0"/>
        <w:autoSpaceDE w:val="0"/>
        <w:ind w:left="1758" w:right="1596"/>
        <w:jc w:val="center"/>
        <w:rPr>
          <w:rFonts w:ascii="Arial" w:hAnsi="Arial" w:cs="Arial"/>
          <w:b/>
          <w:sz w:val="28"/>
          <w:szCs w:val="28"/>
          <w:lang w:val="es-CO"/>
        </w:rPr>
      </w:pPr>
      <w:r w:rsidRPr="0055374F">
        <w:rPr>
          <w:rFonts w:ascii="Arial" w:hAnsi="Arial" w:cs="Arial"/>
          <w:b/>
          <w:sz w:val="28"/>
          <w:szCs w:val="28"/>
          <w:lang w:val="es-CO"/>
        </w:rPr>
        <w:t xml:space="preserve">BOGOTÁ, D.C., </w:t>
      </w:r>
      <w:r w:rsidR="001B46FA">
        <w:rPr>
          <w:rFonts w:ascii="Arial" w:hAnsi="Arial" w:cs="Arial"/>
          <w:b/>
          <w:sz w:val="28"/>
          <w:szCs w:val="28"/>
          <w:lang w:val="es-CO"/>
        </w:rPr>
        <w:t>FEBRERO</w:t>
      </w:r>
      <w:r w:rsidR="00110805">
        <w:rPr>
          <w:rFonts w:ascii="Arial" w:hAnsi="Arial" w:cs="Arial"/>
          <w:b/>
          <w:sz w:val="28"/>
          <w:szCs w:val="28"/>
          <w:lang w:val="es-CO"/>
        </w:rPr>
        <w:t xml:space="preserve"> DE 202</w:t>
      </w:r>
      <w:r w:rsidR="001B46FA">
        <w:rPr>
          <w:rFonts w:ascii="Arial" w:hAnsi="Arial" w:cs="Arial"/>
          <w:b/>
          <w:sz w:val="28"/>
          <w:szCs w:val="28"/>
          <w:lang w:val="es-CO"/>
        </w:rPr>
        <w:t>3</w:t>
      </w:r>
    </w:p>
    <w:p w14:paraId="01FA2B03" w14:textId="77777777" w:rsidR="00061CB9" w:rsidRDefault="00061CB9">
      <w:pPr>
        <w:widowControl w:val="0"/>
        <w:autoSpaceDE w:val="0"/>
        <w:ind w:left="1758" w:right="1596"/>
        <w:jc w:val="center"/>
        <w:rPr>
          <w:rFonts w:ascii="Arial" w:hAnsi="Arial" w:cs="Arial"/>
          <w:b/>
          <w:sz w:val="28"/>
          <w:szCs w:val="28"/>
          <w:lang w:val="es-CO"/>
        </w:rPr>
      </w:pPr>
    </w:p>
    <w:p w14:paraId="7550C26A" w14:textId="77777777" w:rsidR="00061CB9" w:rsidRDefault="00061CB9">
      <w:pPr>
        <w:widowControl w:val="0"/>
        <w:autoSpaceDE w:val="0"/>
        <w:ind w:left="1758" w:right="1596"/>
        <w:jc w:val="center"/>
        <w:rPr>
          <w:rFonts w:ascii="Arial" w:hAnsi="Arial" w:cs="Arial"/>
          <w:b/>
          <w:sz w:val="28"/>
          <w:szCs w:val="28"/>
          <w:lang w:val="es-CO"/>
        </w:rPr>
      </w:pPr>
    </w:p>
    <w:sdt>
      <w:sdtPr>
        <w:rPr>
          <w:rFonts w:ascii="Times New Roman" w:eastAsia="Times New Roman" w:hAnsi="Times New Roman" w:cs="Times New Roman"/>
          <w:b w:val="0"/>
          <w:bCs w:val="0"/>
          <w:color w:val="auto"/>
          <w:sz w:val="20"/>
          <w:szCs w:val="20"/>
          <w:lang w:val="es-ES_tradnl" w:eastAsia="es-ES_tradnl"/>
        </w:rPr>
        <w:id w:val="15682049"/>
        <w:docPartObj>
          <w:docPartGallery w:val="Table of Contents"/>
          <w:docPartUnique/>
        </w:docPartObj>
      </w:sdtPr>
      <w:sdtEndPr/>
      <w:sdtContent>
        <w:p w14:paraId="363F62C8" w14:textId="77777777" w:rsidR="0053162F" w:rsidRDefault="0053162F" w:rsidP="00BC1CF1">
          <w:pPr>
            <w:pStyle w:val="TtuloTDC"/>
            <w:jc w:val="center"/>
            <w:rPr>
              <w:rFonts w:ascii="Times New Roman" w:eastAsia="Times New Roman" w:hAnsi="Times New Roman" w:cs="Times New Roman"/>
              <w:b w:val="0"/>
              <w:bCs w:val="0"/>
              <w:color w:val="auto"/>
              <w:sz w:val="20"/>
              <w:szCs w:val="20"/>
              <w:lang w:val="es-ES_tradnl" w:eastAsia="es-ES_tradnl"/>
            </w:rPr>
          </w:pPr>
        </w:p>
        <w:p w14:paraId="38BD7064" w14:textId="77777777" w:rsidR="00BC1CF1" w:rsidRPr="00BC1CF1" w:rsidRDefault="00843E9B" w:rsidP="00BC1CF1">
          <w:pPr>
            <w:pStyle w:val="TtuloTDC"/>
            <w:jc w:val="center"/>
            <w:rPr>
              <w:color w:val="auto"/>
            </w:rPr>
          </w:pPr>
          <w:r w:rsidRPr="00BC1CF1">
            <w:rPr>
              <w:color w:val="auto"/>
            </w:rPr>
            <w:t>ÍNDICE</w:t>
          </w:r>
        </w:p>
        <w:p w14:paraId="568D8F15" w14:textId="77777777" w:rsidR="00BC1CF1" w:rsidRDefault="00BC1CF1" w:rsidP="00BC1CF1">
          <w:pPr>
            <w:rPr>
              <w:lang w:val="es-ES" w:eastAsia="en-US"/>
            </w:rPr>
          </w:pPr>
        </w:p>
        <w:p w14:paraId="0FB701E8" w14:textId="77777777" w:rsidR="00BC1CF1" w:rsidRDefault="00BC1CF1" w:rsidP="00BC1CF1">
          <w:pPr>
            <w:rPr>
              <w:lang w:val="es-ES" w:eastAsia="en-US"/>
            </w:rPr>
          </w:pPr>
        </w:p>
        <w:p w14:paraId="7AD0DC9F" w14:textId="77777777" w:rsidR="00BC1CF1" w:rsidRPr="00BC1CF1" w:rsidRDefault="00BC1CF1" w:rsidP="00BC1CF1">
          <w:pPr>
            <w:rPr>
              <w:lang w:val="es-ES" w:eastAsia="en-US"/>
            </w:rPr>
          </w:pPr>
        </w:p>
        <w:p w14:paraId="39ACBA92" w14:textId="77777777" w:rsidR="006F252F" w:rsidRDefault="00E33AEA">
          <w:pPr>
            <w:pStyle w:val="TDC2"/>
            <w:tabs>
              <w:tab w:val="left" w:pos="660"/>
              <w:tab w:val="right" w:leader="dot" w:pos="9395"/>
            </w:tabs>
            <w:rPr>
              <w:rFonts w:asciiTheme="minorHAnsi" w:eastAsiaTheme="minorEastAsia" w:hAnsiTheme="minorHAnsi" w:cstheme="minorBidi"/>
              <w:noProof/>
              <w:sz w:val="22"/>
              <w:szCs w:val="22"/>
              <w:lang w:val="es-CO" w:eastAsia="es-CO"/>
            </w:rPr>
          </w:pPr>
          <w:r>
            <w:rPr>
              <w:lang w:val="es-ES"/>
            </w:rPr>
            <w:fldChar w:fldCharType="begin"/>
          </w:r>
          <w:r w:rsidR="00BC1CF1">
            <w:rPr>
              <w:lang w:val="es-ES"/>
            </w:rPr>
            <w:instrText xml:space="preserve"> TOC \o "1-3" \h \z \u </w:instrText>
          </w:r>
          <w:r>
            <w:rPr>
              <w:lang w:val="es-ES"/>
            </w:rPr>
            <w:fldChar w:fldCharType="separate"/>
          </w:r>
          <w:hyperlink w:anchor="_Toc482016146" w:history="1">
            <w:r w:rsidR="006F252F" w:rsidRPr="00503255">
              <w:rPr>
                <w:rStyle w:val="Hipervnculo"/>
                <w:rFonts w:ascii="Arial" w:hAnsi="Arial" w:cs="Arial"/>
                <w:b/>
                <w:noProof/>
              </w:rPr>
              <w:t>1.</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INTRODUCCIÓN</w:t>
            </w:r>
            <w:r w:rsidR="006F252F">
              <w:rPr>
                <w:noProof/>
                <w:webHidden/>
              </w:rPr>
              <w:tab/>
            </w:r>
            <w:r w:rsidR="006F252F">
              <w:rPr>
                <w:noProof/>
                <w:webHidden/>
              </w:rPr>
              <w:fldChar w:fldCharType="begin"/>
            </w:r>
            <w:r w:rsidR="006F252F">
              <w:rPr>
                <w:noProof/>
                <w:webHidden/>
              </w:rPr>
              <w:instrText xml:space="preserve"> PAGEREF _Toc482016146 \h </w:instrText>
            </w:r>
            <w:r w:rsidR="006F252F">
              <w:rPr>
                <w:noProof/>
                <w:webHidden/>
              </w:rPr>
            </w:r>
            <w:r w:rsidR="006F252F">
              <w:rPr>
                <w:noProof/>
                <w:webHidden/>
              </w:rPr>
              <w:fldChar w:fldCharType="separate"/>
            </w:r>
            <w:r w:rsidR="00843E9B">
              <w:rPr>
                <w:noProof/>
                <w:webHidden/>
              </w:rPr>
              <w:t>3</w:t>
            </w:r>
            <w:r w:rsidR="006F252F">
              <w:rPr>
                <w:noProof/>
                <w:webHidden/>
              </w:rPr>
              <w:fldChar w:fldCharType="end"/>
            </w:r>
          </w:hyperlink>
        </w:p>
        <w:p w14:paraId="327E41CA" w14:textId="77777777" w:rsidR="006F252F" w:rsidRDefault="00E82F1E">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47" w:history="1">
            <w:r w:rsidR="006F252F" w:rsidRPr="00503255">
              <w:rPr>
                <w:rStyle w:val="Hipervnculo"/>
                <w:rFonts w:ascii="Arial" w:hAnsi="Arial" w:cs="Arial"/>
                <w:b/>
                <w:noProof/>
              </w:rPr>
              <w:t>2.</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ALCANCE</w:t>
            </w:r>
            <w:r w:rsidR="006F252F">
              <w:rPr>
                <w:noProof/>
                <w:webHidden/>
              </w:rPr>
              <w:tab/>
            </w:r>
            <w:r w:rsidR="006F252F">
              <w:rPr>
                <w:noProof/>
                <w:webHidden/>
              </w:rPr>
              <w:fldChar w:fldCharType="begin"/>
            </w:r>
            <w:r w:rsidR="006F252F">
              <w:rPr>
                <w:noProof/>
                <w:webHidden/>
              </w:rPr>
              <w:instrText xml:space="preserve"> PAGEREF _Toc482016147 \h </w:instrText>
            </w:r>
            <w:r w:rsidR="006F252F">
              <w:rPr>
                <w:noProof/>
                <w:webHidden/>
              </w:rPr>
            </w:r>
            <w:r w:rsidR="006F252F">
              <w:rPr>
                <w:noProof/>
                <w:webHidden/>
              </w:rPr>
              <w:fldChar w:fldCharType="separate"/>
            </w:r>
            <w:r w:rsidR="00843E9B">
              <w:rPr>
                <w:noProof/>
                <w:webHidden/>
              </w:rPr>
              <w:t>3</w:t>
            </w:r>
            <w:r w:rsidR="006F252F">
              <w:rPr>
                <w:noProof/>
                <w:webHidden/>
              </w:rPr>
              <w:fldChar w:fldCharType="end"/>
            </w:r>
          </w:hyperlink>
        </w:p>
        <w:p w14:paraId="30AEB88D" w14:textId="77777777" w:rsidR="006F252F" w:rsidRDefault="00E82F1E">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48" w:history="1">
            <w:r w:rsidR="006F252F" w:rsidRPr="00503255">
              <w:rPr>
                <w:rStyle w:val="Hipervnculo"/>
                <w:rFonts w:ascii="Arial" w:hAnsi="Arial" w:cs="Arial"/>
                <w:b/>
                <w:noProof/>
              </w:rPr>
              <w:t>3.</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METODOLOGÍA PARA LA ELABORACIÓN Y/O AJUSTE DEL PMT.</w:t>
            </w:r>
            <w:r w:rsidR="006F252F">
              <w:rPr>
                <w:noProof/>
                <w:webHidden/>
              </w:rPr>
              <w:tab/>
            </w:r>
            <w:r w:rsidR="006F252F">
              <w:rPr>
                <w:noProof/>
                <w:webHidden/>
              </w:rPr>
              <w:fldChar w:fldCharType="begin"/>
            </w:r>
            <w:r w:rsidR="006F252F">
              <w:rPr>
                <w:noProof/>
                <w:webHidden/>
              </w:rPr>
              <w:instrText xml:space="preserve"> PAGEREF _Toc482016148 \h </w:instrText>
            </w:r>
            <w:r w:rsidR="006F252F">
              <w:rPr>
                <w:noProof/>
                <w:webHidden/>
              </w:rPr>
            </w:r>
            <w:r w:rsidR="006F252F">
              <w:rPr>
                <w:noProof/>
                <w:webHidden/>
              </w:rPr>
              <w:fldChar w:fldCharType="separate"/>
            </w:r>
            <w:r w:rsidR="00843E9B">
              <w:rPr>
                <w:noProof/>
                <w:webHidden/>
              </w:rPr>
              <w:t>4</w:t>
            </w:r>
            <w:r w:rsidR="006F252F">
              <w:rPr>
                <w:noProof/>
                <w:webHidden/>
              </w:rPr>
              <w:fldChar w:fldCharType="end"/>
            </w:r>
          </w:hyperlink>
        </w:p>
        <w:p w14:paraId="39EACEB7" w14:textId="77777777" w:rsidR="006F252F" w:rsidRDefault="00E82F1E">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49" w:history="1">
            <w:r w:rsidR="006F252F" w:rsidRPr="00503255">
              <w:rPr>
                <w:rStyle w:val="Hipervnculo"/>
                <w:rFonts w:ascii="Arial" w:hAnsi="Arial" w:cs="Arial"/>
                <w:b/>
                <w:noProof/>
              </w:rPr>
              <w:t>4.</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OBJETIVO</w:t>
            </w:r>
            <w:r w:rsidR="006F252F">
              <w:rPr>
                <w:noProof/>
                <w:webHidden/>
              </w:rPr>
              <w:tab/>
            </w:r>
            <w:r w:rsidR="006F252F">
              <w:rPr>
                <w:noProof/>
                <w:webHidden/>
              </w:rPr>
              <w:fldChar w:fldCharType="begin"/>
            </w:r>
            <w:r w:rsidR="006F252F">
              <w:rPr>
                <w:noProof/>
                <w:webHidden/>
              </w:rPr>
              <w:instrText xml:space="preserve"> PAGEREF _Toc482016149 \h </w:instrText>
            </w:r>
            <w:r w:rsidR="006F252F">
              <w:rPr>
                <w:noProof/>
                <w:webHidden/>
              </w:rPr>
            </w:r>
            <w:r w:rsidR="006F252F">
              <w:rPr>
                <w:noProof/>
                <w:webHidden/>
              </w:rPr>
              <w:fldChar w:fldCharType="separate"/>
            </w:r>
            <w:r w:rsidR="00843E9B">
              <w:rPr>
                <w:noProof/>
                <w:webHidden/>
              </w:rPr>
              <w:t>4</w:t>
            </w:r>
            <w:r w:rsidR="006F252F">
              <w:rPr>
                <w:noProof/>
                <w:webHidden/>
              </w:rPr>
              <w:fldChar w:fldCharType="end"/>
            </w:r>
          </w:hyperlink>
        </w:p>
        <w:p w14:paraId="000925FD" w14:textId="77777777" w:rsidR="006F252F" w:rsidRDefault="00E82F1E">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50" w:history="1">
            <w:r w:rsidR="006F252F" w:rsidRPr="00503255">
              <w:rPr>
                <w:rStyle w:val="Hipervnculo"/>
                <w:rFonts w:ascii="Arial" w:hAnsi="Arial" w:cs="Arial"/>
                <w:b/>
                <w:noProof/>
              </w:rPr>
              <w:t>5.</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CARACTERÍSTICAS GENERALES DE LAS OBRAS A EJECUTAR</w:t>
            </w:r>
            <w:r w:rsidR="006F252F">
              <w:rPr>
                <w:noProof/>
                <w:webHidden/>
              </w:rPr>
              <w:tab/>
            </w:r>
            <w:r w:rsidR="006F252F">
              <w:rPr>
                <w:noProof/>
                <w:webHidden/>
              </w:rPr>
              <w:fldChar w:fldCharType="begin"/>
            </w:r>
            <w:r w:rsidR="006F252F">
              <w:rPr>
                <w:noProof/>
                <w:webHidden/>
              </w:rPr>
              <w:instrText xml:space="preserve"> PAGEREF _Toc482016150 \h </w:instrText>
            </w:r>
            <w:r w:rsidR="006F252F">
              <w:rPr>
                <w:noProof/>
                <w:webHidden/>
              </w:rPr>
            </w:r>
            <w:r w:rsidR="006F252F">
              <w:rPr>
                <w:noProof/>
                <w:webHidden/>
              </w:rPr>
              <w:fldChar w:fldCharType="separate"/>
            </w:r>
            <w:r w:rsidR="00843E9B">
              <w:rPr>
                <w:noProof/>
                <w:webHidden/>
              </w:rPr>
              <w:t>4</w:t>
            </w:r>
            <w:r w:rsidR="006F252F">
              <w:rPr>
                <w:noProof/>
                <w:webHidden/>
              </w:rPr>
              <w:fldChar w:fldCharType="end"/>
            </w:r>
          </w:hyperlink>
        </w:p>
        <w:p w14:paraId="7A0316C6" w14:textId="77777777" w:rsidR="006F252F" w:rsidRDefault="00E82F1E">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51" w:history="1">
            <w:r w:rsidR="006F252F" w:rsidRPr="00503255">
              <w:rPr>
                <w:rStyle w:val="Hipervnculo"/>
                <w:rFonts w:ascii="Arial" w:hAnsi="Arial" w:cs="Arial"/>
                <w:b/>
                <w:noProof/>
              </w:rPr>
              <w:t>6.</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ÁREA DE INFLUENCIA</w:t>
            </w:r>
            <w:r w:rsidR="006F252F">
              <w:rPr>
                <w:noProof/>
                <w:webHidden/>
              </w:rPr>
              <w:tab/>
            </w:r>
            <w:r w:rsidR="006F252F">
              <w:rPr>
                <w:noProof/>
                <w:webHidden/>
              </w:rPr>
              <w:fldChar w:fldCharType="begin"/>
            </w:r>
            <w:r w:rsidR="006F252F">
              <w:rPr>
                <w:noProof/>
                <w:webHidden/>
              </w:rPr>
              <w:instrText xml:space="preserve"> PAGEREF _Toc482016151 \h </w:instrText>
            </w:r>
            <w:r w:rsidR="006F252F">
              <w:rPr>
                <w:noProof/>
                <w:webHidden/>
              </w:rPr>
            </w:r>
            <w:r w:rsidR="006F252F">
              <w:rPr>
                <w:noProof/>
                <w:webHidden/>
              </w:rPr>
              <w:fldChar w:fldCharType="separate"/>
            </w:r>
            <w:r w:rsidR="00843E9B">
              <w:rPr>
                <w:noProof/>
                <w:webHidden/>
              </w:rPr>
              <w:t>4</w:t>
            </w:r>
            <w:r w:rsidR="006F252F">
              <w:rPr>
                <w:noProof/>
                <w:webHidden/>
              </w:rPr>
              <w:fldChar w:fldCharType="end"/>
            </w:r>
          </w:hyperlink>
        </w:p>
        <w:p w14:paraId="638DAF27" w14:textId="77777777" w:rsidR="006F252F" w:rsidRDefault="00E82F1E">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52" w:history="1">
            <w:r w:rsidR="006F252F" w:rsidRPr="00503255">
              <w:rPr>
                <w:rStyle w:val="Hipervnculo"/>
                <w:rFonts w:ascii="Arial" w:hAnsi="Arial" w:cs="Arial"/>
                <w:b/>
                <w:noProof/>
              </w:rPr>
              <w:t>7.</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NORMAS APLICABLES</w:t>
            </w:r>
            <w:r w:rsidR="006F252F">
              <w:rPr>
                <w:noProof/>
                <w:webHidden/>
              </w:rPr>
              <w:tab/>
            </w:r>
            <w:r w:rsidR="006F252F">
              <w:rPr>
                <w:noProof/>
                <w:webHidden/>
              </w:rPr>
              <w:fldChar w:fldCharType="begin"/>
            </w:r>
            <w:r w:rsidR="006F252F">
              <w:rPr>
                <w:noProof/>
                <w:webHidden/>
              </w:rPr>
              <w:instrText xml:space="preserve"> PAGEREF _Toc482016152 \h </w:instrText>
            </w:r>
            <w:r w:rsidR="006F252F">
              <w:rPr>
                <w:noProof/>
                <w:webHidden/>
              </w:rPr>
            </w:r>
            <w:r w:rsidR="006F252F">
              <w:rPr>
                <w:noProof/>
                <w:webHidden/>
              </w:rPr>
              <w:fldChar w:fldCharType="separate"/>
            </w:r>
            <w:r w:rsidR="00843E9B">
              <w:rPr>
                <w:noProof/>
                <w:webHidden/>
              </w:rPr>
              <w:t>4</w:t>
            </w:r>
            <w:r w:rsidR="006F252F">
              <w:rPr>
                <w:noProof/>
                <w:webHidden/>
              </w:rPr>
              <w:fldChar w:fldCharType="end"/>
            </w:r>
          </w:hyperlink>
        </w:p>
        <w:p w14:paraId="4D855125" w14:textId="77777777" w:rsidR="006F252F" w:rsidRDefault="00E82F1E">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53" w:history="1">
            <w:r w:rsidR="006F252F" w:rsidRPr="00503255">
              <w:rPr>
                <w:rStyle w:val="Hipervnculo"/>
                <w:rFonts w:ascii="Arial" w:hAnsi="Arial" w:cs="Arial"/>
                <w:b/>
                <w:noProof/>
              </w:rPr>
              <w:t>8.</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PRESENTACIÓN DEL PLAN DE MANEJO DE TRÁNSITO, SEÑALIZACIÓN Y DESVÍOS</w:t>
            </w:r>
            <w:r w:rsidR="006F252F">
              <w:rPr>
                <w:noProof/>
                <w:webHidden/>
              </w:rPr>
              <w:tab/>
            </w:r>
            <w:r w:rsidR="006F252F">
              <w:rPr>
                <w:noProof/>
                <w:webHidden/>
              </w:rPr>
              <w:fldChar w:fldCharType="begin"/>
            </w:r>
            <w:r w:rsidR="006F252F">
              <w:rPr>
                <w:noProof/>
                <w:webHidden/>
              </w:rPr>
              <w:instrText xml:space="preserve"> PAGEREF _Toc482016153 \h </w:instrText>
            </w:r>
            <w:r w:rsidR="006F252F">
              <w:rPr>
                <w:noProof/>
                <w:webHidden/>
              </w:rPr>
            </w:r>
            <w:r w:rsidR="006F252F">
              <w:rPr>
                <w:noProof/>
                <w:webHidden/>
              </w:rPr>
              <w:fldChar w:fldCharType="separate"/>
            </w:r>
            <w:r w:rsidR="00843E9B">
              <w:rPr>
                <w:noProof/>
                <w:webHidden/>
              </w:rPr>
              <w:t>5</w:t>
            </w:r>
            <w:r w:rsidR="006F252F">
              <w:rPr>
                <w:noProof/>
                <w:webHidden/>
              </w:rPr>
              <w:fldChar w:fldCharType="end"/>
            </w:r>
          </w:hyperlink>
        </w:p>
        <w:p w14:paraId="0E86DA73" w14:textId="77777777" w:rsidR="006F252F" w:rsidRDefault="00E82F1E">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54" w:history="1">
            <w:r w:rsidR="006F252F" w:rsidRPr="00503255">
              <w:rPr>
                <w:rStyle w:val="Hipervnculo"/>
                <w:rFonts w:ascii="Arial" w:hAnsi="Arial" w:cs="Arial"/>
                <w:b/>
                <w:noProof/>
              </w:rPr>
              <w:t>9.</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ESPECIFICACIONES GENERALES PARA LA ELABORACIÓN DEL PLAN DE</w:t>
            </w:r>
            <w:r w:rsidR="006F252F">
              <w:rPr>
                <w:noProof/>
                <w:webHidden/>
              </w:rPr>
              <w:tab/>
            </w:r>
            <w:r w:rsidR="006F252F">
              <w:rPr>
                <w:noProof/>
                <w:webHidden/>
              </w:rPr>
              <w:fldChar w:fldCharType="begin"/>
            </w:r>
            <w:r w:rsidR="006F252F">
              <w:rPr>
                <w:noProof/>
                <w:webHidden/>
              </w:rPr>
              <w:instrText xml:space="preserve"> PAGEREF _Toc482016154 \h </w:instrText>
            </w:r>
            <w:r w:rsidR="006F252F">
              <w:rPr>
                <w:noProof/>
                <w:webHidden/>
              </w:rPr>
            </w:r>
            <w:r w:rsidR="006F252F">
              <w:rPr>
                <w:noProof/>
                <w:webHidden/>
              </w:rPr>
              <w:fldChar w:fldCharType="separate"/>
            </w:r>
            <w:r w:rsidR="00843E9B">
              <w:rPr>
                <w:noProof/>
                <w:webHidden/>
              </w:rPr>
              <w:t>6</w:t>
            </w:r>
            <w:r w:rsidR="006F252F">
              <w:rPr>
                <w:noProof/>
                <w:webHidden/>
              </w:rPr>
              <w:fldChar w:fldCharType="end"/>
            </w:r>
          </w:hyperlink>
        </w:p>
        <w:p w14:paraId="667737BB" w14:textId="77777777" w:rsidR="006F252F" w:rsidRDefault="00E82F1E">
          <w:pPr>
            <w:pStyle w:val="TDC2"/>
            <w:tabs>
              <w:tab w:val="right" w:leader="dot" w:pos="9395"/>
            </w:tabs>
            <w:rPr>
              <w:rFonts w:asciiTheme="minorHAnsi" w:eastAsiaTheme="minorEastAsia" w:hAnsiTheme="minorHAnsi" w:cstheme="minorBidi"/>
              <w:noProof/>
              <w:sz w:val="22"/>
              <w:szCs w:val="22"/>
              <w:lang w:val="es-CO" w:eastAsia="es-CO"/>
            </w:rPr>
          </w:pPr>
          <w:hyperlink w:anchor="_Toc482016155" w:history="1">
            <w:r w:rsidR="006F252F" w:rsidRPr="00503255">
              <w:rPr>
                <w:rStyle w:val="Hipervnculo"/>
                <w:rFonts w:ascii="Arial" w:hAnsi="Arial" w:cs="Arial"/>
                <w:b/>
                <w:noProof/>
              </w:rPr>
              <w:t>MANEJO DE TRÁFICO, SEÑALIZACIÓN Y DESVÍOS</w:t>
            </w:r>
            <w:r w:rsidR="006F252F">
              <w:rPr>
                <w:noProof/>
                <w:webHidden/>
              </w:rPr>
              <w:tab/>
            </w:r>
            <w:r w:rsidR="006F252F">
              <w:rPr>
                <w:noProof/>
                <w:webHidden/>
              </w:rPr>
              <w:fldChar w:fldCharType="begin"/>
            </w:r>
            <w:r w:rsidR="006F252F">
              <w:rPr>
                <w:noProof/>
                <w:webHidden/>
              </w:rPr>
              <w:instrText xml:space="preserve"> PAGEREF _Toc482016155 \h </w:instrText>
            </w:r>
            <w:r w:rsidR="006F252F">
              <w:rPr>
                <w:noProof/>
                <w:webHidden/>
              </w:rPr>
            </w:r>
            <w:r w:rsidR="006F252F">
              <w:rPr>
                <w:noProof/>
                <w:webHidden/>
              </w:rPr>
              <w:fldChar w:fldCharType="separate"/>
            </w:r>
            <w:r w:rsidR="00843E9B">
              <w:rPr>
                <w:noProof/>
                <w:webHidden/>
              </w:rPr>
              <w:t>6</w:t>
            </w:r>
            <w:r w:rsidR="006F252F">
              <w:rPr>
                <w:noProof/>
                <w:webHidden/>
              </w:rPr>
              <w:fldChar w:fldCharType="end"/>
            </w:r>
          </w:hyperlink>
        </w:p>
        <w:p w14:paraId="06A1E57E" w14:textId="77777777" w:rsidR="006F252F" w:rsidRDefault="00E82F1E">
          <w:pPr>
            <w:pStyle w:val="TDC2"/>
            <w:tabs>
              <w:tab w:val="right" w:leader="dot" w:pos="9395"/>
            </w:tabs>
            <w:rPr>
              <w:rFonts w:asciiTheme="minorHAnsi" w:eastAsiaTheme="minorEastAsia" w:hAnsiTheme="minorHAnsi" w:cstheme="minorBidi"/>
              <w:noProof/>
              <w:sz w:val="22"/>
              <w:szCs w:val="22"/>
              <w:lang w:val="es-CO" w:eastAsia="es-CO"/>
            </w:rPr>
          </w:pPr>
          <w:hyperlink w:anchor="_Toc482016156" w:history="1">
            <w:r w:rsidR="006F252F" w:rsidRPr="00503255">
              <w:rPr>
                <w:rStyle w:val="Hipervnculo"/>
                <w:rFonts w:ascii="Arial" w:hAnsi="Arial" w:cs="Arial"/>
                <w:b/>
                <w:noProof/>
              </w:rPr>
              <w:t>9.1 TRÁNSITO PEATONAL.</w:t>
            </w:r>
            <w:r w:rsidR="006F252F">
              <w:rPr>
                <w:noProof/>
                <w:webHidden/>
              </w:rPr>
              <w:tab/>
            </w:r>
            <w:r w:rsidR="006F252F">
              <w:rPr>
                <w:noProof/>
                <w:webHidden/>
              </w:rPr>
              <w:fldChar w:fldCharType="begin"/>
            </w:r>
            <w:r w:rsidR="006F252F">
              <w:rPr>
                <w:noProof/>
                <w:webHidden/>
              </w:rPr>
              <w:instrText xml:space="preserve"> PAGEREF _Toc482016156 \h </w:instrText>
            </w:r>
            <w:r w:rsidR="006F252F">
              <w:rPr>
                <w:noProof/>
                <w:webHidden/>
              </w:rPr>
            </w:r>
            <w:r w:rsidR="006F252F">
              <w:rPr>
                <w:noProof/>
                <w:webHidden/>
              </w:rPr>
              <w:fldChar w:fldCharType="separate"/>
            </w:r>
            <w:r w:rsidR="00843E9B">
              <w:rPr>
                <w:noProof/>
                <w:webHidden/>
              </w:rPr>
              <w:t>6</w:t>
            </w:r>
            <w:r w:rsidR="006F252F">
              <w:rPr>
                <w:noProof/>
                <w:webHidden/>
              </w:rPr>
              <w:fldChar w:fldCharType="end"/>
            </w:r>
          </w:hyperlink>
        </w:p>
        <w:p w14:paraId="0BEDBD1D" w14:textId="77777777" w:rsidR="006F252F" w:rsidRDefault="00E82F1E">
          <w:pPr>
            <w:pStyle w:val="TDC2"/>
            <w:tabs>
              <w:tab w:val="right" w:leader="dot" w:pos="9395"/>
            </w:tabs>
            <w:rPr>
              <w:rFonts w:asciiTheme="minorHAnsi" w:eastAsiaTheme="minorEastAsia" w:hAnsiTheme="minorHAnsi" w:cstheme="minorBidi"/>
              <w:noProof/>
              <w:sz w:val="22"/>
              <w:szCs w:val="22"/>
              <w:lang w:val="es-CO" w:eastAsia="es-CO"/>
            </w:rPr>
          </w:pPr>
          <w:hyperlink w:anchor="_Toc482016157" w:history="1">
            <w:r w:rsidR="006F252F" w:rsidRPr="00503255">
              <w:rPr>
                <w:rStyle w:val="Hipervnculo"/>
                <w:rFonts w:ascii="Arial" w:hAnsi="Arial" w:cs="Arial"/>
                <w:b/>
                <w:noProof/>
              </w:rPr>
              <w:t>9.2 CONDICIONES DE INTERVENCIÓN</w:t>
            </w:r>
            <w:r w:rsidR="006F252F">
              <w:rPr>
                <w:noProof/>
                <w:webHidden/>
              </w:rPr>
              <w:tab/>
            </w:r>
            <w:r w:rsidR="006F252F">
              <w:rPr>
                <w:noProof/>
                <w:webHidden/>
              </w:rPr>
              <w:fldChar w:fldCharType="begin"/>
            </w:r>
            <w:r w:rsidR="006F252F">
              <w:rPr>
                <w:noProof/>
                <w:webHidden/>
              </w:rPr>
              <w:instrText xml:space="preserve"> PAGEREF _Toc482016157 \h </w:instrText>
            </w:r>
            <w:r w:rsidR="006F252F">
              <w:rPr>
                <w:noProof/>
                <w:webHidden/>
              </w:rPr>
            </w:r>
            <w:r w:rsidR="006F252F">
              <w:rPr>
                <w:noProof/>
                <w:webHidden/>
              </w:rPr>
              <w:fldChar w:fldCharType="separate"/>
            </w:r>
            <w:r w:rsidR="00843E9B">
              <w:rPr>
                <w:noProof/>
                <w:webHidden/>
              </w:rPr>
              <w:t>7</w:t>
            </w:r>
            <w:r w:rsidR="006F252F">
              <w:rPr>
                <w:noProof/>
                <w:webHidden/>
              </w:rPr>
              <w:fldChar w:fldCharType="end"/>
            </w:r>
          </w:hyperlink>
        </w:p>
        <w:p w14:paraId="3A7CA6B3" w14:textId="77777777" w:rsidR="006F252F" w:rsidRDefault="00E82F1E">
          <w:pPr>
            <w:pStyle w:val="TDC2"/>
            <w:tabs>
              <w:tab w:val="right" w:leader="dot" w:pos="9395"/>
            </w:tabs>
            <w:rPr>
              <w:rFonts w:asciiTheme="minorHAnsi" w:eastAsiaTheme="minorEastAsia" w:hAnsiTheme="minorHAnsi" w:cstheme="minorBidi"/>
              <w:noProof/>
              <w:sz w:val="22"/>
              <w:szCs w:val="22"/>
              <w:lang w:val="es-CO" w:eastAsia="es-CO"/>
            </w:rPr>
          </w:pPr>
          <w:hyperlink w:anchor="_Toc482016158" w:history="1">
            <w:r w:rsidR="006F252F" w:rsidRPr="00503255">
              <w:rPr>
                <w:rStyle w:val="Hipervnculo"/>
                <w:rFonts w:ascii="Arial" w:hAnsi="Arial" w:cs="Arial"/>
                <w:b/>
                <w:noProof/>
              </w:rPr>
              <w:t>9.3 CONTINUIDAD DE TRÁFICO VEHICULAR.</w:t>
            </w:r>
            <w:r w:rsidR="006F252F">
              <w:rPr>
                <w:noProof/>
                <w:webHidden/>
              </w:rPr>
              <w:tab/>
            </w:r>
            <w:r w:rsidR="006F252F">
              <w:rPr>
                <w:noProof/>
                <w:webHidden/>
              </w:rPr>
              <w:fldChar w:fldCharType="begin"/>
            </w:r>
            <w:r w:rsidR="006F252F">
              <w:rPr>
                <w:noProof/>
                <w:webHidden/>
              </w:rPr>
              <w:instrText xml:space="preserve"> PAGEREF _Toc482016158 \h </w:instrText>
            </w:r>
            <w:r w:rsidR="006F252F">
              <w:rPr>
                <w:noProof/>
                <w:webHidden/>
              </w:rPr>
            </w:r>
            <w:r w:rsidR="006F252F">
              <w:rPr>
                <w:noProof/>
                <w:webHidden/>
              </w:rPr>
              <w:fldChar w:fldCharType="separate"/>
            </w:r>
            <w:r w:rsidR="00843E9B">
              <w:rPr>
                <w:noProof/>
                <w:webHidden/>
              </w:rPr>
              <w:t>7</w:t>
            </w:r>
            <w:r w:rsidR="006F252F">
              <w:rPr>
                <w:noProof/>
                <w:webHidden/>
              </w:rPr>
              <w:fldChar w:fldCharType="end"/>
            </w:r>
          </w:hyperlink>
        </w:p>
        <w:p w14:paraId="5B13FE76" w14:textId="77777777" w:rsidR="006F252F" w:rsidRDefault="00E82F1E">
          <w:pPr>
            <w:pStyle w:val="TDC2"/>
            <w:tabs>
              <w:tab w:val="right" w:leader="dot" w:pos="9395"/>
            </w:tabs>
            <w:rPr>
              <w:rFonts w:asciiTheme="minorHAnsi" w:eastAsiaTheme="minorEastAsia" w:hAnsiTheme="minorHAnsi" w:cstheme="minorBidi"/>
              <w:noProof/>
              <w:sz w:val="22"/>
              <w:szCs w:val="22"/>
              <w:lang w:val="es-CO" w:eastAsia="es-CO"/>
            </w:rPr>
          </w:pPr>
          <w:hyperlink w:anchor="_Toc482016159" w:history="1">
            <w:r w:rsidR="006F252F" w:rsidRPr="00503255">
              <w:rPr>
                <w:rStyle w:val="Hipervnculo"/>
                <w:rFonts w:ascii="Arial" w:hAnsi="Arial" w:cs="Arial"/>
                <w:b/>
                <w:noProof/>
              </w:rPr>
              <w:t>9.4 DESVÍOS</w:t>
            </w:r>
            <w:r w:rsidR="006F252F">
              <w:rPr>
                <w:noProof/>
                <w:webHidden/>
              </w:rPr>
              <w:tab/>
            </w:r>
            <w:r w:rsidR="006F252F">
              <w:rPr>
                <w:noProof/>
                <w:webHidden/>
              </w:rPr>
              <w:fldChar w:fldCharType="begin"/>
            </w:r>
            <w:r w:rsidR="006F252F">
              <w:rPr>
                <w:noProof/>
                <w:webHidden/>
              </w:rPr>
              <w:instrText xml:space="preserve"> PAGEREF _Toc482016159 \h </w:instrText>
            </w:r>
            <w:r w:rsidR="006F252F">
              <w:rPr>
                <w:noProof/>
                <w:webHidden/>
              </w:rPr>
            </w:r>
            <w:r w:rsidR="006F252F">
              <w:rPr>
                <w:noProof/>
                <w:webHidden/>
              </w:rPr>
              <w:fldChar w:fldCharType="separate"/>
            </w:r>
            <w:r w:rsidR="00843E9B">
              <w:rPr>
                <w:noProof/>
                <w:webHidden/>
              </w:rPr>
              <w:t>8</w:t>
            </w:r>
            <w:r w:rsidR="006F252F">
              <w:rPr>
                <w:noProof/>
                <w:webHidden/>
              </w:rPr>
              <w:fldChar w:fldCharType="end"/>
            </w:r>
          </w:hyperlink>
        </w:p>
        <w:p w14:paraId="2915E21D" w14:textId="77777777" w:rsidR="006F252F" w:rsidRDefault="00E82F1E">
          <w:pPr>
            <w:pStyle w:val="TDC2"/>
            <w:tabs>
              <w:tab w:val="right" w:leader="dot" w:pos="9395"/>
            </w:tabs>
            <w:rPr>
              <w:rFonts w:asciiTheme="minorHAnsi" w:eastAsiaTheme="minorEastAsia" w:hAnsiTheme="minorHAnsi" w:cstheme="minorBidi"/>
              <w:noProof/>
              <w:sz w:val="22"/>
              <w:szCs w:val="22"/>
              <w:lang w:val="es-CO" w:eastAsia="es-CO"/>
            </w:rPr>
          </w:pPr>
          <w:hyperlink w:anchor="_Toc482016160" w:history="1">
            <w:r w:rsidR="006F252F" w:rsidRPr="00503255">
              <w:rPr>
                <w:rStyle w:val="Hipervnculo"/>
                <w:rFonts w:ascii="Arial" w:hAnsi="Arial" w:cs="Arial"/>
                <w:b/>
                <w:noProof/>
              </w:rPr>
              <w:t>9.5 ADECUACIONES TEMPORALES</w:t>
            </w:r>
            <w:r w:rsidR="006F252F">
              <w:rPr>
                <w:noProof/>
                <w:webHidden/>
              </w:rPr>
              <w:tab/>
            </w:r>
            <w:r w:rsidR="006F252F">
              <w:rPr>
                <w:noProof/>
                <w:webHidden/>
              </w:rPr>
              <w:fldChar w:fldCharType="begin"/>
            </w:r>
            <w:r w:rsidR="006F252F">
              <w:rPr>
                <w:noProof/>
                <w:webHidden/>
              </w:rPr>
              <w:instrText xml:space="preserve"> PAGEREF _Toc482016160 \h </w:instrText>
            </w:r>
            <w:r w:rsidR="006F252F">
              <w:rPr>
                <w:noProof/>
                <w:webHidden/>
              </w:rPr>
            </w:r>
            <w:r w:rsidR="006F252F">
              <w:rPr>
                <w:noProof/>
                <w:webHidden/>
              </w:rPr>
              <w:fldChar w:fldCharType="separate"/>
            </w:r>
            <w:r w:rsidR="00843E9B">
              <w:rPr>
                <w:noProof/>
                <w:webHidden/>
              </w:rPr>
              <w:t>8</w:t>
            </w:r>
            <w:r w:rsidR="006F252F">
              <w:rPr>
                <w:noProof/>
                <w:webHidden/>
              </w:rPr>
              <w:fldChar w:fldCharType="end"/>
            </w:r>
          </w:hyperlink>
        </w:p>
        <w:p w14:paraId="479045EE" w14:textId="77777777" w:rsidR="006F252F" w:rsidRDefault="00E82F1E">
          <w:pPr>
            <w:pStyle w:val="TDC2"/>
            <w:tabs>
              <w:tab w:val="right" w:leader="dot" w:pos="9395"/>
            </w:tabs>
            <w:rPr>
              <w:rFonts w:asciiTheme="minorHAnsi" w:eastAsiaTheme="minorEastAsia" w:hAnsiTheme="minorHAnsi" w:cstheme="minorBidi"/>
              <w:noProof/>
              <w:sz w:val="22"/>
              <w:szCs w:val="22"/>
              <w:lang w:val="es-CO" w:eastAsia="es-CO"/>
            </w:rPr>
          </w:pPr>
          <w:hyperlink w:anchor="_Toc482016161" w:history="1">
            <w:r w:rsidR="006F252F" w:rsidRPr="00503255">
              <w:rPr>
                <w:rStyle w:val="Hipervnculo"/>
                <w:rFonts w:ascii="Arial" w:hAnsi="Arial" w:cs="Arial"/>
                <w:b/>
                <w:noProof/>
              </w:rPr>
              <w:t>9.6 INFORMACIÓN SOBRE EL PLAN DE MANEJO DE TRÁFICO.</w:t>
            </w:r>
            <w:r w:rsidR="006F252F">
              <w:rPr>
                <w:noProof/>
                <w:webHidden/>
              </w:rPr>
              <w:tab/>
            </w:r>
            <w:r w:rsidR="006F252F">
              <w:rPr>
                <w:noProof/>
                <w:webHidden/>
              </w:rPr>
              <w:fldChar w:fldCharType="begin"/>
            </w:r>
            <w:r w:rsidR="006F252F">
              <w:rPr>
                <w:noProof/>
                <w:webHidden/>
              </w:rPr>
              <w:instrText xml:space="preserve"> PAGEREF _Toc482016161 \h </w:instrText>
            </w:r>
            <w:r w:rsidR="006F252F">
              <w:rPr>
                <w:noProof/>
                <w:webHidden/>
              </w:rPr>
            </w:r>
            <w:r w:rsidR="006F252F">
              <w:rPr>
                <w:noProof/>
                <w:webHidden/>
              </w:rPr>
              <w:fldChar w:fldCharType="separate"/>
            </w:r>
            <w:r w:rsidR="00843E9B">
              <w:rPr>
                <w:noProof/>
                <w:webHidden/>
              </w:rPr>
              <w:t>9</w:t>
            </w:r>
            <w:r w:rsidR="006F252F">
              <w:rPr>
                <w:noProof/>
                <w:webHidden/>
              </w:rPr>
              <w:fldChar w:fldCharType="end"/>
            </w:r>
          </w:hyperlink>
        </w:p>
        <w:p w14:paraId="04D79BAC" w14:textId="77777777" w:rsidR="006F252F" w:rsidRDefault="00E82F1E">
          <w:pPr>
            <w:pStyle w:val="TDC2"/>
            <w:tabs>
              <w:tab w:val="right" w:leader="dot" w:pos="9395"/>
            </w:tabs>
            <w:rPr>
              <w:rFonts w:asciiTheme="minorHAnsi" w:eastAsiaTheme="minorEastAsia" w:hAnsiTheme="minorHAnsi" w:cstheme="minorBidi"/>
              <w:noProof/>
              <w:sz w:val="22"/>
              <w:szCs w:val="22"/>
              <w:lang w:val="es-CO" w:eastAsia="es-CO"/>
            </w:rPr>
          </w:pPr>
          <w:hyperlink w:anchor="_Toc482016162" w:history="1">
            <w:r w:rsidR="006F252F" w:rsidRPr="00503255">
              <w:rPr>
                <w:rStyle w:val="Hipervnculo"/>
                <w:rFonts w:ascii="Arial" w:hAnsi="Arial" w:cs="Arial"/>
                <w:b/>
                <w:noProof/>
              </w:rPr>
              <w:t>9.7 FUNDAMENTOS TÉCNICOS</w:t>
            </w:r>
            <w:r w:rsidR="006F252F">
              <w:rPr>
                <w:noProof/>
                <w:webHidden/>
              </w:rPr>
              <w:tab/>
            </w:r>
            <w:r w:rsidR="006F252F">
              <w:rPr>
                <w:noProof/>
                <w:webHidden/>
              </w:rPr>
              <w:fldChar w:fldCharType="begin"/>
            </w:r>
            <w:r w:rsidR="006F252F">
              <w:rPr>
                <w:noProof/>
                <w:webHidden/>
              </w:rPr>
              <w:instrText xml:space="preserve"> PAGEREF _Toc482016162 \h </w:instrText>
            </w:r>
            <w:r w:rsidR="006F252F">
              <w:rPr>
                <w:noProof/>
                <w:webHidden/>
              </w:rPr>
            </w:r>
            <w:r w:rsidR="006F252F">
              <w:rPr>
                <w:noProof/>
                <w:webHidden/>
              </w:rPr>
              <w:fldChar w:fldCharType="separate"/>
            </w:r>
            <w:r w:rsidR="00843E9B">
              <w:rPr>
                <w:noProof/>
                <w:webHidden/>
              </w:rPr>
              <w:t>9</w:t>
            </w:r>
            <w:r w:rsidR="006F252F">
              <w:rPr>
                <w:noProof/>
                <w:webHidden/>
              </w:rPr>
              <w:fldChar w:fldCharType="end"/>
            </w:r>
          </w:hyperlink>
        </w:p>
        <w:p w14:paraId="5E7BD1A6" w14:textId="77777777" w:rsidR="006F252F" w:rsidRDefault="00E82F1E">
          <w:pPr>
            <w:pStyle w:val="TDC2"/>
            <w:tabs>
              <w:tab w:val="right" w:leader="dot" w:pos="9395"/>
            </w:tabs>
            <w:rPr>
              <w:rFonts w:asciiTheme="minorHAnsi" w:eastAsiaTheme="minorEastAsia" w:hAnsiTheme="minorHAnsi" w:cstheme="minorBidi"/>
              <w:noProof/>
              <w:sz w:val="22"/>
              <w:szCs w:val="22"/>
              <w:lang w:val="es-CO" w:eastAsia="es-CO"/>
            </w:rPr>
          </w:pPr>
          <w:hyperlink w:anchor="_Toc482016163" w:history="1">
            <w:r w:rsidR="006F252F" w:rsidRPr="00503255">
              <w:rPr>
                <w:rStyle w:val="Hipervnculo"/>
                <w:rFonts w:ascii="Arial" w:hAnsi="Arial" w:cs="Arial"/>
                <w:b/>
                <w:noProof/>
              </w:rPr>
              <w:t>9.8 MANEJO DEL TRANSPORTE PÚBLICO</w:t>
            </w:r>
            <w:r w:rsidR="006F252F">
              <w:rPr>
                <w:noProof/>
                <w:webHidden/>
              </w:rPr>
              <w:tab/>
            </w:r>
            <w:r w:rsidR="006F252F">
              <w:rPr>
                <w:noProof/>
                <w:webHidden/>
              </w:rPr>
              <w:fldChar w:fldCharType="begin"/>
            </w:r>
            <w:r w:rsidR="006F252F">
              <w:rPr>
                <w:noProof/>
                <w:webHidden/>
              </w:rPr>
              <w:instrText xml:space="preserve"> PAGEREF _Toc482016163 \h </w:instrText>
            </w:r>
            <w:r w:rsidR="006F252F">
              <w:rPr>
                <w:noProof/>
                <w:webHidden/>
              </w:rPr>
            </w:r>
            <w:r w:rsidR="006F252F">
              <w:rPr>
                <w:noProof/>
                <w:webHidden/>
              </w:rPr>
              <w:fldChar w:fldCharType="separate"/>
            </w:r>
            <w:r w:rsidR="00843E9B">
              <w:rPr>
                <w:noProof/>
                <w:webHidden/>
              </w:rPr>
              <w:t>9</w:t>
            </w:r>
            <w:r w:rsidR="006F252F">
              <w:rPr>
                <w:noProof/>
                <w:webHidden/>
              </w:rPr>
              <w:fldChar w:fldCharType="end"/>
            </w:r>
          </w:hyperlink>
        </w:p>
        <w:p w14:paraId="4F26C809" w14:textId="77777777" w:rsidR="006F252F" w:rsidRDefault="00E82F1E">
          <w:pPr>
            <w:pStyle w:val="TDC2"/>
            <w:tabs>
              <w:tab w:val="right" w:leader="dot" w:pos="9395"/>
            </w:tabs>
            <w:rPr>
              <w:rFonts w:asciiTheme="minorHAnsi" w:eastAsiaTheme="minorEastAsia" w:hAnsiTheme="minorHAnsi" w:cstheme="minorBidi"/>
              <w:noProof/>
              <w:sz w:val="22"/>
              <w:szCs w:val="22"/>
              <w:lang w:val="es-CO" w:eastAsia="es-CO"/>
            </w:rPr>
          </w:pPr>
          <w:hyperlink w:anchor="_Toc482016164" w:history="1">
            <w:r w:rsidR="006F252F" w:rsidRPr="00503255">
              <w:rPr>
                <w:rStyle w:val="Hipervnculo"/>
                <w:rFonts w:ascii="Arial" w:hAnsi="Arial" w:cs="Arial"/>
                <w:b/>
                <w:noProof/>
              </w:rPr>
              <w:t>9.9 COORDINACIÓN CON OTRAS INTERVENCIONES.</w:t>
            </w:r>
            <w:r w:rsidR="006F252F">
              <w:rPr>
                <w:noProof/>
                <w:webHidden/>
              </w:rPr>
              <w:tab/>
            </w:r>
            <w:r w:rsidR="006F252F">
              <w:rPr>
                <w:noProof/>
                <w:webHidden/>
              </w:rPr>
              <w:fldChar w:fldCharType="begin"/>
            </w:r>
            <w:r w:rsidR="006F252F">
              <w:rPr>
                <w:noProof/>
                <w:webHidden/>
              </w:rPr>
              <w:instrText xml:space="preserve"> PAGEREF _Toc482016164 \h </w:instrText>
            </w:r>
            <w:r w:rsidR="006F252F">
              <w:rPr>
                <w:noProof/>
                <w:webHidden/>
              </w:rPr>
            </w:r>
            <w:r w:rsidR="006F252F">
              <w:rPr>
                <w:noProof/>
                <w:webHidden/>
              </w:rPr>
              <w:fldChar w:fldCharType="separate"/>
            </w:r>
            <w:r w:rsidR="00843E9B">
              <w:rPr>
                <w:noProof/>
                <w:webHidden/>
              </w:rPr>
              <w:t>9</w:t>
            </w:r>
            <w:r w:rsidR="006F252F">
              <w:rPr>
                <w:noProof/>
                <w:webHidden/>
              </w:rPr>
              <w:fldChar w:fldCharType="end"/>
            </w:r>
          </w:hyperlink>
        </w:p>
        <w:p w14:paraId="1DD4EF57" w14:textId="77777777" w:rsidR="006F252F" w:rsidRDefault="00E82F1E">
          <w:pPr>
            <w:pStyle w:val="TDC2"/>
            <w:tabs>
              <w:tab w:val="right" w:leader="dot" w:pos="9395"/>
            </w:tabs>
            <w:rPr>
              <w:rFonts w:asciiTheme="minorHAnsi" w:eastAsiaTheme="minorEastAsia" w:hAnsiTheme="minorHAnsi" w:cstheme="minorBidi"/>
              <w:noProof/>
              <w:sz w:val="22"/>
              <w:szCs w:val="22"/>
              <w:lang w:val="es-CO" w:eastAsia="es-CO"/>
            </w:rPr>
          </w:pPr>
          <w:hyperlink w:anchor="_Toc482016165" w:history="1">
            <w:r w:rsidR="006F252F" w:rsidRPr="00503255">
              <w:rPr>
                <w:rStyle w:val="Hipervnculo"/>
                <w:rFonts w:ascii="Arial" w:hAnsi="Arial" w:cs="Arial"/>
                <w:b/>
                <w:noProof/>
              </w:rPr>
              <w:t>9.10 APROBACIÓN DE LOS PMT</w:t>
            </w:r>
            <w:r w:rsidR="006F252F">
              <w:rPr>
                <w:noProof/>
                <w:webHidden/>
              </w:rPr>
              <w:tab/>
            </w:r>
            <w:r w:rsidR="006F252F">
              <w:rPr>
                <w:noProof/>
                <w:webHidden/>
              </w:rPr>
              <w:fldChar w:fldCharType="begin"/>
            </w:r>
            <w:r w:rsidR="006F252F">
              <w:rPr>
                <w:noProof/>
                <w:webHidden/>
              </w:rPr>
              <w:instrText xml:space="preserve"> PAGEREF _Toc482016165 \h </w:instrText>
            </w:r>
            <w:r w:rsidR="006F252F">
              <w:rPr>
                <w:noProof/>
                <w:webHidden/>
              </w:rPr>
            </w:r>
            <w:r w:rsidR="006F252F">
              <w:rPr>
                <w:noProof/>
                <w:webHidden/>
              </w:rPr>
              <w:fldChar w:fldCharType="separate"/>
            </w:r>
            <w:r w:rsidR="00843E9B">
              <w:rPr>
                <w:noProof/>
                <w:webHidden/>
              </w:rPr>
              <w:t>10</w:t>
            </w:r>
            <w:r w:rsidR="006F252F">
              <w:rPr>
                <w:noProof/>
                <w:webHidden/>
              </w:rPr>
              <w:fldChar w:fldCharType="end"/>
            </w:r>
          </w:hyperlink>
        </w:p>
        <w:p w14:paraId="0CEEAFEE" w14:textId="77777777" w:rsidR="006F252F" w:rsidRDefault="00E82F1E">
          <w:pPr>
            <w:pStyle w:val="TDC2"/>
            <w:tabs>
              <w:tab w:val="right" w:leader="dot" w:pos="9395"/>
            </w:tabs>
            <w:rPr>
              <w:rFonts w:asciiTheme="minorHAnsi" w:eastAsiaTheme="minorEastAsia" w:hAnsiTheme="minorHAnsi" w:cstheme="minorBidi"/>
              <w:noProof/>
              <w:sz w:val="22"/>
              <w:szCs w:val="22"/>
              <w:lang w:val="es-CO" w:eastAsia="es-CO"/>
            </w:rPr>
          </w:pPr>
          <w:hyperlink w:anchor="_Toc482016166" w:history="1">
            <w:r w:rsidR="006F252F" w:rsidRPr="00503255">
              <w:rPr>
                <w:rStyle w:val="Hipervnculo"/>
                <w:rFonts w:ascii="Arial" w:hAnsi="Arial" w:cs="Arial"/>
                <w:b/>
                <w:noProof/>
              </w:rPr>
              <w:t>9.11 EJECUCIÓN Y SEGUIMIENTO DEL PLAN DE MANEJO DE TRÁFICO POR PARTE DEL CONTRATISTA.</w:t>
            </w:r>
            <w:r w:rsidR="006F252F">
              <w:rPr>
                <w:noProof/>
                <w:webHidden/>
              </w:rPr>
              <w:tab/>
            </w:r>
            <w:r w:rsidR="006F252F">
              <w:rPr>
                <w:noProof/>
                <w:webHidden/>
              </w:rPr>
              <w:fldChar w:fldCharType="begin"/>
            </w:r>
            <w:r w:rsidR="006F252F">
              <w:rPr>
                <w:noProof/>
                <w:webHidden/>
              </w:rPr>
              <w:instrText xml:space="preserve"> PAGEREF _Toc482016166 \h </w:instrText>
            </w:r>
            <w:r w:rsidR="006F252F">
              <w:rPr>
                <w:noProof/>
                <w:webHidden/>
              </w:rPr>
            </w:r>
            <w:r w:rsidR="006F252F">
              <w:rPr>
                <w:noProof/>
                <w:webHidden/>
              </w:rPr>
              <w:fldChar w:fldCharType="separate"/>
            </w:r>
            <w:r w:rsidR="00843E9B">
              <w:rPr>
                <w:noProof/>
                <w:webHidden/>
              </w:rPr>
              <w:t>10</w:t>
            </w:r>
            <w:r w:rsidR="006F252F">
              <w:rPr>
                <w:noProof/>
                <w:webHidden/>
              </w:rPr>
              <w:fldChar w:fldCharType="end"/>
            </w:r>
          </w:hyperlink>
        </w:p>
        <w:p w14:paraId="3BDFF056" w14:textId="77777777" w:rsidR="006F252F" w:rsidRDefault="00E82F1E">
          <w:pPr>
            <w:pStyle w:val="TDC2"/>
            <w:tabs>
              <w:tab w:val="right" w:leader="dot" w:pos="9395"/>
            </w:tabs>
            <w:rPr>
              <w:rFonts w:asciiTheme="minorHAnsi" w:eastAsiaTheme="minorEastAsia" w:hAnsiTheme="minorHAnsi" w:cstheme="minorBidi"/>
              <w:noProof/>
              <w:sz w:val="22"/>
              <w:szCs w:val="22"/>
              <w:lang w:val="es-CO" w:eastAsia="es-CO"/>
            </w:rPr>
          </w:pPr>
          <w:hyperlink w:anchor="_Toc482016167" w:history="1">
            <w:r w:rsidR="006F252F" w:rsidRPr="00503255">
              <w:rPr>
                <w:rStyle w:val="Hipervnculo"/>
                <w:rFonts w:ascii="Arial" w:hAnsi="Arial" w:cs="Arial"/>
                <w:b/>
                <w:noProof/>
              </w:rPr>
              <w:t>9.12  COMITÉS DE TRÁNSITO</w:t>
            </w:r>
            <w:r w:rsidR="006F252F">
              <w:rPr>
                <w:noProof/>
                <w:webHidden/>
              </w:rPr>
              <w:tab/>
            </w:r>
            <w:r w:rsidR="006F252F">
              <w:rPr>
                <w:noProof/>
                <w:webHidden/>
              </w:rPr>
              <w:fldChar w:fldCharType="begin"/>
            </w:r>
            <w:r w:rsidR="006F252F">
              <w:rPr>
                <w:noProof/>
                <w:webHidden/>
              </w:rPr>
              <w:instrText xml:space="preserve"> PAGEREF _Toc482016167 \h </w:instrText>
            </w:r>
            <w:r w:rsidR="006F252F">
              <w:rPr>
                <w:noProof/>
                <w:webHidden/>
              </w:rPr>
            </w:r>
            <w:r w:rsidR="006F252F">
              <w:rPr>
                <w:noProof/>
                <w:webHidden/>
              </w:rPr>
              <w:fldChar w:fldCharType="separate"/>
            </w:r>
            <w:r w:rsidR="00843E9B">
              <w:rPr>
                <w:noProof/>
                <w:webHidden/>
              </w:rPr>
              <w:t>11</w:t>
            </w:r>
            <w:r w:rsidR="006F252F">
              <w:rPr>
                <w:noProof/>
                <w:webHidden/>
              </w:rPr>
              <w:fldChar w:fldCharType="end"/>
            </w:r>
          </w:hyperlink>
        </w:p>
        <w:p w14:paraId="1913F9E6" w14:textId="77777777" w:rsidR="006F252F" w:rsidRDefault="00E82F1E">
          <w:pPr>
            <w:pStyle w:val="TDC2"/>
            <w:tabs>
              <w:tab w:val="right" w:leader="dot" w:pos="9395"/>
            </w:tabs>
            <w:rPr>
              <w:rFonts w:asciiTheme="minorHAnsi" w:eastAsiaTheme="minorEastAsia" w:hAnsiTheme="minorHAnsi" w:cstheme="minorBidi"/>
              <w:noProof/>
              <w:sz w:val="22"/>
              <w:szCs w:val="22"/>
              <w:lang w:val="es-CO" w:eastAsia="es-CO"/>
            </w:rPr>
          </w:pPr>
          <w:hyperlink w:anchor="_Toc482016168" w:history="1">
            <w:r w:rsidR="006F252F" w:rsidRPr="00503255">
              <w:rPr>
                <w:rStyle w:val="Hipervnculo"/>
                <w:rFonts w:ascii="Arial" w:hAnsi="Arial" w:cs="Arial"/>
                <w:b/>
                <w:noProof/>
              </w:rPr>
              <w:t>10   PERSONAL DEDIACADO AL DISEÑO, IMPLEMENTACIÓN Y SEGUIMIENTO DE LOS PLANES DE MANEJO DE TRÁFICO.</w:t>
            </w:r>
            <w:r w:rsidR="006F252F">
              <w:rPr>
                <w:noProof/>
                <w:webHidden/>
              </w:rPr>
              <w:tab/>
            </w:r>
            <w:r w:rsidR="006F252F">
              <w:rPr>
                <w:noProof/>
                <w:webHidden/>
              </w:rPr>
              <w:fldChar w:fldCharType="begin"/>
            </w:r>
            <w:r w:rsidR="006F252F">
              <w:rPr>
                <w:noProof/>
                <w:webHidden/>
              </w:rPr>
              <w:instrText xml:space="preserve"> PAGEREF _Toc482016168 \h </w:instrText>
            </w:r>
            <w:r w:rsidR="006F252F">
              <w:rPr>
                <w:noProof/>
                <w:webHidden/>
              </w:rPr>
            </w:r>
            <w:r w:rsidR="006F252F">
              <w:rPr>
                <w:noProof/>
                <w:webHidden/>
              </w:rPr>
              <w:fldChar w:fldCharType="separate"/>
            </w:r>
            <w:r w:rsidR="00843E9B">
              <w:rPr>
                <w:noProof/>
                <w:webHidden/>
              </w:rPr>
              <w:t>12</w:t>
            </w:r>
            <w:r w:rsidR="006F252F">
              <w:rPr>
                <w:noProof/>
                <w:webHidden/>
              </w:rPr>
              <w:fldChar w:fldCharType="end"/>
            </w:r>
          </w:hyperlink>
        </w:p>
        <w:p w14:paraId="2E669A30" w14:textId="77777777" w:rsidR="006F252F" w:rsidRDefault="00E82F1E">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69" w:history="1">
            <w:r w:rsidR="006F252F" w:rsidRPr="00503255">
              <w:rPr>
                <w:rStyle w:val="Hipervnculo"/>
                <w:rFonts w:ascii="Arial" w:hAnsi="Arial" w:cs="Arial"/>
                <w:b/>
                <w:noProof/>
              </w:rPr>
              <w:t>11</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ACCIONES DE CONTINGENCIA</w:t>
            </w:r>
            <w:r w:rsidR="006F252F">
              <w:rPr>
                <w:noProof/>
                <w:webHidden/>
              </w:rPr>
              <w:tab/>
            </w:r>
            <w:r w:rsidR="006F252F">
              <w:rPr>
                <w:noProof/>
                <w:webHidden/>
              </w:rPr>
              <w:fldChar w:fldCharType="begin"/>
            </w:r>
            <w:r w:rsidR="006F252F">
              <w:rPr>
                <w:noProof/>
                <w:webHidden/>
              </w:rPr>
              <w:instrText xml:space="preserve"> PAGEREF _Toc482016169 \h </w:instrText>
            </w:r>
            <w:r w:rsidR="006F252F">
              <w:rPr>
                <w:noProof/>
                <w:webHidden/>
              </w:rPr>
            </w:r>
            <w:r w:rsidR="006F252F">
              <w:rPr>
                <w:noProof/>
                <w:webHidden/>
              </w:rPr>
              <w:fldChar w:fldCharType="separate"/>
            </w:r>
            <w:r w:rsidR="00843E9B">
              <w:rPr>
                <w:noProof/>
                <w:webHidden/>
              </w:rPr>
              <w:t>12</w:t>
            </w:r>
            <w:r w:rsidR="006F252F">
              <w:rPr>
                <w:noProof/>
                <w:webHidden/>
              </w:rPr>
              <w:fldChar w:fldCharType="end"/>
            </w:r>
          </w:hyperlink>
        </w:p>
        <w:p w14:paraId="3135EEAB" w14:textId="77777777" w:rsidR="006F252F" w:rsidRDefault="00E82F1E">
          <w:pPr>
            <w:pStyle w:val="TDC2"/>
            <w:tabs>
              <w:tab w:val="left" w:pos="660"/>
              <w:tab w:val="right" w:leader="dot" w:pos="9395"/>
            </w:tabs>
            <w:rPr>
              <w:rFonts w:asciiTheme="minorHAnsi" w:eastAsiaTheme="minorEastAsia" w:hAnsiTheme="minorHAnsi" w:cstheme="minorBidi"/>
              <w:noProof/>
              <w:sz w:val="22"/>
              <w:szCs w:val="22"/>
              <w:lang w:val="es-CO" w:eastAsia="es-CO"/>
            </w:rPr>
          </w:pPr>
          <w:hyperlink w:anchor="_Toc482016170" w:history="1">
            <w:r w:rsidR="006F252F" w:rsidRPr="00503255">
              <w:rPr>
                <w:rStyle w:val="Hipervnculo"/>
                <w:rFonts w:ascii="Arial" w:hAnsi="Arial" w:cs="Arial"/>
                <w:b/>
                <w:noProof/>
              </w:rPr>
              <w:t>12</w:t>
            </w:r>
            <w:r w:rsidR="006F252F">
              <w:rPr>
                <w:rFonts w:asciiTheme="minorHAnsi" w:eastAsiaTheme="minorEastAsia" w:hAnsiTheme="minorHAnsi" w:cstheme="minorBidi"/>
                <w:noProof/>
                <w:sz w:val="22"/>
                <w:szCs w:val="22"/>
                <w:lang w:val="es-CO" w:eastAsia="es-CO"/>
              </w:rPr>
              <w:tab/>
            </w:r>
            <w:r w:rsidR="006F252F" w:rsidRPr="00503255">
              <w:rPr>
                <w:rStyle w:val="Hipervnculo"/>
                <w:rFonts w:ascii="Arial" w:hAnsi="Arial" w:cs="Arial"/>
                <w:b/>
                <w:noProof/>
              </w:rPr>
              <w:t>PERSONAL DEDICADO AL DISEÑO, IMPLEMENTACIÓN, CONTROL Y VIGILANCIA DEL PLAN DE MANEJO DE TRÁNSITO, SEÑALIZACIÓN Y DESVÍOS</w:t>
            </w:r>
            <w:r w:rsidR="006F252F">
              <w:rPr>
                <w:noProof/>
                <w:webHidden/>
              </w:rPr>
              <w:tab/>
            </w:r>
            <w:r w:rsidR="006F252F">
              <w:rPr>
                <w:noProof/>
                <w:webHidden/>
              </w:rPr>
              <w:fldChar w:fldCharType="begin"/>
            </w:r>
            <w:r w:rsidR="006F252F">
              <w:rPr>
                <w:noProof/>
                <w:webHidden/>
              </w:rPr>
              <w:instrText xml:space="preserve"> PAGEREF _Toc482016170 \h </w:instrText>
            </w:r>
            <w:r w:rsidR="006F252F">
              <w:rPr>
                <w:noProof/>
                <w:webHidden/>
              </w:rPr>
            </w:r>
            <w:r w:rsidR="006F252F">
              <w:rPr>
                <w:noProof/>
                <w:webHidden/>
              </w:rPr>
              <w:fldChar w:fldCharType="separate"/>
            </w:r>
            <w:r w:rsidR="00843E9B">
              <w:rPr>
                <w:noProof/>
                <w:webHidden/>
              </w:rPr>
              <w:t>13</w:t>
            </w:r>
            <w:r w:rsidR="006F252F">
              <w:rPr>
                <w:noProof/>
                <w:webHidden/>
              </w:rPr>
              <w:fldChar w:fldCharType="end"/>
            </w:r>
          </w:hyperlink>
        </w:p>
        <w:p w14:paraId="7D11D7AE" w14:textId="77777777" w:rsidR="00BC1CF1" w:rsidRDefault="00E33AEA">
          <w:pPr>
            <w:rPr>
              <w:lang w:val="es-ES"/>
            </w:rPr>
          </w:pPr>
          <w:r>
            <w:rPr>
              <w:lang w:val="es-ES"/>
            </w:rPr>
            <w:fldChar w:fldCharType="end"/>
          </w:r>
        </w:p>
      </w:sdtContent>
    </w:sdt>
    <w:p w14:paraId="308C2BF1" w14:textId="77777777" w:rsidR="00BC1CF1" w:rsidRDefault="00BC1CF1">
      <w:pPr>
        <w:widowControl w:val="0"/>
        <w:autoSpaceDE w:val="0"/>
        <w:ind w:left="1758" w:right="1596"/>
        <w:jc w:val="center"/>
        <w:rPr>
          <w:rFonts w:ascii="Arial" w:hAnsi="Arial" w:cs="Arial"/>
          <w:b/>
          <w:sz w:val="28"/>
          <w:szCs w:val="28"/>
          <w:lang w:val="es-CO"/>
        </w:rPr>
      </w:pPr>
    </w:p>
    <w:p w14:paraId="0C7E8E9A" w14:textId="77777777" w:rsidR="00BC1CF1" w:rsidRDefault="00BC1CF1">
      <w:pPr>
        <w:widowControl w:val="0"/>
        <w:autoSpaceDE w:val="0"/>
        <w:ind w:left="1758" w:right="1596"/>
        <w:jc w:val="center"/>
        <w:rPr>
          <w:rFonts w:ascii="Arial" w:hAnsi="Arial" w:cs="Arial"/>
          <w:b/>
          <w:sz w:val="28"/>
          <w:szCs w:val="28"/>
          <w:lang w:val="es-CO"/>
        </w:rPr>
      </w:pPr>
    </w:p>
    <w:p w14:paraId="6E315973" w14:textId="77777777" w:rsidR="00BC1CF1" w:rsidRDefault="00BC1CF1">
      <w:pPr>
        <w:widowControl w:val="0"/>
        <w:autoSpaceDE w:val="0"/>
        <w:ind w:left="1758" w:right="1596"/>
        <w:jc w:val="center"/>
        <w:rPr>
          <w:rFonts w:ascii="Arial" w:hAnsi="Arial" w:cs="Arial"/>
          <w:b/>
          <w:sz w:val="28"/>
          <w:szCs w:val="28"/>
          <w:lang w:val="es-CO"/>
        </w:rPr>
      </w:pPr>
    </w:p>
    <w:p w14:paraId="764170C2" w14:textId="77777777" w:rsidR="00BC1CF1" w:rsidRDefault="00BC1CF1">
      <w:pPr>
        <w:widowControl w:val="0"/>
        <w:autoSpaceDE w:val="0"/>
        <w:ind w:left="1758" w:right="1596"/>
        <w:jc w:val="center"/>
        <w:rPr>
          <w:rFonts w:ascii="Arial" w:hAnsi="Arial" w:cs="Arial"/>
          <w:b/>
          <w:sz w:val="28"/>
          <w:szCs w:val="28"/>
          <w:lang w:val="es-CO"/>
        </w:rPr>
      </w:pPr>
    </w:p>
    <w:p w14:paraId="478FB68A" w14:textId="77777777" w:rsidR="00801DCF" w:rsidRPr="002047F7" w:rsidRDefault="00801DCF" w:rsidP="005A6A3F">
      <w:pPr>
        <w:pStyle w:val="Ttulo2"/>
        <w:numPr>
          <w:ilvl w:val="0"/>
          <w:numId w:val="18"/>
        </w:numPr>
        <w:ind w:left="426"/>
        <w:rPr>
          <w:rFonts w:ascii="Arial" w:hAnsi="Arial" w:cs="Arial"/>
          <w:b/>
          <w:sz w:val="24"/>
          <w:szCs w:val="24"/>
        </w:rPr>
      </w:pPr>
      <w:bookmarkStart w:id="0" w:name="_Toc482016146"/>
      <w:r w:rsidRPr="002047F7">
        <w:rPr>
          <w:rFonts w:ascii="Arial" w:hAnsi="Arial" w:cs="Arial"/>
          <w:b/>
          <w:sz w:val="24"/>
          <w:szCs w:val="24"/>
        </w:rPr>
        <w:t>INTRODUCCIÓN</w:t>
      </w:r>
      <w:bookmarkEnd w:id="0"/>
    </w:p>
    <w:p w14:paraId="6F5AB3E8" w14:textId="77777777" w:rsidR="00801DCF" w:rsidRPr="00801DCF" w:rsidRDefault="00801DCF" w:rsidP="00801DCF">
      <w:pPr>
        <w:autoSpaceDE w:val="0"/>
        <w:ind w:left="360"/>
        <w:rPr>
          <w:rFonts w:ascii="Arial" w:hAnsi="Arial" w:cs="Arial"/>
          <w:b/>
          <w:bCs/>
          <w:sz w:val="22"/>
          <w:szCs w:val="22"/>
          <w:highlight w:val="yellow"/>
        </w:rPr>
      </w:pPr>
    </w:p>
    <w:p w14:paraId="05B4BB14" w14:textId="77777777" w:rsidR="00801DCF" w:rsidRPr="00191B78" w:rsidRDefault="00191B78" w:rsidP="00801DCF">
      <w:pPr>
        <w:autoSpaceDE w:val="0"/>
        <w:jc w:val="both"/>
        <w:rPr>
          <w:rFonts w:ascii="Arial" w:hAnsi="Arial" w:cs="Arial"/>
          <w:sz w:val="22"/>
          <w:szCs w:val="22"/>
        </w:rPr>
      </w:pPr>
      <w:r w:rsidRPr="00191B78">
        <w:rPr>
          <w:rFonts w:ascii="Arial" w:hAnsi="Arial" w:cs="Arial"/>
          <w:sz w:val="22"/>
          <w:szCs w:val="22"/>
        </w:rPr>
        <w:t xml:space="preserve">El Apéndice </w:t>
      </w:r>
      <w:r w:rsidR="00801DCF" w:rsidRPr="00191B78">
        <w:rPr>
          <w:rFonts w:ascii="Arial" w:hAnsi="Arial" w:cs="Arial"/>
          <w:sz w:val="22"/>
          <w:szCs w:val="22"/>
        </w:rPr>
        <w:t xml:space="preserve">constituye en los términos de referencia para la elaboración e Implementación del Plan de Manejo de Tránsito, señalización y desvíos. La señalización a la cual se refiere este Apéndice es de carácter provisional durante la </w:t>
      </w:r>
      <w:r w:rsidR="00801DCF" w:rsidRPr="00191B78">
        <w:rPr>
          <w:rFonts w:ascii="Arial" w:hAnsi="Arial" w:cs="Arial"/>
          <w:b/>
          <w:bCs/>
          <w:sz w:val="22"/>
          <w:szCs w:val="22"/>
        </w:rPr>
        <w:t>Etapa de Construcción</w:t>
      </w:r>
      <w:r w:rsidR="00801DCF" w:rsidRPr="00191B78">
        <w:rPr>
          <w:rFonts w:ascii="Arial" w:hAnsi="Arial" w:cs="Arial"/>
          <w:sz w:val="22"/>
          <w:szCs w:val="22"/>
        </w:rPr>
        <w:t xml:space="preserve">. El </w:t>
      </w:r>
      <w:r w:rsidR="00801DCF" w:rsidRPr="00191B78">
        <w:rPr>
          <w:rFonts w:ascii="Arial" w:hAnsi="Arial" w:cs="Arial"/>
          <w:b/>
          <w:bCs/>
          <w:sz w:val="22"/>
          <w:szCs w:val="22"/>
        </w:rPr>
        <w:t xml:space="preserve">Contratista </w:t>
      </w:r>
      <w:r w:rsidR="00801DCF" w:rsidRPr="00191B78">
        <w:rPr>
          <w:rFonts w:ascii="Arial" w:hAnsi="Arial" w:cs="Arial"/>
          <w:sz w:val="22"/>
          <w:szCs w:val="22"/>
        </w:rPr>
        <w:t>debe presentar a la Secretaría Distrital de Movilidad-SDM- el Plan de Manejo de Tránsito, señalización y desvíos, para aprobación de dicha entidad, del cual será responsable y por tanto no podrá en ninguna circunstancia desconocer los criterios, condiciones, metodologías, parámetros y en general el contenido y estrategias del Plan de Manejo que se le apruebe.</w:t>
      </w:r>
    </w:p>
    <w:p w14:paraId="0179A20C" w14:textId="77777777" w:rsidR="00801DCF" w:rsidRPr="00801DCF" w:rsidRDefault="00801DCF" w:rsidP="00801DCF">
      <w:pPr>
        <w:autoSpaceDE w:val="0"/>
        <w:jc w:val="both"/>
        <w:rPr>
          <w:rFonts w:ascii="Arial" w:hAnsi="Arial" w:cs="Arial"/>
          <w:sz w:val="22"/>
          <w:szCs w:val="22"/>
          <w:highlight w:val="yellow"/>
        </w:rPr>
      </w:pPr>
    </w:p>
    <w:p w14:paraId="324A472E" w14:textId="77777777" w:rsidR="00801DCF" w:rsidRPr="00191B78" w:rsidRDefault="00801DCF" w:rsidP="00801DCF">
      <w:pPr>
        <w:autoSpaceDE w:val="0"/>
        <w:jc w:val="both"/>
        <w:rPr>
          <w:rFonts w:ascii="Arial" w:hAnsi="Arial" w:cs="Arial"/>
          <w:sz w:val="22"/>
          <w:szCs w:val="22"/>
        </w:rPr>
      </w:pPr>
      <w:r w:rsidRPr="00191B78">
        <w:rPr>
          <w:rFonts w:ascii="Arial" w:hAnsi="Arial" w:cs="Arial"/>
          <w:sz w:val="22"/>
          <w:szCs w:val="22"/>
        </w:rPr>
        <w:t xml:space="preserve">El contratista deberá elaborar el Plan de Manejo de Tránsito, señalización y desvíos </w:t>
      </w:r>
      <w:r w:rsidR="006F252F" w:rsidRPr="00191B78">
        <w:rPr>
          <w:rFonts w:ascii="Arial" w:hAnsi="Arial" w:cs="Arial"/>
          <w:sz w:val="22"/>
          <w:szCs w:val="22"/>
        </w:rPr>
        <w:t>detallado</w:t>
      </w:r>
      <w:r w:rsidR="006F252F">
        <w:rPr>
          <w:rFonts w:ascii="Arial" w:hAnsi="Arial" w:cs="Arial"/>
          <w:sz w:val="22"/>
          <w:szCs w:val="22"/>
        </w:rPr>
        <w:t xml:space="preserve"> </w:t>
      </w:r>
      <w:r w:rsidR="006F252F" w:rsidRPr="00191B78">
        <w:rPr>
          <w:rFonts w:ascii="Arial" w:hAnsi="Arial" w:cs="Arial"/>
          <w:sz w:val="22"/>
          <w:szCs w:val="22"/>
        </w:rPr>
        <w:t>para</w:t>
      </w:r>
      <w:r w:rsidRPr="00191B78">
        <w:rPr>
          <w:rFonts w:ascii="Arial" w:hAnsi="Arial" w:cs="Arial"/>
          <w:sz w:val="22"/>
          <w:szCs w:val="22"/>
        </w:rPr>
        <w:t xml:space="preserve"> cada frente de obra y para la intervención de los cruces que sean necesarios para la realización de las obras, en la Localidad de Teusaquillo </w:t>
      </w:r>
      <w:r w:rsidR="00191B78" w:rsidRPr="00191B78">
        <w:rPr>
          <w:rFonts w:ascii="Arial" w:hAnsi="Arial" w:cs="Arial"/>
          <w:sz w:val="22"/>
          <w:szCs w:val="22"/>
        </w:rPr>
        <w:t xml:space="preserve">en </w:t>
      </w:r>
      <w:r w:rsidRPr="00191B78">
        <w:rPr>
          <w:rFonts w:ascii="Arial" w:hAnsi="Arial" w:cs="Arial"/>
          <w:sz w:val="22"/>
          <w:szCs w:val="22"/>
        </w:rPr>
        <w:t xml:space="preserve">BOGOTA D.C. </w:t>
      </w:r>
    </w:p>
    <w:p w14:paraId="6699789E" w14:textId="77777777" w:rsidR="00801DCF" w:rsidRPr="00801DCF" w:rsidRDefault="00801DCF" w:rsidP="00801DCF">
      <w:pPr>
        <w:autoSpaceDE w:val="0"/>
        <w:jc w:val="both"/>
        <w:rPr>
          <w:rFonts w:ascii="Arial" w:hAnsi="Arial" w:cs="Arial"/>
          <w:sz w:val="22"/>
          <w:szCs w:val="22"/>
          <w:highlight w:val="yellow"/>
        </w:rPr>
      </w:pPr>
    </w:p>
    <w:p w14:paraId="28B520A0" w14:textId="77777777" w:rsidR="00191B78" w:rsidRPr="00C11888" w:rsidRDefault="00191B78" w:rsidP="00C11888">
      <w:pPr>
        <w:autoSpaceDE w:val="0"/>
        <w:jc w:val="both"/>
        <w:rPr>
          <w:rFonts w:ascii="Arial" w:hAnsi="Arial" w:cs="Arial"/>
          <w:sz w:val="22"/>
          <w:szCs w:val="22"/>
        </w:rPr>
      </w:pPr>
      <w:r w:rsidRPr="00191B78">
        <w:rPr>
          <w:rFonts w:ascii="Arial" w:hAnsi="Arial" w:cs="Arial"/>
          <w:sz w:val="22"/>
          <w:szCs w:val="22"/>
        </w:rPr>
        <w:t>Los documentos disponibles y existentes para consulta, deben ser complementados y ajustados al presente Apéndice, a las necesidades que surjan de la programación de obras y a la integridad del objeto y alcance de esta licitación. De igual manera, deberá elaborar el PMT detallado para cada frente de obra y obtener su aprobación previa por parte de la Secretaría Distrital de Movilidad</w:t>
      </w:r>
      <w:r w:rsidRPr="00C11888">
        <w:rPr>
          <w:rFonts w:ascii="Arial" w:hAnsi="Arial" w:cs="Arial"/>
          <w:sz w:val="22"/>
          <w:szCs w:val="22"/>
        </w:rPr>
        <w:t xml:space="preserve">. </w:t>
      </w:r>
    </w:p>
    <w:p w14:paraId="47B16667" w14:textId="77777777" w:rsidR="00801DCF" w:rsidRPr="00D56D82" w:rsidRDefault="00801DCF" w:rsidP="00801DCF">
      <w:pPr>
        <w:autoSpaceDE w:val="0"/>
        <w:jc w:val="both"/>
        <w:rPr>
          <w:rFonts w:ascii="Arial" w:hAnsi="Arial" w:cs="Arial"/>
          <w:b/>
          <w:bCs/>
          <w:sz w:val="22"/>
          <w:szCs w:val="22"/>
        </w:rPr>
      </w:pPr>
    </w:p>
    <w:p w14:paraId="7BB253CF" w14:textId="77777777" w:rsidR="005A6A3F" w:rsidRDefault="005A6A3F" w:rsidP="002047F7">
      <w:pPr>
        <w:pStyle w:val="Ttulo2"/>
        <w:tabs>
          <w:tab w:val="clear" w:pos="0"/>
        </w:tabs>
        <w:rPr>
          <w:rFonts w:ascii="Arial" w:hAnsi="Arial" w:cs="Arial"/>
          <w:b/>
          <w:sz w:val="24"/>
          <w:szCs w:val="24"/>
        </w:rPr>
      </w:pPr>
    </w:p>
    <w:p w14:paraId="0346169A" w14:textId="77777777" w:rsidR="00801DCF" w:rsidRPr="002047F7" w:rsidRDefault="00801DCF" w:rsidP="005A6A3F">
      <w:pPr>
        <w:pStyle w:val="Ttulo2"/>
        <w:numPr>
          <w:ilvl w:val="0"/>
          <w:numId w:val="18"/>
        </w:numPr>
        <w:ind w:left="426"/>
        <w:rPr>
          <w:rFonts w:ascii="Arial" w:hAnsi="Arial" w:cs="Arial"/>
          <w:b/>
          <w:sz w:val="24"/>
          <w:szCs w:val="24"/>
        </w:rPr>
      </w:pPr>
      <w:bookmarkStart w:id="1" w:name="_Toc482016147"/>
      <w:r w:rsidRPr="002047F7">
        <w:rPr>
          <w:rFonts w:ascii="Arial" w:hAnsi="Arial" w:cs="Arial"/>
          <w:b/>
          <w:sz w:val="24"/>
          <w:szCs w:val="24"/>
        </w:rPr>
        <w:t>ALCANCE</w:t>
      </w:r>
      <w:bookmarkEnd w:id="1"/>
    </w:p>
    <w:p w14:paraId="32DDC2BA" w14:textId="77777777" w:rsidR="00801DCF" w:rsidRPr="00D56D82" w:rsidRDefault="00801DCF" w:rsidP="00801DCF">
      <w:pPr>
        <w:autoSpaceDE w:val="0"/>
        <w:jc w:val="both"/>
        <w:rPr>
          <w:rFonts w:ascii="Arial" w:hAnsi="Arial" w:cs="Arial"/>
          <w:sz w:val="22"/>
          <w:szCs w:val="22"/>
        </w:rPr>
      </w:pPr>
    </w:p>
    <w:p w14:paraId="00841692" w14:textId="77777777" w:rsidR="00801DCF" w:rsidRDefault="00191B78" w:rsidP="00C11888">
      <w:pPr>
        <w:autoSpaceDE w:val="0"/>
        <w:jc w:val="both"/>
        <w:rPr>
          <w:rFonts w:ascii="Arial" w:hAnsi="Arial" w:cs="Arial"/>
          <w:sz w:val="22"/>
          <w:szCs w:val="22"/>
        </w:rPr>
      </w:pPr>
      <w:r w:rsidRPr="00D56D82">
        <w:rPr>
          <w:rFonts w:ascii="Arial" w:hAnsi="Arial" w:cs="Arial"/>
          <w:sz w:val="22"/>
          <w:szCs w:val="22"/>
        </w:rPr>
        <w:t xml:space="preserve">El presente </w:t>
      </w:r>
      <w:r w:rsidR="006F252F" w:rsidRPr="00D56D82">
        <w:rPr>
          <w:rFonts w:ascii="Arial" w:hAnsi="Arial" w:cs="Arial"/>
          <w:sz w:val="22"/>
          <w:szCs w:val="22"/>
        </w:rPr>
        <w:t>Apéndice, correspondiente</w:t>
      </w:r>
      <w:r w:rsidR="00801DCF" w:rsidRPr="00D56D82">
        <w:rPr>
          <w:rFonts w:ascii="Arial" w:hAnsi="Arial" w:cs="Arial"/>
          <w:sz w:val="22"/>
          <w:szCs w:val="22"/>
        </w:rPr>
        <w:t xml:space="preserve"> a las especificaciones para el Plan de Manejo de Tránsito, señalización y desvíos para el Distrito a cargo, EN BOGOTA D.C., contiene los lineamientos </w:t>
      </w:r>
      <w:r w:rsidR="00D56D82" w:rsidRPr="00D56D82">
        <w:rPr>
          <w:rFonts w:ascii="Arial" w:hAnsi="Arial" w:cs="Arial"/>
          <w:sz w:val="22"/>
          <w:szCs w:val="22"/>
        </w:rPr>
        <w:t>mínimos</w:t>
      </w:r>
      <w:r w:rsidR="00F36954">
        <w:rPr>
          <w:rFonts w:ascii="Arial" w:hAnsi="Arial" w:cs="Arial"/>
          <w:sz w:val="22"/>
          <w:szCs w:val="22"/>
        </w:rPr>
        <w:t xml:space="preserve"> </w:t>
      </w:r>
      <w:r w:rsidR="00801DCF" w:rsidRPr="00D56D82">
        <w:rPr>
          <w:rFonts w:ascii="Arial" w:hAnsi="Arial" w:cs="Arial"/>
          <w:sz w:val="22"/>
          <w:szCs w:val="22"/>
        </w:rPr>
        <w:t xml:space="preserve">de obligatorio cumplimiento para el Contratista </w:t>
      </w:r>
      <w:r w:rsidR="00D56D82" w:rsidRPr="00D56D82">
        <w:rPr>
          <w:rFonts w:ascii="Arial" w:hAnsi="Arial" w:cs="Arial"/>
          <w:sz w:val="22"/>
          <w:szCs w:val="22"/>
        </w:rPr>
        <w:t>al momento de la elaboración o ajuste, implementación y seguimiento a los Planes de Manejo de Tráfico que se refiere el contrato de obra</w:t>
      </w:r>
      <w:r w:rsidR="00801DCF" w:rsidRPr="00D56D82">
        <w:rPr>
          <w:rFonts w:ascii="Arial" w:hAnsi="Arial" w:cs="Arial"/>
          <w:sz w:val="22"/>
          <w:szCs w:val="22"/>
        </w:rPr>
        <w:t>. Por lo tanto, se entenderá que el contenido de este documento es de obligatorio cumplimiento para el Contratista y en ningún caso se considerará como un documento guía o un conjunto de sugerencias.</w:t>
      </w:r>
    </w:p>
    <w:p w14:paraId="66627D9C" w14:textId="77777777" w:rsidR="00C11888" w:rsidRDefault="00C11888" w:rsidP="00C11888">
      <w:pPr>
        <w:autoSpaceDE w:val="0"/>
        <w:jc w:val="both"/>
        <w:rPr>
          <w:rFonts w:ascii="Arial" w:hAnsi="Arial" w:cs="Arial"/>
          <w:sz w:val="22"/>
          <w:szCs w:val="22"/>
        </w:rPr>
      </w:pPr>
    </w:p>
    <w:p w14:paraId="6B79A7B5" w14:textId="77777777" w:rsidR="00D56D82" w:rsidRDefault="00D56D82" w:rsidP="00C11888">
      <w:pPr>
        <w:autoSpaceDE w:val="0"/>
        <w:jc w:val="both"/>
        <w:rPr>
          <w:rFonts w:ascii="Arial" w:hAnsi="Arial" w:cs="Arial"/>
          <w:sz w:val="22"/>
          <w:szCs w:val="22"/>
        </w:rPr>
      </w:pPr>
      <w:r w:rsidRPr="00D56D82">
        <w:rPr>
          <w:rFonts w:ascii="Arial" w:hAnsi="Arial" w:cs="Arial"/>
          <w:sz w:val="22"/>
          <w:szCs w:val="22"/>
        </w:rPr>
        <w:t xml:space="preserve">En este marco, es responsabilidad del Contratista presentar para aprobación a la Secretaría Distrital de Movilidad un Plan de Manejo de Tránsito acorde con la normatividad vigente, previamente aprobado por la Interventoría. </w:t>
      </w:r>
    </w:p>
    <w:p w14:paraId="3523AE7C" w14:textId="77777777" w:rsidR="00C11888" w:rsidRPr="00D56D82" w:rsidRDefault="00C11888" w:rsidP="00C11888">
      <w:pPr>
        <w:autoSpaceDE w:val="0"/>
        <w:jc w:val="both"/>
        <w:rPr>
          <w:rFonts w:ascii="Arial" w:hAnsi="Arial" w:cs="Arial"/>
          <w:sz w:val="22"/>
          <w:szCs w:val="22"/>
        </w:rPr>
      </w:pPr>
    </w:p>
    <w:p w14:paraId="34E99BE5" w14:textId="77777777" w:rsidR="00801DCF" w:rsidRDefault="00D56D82" w:rsidP="00C11888">
      <w:pPr>
        <w:autoSpaceDE w:val="0"/>
        <w:jc w:val="both"/>
        <w:rPr>
          <w:rFonts w:ascii="Arial" w:hAnsi="Arial" w:cs="Arial"/>
          <w:sz w:val="22"/>
          <w:szCs w:val="22"/>
        </w:rPr>
      </w:pPr>
      <w:r w:rsidRPr="00D56D82">
        <w:rPr>
          <w:rFonts w:ascii="Arial" w:hAnsi="Arial" w:cs="Arial"/>
          <w:sz w:val="22"/>
          <w:szCs w:val="22"/>
        </w:rPr>
        <w:t xml:space="preserve">El incumplimiento o la inobservancia de los lineamientos aquí contenidos al momento de la elaboración y diseño de cada Plan de Manejo de Tráfico, o durante su ejecución, será causal de multas a cargo del Contratista en los términos del contrato de obra, e incluso puede constituirse en motivo para la declaratoria de caducidad del contrato. </w:t>
      </w:r>
    </w:p>
    <w:p w14:paraId="010E79A9" w14:textId="77777777" w:rsidR="00C11888" w:rsidRPr="00D56D82" w:rsidRDefault="00C11888" w:rsidP="00C11888">
      <w:pPr>
        <w:autoSpaceDE w:val="0"/>
        <w:jc w:val="both"/>
        <w:rPr>
          <w:rFonts w:ascii="Arial" w:hAnsi="Arial" w:cs="Arial"/>
          <w:sz w:val="22"/>
          <w:szCs w:val="22"/>
        </w:rPr>
      </w:pPr>
    </w:p>
    <w:p w14:paraId="235DF73A" w14:textId="77777777" w:rsidR="00801DCF" w:rsidRDefault="00801DCF" w:rsidP="00801DCF">
      <w:pPr>
        <w:autoSpaceDE w:val="0"/>
        <w:jc w:val="both"/>
        <w:rPr>
          <w:rFonts w:ascii="Arial" w:hAnsi="Arial" w:cs="Arial"/>
          <w:sz w:val="22"/>
          <w:szCs w:val="22"/>
        </w:rPr>
      </w:pPr>
      <w:r w:rsidRPr="00D56D82">
        <w:rPr>
          <w:rFonts w:ascii="Arial" w:hAnsi="Arial" w:cs="Arial"/>
          <w:sz w:val="22"/>
          <w:szCs w:val="22"/>
        </w:rPr>
        <w:t xml:space="preserve">El documento a elaborar, corresponde al Plan de Manejo de Tránsito, Señalización y </w:t>
      </w:r>
      <w:r w:rsidR="006F252F" w:rsidRPr="00D56D82">
        <w:rPr>
          <w:rFonts w:ascii="Arial" w:hAnsi="Arial" w:cs="Arial"/>
          <w:sz w:val="22"/>
          <w:szCs w:val="22"/>
        </w:rPr>
        <w:t>Desvíos, para</w:t>
      </w:r>
      <w:r w:rsidRPr="00D56D82">
        <w:rPr>
          <w:rFonts w:ascii="Arial" w:hAnsi="Arial" w:cs="Arial"/>
          <w:sz w:val="22"/>
          <w:szCs w:val="22"/>
        </w:rPr>
        <w:t xml:space="preserve"> los diferentes segmentos de vía priorizados a cargo del contratista, el cual implementará al momento de iniciar cada intervención, entendiendo que cada PMT elaborado no se considerará como costos adicionales y por tal razón no causarán reclamaciones por lo que </w:t>
      </w:r>
      <w:r w:rsidR="00D56D82" w:rsidRPr="00D56D82">
        <w:rPr>
          <w:rFonts w:ascii="Arial" w:hAnsi="Arial" w:cs="Arial"/>
          <w:sz w:val="22"/>
          <w:szCs w:val="22"/>
        </w:rPr>
        <w:t>el Fondo de Desarrollo</w:t>
      </w:r>
      <w:r w:rsidRPr="00D56D82">
        <w:rPr>
          <w:rFonts w:ascii="Arial" w:hAnsi="Arial" w:cs="Arial"/>
          <w:sz w:val="22"/>
          <w:szCs w:val="22"/>
        </w:rPr>
        <w:t xml:space="preserve"> Local de </w:t>
      </w:r>
      <w:r w:rsidR="00D56D82" w:rsidRPr="00D56D82">
        <w:rPr>
          <w:rFonts w:ascii="Arial" w:hAnsi="Arial" w:cs="Arial"/>
          <w:sz w:val="22"/>
          <w:szCs w:val="22"/>
        </w:rPr>
        <w:t>Teusaquillo</w:t>
      </w:r>
      <w:r w:rsidRPr="00D56D82">
        <w:rPr>
          <w:rFonts w:ascii="Arial" w:hAnsi="Arial" w:cs="Arial"/>
          <w:sz w:val="22"/>
          <w:szCs w:val="22"/>
        </w:rPr>
        <w:t xml:space="preserve"> (</w:t>
      </w:r>
      <w:r w:rsidR="00D56D82" w:rsidRPr="00D56D82">
        <w:rPr>
          <w:rFonts w:ascii="Arial" w:hAnsi="Arial" w:cs="Arial"/>
          <w:sz w:val="22"/>
          <w:szCs w:val="22"/>
        </w:rPr>
        <w:t>FDA</w:t>
      </w:r>
      <w:r w:rsidRPr="00D56D82">
        <w:rPr>
          <w:rFonts w:ascii="Arial" w:hAnsi="Arial" w:cs="Arial"/>
          <w:sz w:val="22"/>
          <w:szCs w:val="22"/>
        </w:rPr>
        <w:t>T) no reconocerá ningún valor por estos Planes de Manejo de Tránsito.</w:t>
      </w:r>
    </w:p>
    <w:p w14:paraId="66E233B3" w14:textId="77777777" w:rsidR="007F1FF9" w:rsidRPr="005A6A3F" w:rsidRDefault="007F1FF9" w:rsidP="005A6A3F">
      <w:pPr>
        <w:pStyle w:val="Ttulo2"/>
        <w:numPr>
          <w:ilvl w:val="0"/>
          <w:numId w:val="18"/>
        </w:numPr>
        <w:ind w:left="426"/>
        <w:rPr>
          <w:rFonts w:ascii="Arial" w:hAnsi="Arial" w:cs="Arial"/>
          <w:b/>
          <w:sz w:val="24"/>
          <w:szCs w:val="24"/>
        </w:rPr>
      </w:pPr>
      <w:bookmarkStart w:id="2" w:name="_Toc482016148"/>
      <w:r w:rsidRPr="005A6A3F">
        <w:rPr>
          <w:rFonts w:ascii="Arial" w:hAnsi="Arial" w:cs="Arial"/>
          <w:b/>
          <w:sz w:val="24"/>
          <w:szCs w:val="24"/>
        </w:rPr>
        <w:lastRenderedPageBreak/>
        <w:t>METODOLOGÍA PARA LA ELABORACIÓN Y/O AJUSTE DEL PMT.</w:t>
      </w:r>
      <w:bookmarkEnd w:id="2"/>
      <w:r w:rsidRPr="005A6A3F">
        <w:rPr>
          <w:rFonts w:ascii="Arial" w:hAnsi="Arial" w:cs="Arial"/>
          <w:b/>
          <w:sz w:val="24"/>
          <w:szCs w:val="24"/>
        </w:rPr>
        <w:t xml:space="preserve"> </w:t>
      </w:r>
    </w:p>
    <w:p w14:paraId="0EE6583F" w14:textId="77777777" w:rsidR="007F1FF9" w:rsidRPr="007F1FF9" w:rsidRDefault="007F1FF9" w:rsidP="007F1FF9">
      <w:pPr>
        <w:autoSpaceDE w:val="0"/>
        <w:jc w:val="both"/>
        <w:rPr>
          <w:rFonts w:ascii="Arial" w:hAnsi="Arial" w:cs="Arial"/>
          <w:sz w:val="22"/>
          <w:szCs w:val="22"/>
        </w:rPr>
      </w:pPr>
    </w:p>
    <w:p w14:paraId="35D42E92" w14:textId="77777777" w:rsidR="007F1FF9" w:rsidRPr="007F1FF9" w:rsidRDefault="007F1FF9" w:rsidP="007F1FF9">
      <w:pPr>
        <w:autoSpaceDE w:val="0"/>
        <w:jc w:val="both"/>
        <w:rPr>
          <w:rFonts w:ascii="Arial" w:hAnsi="Arial" w:cs="Arial"/>
          <w:sz w:val="22"/>
          <w:szCs w:val="22"/>
        </w:rPr>
      </w:pPr>
      <w:r w:rsidRPr="007F1FF9">
        <w:rPr>
          <w:rFonts w:ascii="Arial" w:hAnsi="Arial" w:cs="Arial"/>
          <w:sz w:val="22"/>
          <w:szCs w:val="22"/>
        </w:rPr>
        <w:t>Cada plan de manejo de tráfico, señalización y desvíos (PMT) se elaborará o ajustará conforme al procedimiento establecido en el Manual de Señalización, Dispositivos para la Regulación del Tránsito en Calles, Carreteras y Ciclo</w:t>
      </w:r>
      <w:r w:rsidR="00F36954">
        <w:rPr>
          <w:rFonts w:ascii="Arial" w:hAnsi="Arial" w:cs="Arial"/>
          <w:sz w:val="22"/>
          <w:szCs w:val="22"/>
        </w:rPr>
        <w:t xml:space="preserve"> </w:t>
      </w:r>
      <w:r w:rsidRPr="007F1FF9">
        <w:rPr>
          <w:rFonts w:ascii="Arial" w:hAnsi="Arial" w:cs="Arial"/>
          <w:sz w:val="22"/>
          <w:szCs w:val="22"/>
        </w:rPr>
        <w:t xml:space="preserve">rutas de Colombia del Ministerio de Transporte, adoptado mediante resolución 1050 de </w:t>
      </w:r>
      <w:r w:rsidR="006F252F" w:rsidRPr="007F1FF9">
        <w:rPr>
          <w:rFonts w:ascii="Arial" w:hAnsi="Arial" w:cs="Arial"/>
          <w:sz w:val="22"/>
          <w:szCs w:val="22"/>
        </w:rPr>
        <w:t>mayo</w:t>
      </w:r>
      <w:r w:rsidRPr="007F1FF9">
        <w:rPr>
          <w:rFonts w:ascii="Arial" w:hAnsi="Arial" w:cs="Arial"/>
          <w:sz w:val="22"/>
          <w:szCs w:val="22"/>
        </w:rPr>
        <w:t xml:space="preserve"> de 2004. </w:t>
      </w:r>
    </w:p>
    <w:p w14:paraId="280B6E08" w14:textId="77777777" w:rsidR="007F1FF9" w:rsidRPr="00D56D82" w:rsidRDefault="007F1FF9" w:rsidP="00801DCF">
      <w:pPr>
        <w:autoSpaceDE w:val="0"/>
        <w:jc w:val="both"/>
        <w:rPr>
          <w:rFonts w:ascii="Arial" w:hAnsi="Arial" w:cs="Arial"/>
          <w:b/>
          <w:bCs/>
          <w:sz w:val="22"/>
          <w:szCs w:val="22"/>
        </w:rPr>
      </w:pPr>
    </w:p>
    <w:p w14:paraId="5988FE53" w14:textId="77777777" w:rsidR="00801DCF" w:rsidRPr="00801DCF" w:rsidRDefault="00801DCF" w:rsidP="00801DCF">
      <w:pPr>
        <w:autoSpaceDE w:val="0"/>
        <w:jc w:val="both"/>
        <w:rPr>
          <w:rFonts w:ascii="Arial" w:hAnsi="Arial" w:cs="Arial"/>
          <w:b/>
          <w:bCs/>
          <w:sz w:val="22"/>
          <w:szCs w:val="22"/>
          <w:highlight w:val="yellow"/>
        </w:rPr>
      </w:pPr>
    </w:p>
    <w:p w14:paraId="779192B0" w14:textId="77777777" w:rsidR="00801DCF" w:rsidRPr="005A6A3F" w:rsidRDefault="00801DCF" w:rsidP="005A6A3F">
      <w:pPr>
        <w:pStyle w:val="Ttulo2"/>
        <w:numPr>
          <w:ilvl w:val="0"/>
          <w:numId w:val="18"/>
        </w:numPr>
        <w:ind w:left="426"/>
        <w:rPr>
          <w:rFonts w:ascii="Arial" w:hAnsi="Arial" w:cs="Arial"/>
          <w:b/>
          <w:sz w:val="24"/>
          <w:szCs w:val="24"/>
        </w:rPr>
      </w:pPr>
      <w:bookmarkStart w:id="3" w:name="_Toc482016149"/>
      <w:r w:rsidRPr="005A6A3F">
        <w:rPr>
          <w:rFonts w:ascii="Arial" w:hAnsi="Arial" w:cs="Arial"/>
          <w:b/>
          <w:sz w:val="24"/>
          <w:szCs w:val="24"/>
        </w:rPr>
        <w:t>OBJETIVO</w:t>
      </w:r>
      <w:bookmarkEnd w:id="3"/>
    </w:p>
    <w:p w14:paraId="26B5504B" w14:textId="77777777" w:rsidR="005A6A3F" w:rsidRDefault="005A6A3F" w:rsidP="00322FF8">
      <w:pPr>
        <w:autoSpaceDE w:val="0"/>
        <w:jc w:val="both"/>
        <w:rPr>
          <w:rFonts w:ascii="Arial" w:hAnsi="Arial" w:cs="Arial"/>
          <w:sz w:val="22"/>
          <w:szCs w:val="22"/>
        </w:rPr>
      </w:pPr>
    </w:p>
    <w:p w14:paraId="14D60585" w14:textId="77777777" w:rsidR="00322FF8" w:rsidRDefault="00322FF8" w:rsidP="00322FF8">
      <w:pPr>
        <w:autoSpaceDE w:val="0"/>
        <w:jc w:val="both"/>
        <w:rPr>
          <w:rFonts w:ascii="Arial" w:hAnsi="Arial" w:cs="Arial"/>
          <w:sz w:val="22"/>
          <w:szCs w:val="22"/>
        </w:rPr>
      </w:pPr>
      <w:r w:rsidRPr="00322FF8">
        <w:rPr>
          <w:rFonts w:ascii="Arial" w:hAnsi="Arial" w:cs="Arial"/>
          <w:sz w:val="22"/>
          <w:szCs w:val="22"/>
        </w:rPr>
        <w:t xml:space="preserve">El objetivo del PMT, es el de mitigar el impacto al tránsito peatonal y vehicular causado por la ejecución de las Obras de Rehabilitación y Mantenimiento buscando la protección y seguridad de los usuarios de la vía, de los obreros, de los residentes y comerciantes del sector. </w:t>
      </w:r>
    </w:p>
    <w:p w14:paraId="719E8299" w14:textId="77777777" w:rsidR="00322FF8" w:rsidRPr="00322FF8" w:rsidRDefault="00322FF8" w:rsidP="00322FF8">
      <w:pPr>
        <w:autoSpaceDE w:val="0"/>
        <w:jc w:val="both"/>
        <w:rPr>
          <w:rFonts w:ascii="Arial" w:hAnsi="Arial" w:cs="Arial"/>
          <w:sz w:val="22"/>
          <w:szCs w:val="22"/>
        </w:rPr>
      </w:pPr>
    </w:p>
    <w:p w14:paraId="69052C21" w14:textId="77777777" w:rsidR="00322FF8" w:rsidRPr="00322FF8" w:rsidRDefault="00322FF8" w:rsidP="00322FF8">
      <w:pPr>
        <w:autoSpaceDE w:val="0"/>
        <w:jc w:val="both"/>
        <w:rPr>
          <w:rFonts w:ascii="Arial" w:hAnsi="Arial" w:cs="Arial"/>
          <w:sz w:val="22"/>
          <w:szCs w:val="22"/>
        </w:rPr>
      </w:pPr>
      <w:r w:rsidRPr="00322FF8">
        <w:rPr>
          <w:rFonts w:ascii="Arial" w:hAnsi="Arial" w:cs="Arial"/>
          <w:sz w:val="22"/>
          <w:szCs w:val="22"/>
        </w:rPr>
        <w:t xml:space="preserve">Particularmente y de acuerdo con el objeto de este proceso, se deberá tener especial cuidado con el tránsito peatonal, el cual se verá afectado directamente por la ejecución de las obras. </w:t>
      </w:r>
    </w:p>
    <w:p w14:paraId="067AD445" w14:textId="77777777" w:rsidR="00801DCF" w:rsidRPr="00C11888" w:rsidRDefault="00801DCF" w:rsidP="00801DCF">
      <w:pPr>
        <w:autoSpaceDE w:val="0"/>
        <w:jc w:val="both"/>
        <w:rPr>
          <w:rFonts w:ascii="Arial" w:hAnsi="Arial" w:cs="Arial"/>
          <w:sz w:val="22"/>
          <w:szCs w:val="22"/>
        </w:rPr>
      </w:pPr>
    </w:p>
    <w:p w14:paraId="312E0C38" w14:textId="77777777" w:rsidR="00801DCF" w:rsidRPr="00801DCF" w:rsidRDefault="00801DCF" w:rsidP="00801DCF">
      <w:pPr>
        <w:autoSpaceDE w:val="0"/>
        <w:jc w:val="center"/>
        <w:rPr>
          <w:rFonts w:ascii="Arial" w:hAnsi="Arial" w:cs="Arial"/>
          <w:b/>
          <w:bCs/>
          <w:sz w:val="22"/>
          <w:szCs w:val="22"/>
          <w:highlight w:val="yellow"/>
        </w:rPr>
      </w:pPr>
    </w:p>
    <w:p w14:paraId="4E97A02D" w14:textId="77777777" w:rsidR="00801DCF" w:rsidRPr="005A6A3F" w:rsidRDefault="00801DCF" w:rsidP="005A6A3F">
      <w:pPr>
        <w:pStyle w:val="Ttulo2"/>
        <w:numPr>
          <w:ilvl w:val="0"/>
          <w:numId w:val="18"/>
        </w:numPr>
        <w:ind w:left="426"/>
        <w:rPr>
          <w:rFonts w:ascii="Arial" w:hAnsi="Arial" w:cs="Arial"/>
          <w:b/>
          <w:sz w:val="24"/>
          <w:szCs w:val="24"/>
        </w:rPr>
      </w:pPr>
      <w:bookmarkStart w:id="4" w:name="_Toc482016150"/>
      <w:r w:rsidRPr="005A6A3F">
        <w:rPr>
          <w:rFonts w:ascii="Arial" w:hAnsi="Arial" w:cs="Arial"/>
          <w:b/>
          <w:sz w:val="24"/>
          <w:szCs w:val="24"/>
        </w:rPr>
        <w:t>CARACTERÍSTICAS GENERALES DE LAS OBRAS A EJECUTAR</w:t>
      </w:r>
      <w:bookmarkEnd w:id="4"/>
    </w:p>
    <w:p w14:paraId="29E8C467" w14:textId="77777777" w:rsidR="00801DCF" w:rsidRPr="00322FF8" w:rsidRDefault="00801DCF" w:rsidP="00801DCF">
      <w:pPr>
        <w:autoSpaceDE w:val="0"/>
        <w:jc w:val="center"/>
        <w:rPr>
          <w:rFonts w:ascii="Arial" w:hAnsi="Arial" w:cs="Arial"/>
          <w:b/>
          <w:bCs/>
          <w:sz w:val="22"/>
          <w:szCs w:val="22"/>
        </w:rPr>
      </w:pPr>
    </w:p>
    <w:p w14:paraId="61C36607" w14:textId="77777777" w:rsidR="00801DCF" w:rsidRPr="00322FF8" w:rsidRDefault="00801DCF" w:rsidP="00801DCF">
      <w:pPr>
        <w:autoSpaceDE w:val="0"/>
        <w:jc w:val="both"/>
        <w:rPr>
          <w:rFonts w:ascii="Arial" w:hAnsi="Arial" w:cs="Arial"/>
          <w:sz w:val="22"/>
          <w:szCs w:val="22"/>
        </w:rPr>
      </w:pPr>
      <w:r w:rsidRPr="00322FF8">
        <w:rPr>
          <w:rFonts w:ascii="Arial" w:hAnsi="Arial" w:cs="Arial"/>
          <w:sz w:val="22"/>
          <w:szCs w:val="22"/>
        </w:rPr>
        <w:t>Las obras a ejecutar pueden ser de alto, mediano o bajo impacto de acuerdo con el tipo de intervención y el volumen de la obra a acometer, definido por EL CONTRAT</w:t>
      </w:r>
      <w:r w:rsidR="00322FF8">
        <w:rPr>
          <w:rFonts w:ascii="Arial" w:hAnsi="Arial" w:cs="Arial"/>
          <w:sz w:val="22"/>
          <w:szCs w:val="22"/>
        </w:rPr>
        <w:t>ISTA en la etapa de diagnóstico aprobado por la Interventoría.</w:t>
      </w:r>
    </w:p>
    <w:p w14:paraId="202E06BE" w14:textId="77777777" w:rsidR="00801DCF" w:rsidRPr="00801DCF" w:rsidRDefault="00801DCF" w:rsidP="00801DCF">
      <w:pPr>
        <w:autoSpaceDE w:val="0"/>
        <w:jc w:val="both"/>
        <w:rPr>
          <w:rFonts w:ascii="Arial" w:hAnsi="Arial" w:cs="Arial"/>
          <w:sz w:val="22"/>
          <w:szCs w:val="22"/>
          <w:highlight w:val="yellow"/>
        </w:rPr>
      </w:pPr>
    </w:p>
    <w:p w14:paraId="20C56597" w14:textId="77777777" w:rsidR="00801DCF" w:rsidRPr="00801DCF" w:rsidRDefault="00801DCF" w:rsidP="00801DCF">
      <w:pPr>
        <w:autoSpaceDE w:val="0"/>
        <w:jc w:val="both"/>
        <w:rPr>
          <w:rFonts w:ascii="Arial" w:hAnsi="Arial" w:cs="Arial"/>
          <w:b/>
          <w:bCs/>
          <w:sz w:val="22"/>
          <w:szCs w:val="22"/>
          <w:highlight w:val="yellow"/>
        </w:rPr>
      </w:pPr>
    </w:p>
    <w:p w14:paraId="4FD71F08" w14:textId="77777777" w:rsidR="00801DCF" w:rsidRPr="005A6A3F" w:rsidRDefault="00801DCF" w:rsidP="005A6A3F">
      <w:pPr>
        <w:pStyle w:val="Ttulo2"/>
        <w:numPr>
          <w:ilvl w:val="0"/>
          <w:numId w:val="18"/>
        </w:numPr>
        <w:ind w:left="426"/>
        <w:rPr>
          <w:rFonts w:ascii="Arial" w:hAnsi="Arial" w:cs="Arial"/>
          <w:b/>
          <w:sz w:val="24"/>
          <w:szCs w:val="24"/>
        </w:rPr>
      </w:pPr>
      <w:bookmarkStart w:id="5" w:name="_Toc482016151"/>
      <w:r w:rsidRPr="005A6A3F">
        <w:rPr>
          <w:rFonts w:ascii="Arial" w:hAnsi="Arial" w:cs="Arial"/>
          <w:b/>
          <w:sz w:val="24"/>
          <w:szCs w:val="24"/>
        </w:rPr>
        <w:t>ÁREA DE INFLUENCIA</w:t>
      </w:r>
      <w:bookmarkEnd w:id="5"/>
    </w:p>
    <w:p w14:paraId="0ACE5332" w14:textId="77777777" w:rsidR="00322FF8" w:rsidRDefault="00322FF8" w:rsidP="00801DCF">
      <w:pPr>
        <w:autoSpaceDE w:val="0"/>
        <w:jc w:val="both"/>
        <w:rPr>
          <w:rFonts w:ascii="Arial" w:hAnsi="Arial" w:cs="Arial"/>
          <w:b/>
          <w:bCs/>
          <w:sz w:val="22"/>
          <w:szCs w:val="22"/>
          <w:highlight w:val="yellow"/>
        </w:rPr>
      </w:pPr>
    </w:p>
    <w:p w14:paraId="285A5E1D" w14:textId="77777777" w:rsidR="00322FF8" w:rsidRDefault="00322FF8" w:rsidP="00DF52C6">
      <w:pPr>
        <w:autoSpaceDE w:val="0"/>
        <w:jc w:val="both"/>
        <w:rPr>
          <w:rFonts w:ascii="Arial" w:hAnsi="Arial" w:cs="Arial"/>
          <w:sz w:val="22"/>
          <w:szCs w:val="22"/>
        </w:rPr>
      </w:pPr>
      <w:r w:rsidRPr="00322FF8">
        <w:rPr>
          <w:rFonts w:ascii="Arial" w:hAnsi="Arial" w:cs="Arial"/>
          <w:sz w:val="22"/>
          <w:szCs w:val="22"/>
        </w:rPr>
        <w:t xml:space="preserve">El área de influencia general para cada PMT está definida por la zona inscrita en las vías que serán afectadas por la implementación del PMT. Esta zona estará definida durante el proceso de evaluación técnica elaborado en el PMT, en donde se identificarán las vías que serán afectadas por la intervención en cada frente de obra. </w:t>
      </w:r>
    </w:p>
    <w:p w14:paraId="2DD933D0" w14:textId="77777777" w:rsidR="00C11888" w:rsidRPr="00322FF8" w:rsidRDefault="00C11888" w:rsidP="00DF52C6">
      <w:pPr>
        <w:autoSpaceDE w:val="0"/>
        <w:jc w:val="both"/>
        <w:rPr>
          <w:rFonts w:ascii="Arial" w:hAnsi="Arial" w:cs="Arial"/>
          <w:sz w:val="22"/>
          <w:szCs w:val="22"/>
        </w:rPr>
      </w:pPr>
    </w:p>
    <w:p w14:paraId="00A56BA9" w14:textId="77777777" w:rsidR="00801DCF" w:rsidRPr="00801DCF" w:rsidRDefault="00801DCF" w:rsidP="00801DCF">
      <w:pPr>
        <w:autoSpaceDE w:val="0"/>
        <w:jc w:val="both"/>
        <w:rPr>
          <w:rFonts w:ascii="Arial" w:hAnsi="Arial" w:cs="Arial"/>
          <w:b/>
          <w:bCs/>
          <w:sz w:val="22"/>
          <w:szCs w:val="22"/>
          <w:highlight w:val="yellow"/>
        </w:rPr>
      </w:pPr>
    </w:p>
    <w:p w14:paraId="651FF59A" w14:textId="77777777" w:rsidR="00801DCF" w:rsidRPr="005A6A3F" w:rsidRDefault="00801DCF" w:rsidP="005A6A3F">
      <w:pPr>
        <w:pStyle w:val="Ttulo2"/>
        <w:numPr>
          <w:ilvl w:val="0"/>
          <w:numId w:val="18"/>
        </w:numPr>
        <w:ind w:left="426"/>
        <w:rPr>
          <w:rFonts w:ascii="Arial" w:hAnsi="Arial" w:cs="Arial"/>
          <w:b/>
          <w:sz w:val="24"/>
          <w:szCs w:val="24"/>
        </w:rPr>
      </w:pPr>
      <w:bookmarkStart w:id="6" w:name="_Toc482016152"/>
      <w:r w:rsidRPr="005A6A3F">
        <w:rPr>
          <w:rFonts w:ascii="Arial" w:hAnsi="Arial" w:cs="Arial"/>
          <w:b/>
          <w:sz w:val="24"/>
          <w:szCs w:val="24"/>
        </w:rPr>
        <w:t>NORMAS APLICABLES</w:t>
      </w:r>
      <w:bookmarkEnd w:id="6"/>
    </w:p>
    <w:p w14:paraId="161E1287" w14:textId="77777777" w:rsidR="00322FF8" w:rsidRDefault="00322FF8" w:rsidP="00801DCF">
      <w:pPr>
        <w:autoSpaceDE w:val="0"/>
        <w:jc w:val="both"/>
        <w:rPr>
          <w:rFonts w:ascii="Arial" w:hAnsi="Arial" w:cs="Arial"/>
          <w:b/>
          <w:bCs/>
          <w:sz w:val="22"/>
          <w:szCs w:val="22"/>
        </w:rPr>
      </w:pPr>
    </w:p>
    <w:p w14:paraId="1AB99478" w14:textId="77777777" w:rsidR="00322FF8" w:rsidRDefault="00322FF8" w:rsidP="00DF52C6">
      <w:pPr>
        <w:autoSpaceDE w:val="0"/>
        <w:jc w:val="both"/>
        <w:rPr>
          <w:rFonts w:ascii="Arial" w:hAnsi="Arial" w:cs="Arial"/>
          <w:sz w:val="22"/>
          <w:szCs w:val="22"/>
        </w:rPr>
      </w:pPr>
      <w:r w:rsidRPr="00322FF8">
        <w:rPr>
          <w:rFonts w:ascii="Arial" w:hAnsi="Arial" w:cs="Arial"/>
          <w:sz w:val="22"/>
          <w:szCs w:val="22"/>
        </w:rPr>
        <w:t xml:space="preserve">La elaboración del PMT, debe cumplir puntualmente con los requerimientos contenidos en los documentos que se listan a continuación y que hacen parte del presente apéndice: </w:t>
      </w:r>
    </w:p>
    <w:p w14:paraId="5C8187C0" w14:textId="77777777" w:rsidR="00C11888" w:rsidRDefault="00C11888" w:rsidP="00DF52C6">
      <w:pPr>
        <w:autoSpaceDE w:val="0"/>
        <w:jc w:val="both"/>
        <w:rPr>
          <w:rFonts w:ascii="Arial" w:hAnsi="Arial" w:cs="Arial"/>
          <w:sz w:val="22"/>
          <w:szCs w:val="22"/>
        </w:rPr>
      </w:pPr>
    </w:p>
    <w:p w14:paraId="7041A784" w14:textId="77777777" w:rsidR="00322FF8" w:rsidRPr="003B3FF2" w:rsidRDefault="00322FF8" w:rsidP="003B3FF2">
      <w:pPr>
        <w:pStyle w:val="Prrafodelista"/>
        <w:widowControl w:val="0"/>
        <w:numPr>
          <w:ilvl w:val="0"/>
          <w:numId w:val="10"/>
        </w:numPr>
        <w:suppressAutoHyphens w:val="0"/>
        <w:autoSpaceDE w:val="0"/>
        <w:autoSpaceDN w:val="0"/>
        <w:adjustRightInd w:val="0"/>
        <w:spacing w:line="340" w:lineRule="atLeast"/>
        <w:jc w:val="both"/>
        <w:rPr>
          <w:rFonts w:ascii="Arial" w:hAnsi="Arial" w:cs="Arial"/>
          <w:sz w:val="22"/>
          <w:szCs w:val="22"/>
        </w:rPr>
      </w:pPr>
      <w:r w:rsidRPr="003B3FF2">
        <w:rPr>
          <w:rFonts w:ascii="Arial" w:hAnsi="Arial" w:cs="Arial"/>
          <w:sz w:val="22"/>
          <w:szCs w:val="22"/>
        </w:rPr>
        <w:t xml:space="preserve">Código Nacional de Tránsito Terrestre. Ley 769 de 2002. </w:t>
      </w:r>
      <w:r w:rsidRPr="003B3FF2">
        <w:rPr>
          <w:rFonts w:ascii="MS Mincho" w:eastAsia="MS Mincho" w:hAnsi="MS Mincho" w:cs="MS Mincho"/>
          <w:sz w:val="22"/>
          <w:szCs w:val="22"/>
        </w:rPr>
        <w:t> </w:t>
      </w:r>
    </w:p>
    <w:p w14:paraId="21C459D5" w14:textId="77777777" w:rsidR="00322FF8" w:rsidRPr="003B3FF2" w:rsidRDefault="00322FF8" w:rsidP="003B3FF2">
      <w:pPr>
        <w:pStyle w:val="Prrafodelista"/>
        <w:widowControl w:val="0"/>
        <w:numPr>
          <w:ilvl w:val="0"/>
          <w:numId w:val="10"/>
        </w:numPr>
        <w:suppressAutoHyphens w:val="0"/>
        <w:autoSpaceDE w:val="0"/>
        <w:autoSpaceDN w:val="0"/>
        <w:adjustRightInd w:val="0"/>
        <w:spacing w:line="340" w:lineRule="atLeast"/>
        <w:jc w:val="both"/>
        <w:rPr>
          <w:rFonts w:ascii="Arial" w:hAnsi="Arial" w:cs="Arial"/>
          <w:sz w:val="22"/>
          <w:szCs w:val="22"/>
        </w:rPr>
      </w:pPr>
      <w:r w:rsidRPr="003B3FF2">
        <w:rPr>
          <w:rFonts w:ascii="Arial" w:hAnsi="Arial" w:cs="Arial"/>
          <w:sz w:val="22"/>
          <w:szCs w:val="22"/>
        </w:rPr>
        <w:t xml:space="preserve">POT de Bogotá. Decreto 190 de 2004. </w:t>
      </w:r>
      <w:r w:rsidRPr="003B3FF2">
        <w:rPr>
          <w:rFonts w:ascii="MS Mincho" w:eastAsia="MS Mincho" w:hAnsi="MS Mincho" w:cs="MS Mincho"/>
          <w:sz w:val="22"/>
          <w:szCs w:val="22"/>
        </w:rPr>
        <w:t> </w:t>
      </w:r>
    </w:p>
    <w:p w14:paraId="04B702FE" w14:textId="77777777" w:rsidR="003B3FF2" w:rsidRPr="003B3FF2" w:rsidRDefault="00322FF8" w:rsidP="00322FF8">
      <w:pPr>
        <w:pStyle w:val="Prrafodelista"/>
        <w:widowControl w:val="0"/>
        <w:numPr>
          <w:ilvl w:val="0"/>
          <w:numId w:val="10"/>
        </w:numPr>
        <w:suppressAutoHyphens w:val="0"/>
        <w:autoSpaceDE w:val="0"/>
        <w:autoSpaceDN w:val="0"/>
        <w:adjustRightInd w:val="0"/>
        <w:spacing w:line="340" w:lineRule="atLeast"/>
        <w:jc w:val="both"/>
        <w:rPr>
          <w:rFonts w:ascii="Arial" w:hAnsi="Arial" w:cs="Arial"/>
          <w:sz w:val="22"/>
          <w:szCs w:val="22"/>
        </w:rPr>
      </w:pPr>
      <w:r w:rsidRPr="003B3FF2">
        <w:rPr>
          <w:rFonts w:ascii="Arial" w:hAnsi="Arial" w:cs="Arial"/>
          <w:sz w:val="22"/>
          <w:szCs w:val="22"/>
        </w:rPr>
        <w:t xml:space="preserve">Decreto 034 de 2009. </w:t>
      </w:r>
      <w:r w:rsidRPr="003B3FF2">
        <w:rPr>
          <w:rFonts w:ascii="MS Mincho" w:eastAsia="MS Mincho" w:hAnsi="MS Mincho" w:cs="MS Mincho"/>
          <w:sz w:val="22"/>
          <w:szCs w:val="22"/>
        </w:rPr>
        <w:t> </w:t>
      </w:r>
    </w:p>
    <w:p w14:paraId="7BFA901A" w14:textId="77777777" w:rsidR="00322FF8" w:rsidRPr="003B3FF2" w:rsidRDefault="00322FF8" w:rsidP="00322FF8">
      <w:pPr>
        <w:pStyle w:val="Prrafodelista"/>
        <w:widowControl w:val="0"/>
        <w:numPr>
          <w:ilvl w:val="0"/>
          <w:numId w:val="10"/>
        </w:numPr>
        <w:suppressAutoHyphens w:val="0"/>
        <w:autoSpaceDE w:val="0"/>
        <w:autoSpaceDN w:val="0"/>
        <w:adjustRightInd w:val="0"/>
        <w:spacing w:line="340" w:lineRule="atLeast"/>
        <w:jc w:val="both"/>
        <w:rPr>
          <w:rFonts w:ascii="Arial" w:hAnsi="Arial" w:cs="Arial"/>
          <w:sz w:val="22"/>
          <w:szCs w:val="22"/>
        </w:rPr>
      </w:pPr>
      <w:r w:rsidRPr="003B3FF2">
        <w:rPr>
          <w:rFonts w:ascii="Arial" w:hAnsi="Arial" w:cs="Arial"/>
          <w:sz w:val="22"/>
          <w:szCs w:val="22"/>
        </w:rPr>
        <w:t xml:space="preserve">Manual de Planeación y Diseño para la Administración del Tránsito y el Transporte de </w:t>
      </w:r>
      <w:r w:rsidRPr="003B3FF2">
        <w:rPr>
          <w:rFonts w:ascii="MS Mincho" w:eastAsia="MS Mincho" w:hAnsi="MS Mincho" w:cs="MS Mincho"/>
          <w:sz w:val="22"/>
          <w:szCs w:val="22"/>
        </w:rPr>
        <w:t> </w:t>
      </w:r>
      <w:r w:rsidRPr="003B3FF2">
        <w:rPr>
          <w:rFonts w:ascii="Arial" w:hAnsi="Arial" w:cs="Arial"/>
          <w:sz w:val="22"/>
          <w:szCs w:val="22"/>
        </w:rPr>
        <w:t xml:space="preserve">Bogotá, 2005, que se puede adquirir en la Secretaría Distrital de Movilidad. </w:t>
      </w:r>
      <w:r w:rsidRPr="003B3FF2">
        <w:rPr>
          <w:rFonts w:ascii="MS Mincho" w:eastAsia="MS Mincho" w:hAnsi="MS Mincho" w:cs="MS Mincho"/>
          <w:sz w:val="22"/>
          <w:szCs w:val="22"/>
        </w:rPr>
        <w:t> </w:t>
      </w:r>
    </w:p>
    <w:p w14:paraId="567740BC" w14:textId="77777777" w:rsidR="003B3FF2" w:rsidRPr="003B3FF2" w:rsidRDefault="00322FF8" w:rsidP="003B3FF2">
      <w:pPr>
        <w:pStyle w:val="Prrafodelista"/>
        <w:widowControl w:val="0"/>
        <w:numPr>
          <w:ilvl w:val="0"/>
          <w:numId w:val="10"/>
        </w:numPr>
        <w:suppressAutoHyphens w:val="0"/>
        <w:autoSpaceDE w:val="0"/>
        <w:autoSpaceDN w:val="0"/>
        <w:adjustRightInd w:val="0"/>
        <w:spacing w:line="340" w:lineRule="atLeast"/>
        <w:jc w:val="both"/>
        <w:rPr>
          <w:rFonts w:ascii="Arial" w:hAnsi="Arial" w:cs="Arial"/>
          <w:sz w:val="22"/>
          <w:szCs w:val="22"/>
        </w:rPr>
      </w:pPr>
      <w:r w:rsidRPr="003B3FF2">
        <w:rPr>
          <w:rFonts w:ascii="Arial" w:hAnsi="Arial" w:cs="Arial"/>
          <w:sz w:val="22"/>
          <w:szCs w:val="22"/>
        </w:rPr>
        <w:t xml:space="preserve">Manual de señalización, dispositivos para la regulación del tránsito en calles, carreteras y </w:t>
      </w:r>
      <w:r w:rsidRPr="003B3FF2">
        <w:rPr>
          <w:rFonts w:ascii="MS Mincho" w:eastAsia="MS Mincho" w:hAnsi="MS Mincho" w:cs="MS Mincho"/>
          <w:sz w:val="22"/>
          <w:szCs w:val="22"/>
        </w:rPr>
        <w:t> </w:t>
      </w:r>
      <w:r w:rsidRPr="003B3FF2">
        <w:rPr>
          <w:rFonts w:ascii="Arial" w:hAnsi="Arial" w:cs="Arial"/>
          <w:sz w:val="22"/>
          <w:szCs w:val="22"/>
        </w:rPr>
        <w:t>ciclo</w:t>
      </w:r>
      <w:r w:rsidR="00F36954">
        <w:rPr>
          <w:rFonts w:ascii="Arial" w:hAnsi="Arial" w:cs="Arial"/>
          <w:sz w:val="22"/>
          <w:szCs w:val="22"/>
        </w:rPr>
        <w:t xml:space="preserve"> </w:t>
      </w:r>
      <w:r w:rsidRPr="003B3FF2">
        <w:rPr>
          <w:rFonts w:ascii="Arial" w:hAnsi="Arial" w:cs="Arial"/>
          <w:sz w:val="22"/>
          <w:szCs w:val="22"/>
        </w:rPr>
        <w:t xml:space="preserve">rutas de Colombia del Ministerio de Transporte. Resolución 1050 de Mayo de 2004. </w:t>
      </w:r>
    </w:p>
    <w:p w14:paraId="37FB5FE9" w14:textId="77777777" w:rsidR="00322FF8" w:rsidRPr="003B3FF2" w:rsidRDefault="00322FF8" w:rsidP="003B3FF2">
      <w:pPr>
        <w:pStyle w:val="Prrafodelista"/>
        <w:widowControl w:val="0"/>
        <w:numPr>
          <w:ilvl w:val="0"/>
          <w:numId w:val="10"/>
        </w:numPr>
        <w:suppressAutoHyphens w:val="0"/>
        <w:autoSpaceDE w:val="0"/>
        <w:autoSpaceDN w:val="0"/>
        <w:adjustRightInd w:val="0"/>
        <w:spacing w:line="340" w:lineRule="atLeast"/>
        <w:jc w:val="both"/>
        <w:rPr>
          <w:rFonts w:ascii="Arial" w:hAnsi="Arial" w:cs="Arial"/>
          <w:sz w:val="22"/>
          <w:szCs w:val="22"/>
        </w:rPr>
      </w:pPr>
      <w:r w:rsidRPr="003B3FF2">
        <w:rPr>
          <w:rFonts w:ascii="Arial" w:hAnsi="Arial" w:cs="Arial"/>
          <w:sz w:val="22"/>
          <w:szCs w:val="22"/>
        </w:rPr>
        <w:lastRenderedPageBreak/>
        <w:t xml:space="preserve">Manual de respeto al ciudadano, que se puede adquirir en el IDU </w:t>
      </w:r>
      <w:r w:rsidRPr="003B3FF2">
        <w:rPr>
          <w:rFonts w:ascii="MS Mincho" w:eastAsia="MS Mincho" w:hAnsi="MS Mincho" w:cs="MS Mincho"/>
          <w:sz w:val="22"/>
          <w:szCs w:val="22"/>
        </w:rPr>
        <w:t> </w:t>
      </w:r>
    </w:p>
    <w:p w14:paraId="419B51E6" w14:textId="77777777" w:rsidR="00322FF8" w:rsidRPr="003B3FF2" w:rsidRDefault="00322FF8" w:rsidP="003B3FF2">
      <w:pPr>
        <w:pStyle w:val="Prrafodelista"/>
        <w:widowControl w:val="0"/>
        <w:numPr>
          <w:ilvl w:val="0"/>
          <w:numId w:val="10"/>
        </w:numPr>
        <w:suppressAutoHyphens w:val="0"/>
        <w:autoSpaceDE w:val="0"/>
        <w:autoSpaceDN w:val="0"/>
        <w:adjustRightInd w:val="0"/>
        <w:spacing w:line="340" w:lineRule="atLeast"/>
        <w:jc w:val="both"/>
        <w:rPr>
          <w:rFonts w:ascii="Arial" w:hAnsi="Arial" w:cs="Arial"/>
          <w:sz w:val="22"/>
          <w:szCs w:val="22"/>
        </w:rPr>
      </w:pPr>
      <w:r w:rsidRPr="003B3FF2">
        <w:rPr>
          <w:rFonts w:ascii="Arial" w:hAnsi="Arial" w:cs="Arial"/>
          <w:sz w:val="22"/>
          <w:szCs w:val="22"/>
        </w:rPr>
        <w:t xml:space="preserve">Manual de Identidad Visual de las Obras, que se puede adquirir en el IDU. </w:t>
      </w:r>
      <w:r w:rsidRPr="003B3FF2">
        <w:rPr>
          <w:rFonts w:ascii="MS Mincho" w:eastAsia="MS Mincho" w:hAnsi="MS Mincho" w:cs="MS Mincho"/>
          <w:sz w:val="22"/>
          <w:szCs w:val="22"/>
        </w:rPr>
        <w:t> </w:t>
      </w:r>
    </w:p>
    <w:p w14:paraId="7EA1BFBD" w14:textId="77777777" w:rsidR="00322FF8" w:rsidRPr="003B3FF2" w:rsidRDefault="00322FF8" w:rsidP="003B3FF2">
      <w:pPr>
        <w:pStyle w:val="Prrafodelista"/>
        <w:widowControl w:val="0"/>
        <w:numPr>
          <w:ilvl w:val="0"/>
          <w:numId w:val="10"/>
        </w:numPr>
        <w:suppressAutoHyphens w:val="0"/>
        <w:autoSpaceDE w:val="0"/>
        <w:autoSpaceDN w:val="0"/>
        <w:adjustRightInd w:val="0"/>
        <w:spacing w:line="340" w:lineRule="atLeast"/>
        <w:jc w:val="both"/>
        <w:rPr>
          <w:rFonts w:ascii="Arial" w:hAnsi="Arial" w:cs="Arial"/>
          <w:sz w:val="22"/>
          <w:szCs w:val="22"/>
        </w:rPr>
      </w:pPr>
      <w:r w:rsidRPr="003B3FF2">
        <w:rPr>
          <w:rFonts w:ascii="Arial" w:hAnsi="Arial" w:cs="Arial"/>
          <w:sz w:val="22"/>
          <w:szCs w:val="22"/>
        </w:rPr>
        <w:t xml:space="preserve">Decreto Distrital 112 de 1994. </w:t>
      </w:r>
      <w:r w:rsidRPr="003B3FF2">
        <w:rPr>
          <w:rFonts w:ascii="MS Mincho" w:eastAsia="MS Mincho" w:hAnsi="MS Mincho" w:cs="MS Mincho"/>
          <w:sz w:val="22"/>
          <w:szCs w:val="22"/>
        </w:rPr>
        <w:t> </w:t>
      </w:r>
    </w:p>
    <w:p w14:paraId="1E45B80A" w14:textId="77777777" w:rsidR="003B3FF2" w:rsidRPr="003B3FF2" w:rsidRDefault="00322FF8" w:rsidP="003B3FF2">
      <w:pPr>
        <w:pStyle w:val="Prrafodelista"/>
        <w:widowControl w:val="0"/>
        <w:numPr>
          <w:ilvl w:val="0"/>
          <w:numId w:val="10"/>
        </w:numPr>
        <w:suppressAutoHyphens w:val="0"/>
        <w:autoSpaceDE w:val="0"/>
        <w:autoSpaceDN w:val="0"/>
        <w:adjustRightInd w:val="0"/>
        <w:spacing w:after="240" w:line="340" w:lineRule="atLeast"/>
        <w:jc w:val="both"/>
        <w:rPr>
          <w:rFonts w:ascii="Arial" w:hAnsi="Arial" w:cs="Arial"/>
          <w:sz w:val="22"/>
          <w:szCs w:val="22"/>
        </w:rPr>
      </w:pPr>
      <w:r w:rsidRPr="003B3FF2">
        <w:rPr>
          <w:rFonts w:ascii="Arial" w:hAnsi="Arial" w:cs="Arial"/>
          <w:sz w:val="22"/>
          <w:szCs w:val="22"/>
        </w:rPr>
        <w:t xml:space="preserve">Resolución 00087 de 2006 expedida por la Secretaría de Tránsito de Bogotá. Protocolo de </w:t>
      </w:r>
      <w:r w:rsidRPr="003B3FF2">
        <w:rPr>
          <w:rFonts w:ascii="MS Mincho" w:eastAsia="MS Mincho" w:hAnsi="MS Mincho" w:cs="MS Mincho"/>
          <w:sz w:val="22"/>
          <w:szCs w:val="22"/>
        </w:rPr>
        <w:t> </w:t>
      </w:r>
      <w:r w:rsidRPr="003B3FF2">
        <w:rPr>
          <w:rFonts w:ascii="Arial" w:hAnsi="Arial" w:cs="Arial"/>
          <w:sz w:val="22"/>
          <w:szCs w:val="22"/>
        </w:rPr>
        <w:t>movilización de Maquinaria y Carga Indivisible, Extra</w:t>
      </w:r>
      <w:r w:rsidR="00F36954">
        <w:rPr>
          <w:rFonts w:ascii="Arial" w:hAnsi="Arial" w:cs="Arial"/>
          <w:sz w:val="22"/>
          <w:szCs w:val="22"/>
        </w:rPr>
        <w:t xml:space="preserve"> </w:t>
      </w:r>
      <w:r w:rsidRPr="003B3FF2">
        <w:rPr>
          <w:rFonts w:ascii="Arial" w:hAnsi="Arial" w:cs="Arial"/>
          <w:sz w:val="22"/>
          <w:szCs w:val="22"/>
        </w:rPr>
        <w:t>pesada y Extra</w:t>
      </w:r>
      <w:r w:rsidR="00F36954">
        <w:rPr>
          <w:rFonts w:ascii="Arial" w:hAnsi="Arial" w:cs="Arial"/>
          <w:sz w:val="22"/>
          <w:szCs w:val="22"/>
        </w:rPr>
        <w:t xml:space="preserve"> </w:t>
      </w:r>
      <w:r w:rsidRPr="003B3FF2">
        <w:rPr>
          <w:rFonts w:ascii="Arial" w:hAnsi="Arial" w:cs="Arial"/>
          <w:sz w:val="22"/>
          <w:szCs w:val="22"/>
        </w:rPr>
        <w:t xml:space="preserve">dimensionada. </w:t>
      </w:r>
    </w:p>
    <w:p w14:paraId="73B20D34" w14:textId="77777777" w:rsidR="00322FF8" w:rsidRDefault="00322FF8" w:rsidP="00DF52C6">
      <w:pPr>
        <w:autoSpaceDE w:val="0"/>
        <w:jc w:val="both"/>
        <w:rPr>
          <w:rFonts w:ascii="Arial" w:hAnsi="Arial" w:cs="Arial"/>
          <w:sz w:val="22"/>
          <w:szCs w:val="22"/>
        </w:rPr>
      </w:pPr>
      <w:r w:rsidRPr="003B3FF2">
        <w:rPr>
          <w:rFonts w:ascii="Arial" w:hAnsi="Arial" w:cs="Arial"/>
          <w:sz w:val="22"/>
          <w:szCs w:val="22"/>
        </w:rPr>
        <w:t xml:space="preserve">Adicionalmente, el Contratista al momento de la elaboración del Plan de Manejo de </w:t>
      </w:r>
      <w:r w:rsidR="006F252F" w:rsidRPr="003B3FF2">
        <w:rPr>
          <w:rFonts w:ascii="Arial" w:hAnsi="Arial" w:cs="Arial"/>
          <w:sz w:val="22"/>
          <w:szCs w:val="22"/>
        </w:rPr>
        <w:t>Tráfico,</w:t>
      </w:r>
      <w:r w:rsidRPr="003B3FF2">
        <w:rPr>
          <w:rFonts w:ascii="Arial" w:hAnsi="Arial" w:cs="Arial"/>
          <w:sz w:val="22"/>
          <w:szCs w:val="22"/>
        </w:rPr>
        <w:t xml:space="preserve"> así como durante su ejecución, deberá cumplir con todas y cada una de las obligaciones que en </w:t>
      </w:r>
      <w:r w:rsidRPr="00322FF8">
        <w:rPr>
          <w:rFonts w:ascii="Arial" w:hAnsi="Arial" w:cs="Arial"/>
          <w:sz w:val="22"/>
          <w:szCs w:val="22"/>
        </w:rPr>
        <w:t xml:space="preserve">cuanto a este particular se encuentran contenidas en el Plan de Manejo Ambiental y/o Plan de Manejo Ambiental – Social según corresponda. </w:t>
      </w:r>
    </w:p>
    <w:p w14:paraId="10B17F3A" w14:textId="77777777" w:rsidR="00DF52C6" w:rsidRPr="00322FF8" w:rsidRDefault="00DF52C6" w:rsidP="00DF52C6">
      <w:pPr>
        <w:autoSpaceDE w:val="0"/>
        <w:jc w:val="both"/>
        <w:rPr>
          <w:rFonts w:ascii="Arial" w:hAnsi="Arial" w:cs="Arial"/>
          <w:sz w:val="22"/>
          <w:szCs w:val="22"/>
        </w:rPr>
      </w:pPr>
    </w:p>
    <w:p w14:paraId="046A86F3" w14:textId="77777777" w:rsidR="00801DCF" w:rsidRPr="00024B35" w:rsidRDefault="00322FF8" w:rsidP="00DF52C6">
      <w:pPr>
        <w:autoSpaceDE w:val="0"/>
        <w:jc w:val="both"/>
        <w:rPr>
          <w:rFonts w:ascii="Arial" w:hAnsi="Arial" w:cs="Arial"/>
          <w:sz w:val="22"/>
          <w:szCs w:val="22"/>
        </w:rPr>
      </w:pPr>
      <w:r w:rsidRPr="00322FF8">
        <w:rPr>
          <w:rFonts w:ascii="Arial" w:hAnsi="Arial" w:cs="Arial"/>
          <w:sz w:val="22"/>
          <w:szCs w:val="22"/>
        </w:rPr>
        <w:t xml:space="preserve">Los aspectos no contemplados dentro de este documento, deberán regirse por lo estipulado en los documentos relacionados anteriormente, y en la demás normatividad vigente que se aplique. </w:t>
      </w:r>
    </w:p>
    <w:p w14:paraId="05C7D892" w14:textId="77777777" w:rsidR="00801DCF" w:rsidRDefault="00801DCF" w:rsidP="00801DCF">
      <w:pPr>
        <w:autoSpaceDE w:val="0"/>
        <w:jc w:val="both"/>
        <w:rPr>
          <w:rFonts w:ascii="Arial" w:hAnsi="Arial" w:cs="Arial"/>
          <w:b/>
          <w:bCs/>
          <w:sz w:val="22"/>
          <w:szCs w:val="22"/>
          <w:highlight w:val="yellow"/>
        </w:rPr>
      </w:pPr>
    </w:p>
    <w:p w14:paraId="5ECC06AB" w14:textId="77777777" w:rsidR="00024B35" w:rsidRPr="00801DCF" w:rsidRDefault="00024B35" w:rsidP="00801DCF">
      <w:pPr>
        <w:autoSpaceDE w:val="0"/>
        <w:jc w:val="both"/>
        <w:rPr>
          <w:rFonts w:ascii="Arial" w:hAnsi="Arial" w:cs="Arial"/>
          <w:b/>
          <w:bCs/>
          <w:sz w:val="22"/>
          <w:szCs w:val="22"/>
          <w:highlight w:val="yellow"/>
        </w:rPr>
      </w:pPr>
    </w:p>
    <w:p w14:paraId="5428BFB6" w14:textId="77777777" w:rsidR="00801DCF" w:rsidRPr="005A6A3F" w:rsidRDefault="00801DCF" w:rsidP="005A6A3F">
      <w:pPr>
        <w:pStyle w:val="Ttulo2"/>
        <w:numPr>
          <w:ilvl w:val="0"/>
          <w:numId w:val="18"/>
        </w:numPr>
        <w:ind w:left="426"/>
        <w:rPr>
          <w:rFonts w:ascii="Arial" w:hAnsi="Arial" w:cs="Arial"/>
          <w:b/>
          <w:sz w:val="24"/>
          <w:szCs w:val="24"/>
        </w:rPr>
      </w:pPr>
      <w:bookmarkStart w:id="7" w:name="_Toc482016153"/>
      <w:r w:rsidRPr="005A6A3F">
        <w:rPr>
          <w:rFonts w:ascii="Arial" w:hAnsi="Arial" w:cs="Arial"/>
          <w:b/>
          <w:sz w:val="24"/>
          <w:szCs w:val="24"/>
        </w:rPr>
        <w:t>PRESENTACIÓN DEL PLAN DE MANEJO DE TRÁNSITO, SEÑALIZACIÓN Y DESVÍOS</w:t>
      </w:r>
      <w:bookmarkEnd w:id="7"/>
    </w:p>
    <w:p w14:paraId="3A4F910B" w14:textId="77777777" w:rsidR="00024B35" w:rsidRDefault="00024B35" w:rsidP="00801DCF">
      <w:pPr>
        <w:autoSpaceDE w:val="0"/>
        <w:jc w:val="both"/>
        <w:rPr>
          <w:rFonts w:ascii="Arial" w:hAnsi="Arial" w:cs="Arial"/>
          <w:sz w:val="22"/>
          <w:szCs w:val="22"/>
          <w:highlight w:val="yellow"/>
        </w:rPr>
      </w:pPr>
    </w:p>
    <w:p w14:paraId="197C2A5D" w14:textId="77777777" w:rsidR="00024B35" w:rsidRDefault="00024B35" w:rsidP="00DF52C6">
      <w:pPr>
        <w:autoSpaceDE w:val="0"/>
        <w:jc w:val="both"/>
        <w:rPr>
          <w:rFonts w:ascii="Arial" w:hAnsi="Arial" w:cs="Arial"/>
          <w:sz w:val="22"/>
          <w:szCs w:val="22"/>
        </w:rPr>
      </w:pPr>
      <w:r w:rsidRPr="00024B35">
        <w:rPr>
          <w:rFonts w:ascii="Arial" w:hAnsi="Arial" w:cs="Arial"/>
          <w:sz w:val="22"/>
          <w:szCs w:val="22"/>
        </w:rPr>
        <w:t xml:space="preserve">Teniendo en cuenta que el Plan de Manejo de Tránsito es un elemento facilitador de la ejecución de la obra, el Contratista elaborará el PMT de acuerdo con lo establecido en la normatividad vigente, y teniendo en cuenta las características y sistemas constructivos de las obras a acometer y los tiempos de ejecución previstos. El Contratista presentará el Plan de Manejo de Tráfico, Señalización y Desvíos el cual incluirá las observaciones de la Interventoría para la correspondiente aprobación de la Secretaría Distrital de Movilidad de Bogotá (SDM), con las especificaciones contenidas en el presente Apéndice y en las normas aplicables al mismo, </w:t>
      </w:r>
      <w:r>
        <w:rPr>
          <w:rFonts w:ascii="Arial" w:hAnsi="Arial" w:cs="Arial"/>
          <w:sz w:val="22"/>
          <w:szCs w:val="22"/>
        </w:rPr>
        <w:t>señaladas en el numeral 7</w:t>
      </w:r>
      <w:r w:rsidRPr="00024B35">
        <w:rPr>
          <w:rFonts w:ascii="Arial" w:hAnsi="Arial" w:cs="Arial"/>
          <w:sz w:val="22"/>
          <w:szCs w:val="22"/>
        </w:rPr>
        <w:t xml:space="preserve"> de este Apéndice. </w:t>
      </w:r>
    </w:p>
    <w:p w14:paraId="4B7203AE" w14:textId="77777777" w:rsidR="00DF52C6" w:rsidRPr="00024B35" w:rsidRDefault="00DF52C6" w:rsidP="00DF52C6">
      <w:pPr>
        <w:autoSpaceDE w:val="0"/>
        <w:jc w:val="both"/>
        <w:rPr>
          <w:rFonts w:ascii="Arial" w:hAnsi="Arial" w:cs="Arial"/>
          <w:sz w:val="22"/>
          <w:szCs w:val="22"/>
        </w:rPr>
      </w:pPr>
    </w:p>
    <w:p w14:paraId="70041881" w14:textId="77777777" w:rsidR="00024B35" w:rsidRDefault="00024B35" w:rsidP="00DF52C6">
      <w:pPr>
        <w:autoSpaceDE w:val="0"/>
        <w:jc w:val="both"/>
        <w:rPr>
          <w:rFonts w:ascii="Arial" w:hAnsi="Arial" w:cs="Arial"/>
          <w:sz w:val="22"/>
          <w:szCs w:val="22"/>
        </w:rPr>
      </w:pPr>
      <w:r w:rsidRPr="00024B35">
        <w:rPr>
          <w:rFonts w:ascii="Arial" w:hAnsi="Arial" w:cs="Arial"/>
          <w:sz w:val="22"/>
          <w:szCs w:val="22"/>
        </w:rPr>
        <w:t xml:space="preserve">El contratista deberá presentar a la </w:t>
      </w:r>
      <w:r w:rsidR="00F36954" w:rsidRPr="00024B35">
        <w:rPr>
          <w:rFonts w:ascii="Arial" w:hAnsi="Arial" w:cs="Arial"/>
          <w:sz w:val="22"/>
          <w:szCs w:val="22"/>
        </w:rPr>
        <w:t>Interventoría</w:t>
      </w:r>
      <w:r w:rsidRPr="00024B35">
        <w:rPr>
          <w:rFonts w:ascii="Arial" w:hAnsi="Arial" w:cs="Arial"/>
          <w:sz w:val="22"/>
          <w:szCs w:val="22"/>
        </w:rPr>
        <w:t xml:space="preserve"> el PMT, por lo menos un mes antes de iniciar los trabajos. La Interventoría tendrá una semana para la revisión y ajuste del PMT, el cual deberá ser radicado con el visto bueno de la </w:t>
      </w:r>
      <w:r w:rsidR="00F36954" w:rsidRPr="00024B35">
        <w:rPr>
          <w:rFonts w:ascii="Arial" w:hAnsi="Arial" w:cs="Arial"/>
          <w:sz w:val="22"/>
          <w:szCs w:val="22"/>
        </w:rPr>
        <w:t>Interventoría</w:t>
      </w:r>
      <w:r w:rsidRPr="00024B35">
        <w:rPr>
          <w:rFonts w:ascii="Arial" w:hAnsi="Arial" w:cs="Arial"/>
          <w:sz w:val="22"/>
          <w:szCs w:val="22"/>
        </w:rPr>
        <w:t xml:space="preserve"> a la Secretaría de la Movilidad (SDM), por lo menos 15 días antes de iniciar los trabajos. Con el fin de evitar demoras injustificadas, el contratista deberá de manera previa a la radicación en la SDM, informarse sobre los procedimientos vigentes en la entidad, relacionados con el tema. Se debe tener en cuenta que las aprobaciones por parte de la SDM, se realizan un solo día a la semana. </w:t>
      </w:r>
    </w:p>
    <w:p w14:paraId="682CF516" w14:textId="77777777" w:rsidR="00C11888" w:rsidRPr="00024B35" w:rsidRDefault="00C11888" w:rsidP="00DF52C6">
      <w:pPr>
        <w:autoSpaceDE w:val="0"/>
        <w:jc w:val="both"/>
        <w:rPr>
          <w:rFonts w:ascii="Arial" w:hAnsi="Arial" w:cs="Arial"/>
          <w:sz w:val="22"/>
          <w:szCs w:val="22"/>
        </w:rPr>
      </w:pPr>
    </w:p>
    <w:p w14:paraId="1FC3404F" w14:textId="77777777" w:rsidR="00801DCF" w:rsidRPr="00DF52C6" w:rsidRDefault="00801DCF" w:rsidP="00801DCF">
      <w:pPr>
        <w:autoSpaceDE w:val="0"/>
        <w:jc w:val="both"/>
        <w:rPr>
          <w:rFonts w:ascii="Arial" w:hAnsi="Arial" w:cs="Arial"/>
          <w:sz w:val="22"/>
          <w:szCs w:val="22"/>
        </w:rPr>
      </w:pPr>
      <w:r w:rsidRPr="00DF52C6">
        <w:rPr>
          <w:rFonts w:ascii="Arial" w:hAnsi="Arial" w:cs="Arial"/>
          <w:sz w:val="22"/>
          <w:szCs w:val="22"/>
        </w:rPr>
        <w:t xml:space="preserve">La Interventoría es la encargada de velar por la presentación del plan de manejo de tráfico, verificar la ejecución de los ajustes que se requieran de acuerdo con las observaciones de la Interventoría o de la SDM y realizar el seguimiento hasta obtener la aprobación por parte de la SDM y verificar la realización de las actividades previas a la implementación, tales como la divulgación, adecuación de vías de desvío y señalización requeridas. </w:t>
      </w:r>
    </w:p>
    <w:p w14:paraId="2086DF15" w14:textId="77777777" w:rsidR="00801DCF" w:rsidRPr="00801DCF" w:rsidRDefault="00801DCF" w:rsidP="00801DCF">
      <w:pPr>
        <w:autoSpaceDE w:val="0"/>
        <w:jc w:val="both"/>
        <w:rPr>
          <w:rFonts w:ascii="Arial" w:hAnsi="Arial" w:cs="Arial"/>
          <w:sz w:val="22"/>
          <w:szCs w:val="22"/>
          <w:highlight w:val="yellow"/>
        </w:rPr>
      </w:pPr>
    </w:p>
    <w:p w14:paraId="7128EDEF" w14:textId="77777777" w:rsidR="00801DCF" w:rsidRPr="00DF52C6" w:rsidRDefault="00801DCF" w:rsidP="00801DCF">
      <w:pPr>
        <w:autoSpaceDE w:val="0"/>
        <w:jc w:val="both"/>
        <w:rPr>
          <w:rFonts w:ascii="Arial" w:hAnsi="Arial" w:cs="Arial"/>
          <w:sz w:val="22"/>
          <w:szCs w:val="22"/>
        </w:rPr>
      </w:pPr>
      <w:r w:rsidRPr="00DF52C6">
        <w:rPr>
          <w:rFonts w:ascii="Arial" w:hAnsi="Arial" w:cs="Arial"/>
          <w:sz w:val="22"/>
          <w:szCs w:val="22"/>
        </w:rPr>
        <w:t xml:space="preserve">los eventuales costos adicionales generados al Contratista por la aceptación de las observaciones efectuadas por la Secretaría Distrital de Movilidad por parte del Contratista serán considerados como parte </w:t>
      </w:r>
      <w:r w:rsidR="006F252F" w:rsidRPr="00DF52C6">
        <w:rPr>
          <w:rFonts w:ascii="Arial" w:hAnsi="Arial" w:cs="Arial"/>
          <w:sz w:val="22"/>
          <w:szCs w:val="22"/>
        </w:rPr>
        <w:t>de las</w:t>
      </w:r>
      <w:r w:rsidRPr="00DF52C6">
        <w:rPr>
          <w:rFonts w:ascii="Arial" w:hAnsi="Arial" w:cs="Arial"/>
          <w:sz w:val="22"/>
          <w:szCs w:val="22"/>
        </w:rPr>
        <w:t xml:space="preserve"> previsiones que éste debió efectuar para que el Plan de Manejo de Tránsito, señalización y desvíos se ajustara a los requerimien</w:t>
      </w:r>
      <w:r w:rsidR="00DF52C6" w:rsidRPr="00DF52C6">
        <w:rPr>
          <w:rFonts w:ascii="Arial" w:hAnsi="Arial" w:cs="Arial"/>
          <w:sz w:val="22"/>
          <w:szCs w:val="22"/>
        </w:rPr>
        <w:t xml:space="preserve">tos del Contrato </w:t>
      </w:r>
      <w:r w:rsidRPr="00DF52C6">
        <w:rPr>
          <w:rFonts w:ascii="Arial" w:hAnsi="Arial" w:cs="Arial"/>
          <w:sz w:val="22"/>
          <w:szCs w:val="22"/>
        </w:rPr>
        <w:t xml:space="preserve">y las normas aplicables a su elaboración. </w:t>
      </w:r>
    </w:p>
    <w:p w14:paraId="4A3CEAB3" w14:textId="77777777" w:rsidR="00801DCF" w:rsidRDefault="00801DCF" w:rsidP="00801DCF">
      <w:pPr>
        <w:autoSpaceDE w:val="0"/>
        <w:jc w:val="both"/>
        <w:rPr>
          <w:rFonts w:ascii="Arial" w:hAnsi="Arial" w:cs="Arial"/>
          <w:sz w:val="22"/>
          <w:szCs w:val="22"/>
          <w:highlight w:val="yellow"/>
        </w:rPr>
      </w:pPr>
    </w:p>
    <w:p w14:paraId="1E04BF0E" w14:textId="77777777" w:rsidR="00702ED5" w:rsidRPr="00801DCF" w:rsidRDefault="00702ED5" w:rsidP="00801DCF">
      <w:pPr>
        <w:autoSpaceDE w:val="0"/>
        <w:jc w:val="both"/>
        <w:rPr>
          <w:rFonts w:ascii="Arial" w:hAnsi="Arial" w:cs="Arial"/>
          <w:sz w:val="22"/>
          <w:szCs w:val="22"/>
          <w:highlight w:val="yellow"/>
        </w:rPr>
      </w:pPr>
    </w:p>
    <w:p w14:paraId="37223063" w14:textId="77777777" w:rsidR="00801DCF" w:rsidRPr="005A6A3F" w:rsidRDefault="00801DCF" w:rsidP="00702ED5">
      <w:pPr>
        <w:pStyle w:val="Ttulo2"/>
        <w:numPr>
          <w:ilvl w:val="0"/>
          <w:numId w:val="18"/>
        </w:numPr>
        <w:ind w:left="426" w:hanging="426"/>
        <w:rPr>
          <w:rFonts w:ascii="Arial" w:hAnsi="Arial" w:cs="Arial"/>
          <w:b/>
          <w:sz w:val="24"/>
          <w:szCs w:val="24"/>
        </w:rPr>
      </w:pPr>
      <w:bookmarkStart w:id="8" w:name="_Toc482016154"/>
      <w:r w:rsidRPr="005A6A3F">
        <w:rPr>
          <w:rFonts w:ascii="Arial" w:hAnsi="Arial" w:cs="Arial"/>
          <w:b/>
          <w:sz w:val="24"/>
          <w:szCs w:val="24"/>
        </w:rPr>
        <w:t>ESPECIFICACIONES GENERALES PARA LA ELABORACIÓN DEL PLAN DE</w:t>
      </w:r>
      <w:bookmarkEnd w:id="8"/>
    </w:p>
    <w:p w14:paraId="35A71790" w14:textId="77777777" w:rsidR="00801DCF" w:rsidRPr="005A6A3F" w:rsidRDefault="00801DCF" w:rsidP="005A6A3F">
      <w:pPr>
        <w:pStyle w:val="Ttulo2"/>
        <w:tabs>
          <w:tab w:val="clear" w:pos="0"/>
        </w:tabs>
        <w:ind w:left="426" w:firstLine="0"/>
        <w:rPr>
          <w:rFonts w:ascii="Arial" w:hAnsi="Arial" w:cs="Arial"/>
          <w:b/>
          <w:sz w:val="24"/>
          <w:szCs w:val="24"/>
        </w:rPr>
      </w:pPr>
      <w:bookmarkStart w:id="9" w:name="_Toc482016155"/>
      <w:r w:rsidRPr="005A6A3F">
        <w:rPr>
          <w:rFonts w:ascii="Arial" w:hAnsi="Arial" w:cs="Arial"/>
          <w:b/>
          <w:sz w:val="24"/>
          <w:szCs w:val="24"/>
        </w:rPr>
        <w:t xml:space="preserve">MANEJO DE </w:t>
      </w:r>
      <w:r w:rsidR="005A6A3F" w:rsidRPr="005A6A3F">
        <w:rPr>
          <w:rFonts w:ascii="Arial" w:hAnsi="Arial" w:cs="Arial"/>
          <w:b/>
          <w:sz w:val="24"/>
          <w:szCs w:val="24"/>
        </w:rPr>
        <w:t>TRÁFICO</w:t>
      </w:r>
      <w:r w:rsidRPr="005A6A3F">
        <w:rPr>
          <w:rFonts w:ascii="Arial" w:hAnsi="Arial" w:cs="Arial"/>
          <w:b/>
          <w:sz w:val="24"/>
          <w:szCs w:val="24"/>
        </w:rPr>
        <w:t>, SEÑALIZACIÓN Y DESVÍOS</w:t>
      </w:r>
      <w:bookmarkEnd w:id="9"/>
    </w:p>
    <w:p w14:paraId="663FC1BB" w14:textId="77777777" w:rsidR="00801DCF" w:rsidRPr="003429D6" w:rsidRDefault="00801DCF" w:rsidP="003429D6">
      <w:pPr>
        <w:autoSpaceDE w:val="0"/>
        <w:jc w:val="both"/>
        <w:rPr>
          <w:rFonts w:ascii="Arial" w:hAnsi="Arial" w:cs="Arial"/>
          <w:sz w:val="22"/>
          <w:szCs w:val="22"/>
        </w:rPr>
      </w:pPr>
    </w:p>
    <w:p w14:paraId="36F81BA5" w14:textId="77777777" w:rsidR="00801DCF" w:rsidRDefault="00801DCF" w:rsidP="00801DCF">
      <w:pPr>
        <w:autoSpaceDE w:val="0"/>
        <w:jc w:val="both"/>
        <w:rPr>
          <w:rFonts w:ascii="Arial" w:hAnsi="Arial" w:cs="Arial"/>
          <w:sz w:val="22"/>
          <w:szCs w:val="22"/>
        </w:rPr>
      </w:pPr>
      <w:r w:rsidRPr="003429D6">
        <w:rPr>
          <w:rFonts w:ascii="Arial" w:hAnsi="Arial" w:cs="Arial"/>
          <w:sz w:val="22"/>
          <w:szCs w:val="22"/>
        </w:rPr>
        <w:t>Durante la elaboración del Plan de Manejo de Tránsito, señalización y desvíos el Contratista deberá cumplir cabalmente con los lineamientos que se establecen a continuación</w:t>
      </w:r>
      <w:r w:rsidR="003429D6">
        <w:rPr>
          <w:rFonts w:ascii="Arial" w:hAnsi="Arial" w:cs="Arial"/>
          <w:sz w:val="22"/>
          <w:szCs w:val="22"/>
        </w:rPr>
        <w:t>.</w:t>
      </w:r>
    </w:p>
    <w:p w14:paraId="67495451" w14:textId="77777777" w:rsidR="003429D6" w:rsidRDefault="003429D6" w:rsidP="00801DCF">
      <w:pPr>
        <w:autoSpaceDE w:val="0"/>
        <w:jc w:val="both"/>
        <w:rPr>
          <w:rFonts w:ascii="Arial" w:hAnsi="Arial" w:cs="Arial"/>
          <w:sz w:val="22"/>
          <w:szCs w:val="22"/>
        </w:rPr>
      </w:pPr>
    </w:p>
    <w:p w14:paraId="03349D4B" w14:textId="77777777" w:rsidR="003429D6" w:rsidRPr="003429D6" w:rsidRDefault="003429D6" w:rsidP="00801DCF">
      <w:pPr>
        <w:autoSpaceDE w:val="0"/>
        <w:jc w:val="both"/>
        <w:rPr>
          <w:rFonts w:ascii="Arial" w:hAnsi="Arial" w:cs="Arial"/>
          <w:sz w:val="22"/>
          <w:szCs w:val="22"/>
        </w:rPr>
      </w:pPr>
    </w:p>
    <w:p w14:paraId="1482EF03" w14:textId="77777777" w:rsidR="003429D6" w:rsidRDefault="003429D6" w:rsidP="00702ED5">
      <w:pPr>
        <w:pStyle w:val="Ttulo2"/>
        <w:tabs>
          <w:tab w:val="clear" w:pos="0"/>
        </w:tabs>
        <w:ind w:left="426" w:hanging="426"/>
        <w:rPr>
          <w:rFonts w:ascii="Arial" w:hAnsi="Arial" w:cs="Arial"/>
          <w:b/>
          <w:sz w:val="24"/>
          <w:szCs w:val="24"/>
        </w:rPr>
      </w:pPr>
      <w:bookmarkStart w:id="10" w:name="_Toc482016156"/>
      <w:r w:rsidRPr="005A6A3F">
        <w:rPr>
          <w:rFonts w:ascii="Arial" w:hAnsi="Arial" w:cs="Arial"/>
          <w:b/>
          <w:sz w:val="24"/>
          <w:szCs w:val="24"/>
        </w:rPr>
        <w:t>9.</w:t>
      </w:r>
      <w:r w:rsidR="00407AD1" w:rsidRPr="005A6A3F">
        <w:rPr>
          <w:rFonts w:ascii="Arial" w:hAnsi="Arial" w:cs="Arial"/>
          <w:b/>
          <w:sz w:val="24"/>
          <w:szCs w:val="24"/>
        </w:rPr>
        <w:t>1</w:t>
      </w:r>
      <w:r w:rsidR="00230ADE">
        <w:rPr>
          <w:rFonts w:ascii="Arial" w:hAnsi="Arial" w:cs="Arial"/>
          <w:b/>
          <w:sz w:val="24"/>
          <w:szCs w:val="24"/>
        </w:rPr>
        <w:t xml:space="preserve"> </w:t>
      </w:r>
      <w:r w:rsidRPr="005A6A3F">
        <w:rPr>
          <w:rFonts w:ascii="Arial" w:hAnsi="Arial" w:cs="Arial"/>
          <w:b/>
          <w:sz w:val="24"/>
          <w:szCs w:val="24"/>
        </w:rPr>
        <w:t>TRÁNSITO PEATONAL.</w:t>
      </w:r>
      <w:bookmarkEnd w:id="10"/>
      <w:r w:rsidRPr="005A6A3F">
        <w:rPr>
          <w:rFonts w:ascii="Arial" w:hAnsi="Arial" w:cs="Arial"/>
          <w:b/>
          <w:sz w:val="24"/>
          <w:szCs w:val="24"/>
        </w:rPr>
        <w:t xml:space="preserve"> </w:t>
      </w:r>
    </w:p>
    <w:p w14:paraId="7E17F25F" w14:textId="77777777" w:rsidR="00230ADE" w:rsidRPr="00230ADE" w:rsidRDefault="00230ADE" w:rsidP="00230ADE"/>
    <w:p w14:paraId="77BA24C3" w14:textId="77777777" w:rsidR="00F34E4F" w:rsidRDefault="00801DCF" w:rsidP="00F34E4F">
      <w:pPr>
        <w:autoSpaceDE w:val="0"/>
        <w:jc w:val="both"/>
        <w:rPr>
          <w:rFonts w:ascii="Arial" w:hAnsi="Arial" w:cs="Arial"/>
          <w:sz w:val="22"/>
          <w:szCs w:val="22"/>
        </w:rPr>
      </w:pPr>
      <w:r w:rsidRPr="003429D6">
        <w:rPr>
          <w:rFonts w:ascii="Arial" w:hAnsi="Arial" w:cs="Arial"/>
          <w:sz w:val="22"/>
          <w:szCs w:val="22"/>
        </w:rPr>
        <w:t>La seguridad del tránsito peatonal, de bicicletas y vehículos debe ser un elemento integral y de alta prioridad. La señalización dispuesta por el Contratista debe permitir la fácil identificación  por parte de los peatones y conductores, de los corredores provisiona</w:t>
      </w:r>
      <w:r w:rsidR="00F34E4F">
        <w:rPr>
          <w:rFonts w:ascii="Arial" w:hAnsi="Arial" w:cs="Arial"/>
          <w:sz w:val="22"/>
          <w:szCs w:val="22"/>
        </w:rPr>
        <w:t>les dispuestos para su tránsito,</w:t>
      </w:r>
      <w:r w:rsidR="00C11888">
        <w:rPr>
          <w:rFonts w:ascii="Arial" w:hAnsi="Arial" w:cs="Arial"/>
          <w:sz w:val="22"/>
          <w:szCs w:val="22"/>
        </w:rPr>
        <w:t xml:space="preserve"> </w:t>
      </w:r>
      <w:r w:rsidR="00F34E4F" w:rsidRPr="00F34E4F">
        <w:rPr>
          <w:rFonts w:ascii="Arial" w:hAnsi="Arial" w:cs="Arial"/>
          <w:sz w:val="22"/>
          <w:szCs w:val="22"/>
        </w:rPr>
        <w:t xml:space="preserve">en especial aquellos que permitirán el cruce seguro de los peatones a través de las intersecciones o el paso longitudinal paralelo al desarrollo de la obra, por lo que se deberán garantizar condiciones de visibilidad, buen estado de la superficie de desplazamiento y espacio para maniobrabilidad de los peatones. </w:t>
      </w:r>
    </w:p>
    <w:p w14:paraId="3B214F97" w14:textId="77777777" w:rsidR="00F34E4F" w:rsidRPr="00F34E4F" w:rsidRDefault="00F34E4F" w:rsidP="00F34E4F">
      <w:pPr>
        <w:autoSpaceDE w:val="0"/>
        <w:jc w:val="both"/>
        <w:rPr>
          <w:rFonts w:ascii="Arial" w:hAnsi="Arial" w:cs="Arial"/>
          <w:sz w:val="22"/>
          <w:szCs w:val="22"/>
        </w:rPr>
      </w:pPr>
    </w:p>
    <w:p w14:paraId="07F72C59" w14:textId="77777777" w:rsidR="00F34E4F" w:rsidRDefault="00F34E4F" w:rsidP="00F34E4F">
      <w:pPr>
        <w:autoSpaceDE w:val="0"/>
        <w:jc w:val="both"/>
        <w:rPr>
          <w:rFonts w:ascii="Arial" w:hAnsi="Arial" w:cs="Arial"/>
          <w:sz w:val="22"/>
          <w:szCs w:val="22"/>
        </w:rPr>
      </w:pPr>
      <w:r w:rsidRPr="00F34E4F">
        <w:rPr>
          <w:rFonts w:ascii="Arial" w:hAnsi="Arial" w:cs="Arial"/>
          <w:sz w:val="22"/>
          <w:szCs w:val="22"/>
        </w:rPr>
        <w:t xml:space="preserve">Para la implementación de senderos peatonales provisionales durante obra, se deben tener en cuenta los siguientes lineamientos: </w:t>
      </w:r>
    </w:p>
    <w:p w14:paraId="306D19AA" w14:textId="77777777" w:rsidR="00F34E4F" w:rsidRPr="00F34E4F" w:rsidRDefault="00F34E4F" w:rsidP="00F34E4F">
      <w:pPr>
        <w:autoSpaceDE w:val="0"/>
        <w:jc w:val="both"/>
        <w:rPr>
          <w:rFonts w:ascii="Arial" w:hAnsi="Arial" w:cs="Arial"/>
          <w:sz w:val="22"/>
          <w:szCs w:val="22"/>
        </w:rPr>
      </w:pPr>
    </w:p>
    <w:p w14:paraId="647E6599" w14:textId="77777777" w:rsidR="00F34E4F" w:rsidRPr="00F34E4F" w:rsidRDefault="00F34E4F" w:rsidP="00F34E4F">
      <w:pPr>
        <w:pStyle w:val="Prrafodelista"/>
        <w:numPr>
          <w:ilvl w:val="0"/>
          <w:numId w:val="11"/>
        </w:numPr>
        <w:autoSpaceDE w:val="0"/>
        <w:jc w:val="both"/>
        <w:rPr>
          <w:rFonts w:ascii="Arial" w:hAnsi="Arial" w:cs="Arial"/>
          <w:sz w:val="22"/>
          <w:szCs w:val="22"/>
        </w:rPr>
      </w:pPr>
      <w:r w:rsidRPr="00F34E4F">
        <w:rPr>
          <w:rFonts w:ascii="Arial" w:hAnsi="Arial" w:cs="Arial"/>
          <w:sz w:val="22"/>
          <w:szCs w:val="22"/>
        </w:rPr>
        <w:t xml:space="preserve">Se debe separar el flujo peatonal del flujo vehicular y de las zonas de obra. Adicionalmente deberá calcularse la sección transversal efectiva mínima para adecuar los senderos peatonales. </w:t>
      </w:r>
      <w:r w:rsidRPr="00F34E4F">
        <w:rPr>
          <w:rFonts w:ascii="MS Mincho" w:eastAsia="MS Mincho" w:hAnsi="MS Mincho" w:cs="MS Mincho"/>
          <w:sz w:val="22"/>
          <w:szCs w:val="22"/>
        </w:rPr>
        <w:t> </w:t>
      </w:r>
    </w:p>
    <w:p w14:paraId="600C8C6D" w14:textId="77777777" w:rsidR="00F34E4F" w:rsidRPr="00F34E4F" w:rsidRDefault="00F34E4F" w:rsidP="00F34E4F">
      <w:pPr>
        <w:pStyle w:val="Prrafodelista"/>
        <w:numPr>
          <w:ilvl w:val="0"/>
          <w:numId w:val="11"/>
        </w:numPr>
        <w:autoSpaceDE w:val="0"/>
        <w:jc w:val="both"/>
        <w:rPr>
          <w:rFonts w:ascii="Arial" w:hAnsi="Arial" w:cs="Arial"/>
          <w:sz w:val="22"/>
          <w:szCs w:val="22"/>
        </w:rPr>
      </w:pPr>
      <w:r w:rsidRPr="00F34E4F">
        <w:rPr>
          <w:rFonts w:ascii="Arial" w:hAnsi="Arial" w:cs="Arial"/>
          <w:sz w:val="22"/>
          <w:szCs w:val="22"/>
        </w:rPr>
        <w:t xml:space="preserve">Los senderos peatonales deben conducir al peatón en forma clara de un origen a un destino, manteniendo la conectividad a lo largo de toda la zona de obra. </w:t>
      </w:r>
      <w:r w:rsidRPr="00F34E4F">
        <w:rPr>
          <w:rFonts w:ascii="MS Mincho" w:eastAsia="MS Mincho" w:hAnsi="MS Mincho" w:cs="MS Mincho"/>
          <w:sz w:val="22"/>
          <w:szCs w:val="22"/>
        </w:rPr>
        <w:t> </w:t>
      </w:r>
    </w:p>
    <w:p w14:paraId="5C741660" w14:textId="77777777" w:rsidR="00F34E4F" w:rsidRPr="00F34E4F" w:rsidRDefault="00F34E4F" w:rsidP="00F34E4F">
      <w:pPr>
        <w:pStyle w:val="Prrafodelista"/>
        <w:numPr>
          <w:ilvl w:val="0"/>
          <w:numId w:val="11"/>
        </w:numPr>
        <w:autoSpaceDE w:val="0"/>
        <w:jc w:val="both"/>
        <w:rPr>
          <w:rFonts w:ascii="Arial" w:hAnsi="Arial" w:cs="Arial"/>
          <w:sz w:val="22"/>
          <w:szCs w:val="22"/>
        </w:rPr>
      </w:pPr>
      <w:r w:rsidRPr="00F34E4F">
        <w:rPr>
          <w:rFonts w:ascii="Arial" w:hAnsi="Arial" w:cs="Arial"/>
          <w:sz w:val="22"/>
          <w:szCs w:val="22"/>
        </w:rPr>
        <w:t xml:space="preserve">Deben estar claramente señalizados desde las zonas de aproximación y durante su recorrido. </w:t>
      </w:r>
      <w:r w:rsidRPr="00F34E4F">
        <w:rPr>
          <w:rFonts w:ascii="MS Mincho" w:eastAsia="MS Mincho" w:hAnsi="MS Mincho" w:cs="MS Mincho"/>
          <w:sz w:val="22"/>
          <w:szCs w:val="22"/>
        </w:rPr>
        <w:t> </w:t>
      </w:r>
    </w:p>
    <w:p w14:paraId="6C8B467A" w14:textId="77777777" w:rsidR="00F34E4F" w:rsidRPr="00F34E4F" w:rsidRDefault="00F34E4F" w:rsidP="00F34E4F">
      <w:pPr>
        <w:pStyle w:val="Prrafodelista"/>
        <w:numPr>
          <w:ilvl w:val="0"/>
          <w:numId w:val="11"/>
        </w:numPr>
        <w:autoSpaceDE w:val="0"/>
        <w:jc w:val="both"/>
        <w:rPr>
          <w:rFonts w:ascii="Arial" w:hAnsi="Arial" w:cs="Arial"/>
          <w:sz w:val="22"/>
          <w:szCs w:val="22"/>
        </w:rPr>
      </w:pPr>
      <w:r w:rsidRPr="00F34E4F">
        <w:rPr>
          <w:rFonts w:ascii="Arial" w:hAnsi="Arial" w:cs="Arial"/>
          <w:sz w:val="22"/>
          <w:szCs w:val="22"/>
        </w:rPr>
        <w:t xml:space="preserve">A lo largo del sendero se debe contar con iluminación adecuada que brinde seguridad al peatón en horario nocturno. </w:t>
      </w:r>
      <w:r w:rsidRPr="00F34E4F">
        <w:rPr>
          <w:rFonts w:ascii="MS Mincho" w:eastAsia="MS Mincho" w:hAnsi="MS Mincho" w:cs="MS Mincho"/>
          <w:sz w:val="22"/>
          <w:szCs w:val="22"/>
        </w:rPr>
        <w:t> </w:t>
      </w:r>
    </w:p>
    <w:p w14:paraId="361B9BD9" w14:textId="77777777" w:rsidR="00F34E4F" w:rsidRPr="00F34E4F" w:rsidRDefault="00F34E4F" w:rsidP="00F34E4F">
      <w:pPr>
        <w:pStyle w:val="Prrafodelista"/>
        <w:numPr>
          <w:ilvl w:val="0"/>
          <w:numId w:val="11"/>
        </w:numPr>
        <w:autoSpaceDE w:val="0"/>
        <w:jc w:val="both"/>
        <w:rPr>
          <w:rFonts w:ascii="Arial" w:hAnsi="Arial" w:cs="Arial"/>
          <w:sz w:val="22"/>
          <w:szCs w:val="22"/>
        </w:rPr>
      </w:pPr>
      <w:r w:rsidRPr="00F34E4F">
        <w:rPr>
          <w:rFonts w:ascii="Arial" w:hAnsi="Arial" w:cs="Arial"/>
          <w:sz w:val="22"/>
          <w:szCs w:val="22"/>
        </w:rPr>
        <w:t xml:space="preserve">Los senderos deben garantizar superficies duras antideslizantes que permitan el desplazamiento de personas con movilidad reducida, en puntos de quiebre por diferencias de nivel se deben implementar rampas. </w:t>
      </w:r>
      <w:r w:rsidRPr="00F34E4F">
        <w:rPr>
          <w:rFonts w:ascii="MS Mincho" w:eastAsia="MS Mincho" w:hAnsi="MS Mincho" w:cs="MS Mincho"/>
          <w:sz w:val="22"/>
          <w:szCs w:val="22"/>
        </w:rPr>
        <w:t> </w:t>
      </w:r>
    </w:p>
    <w:p w14:paraId="5C36B277" w14:textId="77777777" w:rsidR="00F34E4F" w:rsidRPr="00F34E4F" w:rsidRDefault="00F34E4F" w:rsidP="00F34E4F">
      <w:pPr>
        <w:pStyle w:val="Prrafodelista"/>
        <w:numPr>
          <w:ilvl w:val="0"/>
          <w:numId w:val="11"/>
        </w:numPr>
        <w:autoSpaceDE w:val="0"/>
        <w:jc w:val="both"/>
        <w:rPr>
          <w:rFonts w:ascii="Arial" w:hAnsi="Arial" w:cs="Arial"/>
          <w:sz w:val="22"/>
          <w:szCs w:val="22"/>
        </w:rPr>
      </w:pPr>
      <w:r w:rsidRPr="00F34E4F">
        <w:rPr>
          <w:rFonts w:ascii="Arial" w:hAnsi="Arial" w:cs="Arial"/>
          <w:sz w:val="22"/>
          <w:szCs w:val="22"/>
        </w:rPr>
        <w:t xml:space="preserve">Cuando el peatón tenga que ser bajado a calzada, adicional al aislamiento o canalización que </w:t>
      </w:r>
      <w:r>
        <w:rPr>
          <w:rFonts w:ascii="Arial" w:hAnsi="Arial" w:cs="Arial"/>
          <w:sz w:val="22"/>
          <w:szCs w:val="22"/>
        </w:rPr>
        <w:t xml:space="preserve">se tenga se deben ubicar </w:t>
      </w:r>
      <w:r w:rsidR="00F36954">
        <w:rPr>
          <w:rFonts w:ascii="Arial" w:hAnsi="Arial" w:cs="Arial"/>
          <w:sz w:val="22"/>
          <w:szCs w:val="22"/>
        </w:rPr>
        <w:t>elemen</w:t>
      </w:r>
      <w:r w:rsidR="00F36954" w:rsidRPr="00F34E4F">
        <w:rPr>
          <w:rFonts w:ascii="Arial" w:hAnsi="Arial" w:cs="Arial"/>
          <w:sz w:val="22"/>
          <w:szCs w:val="22"/>
        </w:rPr>
        <w:t>tos</w:t>
      </w:r>
      <w:r w:rsidRPr="00F34E4F">
        <w:rPr>
          <w:rFonts w:ascii="Arial" w:hAnsi="Arial" w:cs="Arial"/>
          <w:sz w:val="22"/>
          <w:szCs w:val="22"/>
        </w:rPr>
        <w:t xml:space="preserve"> de protección como maletines plásticos. </w:t>
      </w:r>
    </w:p>
    <w:p w14:paraId="396968E1" w14:textId="77777777" w:rsidR="00F34E4F" w:rsidRPr="00F34E4F" w:rsidRDefault="00F34E4F" w:rsidP="00F34E4F">
      <w:pPr>
        <w:pStyle w:val="Prrafodelista"/>
        <w:numPr>
          <w:ilvl w:val="0"/>
          <w:numId w:val="11"/>
        </w:numPr>
        <w:autoSpaceDE w:val="0"/>
        <w:jc w:val="both"/>
        <w:rPr>
          <w:rFonts w:ascii="Arial" w:hAnsi="Arial" w:cs="Arial"/>
          <w:sz w:val="22"/>
          <w:szCs w:val="22"/>
        </w:rPr>
      </w:pPr>
      <w:r w:rsidRPr="00F34E4F">
        <w:rPr>
          <w:rFonts w:ascii="Arial" w:hAnsi="Arial" w:cs="Arial"/>
          <w:sz w:val="22"/>
          <w:szCs w:val="22"/>
        </w:rPr>
        <w:t xml:space="preserve">Para los cruces peatonales de vías, que obligan a la concentración de peatones en un punto, se debe evaluar la necesidad de contar con el apoyo de bandereros o semáforos peatonales que garanticen la seguridad peatonal. </w:t>
      </w:r>
    </w:p>
    <w:p w14:paraId="1BE95DED" w14:textId="77777777" w:rsidR="00F34E4F" w:rsidRDefault="00F34E4F" w:rsidP="00F34E4F">
      <w:pPr>
        <w:autoSpaceDE w:val="0"/>
        <w:jc w:val="both"/>
        <w:rPr>
          <w:rFonts w:ascii="Arial" w:hAnsi="Arial" w:cs="Arial"/>
          <w:sz w:val="22"/>
          <w:szCs w:val="22"/>
        </w:rPr>
      </w:pPr>
    </w:p>
    <w:p w14:paraId="62C50CEF" w14:textId="77777777" w:rsidR="00F34E4F" w:rsidRPr="00F34E4F" w:rsidRDefault="00F34E4F" w:rsidP="00F34E4F">
      <w:pPr>
        <w:autoSpaceDE w:val="0"/>
        <w:jc w:val="both"/>
        <w:rPr>
          <w:rFonts w:ascii="Arial" w:hAnsi="Arial" w:cs="Arial"/>
          <w:sz w:val="22"/>
          <w:szCs w:val="22"/>
        </w:rPr>
      </w:pPr>
      <w:r w:rsidRPr="00F34E4F">
        <w:rPr>
          <w:rFonts w:ascii="Arial" w:hAnsi="Arial" w:cs="Arial"/>
          <w:sz w:val="22"/>
          <w:szCs w:val="22"/>
        </w:rPr>
        <w:t xml:space="preserve">Las zonas de paradero deben estar debidamente señalizadas, adecuadas con superficie dura e iluminadas en forma tal que garanticen comodidad y seguridad a los usuarios. </w:t>
      </w:r>
    </w:p>
    <w:p w14:paraId="3C8E23BC" w14:textId="77777777" w:rsidR="00C11888" w:rsidRDefault="00F34E4F" w:rsidP="00B9733B">
      <w:pPr>
        <w:pStyle w:val="Prrafodelista"/>
        <w:autoSpaceDE w:val="0"/>
        <w:ind w:left="720"/>
        <w:jc w:val="both"/>
        <w:rPr>
          <w:rFonts w:ascii="MS Gothic" w:eastAsia="MS Gothic" w:hAnsi="MS Gothic" w:cs="MS Gothic"/>
          <w:sz w:val="22"/>
          <w:szCs w:val="22"/>
        </w:rPr>
      </w:pPr>
      <w:r w:rsidRPr="00F34E4F">
        <w:rPr>
          <w:rFonts w:ascii="MS Gothic" w:eastAsia="MS Gothic" w:hAnsi="MS Gothic" w:cs="MS Gothic" w:hint="eastAsia"/>
          <w:sz w:val="22"/>
          <w:szCs w:val="22"/>
        </w:rPr>
        <w:t> </w:t>
      </w:r>
    </w:p>
    <w:p w14:paraId="33FDC741" w14:textId="77777777" w:rsidR="00F947F9" w:rsidRDefault="00F947F9" w:rsidP="00B9733B">
      <w:pPr>
        <w:pStyle w:val="Prrafodelista"/>
        <w:autoSpaceDE w:val="0"/>
        <w:ind w:left="720"/>
        <w:jc w:val="both"/>
        <w:rPr>
          <w:rFonts w:ascii="MS Gothic" w:eastAsia="MS Gothic" w:hAnsi="MS Gothic" w:cs="MS Gothic"/>
          <w:sz w:val="22"/>
          <w:szCs w:val="22"/>
        </w:rPr>
      </w:pPr>
    </w:p>
    <w:p w14:paraId="29D1C7EE" w14:textId="77777777" w:rsidR="00F947F9" w:rsidRDefault="00F947F9" w:rsidP="00B9733B">
      <w:pPr>
        <w:pStyle w:val="Prrafodelista"/>
        <w:autoSpaceDE w:val="0"/>
        <w:ind w:left="720"/>
        <w:jc w:val="both"/>
        <w:rPr>
          <w:rFonts w:ascii="MS Gothic" w:eastAsia="MS Gothic" w:hAnsi="MS Gothic" w:cs="MS Gothic"/>
          <w:sz w:val="22"/>
          <w:szCs w:val="22"/>
        </w:rPr>
      </w:pPr>
    </w:p>
    <w:p w14:paraId="6FEFBB97" w14:textId="77777777" w:rsidR="00F947F9" w:rsidRDefault="00F947F9" w:rsidP="00B9733B">
      <w:pPr>
        <w:pStyle w:val="Prrafodelista"/>
        <w:autoSpaceDE w:val="0"/>
        <w:ind w:left="720"/>
        <w:jc w:val="both"/>
        <w:rPr>
          <w:rFonts w:ascii="Arial" w:hAnsi="Arial" w:cs="Arial"/>
          <w:b/>
          <w:bCs/>
          <w:sz w:val="22"/>
          <w:szCs w:val="22"/>
        </w:rPr>
      </w:pPr>
    </w:p>
    <w:p w14:paraId="5AFC90A8" w14:textId="77777777" w:rsidR="00407AD1" w:rsidRPr="00230ADE" w:rsidRDefault="00407AD1" w:rsidP="00230ADE">
      <w:pPr>
        <w:pStyle w:val="Ttulo2"/>
        <w:tabs>
          <w:tab w:val="clear" w:pos="0"/>
        </w:tabs>
        <w:rPr>
          <w:rFonts w:ascii="Arial" w:hAnsi="Arial" w:cs="Arial"/>
          <w:b/>
          <w:sz w:val="24"/>
          <w:szCs w:val="24"/>
        </w:rPr>
      </w:pPr>
      <w:bookmarkStart w:id="11" w:name="_Toc482016157"/>
      <w:r w:rsidRPr="00230ADE">
        <w:rPr>
          <w:rFonts w:ascii="Arial" w:hAnsi="Arial" w:cs="Arial"/>
          <w:b/>
          <w:sz w:val="24"/>
          <w:szCs w:val="24"/>
        </w:rPr>
        <w:lastRenderedPageBreak/>
        <w:t>9.2 CONDICIONES DE INTERVENCIÓN</w:t>
      </w:r>
      <w:bookmarkEnd w:id="11"/>
    </w:p>
    <w:p w14:paraId="2646602A" w14:textId="77777777" w:rsidR="00407AD1" w:rsidRPr="00407AD1" w:rsidRDefault="00407AD1" w:rsidP="00407AD1">
      <w:pPr>
        <w:autoSpaceDE w:val="0"/>
        <w:jc w:val="both"/>
        <w:rPr>
          <w:rFonts w:ascii="Arial" w:hAnsi="Arial" w:cs="Arial"/>
          <w:b/>
          <w:bCs/>
          <w:sz w:val="22"/>
          <w:szCs w:val="22"/>
        </w:rPr>
      </w:pPr>
    </w:p>
    <w:p w14:paraId="74E3EAA5" w14:textId="77777777" w:rsidR="00407AD1" w:rsidRPr="00407AD1" w:rsidRDefault="00407AD1" w:rsidP="00407AD1">
      <w:pPr>
        <w:autoSpaceDE w:val="0"/>
        <w:jc w:val="both"/>
        <w:rPr>
          <w:rFonts w:ascii="Arial" w:hAnsi="Arial" w:cs="Arial"/>
          <w:sz w:val="22"/>
          <w:szCs w:val="22"/>
        </w:rPr>
      </w:pPr>
      <w:r w:rsidRPr="00407AD1">
        <w:rPr>
          <w:rFonts w:ascii="Arial" w:hAnsi="Arial" w:cs="Arial"/>
          <w:sz w:val="22"/>
          <w:szCs w:val="22"/>
        </w:rPr>
        <w:t>La seguridad de los peatones y ciclo</w:t>
      </w:r>
      <w:r w:rsidR="00F36954">
        <w:rPr>
          <w:rFonts w:ascii="Arial" w:hAnsi="Arial" w:cs="Arial"/>
          <w:sz w:val="22"/>
          <w:szCs w:val="22"/>
        </w:rPr>
        <w:t xml:space="preserve"> </w:t>
      </w:r>
      <w:r w:rsidRPr="00407AD1">
        <w:rPr>
          <w:rFonts w:ascii="Arial" w:hAnsi="Arial" w:cs="Arial"/>
          <w:sz w:val="22"/>
          <w:szCs w:val="22"/>
        </w:rPr>
        <w:t>usuarios es fundamental y por tanto se deben tomar medidas para aislar su tránsito en los diferentes frentes de obra y segregarlos del tráfico vehicular, esto en caso en que las intervenciones tengan impacto en el tránsito peatonal y de ciclo</w:t>
      </w:r>
      <w:r w:rsidR="00F36954">
        <w:rPr>
          <w:rFonts w:ascii="Arial" w:hAnsi="Arial" w:cs="Arial"/>
          <w:sz w:val="22"/>
          <w:szCs w:val="22"/>
        </w:rPr>
        <w:t xml:space="preserve"> </w:t>
      </w:r>
      <w:r w:rsidRPr="00407AD1">
        <w:rPr>
          <w:rFonts w:ascii="Arial" w:hAnsi="Arial" w:cs="Arial"/>
          <w:sz w:val="22"/>
          <w:szCs w:val="22"/>
        </w:rPr>
        <w:t xml:space="preserve">usuarios. </w:t>
      </w:r>
    </w:p>
    <w:p w14:paraId="66ADAF67" w14:textId="77777777" w:rsidR="00F64D4E" w:rsidRPr="003429D6" w:rsidRDefault="00F64D4E" w:rsidP="00801DCF">
      <w:pPr>
        <w:autoSpaceDE w:val="0"/>
        <w:jc w:val="both"/>
        <w:rPr>
          <w:rFonts w:ascii="Arial" w:hAnsi="Arial" w:cs="Arial"/>
          <w:b/>
          <w:bCs/>
          <w:sz w:val="22"/>
          <w:szCs w:val="22"/>
        </w:rPr>
      </w:pPr>
    </w:p>
    <w:p w14:paraId="302EFF2D" w14:textId="77777777" w:rsidR="00407AD1" w:rsidRDefault="00407AD1" w:rsidP="00407AD1">
      <w:pPr>
        <w:autoSpaceDE w:val="0"/>
        <w:jc w:val="both"/>
        <w:rPr>
          <w:rFonts w:ascii="Arial" w:hAnsi="Arial" w:cs="Arial"/>
          <w:sz w:val="22"/>
          <w:szCs w:val="22"/>
        </w:rPr>
      </w:pPr>
      <w:r w:rsidRPr="00407AD1">
        <w:rPr>
          <w:rFonts w:ascii="Arial" w:hAnsi="Arial" w:cs="Arial"/>
          <w:sz w:val="22"/>
          <w:szCs w:val="22"/>
        </w:rPr>
        <w:t xml:space="preserve">Programar la intervención de forma tal que se permita el acceso a viviendas, comercio y a los predios en general, durante todas las etapas de la misma. Se deberá garantizar una adecuada superficie de desplazamiento sobre las zonas en que se adecuan los andenes y espacio público. </w:t>
      </w:r>
    </w:p>
    <w:p w14:paraId="16002563" w14:textId="77777777" w:rsidR="00C11888" w:rsidRPr="00407AD1" w:rsidRDefault="00C11888" w:rsidP="00407AD1">
      <w:pPr>
        <w:autoSpaceDE w:val="0"/>
        <w:jc w:val="both"/>
        <w:rPr>
          <w:rFonts w:ascii="Arial" w:hAnsi="Arial" w:cs="Arial"/>
          <w:sz w:val="22"/>
          <w:szCs w:val="22"/>
        </w:rPr>
      </w:pPr>
    </w:p>
    <w:p w14:paraId="1EA6F7BF" w14:textId="77777777" w:rsidR="00407AD1" w:rsidRDefault="00407AD1" w:rsidP="00407AD1">
      <w:pPr>
        <w:autoSpaceDE w:val="0"/>
        <w:jc w:val="both"/>
        <w:rPr>
          <w:rFonts w:ascii="Arial" w:hAnsi="Arial" w:cs="Arial"/>
          <w:sz w:val="22"/>
          <w:szCs w:val="22"/>
        </w:rPr>
      </w:pPr>
      <w:r w:rsidRPr="00407AD1">
        <w:rPr>
          <w:rFonts w:ascii="Arial" w:hAnsi="Arial" w:cs="Arial"/>
          <w:sz w:val="22"/>
          <w:szCs w:val="22"/>
        </w:rPr>
        <w:t xml:space="preserve">La señalización será implementada de tal forma que tanto los peatones como ciclistas y conductores, tengan la claridad necesaria para su desplazamiento a lo largo de del proyecto. (Incluye el acceso y salida del mismo) </w:t>
      </w:r>
    </w:p>
    <w:p w14:paraId="067B1762" w14:textId="77777777" w:rsidR="00407AD1" w:rsidRPr="00407AD1" w:rsidRDefault="00407AD1" w:rsidP="00407AD1">
      <w:pPr>
        <w:autoSpaceDE w:val="0"/>
        <w:jc w:val="both"/>
        <w:rPr>
          <w:rFonts w:ascii="Arial" w:hAnsi="Arial" w:cs="Arial"/>
          <w:sz w:val="22"/>
          <w:szCs w:val="22"/>
        </w:rPr>
      </w:pPr>
    </w:p>
    <w:p w14:paraId="3B3CB889" w14:textId="77777777" w:rsidR="00407AD1" w:rsidRDefault="00407AD1" w:rsidP="00407AD1">
      <w:pPr>
        <w:autoSpaceDE w:val="0"/>
        <w:jc w:val="both"/>
        <w:rPr>
          <w:rFonts w:ascii="Arial" w:hAnsi="Arial" w:cs="Arial"/>
          <w:sz w:val="22"/>
          <w:szCs w:val="22"/>
        </w:rPr>
      </w:pPr>
      <w:r w:rsidRPr="00407AD1">
        <w:rPr>
          <w:rFonts w:ascii="Arial" w:hAnsi="Arial" w:cs="Arial"/>
          <w:sz w:val="22"/>
          <w:szCs w:val="22"/>
        </w:rPr>
        <w:t xml:space="preserve">Los criterios de seguridad tanto de los peatones como de los ciclistas y vehículos que circulen por el área de influencia del proyecto, estarán presentes en todas las afectaciones (alteraciones) a realizar, garantizando el normal desenvolvimiento de los habitantes y usuarios del área del proyecto. </w:t>
      </w:r>
    </w:p>
    <w:p w14:paraId="23802082" w14:textId="77777777" w:rsidR="00407AD1" w:rsidRPr="00407AD1" w:rsidRDefault="00407AD1" w:rsidP="00407AD1">
      <w:pPr>
        <w:autoSpaceDE w:val="0"/>
        <w:jc w:val="both"/>
        <w:rPr>
          <w:rFonts w:ascii="Arial" w:hAnsi="Arial" w:cs="Arial"/>
          <w:sz w:val="22"/>
          <w:szCs w:val="22"/>
        </w:rPr>
      </w:pPr>
    </w:p>
    <w:p w14:paraId="056BF2AC" w14:textId="77777777" w:rsidR="00C11888" w:rsidRDefault="00407AD1" w:rsidP="00C11888">
      <w:pPr>
        <w:autoSpaceDE w:val="0"/>
        <w:jc w:val="both"/>
        <w:rPr>
          <w:rFonts w:ascii="Arial" w:hAnsi="Arial" w:cs="Arial"/>
          <w:sz w:val="22"/>
          <w:szCs w:val="22"/>
        </w:rPr>
      </w:pPr>
      <w:r w:rsidRPr="00407AD1">
        <w:rPr>
          <w:rFonts w:ascii="Arial" w:hAnsi="Arial" w:cs="Arial"/>
          <w:sz w:val="22"/>
          <w:szCs w:val="22"/>
        </w:rPr>
        <w:t xml:space="preserve">Las bocacalles que representan salidas o accesos importantes desde y hacia el corredor de intervención, tales como orejas, conectantes, vías de acceso a barrios y vías que ofrecen permeabilidad al sistema, no podrán ser cerradas durante la intervención correspondiente. </w:t>
      </w:r>
    </w:p>
    <w:p w14:paraId="194962FD" w14:textId="77777777" w:rsidR="00C11888" w:rsidRDefault="00C11888" w:rsidP="00C11888">
      <w:pPr>
        <w:autoSpaceDE w:val="0"/>
        <w:jc w:val="both"/>
        <w:rPr>
          <w:rFonts w:ascii="Arial" w:hAnsi="Arial" w:cs="Arial"/>
          <w:sz w:val="22"/>
          <w:szCs w:val="22"/>
        </w:rPr>
      </w:pPr>
    </w:p>
    <w:p w14:paraId="2F6747B9" w14:textId="77777777" w:rsidR="00407AD1" w:rsidRDefault="00407AD1" w:rsidP="00C11888">
      <w:pPr>
        <w:autoSpaceDE w:val="0"/>
        <w:jc w:val="both"/>
        <w:rPr>
          <w:rFonts w:ascii="Arial" w:hAnsi="Arial" w:cs="Arial"/>
          <w:sz w:val="22"/>
          <w:szCs w:val="22"/>
        </w:rPr>
      </w:pPr>
      <w:r w:rsidRPr="00407AD1">
        <w:rPr>
          <w:rFonts w:ascii="Arial" w:hAnsi="Arial" w:cs="Arial"/>
          <w:sz w:val="22"/>
          <w:szCs w:val="22"/>
        </w:rPr>
        <w:t>Es</w:t>
      </w:r>
      <w:r w:rsidR="00C11888">
        <w:rPr>
          <w:rFonts w:ascii="Arial" w:hAnsi="Arial" w:cs="Arial"/>
          <w:sz w:val="22"/>
          <w:szCs w:val="22"/>
        </w:rPr>
        <w:t xml:space="preserve"> </w:t>
      </w:r>
      <w:r w:rsidRPr="00407AD1">
        <w:rPr>
          <w:rFonts w:ascii="Arial" w:hAnsi="Arial" w:cs="Arial"/>
          <w:sz w:val="22"/>
          <w:szCs w:val="22"/>
        </w:rPr>
        <w:t xml:space="preserve">decir, que la adecuación de dichas bocacalles deberá realizarse durante los fines de semana, o restringir la capacidad de las mismas a media calzada. </w:t>
      </w:r>
    </w:p>
    <w:p w14:paraId="28374672" w14:textId="77777777" w:rsidR="00407AD1" w:rsidRPr="00407AD1" w:rsidRDefault="00407AD1" w:rsidP="00407AD1">
      <w:pPr>
        <w:autoSpaceDE w:val="0"/>
        <w:jc w:val="both"/>
        <w:rPr>
          <w:rFonts w:ascii="Arial" w:hAnsi="Arial" w:cs="Arial"/>
          <w:sz w:val="22"/>
          <w:szCs w:val="22"/>
        </w:rPr>
      </w:pPr>
    </w:p>
    <w:p w14:paraId="6B964CC4" w14:textId="77777777" w:rsidR="00407AD1" w:rsidRDefault="00407AD1" w:rsidP="00407AD1">
      <w:pPr>
        <w:autoSpaceDE w:val="0"/>
        <w:jc w:val="both"/>
        <w:rPr>
          <w:rFonts w:ascii="Arial" w:hAnsi="Arial" w:cs="Arial"/>
          <w:sz w:val="22"/>
          <w:szCs w:val="22"/>
        </w:rPr>
      </w:pPr>
      <w:r w:rsidRPr="00407AD1">
        <w:rPr>
          <w:rFonts w:ascii="Arial" w:hAnsi="Arial" w:cs="Arial"/>
          <w:sz w:val="22"/>
          <w:szCs w:val="22"/>
        </w:rPr>
        <w:t xml:space="preserve">El cierre de vías debe realizarse dentro del tiempo estrictamente necesario, y obliga al Contratista a iniciar la intervención en forma simultánea al cierre. </w:t>
      </w:r>
    </w:p>
    <w:p w14:paraId="000BF4BE" w14:textId="77777777" w:rsidR="00407AD1" w:rsidRPr="00407AD1" w:rsidRDefault="00407AD1" w:rsidP="00407AD1">
      <w:pPr>
        <w:autoSpaceDE w:val="0"/>
        <w:jc w:val="both"/>
        <w:rPr>
          <w:rFonts w:ascii="Arial" w:hAnsi="Arial" w:cs="Arial"/>
          <w:sz w:val="22"/>
          <w:szCs w:val="22"/>
        </w:rPr>
      </w:pPr>
    </w:p>
    <w:p w14:paraId="65B8C21C" w14:textId="77777777" w:rsidR="00801DCF" w:rsidRDefault="00407AD1" w:rsidP="00801DCF">
      <w:pPr>
        <w:autoSpaceDE w:val="0"/>
        <w:jc w:val="both"/>
        <w:rPr>
          <w:rFonts w:ascii="Arial" w:hAnsi="Arial" w:cs="Arial"/>
          <w:sz w:val="22"/>
          <w:szCs w:val="22"/>
        </w:rPr>
      </w:pPr>
      <w:r w:rsidRPr="00407AD1">
        <w:rPr>
          <w:rFonts w:ascii="Arial" w:hAnsi="Arial" w:cs="Arial"/>
          <w:sz w:val="22"/>
          <w:szCs w:val="22"/>
        </w:rPr>
        <w:t xml:space="preserve">Las superficies de desplazamiento de los peatones en las zonas adyacentes a la obra o de paso temporal por la realización de las adecuaciones deben ser en materiales tipo piso duro, tabletas o losetas, los cuales deben garantizar firmeza y </w:t>
      </w:r>
      <w:r w:rsidR="006F252F" w:rsidRPr="00407AD1">
        <w:rPr>
          <w:rFonts w:ascii="Arial" w:hAnsi="Arial" w:cs="Arial"/>
          <w:sz w:val="22"/>
          <w:szCs w:val="22"/>
        </w:rPr>
        <w:t>estabilidad,</w:t>
      </w:r>
      <w:r w:rsidRPr="00407AD1">
        <w:rPr>
          <w:rFonts w:ascii="Arial" w:hAnsi="Arial" w:cs="Arial"/>
          <w:sz w:val="22"/>
          <w:szCs w:val="22"/>
        </w:rPr>
        <w:t xml:space="preserve"> así como resistencia al agua y no formar “barro” con la presencia de agua. Así mismo debe permitir el desplazamiento de personas con movilidad reducida. </w:t>
      </w:r>
    </w:p>
    <w:p w14:paraId="7BFBA900" w14:textId="77777777" w:rsidR="00407AD1" w:rsidRDefault="00407AD1" w:rsidP="00801DCF">
      <w:pPr>
        <w:autoSpaceDE w:val="0"/>
        <w:jc w:val="both"/>
        <w:rPr>
          <w:rFonts w:ascii="Arial" w:hAnsi="Arial" w:cs="Arial"/>
          <w:b/>
          <w:bCs/>
          <w:sz w:val="22"/>
          <w:szCs w:val="22"/>
          <w:highlight w:val="yellow"/>
        </w:rPr>
      </w:pPr>
    </w:p>
    <w:p w14:paraId="008F6402" w14:textId="77777777" w:rsidR="00407AD1" w:rsidRPr="00230ADE" w:rsidRDefault="0035430B" w:rsidP="00230ADE">
      <w:pPr>
        <w:pStyle w:val="Ttulo2"/>
        <w:tabs>
          <w:tab w:val="clear" w:pos="0"/>
        </w:tabs>
        <w:rPr>
          <w:rFonts w:ascii="Arial" w:hAnsi="Arial" w:cs="Arial"/>
          <w:b/>
          <w:sz w:val="24"/>
          <w:szCs w:val="24"/>
        </w:rPr>
      </w:pPr>
      <w:bookmarkStart w:id="12" w:name="_Toc482016158"/>
      <w:r w:rsidRPr="00230ADE">
        <w:rPr>
          <w:rFonts w:ascii="Arial" w:hAnsi="Arial" w:cs="Arial"/>
          <w:b/>
          <w:sz w:val="24"/>
          <w:szCs w:val="24"/>
        </w:rPr>
        <w:t>9</w:t>
      </w:r>
      <w:r w:rsidR="00407AD1" w:rsidRPr="00230ADE">
        <w:rPr>
          <w:rFonts w:ascii="Arial" w:hAnsi="Arial" w:cs="Arial"/>
          <w:b/>
          <w:sz w:val="24"/>
          <w:szCs w:val="24"/>
        </w:rPr>
        <w:t>.3 CONTINUIDAD DE TRÁFICO VEHICULAR.</w:t>
      </w:r>
      <w:bookmarkEnd w:id="12"/>
      <w:r w:rsidR="00407AD1" w:rsidRPr="00230ADE">
        <w:rPr>
          <w:rFonts w:ascii="Arial" w:hAnsi="Arial" w:cs="Arial"/>
          <w:b/>
          <w:sz w:val="24"/>
          <w:szCs w:val="24"/>
        </w:rPr>
        <w:t xml:space="preserve"> </w:t>
      </w:r>
    </w:p>
    <w:p w14:paraId="17FC4FB6" w14:textId="77777777" w:rsidR="0035430B" w:rsidRPr="0035430B" w:rsidRDefault="0035430B" w:rsidP="0035430B">
      <w:pPr>
        <w:autoSpaceDE w:val="0"/>
        <w:jc w:val="both"/>
        <w:rPr>
          <w:rFonts w:ascii="Arial" w:hAnsi="Arial" w:cs="Arial"/>
          <w:b/>
          <w:bCs/>
          <w:sz w:val="22"/>
          <w:szCs w:val="22"/>
        </w:rPr>
      </w:pPr>
    </w:p>
    <w:p w14:paraId="458AA853" w14:textId="77777777" w:rsidR="00407AD1" w:rsidRDefault="00407AD1" w:rsidP="0035430B">
      <w:pPr>
        <w:autoSpaceDE w:val="0"/>
        <w:jc w:val="both"/>
        <w:rPr>
          <w:rFonts w:ascii="Arial" w:hAnsi="Arial" w:cs="Arial"/>
          <w:sz w:val="22"/>
          <w:szCs w:val="22"/>
        </w:rPr>
      </w:pPr>
      <w:r w:rsidRPr="0035430B">
        <w:rPr>
          <w:rFonts w:ascii="Arial" w:hAnsi="Arial" w:cs="Arial"/>
          <w:sz w:val="22"/>
          <w:szCs w:val="22"/>
        </w:rPr>
        <w:t xml:space="preserve">Cuando las condiciones de intervención lo requieran, la circulación vehicular y peatonal podría ser restringida u obstruida de acuerdo con lo establecido en este apéndice, brindando condiciones de seguridad a conductores y usuarios. Para lo anterior se requiere definir desvíos por tipo de tráfico, estimando las condiciones de circulación del flujo con el desvío en términos de velocidad y flujo desviado. </w:t>
      </w:r>
    </w:p>
    <w:p w14:paraId="736847C3" w14:textId="77777777" w:rsidR="0035430B" w:rsidRPr="0035430B" w:rsidRDefault="0035430B" w:rsidP="0035430B">
      <w:pPr>
        <w:autoSpaceDE w:val="0"/>
        <w:jc w:val="both"/>
        <w:rPr>
          <w:rFonts w:ascii="Arial" w:hAnsi="Arial" w:cs="Arial"/>
          <w:sz w:val="22"/>
          <w:szCs w:val="22"/>
        </w:rPr>
      </w:pPr>
    </w:p>
    <w:p w14:paraId="0295F0A4" w14:textId="77777777" w:rsidR="00407AD1" w:rsidRDefault="00407AD1" w:rsidP="0035430B">
      <w:pPr>
        <w:autoSpaceDE w:val="0"/>
        <w:jc w:val="both"/>
        <w:rPr>
          <w:rFonts w:ascii="Arial" w:hAnsi="Arial" w:cs="Arial"/>
          <w:sz w:val="22"/>
          <w:szCs w:val="22"/>
        </w:rPr>
      </w:pPr>
      <w:r w:rsidRPr="0035430B">
        <w:rPr>
          <w:rFonts w:ascii="Arial" w:hAnsi="Arial" w:cs="Arial"/>
          <w:sz w:val="22"/>
          <w:szCs w:val="22"/>
        </w:rPr>
        <w:t xml:space="preserve">Se debe contar con señalización que informe a los conductores acerca de la ejecución de las obras y que por lo tanto debe conducir con mayor precaución respetando las condiciones presentadas a través de la implementación de la señalización de obra. </w:t>
      </w:r>
    </w:p>
    <w:p w14:paraId="4D3D6D2A" w14:textId="77777777" w:rsidR="0035430B" w:rsidRPr="0035430B" w:rsidRDefault="0035430B" w:rsidP="0035430B">
      <w:pPr>
        <w:autoSpaceDE w:val="0"/>
        <w:jc w:val="both"/>
        <w:rPr>
          <w:rFonts w:ascii="Arial" w:hAnsi="Arial" w:cs="Arial"/>
          <w:sz w:val="22"/>
          <w:szCs w:val="22"/>
        </w:rPr>
      </w:pPr>
    </w:p>
    <w:p w14:paraId="4891B6D5" w14:textId="77777777" w:rsidR="0035430B" w:rsidRPr="0035430B" w:rsidRDefault="00407AD1" w:rsidP="0035430B">
      <w:pPr>
        <w:autoSpaceDE w:val="0"/>
        <w:jc w:val="both"/>
        <w:rPr>
          <w:rFonts w:ascii="Arial" w:hAnsi="Arial" w:cs="Arial"/>
          <w:sz w:val="22"/>
          <w:szCs w:val="22"/>
        </w:rPr>
      </w:pPr>
      <w:r w:rsidRPr="0035430B">
        <w:rPr>
          <w:rFonts w:ascii="Arial" w:hAnsi="Arial" w:cs="Arial"/>
          <w:sz w:val="22"/>
          <w:szCs w:val="22"/>
        </w:rPr>
        <w:t xml:space="preserve">Se debe utilizar señalización nocturna y luminosa. </w:t>
      </w:r>
    </w:p>
    <w:p w14:paraId="191FDA4E" w14:textId="77777777" w:rsidR="00C11888" w:rsidRDefault="00C11888" w:rsidP="0035430B">
      <w:pPr>
        <w:autoSpaceDE w:val="0"/>
        <w:jc w:val="both"/>
        <w:rPr>
          <w:rFonts w:ascii="Arial" w:hAnsi="Arial" w:cs="Arial"/>
          <w:b/>
          <w:bCs/>
          <w:sz w:val="22"/>
          <w:szCs w:val="22"/>
        </w:rPr>
      </w:pPr>
    </w:p>
    <w:p w14:paraId="76069C67" w14:textId="77777777" w:rsidR="00407AD1" w:rsidRPr="00230ADE" w:rsidRDefault="00EA49A7" w:rsidP="00230ADE">
      <w:pPr>
        <w:pStyle w:val="Ttulo2"/>
        <w:tabs>
          <w:tab w:val="clear" w:pos="0"/>
        </w:tabs>
        <w:rPr>
          <w:rFonts w:ascii="Arial" w:hAnsi="Arial" w:cs="Arial"/>
          <w:b/>
          <w:sz w:val="24"/>
          <w:szCs w:val="24"/>
        </w:rPr>
      </w:pPr>
      <w:bookmarkStart w:id="13" w:name="_Toc482016159"/>
      <w:r w:rsidRPr="00230ADE">
        <w:rPr>
          <w:rFonts w:ascii="Arial" w:hAnsi="Arial" w:cs="Arial"/>
          <w:b/>
          <w:sz w:val="24"/>
          <w:szCs w:val="24"/>
        </w:rPr>
        <w:t>9</w:t>
      </w:r>
      <w:r w:rsidR="0035430B" w:rsidRPr="00230ADE">
        <w:rPr>
          <w:rFonts w:ascii="Arial" w:hAnsi="Arial" w:cs="Arial"/>
          <w:b/>
          <w:sz w:val="24"/>
          <w:szCs w:val="24"/>
        </w:rPr>
        <w:t>.4 DESVÍOS</w:t>
      </w:r>
      <w:bookmarkEnd w:id="13"/>
    </w:p>
    <w:p w14:paraId="76AB12DA" w14:textId="77777777" w:rsidR="0035430B" w:rsidRPr="0035430B" w:rsidRDefault="0035430B" w:rsidP="0035430B">
      <w:pPr>
        <w:autoSpaceDE w:val="0"/>
        <w:jc w:val="both"/>
        <w:rPr>
          <w:rFonts w:ascii="Arial" w:hAnsi="Arial" w:cs="Arial"/>
          <w:b/>
          <w:bCs/>
          <w:sz w:val="22"/>
          <w:szCs w:val="22"/>
        </w:rPr>
      </w:pPr>
    </w:p>
    <w:p w14:paraId="1BFF23B8" w14:textId="77777777" w:rsidR="00407AD1" w:rsidRDefault="00407AD1" w:rsidP="0035430B">
      <w:pPr>
        <w:autoSpaceDE w:val="0"/>
        <w:jc w:val="both"/>
        <w:rPr>
          <w:rFonts w:ascii="Arial" w:hAnsi="Arial" w:cs="Arial"/>
          <w:sz w:val="22"/>
          <w:szCs w:val="22"/>
        </w:rPr>
      </w:pPr>
      <w:r w:rsidRPr="0035430B">
        <w:rPr>
          <w:rFonts w:ascii="Arial" w:hAnsi="Arial" w:cs="Arial"/>
          <w:sz w:val="22"/>
          <w:szCs w:val="22"/>
        </w:rPr>
        <w:t xml:space="preserve">Para la implementación de desvíos, antes de la implementación del correspondiente Plan de Manejo de Tránsito, el Contratista debe tener en cuenta las siguientes consideraciones: </w:t>
      </w:r>
    </w:p>
    <w:p w14:paraId="2609FA53" w14:textId="77777777" w:rsidR="00EA49A7" w:rsidRPr="0035430B" w:rsidRDefault="00EA49A7" w:rsidP="0035430B">
      <w:pPr>
        <w:autoSpaceDE w:val="0"/>
        <w:jc w:val="both"/>
        <w:rPr>
          <w:rFonts w:ascii="Arial" w:hAnsi="Arial" w:cs="Arial"/>
          <w:sz w:val="22"/>
          <w:szCs w:val="22"/>
        </w:rPr>
      </w:pPr>
    </w:p>
    <w:p w14:paraId="67D509A2" w14:textId="77777777" w:rsidR="00EA49A7" w:rsidRDefault="00407AD1" w:rsidP="00EA49A7">
      <w:pPr>
        <w:pStyle w:val="Prrafodelista"/>
        <w:numPr>
          <w:ilvl w:val="0"/>
          <w:numId w:val="12"/>
        </w:numPr>
        <w:autoSpaceDE w:val="0"/>
        <w:jc w:val="both"/>
        <w:rPr>
          <w:rFonts w:ascii="Arial" w:hAnsi="Arial" w:cs="Arial"/>
          <w:sz w:val="22"/>
          <w:szCs w:val="22"/>
        </w:rPr>
      </w:pPr>
      <w:r w:rsidRPr="00EA49A7">
        <w:rPr>
          <w:rFonts w:ascii="Arial" w:hAnsi="Arial" w:cs="Arial"/>
          <w:sz w:val="22"/>
          <w:szCs w:val="22"/>
        </w:rPr>
        <w:t xml:space="preserve">Se debe informar a las entidades competentes sobre los segmentos viales a utilizar identificando el tipo de vía y los volúmenes y tipos de vehículos a desviar. </w:t>
      </w:r>
    </w:p>
    <w:p w14:paraId="72DF70A1" w14:textId="77777777" w:rsidR="00407AD1" w:rsidRPr="00EA49A7" w:rsidRDefault="00407AD1" w:rsidP="00EA49A7">
      <w:pPr>
        <w:pStyle w:val="Prrafodelista"/>
        <w:autoSpaceDE w:val="0"/>
        <w:ind w:left="720"/>
        <w:jc w:val="both"/>
        <w:rPr>
          <w:rFonts w:ascii="Arial" w:hAnsi="Arial" w:cs="Arial"/>
          <w:sz w:val="22"/>
          <w:szCs w:val="22"/>
        </w:rPr>
      </w:pPr>
    </w:p>
    <w:p w14:paraId="00F0B618" w14:textId="77777777" w:rsidR="00EA49A7" w:rsidRDefault="00407AD1" w:rsidP="00EA49A7">
      <w:pPr>
        <w:pStyle w:val="Prrafodelista"/>
        <w:numPr>
          <w:ilvl w:val="0"/>
          <w:numId w:val="12"/>
        </w:numPr>
        <w:autoSpaceDE w:val="0"/>
        <w:jc w:val="both"/>
        <w:rPr>
          <w:rFonts w:ascii="Arial" w:hAnsi="Arial" w:cs="Arial"/>
          <w:sz w:val="22"/>
          <w:szCs w:val="22"/>
        </w:rPr>
      </w:pPr>
      <w:r w:rsidRPr="00EA49A7">
        <w:rPr>
          <w:rFonts w:ascii="Arial" w:hAnsi="Arial" w:cs="Arial"/>
          <w:sz w:val="22"/>
          <w:szCs w:val="22"/>
        </w:rPr>
        <w:t xml:space="preserve">El uso de la vía de desvío debe contar con la viabilidad del Instituto de Desarrollo Urbano IDU, con el fin de conocer la viabilidad técnica, legal y las condiciones bajo las cuales puede intervenir la vía propuesta teniendo en cuenta el tipo de tráfico a desviar. </w:t>
      </w:r>
    </w:p>
    <w:p w14:paraId="2D8675E2" w14:textId="77777777" w:rsidR="00407AD1" w:rsidRPr="00EA49A7" w:rsidRDefault="00407AD1" w:rsidP="00EA49A7">
      <w:pPr>
        <w:pStyle w:val="Prrafodelista"/>
        <w:autoSpaceDE w:val="0"/>
        <w:ind w:left="720"/>
        <w:jc w:val="both"/>
        <w:rPr>
          <w:rFonts w:ascii="Arial" w:hAnsi="Arial" w:cs="Arial"/>
          <w:sz w:val="22"/>
          <w:szCs w:val="22"/>
        </w:rPr>
      </w:pPr>
    </w:p>
    <w:p w14:paraId="1A653DAA" w14:textId="77777777" w:rsidR="00EA49A7" w:rsidRDefault="00407AD1" w:rsidP="00EA49A7">
      <w:pPr>
        <w:pStyle w:val="Prrafodelista"/>
        <w:numPr>
          <w:ilvl w:val="0"/>
          <w:numId w:val="12"/>
        </w:numPr>
        <w:autoSpaceDE w:val="0"/>
        <w:jc w:val="both"/>
        <w:rPr>
          <w:rFonts w:ascii="Arial" w:hAnsi="Arial" w:cs="Arial"/>
          <w:sz w:val="22"/>
          <w:szCs w:val="22"/>
        </w:rPr>
      </w:pPr>
      <w:r w:rsidRPr="00EA49A7">
        <w:rPr>
          <w:rFonts w:ascii="Arial" w:hAnsi="Arial" w:cs="Arial"/>
          <w:sz w:val="22"/>
          <w:szCs w:val="22"/>
        </w:rPr>
        <w:t xml:space="preserve">El Contratista debe cumplir con todos y cada uno de las obligaciones que en cuanto a este particular se encuentran contenidas en el Plan de Manejo Ambiental y Social. </w:t>
      </w:r>
    </w:p>
    <w:p w14:paraId="38FB6A94" w14:textId="77777777" w:rsidR="00407AD1" w:rsidRPr="00EA49A7" w:rsidRDefault="00407AD1" w:rsidP="00EA49A7">
      <w:pPr>
        <w:pStyle w:val="Prrafodelista"/>
        <w:autoSpaceDE w:val="0"/>
        <w:ind w:left="720"/>
        <w:jc w:val="both"/>
        <w:rPr>
          <w:rFonts w:ascii="Arial" w:hAnsi="Arial" w:cs="Arial"/>
          <w:sz w:val="22"/>
          <w:szCs w:val="22"/>
        </w:rPr>
      </w:pPr>
    </w:p>
    <w:p w14:paraId="20347A5C" w14:textId="77777777" w:rsidR="00EA49A7" w:rsidRDefault="00407AD1" w:rsidP="00EA49A7">
      <w:pPr>
        <w:pStyle w:val="Prrafodelista"/>
        <w:numPr>
          <w:ilvl w:val="0"/>
          <w:numId w:val="12"/>
        </w:numPr>
        <w:autoSpaceDE w:val="0"/>
        <w:jc w:val="both"/>
        <w:rPr>
          <w:rFonts w:ascii="Arial" w:hAnsi="Arial" w:cs="Arial"/>
          <w:sz w:val="22"/>
          <w:szCs w:val="22"/>
        </w:rPr>
      </w:pPr>
      <w:r w:rsidRPr="00EA49A7">
        <w:rPr>
          <w:rFonts w:ascii="Arial" w:hAnsi="Arial" w:cs="Arial"/>
          <w:sz w:val="22"/>
          <w:szCs w:val="22"/>
        </w:rPr>
        <w:t xml:space="preserve">Antes de implementar el desvío, las vías a afectar deben adecuarse y contar con un estado de condición operacional que garantice condiciones aceptables de circulación y de señalización. </w:t>
      </w:r>
    </w:p>
    <w:p w14:paraId="1846DB43" w14:textId="77777777" w:rsidR="00407AD1" w:rsidRPr="00EA49A7" w:rsidRDefault="00407AD1" w:rsidP="00EA49A7">
      <w:pPr>
        <w:pStyle w:val="Prrafodelista"/>
        <w:autoSpaceDE w:val="0"/>
        <w:ind w:left="720"/>
        <w:jc w:val="both"/>
        <w:rPr>
          <w:rFonts w:ascii="Arial" w:hAnsi="Arial" w:cs="Arial"/>
          <w:sz w:val="22"/>
          <w:szCs w:val="22"/>
        </w:rPr>
      </w:pPr>
    </w:p>
    <w:p w14:paraId="715669E3" w14:textId="77777777" w:rsidR="00407AD1" w:rsidRDefault="00407AD1" w:rsidP="00EA49A7">
      <w:pPr>
        <w:pStyle w:val="Prrafodelista"/>
        <w:numPr>
          <w:ilvl w:val="0"/>
          <w:numId w:val="12"/>
        </w:numPr>
        <w:autoSpaceDE w:val="0"/>
        <w:jc w:val="both"/>
        <w:rPr>
          <w:rFonts w:ascii="Arial" w:hAnsi="Arial" w:cs="Arial"/>
          <w:sz w:val="22"/>
          <w:szCs w:val="22"/>
        </w:rPr>
      </w:pPr>
      <w:r w:rsidRPr="00EA49A7">
        <w:rPr>
          <w:rFonts w:ascii="Arial" w:hAnsi="Arial" w:cs="Arial"/>
          <w:sz w:val="22"/>
          <w:szCs w:val="22"/>
        </w:rPr>
        <w:t xml:space="preserve">Durante el tiempo que dure el desvío, el Contratista debe realizar el mantenimiento de la vía garantizando un estado de condición operacional que garantice condiciones aceptables de circulación y de señalización. </w:t>
      </w:r>
    </w:p>
    <w:p w14:paraId="1B290D6C" w14:textId="77777777" w:rsidR="00AB7E4B" w:rsidRPr="00AB7E4B" w:rsidRDefault="00AB7E4B" w:rsidP="00AB7E4B">
      <w:pPr>
        <w:autoSpaceDE w:val="0"/>
        <w:jc w:val="both"/>
        <w:rPr>
          <w:rFonts w:ascii="Arial" w:hAnsi="Arial" w:cs="Arial"/>
          <w:sz w:val="22"/>
          <w:szCs w:val="22"/>
        </w:rPr>
      </w:pPr>
    </w:p>
    <w:p w14:paraId="10F4A7B4" w14:textId="77777777" w:rsidR="00EA49A7" w:rsidRDefault="00407AD1" w:rsidP="00EA49A7">
      <w:pPr>
        <w:pStyle w:val="Prrafodelista"/>
        <w:numPr>
          <w:ilvl w:val="0"/>
          <w:numId w:val="13"/>
        </w:numPr>
        <w:autoSpaceDE w:val="0"/>
        <w:jc w:val="both"/>
        <w:rPr>
          <w:rFonts w:ascii="Arial" w:hAnsi="Arial" w:cs="Arial"/>
          <w:sz w:val="22"/>
          <w:szCs w:val="22"/>
        </w:rPr>
      </w:pPr>
      <w:r w:rsidRPr="00EA49A7">
        <w:rPr>
          <w:rFonts w:ascii="Arial" w:hAnsi="Arial" w:cs="Arial"/>
          <w:sz w:val="22"/>
          <w:szCs w:val="22"/>
        </w:rPr>
        <w:t xml:space="preserve">El Contratista debe adecuar las vías de desvío. </w:t>
      </w:r>
    </w:p>
    <w:p w14:paraId="14D2521A" w14:textId="77777777" w:rsidR="00407AD1" w:rsidRPr="00AB7E4B" w:rsidRDefault="00407AD1" w:rsidP="00AB7E4B">
      <w:pPr>
        <w:autoSpaceDE w:val="0"/>
        <w:ind w:left="360"/>
        <w:jc w:val="both"/>
        <w:rPr>
          <w:rFonts w:ascii="Arial" w:hAnsi="Arial" w:cs="Arial"/>
          <w:sz w:val="22"/>
          <w:szCs w:val="22"/>
        </w:rPr>
      </w:pPr>
    </w:p>
    <w:p w14:paraId="63A45B47" w14:textId="77777777" w:rsidR="00407AD1" w:rsidRPr="00230ADE" w:rsidRDefault="00EA49A7" w:rsidP="00230ADE">
      <w:pPr>
        <w:pStyle w:val="Ttulo2"/>
        <w:tabs>
          <w:tab w:val="clear" w:pos="0"/>
        </w:tabs>
        <w:rPr>
          <w:rFonts w:ascii="Arial" w:hAnsi="Arial" w:cs="Arial"/>
          <w:b/>
          <w:sz w:val="24"/>
          <w:szCs w:val="24"/>
        </w:rPr>
      </w:pPr>
      <w:bookmarkStart w:id="14" w:name="_Toc482016160"/>
      <w:r w:rsidRPr="00230ADE">
        <w:rPr>
          <w:rFonts w:ascii="Arial" w:hAnsi="Arial" w:cs="Arial"/>
          <w:b/>
          <w:sz w:val="24"/>
          <w:szCs w:val="24"/>
        </w:rPr>
        <w:t>9.5 ADECUACIONES TEMPORALES</w:t>
      </w:r>
      <w:bookmarkEnd w:id="14"/>
    </w:p>
    <w:p w14:paraId="334E9699" w14:textId="77777777" w:rsidR="00EA49A7" w:rsidRPr="00EA49A7" w:rsidRDefault="00EA49A7" w:rsidP="0035430B">
      <w:pPr>
        <w:autoSpaceDE w:val="0"/>
        <w:jc w:val="both"/>
        <w:rPr>
          <w:rFonts w:ascii="Arial" w:hAnsi="Arial" w:cs="Arial"/>
          <w:b/>
          <w:bCs/>
          <w:sz w:val="22"/>
          <w:szCs w:val="22"/>
        </w:rPr>
      </w:pPr>
    </w:p>
    <w:p w14:paraId="68F44352" w14:textId="77777777" w:rsidR="00407AD1" w:rsidRDefault="00407AD1" w:rsidP="0035430B">
      <w:pPr>
        <w:autoSpaceDE w:val="0"/>
        <w:jc w:val="both"/>
        <w:rPr>
          <w:rFonts w:ascii="Arial" w:hAnsi="Arial" w:cs="Arial"/>
          <w:sz w:val="22"/>
          <w:szCs w:val="22"/>
        </w:rPr>
      </w:pPr>
      <w:r w:rsidRPr="0035430B">
        <w:rPr>
          <w:rFonts w:ascii="Arial" w:hAnsi="Arial" w:cs="Arial"/>
          <w:sz w:val="22"/>
          <w:szCs w:val="22"/>
        </w:rPr>
        <w:t xml:space="preserve">El Contratista podrá apoyarse para el manejo del tránsito en adecuaciones geométricas menores como: cambios de sentidos viales, ampliación de calzada, apertura de intercambiadores, adecuación de vías provisionales, entre otros. Las adecuaciones menores deben cumplir con las especificaciones de diseño de los manuales de diseño. </w:t>
      </w:r>
    </w:p>
    <w:p w14:paraId="7DC79586" w14:textId="77777777" w:rsidR="00EA49A7" w:rsidRPr="0035430B" w:rsidRDefault="00EA49A7" w:rsidP="0035430B">
      <w:pPr>
        <w:autoSpaceDE w:val="0"/>
        <w:jc w:val="both"/>
        <w:rPr>
          <w:rFonts w:ascii="Arial" w:hAnsi="Arial" w:cs="Arial"/>
          <w:sz w:val="22"/>
          <w:szCs w:val="22"/>
        </w:rPr>
      </w:pPr>
    </w:p>
    <w:p w14:paraId="6CC035BB" w14:textId="77777777" w:rsidR="00407AD1" w:rsidRDefault="00407AD1" w:rsidP="0035430B">
      <w:pPr>
        <w:autoSpaceDE w:val="0"/>
        <w:jc w:val="both"/>
        <w:rPr>
          <w:rFonts w:ascii="Arial" w:hAnsi="Arial" w:cs="Arial"/>
          <w:sz w:val="22"/>
          <w:szCs w:val="22"/>
        </w:rPr>
      </w:pPr>
      <w:r w:rsidRPr="0035430B">
        <w:rPr>
          <w:rFonts w:ascii="Arial" w:hAnsi="Arial" w:cs="Arial"/>
          <w:sz w:val="22"/>
          <w:szCs w:val="22"/>
        </w:rPr>
        <w:t xml:space="preserve">Cuando se requiera de la implementación de semáforos provisionales, el Contratista debe realizar los estudios técnicos y asumir los costos de las obras civiles y suministrará los semáforos, postes, cable eléctrico y telefónico; la SDM facilitará en calidad de préstamo los equipos de control que se requieran. Cuando la intersección provisional, corresponda a una de las intersecciones priorizadas por la SDM, el Contratista asumirá las obras civiles correspondientes y las entregará a la SDM para que realice la implementación del amoblamiento semafórico y ponga en operación la intersección. La SDM realizará el planeamiento semafórico y la programación de los equipos en los diferentes movimientos semafóricos requeridos durante obra. El Contratista asumirá los costos por consumo de energía y por los movimientos de la infraestructura semafórica de la SDM y será responsable de estos elementos. </w:t>
      </w:r>
    </w:p>
    <w:p w14:paraId="24DA311C" w14:textId="77777777" w:rsidR="001F7D92" w:rsidRPr="0035430B" w:rsidRDefault="001F7D92" w:rsidP="0035430B">
      <w:pPr>
        <w:autoSpaceDE w:val="0"/>
        <w:jc w:val="both"/>
        <w:rPr>
          <w:rFonts w:ascii="Arial" w:hAnsi="Arial" w:cs="Arial"/>
          <w:sz w:val="22"/>
          <w:szCs w:val="22"/>
        </w:rPr>
      </w:pPr>
    </w:p>
    <w:p w14:paraId="619AC17B" w14:textId="77777777" w:rsidR="00407AD1" w:rsidRPr="0035430B" w:rsidRDefault="00407AD1" w:rsidP="0035430B">
      <w:pPr>
        <w:autoSpaceDE w:val="0"/>
        <w:jc w:val="both"/>
        <w:rPr>
          <w:rFonts w:ascii="Arial" w:hAnsi="Arial" w:cs="Arial"/>
          <w:sz w:val="22"/>
          <w:szCs w:val="22"/>
        </w:rPr>
      </w:pPr>
      <w:r w:rsidRPr="0035430B">
        <w:rPr>
          <w:rFonts w:ascii="Arial" w:hAnsi="Arial" w:cs="Arial"/>
          <w:sz w:val="22"/>
          <w:szCs w:val="22"/>
        </w:rPr>
        <w:t xml:space="preserve">Una vez culmine el uso de la adecuación temporal implementada por obra, el Contratista deberá consultar por escrito a la SDM sobre dicha situación, con el fin se proceda o no a la restitución a las condiciones </w:t>
      </w:r>
      <w:r w:rsidR="00F36954" w:rsidRPr="0035430B">
        <w:rPr>
          <w:rFonts w:ascii="Arial" w:hAnsi="Arial" w:cs="Arial"/>
          <w:sz w:val="22"/>
          <w:szCs w:val="22"/>
        </w:rPr>
        <w:t>iníciales</w:t>
      </w:r>
      <w:r w:rsidRPr="0035430B">
        <w:rPr>
          <w:rFonts w:ascii="Arial" w:hAnsi="Arial" w:cs="Arial"/>
          <w:sz w:val="22"/>
          <w:szCs w:val="22"/>
        </w:rPr>
        <w:t xml:space="preserve"> similares de la zona intervenida sin costo adicional para </w:t>
      </w:r>
      <w:r w:rsidR="001F7D92">
        <w:rPr>
          <w:rFonts w:ascii="Arial" w:hAnsi="Arial" w:cs="Arial"/>
          <w:sz w:val="22"/>
          <w:szCs w:val="22"/>
        </w:rPr>
        <w:t xml:space="preserve">el FDLT </w:t>
      </w:r>
      <w:r w:rsidRPr="0035430B">
        <w:rPr>
          <w:rFonts w:ascii="Arial" w:hAnsi="Arial" w:cs="Arial"/>
          <w:sz w:val="22"/>
          <w:szCs w:val="22"/>
        </w:rPr>
        <w:t xml:space="preserve">y previa autorización de la SDM. </w:t>
      </w:r>
    </w:p>
    <w:p w14:paraId="08FD8260" w14:textId="77777777" w:rsidR="00407AD1" w:rsidRPr="0035430B" w:rsidRDefault="00407AD1" w:rsidP="00801DCF">
      <w:pPr>
        <w:autoSpaceDE w:val="0"/>
        <w:jc w:val="both"/>
        <w:rPr>
          <w:rFonts w:ascii="Arial" w:hAnsi="Arial" w:cs="Arial"/>
          <w:sz w:val="22"/>
          <w:szCs w:val="22"/>
        </w:rPr>
      </w:pPr>
    </w:p>
    <w:p w14:paraId="007F4591" w14:textId="77777777" w:rsidR="00407AD1" w:rsidRPr="0035430B" w:rsidRDefault="00407AD1" w:rsidP="00801DCF">
      <w:pPr>
        <w:autoSpaceDE w:val="0"/>
        <w:jc w:val="both"/>
        <w:rPr>
          <w:rFonts w:ascii="Arial" w:hAnsi="Arial" w:cs="Arial"/>
          <w:sz w:val="22"/>
          <w:szCs w:val="22"/>
        </w:rPr>
      </w:pPr>
    </w:p>
    <w:p w14:paraId="2D9C70FE" w14:textId="77777777" w:rsidR="001F7D92" w:rsidRPr="00230ADE" w:rsidRDefault="001F7D92" w:rsidP="00230ADE">
      <w:pPr>
        <w:pStyle w:val="Ttulo2"/>
        <w:tabs>
          <w:tab w:val="clear" w:pos="0"/>
        </w:tabs>
        <w:rPr>
          <w:rFonts w:ascii="Arial" w:hAnsi="Arial" w:cs="Arial"/>
          <w:b/>
          <w:sz w:val="24"/>
          <w:szCs w:val="24"/>
        </w:rPr>
      </w:pPr>
      <w:bookmarkStart w:id="15" w:name="_Toc482016161"/>
      <w:r w:rsidRPr="00230ADE">
        <w:rPr>
          <w:rFonts w:ascii="Arial" w:hAnsi="Arial" w:cs="Arial"/>
          <w:b/>
          <w:sz w:val="24"/>
          <w:szCs w:val="24"/>
        </w:rPr>
        <w:t>9.6 INFORMACIÓN SOBRE EL PLAN DE MANEJO DE TRÁFICO.</w:t>
      </w:r>
      <w:bookmarkEnd w:id="15"/>
      <w:r w:rsidRPr="00230ADE">
        <w:rPr>
          <w:rFonts w:ascii="Arial" w:hAnsi="Arial" w:cs="Arial"/>
          <w:b/>
          <w:sz w:val="24"/>
          <w:szCs w:val="24"/>
        </w:rPr>
        <w:t xml:space="preserve"> </w:t>
      </w:r>
    </w:p>
    <w:p w14:paraId="65A78548" w14:textId="77777777" w:rsidR="001F7D92" w:rsidRPr="001F7D92" w:rsidRDefault="001F7D92" w:rsidP="001F7D92">
      <w:pPr>
        <w:autoSpaceDE w:val="0"/>
        <w:jc w:val="both"/>
        <w:rPr>
          <w:rFonts w:ascii="Arial" w:hAnsi="Arial" w:cs="Arial"/>
          <w:b/>
          <w:bCs/>
          <w:sz w:val="22"/>
          <w:szCs w:val="22"/>
        </w:rPr>
      </w:pPr>
    </w:p>
    <w:p w14:paraId="66B10BA9" w14:textId="77777777" w:rsidR="001F7D92" w:rsidRDefault="001F7D92" w:rsidP="001F7D92">
      <w:pPr>
        <w:autoSpaceDE w:val="0"/>
        <w:jc w:val="both"/>
        <w:rPr>
          <w:rFonts w:ascii="Arial" w:hAnsi="Arial" w:cs="Arial"/>
          <w:sz w:val="22"/>
          <w:szCs w:val="22"/>
        </w:rPr>
      </w:pPr>
      <w:r w:rsidRPr="001F7D92">
        <w:rPr>
          <w:rFonts w:ascii="Arial" w:hAnsi="Arial" w:cs="Arial"/>
          <w:sz w:val="22"/>
          <w:szCs w:val="22"/>
        </w:rPr>
        <w:t xml:space="preserve">La comunidad (peatones, conductores, residentes, comerciantes y transportadores) debe estar permanentemente informada sobre los cambios que afecten su movilidad. Teniendo en cuenta que las zonas de intervención cuentan con desarrollos comerciales, se debe mantener informados permanentemente a los usuarios y residentes acerca del desarrollo, avance y condiciones de la obra, así como de la forma de manejo del tránsito peatonal y de ciclistas a lo largo de los tramos en intervención y de los dispositivos de señalización dispuestos para canalizarlos y segregarlos de la zona de obra y el tránsito vehicular; esta actividad debe realizarse a través del grupo de gestión social del contratista. </w:t>
      </w:r>
    </w:p>
    <w:p w14:paraId="31193527" w14:textId="77777777" w:rsidR="002F3074" w:rsidRDefault="002F3074" w:rsidP="001F7D92">
      <w:pPr>
        <w:autoSpaceDE w:val="0"/>
        <w:jc w:val="both"/>
        <w:rPr>
          <w:rFonts w:ascii="Arial" w:hAnsi="Arial" w:cs="Arial"/>
          <w:sz w:val="22"/>
          <w:szCs w:val="22"/>
        </w:rPr>
      </w:pPr>
    </w:p>
    <w:p w14:paraId="2F18DC15" w14:textId="77777777" w:rsidR="001F7D92" w:rsidRPr="001F7D92" w:rsidRDefault="001F7D92" w:rsidP="001F7D92">
      <w:pPr>
        <w:autoSpaceDE w:val="0"/>
        <w:jc w:val="both"/>
        <w:rPr>
          <w:rFonts w:ascii="Arial" w:hAnsi="Arial" w:cs="Arial"/>
          <w:sz w:val="22"/>
          <w:szCs w:val="22"/>
        </w:rPr>
      </w:pPr>
    </w:p>
    <w:p w14:paraId="67BFCCF8" w14:textId="77777777" w:rsidR="001F7D92" w:rsidRPr="00230ADE" w:rsidRDefault="001F7D92" w:rsidP="00230ADE">
      <w:pPr>
        <w:pStyle w:val="Ttulo2"/>
        <w:tabs>
          <w:tab w:val="clear" w:pos="0"/>
        </w:tabs>
        <w:rPr>
          <w:rFonts w:ascii="Arial" w:hAnsi="Arial" w:cs="Arial"/>
          <w:b/>
          <w:sz w:val="24"/>
          <w:szCs w:val="24"/>
        </w:rPr>
      </w:pPr>
      <w:bookmarkStart w:id="16" w:name="_Toc482016162"/>
      <w:r w:rsidRPr="00230ADE">
        <w:rPr>
          <w:rFonts w:ascii="Arial" w:hAnsi="Arial" w:cs="Arial"/>
          <w:b/>
          <w:sz w:val="24"/>
          <w:szCs w:val="24"/>
        </w:rPr>
        <w:t>9.7 FUNDAMENTOS TÉCNICOS</w:t>
      </w:r>
      <w:bookmarkEnd w:id="16"/>
    </w:p>
    <w:p w14:paraId="442740E7" w14:textId="77777777" w:rsidR="001F7D92" w:rsidRPr="001F7D92" w:rsidRDefault="001F7D92" w:rsidP="001F7D92">
      <w:pPr>
        <w:autoSpaceDE w:val="0"/>
        <w:jc w:val="both"/>
        <w:rPr>
          <w:rFonts w:ascii="Arial" w:hAnsi="Arial" w:cs="Arial"/>
          <w:b/>
          <w:bCs/>
          <w:sz w:val="22"/>
          <w:szCs w:val="22"/>
        </w:rPr>
      </w:pPr>
    </w:p>
    <w:p w14:paraId="30F1AC98" w14:textId="77777777" w:rsidR="001F7D92" w:rsidRPr="001F7D92" w:rsidRDefault="001F7D92" w:rsidP="001F7D92">
      <w:pPr>
        <w:autoSpaceDE w:val="0"/>
        <w:jc w:val="both"/>
        <w:rPr>
          <w:rFonts w:ascii="Arial" w:hAnsi="Arial" w:cs="Arial"/>
          <w:sz w:val="22"/>
          <w:szCs w:val="22"/>
        </w:rPr>
      </w:pPr>
      <w:r w:rsidRPr="001F7D92">
        <w:rPr>
          <w:rFonts w:ascii="Arial" w:hAnsi="Arial" w:cs="Arial"/>
          <w:sz w:val="22"/>
          <w:szCs w:val="22"/>
        </w:rPr>
        <w:t xml:space="preserve">El Plan de Manejo de Tráfico, debe estar soportado en la aplicación de las mejores prácticas de la ingeniería de tránsito. La SDM deberá estar permanentemente informada de la implementación del Plan de Manejo de Tráfico, con el fin de que esta dependencia realice oportunamente la coordinación de las actividades que por su parte requiera adelantar. Para tal fin, el contratista, con el Visto Bueno de la Interventoría, deberá programar dentro del PMT la ejecución de comités de seguimiento del mismo y definir su periodicidad. </w:t>
      </w:r>
    </w:p>
    <w:p w14:paraId="4277126B" w14:textId="77777777" w:rsidR="00407AD1" w:rsidRDefault="00407AD1" w:rsidP="00801DCF">
      <w:pPr>
        <w:autoSpaceDE w:val="0"/>
        <w:jc w:val="both"/>
        <w:rPr>
          <w:rFonts w:ascii="Arial" w:hAnsi="Arial" w:cs="Arial"/>
          <w:sz w:val="22"/>
          <w:szCs w:val="22"/>
        </w:rPr>
      </w:pPr>
    </w:p>
    <w:p w14:paraId="6D0A6C7C" w14:textId="77777777" w:rsidR="00346496" w:rsidRDefault="00346496" w:rsidP="00346496">
      <w:pPr>
        <w:autoSpaceDE w:val="0"/>
        <w:jc w:val="both"/>
        <w:rPr>
          <w:rFonts w:ascii="Arial" w:hAnsi="Arial" w:cs="Arial"/>
          <w:b/>
          <w:bCs/>
          <w:sz w:val="22"/>
          <w:szCs w:val="22"/>
        </w:rPr>
      </w:pPr>
    </w:p>
    <w:p w14:paraId="43F0B42D" w14:textId="77777777" w:rsidR="00346496" w:rsidRPr="00230ADE" w:rsidRDefault="00346496" w:rsidP="00230ADE">
      <w:pPr>
        <w:pStyle w:val="Ttulo2"/>
        <w:tabs>
          <w:tab w:val="clear" w:pos="0"/>
        </w:tabs>
        <w:rPr>
          <w:rFonts w:ascii="Arial" w:hAnsi="Arial" w:cs="Arial"/>
          <w:b/>
          <w:sz w:val="24"/>
          <w:szCs w:val="24"/>
        </w:rPr>
      </w:pPr>
      <w:bookmarkStart w:id="17" w:name="_Toc482016163"/>
      <w:r w:rsidRPr="00230ADE">
        <w:rPr>
          <w:rFonts w:ascii="Arial" w:hAnsi="Arial" w:cs="Arial"/>
          <w:b/>
          <w:sz w:val="24"/>
          <w:szCs w:val="24"/>
        </w:rPr>
        <w:t>9</w:t>
      </w:r>
      <w:r w:rsidR="001F7D92" w:rsidRPr="00230ADE">
        <w:rPr>
          <w:rFonts w:ascii="Arial" w:hAnsi="Arial" w:cs="Arial"/>
          <w:b/>
          <w:sz w:val="24"/>
          <w:szCs w:val="24"/>
        </w:rPr>
        <w:t>.8 MANEJO DEL TRANSPORTE PÚBLICO</w:t>
      </w:r>
      <w:bookmarkEnd w:id="17"/>
    </w:p>
    <w:p w14:paraId="043D082E" w14:textId="77777777" w:rsidR="001F7D92" w:rsidRPr="00346496" w:rsidRDefault="001F7D92" w:rsidP="00346496">
      <w:pPr>
        <w:autoSpaceDE w:val="0"/>
        <w:jc w:val="both"/>
        <w:rPr>
          <w:rFonts w:ascii="Arial" w:hAnsi="Arial" w:cs="Arial"/>
          <w:b/>
          <w:bCs/>
          <w:sz w:val="22"/>
          <w:szCs w:val="22"/>
        </w:rPr>
      </w:pPr>
    </w:p>
    <w:p w14:paraId="346F7A6B" w14:textId="77777777" w:rsidR="001F7D92" w:rsidRDefault="001F7D92" w:rsidP="00346496">
      <w:pPr>
        <w:autoSpaceDE w:val="0"/>
        <w:jc w:val="both"/>
        <w:rPr>
          <w:rFonts w:ascii="Arial" w:hAnsi="Arial" w:cs="Arial"/>
          <w:sz w:val="22"/>
          <w:szCs w:val="22"/>
        </w:rPr>
      </w:pPr>
      <w:r w:rsidRPr="00346496">
        <w:rPr>
          <w:rFonts w:ascii="Arial" w:hAnsi="Arial" w:cs="Arial"/>
          <w:sz w:val="22"/>
          <w:szCs w:val="22"/>
        </w:rPr>
        <w:t>El transporte público tiene prioridad en los flujos de tráfico. Si se plantean desvíos de rutas de transporte público, se deberá realizar un inventarío de rutas existentes en el corredor, estableciendo con información de la SDM, si algunas de ellas son ilegales. Adicionalmente se debe establecer cuáles son las rutas a desviar las cuales deberán estar registradas en el correspondiente PMT. An</w:t>
      </w:r>
      <w:r w:rsidR="00346496">
        <w:rPr>
          <w:rFonts w:ascii="Arial" w:hAnsi="Arial" w:cs="Arial"/>
          <w:sz w:val="22"/>
          <w:szCs w:val="22"/>
        </w:rPr>
        <w:t xml:space="preserve">tes de la implantación del PMT, </w:t>
      </w:r>
      <w:r w:rsidRPr="00346496">
        <w:rPr>
          <w:rFonts w:ascii="Arial" w:hAnsi="Arial" w:cs="Arial"/>
          <w:sz w:val="22"/>
          <w:szCs w:val="22"/>
        </w:rPr>
        <w:t xml:space="preserve">el Contratista deberá informar oportunamente a la SDM sobre las rutas y los desvíos a implementar, así como la presencia de rutas ilegales, con el fin de que la SDM adelante las acciones propias de su competencia en cada caso. Así mismo el contratista deberá apoyar a la SDM y Policía en la información a los usuarios afectados. </w:t>
      </w:r>
    </w:p>
    <w:p w14:paraId="33B82D12" w14:textId="77777777" w:rsidR="00346496" w:rsidRPr="00346496" w:rsidRDefault="00346496" w:rsidP="00346496">
      <w:pPr>
        <w:autoSpaceDE w:val="0"/>
        <w:jc w:val="both"/>
        <w:rPr>
          <w:rFonts w:ascii="Arial" w:hAnsi="Arial" w:cs="Arial"/>
          <w:sz w:val="22"/>
          <w:szCs w:val="22"/>
        </w:rPr>
      </w:pPr>
    </w:p>
    <w:p w14:paraId="3BA5C8FB" w14:textId="77777777" w:rsidR="001F7D92" w:rsidRDefault="001F7D92" w:rsidP="00346496">
      <w:pPr>
        <w:autoSpaceDE w:val="0"/>
        <w:jc w:val="both"/>
        <w:rPr>
          <w:rFonts w:ascii="Times" w:hAnsi="Times" w:cs="Times"/>
          <w:sz w:val="24"/>
          <w:szCs w:val="24"/>
          <w:lang w:eastAsia="es-CO"/>
        </w:rPr>
      </w:pPr>
      <w:r w:rsidRPr="00346496">
        <w:rPr>
          <w:rFonts w:ascii="Arial" w:hAnsi="Arial" w:cs="Arial"/>
          <w:sz w:val="22"/>
          <w:szCs w:val="22"/>
        </w:rPr>
        <w:t>La seguridad de las zonas de intervención (referida a condiciones de circulación, señalización y de los dispositivos de obra) durante el tiempo de ejecución de las obras de rehabilitación y mantenimiento y hasta la terminación del Contrato son responsabilidad del Contratista.</w:t>
      </w:r>
    </w:p>
    <w:p w14:paraId="621C1CEC" w14:textId="77777777" w:rsidR="00702ED5" w:rsidRDefault="00702ED5" w:rsidP="00230ADE">
      <w:pPr>
        <w:pStyle w:val="Ttulo2"/>
        <w:tabs>
          <w:tab w:val="clear" w:pos="0"/>
        </w:tabs>
        <w:rPr>
          <w:rFonts w:ascii="Arial" w:hAnsi="Arial" w:cs="Arial"/>
          <w:b/>
          <w:sz w:val="24"/>
          <w:szCs w:val="24"/>
        </w:rPr>
      </w:pPr>
    </w:p>
    <w:p w14:paraId="6B8E7E78" w14:textId="77777777" w:rsidR="00F947F9" w:rsidRDefault="00F947F9" w:rsidP="00F947F9"/>
    <w:p w14:paraId="5496C1A5" w14:textId="77777777" w:rsidR="00F947F9" w:rsidRDefault="00F947F9" w:rsidP="00F947F9"/>
    <w:p w14:paraId="368FC11E" w14:textId="77777777" w:rsidR="00F947F9" w:rsidRPr="00F947F9" w:rsidRDefault="00F947F9" w:rsidP="00F947F9"/>
    <w:p w14:paraId="43F05E23" w14:textId="77777777" w:rsidR="00702ED5" w:rsidRDefault="00702ED5" w:rsidP="00230ADE">
      <w:pPr>
        <w:pStyle w:val="Ttulo2"/>
        <w:tabs>
          <w:tab w:val="clear" w:pos="0"/>
        </w:tabs>
        <w:rPr>
          <w:rFonts w:ascii="Arial" w:hAnsi="Arial" w:cs="Arial"/>
          <w:b/>
          <w:sz w:val="24"/>
          <w:szCs w:val="24"/>
        </w:rPr>
      </w:pPr>
    </w:p>
    <w:p w14:paraId="77582E11" w14:textId="77777777" w:rsidR="001F7D92" w:rsidRPr="00230ADE" w:rsidRDefault="00346496" w:rsidP="00230ADE">
      <w:pPr>
        <w:pStyle w:val="Ttulo2"/>
        <w:tabs>
          <w:tab w:val="clear" w:pos="0"/>
        </w:tabs>
        <w:rPr>
          <w:rFonts w:ascii="Arial" w:hAnsi="Arial" w:cs="Arial"/>
          <w:b/>
          <w:sz w:val="24"/>
          <w:szCs w:val="24"/>
        </w:rPr>
      </w:pPr>
      <w:bookmarkStart w:id="18" w:name="_Toc482016164"/>
      <w:r w:rsidRPr="00230ADE">
        <w:rPr>
          <w:rFonts w:ascii="Arial" w:hAnsi="Arial" w:cs="Arial"/>
          <w:b/>
          <w:sz w:val="24"/>
          <w:szCs w:val="24"/>
        </w:rPr>
        <w:t>9</w:t>
      </w:r>
      <w:r w:rsidR="001F7D92" w:rsidRPr="00230ADE">
        <w:rPr>
          <w:rFonts w:ascii="Arial" w:hAnsi="Arial" w:cs="Arial"/>
          <w:b/>
          <w:sz w:val="24"/>
          <w:szCs w:val="24"/>
        </w:rPr>
        <w:t>.9 COORDINACIÓN CON OTRAS INTERVENCIONES.</w:t>
      </w:r>
      <w:bookmarkEnd w:id="18"/>
      <w:r w:rsidR="001F7D92" w:rsidRPr="00230ADE">
        <w:rPr>
          <w:rFonts w:ascii="Arial" w:hAnsi="Arial" w:cs="Arial"/>
          <w:b/>
          <w:sz w:val="24"/>
          <w:szCs w:val="24"/>
        </w:rPr>
        <w:t xml:space="preserve"> </w:t>
      </w:r>
    </w:p>
    <w:p w14:paraId="0CEC3BB7" w14:textId="77777777" w:rsidR="00346496" w:rsidRPr="00346496" w:rsidRDefault="00346496" w:rsidP="00346496">
      <w:pPr>
        <w:autoSpaceDE w:val="0"/>
        <w:jc w:val="both"/>
        <w:rPr>
          <w:rFonts w:ascii="Arial" w:hAnsi="Arial" w:cs="Arial"/>
          <w:b/>
          <w:bCs/>
          <w:sz w:val="22"/>
          <w:szCs w:val="22"/>
        </w:rPr>
      </w:pPr>
    </w:p>
    <w:p w14:paraId="5DBB8092" w14:textId="77777777" w:rsidR="001F7D92" w:rsidRDefault="001F7D92" w:rsidP="00346496">
      <w:pPr>
        <w:autoSpaceDE w:val="0"/>
        <w:jc w:val="both"/>
        <w:rPr>
          <w:rFonts w:ascii="Arial" w:hAnsi="Arial" w:cs="Arial"/>
          <w:sz w:val="22"/>
          <w:szCs w:val="22"/>
        </w:rPr>
      </w:pPr>
      <w:r w:rsidRPr="00346496">
        <w:rPr>
          <w:rFonts w:ascii="Arial" w:hAnsi="Arial" w:cs="Arial"/>
          <w:sz w:val="22"/>
          <w:szCs w:val="22"/>
        </w:rPr>
        <w:lastRenderedPageBreak/>
        <w:t xml:space="preserve">El Contratista debe coordinar con otras obras que se ejecuten en forma simultánea sobre el corredor y la zona de influencia cuando se presenten interferencias entre ellas en los diferentes planes de manejo de tráfico implementados. </w:t>
      </w:r>
    </w:p>
    <w:p w14:paraId="7D403781" w14:textId="77777777" w:rsidR="00FE4514" w:rsidRPr="00346496" w:rsidRDefault="00FE4514" w:rsidP="00346496">
      <w:pPr>
        <w:autoSpaceDE w:val="0"/>
        <w:jc w:val="both"/>
        <w:rPr>
          <w:rFonts w:ascii="Arial" w:hAnsi="Arial" w:cs="Arial"/>
          <w:sz w:val="22"/>
          <w:szCs w:val="22"/>
        </w:rPr>
      </w:pPr>
    </w:p>
    <w:p w14:paraId="239E413B" w14:textId="77777777" w:rsidR="001F7D92" w:rsidRDefault="001F7D92" w:rsidP="00346496">
      <w:pPr>
        <w:autoSpaceDE w:val="0"/>
        <w:jc w:val="both"/>
        <w:rPr>
          <w:rFonts w:ascii="Arial" w:hAnsi="Arial" w:cs="Arial"/>
          <w:sz w:val="22"/>
          <w:szCs w:val="22"/>
        </w:rPr>
      </w:pPr>
      <w:r w:rsidRPr="00346496">
        <w:rPr>
          <w:rFonts w:ascii="Arial" w:hAnsi="Arial" w:cs="Arial"/>
          <w:sz w:val="22"/>
          <w:szCs w:val="22"/>
        </w:rPr>
        <w:t xml:space="preserve">En todo caso, y aún en el evento de presentarse interferencias entre los planes de manejo de tráfico de otras obras y el Plan de Manejo de Tráfico del Proyecto el Contratista deberá cumplir con todas las obligaciones asumidas como consecuencia de la suscripción del Contrato de Obra, aún en los tramos de interferencia. </w:t>
      </w:r>
    </w:p>
    <w:p w14:paraId="09394788" w14:textId="77777777" w:rsidR="00413AA7" w:rsidRPr="00346496" w:rsidRDefault="00413AA7" w:rsidP="00346496">
      <w:pPr>
        <w:autoSpaceDE w:val="0"/>
        <w:jc w:val="both"/>
        <w:rPr>
          <w:rFonts w:ascii="Arial" w:hAnsi="Arial" w:cs="Arial"/>
          <w:sz w:val="22"/>
          <w:szCs w:val="22"/>
        </w:rPr>
      </w:pPr>
    </w:p>
    <w:p w14:paraId="7579F0BD" w14:textId="77777777" w:rsidR="00346496" w:rsidRPr="00346496" w:rsidRDefault="00346496" w:rsidP="00346496">
      <w:pPr>
        <w:autoSpaceDE w:val="0"/>
        <w:jc w:val="both"/>
        <w:rPr>
          <w:rFonts w:ascii="Arial" w:hAnsi="Arial" w:cs="Arial"/>
          <w:sz w:val="22"/>
          <w:szCs w:val="22"/>
        </w:rPr>
      </w:pPr>
    </w:p>
    <w:p w14:paraId="621575AC" w14:textId="77777777" w:rsidR="002F3074" w:rsidRPr="00230ADE" w:rsidRDefault="00260E5E" w:rsidP="00230ADE">
      <w:pPr>
        <w:pStyle w:val="Ttulo2"/>
        <w:tabs>
          <w:tab w:val="clear" w:pos="0"/>
        </w:tabs>
        <w:rPr>
          <w:rFonts w:ascii="Arial" w:hAnsi="Arial" w:cs="Arial"/>
          <w:b/>
          <w:sz w:val="24"/>
          <w:szCs w:val="24"/>
        </w:rPr>
      </w:pPr>
      <w:bookmarkStart w:id="19" w:name="_Toc482016165"/>
      <w:r w:rsidRPr="00230ADE">
        <w:rPr>
          <w:rFonts w:ascii="Arial" w:hAnsi="Arial" w:cs="Arial"/>
          <w:b/>
          <w:sz w:val="24"/>
          <w:szCs w:val="24"/>
        </w:rPr>
        <w:t>9</w:t>
      </w:r>
      <w:r w:rsidR="002F3074" w:rsidRPr="00230ADE">
        <w:rPr>
          <w:rFonts w:ascii="Arial" w:hAnsi="Arial" w:cs="Arial"/>
          <w:b/>
          <w:sz w:val="24"/>
          <w:szCs w:val="24"/>
        </w:rPr>
        <w:t>.10 APROBACIÓN DE L</w:t>
      </w:r>
      <w:r w:rsidR="00540DEB" w:rsidRPr="00230ADE">
        <w:rPr>
          <w:rFonts w:ascii="Arial" w:hAnsi="Arial" w:cs="Arial"/>
          <w:b/>
          <w:sz w:val="24"/>
          <w:szCs w:val="24"/>
        </w:rPr>
        <w:t>OS PMT</w:t>
      </w:r>
      <w:bookmarkEnd w:id="19"/>
    </w:p>
    <w:p w14:paraId="6C5040CA" w14:textId="77777777" w:rsidR="00540DEB" w:rsidRPr="00FE4514" w:rsidRDefault="00540DEB" w:rsidP="00FE4514">
      <w:pPr>
        <w:autoSpaceDE w:val="0"/>
        <w:jc w:val="both"/>
        <w:rPr>
          <w:rFonts w:ascii="Arial" w:hAnsi="Arial" w:cs="Arial"/>
          <w:sz w:val="22"/>
          <w:szCs w:val="22"/>
        </w:rPr>
      </w:pPr>
    </w:p>
    <w:p w14:paraId="5DD28881" w14:textId="77777777" w:rsidR="002F3074" w:rsidRDefault="002F3074" w:rsidP="00FE4514">
      <w:pPr>
        <w:autoSpaceDE w:val="0"/>
        <w:jc w:val="both"/>
        <w:rPr>
          <w:rFonts w:ascii="Arial" w:hAnsi="Arial" w:cs="Arial"/>
          <w:sz w:val="22"/>
          <w:szCs w:val="22"/>
        </w:rPr>
      </w:pPr>
      <w:r w:rsidRPr="00FE4514">
        <w:rPr>
          <w:rFonts w:ascii="Arial" w:hAnsi="Arial" w:cs="Arial"/>
          <w:sz w:val="22"/>
          <w:szCs w:val="22"/>
        </w:rPr>
        <w:t xml:space="preserve">Es obligación del Contratista contar previamente para la iniciación del mantenimiento y rehabilitación de vías, con un Plan de Manejo de Tránsito aprobado por la Secretaría Distrital de Movilidad de Bogotá. </w:t>
      </w:r>
    </w:p>
    <w:p w14:paraId="70CBB844" w14:textId="77777777" w:rsidR="00540DEB" w:rsidRPr="00FE4514" w:rsidRDefault="00540DEB" w:rsidP="00FE4514">
      <w:pPr>
        <w:autoSpaceDE w:val="0"/>
        <w:jc w:val="both"/>
        <w:rPr>
          <w:rFonts w:ascii="Arial" w:hAnsi="Arial" w:cs="Arial"/>
          <w:sz w:val="22"/>
          <w:szCs w:val="22"/>
        </w:rPr>
      </w:pPr>
    </w:p>
    <w:p w14:paraId="52690F20" w14:textId="77777777" w:rsidR="002F3074" w:rsidRDefault="002F3074" w:rsidP="00FE4514">
      <w:pPr>
        <w:autoSpaceDE w:val="0"/>
        <w:jc w:val="both"/>
        <w:rPr>
          <w:rFonts w:ascii="Arial" w:hAnsi="Arial" w:cs="Arial"/>
          <w:sz w:val="22"/>
          <w:szCs w:val="22"/>
        </w:rPr>
      </w:pPr>
      <w:r w:rsidRPr="00FE4514">
        <w:rPr>
          <w:rFonts w:ascii="Arial" w:hAnsi="Arial" w:cs="Arial"/>
          <w:sz w:val="22"/>
          <w:szCs w:val="22"/>
        </w:rPr>
        <w:t xml:space="preserve">El Contratista debe radicar a la SDM, el PMT debidamente aprobado por la Interventoría. La SDM emite concepto de aprobación u observaciones los días jueves, los cuales deben haber sido radicados con ocho días hábiles de anterioridad. </w:t>
      </w:r>
    </w:p>
    <w:p w14:paraId="2376135F" w14:textId="77777777" w:rsidR="00593462" w:rsidRPr="00FE4514" w:rsidRDefault="00593462" w:rsidP="00FE4514">
      <w:pPr>
        <w:autoSpaceDE w:val="0"/>
        <w:jc w:val="both"/>
        <w:rPr>
          <w:rFonts w:ascii="Arial" w:hAnsi="Arial" w:cs="Arial"/>
          <w:sz w:val="22"/>
          <w:szCs w:val="22"/>
        </w:rPr>
      </w:pPr>
    </w:p>
    <w:p w14:paraId="03D1E7B3" w14:textId="77777777" w:rsidR="002F3074" w:rsidRDefault="002F3074" w:rsidP="00FE4514">
      <w:pPr>
        <w:autoSpaceDE w:val="0"/>
        <w:jc w:val="both"/>
        <w:rPr>
          <w:rFonts w:ascii="Arial" w:hAnsi="Arial" w:cs="Arial"/>
          <w:sz w:val="22"/>
          <w:szCs w:val="22"/>
        </w:rPr>
      </w:pPr>
      <w:r w:rsidRPr="00FE4514">
        <w:rPr>
          <w:rFonts w:ascii="Arial" w:hAnsi="Arial" w:cs="Arial"/>
          <w:sz w:val="22"/>
          <w:szCs w:val="22"/>
        </w:rPr>
        <w:t>Una vez aprobado el Plan de Manejo de Tránsito por parte de la SDM, el contratista debe enviar a</w:t>
      </w:r>
      <w:r w:rsidR="00393A69">
        <w:rPr>
          <w:rFonts w:ascii="Arial" w:hAnsi="Arial" w:cs="Arial"/>
          <w:sz w:val="22"/>
          <w:szCs w:val="22"/>
        </w:rPr>
        <w:t>l FDLT</w:t>
      </w:r>
      <w:r w:rsidRPr="00FE4514">
        <w:rPr>
          <w:rFonts w:ascii="Arial" w:hAnsi="Arial" w:cs="Arial"/>
          <w:sz w:val="22"/>
          <w:szCs w:val="22"/>
        </w:rPr>
        <w:t xml:space="preserve"> copia física y en medio magnético de dicho PMT. </w:t>
      </w:r>
    </w:p>
    <w:p w14:paraId="26B27CBF" w14:textId="77777777" w:rsidR="00393A69" w:rsidRPr="00FE4514" w:rsidRDefault="00393A69" w:rsidP="00FE4514">
      <w:pPr>
        <w:autoSpaceDE w:val="0"/>
        <w:jc w:val="both"/>
        <w:rPr>
          <w:rFonts w:ascii="Arial" w:hAnsi="Arial" w:cs="Arial"/>
          <w:sz w:val="22"/>
          <w:szCs w:val="22"/>
        </w:rPr>
      </w:pPr>
    </w:p>
    <w:p w14:paraId="28686023" w14:textId="77777777" w:rsidR="002F3074" w:rsidRDefault="002F3074" w:rsidP="00FE4514">
      <w:pPr>
        <w:autoSpaceDE w:val="0"/>
        <w:jc w:val="both"/>
        <w:rPr>
          <w:rFonts w:ascii="Arial" w:hAnsi="Arial" w:cs="Arial"/>
          <w:sz w:val="22"/>
          <w:szCs w:val="22"/>
        </w:rPr>
      </w:pPr>
      <w:r w:rsidRPr="00FE4514">
        <w:rPr>
          <w:rFonts w:ascii="Arial" w:hAnsi="Arial" w:cs="Arial"/>
          <w:sz w:val="22"/>
          <w:szCs w:val="22"/>
        </w:rPr>
        <w:t xml:space="preserve">Durante el desarrollo de la obra, los ajustes o reprogramaciones a los Planes de Manejo de Tránsito deben contar con la aprobación de la Interventoría para radicar en la SDM y seguir el mismo conducto de radicación expuesto anteriormente. </w:t>
      </w:r>
    </w:p>
    <w:p w14:paraId="473CF3C2" w14:textId="77777777" w:rsidR="00C11888" w:rsidRDefault="00C11888" w:rsidP="00FE4514">
      <w:pPr>
        <w:autoSpaceDE w:val="0"/>
        <w:jc w:val="both"/>
        <w:rPr>
          <w:rFonts w:ascii="Arial" w:hAnsi="Arial" w:cs="Arial"/>
          <w:sz w:val="22"/>
          <w:szCs w:val="22"/>
        </w:rPr>
      </w:pPr>
    </w:p>
    <w:p w14:paraId="0860398A" w14:textId="77777777" w:rsidR="00FE4514" w:rsidRPr="00FE4514" w:rsidRDefault="00FE4514" w:rsidP="00FE4514">
      <w:pPr>
        <w:autoSpaceDE w:val="0"/>
        <w:jc w:val="both"/>
        <w:rPr>
          <w:rFonts w:ascii="Arial" w:hAnsi="Arial" w:cs="Arial"/>
          <w:sz w:val="22"/>
          <w:szCs w:val="22"/>
        </w:rPr>
      </w:pPr>
    </w:p>
    <w:p w14:paraId="6E8C115C" w14:textId="77777777" w:rsidR="002F3074" w:rsidRPr="00230ADE" w:rsidRDefault="00260E5E" w:rsidP="00230ADE">
      <w:pPr>
        <w:pStyle w:val="Ttulo2"/>
        <w:tabs>
          <w:tab w:val="clear" w:pos="0"/>
        </w:tabs>
        <w:rPr>
          <w:rFonts w:ascii="Arial" w:hAnsi="Arial" w:cs="Arial"/>
          <w:b/>
          <w:sz w:val="24"/>
          <w:szCs w:val="24"/>
        </w:rPr>
      </w:pPr>
      <w:bookmarkStart w:id="20" w:name="_Toc482016166"/>
      <w:r w:rsidRPr="00230ADE">
        <w:rPr>
          <w:rFonts w:ascii="Arial" w:hAnsi="Arial" w:cs="Arial"/>
          <w:b/>
          <w:sz w:val="24"/>
          <w:szCs w:val="24"/>
        </w:rPr>
        <w:t>9</w:t>
      </w:r>
      <w:r w:rsidR="002F3074" w:rsidRPr="00230ADE">
        <w:rPr>
          <w:rFonts w:ascii="Arial" w:hAnsi="Arial" w:cs="Arial"/>
          <w:b/>
          <w:sz w:val="24"/>
          <w:szCs w:val="24"/>
        </w:rPr>
        <w:t>.11 EJECUCIÓN Y SEGUIMIENTO DEL PLAN DE MANEJO DE TRÁFICO POR PARTE DEL CONTRATISTA.</w:t>
      </w:r>
      <w:bookmarkEnd w:id="20"/>
      <w:r w:rsidR="002F3074" w:rsidRPr="00230ADE">
        <w:rPr>
          <w:rFonts w:ascii="Arial" w:hAnsi="Arial" w:cs="Arial"/>
          <w:b/>
          <w:sz w:val="24"/>
          <w:szCs w:val="24"/>
        </w:rPr>
        <w:t xml:space="preserve"> </w:t>
      </w:r>
    </w:p>
    <w:p w14:paraId="0E82F966" w14:textId="77777777" w:rsidR="00393A69" w:rsidRPr="00393A69" w:rsidRDefault="00393A69" w:rsidP="00393A69">
      <w:pPr>
        <w:autoSpaceDE w:val="0"/>
        <w:jc w:val="both"/>
        <w:rPr>
          <w:rFonts w:ascii="Arial" w:hAnsi="Arial" w:cs="Arial"/>
          <w:b/>
          <w:bCs/>
          <w:sz w:val="22"/>
          <w:szCs w:val="22"/>
        </w:rPr>
      </w:pPr>
    </w:p>
    <w:p w14:paraId="51A68503" w14:textId="77777777" w:rsidR="00393A69" w:rsidRPr="00393A69" w:rsidRDefault="002F3074" w:rsidP="00393A69">
      <w:pPr>
        <w:pStyle w:val="Prrafodelista"/>
        <w:numPr>
          <w:ilvl w:val="0"/>
          <w:numId w:val="13"/>
        </w:numPr>
        <w:autoSpaceDE w:val="0"/>
        <w:jc w:val="both"/>
        <w:rPr>
          <w:rFonts w:ascii="Arial" w:hAnsi="Arial" w:cs="Arial"/>
          <w:sz w:val="22"/>
          <w:szCs w:val="22"/>
        </w:rPr>
      </w:pPr>
      <w:r w:rsidRPr="00393A69">
        <w:rPr>
          <w:rFonts w:ascii="Arial" w:hAnsi="Arial" w:cs="Arial"/>
          <w:sz w:val="22"/>
          <w:szCs w:val="22"/>
        </w:rPr>
        <w:t>El Contratista antes de iniciar (24 horas antes) obras, debe tener completamente implementado el Plan de Manejo de Tránsito, aprobado por la SDM, que le permita iniciar la obra. De no cumplir con este requisito, no podrá iniciar las obras correspondientes</w:t>
      </w:r>
    </w:p>
    <w:p w14:paraId="7C499E73" w14:textId="77777777" w:rsidR="002F3074" w:rsidRPr="00393A69" w:rsidRDefault="002F3074" w:rsidP="00393A69">
      <w:pPr>
        <w:pStyle w:val="Prrafodelista"/>
        <w:autoSpaceDE w:val="0"/>
        <w:ind w:left="720"/>
        <w:jc w:val="both"/>
        <w:rPr>
          <w:rFonts w:ascii="Arial" w:hAnsi="Arial" w:cs="Arial"/>
          <w:sz w:val="22"/>
          <w:szCs w:val="22"/>
        </w:rPr>
      </w:pPr>
    </w:p>
    <w:p w14:paraId="2F50A43B" w14:textId="77777777" w:rsidR="002F3074" w:rsidRPr="00393A69" w:rsidRDefault="002F3074" w:rsidP="00393A69">
      <w:pPr>
        <w:pStyle w:val="Prrafodelista"/>
        <w:numPr>
          <w:ilvl w:val="0"/>
          <w:numId w:val="13"/>
        </w:numPr>
        <w:autoSpaceDE w:val="0"/>
        <w:jc w:val="both"/>
        <w:rPr>
          <w:rFonts w:ascii="Arial" w:hAnsi="Arial" w:cs="Arial"/>
          <w:sz w:val="22"/>
          <w:szCs w:val="22"/>
        </w:rPr>
      </w:pPr>
      <w:r w:rsidRPr="00393A69">
        <w:rPr>
          <w:rFonts w:ascii="Arial" w:hAnsi="Arial" w:cs="Arial"/>
          <w:sz w:val="22"/>
          <w:szCs w:val="22"/>
        </w:rPr>
        <w:t xml:space="preserve">La Interventoría es la responsable de verificar el cumplimiento del PMT aprobado y de solicitar los ajustes que considere necesarios para aprobación de la SDM. Cualquier ajuste que se realice al PMT aprobado debe contar con la aprobación de la SDM. </w:t>
      </w:r>
      <w:r w:rsidRPr="00393A69">
        <w:rPr>
          <w:rFonts w:ascii="MS Mincho" w:eastAsia="MS Mincho" w:hAnsi="MS Mincho" w:cs="MS Mincho"/>
          <w:sz w:val="22"/>
          <w:szCs w:val="22"/>
        </w:rPr>
        <w:t> </w:t>
      </w:r>
    </w:p>
    <w:p w14:paraId="43B9280D" w14:textId="77777777" w:rsidR="00393A69" w:rsidRPr="00393A69" w:rsidRDefault="00393A69" w:rsidP="00393A69">
      <w:pPr>
        <w:pStyle w:val="Prrafodelista"/>
        <w:autoSpaceDE w:val="0"/>
        <w:ind w:left="720"/>
        <w:jc w:val="both"/>
        <w:rPr>
          <w:rFonts w:ascii="Arial" w:hAnsi="Arial" w:cs="Arial"/>
          <w:sz w:val="22"/>
          <w:szCs w:val="22"/>
        </w:rPr>
      </w:pPr>
    </w:p>
    <w:p w14:paraId="3142528A" w14:textId="77777777" w:rsidR="002F3074" w:rsidRPr="00393A69" w:rsidRDefault="002F3074" w:rsidP="003F51CD">
      <w:pPr>
        <w:pStyle w:val="Prrafodelista"/>
        <w:numPr>
          <w:ilvl w:val="0"/>
          <w:numId w:val="13"/>
        </w:numPr>
        <w:autoSpaceDE w:val="0"/>
        <w:jc w:val="both"/>
        <w:rPr>
          <w:rFonts w:ascii="Arial" w:hAnsi="Arial" w:cs="Arial"/>
          <w:sz w:val="22"/>
          <w:szCs w:val="22"/>
        </w:rPr>
      </w:pPr>
      <w:r w:rsidRPr="00393A69">
        <w:rPr>
          <w:rFonts w:ascii="Arial" w:hAnsi="Arial" w:cs="Arial"/>
          <w:sz w:val="22"/>
          <w:szCs w:val="22"/>
        </w:rPr>
        <w:t xml:space="preserve">Cualquier actividad que implique la afectación de zonas de espacio público que afecten la movilidad tanto vehicular como peatonal debe contar con un PMT aprobado por la SDM. </w:t>
      </w:r>
    </w:p>
    <w:p w14:paraId="58654D7A" w14:textId="77777777" w:rsidR="003F51CD" w:rsidRDefault="002F3074" w:rsidP="003F51CD">
      <w:pPr>
        <w:pStyle w:val="Prrafodelista"/>
        <w:numPr>
          <w:ilvl w:val="0"/>
          <w:numId w:val="13"/>
        </w:numPr>
        <w:autoSpaceDE w:val="0"/>
        <w:jc w:val="both"/>
        <w:rPr>
          <w:rFonts w:ascii="Arial" w:hAnsi="Arial" w:cs="Arial"/>
          <w:sz w:val="22"/>
          <w:szCs w:val="22"/>
        </w:rPr>
      </w:pPr>
      <w:r w:rsidRPr="00393A69">
        <w:rPr>
          <w:rFonts w:ascii="Arial" w:hAnsi="Arial" w:cs="Arial"/>
          <w:sz w:val="22"/>
          <w:szCs w:val="22"/>
        </w:rPr>
        <w:t xml:space="preserve">Si se considera necesario, el Contratista y la Interventoría pueden solicitar a la SDM la realización de comités de seguimiento al PMT. A estas reuniones deben asistir los especialistas de tránsito del Contratista y de la Interventoría. De las reuniones que se realicen con la SDM, la Interventoría debe levantar un acta. </w:t>
      </w:r>
    </w:p>
    <w:p w14:paraId="415A16E3" w14:textId="77777777" w:rsidR="002F3074" w:rsidRPr="00393A69" w:rsidRDefault="002F3074" w:rsidP="003F51CD">
      <w:pPr>
        <w:pStyle w:val="Prrafodelista"/>
        <w:autoSpaceDE w:val="0"/>
        <w:ind w:left="720"/>
        <w:jc w:val="both"/>
        <w:rPr>
          <w:rFonts w:ascii="Arial" w:hAnsi="Arial" w:cs="Arial"/>
          <w:sz w:val="22"/>
          <w:szCs w:val="22"/>
        </w:rPr>
      </w:pPr>
    </w:p>
    <w:p w14:paraId="382CECF0" w14:textId="77777777" w:rsidR="002F3074" w:rsidRDefault="002F3074" w:rsidP="003F51CD">
      <w:pPr>
        <w:pStyle w:val="Prrafodelista"/>
        <w:numPr>
          <w:ilvl w:val="0"/>
          <w:numId w:val="13"/>
        </w:numPr>
        <w:autoSpaceDE w:val="0"/>
        <w:jc w:val="both"/>
        <w:rPr>
          <w:rFonts w:ascii="Arial" w:hAnsi="Arial" w:cs="Arial"/>
          <w:sz w:val="22"/>
          <w:szCs w:val="22"/>
        </w:rPr>
      </w:pPr>
      <w:r w:rsidRPr="00393A69">
        <w:rPr>
          <w:rFonts w:ascii="Arial" w:hAnsi="Arial" w:cs="Arial"/>
          <w:sz w:val="22"/>
          <w:szCs w:val="22"/>
        </w:rPr>
        <w:lastRenderedPageBreak/>
        <w:t xml:space="preserve">Durante toda la etapa de obra, El Contratista siempre debe contar con PMT aprobado y vigente implementado de acuerdo a los requerimientos de la SDM. </w:t>
      </w:r>
    </w:p>
    <w:p w14:paraId="2E8A914C" w14:textId="77777777" w:rsidR="003F51CD" w:rsidRPr="00393A69" w:rsidRDefault="003F51CD" w:rsidP="003F51CD">
      <w:pPr>
        <w:pStyle w:val="Prrafodelista"/>
        <w:autoSpaceDE w:val="0"/>
        <w:ind w:left="720"/>
        <w:jc w:val="both"/>
        <w:rPr>
          <w:rFonts w:ascii="Arial" w:hAnsi="Arial" w:cs="Arial"/>
          <w:sz w:val="22"/>
          <w:szCs w:val="22"/>
        </w:rPr>
      </w:pPr>
    </w:p>
    <w:p w14:paraId="14F4EFD9" w14:textId="77777777" w:rsidR="003F51CD" w:rsidRDefault="002F3074" w:rsidP="003F51CD">
      <w:pPr>
        <w:pStyle w:val="Prrafodelista"/>
        <w:numPr>
          <w:ilvl w:val="0"/>
          <w:numId w:val="13"/>
        </w:numPr>
        <w:autoSpaceDE w:val="0"/>
        <w:jc w:val="both"/>
        <w:rPr>
          <w:rFonts w:ascii="Arial" w:hAnsi="Arial" w:cs="Arial"/>
          <w:sz w:val="22"/>
          <w:szCs w:val="22"/>
        </w:rPr>
      </w:pPr>
      <w:r w:rsidRPr="003F51CD">
        <w:rPr>
          <w:rFonts w:ascii="Arial" w:hAnsi="Arial" w:cs="Arial"/>
          <w:sz w:val="22"/>
          <w:szCs w:val="22"/>
        </w:rPr>
        <w:t>Las zonas de excavación profunda que se presenten durante obra deben contar con una zona de aislamiento e implementar las medidas exigidas para tal efecto en la Guía de Manejo Ambiental</w:t>
      </w:r>
    </w:p>
    <w:p w14:paraId="13A20624" w14:textId="77777777" w:rsidR="002F3074" w:rsidRPr="003F51CD" w:rsidRDefault="002F3074" w:rsidP="003F51CD">
      <w:pPr>
        <w:autoSpaceDE w:val="0"/>
        <w:jc w:val="both"/>
        <w:rPr>
          <w:rFonts w:ascii="Arial" w:hAnsi="Arial" w:cs="Arial"/>
          <w:sz w:val="22"/>
          <w:szCs w:val="22"/>
        </w:rPr>
      </w:pPr>
    </w:p>
    <w:p w14:paraId="49D2504B" w14:textId="77777777" w:rsidR="002F3074" w:rsidRPr="00393A69" w:rsidRDefault="002F3074" w:rsidP="003F51CD">
      <w:pPr>
        <w:pStyle w:val="Prrafodelista"/>
        <w:numPr>
          <w:ilvl w:val="0"/>
          <w:numId w:val="13"/>
        </w:numPr>
        <w:autoSpaceDE w:val="0"/>
        <w:jc w:val="both"/>
        <w:rPr>
          <w:rFonts w:ascii="Arial" w:hAnsi="Arial" w:cs="Arial"/>
          <w:sz w:val="22"/>
          <w:szCs w:val="22"/>
        </w:rPr>
      </w:pPr>
      <w:r w:rsidRPr="00393A69">
        <w:rPr>
          <w:rFonts w:ascii="Arial" w:hAnsi="Arial" w:cs="Arial"/>
          <w:sz w:val="22"/>
          <w:szCs w:val="22"/>
        </w:rPr>
        <w:t xml:space="preserve">El Contratista debe mantener y garantizar la permanencia de toda la señalización aprobada en el PMT vigente durante todo el tiempo que dure la obra. </w:t>
      </w:r>
    </w:p>
    <w:p w14:paraId="245F3673" w14:textId="77777777" w:rsidR="003F51CD" w:rsidRDefault="003F51CD" w:rsidP="003F51CD">
      <w:pPr>
        <w:autoSpaceDE w:val="0"/>
        <w:ind w:left="360"/>
        <w:jc w:val="both"/>
        <w:rPr>
          <w:rFonts w:ascii="Arial" w:hAnsi="Arial" w:cs="Arial"/>
          <w:sz w:val="22"/>
          <w:szCs w:val="22"/>
        </w:rPr>
      </w:pPr>
    </w:p>
    <w:p w14:paraId="73B88E26" w14:textId="77777777" w:rsidR="009721C3" w:rsidRDefault="002F3074" w:rsidP="009721C3">
      <w:pPr>
        <w:pStyle w:val="Prrafodelista"/>
        <w:numPr>
          <w:ilvl w:val="0"/>
          <w:numId w:val="13"/>
        </w:numPr>
        <w:autoSpaceDE w:val="0"/>
        <w:jc w:val="both"/>
        <w:rPr>
          <w:rFonts w:ascii="Arial" w:hAnsi="Arial" w:cs="Arial"/>
          <w:sz w:val="22"/>
          <w:szCs w:val="22"/>
        </w:rPr>
      </w:pPr>
      <w:r w:rsidRPr="003F51CD">
        <w:rPr>
          <w:rFonts w:ascii="Arial" w:hAnsi="Arial" w:cs="Arial"/>
          <w:sz w:val="22"/>
          <w:szCs w:val="22"/>
        </w:rPr>
        <w:t xml:space="preserve">Durante todo el tiempo que dure las actividades de construcción, el Contratista debe contar con un PMT aprobado y vigente. </w:t>
      </w:r>
    </w:p>
    <w:p w14:paraId="0A3246BD" w14:textId="77777777" w:rsidR="002F3074" w:rsidRPr="009721C3" w:rsidRDefault="002F3074" w:rsidP="009721C3">
      <w:pPr>
        <w:autoSpaceDE w:val="0"/>
        <w:jc w:val="both"/>
        <w:rPr>
          <w:rFonts w:ascii="Arial" w:hAnsi="Arial" w:cs="Arial"/>
          <w:sz w:val="22"/>
          <w:szCs w:val="22"/>
        </w:rPr>
      </w:pPr>
    </w:p>
    <w:p w14:paraId="45D068BF" w14:textId="77777777" w:rsidR="009721C3" w:rsidRDefault="002F3074" w:rsidP="009721C3">
      <w:pPr>
        <w:pStyle w:val="Prrafodelista"/>
        <w:numPr>
          <w:ilvl w:val="0"/>
          <w:numId w:val="13"/>
        </w:numPr>
        <w:autoSpaceDE w:val="0"/>
        <w:jc w:val="both"/>
        <w:rPr>
          <w:rFonts w:ascii="Arial" w:hAnsi="Arial" w:cs="Arial"/>
          <w:sz w:val="22"/>
          <w:szCs w:val="22"/>
        </w:rPr>
      </w:pPr>
      <w:r w:rsidRPr="00393A69">
        <w:rPr>
          <w:rFonts w:ascii="Arial" w:hAnsi="Arial" w:cs="Arial"/>
          <w:sz w:val="22"/>
          <w:szCs w:val="22"/>
        </w:rPr>
        <w:t xml:space="preserve">El robo, vandalismo o intervención de terceros sobre la señalización dispuesta por el Contratista para la implementación del Plan de Manejo de Tránsito, no será causal que exima al Contratista del cumplimiento de sus obligaciones y en este caso el Contratista debe reponer a su costo la señalización que haya sido objeto de este tipo de actos. </w:t>
      </w:r>
    </w:p>
    <w:p w14:paraId="674F480B" w14:textId="77777777" w:rsidR="002F3074" w:rsidRPr="00393A69" w:rsidRDefault="002F3074" w:rsidP="009721C3">
      <w:pPr>
        <w:pStyle w:val="Prrafodelista"/>
        <w:autoSpaceDE w:val="0"/>
        <w:ind w:left="720"/>
        <w:jc w:val="both"/>
        <w:rPr>
          <w:rFonts w:ascii="Arial" w:hAnsi="Arial" w:cs="Arial"/>
          <w:sz w:val="22"/>
          <w:szCs w:val="22"/>
        </w:rPr>
      </w:pPr>
    </w:p>
    <w:p w14:paraId="678BB3F9" w14:textId="77777777" w:rsidR="002F3074" w:rsidRDefault="002F3074" w:rsidP="009721C3">
      <w:pPr>
        <w:pStyle w:val="Prrafodelista"/>
        <w:numPr>
          <w:ilvl w:val="0"/>
          <w:numId w:val="13"/>
        </w:numPr>
        <w:autoSpaceDE w:val="0"/>
        <w:jc w:val="both"/>
        <w:rPr>
          <w:rFonts w:ascii="Arial" w:hAnsi="Arial" w:cs="Arial"/>
          <w:sz w:val="22"/>
          <w:szCs w:val="22"/>
        </w:rPr>
      </w:pPr>
      <w:r w:rsidRPr="00393A69">
        <w:rPr>
          <w:rFonts w:ascii="Arial" w:hAnsi="Arial" w:cs="Arial"/>
          <w:sz w:val="22"/>
          <w:szCs w:val="22"/>
        </w:rPr>
        <w:t xml:space="preserve">El Contratista con aprobación de la </w:t>
      </w:r>
      <w:r w:rsidR="00F36954" w:rsidRPr="00393A69">
        <w:rPr>
          <w:rFonts w:ascii="Arial" w:hAnsi="Arial" w:cs="Arial"/>
          <w:sz w:val="22"/>
          <w:szCs w:val="22"/>
        </w:rPr>
        <w:t>Interventoría</w:t>
      </w:r>
      <w:r w:rsidRPr="00393A69">
        <w:rPr>
          <w:rFonts w:ascii="Arial" w:hAnsi="Arial" w:cs="Arial"/>
          <w:sz w:val="22"/>
          <w:szCs w:val="22"/>
        </w:rPr>
        <w:t xml:space="preserve">, debe presentar un informe mensual detallado de seguimiento a cada PMT implementado. El informe debe contener la descripción general de los PMTs implementados, el reporte del comportamiento del tráfico y seguimiento al cumplimiento de los parámetros establecidos en el presente documento, relacionando cantidades de señales y personal empleado, ajustes y prorrogas realizadas, PMT’s aprobados, relación de PMT aprobados y no implementados con sus justificaciones, adecuaciones temporales realizadas, volantes de información y divulgación, relación de </w:t>
      </w:r>
      <w:r w:rsidRPr="009721C3">
        <w:rPr>
          <w:rFonts w:ascii="Arial" w:hAnsi="Arial" w:cs="Arial"/>
          <w:sz w:val="22"/>
          <w:szCs w:val="22"/>
        </w:rPr>
        <w:t xml:space="preserve">vías de desvío utilizadas y tiempos de uso especificando recursos utilizados en la adecuación de estas vías. etc., se deben anexar las actas de las reuniones realizadas con la SDM y copia de los PMT aprobados. Se debe documentar con fotos. </w:t>
      </w:r>
    </w:p>
    <w:p w14:paraId="75843976" w14:textId="77777777" w:rsidR="009721C3" w:rsidRPr="009721C3" w:rsidRDefault="009721C3" w:rsidP="009721C3">
      <w:pPr>
        <w:pStyle w:val="Prrafodelista"/>
        <w:autoSpaceDE w:val="0"/>
        <w:ind w:left="720"/>
        <w:jc w:val="both"/>
        <w:rPr>
          <w:rFonts w:ascii="Arial" w:hAnsi="Arial" w:cs="Arial"/>
          <w:sz w:val="22"/>
          <w:szCs w:val="22"/>
        </w:rPr>
      </w:pPr>
    </w:p>
    <w:p w14:paraId="6C9D542F" w14:textId="77777777" w:rsidR="002F3074" w:rsidRDefault="002F3074" w:rsidP="009721C3">
      <w:pPr>
        <w:pStyle w:val="Prrafodelista"/>
        <w:numPr>
          <w:ilvl w:val="0"/>
          <w:numId w:val="13"/>
        </w:numPr>
        <w:autoSpaceDE w:val="0"/>
        <w:jc w:val="both"/>
        <w:rPr>
          <w:rFonts w:ascii="Arial" w:hAnsi="Arial" w:cs="Arial"/>
          <w:sz w:val="22"/>
          <w:szCs w:val="22"/>
        </w:rPr>
      </w:pPr>
      <w:r w:rsidRPr="009721C3">
        <w:rPr>
          <w:rFonts w:ascii="Arial" w:hAnsi="Arial" w:cs="Arial"/>
          <w:sz w:val="22"/>
          <w:szCs w:val="22"/>
        </w:rPr>
        <w:t xml:space="preserve">Una vez concluida la obra o tramo intervenido el Contratista debe proceder al retiro de toda la señalización provisional, y restituir las condiciones afectadas o alteradas por el Plan de Manejo de Tráfico, So pena de ser multado por la autoridad de tránsito competente. (Artículo 101 del Código Nacional de Tránsito. Ley 769 de 2002). </w:t>
      </w:r>
    </w:p>
    <w:p w14:paraId="6AB373B3" w14:textId="77777777" w:rsidR="009721C3" w:rsidRPr="009721C3" w:rsidRDefault="009721C3" w:rsidP="009721C3">
      <w:pPr>
        <w:autoSpaceDE w:val="0"/>
        <w:jc w:val="both"/>
        <w:rPr>
          <w:rFonts w:ascii="Arial" w:hAnsi="Arial" w:cs="Arial"/>
          <w:sz w:val="22"/>
          <w:szCs w:val="22"/>
        </w:rPr>
      </w:pPr>
    </w:p>
    <w:p w14:paraId="016A9823" w14:textId="77777777" w:rsidR="002F3074" w:rsidRPr="009721C3" w:rsidRDefault="002F3074" w:rsidP="009721C3">
      <w:pPr>
        <w:pStyle w:val="Prrafodelista"/>
        <w:numPr>
          <w:ilvl w:val="0"/>
          <w:numId w:val="13"/>
        </w:numPr>
        <w:autoSpaceDE w:val="0"/>
        <w:jc w:val="both"/>
        <w:rPr>
          <w:rFonts w:ascii="Arial" w:hAnsi="Arial" w:cs="Arial"/>
          <w:sz w:val="22"/>
          <w:szCs w:val="22"/>
        </w:rPr>
      </w:pPr>
      <w:r w:rsidRPr="009721C3">
        <w:rPr>
          <w:rFonts w:ascii="Arial" w:hAnsi="Arial" w:cs="Arial"/>
          <w:sz w:val="22"/>
          <w:szCs w:val="22"/>
        </w:rPr>
        <w:t xml:space="preserve">El Plan de Manejo de Tráfico es dinámico y requiere de una permanente retroalimentación y ajustes por parte del Contratista y del Interventor para garantizar su adecuación a todos los principios y objetivos que se señalan en este apéndice. </w:t>
      </w:r>
    </w:p>
    <w:p w14:paraId="715B1EB9" w14:textId="77777777" w:rsidR="009721C3" w:rsidRDefault="009721C3" w:rsidP="002F3074">
      <w:pPr>
        <w:widowControl w:val="0"/>
        <w:suppressAutoHyphens w:val="0"/>
        <w:autoSpaceDE w:val="0"/>
        <w:autoSpaceDN w:val="0"/>
        <w:adjustRightInd w:val="0"/>
        <w:spacing w:after="240" w:line="340" w:lineRule="atLeast"/>
        <w:rPr>
          <w:rFonts w:ascii="Helvetica" w:hAnsi="Helvetica" w:cs="Helvetica"/>
          <w:b/>
          <w:bCs/>
          <w:sz w:val="30"/>
          <w:szCs w:val="30"/>
          <w:lang w:eastAsia="es-CO"/>
        </w:rPr>
      </w:pPr>
    </w:p>
    <w:p w14:paraId="4FB69F43" w14:textId="77777777" w:rsidR="00B9733B" w:rsidRDefault="00B9733B" w:rsidP="002F3074">
      <w:pPr>
        <w:widowControl w:val="0"/>
        <w:suppressAutoHyphens w:val="0"/>
        <w:autoSpaceDE w:val="0"/>
        <w:autoSpaceDN w:val="0"/>
        <w:adjustRightInd w:val="0"/>
        <w:spacing w:after="240" w:line="340" w:lineRule="atLeast"/>
        <w:rPr>
          <w:rFonts w:ascii="Helvetica" w:hAnsi="Helvetica" w:cs="Helvetica"/>
          <w:b/>
          <w:bCs/>
          <w:sz w:val="30"/>
          <w:szCs w:val="30"/>
          <w:lang w:eastAsia="es-CO"/>
        </w:rPr>
      </w:pPr>
    </w:p>
    <w:p w14:paraId="2C089CB1" w14:textId="77777777" w:rsidR="00F947F9" w:rsidRDefault="00F947F9" w:rsidP="002F3074">
      <w:pPr>
        <w:widowControl w:val="0"/>
        <w:suppressAutoHyphens w:val="0"/>
        <w:autoSpaceDE w:val="0"/>
        <w:autoSpaceDN w:val="0"/>
        <w:adjustRightInd w:val="0"/>
        <w:spacing w:after="240" w:line="340" w:lineRule="atLeast"/>
        <w:rPr>
          <w:rFonts w:ascii="Helvetica" w:hAnsi="Helvetica" w:cs="Helvetica"/>
          <w:b/>
          <w:bCs/>
          <w:sz w:val="30"/>
          <w:szCs w:val="30"/>
          <w:lang w:eastAsia="es-CO"/>
        </w:rPr>
      </w:pPr>
    </w:p>
    <w:p w14:paraId="616FF37D" w14:textId="77777777" w:rsidR="002F3074" w:rsidRPr="00230ADE" w:rsidRDefault="006F252F" w:rsidP="00230ADE">
      <w:pPr>
        <w:pStyle w:val="Ttulo2"/>
        <w:tabs>
          <w:tab w:val="clear" w:pos="0"/>
        </w:tabs>
        <w:rPr>
          <w:rFonts w:ascii="Arial" w:hAnsi="Arial" w:cs="Arial"/>
          <w:b/>
          <w:sz w:val="24"/>
          <w:szCs w:val="24"/>
        </w:rPr>
      </w:pPr>
      <w:bookmarkStart w:id="21" w:name="_Toc482016167"/>
      <w:r w:rsidRPr="00230ADE">
        <w:rPr>
          <w:rFonts w:ascii="Arial" w:hAnsi="Arial" w:cs="Arial"/>
          <w:b/>
          <w:sz w:val="24"/>
          <w:szCs w:val="24"/>
        </w:rPr>
        <w:t>9.12 COMITÉS</w:t>
      </w:r>
      <w:r w:rsidR="002F3074" w:rsidRPr="00230ADE">
        <w:rPr>
          <w:rFonts w:ascii="Arial" w:hAnsi="Arial" w:cs="Arial"/>
          <w:b/>
          <w:sz w:val="24"/>
          <w:szCs w:val="24"/>
        </w:rPr>
        <w:t xml:space="preserve"> DE TRÁNSITO</w:t>
      </w:r>
      <w:bookmarkEnd w:id="21"/>
      <w:r w:rsidR="002F3074" w:rsidRPr="00230ADE">
        <w:rPr>
          <w:rFonts w:ascii="Arial" w:hAnsi="Arial" w:cs="Arial"/>
          <w:b/>
          <w:sz w:val="24"/>
          <w:szCs w:val="24"/>
        </w:rPr>
        <w:t xml:space="preserve"> </w:t>
      </w:r>
    </w:p>
    <w:p w14:paraId="1EDCDD4D" w14:textId="77777777" w:rsidR="009721C3" w:rsidRPr="009721C3" w:rsidRDefault="009721C3" w:rsidP="009721C3">
      <w:pPr>
        <w:autoSpaceDE w:val="0"/>
        <w:jc w:val="both"/>
        <w:rPr>
          <w:rFonts w:ascii="Arial" w:hAnsi="Arial" w:cs="Arial"/>
          <w:b/>
          <w:bCs/>
          <w:sz w:val="22"/>
          <w:szCs w:val="22"/>
        </w:rPr>
      </w:pPr>
    </w:p>
    <w:p w14:paraId="1A22931D" w14:textId="77777777" w:rsidR="002F3074" w:rsidRPr="009721C3" w:rsidRDefault="002F3074" w:rsidP="009721C3">
      <w:pPr>
        <w:autoSpaceDE w:val="0"/>
        <w:jc w:val="both"/>
        <w:rPr>
          <w:rFonts w:ascii="Arial" w:hAnsi="Arial" w:cs="Arial"/>
          <w:sz w:val="22"/>
          <w:szCs w:val="22"/>
        </w:rPr>
      </w:pPr>
      <w:r w:rsidRPr="009721C3">
        <w:rPr>
          <w:rFonts w:ascii="Arial" w:hAnsi="Arial" w:cs="Arial"/>
          <w:sz w:val="22"/>
          <w:szCs w:val="22"/>
        </w:rPr>
        <w:t xml:space="preserve">Con el objeto de realizar un mejor seguimiento a la implementación del PMT y ejecución de obra se desarrollará por lo menos una vez cada </w:t>
      </w:r>
      <w:r w:rsidR="00F90E01">
        <w:rPr>
          <w:rFonts w:ascii="Arial" w:hAnsi="Arial" w:cs="Arial"/>
          <w:sz w:val="22"/>
          <w:szCs w:val="22"/>
        </w:rPr>
        <w:t>mes</w:t>
      </w:r>
      <w:r w:rsidRPr="009721C3">
        <w:rPr>
          <w:rFonts w:ascii="Arial" w:hAnsi="Arial" w:cs="Arial"/>
          <w:sz w:val="22"/>
          <w:szCs w:val="22"/>
        </w:rPr>
        <w:t xml:space="preserve"> un comité de tránsito, presidido por la </w:t>
      </w:r>
      <w:r w:rsidRPr="009721C3">
        <w:rPr>
          <w:rFonts w:ascii="Arial" w:hAnsi="Arial" w:cs="Arial"/>
          <w:sz w:val="22"/>
          <w:szCs w:val="22"/>
        </w:rPr>
        <w:lastRenderedPageBreak/>
        <w:t xml:space="preserve">Interventoría y supervisión, en donde se discutirán los aspectos que afectan el buen desempeño del PMT, y se tomarán decisiones que propendan por mejorar las condiciones de seguridad y movilidad vehicular, peatonal y de ciclistas dentro del corredor y las vías de desvío. </w:t>
      </w:r>
    </w:p>
    <w:p w14:paraId="3B728598" w14:textId="77777777" w:rsidR="009721C3" w:rsidRPr="009721C3" w:rsidRDefault="009721C3" w:rsidP="009721C3">
      <w:pPr>
        <w:pStyle w:val="Prrafodelista"/>
        <w:autoSpaceDE w:val="0"/>
        <w:ind w:left="720"/>
        <w:jc w:val="both"/>
        <w:rPr>
          <w:rFonts w:ascii="Arial" w:hAnsi="Arial" w:cs="Arial"/>
          <w:sz w:val="22"/>
          <w:szCs w:val="22"/>
        </w:rPr>
      </w:pPr>
    </w:p>
    <w:p w14:paraId="337BEBB1" w14:textId="77777777" w:rsidR="002F3074" w:rsidRDefault="002F3074" w:rsidP="00F90E01">
      <w:pPr>
        <w:autoSpaceDE w:val="0"/>
        <w:jc w:val="both"/>
        <w:rPr>
          <w:rFonts w:ascii="Arial" w:hAnsi="Arial" w:cs="Arial"/>
          <w:sz w:val="22"/>
          <w:szCs w:val="22"/>
        </w:rPr>
      </w:pPr>
      <w:r w:rsidRPr="009721C3">
        <w:rPr>
          <w:rFonts w:ascii="Arial" w:hAnsi="Arial" w:cs="Arial"/>
          <w:sz w:val="22"/>
          <w:szCs w:val="22"/>
        </w:rPr>
        <w:t>Este comité de tránsito se desarrollará en instalaciones de</w:t>
      </w:r>
      <w:r w:rsidR="00F90E01">
        <w:rPr>
          <w:rFonts w:ascii="Arial" w:hAnsi="Arial" w:cs="Arial"/>
          <w:sz w:val="22"/>
          <w:szCs w:val="22"/>
        </w:rPr>
        <w:t xml:space="preserve">l FDLT </w:t>
      </w:r>
      <w:r w:rsidRPr="009721C3">
        <w:rPr>
          <w:rFonts w:ascii="Arial" w:hAnsi="Arial" w:cs="Arial"/>
          <w:sz w:val="22"/>
          <w:szCs w:val="22"/>
        </w:rPr>
        <w:t xml:space="preserve">y/o de la interventoría y contará con la presencia de: </w:t>
      </w:r>
    </w:p>
    <w:p w14:paraId="340DA61D" w14:textId="77777777" w:rsidR="00F90E01" w:rsidRPr="009721C3" w:rsidRDefault="00F90E01" w:rsidP="00F90E01">
      <w:pPr>
        <w:autoSpaceDE w:val="0"/>
        <w:jc w:val="both"/>
        <w:rPr>
          <w:rFonts w:ascii="Arial" w:hAnsi="Arial" w:cs="Arial"/>
          <w:sz w:val="22"/>
          <w:szCs w:val="22"/>
        </w:rPr>
      </w:pPr>
    </w:p>
    <w:p w14:paraId="0AAA84F3" w14:textId="77777777" w:rsidR="002F3074" w:rsidRPr="00F90E01" w:rsidRDefault="00F90E01" w:rsidP="00F90E01">
      <w:pPr>
        <w:pStyle w:val="Prrafodelista"/>
        <w:numPr>
          <w:ilvl w:val="0"/>
          <w:numId w:val="16"/>
        </w:numPr>
        <w:autoSpaceDE w:val="0"/>
        <w:jc w:val="both"/>
        <w:rPr>
          <w:rFonts w:ascii="Arial" w:hAnsi="Arial" w:cs="Arial"/>
          <w:sz w:val="22"/>
          <w:szCs w:val="22"/>
        </w:rPr>
      </w:pPr>
      <w:r w:rsidRPr="00F90E01">
        <w:rPr>
          <w:rFonts w:ascii="Arial" w:hAnsi="Arial" w:cs="Arial"/>
          <w:sz w:val="22"/>
          <w:szCs w:val="22"/>
        </w:rPr>
        <w:t>S</w:t>
      </w:r>
      <w:r w:rsidR="002F3074" w:rsidRPr="00F90E01">
        <w:rPr>
          <w:rFonts w:ascii="Arial" w:hAnsi="Arial" w:cs="Arial"/>
          <w:sz w:val="22"/>
          <w:szCs w:val="22"/>
        </w:rPr>
        <w:t>upervisor del contrato de</w:t>
      </w:r>
      <w:r>
        <w:rPr>
          <w:rFonts w:ascii="Arial" w:hAnsi="Arial" w:cs="Arial"/>
          <w:sz w:val="22"/>
          <w:szCs w:val="22"/>
        </w:rPr>
        <w:t>l FDLT</w:t>
      </w:r>
      <w:r w:rsidR="002F3074" w:rsidRPr="00F90E01">
        <w:rPr>
          <w:rFonts w:ascii="MS Mincho" w:eastAsia="MS Mincho" w:hAnsi="MS Mincho" w:cs="MS Mincho"/>
          <w:sz w:val="22"/>
          <w:szCs w:val="22"/>
        </w:rPr>
        <w:t> </w:t>
      </w:r>
    </w:p>
    <w:p w14:paraId="4ABB0CA8" w14:textId="77777777" w:rsidR="002F3074" w:rsidRPr="00F90E01" w:rsidRDefault="002F3074" w:rsidP="00F90E01">
      <w:pPr>
        <w:pStyle w:val="Prrafodelista"/>
        <w:numPr>
          <w:ilvl w:val="0"/>
          <w:numId w:val="16"/>
        </w:numPr>
        <w:autoSpaceDE w:val="0"/>
        <w:jc w:val="both"/>
        <w:rPr>
          <w:rFonts w:ascii="Arial" w:hAnsi="Arial" w:cs="Arial"/>
          <w:sz w:val="22"/>
          <w:szCs w:val="22"/>
        </w:rPr>
      </w:pPr>
      <w:r w:rsidRPr="00F90E01">
        <w:rPr>
          <w:rFonts w:ascii="Arial" w:hAnsi="Arial" w:cs="Arial"/>
          <w:sz w:val="22"/>
          <w:szCs w:val="22"/>
        </w:rPr>
        <w:t xml:space="preserve">Especialista de Tránsito de Interventoría. </w:t>
      </w:r>
      <w:r w:rsidRPr="00F90E01">
        <w:rPr>
          <w:rFonts w:ascii="MS Mincho" w:eastAsia="MS Mincho" w:hAnsi="MS Mincho" w:cs="MS Mincho"/>
          <w:sz w:val="22"/>
          <w:szCs w:val="22"/>
        </w:rPr>
        <w:t> </w:t>
      </w:r>
    </w:p>
    <w:p w14:paraId="04E17395" w14:textId="77777777" w:rsidR="002F3074" w:rsidRPr="00F90E01" w:rsidRDefault="002F3074" w:rsidP="00F90E01">
      <w:pPr>
        <w:pStyle w:val="Prrafodelista"/>
        <w:numPr>
          <w:ilvl w:val="0"/>
          <w:numId w:val="16"/>
        </w:numPr>
        <w:autoSpaceDE w:val="0"/>
        <w:jc w:val="both"/>
        <w:rPr>
          <w:rFonts w:ascii="Arial" w:hAnsi="Arial" w:cs="Arial"/>
          <w:sz w:val="22"/>
          <w:szCs w:val="22"/>
        </w:rPr>
      </w:pPr>
      <w:r w:rsidRPr="00F90E01">
        <w:rPr>
          <w:rFonts w:ascii="Arial" w:hAnsi="Arial" w:cs="Arial"/>
          <w:sz w:val="22"/>
          <w:szCs w:val="22"/>
        </w:rPr>
        <w:t xml:space="preserve">Especialista de Tránsito del Contratista. </w:t>
      </w:r>
      <w:r w:rsidRPr="00F90E01">
        <w:rPr>
          <w:rFonts w:ascii="MS Mincho" w:eastAsia="MS Mincho" w:hAnsi="MS Mincho" w:cs="MS Mincho"/>
          <w:sz w:val="22"/>
          <w:szCs w:val="22"/>
        </w:rPr>
        <w:t>  </w:t>
      </w:r>
    </w:p>
    <w:p w14:paraId="581BD9D8" w14:textId="77777777" w:rsidR="00F90E01" w:rsidRDefault="002F3074" w:rsidP="00F90E01">
      <w:pPr>
        <w:pStyle w:val="Prrafodelista"/>
        <w:numPr>
          <w:ilvl w:val="0"/>
          <w:numId w:val="16"/>
        </w:numPr>
        <w:autoSpaceDE w:val="0"/>
        <w:jc w:val="both"/>
        <w:rPr>
          <w:rFonts w:ascii="Arial" w:hAnsi="Arial" w:cs="Arial"/>
          <w:sz w:val="22"/>
          <w:szCs w:val="22"/>
        </w:rPr>
      </w:pPr>
      <w:r w:rsidRPr="00F90E01">
        <w:rPr>
          <w:rFonts w:ascii="Arial" w:hAnsi="Arial" w:cs="Arial"/>
          <w:sz w:val="22"/>
          <w:szCs w:val="22"/>
        </w:rPr>
        <w:t xml:space="preserve">Director de obra o su delegado. </w:t>
      </w:r>
    </w:p>
    <w:p w14:paraId="3F810E95" w14:textId="77777777" w:rsidR="00F90E01" w:rsidRPr="00F90E01" w:rsidRDefault="00F90E01" w:rsidP="00F90E01">
      <w:pPr>
        <w:autoSpaceDE w:val="0"/>
        <w:jc w:val="both"/>
        <w:rPr>
          <w:rFonts w:ascii="Arial" w:hAnsi="Arial" w:cs="Arial"/>
          <w:sz w:val="22"/>
          <w:szCs w:val="22"/>
        </w:rPr>
      </w:pPr>
    </w:p>
    <w:p w14:paraId="55193F2C" w14:textId="77777777" w:rsidR="002F3074" w:rsidRPr="00F90E01" w:rsidRDefault="002F3074" w:rsidP="00F90E01">
      <w:pPr>
        <w:autoSpaceDE w:val="0"/>
        <w:jc w:val="both"/>
        <w:rPr>
          <w:rFonts w:ascii="Arial" w:hAnsi="Arial" w:cs="Arial"/>
          <w:sz w:val="22"/>
          <w:szCs w:val="22"/>
        </w:rPr>
      </w:pPr>
    </w:p>
    <w:p w14:paraId="44995B0B" w14:textId="77777777" w:rsidR="002F3074" w:rsidRDefault="00260E5E" w:rsidP="00230ADE">
      <w:pPr>
        <w:pStyle w:val="Ttulo2"/>
        <w:tabs>
          <w:tab w:val="clear" w:pos="0"/>
        </w:tabs>
        <w:ind w:left="426" w:hanging="426"/>
        <w:rPr>
          <w:rFonts w:ascii="Arial" w:hAnsi="Arial" w:cs="Arial"/>
          <w:b/>
          <w:sz w:val="24"/>
          <w:szCs w:val="24"/>
        </w:rPr>
      </w:pPr>
      <w:bookmarkStart w:id="22" w:name="_Toc482016168"/>
      <w:r w:rsidRPr="00230ADE">
        <w:rPr>
          <w:rFonts w:ascii="Arial" w:hAnsi="Arial" w:cs="Arial"/>
          <w:b/>
          <w:sz w:val="24"/>
          <w:szCs w:val="24"/>
        </w:rPr>
        <w:t>10</w:t>
      </w:r>
      <w:r w:rsidR="00230ADE">
        <w:rPr>
          <w:rFonts w:ascii="Arial" w:hAnsi="Arial" w:cs="Arial"/>
          <w:b/>
          <w:sz w:val="24"/>
          <w:szCs w:val="24"/>
        </w:rPr>
        <w:t xml:space="preserve">   </w:t>
      </w:r>
      <w:r w:rsidR="002F3074" w:rsidRPr="00230ADE">
        <w:rPr>
          <w:rFonts w:ascii="Arial" w:hAnsi="Arial" w:cs="Arial"/>
          <w:b/>
          <w:sz w:val="24"/>
          <w:szCs w:val="24"/>
        </w:rPr>
        <w:t>PERSONAL DEDIACADO AL DISEÑO, IMPLEMENTACIÓN Y SEGUIMIENTO DE LOS PLANES DE MANEJO DE TRÁFICO.</w:t>
      </w:r>
      <w:bookmarkEnd w:id="22"/>
      <w:r w:rsidR="002F3074" w:rsidRPr="00230ADE">
        <w:rPr>
          <w:rFonts w:ascii="Arial" w:hAnsi="Arial" w:cs="Arial"/>
          <w:b/>
          <w:sz w:val="24"/>
          <w:szCs w:val="24"/>
        </w:rPr>
        <w:t xml:space="preserve"> </w:t>
      </w:r>
    </w:p>
    <w:p w14:paraId="4A468997" w14:textId="77777777" w:rsidR="00230ADE" w:rsidRPr="00230ADE" w:rsidRDefault="00230ADE" w:rsidP="00230ADE"/>
    <w:p w14:paraId="0F194278" w14:textId="77777777" w:rsidR="001431AE" w:rsidRDefault="001431AE" w:rsidP="001431AE">
      <w:pPr>
        <w:autoSpaceDE w:val="0"/>
        <w:jc w:val="both"/>
        <w:rPr>
          <w:rFonts w:ascii="Arial" w:hAnsi="Arial" w:cs="Arial"/>
          <w:sz w:val="22"/>
          <w:szCs w:val="22"/>
        </w:rPr>
      </w:pPr>
      <w:r w:rsidRPr="001431AE">
        <w:rPr>
          <w:rFonts w:ascii="Arial" w:hAnsi="Arial" w:cs="Arial"/>
          <w:sz w:val="22"/>
          <w:szCs w:val="22"/>
        </w:rPr>
        <w:t>Durante todo el periodo de cada una de las obras, el Contratista debe mantener Un (1) Especialista de Tránsito y Transporte: Ingeniero civil y/o de Vías y Transporte con tarjeta profesional vigente, título de especialización, maestría o doctorado en el área de tránsito y/o transportes con 6 años de experiencia profesional de los cuales debe tener como mínimo 4 años de experiencia específica como especialista en la elaboración y/o implementación de planes de manejo de trá</w:t>
      </w:r>
      <w:r w:rsidR="00C83FB1">
        <w:rPr>
          <w:rFonts w:ascii="Arial" w:hAnsi="Arial" w:cs="Arial"/>
          <w:sz w:val="22"/>
          <w:szCs w:val="22"/>
        </w:rPr>
        <w:t xml:space="preserve">nsito en obras civiles urbanas. </w:t>
      </w:r>
      <w:r w:rsidRPr="001431AE">
        <w:rPr>
          <w:rFonts w:ascii="Arial" w:hAnsi="Arial" w:cs="Arial"/>
          <w:sz w:val="22"/>
          <w:szCs w:val="22"/>
        </w:rPr>
        <w:t xml:space="preserve">Dentro de sus funciones se encuentra el diseño, seguimiento, retroalimentación y ajustes a cada uno de los PMT. </w:t>
      </w:r>
    </w:p>
    <w:p w14:paraId="5717BC8D" w14:textId="77777777" w:rsidR="00C83FB1" w:rsidRPr="001431AE" w:rsidRDefault="00C83FB1" w:rsidP="001431AE">
      <w:pPr>
        <w:autoSpaceDE w:val="0"/>
        <w:jc w:val="both"/>
        <w:rPr>
          <w:rFonts w:ascii="Arial" w:hAnsi="Arial" w:cs="Arial"/>
          <w:sz w:val="22"/>
          <w:szCs w:val="22"/>
        </w:rPr>
      </w:pPr>
    </w:p>
    <w:p w14:paraId="44A94796" w14:textId="77777777" w:rsidR="001431AE" w:rsidRPr="001431AE" w:rsidRDefault="001431AE" w:rsidP="001431AE">
      <w:pPr>
        <w:autoSpaceDE w:val="0"/>
        <w:jc w:val="both"/>
        <w:rPr>
          <w:rFonts w:ascii="Arial" w:hAnsi="Arial" w:cs="Arial"/>
          <w:sz w:val="22"/>
          <w:szCs w:val="22"/>
        </w:rPr>
      </w:pPr>
      <w:r w:rsidRPr="00C83FB1">
        <w:rPr>
          <w:rFonts w:ascii="Arial" w:hAnsi="Arial" w:cs="Arial"/>
          <w:b/>
          <w:sz w:val="22"/>
          <w:szCs w:val="22"/>
        </w:rPr>
        <w:t xml:space="preserve">Brigada de Mantenimiento de la Señalización: </w:t>
      </w:r>
      <w:r w:rsidRPr="001431AE">
        <w:rPr>
          <w:rFonts w:ascii="Arial" w:hAnsi="Arial" w:cs="Arial"/>
          <w:sz w:val="22"/>
          <w:szCs w:val="22"/>
        </w:rPr>
        <w:t xml:space="preserve">El Contratista debe contar con personal dedicado al mantenimiento de la señalización. Este personal debe conocer el (los) PMT aprobados vigentes que le permitan revisar e implementar la correcta ubicación, estado y permanencia de cada señal. Las actividades de limpieza de la señalización pueden ser realizadas por la brigada de aseo del área ambiental. </w:t>
      </w:r>
    </w:p>
    <w:p w14:paraId="2D2C2195" w14:textId="77777777" w:rsidR="001F7D92" w:rsidRDefault="001F7D92" w:rsidP="00801DCF">
      <w:pPr>
        <w:autoSpaceDE w:val="0"/>
        <w:jc w:val="both"/>
        <w:rPr>
          <w:rFonts w:ascii="Arial" w:hAnsi="Arial" w:cs="Arial"/>
          <w:sz w:val="22"/>
          <w:szCs w:val="22"/>
        </w:rPr>
      </w:pPr>
    </w:p>
    <w:p w14:paraId="11110DAD" w14:textId="77777777" w:rsidR="00C83FB1" w:rsidRPr="00C83FB1" w:rsidRDefault="00C83FB1" w:rsidP="00C83FB1">
      <w:pPr>
        <w:autoSpaceDE w:val="0"/>
        <w:jc w:val="both"/>
        <w:rPr>
          <w:rFonts w:ascii="Arial" w:hAnsi="Arial" w:cs="Arial"/>
          <w:sz w:val="22"/>
          <w:szCs w:val="22"/>
        </w:rPr>
      </w:pPr>
      <w:r w:rsidRPr="00C83FB1">
        <w:rPr>
          <w:rFonts w:ascii="Arial" w:hAnsi="Arial" w:cs="Arial"/>
          <w:b/>
          <w:sz w:val="22"/>
          <w:szCs w:val="22"/>
        </w:rPr>
        <w:t>Personal de Apoyo (Bandereros):</w:t>
      </w:r>
      <w:r w:rsidRPr="00C83FB1">
        <w:rPr>
          <w:rFonts w:ascii="Arial" w:hAnsi="Arial" w:cs="Arial"/>
          <w:sz w:val="22"/>
          <w:szCs w:val="22"/>
        </w:rPr>
        <w:t xml:space="preserve"> Corresponde al grupo de personas que prestan apoyo en la vía para el manejo de peatones y del tráfico en donde se considere necesario. Deben cumplir con los requisitos establecidos en la resolución 1050 de 2004. El número de bandereros dependerá de los requeridos y aprobados en el PMT por la SDM. </w:t>
      </w:r>
    </w:p>
    <w:p w14:paraId="56465055" w14:textId="77777777" w:rsidR="00C83FB1" w:rsidRDefault="00C83FB1" w:rsidP="00801DCF">
      <w:pPr>
        <w:autoSpaceDE w:val="0"/>
        <w:jc w:val="both"/>
        <w:rPr>
          <w:rFonts w:ascii="Arial" w:hAnsi="Arial" w:cs="Arial"/>
          <w:sz w:val="22"/>
          <w:szCs w:val="22"/>
        </w:rPr>
      </w:pPr>
    </w:p>
    <w:p w14:paraId="6284A657" w14:textId="77777777" w:rsidR="008101F8" w:rsidRDefault="008101F8" w:rsidP="008101F8">
      <w:pPr>
        <w:autoSpaceDE w:val="0"/>
        <w:jc w:val="both"/>
        <w:rPr>
          <w:rFonts w:ascii="Arial" w:hAnsi="Arial" w:cs="Arial"/>
          <w:sz w:val="22"/>
          <w:szCs w:val="22"/>
        </w:rPr>
      </w:pPr>
      <w:r w:rsidRPr="008101F8">
        <w:rPr>
          <w:rFonts w:ascii="Arial" w:hAnsi="Arial" w:cs="Arial"/>
          <w:sz w:val="22"/>
          <w:szCs w:val="22"/>
        </w:rPr>
        <w:t xml:space="preserve">Todo el personal asignado a la obra debe conocer el PMT vigente, debe concientizarse sobre el respeto del mismo y la implicación que tiene sobre él cualquier afectación no programada que se realice sobre la vía. Por lo que es de gran importancia el trabajo coordinado entre el (los) residente (s) de obra y el residente de tráfico. </w:t>
      </w:r>
    </w:p>
    <w:p w14:paraId="15EE532A" w14:textId="77777777" w:rsidR="008101F8" w:rsidRPr="008101F8" w:rsidRDefault="008101F8" w:rsidP="008101F8">
      <w:pPr>
        <w:autoSpaceDE w:val="0"/>
        <w:jc w:val="both"/>
        <w:rPr>
          <w:rFonts w:ascii="Arial" w:hAnsi="Arial" w:cs="Arial"/>
          <w:sz w:val="22"/>
          <w:szCs w:val="22"/>
        </w:rPr>
      </w:pPr>
    </w:p>
    <w:p w14:paraId="72F939E3" w14:textId="77777777" w:rsidR="008101F8" w:rsidRDefault="008101F8" w:rsidP="008101F8">
      <w:pPr>
        <w:autoSpaceDE w:val="0"/>
        <w:jc w:val="both"/>
        <w:rPr>
          <w:rFonts w:ascii="Arial" w:hAnsi="Arial" w:cs="Arial"/>
          <w:sz w:val="22"/>
          <w:szCs w:val="22"/>
        </w:rPr>
      </w:pPr>
      <w:r w:rsidRPr="008101F8">
        <w:rPr>
          <w:rFonts w:ascii="Arial" w:hAnsi="Arial" w:cs="Arial"/>
          <w:sz w:val="22"/>
          <w:szCs w:val="22"/>
        </w:rPr>
        <w:t xml:space="preserve">El grupo de tráfico debe realizar en forma permanente la divulgación sobre el PMT vigente a todo el personal de la obra. </w:t>
      </w:r>
    </w:p>
    <w:p w14:paraId="5E2EAC2E" w14:textId="77777777" w:rsidR="00230ADE" w:rsidRDefault="00230ADE" w:rsidP="008101F8">
      <w:pPr>
        <w:autoSpaceDE w:val="0"/>
        <w:jc w:val="both"/>
        <w:rPr>
          <w:rFonts w:ascii="Arial" w:hAnsi="Arial" w:cs="Arial"/>
          <w:sz w:val="22"/>
          <w:szCs w:val="22"/>
        </w:rPr>
      </w:pPr>
    </w:p>
    <w:p w14:paraId="3F903E26" w14:textId="77777777" w:rsidR="00230ADE" w:rsidRPr="008101F8" w:rsidRDefault="00230ADE" w:rsidP="008101F8">
      <w:pPr>
        <w:autoSpaceDE w:val="0"/>
        <w:jc w:val="both"/>
        <w:rPr>
          <w:rFonts w:ascii="Arial" w:hAnsi="Arial" w:cs="Arial"/>
          <w:sz w:val="22"/>
          <w:szCs w:val="22"/>
        </w:rPr>
      </w:pPr>
    </w:p>
    <w:p w14:paraId="1BACFEB0" w14:textId="77777777" w:rsidR="008101F8" w:rsidRDefault="00230ADE" w:rsidP="000A681A">
      <w:pPr>
        <w:pStyle w:val="Ttulo2"/>
        <w:numPr>
          <w:ilvl w:val="0"/>
          <w:numId w:val="19"/>
        </w:numPr>
        <w:ind w:left="426"/>
        <w:rPr>
          <w:rFonts w:ascii="Arial" w:hAnsi="Arial" w:cs="Arial"/>
          <w:b/>
          <w:sz w:val="24"/>
          <w:szCs w:val="24"/>
        </w:rPr>
      </w:pPr>
      <w:r>
        <w:rPr>
          <w:rFonts w:ascii="Arial" w:hAnsi="Arial" w:cs="Arial"/>
          <w:b/>
          <w:sz w:val="24"/>
          <w:szCs w:val="24"/>
        </w:rPr>
        <w:t xml:space="preserve"> </w:t>
      </w:r>
      <w:bookmarkStart w:id="23" w:name="_Toc482016169"/>
      <w:r w:rsidR="008101F8" w:rsidRPr="00230ADE">
        <w:rPr>
          <w:rFonts w:ascii="Arial" w:hAnsi="Arial" w:cs="Arial"/>
          <w:b/>
          <w:sz w:val="24"/>
          <w:szCs w:val="24"/>
        </w:rPr>
        <w:t>ACCIONES DE CONTINGENCIA</w:t>
      </w:r>
      <w:bookmarkEnd w:id="23"/>
      <w:r w:rsidR="008101F8" w:rsidRPr="00230ADE">
        <w:rPr>
          <w:rFonts w:ascii="Arial" w:hAnsi="Arial" w:cs="Arial"/>
          <w:b/>
          <w:sz w:val="24"/>
          <w:szCs w:val="24"/>
        </w:rPr>
        <w:t xml:space="preserve"> </w:t>
      </w:r>
    </w:p>
    <w:p w14:paraId="56B37955" w14:textId="77777777" w:rsidR="00230ADE" w:rsidRPr="00230ADE" w:rsidRDefault="00230ADE" w:rsidP="00230ADE">
      <w:pPr>
        <w:pStyle w:val="Prrafodelista"/>
        <w:ind w:left="0"/>
      </w:pPr>
    </w:p>
    <w:p w14:paraId="3E429216" w14:textId="77777777" w:rsidR="00260E5E" w:rsidRPr="00260E5E" w:rsidRDefault="008101F8" w:rsidP="006633DC">
      <w:pPr>
        <w:autoSpaceDE w:val="0"/>
        <w:jc w:val="both"/>
        <w:rPr>
          <w:rFonts w:ascii="Arial" w:hAnsi="Arial" w:cs="Arial"/>
          <w:sz w:val="22"/>
          <w:szCs w:val="22"/>
        </w:rPr>
      </w:pPr>
      <w:r w:rsidRPr="008101F8">
        <w:rPr>
          <w:rFonts w:ascii="Arial" w:hAnsi="Arial" w:cs="Arial"/>
          <w:sz w:val="22"/>
          <w:szCs w:val="22"/>
        </w:rPr>
        <w:lastRenderedPageBreak/>
        <w:t xml:space="preserve">Con el fin de desplegar acciones de contingencia que permitan atender en forma oportuna las diferentes alteraciones al tráfico ocasionadas por choques y/o accidentes y/o vehículos varados, entre otros, el Contratista debe contar en forma permanente y en el sitio, </w:t>
      </w:r>
      <w:r w:rsidR="00260E5E">
        <w:rPr>
          <w:rFonts w:ascii="Arial" w:hAnsi="Arial" w:cs="Arial"/>
          <w:sz w:val="22"/>
          <w:szCs w:val="22"/>
        </w:rPr>
        <w:t>e</w:t>
      </w:r>
      <w:r w:rsidRPr="008101F8">
        <w:rPr>
          <w:rFonts w:ascii="Arial" w:hAnsi="Arial" w:cs="Arial"/>
          <w:sz w:val="22"/>
          <w:szCs w:val="22"/>
        </w:rPr>
        <w:t>quipos de comunicación en cantidad mínima de 3 unidades para el grupo de trabajo.</w:t>
      </w:r>
    </w:p>
    <w:p w14:paraId="1AEB3887" w14:textId="77777777" w:rsidR="008101F8" w:rsidRDefault="008101F8" w:rsidP="00801DCF">
      <w:pPr>
        <w:autoSpaceDE w:val="0"/>
        <w:jc w:val="both"/>
        <w:rPr>
          <w:rFonts w:ascii="Arial" w:hAnsi="Arial" w:cs="Arial"/>
          <w:b/>
          <w:bCs/>
          <w:sz w:val="22"/>
          <w:szCs w:val="22"/>
          <w:highlight w:val="yellow"/>
        </w:rPr>
      </w:pPr>
    </w:p>
    <w:p w14:paraId="4CE4410C" w14:textId="77777777" w:rsidR="008101F8" w:rsidRPr="000A681A" w:rsidRDefault="008101F8" w:rsidP="00801DCF">
      <w:pPr>
        <w:autoSpaceDE w:val="0"/>
        <w:jc w:val="both"/>
        <w:rPr>
          <w:rFonts w:ascii="Arial" w:hAnsi="Arial" w:cs="Arial"/>
          <w:b/>
          <w:bCs/>
          <w:sz w:val="22"/>
          <w:szCs w:val="22"/>
        </w:rPr>
      </w:pPr>
    </w:p>
    <w:p w14:paraId="6BA0576D" w14:textId="77777777" w:rsidR="00801DCF" w:rsidRPr="000A681A" w:rsidRDefault="00801DCF" w:rsidP="000A681A">
      <w:pPr>
        <w:pStyle w:val="Ttulo2"/>
        <w:numPr>
          <w:ilvl w:val="0"/>
          <w:numId w:val="19"/>
        </w:numPr>
        <w:ind w:left="426"/>
        <w:rPr>
          <w:rFonts w:ascii="Arial" w:hAnsi="Arial" w:cs="Arial"/>
          <w:b/>
          <w:sz w:val="24"/>
          <w:szCs w:val="24"/>
        </w:rPr>
      </w:pPr>
      <w:bookmarkStart w:id="24" w:name="_Toc482016170"/>
      <w:r w:rsidRPr="000A681A">
        <w:rPr>
          <w:rFonts w:ascii="Arial" w:hAnsi="Arial" w:cs="Arial"/>
          <w:b/>
          <w:sz w:val="24"/>
          <w:szCs w:val="24"/>
        </w:rPr>
        <w:t>PERSONAL DEDICADO AL DISEÑO, IMPLEMENTACIÓN, CONTROL Y VIGILANCIA DEL PLAN DE MANEJO DE TRÁNSITO, SEÑALIZACIÓN Y DESVÍOS</w:t>
      </w:r>
      <w:bookmarkEnd w:id="24"/>
    </w:p>
    <w:p w14:paraId="0146EA49" w14:textId="77777777" w:rsidR="00801DCF" w:rsidRPr="006633DC" w:rsidRDefault="00801DCF" w:rsidP="00801DCF">
      <w:pPr>
        <w:autoSpaceDE w:val="0"/>
        <w:jc w:val="both"/>
        <w:rPr>
          <w:rFonts w:ascii="Arial" w:hAnsi="Arial" w:cs="Arial"/>
          <w:sz w:val="22"/>
          <w:szCs w:val="22"/>
        </w:rPr>
      </w:pPr>
    </w:p>
    <w:p w14:paraId="1896A566" w14:textId="77777777" w:rsidR="00801DCF" w:rsidRDefault="00801DCF" w:rsidP="00801DCF">
      <w:pPr>
        <w:autoSpaceDE w:val="0"/>
        <w:jc w:val="both"/>
        <w:rPr>
          <w:rFonts w:ascii="Arial" w:hAnsi="Arial" w:cs="Arial"/>
          <w:sz w:val="22"/>
          <w:szCs w:val="22"/>
        </w:rPr>
      </w:pPr>
      <w:r w:rsidRPr="006633DC">
        <w:rPr>
          <w:rFonts w:ascii="Arial" w:hAnsi="Arial" w:cs="Arial"/>
          <w:sz w:val="22"/>
          <w:szCs w:val="22"/>
        </w:rPr>
        <w:t>Durante la ejecución del contrato</w:t>
      </w:r>
      <w:r w:rsidRPr="006633DC">
        <w:rPr>
          <w:rFonts w:ascii="Arial" w:hAnsi="Arial" w:cs="Arial"/>
          <w:b/>
          <w:bCs/>
          <w:sz w:val="22"/>
          <w:szCs w:val="22"/>
        </w:rPr>
        <w:t xml:space="preserve">, </w:t>
      </w:r>
      <w:r w:rsidRPr="006633DC">
        <w:rPr>
          <w:rFonts w:ascii="Arial" w:hAnsi="Arial" w:cs="Arial"/>
          <w:sz w:val="22"/>
          <w:szCs w:val="22"/>
        </w:rPr>
        <w:t xml:space="preserve">el </w:t>
      </w:r>
      <w:r w:rsidRPr="006633DC">
        <w:rPr>
          <w:rFonts w:ascii="Arial" w:hAnsi="Arial" w:cs="Arial"/>
          <w:b/>
          <w:bCs/>
          <w:sz w:val="22"/>
          <w:szCs w:val="22"/>
        </w:rPr>
        <w:t xml:space="preserve">Contratista </w:t>
      </w:r>
      <w:r w:rsidRPr="006633DC">
        <w:rPr>
          <w:rFonts w:ascii="Arial" w:hAnsi="Arial" w:cs="Arial"/>
          <w:sz w:val="22"/>
          <w:szCs w:val="22"/>
        </w:rPr>
        <w:t>debe mantener como mínimo el personal profesional establecido</w:t>
      </w:r>
      <w:r w:rsidR="006633DC" w:rsidRPr="006633DC">
        <w:rPr>
          <w:rFonts w:ascii="Arial" w:hAnsi="Arial" w:cs="Arial"/>
          <w:sz w:val="22"/>
          <w:szCs w:val="22"/>
        </w:rPr>
        <w:t xml:space="preserve">. </w:t>
      </w:r>
      <w:r w:rsidRPr="006633DC">
        <w:rPr>
          <w:rFonts w:ascii="Arial" w:hAnsi="Arial" w:cs="Arial"/>
          <w:sz w:val="22"/>
          <w:szCs w:val="22"/>
        </w:rPr>
        <w:t>Adicionalmente deberá contar con el siguiente personal de apoyo necesario para las labores de adecuación y mantenimiento sobre las vías a intervenir, incluyendo las vías de desvíos:</w:t>
      </w:r>
    </w:p>
    <w:p w14:paraId="6653FA58" w14:textId="77777777" w:rsidR="00C11888" w:rsidRDefault="00C11888" w:rsidP="00801DCF">
      <w:pPr>
        <w:autoSpaceDE w:val="0"/>
        <w:jc w:val="both"/>
        <w:rPr>
          <w:rFonts w:ascii="Arial" w:hAnsi="Arial" w:cs="Arial"/>
          <w:sz w:val="22"/>
          <w:szCs w:val="22"/>
        </w:rPr>
      </w:pPr>
    </w:p>
    <w:p w14:paraId="3EB7E177" w14:textId="77777777" w:rsidR="00C11888" w:rsidRPr="00C11888" w:rsidRDefault="00C11888" w:rsidP="00C11888">
      <w:pPr>
        <w:pStyle w:val="Prrafodelista"/>
        <w:numPr>
          <w:ilvl w:val="0"/>
          <w:numId w:val="17"/>
        </w:numPr>
        <w:autoSpaceDE w:val="0"/>
        <w:ind w:left="284"/>
        <w:jc w:val="both"/>
        <w:rPr>
          <w:rFonts w:ascii="Arial" w:hAnsi="Arial" w:cs="Arial"/>
          <w:sz w:val="22"/>
          <w:szCs w:val="22"/>
        </w:rPr>
      </w:pPr>
      <w:r w:rsidRPr="00C11888">
        <w:rPr>
          <w:rFonts w:ascii="Arial" w:hAnsi="Arial" w:cs="Arial"/>
          <w:sz w:val="22"/>
          <w:szCs w:val="22"/>
        </w:rPr>
        <w:t>Aforadores que considere necesarios</w:t>
      </w:r>
    </w:p>
    <w:p w14:paraId="2F516C25" w14:textId="77777777" w:rsidR="00C11888" w:rsidRPr="006633DC" w:rsidRDefault="00C11888" w:rsidP="00C11888">
      <w:pPr>
        <w:autoSpaceDE w:val="0"/>
        <w:ind w:left="284"/>
        <w:jc w:val="both"/>
        <w:rPr>
          <w:rFonts w:ascii="Arial" w:hAnsi="Arial" w:cs="Arial"/>
          <w:sz w:val="22"/>
          <w:szCs w:val="22"/>
        </w:rPr>
      </w:pPr>
    </w:p>
    <w:p w14:paraId="61AEA014" w14:textId="77777777" w:rsidR="00801DCF" w:rsidRPr="00C11888" w:rsidRDefault="00801DCF" w:rsidP="00C11888">
      <w:pPr>
        <w:pStyle w:val="Prrafodelista"/>
        <w:numPr>
          <w:ilvl w:val="0"/>
          <w:numId w:val="17"/>
        </w:numPr>
        <w:autoSpaceDE w:val="0"/>
        <w:ind w:left="284"/>
        <w:jc w:val="both"/>
        <w:rPr>
          <w:rFonts w:ascii="Arial" w:hAnsi="Arial" w:cs="Arial"/>
          <w:sz w:val="22"/>
          <w:szCs w:val="22"/>
        </w:rPr>
      </w:pPr>
      <w:r w:rsidRPr="00C11888">
        <w:rPr>
          <w:rFonts w:ascii="Arial" w:hAnsi="Arial" w:cs="Arial"/>
          <w:sz w:val="22"/>
          <w:szCs w:val="22"/>
        </w:rPr>
        <w:t xml:space="preserve">Brigadas de mantenimiento de la señalización: es el grupo de personas que se encargan en forma permanente de mantener, revisar y reemplazar la señalización y dispositivos de control de tránsito, incluye senderos peatonales y canalizaciones, instaladas de acuerdo con lo establecido en el presente </w:t>
      </w:r>
      <w:r w:rsidRPr="00C11888">
        <w:rPr>
          <w:rFonts w:ascii="Arial" w:hAnsi="Arial" w:cs="Arial"/>
          <w:b/>
          <w:bCs/>
          <w:sz w:val="22"/>
          <w:szCs w:val="22"/>
        </w:rPr>
        <w:t>Apéndice.</w:t>
      </w:r>
    </w:p>
    <w:p w14:paraId="03401AE7" w14:textId="77777777" w:rsidR="00C11888" w:rsidRPr="00C11888" w:rsidRDefault="00C11888" w:rsidP="00C11888">
      <w:pPr>
        <w:pStyle w:val="Prrafodelista"/>
        <w:rPr>
          <w:rFonts w:ascii="Arial" w:hAnsi="Arial" w:cs="Arial"/>
          <w:sz w:val="22"/>
          <w:szCs w:val="22"/>
        </w:rPr>
      </w:pPr>
    </w:p>
    <w:p w14:paraId="4D54B827" w14:textId="77777777" w:rsidR="00801DCF" w:rsidRPr="00C11888" w:rsidRDefault="00801DCF" w:rsidP="00C11888">
      <w:pPr>
        <w:pStyle w:val="Prrafodelista"/>
        <w:numPr>
          <w:ilvl w:val="0"/>
          <w:numId w:val="17"/>
        </w:numPr>
        <w:autoSpaceDE w:val="0"/>
        <w:ind w:left="284"/>
        <w:jc w:val="both"/>
        <w:rPr>
          <w:rFonts w:ascii="Arial" w:hAnsi="Arial" w:cs="Arial"/>
          <w:sz w:val="22"/>
          <w:szCs w:val="22"/>
        </w:rPr>
      </w:pPr>
      <w:r w:rsidRPr="00C11888">
        <w:rPr>
          <w:rFonts w:ascii="Arial" w:hAnsi="Arial" w:cs="Arial"/>
          <w:sz w:val="22"/>
          <w:szCs w:val="22"/>
        </w:rPr>
        <w:t>Personal de apoyo (bandereros): corresponde al grupo de personas que prestan apoyo en la vía para el manejo de peatones y del tránsito en donde se considere necesario, quienes deben permanecer durante todo el tiempo de ejecución de los trabajos. Además, deberán cumplir con los requisitos establecidos en el Manual para el Manejo del Tránsito por Obras Civiles en Zonas Urbanas de la Secretaría Distrital de Movilidad – SDM, y deben contar con una dotación especial que los identifique y capacitados de manera periódica antes del inicio de sus labores, verificada la misma por la Interventoría. Los bandereros distribuidos por turnos, deben permanecer en la vía, de acuerdo con las condiciones del tránsito prevalecientes en el sector de intervención, cumpliendo la función asignada. El Contratista deberá dar la respectiva capacitación previa al inicio de la implementación de plan de manejo de tráfico y realizar evaluación en campo, las cuales serán exigidas y supervisadas por la Interventoría del proyecto. Las capacitaciones para los bandereros se deben realizar mensualmente.</w:t>
      </w:r>
    </w:p>
    <w:p w14:paraId="46299EC4" w14:textId="77777777" w:rsidR="00801DCF" w:rsidRPr="00801DCF" w:rsidRDefault="00801DCF" w:rsidP="00801DCF">
      <w:pPr>
        <w:autoSpaceDE w:val="0"/>
        <w:jc w:val="both"/>
        <w:rPr>
          <w:rFonts w:ascii="Arial" w:hAnsi="Arial" w:cs="Arial"/>
          <w:sz w:val="22"/>
          <w:szCs w:val="22"/>
          <w:highlight w:val="yellow"/>
        </w:rPr>
      </w:pPr>
    </w:p>
    <w:p w14:paraId="45BC9394" w14:textId="77777777" w:rsidR="00801DCF" w:rsidRPr="006633DC" w:rsidRDefault="00801DCF" w:rsidP="00801DCF">
      <w:pPr>
        <w:autoSpaceDE w:val="0"/>
        <w:jc w:val="both"/>
        <w:rPr>
          <w:rFonts w:ascii="Arial" w:hAnsi="Arial" w:cs="Arial"/>
          <w:sz w:val="22"/>
          <w:szCs w:val="22"/>
        </w:rPr>
      </w:pPr>
      <w:r w:rsidRPr="006633DC">
        <w:rPr>
          <w:rFonts w:ascii="Arial" w:hAnsi="Arial" w:cs="Arial"/>
          <w:sz w:val="22"/>
          <w:szCs w:val="22"/>
        </w:rPr>
        <w:t>Todo el personal asignado a la obra debe conocer el PMT vigente, debe concientizarse sobre el respeto del mismo y la implicación que tiene sobre él cualquier afectación no programada que se realice sobre la vía. Por lo que es de gran importancia el trabajo coordinado entre el (los) residente (s) de obra y el (los) especialistas (s) de tránsito.</w:t>
      </w:r>
    </w:p>
    <w:p w14:paraId="6E766E74" w14:textId="77777777" w:rsidR="00801DCF" w:rsidRPr="00801DCF" w:rsidRDefault="00801DCF" w:rsidP="00801DCF">
      <w:pPr>
        <w:autoSpaceDE w:val="0"/>
        <w:jc w:val="both"/>
        <w:rPr>
          <w:rFonts w:ascii="Arial" w:hAnsi="Arial" w:cs="Arial"/>
          <w:sz w:val="22"/>
          <w:szCs w:val="22"/>
          <w:highlight w:val="yellow"/>
        </w:rPr>
      </w:pPr>
    </w:p>
    <w:p w14:paraId="5078423D" w14:textId="77777777" w:rsidR="00614E01" w:rsidRPr="006633DC" w:rsidRDefault="00801DCF" w:rsidP="00702ED5">
      <w:pPr>
        <w:autoSpaceDE w:val="0"/>
        <w:jc w:val="both"/>
      </w:pPr>
      <w:r w:rsidRPr="006633DC">
        <w:rPr>
          <w:rFonts w:ascii="Arial" w:hAnsi="Arial" w:cs="Arial"/>
          <w:sz w:val="22"/>
          <w:szCs w:val="22"/>
        </w:rPr>
        <w:t>Se debe realizar en forma permanente la divulgación del PMT vigente a todo el personal de la obra, lo cual deberá ser verificado por Interventoría.</w:t>
      </w:r>
    </w:p>
    <w:sectPr w:rsidR="00614E01" w:rsidRPr="006633DC" w:rsidSect="00BC1CF1">
      <w:headerReference w:type="default" r:id="rId8"/>
      <w:footerReference w:type="default" r:id="rId9"/>
      <w:pgSz w:w="12240" w:h="15840"/>
      <w:pgMar w:top="1947" w:right="1134" w:bottom="1701" w:left="1701" w:header="709"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B1E39" w14:textId="77777777" w:rsidR="00E82F1E" w:rsidRDefault="00E82F1E">
      <w:r>
        <w:separator/>
      </w:r>
    </w:p>
  </w:endnote>
  <w:endnote w:type="continuationSeparator" w:id="0">
    <w:p w14:paraId="60468663" w14:textId="77777777" w:rsidR="00E82F1E" w:rsidRDefault="00E82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82048"/>
      <w:docPartObj>
        <w:docPartGallery w:val="Page Numbers (Bottom of Page)"/>
        <w:docPartUnique/>
      </w:docPartObj>
    </w:sdtPr>
    <w:sdtEndPr/>
    <w:sdtContent>
      <w:p w14:paraId="556E78CE" w14:textId="77777777" w:rsidR="00BC1CF1" w:rsidRDefault="00D66CDD">
        <w:pPr>
          <w:pStyle w:val="Piedepgina"/>
          <w:jc w:val="right"/>
        </w:pPr>
        <w:r>
          <w:fldChar w:fldCharType="begin"/>
        </w:r>
        <w:r>
          <w:instrText xml:space="preserve"> PAGE   \* MERGEFORMAT </w:instrText>
        </w:r>
        <w:r>
          <w:fldChar w:fldCharType="separate"/>
        </w:r>
        <w:r w:rsidR="00110805">
          <w:rPr>
            <w:noProof/>
          </w:rPr>
          <w:t>13</w:t>
        </w:r>
        <w:r>
          <w:rPr>
            <w:noProof/>
          </w:rPr>
          <w:fldChar w:fldCharType="end"/>
        </w:r>
      </w:p>
    </w:sdtContent>
  </w:sdt>
  <w:p w14:paraId="0A1D48E3" w14:textId="77777777" w:rsidR="00BC1CF1" w:rsidRDefault="00BC1C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1F0A1" w14:textId="77777777" w:rsidR="00E82F1E" w:rsidRDefault="00E82F1E">
      <w:r>
        <w:separator/>
      </w:r>
    </w:p>
  </w:footnote>
  <w:footnote w:type="continuationSeparator" w:id="0">
    <w:p w14:paraId="56DB4AD5" w14:textId="77777777" w:rsidR="00E82F1E" w:rsidRDefault="00E82F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11A0D" w14:textId="77777777" w:rsidR="00A34C4E" w:rsidRDefault="00A34C4E">
    <w:pPr>
      <w:pStyle w:val="Encabezado"/>
      <w:rPr>
        <w:lang w:val="es-CO" w:eastAsia="es-CO"/>
      </w:rPr>
    </w:pPr>
    <w:r>
      <w:rPr>
        <w:noProof/>
        <w:lang w:val="es-CO" w:eastAsia="es-CO"/>
      </w:rPr>
      <w:drawing>
        <wp:anchor distT="0" distB="0" distL="114935" distR="114935" simplePos="0" relativeHeight="251657728" behindDoc="0" locked="0" layoutInCell="1" allowOverlap="1" wp14:anchorId="335D61E4" wp14:editId="20814890">
          <wp:simplePos x="0" y="0"/>
          <wp:positionH relativeFrom="column">
            <wp:posOffset>2210435</wp:posOffset>
          </wp:positionH>
          <wp:positionV relativeFrom="paragraph">
            <wp:posOffset>-414020</wp:posOffset>
          </wp:positionV>
          <wp:extent cx="1656715" cy="1227455"/>
          <wp:effectExtent l="19050" t="0" r="63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38869" r="39311" b="87405"/>
                  <a:stretch>
                    <a:fillRect/>
                  </a:stretch>
                </pic:blipFill>
                <pic:spPr bwMode="auto">
                  <a:xfrm>
                    <a:off x="0" y="0"/>
                    <a:ext cx="1656715" cy="1227455"/>
                  </a:xfrm>
                  <a:prstGeom prst="rect">
                    <a:avLst/>
                  </a:prstGeom>
                  <a:solidFill>
                    <a:srgbClr val="FFFFFF">
                      <a:alpha val="0"/>
                    </a:srgbClr>
                  </a:solid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OpenSymbol"/>
        <w:spacing w:val="-1"/>
        <w:sz w:val="24"/>
        <w:szCs w:val="24"/>
        <w:lang w:val="en-U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3"/>
    <w:lvl w:ilvl="0">
      <w:start w:val="1"/>
      <w:numFmt w:val="bullet"/>
      <w:lvlText w:val=""/>
      <w:lvlJc w:val="left"/>
      <w:pPr>
        <w:tabs>
          <w:tab w:val="num" w:pos="720"/>
        </w:tabs>
        <w:ind w:left="720" w:hanging="360"/>
      </w:pPr>
      <w:rPr>
        <w:rFonts w:ascii="Symbol" w:hAnsi="Symbol" w:cs="OpenSymbol"/>
        <w:spacing w:val="-1"/>
        <w:sz w:val="24"/>
        <w:szCs w:val="24"/>
        <w:shd w:val="clear" w:color="auto" w:fill="FFFF00"/>
        <w:lang w:val="es-CO"/>
      </w:rPr>
    </w:lvl>
    <w:lvl w:ilvl="1">
      <w:start w:val="1"/>
      <w:numFmt w:val="bullet"/>
      <w:lvlText w:val=""/>
      <w:lvlJc w:val="left"/>
      <w:pPr>
        <w:tabs>
          <w:tab w:val="num" w:pos="1080"/>
        </w:tabs>
        <w:ind w:left="1080" w:hanging="360"/>
      </w:pPr>
      <w:rPr>
        <w:rFonts w:ascii="Symbol" w:hAnsi="Symbol" w:cs="OpenSymbol"/>
        <w:spacing w:val="-1"/>
        <w:sz w:val="24"/>
        <w:szCs w:val="24"/>
        <w:shd w:val="clear" w:color="auto" w:fill="FFFF00"/>
        <w:lang w:val="es-CO"/>
      </w:rPr>
    </w:lvl>
    <w:lvl w:ilvl="2">
      <w:start w:val="1"/>
      <w:numFmt w:val="bullet"/>
      <w:lvlText w:val=""/>
      <w:lvlJc w:val="left"/>
      <w:pPr>
        <w:tabs>
          <w:tab w:val="num" w:pos="1440"/>
        </w:tabs>
        <w:ind w:left="1440" w:hanging="360"/>
      </w:pPr>
      <w:rPr>
        <w:rFonts w:ascii="Symbol" w:hAnsi="Symbol" w:cs="OpenSymbol"/>
        <w:spacing w:val="-1"/>
        <w:sz w:val="24"/>
        <w:szCs w:val="24"/>
        <w:shd w:val="clear" w:color="auto" w:fill="FFFF00"/>
        <w:lang w:val="es-CO"/>
      </w:rPr>
    </w:lvl>
    <w:lvl w:ilvl="3">
      <w:start w:val="1"/>
      <w:numFmt w:val="bullet"/>
      <w:lvlText w:val=""/>
      <w:lvlJc w:val="left"/>
      <w:pPr>
        <w:tabs>
          <w:tab w:val="num" w:pos="1800"/>
        </w:tabs>
        <w:ind w:left="1800" w:hanging="360"/>
      </w:pPr>
      <w:rPr>
        <w:rFonts w:ascii="Symbol" w:hAnsi="Symbol" w:cs="OpenSymbol"/>
        <w:spacing w:val="-1"/>
        <w:sz w:val="24"/>
        <w:szCs w:val="24"/>
        <w:shd w:val="clear" w:color="auto" w:fill="FFFF00"/>
        <w:lang w:val="es-CO"/>
      </w:rPr>
    </w:lvl>
    <w:lvl w:ilvl="4">
      <w:start w:val="1"/>
      <w:numFmt w:val="bullet"/>
      <w:lvlText w:val=""/>
      <w:lvlJc w:val="left"/>
      <w:pPr>
        <w:tabs>
          <w:tab w:val="num" w:pos="2160"/>
        </w:tabs>
        <w:ind w:left="2160" w:hanging="360"/>
      </w:pPr>
      <w:rPr>
        <w:rFonts w:ascii="Symbol" w:hAnsi="Symbol" w:cs="OpenSymbol"/>
        <w:spacing w:val="-1"/>
        <w:sz w:val="24"/>
        <w:szCs w:val="24"/>
        <w:shd w:val="clear" w:color="auto" w:fill="FFFF00"/>
        <w:lang w:val="es-CO"/>
      </w:rPr>
    </w:lvl>
    <w:lvl w:ilvl="5">
      <w:start w:val="1"/>
      <w:numFmt w:val="bullet"/>
      <w:lvlText w:val=""/>
      <w:lvlJc w:val="left"/>
      <w:pPr>
        <w:tabs>
          <w:tab w:val="num" w:pos="2520"/>
        </w:tabs>
        <w:ind w:left="2520" w:hanging="360"/>
      </w:pPr>
      <w:rPr>
        <w:rFonts w:ascii="Symbol" w:hAnsi="Symbol" w:cs="OpenSymbol"/>
        <w:spacing w:val="-1"/>
        <w:sz w:val="24"/>
        <w:szCs w:val="24"/>
        <w:shd w:val="clear" w:color="auto" w:fill="FFFF00"/>
        <w:lang w:val="es-CO"/>
      </w:rPr>
    </w:lvl>
    <w:lvl w:ilvl="6">
      <w:start w:val="1"/>
      <w:numFmt w:val="bullet"/>
      <w:lvlText w:val=""/>
      <w:lvlJc w:val="left"/>
      <w:pPr>
        <w:tabs>
          <w:tab w:val="num" w:pos="2880"/>
        </w:tabs>
        <w:ind w:left="2880" w:hanging="360"/>
      </w:pPr>
      <w:rPr>
        <w:rFonts w:ascii="Symbol" w:hAnsi="Symbol" w:cs="OpenSymbol"/>
        <w:spacing w:val="-1"/>
        <w:sz w:val="24"/>
        <w:szCs w:val="24"/>
        <w:shd w:val="clear" w:color="auto" w:fill="FFFF00"/>
        <w:lang w:val="es-CO"/>
      </w:rPr>
    </w:lvl>
    <w:lvl w:ilvl="7">
      <w:start w:val="1"/>
      <w:numFmt w:val="bullet"/>
      <w:lvlText w:val=""/>
      <w:lvlJc w:val="left"/>
      <w:pPr>
        <w:tabs>
          <w:tab w:val="num" w:pos="3240"/>
        </w:tabs>
        <w:ind w:left="3240" w:hanging="360"/>
      </w:pPr>
      <w:rPr>
        <w:rFonts w:ascii="Symbol" w:hAnsi="Symbol" w:cs="OpenSymbol"/>
        <w:spacing w:val="-1"/>
        <w:sz w:val="24"/>
        <w:szCs w:val="24"/>
        <w:shd w:val="clear" w:color="auto" w:fill="FFFF00"/>
        <w:lang w:val="es-CO"/>
      </w:rPr>
    </w:lvl>
    <w:lvl w:ilvl="8">
      <w:start w:val="1"/>
      <w:numFmt w:val="bullet"/>
      <w:lvlText w:val=""/>
      <w:lvlJc w:val="left"/>
      <w:pPr>
        <w:tabs>
          <w:tab w:val="num" w:pos="3600"/>
        </w:tabs>
        <w:ind w:left="3600" w:hanging="360"/>
      </w:pPr>
      <w:rPr>
        <w:rFonts w:ascii="Symbol" w:hAnsi="Symbol" w:cs="OpenSymbol"/>
        <w:spacing w:val="-1"/>
        <w:sz w:val="24"/>
        <w:szCs w:val="24"/>
        <w:shd w:val="clear" w:color="auto" w:fill="FFFF00"/>
        <w:lang w:val="es-CO"/>
      </w:rPr>
    </w:lvl>
  </w:abstractNum>
  <w:abstractNum w:abstractNumId="2" w15:restartNumberingAfterBreak="0">
    <w:nsid w:val="00000003"/>
    <w:multiLevelType w:val="singleLevel"/>
    <w:tmpl w:val="00000003"/>
    <w:name w:val="WW8Num4"/>
    <w:lvl w:ilvl="0">
      <w:start w:val="1"/>
      <w:numFmt w:val="bullet"/>
      <w:lvlText w:val=""/>
      <w:lvlJc w:val="left"/>
      <w:pPr>
        <w:tabs>
          <w:tab w:val="num" w:pos="0"/>
        </w:tabs>
        <w:ind w:left="720" w:hanging="360"/>
      </w:pPr>
      <w:rPr>
        <w:rFonts w:ascii="Symbol" w:hAnsi="Symbol" w:cs="OpenSymbol"/>
        <w:spacing w:val="-1"/>
        <w:sz w:val="26"/>
        <w:szCs w:val="26"/>
        <w:shd w:val="clear" w:color="auto" w:fill="FFFF00"/>
        <w:lang w:val="es-CO"/>
      </w:rPr>
    </w:lvl>
  </w:abstractNum>
  <w:abstractNum w:abstractNumId="3" w15:restartNumberingAfterBreak="0">
    <w:nsid w:val="00000004"/>
    <w:multiLevelType w:val="singleLevel"/>
    <w:tmpl w:val="00000004"/>
    <w:lvl w:ilvl="0">
      <w:start w:val="1"/>
      <w:numFmt w:val="bullet"/>
      <w:lvlText w:val=""/>
      <w:lvlJc w:val="left"/>
      <w:pPr>
        <w:tabs>
          <w:tab w:val="num" w:pos="0"/>
        </w:tabs>
        <w:ind w:left="720" w:hanging="360"/>
      </w:pPr>
      <w:rPr>
        <w:rFonts w:ascii="Symbol" w:hAnsi="Symbol" w:cs="Symbol"/>
        <w:spacing w:val="1"/>
        <w:sz w:val="24"/>
        <w:szCs w:val="24"/>
        <w:shd w:val="clear" w:color="auto" w:fill="FFFF00"/>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Symbol" w:hAnsi="Symbol" w:cs="Symbol"/>
        <w:sz w:val="24"/>
        <w:szCs w:val="24"/>
      </w:rPr>
    </w:lvl>
  </w:abstractNum>
  <w:abstractNum w:abstractNumId="5" w15:restartNumberingAfterBreak="0">
    <w:nsid w:val="00000006"/>
    <w:multiLevelType w:val="singleLevel"/>
    <w:tmpl w:val="00000006"/>
    <w:name w:val="WW8Num7"/>
    <w:lvl w:ilvl="0">
      <w:start w:val="1"/>
      <w:numFmt w:val="bullet"/>
      <w:lvlText w:val=""/>
      <w:lvlJc w:val="left"/>
      <w:pPr>
        <w:tabs>
          <w:tab w:val="num" w:pos="0"/>
        </w:tabs>
        <w:ind w:left="720" w:hanging="360"/>
      </w:pPr>
      <w:rPr>
        <w:rFonts w:ascii="Symbol" w:hAnsi="Symbol" w:cs="Symbol"/>
        <w:sz w:val="24"/>
        <w:szCs w:val="24"/>
        <w:shd w:val="clear" w:color="auto" w:fill="FFFF00"/>
      </w:rPr>
    </w:lvl>
  </w:abstractNum>
  <w:abstractNum w:abstractNumId="6" w15:restartNumberingAfterBreak="0">
    <w:nsid w:val="00000007"/>
    <w:multiLevelType w:val="singleLevel"/>
    <w:tmpl w:val="00000007"/>
    <w:name w:val="WW8Num8"/>
    <w:lvl w:ilvl="0">
      <w:start w:val="1"/>
      <w:numFmt w:val="bullet"/>
      <w:lvlText w:val=""/>
      <w:lvlJc w:val="left"/>
      <w:pPr>
        <w:tabs>
          <w:tab w:val="num" w:pos="0"/>
        </w:tabs>
        <w:ind w:left="720" w:hanging="360"/>
      </w:pPr>
      <w:rPr>
        <w:rFonts w:ascii="Symbol" w:hAnsi="Symbol" w:cs="Symbol"/>
      </w:rPr>
    </w:lvl>
  </w:abstractNum>
  <w:abstractNum w:abstractNumId="7" w15:restartNumberingAfterBreak="0">
    <w:nsid w:val="00000008"/>
    <w:multiLevelType w:val="singleLevel"/>
    <w:tmpl w:val="00000008"/>
    <w:name w:val="WW8Num9"/>
    <w:lvl w:ilvl="0">
      <w:start w:val="1"/>
      <w:numFmt w:val="bullet"/>
      <w:lvlText w:val=""/>
      <w:lvlJc w:val="left"/>
      <w:pPr>
        <w:tabs>
          <w:tab w:val="num" w:pos="0"/>
        </w:tabs>
        <w:ind w:left="720" w:hanging="360"/>
      </w:pPr>
      <w:rPr>
        <w:rFonts w:ascii="Symbol" w:hAnsi="Symbol" w:cs="Symbol"/>
        <w:sz w:val="24"/>
        <w:szCs w:val="24"/>
      </w:rPr>
    </w:lvl>
  </w:abstractNum>
  <w:abstractNum w:abstractNumId="8" w15:restartNumberingAfterBreak="0">
    <w:nsid w:val="00000009"/>
    <w:multiLevelType w:val="singleLevel"/>
    <w:tmpl w:val="00000009"/>
    <w:name w:val="WW8Num10"/>
    <w:lvl w:ilvl="0">
      <w:start w:val="1"/>
      <w:numFmt w:val="bullet"/>
      <w:lvlText w:val=""/>
      <w:lvlJc w:val="left"/>
      <w:pPr>
        <w:tabs>
          <w:tab w:val="num" w:pos="0"/>
        </w:tabs>
        <w:ind w:left="720" w:hanging="360"/>
      </w:pPr>
      <w:rPr>
        <w:rFonts w:ascii="Symbol" w:hAnsi="Symbol" w:cs="Symbol"/>
        <w:sz w:val="24"/>
        <w:szCs w:val="24"/>
        <w:shd w:val="clear" w:color="auto" w:fill="FFFF00"/>
      </w:rPr>
    </w:lvl>
  </w:abstractNum>
  <w:abstractNum w:abstractNumId="9" w15:restartNumberingAfterBreak="0">
    <w:nsid w:val="0000000A"/>
    <w:multiLevelType w:val="singleLevel"/>
    <w:tmpl w:val="0000000A"/>
    <w:name w:val="WW8Num11"/>
    <w:lvl w:ilvl="0">
      <w:start w:val="1"/>
      <w:numFmt w:val="bullet"/>
      <w:lvlText w:val=""/>
      <w:lvlJc w:val="left"/>
      <w:pPr>
        <w:tabs>
          <w:tab w:val="num" w:pos="0"/>
        </w:tabs>
        <w:ind w:left="720" w:hanging="360"/>
      </w:pPr>
      <w:rPr>
        <w:rFonts w:ascii="Symbol" w:hAnsi="Symbol" w:cs="Arial"/>
        <w:b/>
        <w:sz w:val="24"/>
        <w:szCs w:val="24"/>
        <w:shd w:val="clear" w:color="auto" w:fill="FFFF00"/>
      </w:rPr>
    </w:lvl>
  </w:abstractNum>
  <w:abstractNum w:abstractNumId="10" w15:restartNumberingAfterBreak="0">
    <w:nsid w:val="0000000B"/>
    <w:multiLevelType w:val="multilevel"/>
    <w:tmpl w:val="0000000B"/>
    <w:name w:val="WW8Num12"/>
    <w:lvl w:ilvl="0">
      <w:start w:val="14"/>
      <w:numFmt w:val="decimal"/>
      <w:lvlText w:val="%1"/>
      <w:lvlJc w:val="left"/>
      <w:pPr>
        <w:tabs>
          <w:tab w:val="num" w:pos="0"/>
        </w:tabs>
        <w:ind w:left="465" w:hanging="465"/>
      </w:pPr>
      <w:rPr>
        <w:rFonts w:ascii="Symbol" w:hAnsi="Symbol" w:cs="Symbol"/>
        <w:sz w:val="24"/>
        <w:szCs w:val="24"/>
      </w:rPr>
    </w:lvl>
    <w:lvl w:ilvl="1">
      <w:start w:val="2"/>
      <w:numFmt w:val="decimal"/>
      <w:lvlText w:val="%1.%2"/>
      <w:lvlJc w:val="left"/>
      <w:pPr>
        <w:tabs>
          <w:tab w:val="num" w:pos="0"/>
        </w:tabs>
        <w:ind w:left="465" w:hanging="465"/>
      </w:pPr>
      <w:rPr>
        <w:rFonts w:ascii="Symbol" w:hAnsi="Symbol" w:cs="Symbol"/>
        <w:sz w:val="24"/>
        <w:szCs w:val="24"/>
      </w:rPr>
    </w:lvl>
    <w:lvl w:ilvl="2">
      <w:start w:val="1"/>
      <w:numFmt w:val="decimal"/>
      <w:lvlText w:val="%1.%2.%3"/>
      <w:lvlJc w:val="left"/>
      <w:pPr>
        <w:tabs>
          <w:tab w:val="num" w:pos="0"/>
        </w:tabs>
        <w:ind w:left="720" w:hanging="720"/>
      </w:pPr>
      <w:rPr>
        <w:rFonts w:ascii="Symbol" w:hAnsi="Symbol" w:cs="Symbol"/>
        <w:sz w:val="24"/>
        <w:szCs w:val="24"/>
      </w:rPr>
    </w:lvl>
    <w:lvl w:ilvl="3">
      <w:start w:val="1"/>
      <w:numFmt w:val="decimal"/>
      <w:lvlText w:val="%1.%2.%3.%4"/>
      <w:lvlJc w:val="left"/>
      <w:pPr>
        <w:tabs>
          <w:tab w:val="num" w:pos="0"/>
        </w:tabs>
        <w:ind w:left="1080" w:hanging="1080"/>
      </w:pPr>
      <w:rPr>
        <w:rFonts w:ascii="Symbol" w:hAnsi="Symbol" w:cs="Symbol"/>
        <w:sz w:val="24"/>
        <w:szCs w:val="24"/>
      </w:rPr>
    </w:lvl>
    <w:lvl w:ilvl="4">
      <w:start w:val="1"/>
      <w:numFmt w:val="decimal"/>
      <w:lvlText w:val="%1.%2.%3.%4.%5"/>
      <w:lvlJc w:val="left"/>
      <w:pPr>
        <w:tabs>
          <w:tab w:val="num" w:pos="0"/>
        </w:tabs>
        <w:ind w:left="1080" w:hanging="1080"/>
      </w:pPr>
      <w:rPr>
        <w:rFonts w:ascii="Symbol" w:hAnsi="Symbol" w:cs="Symbol"/>
        <w:sz w:val="24"/>
        <w:szCs w:val="24"/>
      </w:rPr>
    </w:lvl>
    <w:lvl w:ilvl="5">
      <w:start w:val="1"/>
      <w:numFmt w:val="decimal"/>
      <w:lvlText w:val="%1.%2.%3.%4.%5.%6"/>
      <w:lvlJc w:val="left"/>
      <w:pPr>
        <w:tabs>
          <w:tab w:val="num" w:pos="0"/>
        </w:tabs>
        <w:ind w:left="1440" w:hanging="1440"/>
      </w:pPr>
      <w:rPr>
        <w:rFonts w:ascii="Symbol" w:hAnsi="Symbol" w:cs="Symbol"/>
        <w:sz w:val="24"/>
        <w:szCs w:val="24"/>
      </w:rPr>
    </w:lvl>
    <w:lvl w:ilvl="6">
      <w:start w:val="1"/>
      <w:numFmt w:val="decimal"/>
      <w:lvlText w:val="%1.%2.%3.%4.%5.%6.%7"/>
      <w:lvlJc w:val="left"/>
      <w:pPr>
        <w:tabs>
          <w:tab w:val="num" w:pos="0"/>
        </w:tabs>
        <w:ind w:left="1440" w:hanging="1440"/>
      </w:pPr>
      <w:rPr>
        <w:rFonts w:ascii="Symbol" w:hAnsi="Symbol" w:cs="Symbol"/>
        <w:sz w:val="24"/>
        <w:szCs w:val="24"/>
      </w:rPr>
    </w:lvl>
    <w:lvl w:ilvl="7">
      <w:start w:val="1"/>
      <w:numFmt w:val="decimal"/>
      <w:lvlText w:val="%1.%2.%3.%4.%5.%6.%7.%8"/>
      <w:lvlJc w:val="left"/>
      <w:pPr>
        <w:tabs>
          <w:tab w:val="num" w:pos="0"/>
        </w:tabs>
        <w:ind w:left="1800" w:hanging="1800"/>
      </w:pPr>
      <w:rPr>
        <w:rFonts w:ascii="Symbol" w:hAnsi="Symbol" w:cs="Symbol"/>
        <w:sz w:val="24"/>
        <w:szCs w:val="24"/>
      </w:rPr>
    </w:lvl>
    <w:lvl w:ilvl="8">
      <w:start w:val="1"/>
      <w:numFmt w:val="decimal"/>
      <w:lvlText w:val="%1.%2.%3.%4.%5.%6.%7.%8.%9"/>
      <w:lvlJc w:val="left"/>
      <w:pPr>
        <w:tabs>
          <w:tab w:val="num" w:pos="0"/>
        </w:tabs>
        <w:ind w:left="1800" w:hanging="1800"/>
      </w:pPr>
      <w:rPr>
        <w:rFonts w:ascii="Symbol" w:hAnsi="Symbol" w:cs="Symbol"/>
        <w:sz w:val="24"/>
        <w:szCs w:val="24"/>
      </w:rPr>
    </w:lvl>
  </w:abstractNum>
  <w:abstractNum w:abstractNumId="11" w15:restartNumberingAfterBreak="0">
    <w:nsid w:val="0000000C"/>
    <w:multiLevelType w:val="singleLevel"/>
    <w:tmpl w:val="0000000C"/>
    <w:name w:val="WW8Num13"/>
    <w:lvl w:ilvl="0">
      <w:start w:val="1"/>
      <w:numFmt w:val="bullet"/>
      <w:lvlText w:val=""/>
      <w:lvlJc w:val="left"/>
      <w:pPr>
        <w:tabs>
          <w:tab w:val="num" w:pos="0"/>
        </w:tabs>
        <w:ind w:left="720" w:hanging="360"/>
      </w:pPr>
      <w:rPr>
        <w:rFonts w:ascii="Symbol" w:hAnsi="Symbol" w:cs="Symbol"/>
        <w:sz w:val="24"/>
        <w:szCs w:val="24"/>
        <w:shd w:val="clear" w:color="auto" w:fill="FFFF00"/>
      </w:rPr>
    </w:lvl>
  </w:abstractNum>
  <w:abstractNum w:abstractNumId="12" w15:restartNumberingAfterBreak="0">
    <w:nsid w:val="0000000D"/>
    <w:multiLevelType w:val="singleLevel"/>
    <w:tmpl w:val="0000000D"/>
    <w:name w:val="WW8Num14"/>
    <w:lvl w:ilvl="0">
      <w:start w:val="1"/>
      <w:numFmt w:val="bullet"/>
      <w:lvlText w:val=""/>
      <w:lvlJc w:val="left"/>
      <w:pPr>
        <w:tabs>
          <w:tab w:val="num" w:pos="0"/>
        </w:tabs>
        <w:ind w:left="720" w:hanging="360"/>
      </w:pPr>
      <w:rPr>
        <w:rFonts w:ascii="Symbol" w:hAnsi="Symbol" w:cs="Symbol"/>
      </w:rPr>
    </w:lvl>
  </w:abstractNum>
  <w:abstractNum w:abstractNumId="13" w15:restartNumberingAfterBreak="0">
    <w:nsid w:val="0000000E"/>
    <w:multiLevelType w:val="singleLevel"/>
    <w:tmpl w:val="0000000E"/>
    <w:name w:val="WW8Num15"/>
    <w:lvl w:ilvl="0">
      <w:start w:val="1"/>
      <w:numFmt w:val="bullet"/>
      <w:lvlText w:val=""/>
      <w:lvlJc w:val="left"/>
      <w:pPr>
        <w:tabs>
          <w:tab w:val="num" w:pos="0"/>
        </w:tabs>
        <w:ind w:left="720" w:hanging="360"/>
      </w:pPr>
      <w:rPr>
        <w:rFonts w:ascii="Symbol" w:hAnsi="Symbol" w:cs="Symbol"/>
      </w:rPr>
    </w:lvl>
  </w:abstractNum>
  <w:abstractNum w:abstractNumId="14" w15:restartNumberingAfterBreak="0">
    <w:nsid w:val="0000000F"/>
    <w:multiLevelType w:val="singleLevel"/>
    <w:tmpl w:val="0000000F"/>
    <w:name w:val="WW8Num16"/>
    <w:lvl w:ilvl="0">
      <w:start w:val="1"/>
      <w:numFmt w:val="bullet"/>
      <w:lvlText w:val=""/>
      <w:lvlJc w:val="left"/>
      <w:pPr>
        <w:tabs>
          <w:tab w:val="num" w:pos="0"/>
        </w:tabs>
        <w:ind w:left="720" w:hanging="360"/>
      </w:pPr>
      <w:rPr>
        <w:rFonts w:ascii="Symbol" w:hAnsi="Symbol"/>
      </w:rPr>
    </w:lvl>
  </w:abstractNum>
  <w:abstractNum w:abstractNumId="15" w15:restartNumberingAfterBreak="0">
    <w:nsid w:val="00000010"/>
    <w:multiLevelType w:val="singleLevel"/>
    <w:tmpl w:val="00000010"/>
    <w:name w:val="WW8Num18"/>
    <w:lvl w:ilvl="0">
      <w:start w:val="1"/>
      <w:numFmt w:val="bullet"/>
      <w:lvlText w:val=""/>
      <w:lvlJc w:val="left"/>
      <w:pPr>
        <w:tabs>
          <w:tab w:val="num" w:pos="0"/>
        </w:tabs>
        <w:ind w:left="720" w:hanging="360"/>
      </w:pPr>
      <w:rPr>
        <w:rFonts w:ascii="Symbol" w:hAnsi="Symbol" w:cs="Symbol"/>
      </w:rPr>
    </w:lvl>
  </w:abstractNum>
  <w:abstractNum w:abstractNumId="16" w15:restartNumberingAfterBreak="0">
    <w:nsid w:val="00000011"/>
    <w:multiLevelType w:val="singleLevel"/>
    <w:tmpl w:val="00000011"/>
    <w:name w:val="WW8Num19"/>
    <w:lvl w:ilvl="0">
      <w:start w:val="1"/>
      <w:numFmt w:val="bullet"/>
      <w:lvlText w:val=""/>
      <w:lvlJc w:val="left"/>
      <w:pPr>
        <w:tabs>
          <w:tab w:val="num" w:pos="0"/>
        </w:tabs>
        <w:ind w:left="720" w:hanging="360"/>
      </w:pPr>
      <w:rPr>
        <w:rFonts w:ascii="Wingdings" w:hAnsi="Wingdings" w:cs="Wingdings"/>
      </w:rPr>
    </w:lvl>
  </w:abstractNum>
  <w:abstractNum w:abstractNumId="17" w15:restartNumberingAfterBreak="0">
    <w:nsid w:val="00000012"/>
    <w:multiLevelType w:val="singleLevel"/>
    <w:tmpl w:val="00000012"/>
    <w:name w:val="WW8Num20"/>
    <w:lvl w:ilvl="0">
      <w:start w:val="1"/>
      <w:numFmt w:val="bullet"/>
      <w:lvlText w:val=""/>
      <w:lvlJc w:val="left"/>
      <w:pPr>
        <w:tabs>
          <w:tab w:val="num" w:pos="0"/>
        </w:tabs>
        <w:ind w:left="720" w:hanging="360"/>
      </w:pPr>
      <w:rPr>
        <w:rFonts w:ascii="Wingdings" w:hAnsi="Wingdings" w:cs="Wingdings"/>
        <w:sz w:val="24"/>
        <w:szCs w:val="24"/>
      </w:rPr>
    </w:lvl>
  </w:abstractNum>
  <w:abstractNum w:abstractNumId="18" w15:restartNumberingAfterBreak="0">
    <w:nsid w:val="0F9A32CA"/>
    <w:multiLevelType w:val="hybridMultilevel"/>
    <w:tmpl w:val="0A2A6C16"/>
    <w:lvl w:ilvl="0" w:tplc="040A0001">
      <w:start w:val="1"/>
      <w:numFmt w:val="bullet"/>
      <w:lvlText w:val=""/>
      <w:lvlJc w:val="left"/>
      <w:pPr>
        <w:ind w:left="1505" w:hanging="360"/>
      </w:pPr>
      <w:rPr>
        <w:rFonts w:ascii="Symbol" w:hAnsi="Symbol" w:hint="default"/>
      </w:rPr>
    </w:lvl>
    <w:lvl w:ilvl="1" w:tplc="040A0003" w:tentative="1">
      <w:start w:val="1"/>
      <w:numFmt w:val="bullet"/>
      <w:lvlText w:val="o"/>
      <w:lvlJc w:val="left"/>
      <w:pPr>
        <w:ind w:left="2225" w:hanging="360"/>
      </w:pPr>
      <w:rPr>
        <w:rFonts w:ascii="Courier New" w:hAnsi="Courier New" w:cs="Courier New" w:hint="default"/>
      </w:rPr>
    </w:lvl>
    <w:lvl w:ilvl="2" w:tplc="040A0005" w:tentative="1">
      <w:start w:val="1"/>
      <w:numFmt w:val="bullet"/>
      <w:lvlText w:val=""/>
      <w:lvlJc w:val="left"/>
      <w:pPr>
        <w:ind w:left="2945" w:hanging="360"/>
      </w:pPr>
      <w:rPr>
        <w:rFonts w:ascii="Wingdings" w:hAnsi="Wingdings" w:hint="default"/>
      </w:rPr>
    </w:lvl>
    <w:lvl w:ilvl="3" w:tplc="040A0001" w:tentative="1">
      <w:start w:val="1"/>
      <w:numFmt w:val="bullet"/>
      <w:lvlText w:val=""/>
      <w:lvlJc w:val="left"/>
      <w:pPr>
        <w:ind w:left="3665" w:hanging="360"/>
      </w:pPr>
      <w:rPr>
        <w:rFonts w:ascii="Symbol" w:hAnsi="Symbol" w:hint="default"/>
      </w:rPr>
    </w:lvl>
    <w:lvl w:ilvl="4" w:tplc="040A0003" w:tentative="1">
      <w:start w:val="1"/>
      <w:numFmt w:val="bullet"/>
      <w:lvlText w:val="o"/>
      <w:lvlJc w:val="left"/>
      <w:pPr>
        <w:ind w:left="4385" w:hanging="360"/>
      </w:pPr>
      <w:rPr>
        <w:rFonts w:ascii="Courier New" w:hAnsi="Courier New" w:cs="Courier New" w:hint="default"/>
      </w:rPr>
    </w:lvl>
    <w:lvl w:ilvl="5" w:tplc="040A0005" w:tentative="1">
      <w:start w:val="1"/>
      <w:numFmt w:val="bullet"/>
      <w:lvlText w:val=""/>
      <w:lvlJc w:val="left"/>
      <w:pPr>
        <w:ind w:left="5105" w:hanging="360"/>
      </w:pPr>
      <w:rPr>
        <w:rFonts w:ascii="Wingdings" w:hAnsi="Wingdings" w:hint="default"/>
      </w:rPr>
    </w:lvl>
    <w:lvl w:ilvl="6" w:tplc="040A0001" w:tentative="1">
      <w:start w:val="1"/>
      <w:numFmt w:val="bullet"/>
      <w:lvlText w:val=""/>
      <w:lvlJc w:val="left"/>
      <w:pPr>
        <w:ind w:left="5825" w:hanging="360"/>
      </w:pPr>
      <w:rPr>
        <w:rFonts w:ascii="Symbol" w:hAnsi="Symbol" w:hint="default"/>
      </w:rPr>
    </w:lvl>
    <w:lvl w:ilvl="7" w:tplc="040A0003" w:tentative="1">
      <w:start w:val="1"/>
      <w:numFmt w:val="bullet"/>
      <w:lvlText w:val="o"/>
      <w:lvlJc w:val="left"/>
      <w:pPr>
        <w:ind w:left="6545" w:hanging="360"/>
      </w:pPr>
      <w:rPr>
        <w:rFonts w:ascii="Courier New" w:hAnsi="Courier New" w:cs="Courier New" w:hint="default"/>
      </w:rPr>
    </w:lvl>
    <w:lvl w:ilvl="8" w:tplc="040A0005" w:tentative="1">
      <w:start w:val="1"/>
      <w:numFmt w:val="bullet"/>
      <w:lvlText w:val=""/>
      <w:lvlJc w:val="left"/>
      <w:pPr>
        <w:ind w:left="7265" w:hanging="360"/>
      </w:pPr>
      <w:rPr>
        <w:rFonts w:ascii="Wingdings" w:hAnsi="Wingdings" w:hint="default"/>
      </w:rPr>
    </w:lvl>
  </w:abstractNum>
  <w:abstractNum w:abstractNumId="19" w15:restartNumberingAfterBreak="0">
    <w:nsid w:val="25683836"/>
    <w:multiLevelType w:val="hybridMultilevel"/>
    <w:tmpl w:val="7E46B6E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26110860"/>
    <w:multiLevelType w:val="hybridMultilevel"/>
    <w:tmpl w:val="54D4BA76"/>
    <w:lvl w:ilvl="0" w:tplc="0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277867E0"/>
    <w:multiLevelType w:val="hybridMultilevel"/>
    <w:tmpl w:val="14D0C60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2A3322F0"/>
    <w:multiLevelType w:val="hybridMultilevel"/>
    <w:tmpl w:val="69D204D2"/>
    <w:lvl w:ilvl="0" w:tplc="0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461B4ED6"/>
    <w:multiLevelType w:val="hybridMultilevel"/>
    <w:tmpl w:val="5E9CFECE"/>
    <w:lvl w:ilvl="0" w:tplc="8FE6F97A">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351412"/>
    <w:multiLevelType w:val="hybridMultilevel"/>
    <w:tmpl w:val="C6AE8D4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51933B7F"/>
    <w:multiLevelType w:val="hybridMultilevel"/>
    <w:tmpl w:val="D9344F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2718A0"/>
    <w:multiLevelType w:val="hybridMultilevel"/>
    <w:tmpl w:val="3490C7C4"/>
    <w:lvl w:ilvl="0" w:tplc="0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57B27EF0"/>
    <w:multiLevelType w:val="hybridMultilevel"/>
    <w:tmpl w:val="4940812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DFA6005"/>
    <w:multiLevelType w:val="hybridMultilevel"/>
    <w:tmpl w:val="0E8086DC"/>
    <w:lvl w:ilvl="0" w:tplc="0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7"/>
  </w:num>
  <w:num w:numId="8">
    <w:abstractNumId w:val="8"/>
  </w:num>
  <w:num w:numId="9">
    <w:abstractNumId w:val="21"/>
  </w:num>
  <w:num w:numId="10">
    <w:abstractNumId w:val="22"/>
  </w:num>
  <w:num w:numId="11">
    <w:abstractNumId w:val="20"/>
  </w:num>
  <w:num w:numId="12">
    <w:abstractNumId w:val="28"/>
  </w:num>
  <w:num w:numId="13">
    <w:abstractNumId w:val="26"/>
  </w:num>
  <w:num w:numId="14">
    <w:abstractNumId w:val="18"/>
  </w:num>
  <w:num w:numId="15">
    <w:abstractNumId w:val="27"/>
  </w:num>
  <w:num w:numId="16">
    <w:abstractNumId w:val="24"/>
  </w:num>
  <w:num w:numId="17">
    <w:abstractNumId w:val="19"/>
  </w:num>
  <w:num w:numId="18">
    <w:abstractNumId w:val="25"/>
  </w:num>
  <w:num w:numId="19">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10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F24"/>
    <w:rsid w:val="000007F9"/>
    <w:rsid w:val="000044AE"/>
    <w:rsid w:val="00006B33"/>
    <w:rsid w:val="00020B9B"/>
    <w:rsid w:val="000214CA"/>
    <w:rsid w:val="00024B35"/>
    <w:rsid w:val="00030499"/>
    <w:rsid w:val="00032BD1"/>
    <w:rsid w:val="00036528"/>
    <w:rsid w:val="0004053C"/>
    <w:rsid w:val="00041341"/>
    <w:rsid w:val="00044190"/>
    <w:rsid w:val="00056C61"/>
    <w:rsid w:val="00061CB9"/>
    <w:rsid w:val="0006282B"/>
    <w:rsid w:val="00064F86"/>
    <w:rsid w:val="00065A5E"/>
    <w:rsid w:val="000A025B"/>
    <w:rsid w:val="000A681A"/>
    <w:rsid w:val="000B6BA0"/>
    <w:rsid w:val="000C6021"/>
    <w:rsid w:val="000C6ADE"/>
    <w:rsid w:val="000D547F"/>
    <w:rsid w:val="000E3F1B"/>
    <w:rsid w:val="000F6AE4"/>
    <w:rsid w:val="00101234"/>
    <w:rsid w:val="00105145"/>
    <w:rsid w:val="00110805"/>
    <w:rsid w:val="0011226C"/>
    <w:rsid w:val="00113445"/>
    <w:rsid w:val="00130628"/>
    <w:rsid w:val="0013672A"/>
    <w:rsid w:val="001431AE"/>
    <w:rsid w:val="00165F5D"/>
    <w:rsid w:val="00184362"/>
    <w:rsid w:val="0018681B"/>
    <w:rsid w:val="00191B78"/>
    <w:rsid w:val="00197DF7"/>
    <w:rsid w:val="001B1198"/>
    <w:rsid w:val="001B46FA"/>
    <w:rsid w:val="001B50AC"/>
    <w:rsid w:val="001C21DC"/>
    <w:rsid w:val="001C584A"/>
    <w:rsid w:val="001C59CA"/>
    <w:rsid w:val="001D116A"/>
    <w:rsid w:val="001D6754"/>
    <w:rsid w:val="001D7D44"/>
    <w:rsid w:val="001E5B02"/>
    <w:rsid w:val="001F0330"/>
    <w:rsid w:val="001F17FD"/>
    <w:rsid w:val="001F2C94"/>
    <w:rsid w:val="001F32EE"/>
    <w:rsid w:val="001F66E3"/>
    <w:rsid w:val="001F7D92"/>
    <w:rsid w:val="002047F7"/>
    <w:rsid w:val="00210B66"/>
    <w:rsid w:val="00211742"/>
    <w:rsid w:val="002141FF"/>
    <w:rsid w:val="00225B45"/>
    <w:rsid w:val="00230ADE"/>
    <w:rsid w:val="00242711"/>
    <w:rsid w:val="0024283C"/>
    <w:rsid w:val="002532E3"/>
    <w:rsid w:val="00256867"/>
    <w:rsid w:val="002601A3"/>
    <w:rsid w:val="00260E5E"/>
    <w:rsid w:val="00266E90"/>
    <w:rsid w:val="00273CC5"/>
    <w:rsid w:val="0027645C"/>
    <w:rsid w:val="00284B26"/>
    <w:rsid w:val="002A0716"/>
    <w:rsid w:val="002D1F79"/>
    <w:rsid w:val="002E052B"/>
    <w:rsid w:val="002F3074"/>
    <w:rsid w:val="003022E4"/>
    <w:rsid w:val="00311E43"/>
    <w:rsid w:val="00322FF8"/>
    <w:rsid w:val="00332CA0"/>
    <w:rsid w:val="003429D6"/>
    <w:rsid w:val="00344588"/>
    <w:rsid w:val="00346496"/>
    <w:rsid w:val="0035430B"/>
    <w:rsid w:val="003603EF"/>
    <w:rsid w:val="003727A1"/>
    <w:rsid w:val="00372BB8"/>
    <w:rsid w:val="00377913"/>
    <w:rsid w:val="00385E0F"/>
    <w:rsid w:val="00393A69"/>
    <w:rsid w:val="003B119C"/>
    <w:rsid w:val="003B1F62"/>
    <w:rsid w:val="003B3FF2"/>
    <w:rsid w:val="003C3F99"/>
    <w:rsid w:val="003F37E9"/>
    <w:rsid w:val="003F5079"/>
    <w:rsid w:val="003F51CD"/>
    <w:rsid w:val="003F5CE5"/>
    <w:rsid w:val="00400705"/>
    <w:rsid w:val="00400818"/>
    <w:rsid w:val="00401538"/>
    <w:rsid w:val="00405314"/>
    <w:rsid w:val="00407AD1"/>
    <w:rsid w:val="00413AA7"/>
    <w:rsid w:val="00466CC6"/>
    <w:rsid w:val="00482A53"/>
    <w:rsid w:val="0049206C"/>
    <w:rsid w:val="0049357D"/>
    <w:rsid w:val="00497D05"/>
    <w:rsid w:val="004E61AE"/>
    <w:rsid w:val="004E6836"/>
    <w:rsid w:val="004F5E2F"/>
    <w:rsid w:val="0050529D"/>
    <w:rsid w:val="00512398"/>
    <w:rsid w:val="00513108"/>
    <w:rsid w:val="00520348"/>
    <w:rsid w:val="0053162F"/>
    <w:rsid w:val="00537261"/>
    <w:rsid w:val="00540DEB"/>
    <w:rsid w:val="005426A2"/>
    <w:rsid w:val="00550C53"/>
    <w:rsid w:val="0055374F"/>
    <w:rsid w:val="00556E9A"/>
    <w:rsid w:val="00560DAA"/>
    <w:rsid w:val="00593462"/>
    <w:rsid w:val="005A6A3F"/>
    <w:rsid w:val="005B31FF"/>
    <w:rsid w:val="005C1C00"/>
    <w:rsid w:val="005D17EC"/>
    <w:rsid w:val="005D76F2"/>
    <w:rsid w:val="005E64A3"/>
    <w:rsid w:val="005F7E50"/>
    <w:rsid w:val="006105FD"/>
    <w:rsid w:val="00614E01"/>
    <w:rsid w:val="0061796F"/>
    <w:rsid w:val="00640761"/>
    <w:rsid w:val="006444D5"/>
    <w:rsid w:val="006569FD"/>
    <w:rsid w:val="006633DC"/>
    <w:rsid w:val="006777CA"/>
    <w:rsid w:val="00681459"/>
    <w:rsid w:val="00687A3C"/>
    <w:rsid w:val="00687D57"/>
    <w:rsid w:val="006920EE"/>
    <w:rsid w:val="006C3D9A"/>
    <w:rsid w:val="006D5185"/>
    <w:rsid w:val="006E2B1F"/>
    <w:rsid w:val="006F252F"/>
    <w:rsid w:val="006F5D84"/>
    <w:rsid w:val="00702ED5"/>
    <w:rsid w:val="00716224"/>
    <w:rsid w:val="00720C00"/>
    <w:rsid w:val="0072499D"/>
    <w:rsid w:val="007277DC"/>
    <w:rsid w:val="0074300D"/>
    <w:rsid w:val="00751B7B"/>
    <w:rsid w:val="007726FC"/>
    <w:rsid w:val="00772D03"/>
    <w:rsid w:val="00777671"/>
    <w:rsid w:val="00794CD4"/>
    <w:rsid w:val="007A4D9E"/>
    <w:rsid w:val="007C1A16"/>
    <w:rsid w:val="007C773E"/>
    <w:rsid w:val="007D33B4"/>
    <w:rsid w:val="007D70E5"/>
    <w:rsid w:val="007E0459"/>
    <w:rsid w:val="007F1FF9"/>
    <w:rsid w:val="00801DCF"/>
    <w:rsid w:val="00802695"/>
    <w:rsid w:val="00804509"/>
    <w:rsid w:val="008101F8"/>
    <w:rsid w:val="008104BA"/>
    <w:rsid w:val="0082027C"/>
    <w:rsid w:val="00830ECE"/>
    <w:rsid w:val="00834337"/>
    <w:rsid w:val="00841C63"/>
    <w:rsid w:val="00843E9B"/>
    <w:rsid w:val="0085236F"/>
    <w:rsid w:val="00866228"/>
    <w:rsid w:val="00871743"/>
    <w:rsid w:val="00874BF2"/>
    <w:rsid w:val="00877178"/>
    <w:rsid w:val="00897FA4"/>
    <w:rsid w:val="008B60A7"/>
    <w:rsid w:val="008B7D96"/>
    <w:rsid w:val="008D205E"/>
    <w:rsid w:val="008E1E2E"/>
    <w:rsid w:val="008E2894"/>
    <w:rsid w:val="008F27CE"/>
    <w:rsid w:val="008F7725"/>
    <w:rsid w:val="00906043"/>
    <w:rsid w:val="00917DD8"/>
    <w:rsid w:val="00937CE0"/>
    <w:rsid w:val="009721C3"/>
    <w:rsid w:val="00973C54"/>
    <w:rsid w:val="0097556F"/>
    <w:rsid w:val="00980744"/>
    <w:rsid w:val="009A0D41"/>
    <w:rsid w:val="009A5062"/>
    <w:rsid w:val="009B1625"/>
    <w:rsid w:val="009C3080"/>
    <w:rsid w:val="009C3FE7"/>
    <w:rsid w:val="009D447C"/>
    <w:rsid w:val="00A03557"/>
    <w:rsid w:val="00A30404"/>
    <w:rsid w:val="00A34C43"/>
    <w:rsid w:val="00A34C4E"/>
    <w:rsid w:val="00A4236A"/>
    <w:rsid w:val="00A53CFC"/>
    <w:rsid w:val="00A6616F"/>
    <w:rsid w:val="00A85493"/>
    <w:rsid w:val="00AA511B"/>
    <w:rsid w:val="00AB7E4B"/>
    <w:rsid w:val="00AC099B"/>
    <w:rsid w:val="00AC1CE0"/>
    <w:rsid w:val="00AF09BC"/>
    <w:rsid w:val="00AF3456"/>
    <w:rsid w:val="00B13E41"/>
    <w:rsid w:val="00B260B9"/>
    <w:rsid w:val="00B43C07"/>
    <w:rsid w:val="00B5558F"/>
    <w:rsid w:val="00B66DF8"/>
    <w:rsid w:val="00B94E04"/>
    <w:rsid w:val="00B9733B"/>
    <w:rsid w:val="00BA3CE4"/>
    <w:rsid w:val="00BA6F24"/>
    <w:rsid w:val="00BB0A1C"/>
    <w:rsid w:val="00BB643B"/>
    <w:rsid w:val="00BC151C"/>
    <w:rsid w:val="00BC168A"/>
    <w:rsid w:val="00BC1CF1"/>
    <w:rsid w:val="00BE737B"/>
    <w:rsid w:val="00BF1F89"/>
    <w:rsid w:val="00BF4495"/>
    <w:rsid w:val="00C11888"/>
    <w:rsid w:val="00C16BD7"/>
    <w:rsid w:val="00C17227"/>
    <w:rsid w:val="00C21E89"/>
    <w:rsid w:val="00C26387"/>
    <w:rsid w:val="00C30142"/>
    <w:rsid w:val="00C35A93"/>
    <w:rsid w:val="00C42A37"/>
    <w:rsid w:val="00C83FB1"/>
    <w:rsid w:val="00C9078D"/>
    <w:rsid w:val="00C9462A"/>
    <w:rsid w:val="00CA280B"/>
    <w:rsid w:val="00CA322D"/>
    <w:rsid w:val="00CA7DC4"/>
    <w:rsid w:val="00CC1910"/>
    <w:rsid w:val="00CC536D"/>
    <w:rsid w:val="00CC7495"/>
    <w:rsid w:val="00CD42A4"/>
    <w:rsid w:val="00CE515B"/>
    <w:rsid w:val="00CF1831"/>
    <w:rsid w:val="00CF1DDB"/>
    <w:rsid w:val="00D14E14"/>
    <w:rsid w:val="00D224B4"/>
    <w:rsid w:val="00D22C9B"/>
    <w:rsid w:val="00D31DB2"/>
    <w:rsid w:val="00D52530"/>
    <w:rsid w:val="00D53873"/>
    <w:rsid w:val="00D55145"/>
    <w:rsid w:val="00D56D82"/>
    <w:rsid w:val="00D66CDD"/>
    <w:rsid w:val="00D83765"/>
    <w:rsid w:val="00D865DE"/>
    <w:rsid w:val="00D876C0"/>
    <w:rsid w:val="00D9302D"/>
    <w:rsid w:val="00DA0341"/>
    <w:rsid w:val="00DC139F"/>
    <w:rsid w:val="00DC4418"/>
    <w:rsid w:val="00DF3DE3"/>
    <w:rsid w:val="00DF52C6"/>
    <w:rsid w:val="00E00F1B"/>
    <w:rsid w:val="00E05454"/>
    <w:rsid w:val="00E16023"/>
    <w:rsid w:val="00E21A49"/>
    <w:rsid w:val="00E21BBD"/>
    <w:rsid w:val="00E25B06"/>
    <w:rsid w:val="00E33AEA"/>
    <w:rsid w:val="00E42575"/>
    <w:rsid w:val="00E42BCD"/>
    <w:rsid w:val="00E5134C"/>
    <w:rsid w:val="00E60E0E"/>
    <w:rsid w:val="00E65FDC"/>
    <w:rsid w:val="00E76C27"/>
    <w:rsid w:val="00E82F1E"/>
    <w:rsid w:val="00E93D4D"/>
    <w:rsid w:val="00E944E9"/>
    <w:rsid w:val="00E94693"/>
    <w:rsid w:val="00EA49A7"/>
    <w:rsid w:val="00EB02AC"/>
    <w:rsid w:val="00EB260F"/>
    <w:rsid w:val="00EB5DE0"/>
    <w:rsid w:val="00EC288C"/>
    <w:rsid w:val="00ED1D80"/>
    <w:rsid w:val="00ED7FC7"/>
    <w:rsid w:val="00EE75FC"/>
    <w:rsid w:val="00F00E93"/>
    <w:rsid w:val="00F334EF"/>
    <w:rsid w:val="00F34E4F"/>
    <w:rsid w:val="00F36954"/>
    <w:rsid w:val="00F54178"/>
    <w:rsid w:val="00F5783A"/>
    <w:rsid w:val="00F61343"/>
    <w:rsid w:val="00F64D4E"/>
    <w:rsid w:val="00F67ED0"/>
    <w:rsid w:val="00F83C6C"/>
    <w:rsid w:val="00F90E01"/>
    <w:rsid w:val="00F928DF"/>
    <w:rsid w:val="00F947F9"/>
    <w:rsid w:val="00FA7E69"/>
    <w:rsid w:val="00FB056B"/>
    <w:rsid w:val="00FB11DC"/>
    <w:rsid w:val="00FC489B"/>
    <w:rsid w:val="00FE2B7F"/>
    <w:rsid w:val="00FE3AB8"/>
    <w:rsid w:val="00FE4514"/>
    <w:rsid w:val="00FF6A0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FAF6914"/>
  <w15:docId w15:val="{88EDD7E0-38A3-4B59-B765-15EBD1ECC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88C"/>
    <w:pPr>
      <w:suppressAutoHyphens/>
    </w:pPr>
    <w:rPr>
      <w:lang w:val="es-ES_tradnl" w:eastAsia="es-ES_tradnl"/>
    </w:rPr>
  </w:style>
  <w:style w:type="paragraph" w:styleId="Ttulo1">
    <w:name w:val="heading 1"/>
    <w:basedOn w:val="Normal"/>
    <w:next w:val="Normal"/>
    <w:qFormat/>
    <w:rsid w:val="00866228"/>
    <w:pPr>
      <w:keepNext/>
      <w:tabs>
        <w:tab w:val="num" w:pos="0"/>
      </w:tabs>
      <w:spacing w:after="200" w:line="276" w:lineRule="auto"/>
      <w:ind w:left="432" w:hanging="432"/>
      <w:jc w:val="center"/>
      <w:outlineLvl w:val="0"/>
    </w:pPr>
  </w:style>
  <w:style w:type="paragraph" w:styleId="Ttulo2">
    <w:name w:val="heading 2"/>
    <w:basedOn w:val="Normal"/>
    <w:next w:val="Normal"/>
    <w:qFormat/>
    <w:rsid w:val="00866228"/>
    <w:pPr>
      <w:keepNext/>
      <w:tabs>
        <w:tab w:val="num" w:pos="0"/>
      </w:tabs>
      <w:ind w:left="576" w:hanging="576"/>
      <w:outlineLvl w:val="1"/>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866228"/>
  </w:style>
  <w:style w:type="character" w:customStyle="1" w:styleId="WW8Num1z1">
    <w:name w:val="WW8Num1z1"/>
    <w:rsid w:val="00866228"/>
  </w:style>
  <w:style w:type="character" w:customStyle="1" w:styleId="WW8Num1z2">
    <w:name w:val="WW8Num1z2"/>
    <w:rsid w:val="00866228"/>
  </w:style>
  <w:style w:type="character" w:customStyle="1" w:styleId="WW8Num1z3">
    <w:name w:val="WW8Num1z3"/>
    <w:rsid w:val="00866228"/>
  </w:style>
  <w:style w:type="character" w:customStyle="1" w:styleId="WW8Num1z4">
    <w:name w:val="WW8Num1z4"/>
    <w:rsid w:val="00866228"/>
  </w:style>
  <w:style w:type="character" w:customStyle="1" w:styleId="WW8Num1z5">
    <w:name w:val="WW8Num1z5"/>
    <w:rsid w:val="00866228"/>
  </w:style>
  <w:style w:type="character" w:customStyle="1" w:styleId="WW8Num1z6">
    <w:name w:val="WW8Num1z6"/>
    <w:rsid w:val="00866228"/>
  </w:style>
  <w:style w:type="character" w:customStyle="1" w:styleId="WW8Num1z7">
    <w:name w:val="WW8Num1z7"/>
    <w:rsid w:val="00866228"/>
  </w:style>
  <w:style w:type="character" w:customStyle="1" w:styleId="WW8Num1z8">
    <w:name w:val="WW8Num1z8"/>
    <w:rsid w:val="00866228"/>
  </w:style>
  <w:style w:type="character" w:customStyle="1" w:styleId="WW8Num2z0">
    <w:name w:val="WW8Num2z0"/>
    <w:rsid w:val="00866228"/>
  </w:style>
  <w:style w:type="character" w:customStyle="1" w:styleId="WW8Num2z1">
    <w:name w:val="WW8Num2z1"/>
    <w:rsid w:val="00866228"/>
  </w:style>
  <w:style w:type="character" w:customStyle="1" w:styleId="WW8Num2z2">
    <w:name w:val="WW8Num2z2"/>
    <w:rsid w:val="00866228"/>
  </w:style>
  <w:style w:type="character" w:customStyle="1" w:styleId="WW8Num2z3">
    <w:name w:val="WW8Num2z3"/>
    <w:rsid w:val="00866228"/>
  </w:style>
  <w:style w:type="character" w:customStyle="1" w:styleId="WW8Num2z4">
    <w:name w:val="WW8Num2z4"/>
    <w:rsid w:val="00866228"/>
  </w:style>
  <w:style w:type="character" w:customStyle="1" w:styleId="WW8Num2z5">
    <w:name w:val="WW8Num2z5"/>
    <w:rsid w:val="00866228"/>
  </w:style>
  <w:style w:type="character" w:customStyle="1" w:styleId="WW8Num2z6">
    <w:name w:val="WW8Num2z6"/>
    <w:rsid w:val="00866228"/>
  </w:style>
  <w:style w:type="character" w:customStyle="1" w:styleId="WW8Num2z7">
    <w:name w:val="WW8Num2z7"/>
    <w:rsid w:val="00866228"/>
  </w:style>
  <w:style w:type="character" w:customStyle="1" w:styleId="WW8Num2z8">
    <w:name w:val="WW8Num2z8"/>
    <w:rsid w:val="00866228"/>
  </w:style>
  <w:style w:type="character" w:customStyle="1" w:styleId="WW8Num3z0">
    <w:name w:val="WW8Num3z0"/>
    <w:rsid w:val="00866228"/>
  </w:style>
  <w:style w:type="character" w:customStyle="1" w:styleId="WW8Num4z0">
    <w:name w:val="WW8Num4z0"/>
    <w:rsid w:val="00866228"/>
  </w:style>
  <w:style w:type="character" w:customStyle="1" w:styleId="WW8Num5z0">
    <w:name w:val="WW8Num5z0"/>
    <w:rsid w:val="00866228"/>
  </w:style>
  <w:style w:type="character" w:customStyle="1" w:styleId="WW8Num6z0">
    <w:name w:val="WW8Num6z0"/>
    <w:rsid w:val="00866228"/>
  </w:style>
  <w:style w:type="character" w:customStyle="1" w:styleId="WW8Num7z0">
    <w:name w:val="WW8Num7z0"/>
    <w:rsid w:val="00866228"/>
  </w:style>
  <w:style w:type="character" w:customStyle="1" w:styleId="WW8Num8z0">
    <w:name w:val="WW8Num8z0"/>
    <w:rsid w:val="00866228"/>
    <w:rPr>
      <w:rFonts w:ascii="Symbol" w:hAnsi="Symbol" w:cs="Symbol"/>
    </w:rPr>
  </w:style>
  <w:style w:type="character" w:customStyle="1" w:styleId="WW8Num9z0">
    <w:name w:val="WW8Num9z0"/>
    <w:rsid w:val="00866228"/>
  </w:style>
  <w:style w:type="character" w:customStyle="1" w:styleId="WW8Num10z0">
    <w:name w:val="WW8Num10z0"/>
    <w:rsid w:val="00866228"/>
  </w:style>
  <w:style w:type="character" w:customStyle="1" w:styleId="WW8Num11z0">
    <w:name w:val="WW8Num11z0"/>
    <w:rsid w:val="00866228"/>
  </w:style>
  <w:style w:type="character" w:customStyle="1" w:styleId="WW8Num12z0">
    <w:name w:val="WW8Num12z0"/>
    <w:rsid w:val="00866228"/>
  </w:style>
  <w:style w:type="character" w:customStyle="1" w:styleId="WW8Num13z0">
    <w:name w:val="WW8Num13z0"/>
    <w:rsid w:val="00866228"/>
  </w:style>
  <w:style w:type="character" w:customStyle="1" w:styleId="WW8Num14z0">
    <w:name w:val="WW8Num14z0"/>
    <w:rsid w:val="00866228"/>
    <w:rPr>
      <w:rFonts w:ascii="Symbol" w:hAnsi="Symbol" w:cs="Symbol"/>
    </w:rPr>
  </w:style>
  <w:style w:type="character" w:customStyle="1" w:styleId="WW8Num15z0">
    <w:name w:val="WW8Num15z0"/>
    <w:rsid w:val="00866228"/>
    <w:rPr>
      <w:rFonts w:ascii="Symbol" w:hAnsi="Symbol" w:cs="Symbol"/>
    </w:rPr>
  </w:style>
  <w:style w:type="character" w:customStyle="1" w:styleId="WW8Num16z0">
    <w:name w:val="WW8Num16z0"/>
    <w:rsid w:val="00866228"/>
  </w:style>
  <w:style w:type="character" w:customStyle="1" w:styleId="WW8Num17z0">
    <w:name w:val="WW8Num17z0"/>
    <w:rsid w:val="00866228"/>
    <w:rPr>
      <w:rFonts w:ascii="Symbol" w:hAnsi="Symbol" w:cs="Symbol"/>
    </w:rPr>
  </w:style>
  <w:style w:type="character" w:customStyle="1" w:styleId="WW8Num17z1">
    <w:name w:val="WW8Num17z1"/>
    <w:rsid w:val="00866228"/>
    <w:rPr>
      <w:rFonts w:ascii="Courier New" w:hAnsi="Courier New" w:cs="Courier New"/>
    </w:rPr>
  </w:style>
  <w:style w:type="character" w:customStyle="1" w:styleId="WW8Num17z3">
    <w:name w:val="WW8Num17z3"/>
    <w:rsid w:val="00866228"/>
    <w:rPr>
      <w:rFonts w:ascii="Symbol" w:hAnsi="Symbol" w:cs="Symbol"/>
    </w:rPr>
  </w:style>
  <w:style w:type="character" w:customStyle="1" w:styleId="WW8Num18z0">
    <w:name w:val="WW8Num18z0"/>
    <w:rsid w:val="00866228"/>
    <w:rPr>
      <w:rFonts w:ascii="Symbol" w:hAnsi="Symbol" w:cs="Symbol"/>
    </w:rPr>
  </w:style>
  <w:style w:type="character" w:customStyle="1" w:styleId="WW8Num18z1">
    <w:name w:val="WW8Num18z1"/>
    <w:rsid w:val="00866228"/>
    <w:rPr>
      <w:rFonts w:ascii="Courier New" w:hAnsi="Courier New" w:cs="Courier New"/>
    </w:rPr>
  </w:style>
  <w:style w:type="character" w:customStyle="1" w:styleId="WW8Num18z2">
    <w:name w:val="WW8Num18z2"/>
    <w:rsid w:val="00866228"/>
    <w:rPr>
      <w:rFonts w:ascii="Wingdings" w:hAnsi="Wingdings" w:cs="Wingdings"/>
    </w:rPr>
  </w:style>
  <w:style w:type="character" w:customStyle="1" w:styleId="WW8Num19z0">
    <w:name w:val="WW8Num19z0"/>
    <w:rsid w:val="00866228"/>
    <w:rPr>
      <w:rFonts w:ascii="Wingdings" w:hAnsi="Wingdings" w:cs="Wingdings"/>
    </w:rPr>
  </w:style>
  <w:style w:type="character" w:customStyle="1" w:styleId="WW8Num19z1">
    <w:name w:val="WW8Num19z1"/>
    <w:rsid w:val="00866228"/>
    <w:rPr>
      <w:rFonts w:ascii="Courier New" w:hAnsi="Courier New" w:cs="Courier New"/>
    </w:rPr>
  </w:style>
  <w:style w:type="character" w:customStyle="1" w:styleId="WW8Num19z3">
    <w:name w:val="WW8Num19z3"/>
    <w:rsid w:val="00866228"/>
    <w:rPr>
      <w:rFonts w:ascii="Symbol" w:hAnsi="Symbol" w:cs="Symbol"/>
    </w:rPr>
  </w:style>
  <w:style w:type="character" w:customStyle="1" w:styleId="WW8Num20z0">
    <w:name w:val="WW8Num20z0"/>
    <w:rsid w:val="00866228"/>
  </w:style>
  <w:style w:type="character" w:customStyle="1" w:styleId="WW8Num20z1">
    <w:name w:val="WW8Num20z1"/>
    <w:rsid w:val="00866228"/>
    <w:rPr>
      <w:rFonts w:ascii="Courier New" w:hAnsi="Courier New" w:cs="Courier New"/>
    </w:rPr>
  </w:style>
  <w:style w:type="character" w:customStyle="1" w:styleId="WW8Num20z3">
    <w:name w:val="WW8Num20z3"/>
    <w:rsid w:val="00866228"/>
    <w:rPr>
      <w:rFonts w:ascii="Symbol" w:hAnsi="Symbol" w:cs="Symbol"/>
    </w:rPr>
  </w:style>
  <w:style w:type="character" w:customStyle="1" w:styleId="Fuentedeprrafopredeter5">
    <w:name w:val="Fuente de párrafo predeter.5"/>
    <w:rsid w:val="00866228"/>
  </w:style>
  <w:style w:type="character" w:customStyle="1" w:styleId="WW8Num15z1">
    <w:name w:val="WW8Num15z1"/>
    <w:rsid w:val="00866228"/>
    <w:rPr>
      <w:rFonts w:ascii="Courier New" w:hAnsi="Courier New" w:cs="Courier New"/>
    </w:rPr>
  </w:style>
  <w:style w:type="character" w:customStyle="1" w:styleId="WW8Num15z2">
    <w:name w:val="WW8Num15z2"/>
    <w:rsid w:val="00866228"/>
    <w:rPr>
      <w:rFonts w:ascii="Wingdings" w:hAnsi="Wingdings" w:cs="Wingdings"/>
    </w:rPr>
  </w:style>
  <w:style w:type="character" w:customStyle="1" w:styleId="WW8Num16z1">
    <w:name w:val="WW8Num16z1"/>
    <w:rsid w:val="00866228"/>
  </w:style>
  <w:style w:type="character" w:customStyle="1" w:styleId="WW8Num16z2">
    <w:name w:val="WW8Num16z2"/>
    <w:rsid w:val="00866228"/>
  </w:style>
  <w:style w:type="character" w:customStyle="1" w:styleId="WW8Num16z3">
    <w:name w:val="WW8Num16z3"/>
    <w:rsid w:val="00866228"/>
  </w:style>
  <w:style w:type="character" w:customStyle="1" w:styleId="WW8Num16z4">
    <w:name w:val="WW8Num16z4"/>
    <w:rsid w:val="00866228"/>
  </w:style>
  <w:style w:type="character" w:customStyle="1" w:styleId="WW8Num16z5">
    <w:name w:val="WW8Num16z5"/>
    <w:rsid w:val="00866228"/>
  </w:style>
  <w:style w:type="character" w:customStyle="1" w:styleId="WW8Num16z6">
    <w:name w:val="WW8Num16z6"/>
    <w:rsid w:val="00866228"/>
  </w:style>
  <w:style w:type="character" w:customStyle="1" w:styleId="WW8Num16z7">
    <w:name w:val="WW8Num16z7"/>
    <w:rsid w:val="00866228"/>
  </w:style>
  <w:style w:type="character" w:customStyle="1" w:styleId="WW8Num16z8">
    <w:name w:val="WW8Num16z8"/>
    <w:rsid w:val="00866228"/>
  </w:style>
  <w:style w:type="character" w:customStyle="1" w:styleId="Fuentedeprrafopredeter4">
    <w:name w:val="Fuente de párrafo predeter.4"/>
    <w:rsid w:val="00866228"/>
  </w:style>
  <w:style w:type="character" w:customStyle="1" w:styleId="WW8Num4z1">
    <w:name w:val="WW8Num4z1"/>
    <w:rsid w:val="00866228"/>
    <w:rPr>
      <w:rFonts w:ascii="Courier New" w:hAnsi="Courier New" w:cs="Courier New"/>
    </w:rPr>
  </w:style>
  <w:style w:type="character" w:customStyle="1" w:styleId="WW8Num4z2">
    <w:name w:val="WW8Num4z2"/>
    <w:rsid w:val="00866228"/>
    <w:rPr>
      <w:rFonts w:ascii="Wingdings" w:hAnsi="Wingdings" w:cs="Wingdings"/>
    </w:rPr>
  </w:style>
  <w:style w:type="character" w:customStyle="1" w:styleId="WW8Num5z1">
    <w:name w:val="WW8Num5z1"/>
    <w:rsid w:val="00866228"/>
    <w:rPr>
      <w:rFonts w:ascii="Courier New" w:hAnsi="Courier New" w:cs="Courier New"/>
    </w:rPr>
  </w:style>
  <w:style w:type="character" w:customStyle="1" w:styleId="WW8Num5z2">
    <w:name w:val="WW8Num5z2"/>
    <w:rsid w:val="00866228"/>
    <w:rPr>
      <w:rFonts w:ascii="Wingdings" w:hAnsi="Wingdings" w:cs="Wingdings"/>
    </w:rPr>
  </w:style>
  <w:style w:type="character" w:customStyle="1" w:styleId="WW8Num5z3">
    <w:name w:val="WW8Num5z3"/>
    <w:rsid w:val="00866228"/>
    <w:rPr>
      <w:rFonts w:ascii="Symbol" w:hAnsi="Symbol" w:cs="Symbol"/>
    </w:rPr>
  </w:style>
  <w:style w:type="character" w:customStyle="1" w:styleId="WW8Num6z1">
    <w:name w:val="WW8Num6z1"/>
    <w:rsid w:val="00866228"/>
    <w:rPr>
      <w:rFonts w:ascii="Courier New" w:hAnsi="Courier New" w:cs="Courier New"/>
    </w:rPr>
  </w:style>
  <w:style w:type="character" w:customStyle="1" w:styleId="WW8Num6z2">
    <w:name w:val="WW8Num6z2"/>
    <w:rsid w:val="00866228"/>
    <w:rPr>
      <w:rFonts w:ascii="Wingdings" w:hAnsi="Wingdings" w:cs="Wingdings"/>
    </w:rPr>
  </w:style>
  <w:style w:type="character" w:customStyle="1" w:styleId="WW8Num7z1">
    <w:name w:val="WW8Num7z1"/>
    <w:rsid w:val="00866228"/>
    <w:rPr>
      <w:rFonts w:ascii="Courier New" w:hAnsi="Courier New" w:cs="Courier New"/>
    </w:rPr>
  </w:style>
  <w:style w:type="character" w:customStyle="1" w:styleId="WW8Num7z2">
    <w:name w:val="WW8Num7z2"/>
    <w:rsid w:val="00866228"/>
    <w:rPr>
      <w:rFonts w:ascii="Wingdings" w:hAnsi="Wingdings" w:cs="Wingdings"/>
    </w:rPr>
  </w:style>
  <w:style w:type="character" w:customStyle="1" w:styleId="WW8Num8z1">
    <w:name w:val="WW8Num8z1"/>
    <w:rsid w:val="00866228"/>
    <w:rPr>
      <w:rFonts w:ascii="Courier New" w:hAnsi="Courier New" w:cs="Courier New"/>
    </w:rPr>
  </w:style>
  <w:style w:type="character" w:customStyle="1" w:styleId="WW8Num8z2">
    <w:name w:val="WW8Num8z2"/>
    <w:rsid w:val="00866228"/>
    <w:rPr>
      <w:rFonts w:ascii="Wingdings" w:hAnsi="Wingdings" w:cs="Wingdings"/>
    </w:rPr>
  </w:style>
  <w:style w:type="character" w:customStyle="1" w:styleId="WW8Num9z1">
    <w:name w:val="WW8Num9z1"/>
    <w:rsid w:val="00866228"/>
    <w:rPr>
      <w:rFonts w:ascii="Courier New" w:hAnsi="Courier New" w:cs="Courier New"/>
    </w:rPr>
  </w:style>
  <w:style w:type="character" w:customStyle="1" w:styleId="WW8Num9z2">
    <w:name w:val="WW8Num9z2"/>
    <w:rsid w:val="00866228"/>
    <w:rPr>
      <w:rFonts w:ascii="Wingdings" w:hAnsi="Wingdings" w:cs="Wingdings"/>
    </w:rPr>
  </w:style>
  <w:style w:type="character" w:customStyle="1" w:styleId="WW8Num9z3">
    <w:name w:val="WW8Num9z3"/>
    <w:rsid w:val="00866228"/>
    <w:rPr>
      <w:rFonts w:ascii="Symbol" w:hAnsi="Symbol" w:cs="Symbol"/>
    </w:rPr>
  </w:style>
  <w:style w:type="character" w:customStyle="1" w:styleId="WW8Num10z1">
    <w:name w:val="WW8Num10z1"/>
    <w:rsid w:val="00866228"/>
    <w:rPr>
      <w:rFonts w:ascii="Courier New" w:hAnsi="Courier New" w:cs="Courier New"/>
    </w:rPr>
  </w:style>
  <w:style w:type="character" w:customStyle="1" w:styleId="WW8Num10z2">
    <w:name w:val="WW8Num10z2"/>
    <w:rsid w:val="00866228"/>
    <w:rPr>
      <w:rFonts w:ascii="Wingdings" w:hAnsi="Wingdings" w:cs="Wingdings"/>
    </w:rPr>
  </w:style>
  <w:style w:type="character" w:customStyle="1" w:styleId="WW8Num10z3">
    <w:name w:val="WW8Num10z3"/>
    <w:rsid w:val="00866228"/>
    <w:rPr>
      <w:rFonts w:ascii="Symbol" w:hAnsi="Symbol" w:cs="Symbol"/>
    </w:rPr>
  </w:style>
  <w:style w:type="character" w:customStyle="1" w:styleId="WW8Num11z1">
    <w:name w:val="WW8Num11z1"/>
    <w:rsid w:val="00866228"/>
    <w:rPr>
      <w:rFonts w:ascii="Courier New" w:hAnsi="Courier New" w:cs="Courier New"/>
    </w:rPr>
  </w:style>
  <w:style w:type="character" w:customStyle="1" w:styleId="WW8Num11z2">
    <w:name w:val="WW8Num11z2"/>
    <w:rsid w:val="00866228"/>
    <w:rPr>
      <w:rFonts w:ascii="Wingdings" w:hAnsi="Wingdings" w:cs="Wingdings"/>
    </w:rPr>
  </w:style>
  <w:style w:type="character" w:customStyle="1" w:styleId="WW8Num12z1">
    <w:name w:val="WW8Num12z1"/>
    <w:rsid w:val="00866228"/>
    <w:rPr>
      <w:rFonts w:ascii="Courier New" w:hAnsi="Courier New" w:cs="Courier New"/>
    </w:rPr>
  </w:style>
  <w:style w:type="character" w:customStyle="1" w:styleId="WW8Num12z2">
    <w:name w:val="WW8Num12z2"/>
    <w:rsid w:val="00866228"/>
    <w:rPr>
      <w:rFonts w:ascii="Wingdings" w:hAnsi="Wingdings" w:cs="Wingdings"/>
    </w:rPr>
  </w:style>
  <w:style w:type="character" w:customStyle="1" w:styleId="WW8Num13z1">
    <w:name w:val="WW8Num13z1"/>
    <w:rsid w:val="00866228"/>
    <w:rPr>
      <w:rFonts w:ascii="Courier New" w:hAnsi="Courier New" w:cs="Courier New"/>
    </w:rPr>
  </w:style>
  <w:style w:type="character" w:customStyle="1" w:styleId="WW8Num13z2">
    <w:name w:val="WW8Num13z2"/>
    <w:rsid w:val="00866228"/>
    <w:rPr>
      <w:rFonts w:ascii="Wingdings" w:hAnsi="Wingdings" w:cs="Wingdings"/>
    </w:rPr>
  </w:style>
  <w:style w:type="character" w:customStyle="1" w:styleId="WW8Num13z3">
    <w:name w:val="WW8Num13z3"/>
    <w:rsid w:val="00866228"/>
    <w:rPr>
      <w:rFonts w:ascii="Symbol" w:hAnsi="Symbol" w:cs="Symbol"/>
    </w:rPr>
  </w:style>
  <w:style w:type="character" w:customStyle="1" w:styleId="WW8Num14z1">
    <w:name w:val="WW8Num14z1"/>
    <w:rsid w:val="00866228"/>
    <w:rPr>
      <w:rFonts w:ascii="Courier New" w:hAnsi="Courier New" w:cs="Courier New"/>
    </w:rPr>
  </w:style>
  <w:style w:type="character" w:customStyle="1" w:styleId="WW8Num14z2">
    <w:name w:val="WW8Num14z2"/>
    <w:rsid w:val="00866228"/>
    <w:rPr>
      <w:rFonts w:ascii="Wingdings" w:hAnsi="Wingdings" w:cs="Wingdings"/>
    </w:rPr>
  </w:style>
  <w:style w:type="character" w:customStyle="1" w:styleId="WW8Num17z2">
    <w:name w:val="WW8Num17z2"/>
    <w:rsid w:val="00866228"/>
    <w:rPr>
      <w:rFonts w:ascii="Wingdings" w:hAnsi="Wingdings" w:cs="Wingdings"/>
    </w:rPr>
  </w:style>
  <w:style w:type="character" w:customStyle="1" w:styleId="Fuentedeprrafopredeter3">
    <w:name w:val="Fuente de párrafo predeter.3"/>
    <w:rsid w:val="00866228"/>
  </w:style>
  <w:style w:type="character" w:customStyle="1" w:styleId="Fuentedeprrafopredeter2">
    <w:name w:val="Fuente de párrafo predeter.2"/>
    <w:rsid w:val="00866228"/>
  </w:style>
  <w:style w:type="character" w:customStyle="1" w:styleId="Fuentedeprrafopredeter1">
    <w:name w:val="Fuente de párrafo predeter.1"/>
    <w:rsid w:val="00866228"/>
  </w:style>
  <w:style w:type="character" w:customStyle="1" w:styleId="Ttulo1Car">
    <w:name w:val="Título 1 Car"/>
    <w:rsid w:val="00866228"/>
  </w:style>
  <w:style w:type="character" w:customStyle="1" w:styleId="Fuentedeprrafopredeter6">
    <w:name w:val="Fuente de párrafo predeter.6"/>
    <w:rsid w:val="00866228"/>
  </w:style>
  <w:style w:type="character" w:styleId="Hipervnculo">
    <w:name w:val="Hyperlink"/>
    <w:uiPriority w:val="99"/>
    <w:rsid w:val="00866228"/>
  </w:style>
  <w:style w:type="character" w:customStyle="1" w:styleId="Smbolosdenumeracin">
    <w:name w:val="Símbolos de numeración"/>
    <w:rsid w:val="00866228"/>
  </w:style>
  <w:style w:type="character" w:customStyle="1" w:styleId="Vietas">
    <w:name w:val="Viñetas"/>
    <w:rsid w:val="00866228"/>
  </w:style>
  <w:style w:type="character" w:styleId="Nmerodelnea">
    <w:name w:val="line number"/>
    <w:rsid w:val="00866228"/>
  </w:style>
  <w:style w:type="paragraph" w:customStyle="1" w:styleId="Encabezado5">
    <w:name w:val="Encabezado5"/>
    <w:basedOn w:val="Normal"/>
    <w:next w:val="Textoindependiente"/>
    <w:rsid w:val="00866228"/>
    <w:pPr>
      <w:keepNext/>
      <w:spacing w:before="240" w:after="120"/>
    </w:pPr>
  </w:style>
  <w:style w:type="paragraph" w:styleId="Textoindependiente">
    <w:name w:val="Body Text"/>
    <w:basedOn w:val="Normal"/>
    <w:rsid w:val="00866228"/>
    <w:pPr>
      <w:spacing w:after="120"/>
    </w:pPr>
  </w:style>
  <w:style w:type="paragraph" w:styleId="Lista">
    <w:name w:val="List"/>
    <w:basedOn w:val="Textoindependiente"/>
    <w:rsid w:val="00866228"/>
    <w:rPr>
      <w:rFonts w:cs="Lohit Hindi"/>
    </w:rPr>
  </w:style>
  <w:style w:type="paragraph" w:styleId="Descripcin">
    <w:name w:val="caption"/>
    <w:basedOn w:val="Normal"/>
    <w:qFormat/>
    <w:rsid w:val="00866228"/>
    <w:pPr>
      <w:suppressLineNumbers/>
      <w:spacing w:before="120" w:after="120"/>
    </w:pPr>
  </w:style>
  <w:style w:type="paragraph" w:customStyle="1" w:styleId="ndice">
    <w:name w:val="Índice"/>
    <w:basedOn w:val="Normal"/>
    <w:rsid w:val="00866228"/>
    <w:pPr>
      <w:suppressLineNumbers/>
    </w:pPr>
    <w:rPr>
      <w:rFonts w:cs="Lohit Hindi"/>
    </w:rPr>
  </w:style>
  <w:style w:type="paragraph" w:customStyle="1" w:styleId="Encabezado4">
    <w:name w:val="Encabezado4"/>
    <w:basedOn w:val="Normal"/>
    <w:next w:val="Textoindependiente"/>
    <w:rsid w:val="00866228"/>
    <w:pPr>
      <w:keepNext/>
      <w:spacing w:before="240" w:after="120"/>
    </w:pPr>
  </w:style>
  <w:style w:type="paragraph" w:customStyle="1" w:styleId="Epgrafe4">
    <w:name w:val="Epígrafe4"/>
    <w:basedOn w:val="Normal"/>
    <w:rsid w:val="00866228"/>
    <w:pPr>
      <w:suppressLineNumbers/>
      <w:spacing w:before="120" w:after="120"/>
    </w:pPr>
  </w:style>
  <w:style w:type="paragraph" w:customStyle="1" w:styleId="Encabezado3">
    <w:name w:val="Encabezado3"/>
    <w:basedOn w:val="Normal"/>
    <w:next w:val="Textoindependiente"/>
    <w:rsid w:val="00866228"/>
    <w:pPr>
      <w:keepNext/>
      <w:spacing w:before="240" w:after="120"/>
    </w:pPr>
  </w:style>
  <w:style w:type="paragraph" w:customStyle="1" w:styleId="Epgrafe3">
    <w:name w:val="Epígrafe3"/>
    <w:basedOn w:val="Normal"/>
    <w:rsid w:val="00866228"/>
    <w:pPr>
      <w:suppressLineNumbers/>
      <w:spacing w:before="120" w:after="120"/>
    </w:pPr>
  </w:style>
  <w:style w:type="paragraph" w:customStyle="1" w:styleId="Encabezado2">
    <w:name w:val="Encabezado2"/>
    <w:basedOn w:val="Normal"/>
    <w:next w:val="Textoindependiente"/>
    <w:rsid w:val="00866228"/>
    <w:pPr>
      <w:keepNext/>
      <w:spacing w:before="240" w:after="120"/>
    </w:pPr>
  </w:style>
  <w:style w:type="paragraph" w:customStyle="1" w:styleId="Epgrafe2">
    <w:name w:val="Epígrafe2"/>
    <w:basedOn w:val="Normal"/>
    <w:rsid w:val="00866228"/>
    <w:pPr>
      <w:suppressLineNumbers/>
      <w:spacing w:before="120" w:after="120"/>
    </w:pPr>
  </w:style>
  <w:style w:type="paragraph" w:customStyle="1" w:styleId="Encabezado1">
    <w:name w:val="Encabezado1"/>
    <w:basedOn w:val="Normal"/>
    <w:next w:val="Textoindependiente"/>
    <w:rsid w:val="00866228"/>
    <w:pPr>
      <w:keepNext/>
      <w:spacing w:before="240" w:after="120"/>
    </w:pPr>
  </w:style>
  <w:style w:type="paragraph" w:customStyle="1" w:styleId="Epgrafe1">
    <w:name w:val="Epígrafe1"/>
    <w:basedOn w:val="Normal"/>
    <w:rsid w:val="00866228"/>
    <w:pPr>
      <w:suppressLineNumbers/>
      <w:spacing w:before="120" w:after="120"/>
    </w:pPr>
  </w:style>
  <w:style w:type="paragraph" w:styleId="Encabezado">
    <w:name w:val="header"/>
    <w:basedOn w:val="Normal"/>
    <w:rsid w:val="00866228"/>
    <w:pPr>
      <w:tabs>
        <w:tab w:val="center" w:pos="4252"/>
        <w:tab w:val="right" w:pos="8504"/>
      </w:tabs>
    </w:pPr>
  </w:style>
  <w:style w:type="paragraph" w:styleId="Piedepgina">
    <w:name w:val="footer"/>
    <w:basedOn w:val="Normal"/>
    <w:link w:val="PiedepginaCar"/>
    <w:uiPriority w:val="99"/>
    <w:rsid w:val="00866228"/>
    <w:pPr>
      <w:tabs>
        <w:tab w:val="center" w:pos="4252"/>
        <w:tab w:val="right" w:pos="8504"/>
      </w:tabs>
    </w:pPr>
  </w:style>
  <w:style w:type="paragraph" w:customStyle="1" w:styleId="Contenidodelmarco">
    <w:name w:val="Contenido del marco"/>
    <w:basedOn w:val="Textoindependiente"/>
    <w:rsid w:val="00866228"/>
  </w:style>
  <w:style w:type="paragraph" w:customStyle="1" w:styleId="Contenidodelatabla">
    <w:name w:val="Contenido de la tabla"/>
    <w:basedOn w:val="Normal"/>
    <w:rsid w:val="00866228"/>
    <w:pPr>
      <w:suppressLineNumbers/>
      <w:spacing w:after="200" w:line="276" w:lineRule="auto"/>
    </w:pPr>
  </w:style>
  <w:style w:type="paragraph" w:customStyle="1" w:styleId="Encabezadodelatabla">
    <w:name w:val="Encabezado de la tabla"/>
    <w:basedOn w:val="Contenidodelatabla"/>
    <w:rsid w:val="00866228"/>
    <w:pPr>
      <w:jc w:val="center"/>
    </w:pPr>
    <w:rPr>
      <w:b/>
      <w:bCs/>
    </w:rPr>
  </w:style>
  <w:style w:type="paragraph" w:customStyle="1" w:styleId="Listavistosa-nfasis11">
    <w:name w:val="Lista vistosa - Énfasis 11"/>
    <w:basedOn w:val="Normal"/>
    <w:qFormat/>
    <w:rsid w:val="00866228"/>
    <w:pPr>
      <w:spacing w:after="200" w:line="276" w:lineRule="auto"/>
      <w:ind w:left="708"/>
    </w:pPr>
  </w:style>
  <w:style w:type="paragraph" w:customStyle="1" w:styleId="Textoindependiente31">
    <w:name w:val="Texto independiente 31"/>
    <w:basedOn w:val="Normal"/>
    <w:rsid w:val="00866228"/>
    <w:pPr>
      <w:spacing w:after="200" w:line="276" w:lineRule="auto"/>
    </w:pPr>
  </w:style>
  <w:style w:type="paragraph" w:customStyle="1" w:styleId="Normal1">
    <w:name w:val="Normal1"/>
    <w:rsid w:val="00866228"/>
    <w:pPr>
      <w:suppressAutoHyphens/>
      <w:autoSpaceDE w:val="0"/>
    </w:pPr>
    <w:rPr>
      <w:lang w:val="es-ES_tradnl" w:eastAsia="es-ES_tradnl"/>
    </w:rPr>
  </w:style>
  <w:style w:type="paragraph" w:customStyle="1" w:styleId="LO-Normal">
    <w:name w:val="LO-Normal"/>
    <w:rsid w:val="00866228"/>
    <w:pPr>
      <w:widowControl w:val="0"/>
      <w:suppressAutoHyphens/>
    </w:pPr>
    <w:rPr>
      <w:lang w:val="es-ES_tradnl" w:eastAsia="es-ES_tradnl"/>
    </w:rPr>
  </w:style>
  <w:style w:type="character" w:styleId="Refdecomentario">
    <w:name w:val="annotation reference"/>
    <w:uiPriority w:val="99"/>
    <w:semiHidden/>
    <w:unhideWhenUsed/>
    <w:rsid w:val="00AC1CE0"/>
    <w:rPr>
      <w:sz w:val="18"/>
      <w:szCs w:val="18"/>
    </w:rPr>
  </w:style>
  <w:style w:type="paragraph" w:styleId="Textocomentario">
    <w:name w:val="annotation text"/>
    <w:basedOn w:val="Normal"/>
    <w:link w:val="TextocomentarioCar"/>
    <w:uiPriority w:val="99"/>
    <w:semiHidden/>
    <w:unhideWhenUsed/>
    <w:rsid w:val="00AC1CE0"/>
    <w:rPr>
      <w:sz w:val="24"/>
      <w:szCs w:val="24"/>
    </w:rPr>
  </w:style>
  <w:style w:type="character" w:customStyle="1" w:styleId="TextocomentarioCar">
    <w:name w:val="Texto comentario Car"/>
    <w:link w:val="Textocomentario"/>
    <w:uiPriority w:val="99"/>
    <w:semiHidden/>
    <w:rsid w:val="00AC1CE0"/>
    <w:rPr>
      <w:sz w:val="24"/>
      <w:szCs w:val="24"/>
    </w:rPr>
  </w:style>
  <w:style w:type="paragraph" w:styleId="Asuntodelcomentario">
    <w:name w:val="annotation subject"/>
    <w:basedOn w:val="Textocomentario"/>
    <w:next w:val="Textocomentario"/>
    <w:link w:val="AsuntodelcomentarioCar"/>
    <w:uiPriority w:val="99"/>
    <w:semiHidden/>
    <w:unhideWhenUsed/>
    <w:rsid w:val="00AC1CE0"/>
    <w:rPr>
      <w:b/>
      <w:bCs/>
    </w:rPr>
  </w:style>
  <w:style w:type="character" w:customStyle="1" w:styleId="AsuntodelcomentarioCar">
    <w:name w:val="Asunto del comentario Car"/>
    <w:link w:val="Asuntodelcomentario"/>
    <w:uiPriority w:val="99"/>
    <w:semiHidden/>
    <w:rsid w:val="00AC1CE0"/>
    <w:rPr>
      <w:b/>
      <w:bCs/>
      <w:sz w:val="24"/>
      <w:szCs w:val="24"/>
    </w:rPr>
  </w:style>
  <w:style w:type="paragraph" w:styleId="Textodeglobo">
    <w:name w:val="Balloon Text"/>
    <w:basedOn w:val="Normal"/>
    <w:link w:val="TextodegloboCar"/>
    <w:uiPriority w:val="99"/>
    <w:semiHidden/>
    <w:unhideWhenUsed/>
    <w:rsid w:val="00AC1CE0"/>
    <w:rPr>
      <w:sz w:val="18"/>
      <w:szCs w:val="18"/>
    </w:rPr>
  </w:style>
  <w:style w:type="character" w:customStyle="1" w:styleId="TextodegloboCar">
    <w:name w:val="Texto de globo Car"/>
    <w:link w:val="Textodeglobo"/>
    <w:uiPriority w:val="99"/>
    <w:semiHidden/>
    <w:rsid w:val="00AC1CE0"/>
    <w:rPr>
      <w:sz w:val="18"/>
      <w:szCs w:val="18"/>
    </w:rPr>
  </w:style>
  <w:style w:type="paragraph" w:styleId="Prrafodelista">
    <w:name w:val="List Paragraph"/>
    <w:basedOn w:val="Normal"/>
    <w:uiPriority w:val="72"/>
    <w:qFormat/>
    <w:rsid w:val="00273CC5"/>
    <w:pPr>
      <w:ind w:left="708"/>
    </w:pPr>
  </w:style>
  <w:style w:type="table" w:styleId="Tablaconcuadrcula">
    <w:name w:val="Table Grid"/>
    <w:basedOn w:val="Tablanormal"/>
    <w:uiPriority w:val="39"/>
    <w:rsid w:val="003C3F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depginaCar">
    <w:name w:val="Pie de página Car"/>
    <w:basedOn w:val="Fuentedeprrafopredeter"/>
    <w:link w:val="Piedepgina"/>
    <w:uiPriority w:val="99"/>
    <w:rsid w:val="00BC1CF1"/>
    <w:rPr>
      <w:lang w:val="es-ES_tradnl" w:eastAsia="es-ES_tradnl"/>
    </w:rPr>
  </w:style>
  <w:style w:type="paragraph" w:styleId="TtuloTDC">
    <w:name w:val="TOC Heading"/>
    <w:basedOn w:val="Ttulo1"/>
    <w:next w:val="Normal"/>
    <w:uiPriority w:val="39"/>
    <w:semiHidden/>
    <w:unhideWhenUsed/>
    <w:qFormat/>
    <w:rsid w:val="00BC1CF1"/>
    <w:pPr>
      <w:keepLines/>
      <w:tabs>
        <w:tab w:val="clear" w:pos="0"/>
      </w:tabs>
      <w:suppressAutoHyphens w:val="0"/>
      <w:spacing w:before="480" w:after="0"/>
      <w:ind w:left="0" w:firstLine="0"/>
      <w:jc w:val="left"/>
      <w:outlineLvl w:val="9"/>
    </w:pPr>
    <w:rPr>
      <w:rFonts w:asciiTheme="majorHAnsi" w:eastAsiaTheme="majorEastAsia" w:hAnsiTheme="majorHAnsi" w:cstheme="majorBidi"/>
      <w:b/>
      <w:bCs/>
      <w:color w:val="365F91" w:themeColor="accent1" w:themeShade="BF"/>
      <w:sz w:val="28"/>
      <w:szCs w:val="28"/>
      <w:lang w:val="es-ES" w:eastAsia="en-US"/>
    </w:rPr>
  </w:style>
  <w:style w:type="paragraph" w:styleId="TDC2">
    <w:name w:val="toc 2"/>
    <w:basedOn w:val="Normal"/>
    <w:next w:val="Normal"/>
    <w:autoRedefine/>
    <w:uiPriority w:val="39"/>
    <w:unhideWhenUsed/>
    <w:rsid w:val="00BC1CF1"/>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4203">
      <w:marLeft w:val="0"/>
      <w:marRight w:val="0"/>
      <w:marTop w:val="0"/>
      <w:marBottom w:val="0"/>
      <w:divBdr>
        <w:top w:val="none" w:sz="0" w:space="0" w:color="auto"/>
        <w:left w:val="none" w:sz="0" w:space="0" w:color="auto"/>
        <w:bottom w:val="none" w:sz="0" w:space="0" w:color="auto"/>
        <w:right w:val="none" w:sz="0" w:space="0" w:color="auto"/>
      </w:divBdr>
    </w:div>
    <w:div w:id="81923516">
      <w:marLeft w:val="0"/>
      <w:marRight w:val="0"/>
      <w:marTop w:val="0"/>
      <w:marBottom w:val="0"/>
      <w:divBdr>
        <w:top w:val="none" w:sz="0" w:space="0" w:color="auto"/>
        <w:left w:val="none" w:sz="0" w:space="0" w:color="auto"/>
        <w:bottom w:val="none" w:sz="0" w:space="0" w:color="auto"/>
        <w:right w:val="none" w:sz="0" w:space="0" w:color="auto"/>
      </w:divBdr>
    </w:div>
    <w:div w:id="97526983">
      <w:marLeft w:val="0"/>
      <w:marRight w:val="0"/>
      <w:marTop w:val="0"/>
      <w:marBottom w:val="0"/>
      <w:divBdr>
        <w:top w:val="none" w:sz="0" w:space="0" w:color="auto"/>
        <w:left w:val="none" w:sz="0" w:space="0" w:color="auto"/>
        <w:bottom w:val="none" w:sz="0" w:space="0" w:color="auto"/>
        <w:right w:val="none" w:sz="0" w:space="0" w:color="auto"/>
      </w:divBdr>
    </w:div>
    <w:div w:id="127599846">
      <w:marLeft w:val="0"/>
      <w:marRight w:val="0"/>
      <w:marTop w:val="0"/>
      <w:marBottom w:val="0"/>
      <w:divBdr>
        <w:top w:val="none" w:sz="0" w:space="0" w:color="auto"/>
        <w:left w:val="none" w:sz="0" w:space="0" w:color="auto"/>
        <w:bottom w:val="none" w:sz="0" w:space="0" w:color="auto"/>
        <w:right w:val="none" w:sz="0" w:space="0" w:color="auto"/>
      </w:divBdr>
    </w:div>
    <w:div w:id="250821050">
      <w:marLeft w:val="0"/>
      <w:marRight w:val="0"/>
      <w:marTop w:val="0"/>
      <w:marBottom w:val="0"/>
      <w:divBdr>
        <w:top w:val="none" w:sz="0" w:space="0" w:color="auto"/>
        <w:left w:val="none" w:sz="0" w:space="0" w:color="auto"/>
        <w:bottom w:val="none" w:sz="0" w:space="0" w:color="auto"/>
        <w:right w:val="none" w:sz="0" w:space="0" w:color="auto"/>
      </w:divBdr>
    </w:div>
    <w:div w:id="339546923">
      <w:marLeft w:val="0"/>
      <w:marRight w:val="0"/>
      <w:marTop w:val="0"/>
      <w:marBottom w:val="0"/>
      <w:divBdr>
        <w:top w:val="none" w:sz="0" w:space="0" w:color="auto"/>
        <w:left w:val="none" w:sz="0" w:space="0" w:color="auto"/>
        <w:bottom w:val="none" w:sz="0" w:space="0" w:color="auto"/>
        <w:right w:val="none" w:sz="0" w:space="0" w:color="auto"/>
      </w:divBdr>
    </w:div>
    <w:div w:id="500316371">
      <w:marLeft w:val="0"/>
      <w:marRight w:val="0"/>
      <w:marTop w:val="0"/>
      <w:marBottom w:val="0"/>
      <w:divBdr>
        <w:top w:val="none" w:sz="0" w:space="0" w:color="auto"/>
        <w:left w:val="none" w:sz="0" w:space="0" w:color="auto"/>
        <w:bottom w:val="none" w:sz="0" w:space="0" w:color="auto"/>
        <w:right w:val="none" w:sz="0" w:space="0" w:color="auto"/>
      </w:divBdr>
    </w:div>
    <w:div w:id="518129657">
      <w:bodyDiv w:val="1"/>
      <w:marLeft w:val="0"/>
      <w:marRight w:val="0"/>
      <w:marTop w:val="0"/>
      <w:marBottom w:val="0"/>
      <w:divBdr>
        <w:top w:val="none" w:sz="0" w:space="0" w:color="auto"/>
        <w:left w:val="none" w:sz="0" w:space="0" w:color="auto"/>
        <w:bottom w:val="none" w:sz="0" w:space="0" w:color="auto"/>
        <w:right w:val="none" w:sz="0" w:space="0" w:color="auto"/>
      </w:divBdr>
      <w:divsChild>
        <w:div w:id="2066176808">
          <w:marLeft w:val="0"/>
          <w:marRight w:val="0"/>
          <w:marTop w:val="0"/>
          <w:marBottom w:val="0"/>
          <w:divBdr>
            <w:top w:val="none" w:sz="0" w:space="0" w:color="auto"/>
            <w:left w:val="none" w:sz="0" w:space="0" w:color="auto"/>
            <w:bottom w:val="none" w:sz="0" w:space="0" w:color="auto"/>
            <w:right w:val="none" w:sz="0" w:space="0" w:color="auto"/>
          </w:divBdr>
        </w:div>
        <w:div w:id="1137259483">
          <w:marLeft w:val="0"/>
          <w:marRight w:val="0"/>
          <w:marTop w:val="0"/>
          <w:marBottom w:val="0"/>
          <w:divBdr>
            <w:top w:val="none" w:sz="0" w:space="0" w:color="auto"/>
            <w:left w:val="none" w:sz="0" w:space="0" w:color="auto"/>
            <w:bottom w:val="none" w:sz="0" w:space="0" w:color="auto"/>
            <w:right w:val="none" w:sz="0" w:space="0" w:color="auto"/>
          </w:divBdr>
        </w:div>
        <w:div w:id="1757091971">
          <w:marLeft w:val="0"/>
          <w:marRight w:val="0"/>
          <w:marTop w:val="0"/>
          <w:marBottom w:val="0"/>
          <w:divBdr>
            <w:top w:val="none" w:sz="0" w:space="0" w:color="auto"/>
            <w:left w:val="none" w:sz="0" w:space="0" w:color="auto"/>
            <w:bottom w:val="none" w:sz="0" w:space="0" w:color="auto"/>
            <w:right w:val="none" w:sz="0" w:space="0" w:color="auto"/>
          </w:divBdr>
        </w:div>
        <w:div w:id="1713337084">
          <w:marLeft w:val="0"/>
          <w:marRight w:val="0"/>
          <w:marTop w:val="0"/>
          <w:marBottom w:val="0"/>
          <w:divBdr>
            <w:top w:val="none" w:sz="0" w:space="0" w:color="auto"/>
            <w:left w:val="none" w:sz="0" w:space="0" w:color="auto"/>
            <w:bottom w:val="none" w:sz="0" w:space="0" w:color="auto"/>
            <w:right w:val="none" w:sz="0" w:space="0" w:color="auto"/>
          </w:divBdr>
        </w:div>
        <w:div w:id="1531718279">
          <w:marLeft w:val="0"/>
          <w:marRight w:val="0"/>
          <w:marTop w:val="0"/>
          <w:marBottom w:val="0"/>
          <w:divBdr>
            <w:top w:val="none" w:sz="0" w:space="0" w:color="auto"/>
            <w:left w:val="none" w:sz="0" w:space="0" w:color="auto"/>
            <w:bottom w:val="none" w:sz="0" w:space="0" w:color="auto"/>
            <w:right w:val="none" w:sz="0" w:space="0" w:color="auto"/>
          </w:divBdr>
        </w:div>
        <w:div w:id="227150617">
          <w:marLeft w:val="0"/>
          <w:marRight w:val="0"/>
          <w:marTop w:val="0"/>
          <w:marBottom w:val="0"/>
          <w:divBdr>
            <w:top w:val="none" w:sz="0" w:space="0" w:color="auto"/>
            <w:left w:val="none" w:sz="0" w:space="0" w:color="auto"/>
            <w:bottom w:val="none" w:sz="0" w:space="0" w:color="auto"/>
            <w:right w:val="none" w:sz="0" w:space="0" w:color="auto"/>
          </w:divBdr>
        </w:div>
        <w:div w:id="1319116674">
          <w:marLeft w:val="0"/>
          <w:marRight w:val="0"/>
          <w:marTop w:val="0"/>
          <w:marBottom w:val="0"/>
          <w:divBdr>
            <w:top w:val="none" w:sz="0" w:space="0" w:color="auto"/>
            <w:left w:val="none" w:sz="0" w:space="0" w:color="auto"/>
            <w:bottom w:val="none" w:sz="0" w:space="0" w:color="auto"/>
            <w:right w:val="none" w:sz="0" w:space="0" w:color="auto"/>
          </w:divBdr>
        </w:div>
        <w:div w:id="1376008500">
          <w:marLeft w:val="0"/>
          <w:marRight w:val="0"/>
          <w:marTop w:val="0"/>
          <w:marBottom w:val="0"/>
          <w:divBdr>
            <w:top w:val="none" w:sz="0" w:space="0" w:color="auto"/>
            <w:left w:val="none" w:sz="0" w:space="0" w:color="auto"/>
            <w:bottom w:val="none" w:sz="0" w:space="0" w:color="auto"/>
            <w:right w:val="none" w:sz="0" w:space="0" w:color="auto"/>
          </w:divBdr>
        </w:div>
        <w:div w:id="434133392">
          <w:marLeft w:val="0"/>
          <w:marRight w:val="0"/>
          <w:marTop w:val="0"/>
          <w:marBottom w:val="0"/>
          <w:divBdr>
            <w:top w:val="none" w:sz="0" w:space="0" w:color="auto"/>
            <w:left w:val="none" w:sz="0" w:space="0" w:color="auto"/>
            <w:bottom w:val="none" w:sz="0" w:space="0" w:color="auto"/>
            <w:right w:val="none" w:sz="0" w:space="0" w:color="auto"/>
          </w:divBdr>
        </w:div>
        <w:div w:id="2123257506">
          <w:marLeft w:val="0"/>
          <w:marRight w:val="0"/>
          <w:marTop w:val="0"/>
          <w:marBottom w:val="0"/>
          <w:divBdr>
            <w:top w:val="none" w:sz="0" w:space="0" w:color="auto"/>
            <w:left w:val="none" w:sz="0" w:space="0" w:color="auto"/>
            <w:bottom w:val="none" w:sz="0" w:space="0" w:color="auto"/>
            <w:right w:val="none" w:sz="0" w:space="0" w:color="auto"/>
          </w:divBdr>
        </w:div>
      </w:divsChild>
    </w:div>
    <w:div w:id="604657615">
      <w:marLeft w:val="0"/>
      <w:marRight w:val="0"/>
      <w:marTop w:val="0"/>
      <w:marBottom w:val="0"/>
      <w:divBdr>
        <w:top w:val="none" w:sz="0" w:space="0" w:color="auto"/>
        <w:left w:val="none" w:sz="0" w:space="0" w:color="auto"/>
        <w:bottom w:val="none" w:sz="0" w:space="0" w:color="auto"/>
        <w:right w:val="none" w:sz="0" w:space="0" w:color="auto"/>
      </w:divBdr>
    </w:div>
    <w:div w:id="638730464">
      <w:marLeft w:val="0"/>
      <w:marRight w:val="0"/>
      <w:marTop w:val="0"/>
      <w:marBottom w:val="0"/>
      <w:divBdr>
        <w:top w:val="none" w:sz="0" w:space="0" w:color="auto"/>
        <w:left w:val="none" w:sz="0" w:space="0" w:color="auto"/>
        <w:bottom w:val="none" w:sz="0" w:space="0" w:color="auto"/>
        <w:right w:val="none" w:sz="0" w:space="0" w:color="auto"/>
      </w:divBdr>
    </w:div>
    <w:div w:id="678853297">
      <w:marLeft w:val="0"/>
      <w:marRight w:val="0"/>
      <w:marTop w:val="0"/>
      <w:marBottom w:val="0"/>
      <w:divBdr>
        <w:top w:val="none" w:sz="0" w:space="0" w:color="auto"/>
        <w:left w:val="none" w:sz="0" w:space="0" w:color="auto"/>
        <w:bottom w:val="none" w:sz="0" w:space="0" w:color="auto"/>
        <w:right w:val="none" w:sz="0" w:space="0" w:color="auto"/>
      </w:divBdr>
    </w:div>
    <w:div w:id="1018701246">
      <w:marLeft w:val="0"/>
      <w:marRight w:val="0"/>
      <w:marTop w:val="0"/>
      <w:marBottom w:val="0"/>
      <w:divBdr>
        <w:top w:val="none" w:sz="0" w:space="0" w:color="auto"/>
        <w:left w:val="none" w:sz="0" w:space="0" w:color="auto"/>
        <w:bottom w:val="none" w:sz="0" w:space="0" w:color="auto"/>
        <w:right w:val="none" w:sz="0" w:space="0" w:color="auto"/>
      </w:divBdr>
    </w:div>
    <w:div w:id="1049845929">
      <w:marLeft w:val="0"/>
      <w:marRight w:val="0"/>
      <w:marTop w:val="0"/>
      <w:marBottom w:val="0"/>
      <w:divBdr>
        <w:top w:val="none" w:sz="0" w:space="0" w:color="auto"/>
        <w:left w:val="none" w:sz="0" w:space="0" w:color="auto"/>
        <w:bottom w:val="none" w:sz="0" w:space="0" w:color="auto"/>
        <w:right w:val="none" w:sz="0" w:space="0" w:color="auto"/>
      </w:divBdr>
    </w:div>
    <w:div w:id="1654286299">
      <w:marLeft w:val="0"/>
      <w:marRight w:val="0"/>
      <w:marTop w:val="0"/>
      <w:marBottom w:val="0"/>
      <w:divBdr>
        <w:top w:val="none" w:sz="0" w:space="0" w:color="auto"/>
        <w:left w:val="none" w:sz="0" w:space="0" w:color="auto"/>
        <w:bottom w:val="none" w:sz="0" w:space="0" w:color="auto"/>
        <w:right w:val="none" w:sz="0" w:space="0" w:color="auto"/>
      </w:divBdr>
    </w:div>
    <w:div w:id="1673415586">
      <w:marLeft w:val="0"/>
      <w:marRight w:val="0"/>
      <w:marTop w:val="0"/>
      <w:marBottom w:val="0"/>
      <w:divBdr>
        <w:top w:val="none" w:sz="0" w:space="0" w:color="auto"/>
        <w:left w:val="none" w:sz="0" w:space="0" w:color="auto"/>
        <w:bottom w:val="none" w:sz="0" w:space="0" w:color="auto"/>
        <w:right w:val="none" w:sz="0" w:space="0" w:color="auto"/>
      </w:divBdr>
    </w:div>
    <w:div w:id="1701393311">
      <w:marLeft w:val="0"/>
      <w:marRight w:val="0"/>
      <w:marTop w:val="0"/>
      <w:marBottom w:val="0"/>
      <w:divBdr>
        <w:top w:val="none" w:sz="0" w:space="0" w:color="auto"/>
        <w:left w:val="none" w:sz="0" w:space="0" w:color="auto"/>
        <w:bottom w:val="none" w:sz="0" w:space="0" w:color="auto"/>
        <w:right w:val="none" w:sz="0" w:space="0" w:color="auto"/>
      </w:divBdr>
    </w:div>
    <w:div w:id="1722363608">
      <w:marLeft w:val="0"/>
      <w:marRight w:val="0"/>
      <w:marTop w:val="0"/>
      <w:marBottom w:val="0"/>
      <w:divBdr>
        <w:top w:val="none" w:sz="0" w:space="0" w:color="auto"/>
        <w:left w:val="none" w:sz="0" w:space="0" w:color="auto"/>
        <w:bottom w:val="none" w:sz="0" w:space="0" w:color="auto"/>
        <w:right w:val="none" w:sz="0" w:space="0" w:color="auto"/>
      </w:divBdr>
    </w:div>
    <w:div w:id="1762987248">
      <w:marLeft w:val="0"/>
      <w:marRight w:val="0"/>
      <w:marTop w:val="0"/>
      <w:marBottom w:val="0"/>
      <w:divBdr>
        <w:top w:val="none" w:sz="0" w:space="0" w:color="auto"/>
        <w:left w:val="none" w:sz="0" w:space="0" w:color="auto"/>
        <w:bottom w:val="none" w:sz="0" w:space="0" w:color="auto"/>
        <w:right w:val="none" w:sz="0" w:space="0" w:color="auto"/>
      </w:divBdr>
    </w:div>
    <w:div w:id="1834448682">
      <w:marLeft w:val="0"/>
      <w:marRight w:val="0"/>
      <w:marTop w:val="0"/>
      <w:marBottom w:val="0"/>
      <w:divBdr>
        <w:top w:val="none" w:sz="0" w:space="0" w:color="auto"/>
        <w:left w:val="none" w:sz="0" w:space="0" w:color="auto"/>
        <w:bottom w:val="none" w:sz="0" w:space="0" w:color="auto"/>
        <w:right w:val="none" w:sz="0" w:space="0" w:color="auto"/>
      </w:divBdr>
    </w:div>
    <w:div w:id="1857650038">
      <w:marLeft w:val="0"/>
      <w:marRight w:val="0"/>
      <w:marTop w:val="0"/>
      <w:marBottom w:val="0"/>
      <w:divBdr>
        <w:top w:val="none" w:sz="0" w:space="0" w:color="auto"/>
        <w:left w:val="none" w:sz="0" w:space="0" w:color="auto"/>
        <w:bottom w:val="none" w:sz="0" w:space="0" w:color="auto"/>
        <w:right w:val="none" w:sz="0" w:space="0" w:color="auto"/>
      </w:divBdr>
    </w:div>
    <w:div w:id="1904413664">
      <w:marLeft w:val="0"/>
      <w:marRight w:val="0"/>
      <w:marTop w:val="0"/>
      <w:marBottom w:val="0"/>
      <w:divBdr>
        <w:top w:val="none" w:sz="0" w:space="0" w:color="auto"/>
        <w:left w:val="none" w:sz="0" w:space="0" w:color="auto"/>
        <w:bottom w:val="none" w:sz="0" w:space="0" w:color="auto"/>
        <w:right w:val="none" w:sz="0" w:space="0" w:color="auto"/>
      </w:divBdr>
    </w:div>
    <w:div w:id="1917662620">
      <w:marLeft w:val="0"/>
      <w:marRight w:val="0"/>
      <w:marTop w:val="0"/>
      <w:marBottom w:val="0"/>
      <w:divBdr>
        <w:top w:val="none" w:sz="0" w:space="0" w:color="auto"/>
        <w:left w:val="none" w:sz="0" w:space="0" w:color="auto"/>
        <w:bottom w:val="none" w:sz="0" w:space="0" w:color="auto"/>
        <w:right w:val="none" w:sz="0" w:space="0" w:color="auto"/>
      </w:divBdr>
    </w:div>
    <w:div w:id="1987856354">
      <w:bodyDiv w:val="1"/>
      <w:marLeft w:val="0"/>
      <w:marRight w:val="0"/>
      <w:marTop w:val="0"/>
      <w:marBottom w:val="0"/>
      <w:divBdr>
        <w:top w:val="none" w:sz="0" w:space="0" w:color="auto"/>
        <w:left w:val="none" w:sz="0" w:space="0" w:color="auto"/>
        <w:bottom w:val="none" w:sz="0" w:space="0" w:color="auto"/>
        <w:right w:val="none" w:sz="0" w:space="0" w:color="auto"/>
      </w:divBdr>
      <w:divsChild>
        <w:div w:id="992640932">
          <w:marLeft w:val="0"/>
          <w:marRight w:val="0"/>
          <w:marTop w:val="0"/>
          <w:marBottom w:val="0"/>
          <w:divBdr>
            <w:top w:val="none" w:sz="0" w:space="0" w:color="auto"/>
            <w:left w:val="none" w:sz="0" w:space="0" w:color="auto"/>
            <w:bottom w:val="none" w:sz="0" w:space="0" w:color="auto"/>
            <w:right w:val="none" w:sz="0" w:space="0" w:color="auto"/>
          </w:divBdr>
        </w:div>
        <w:div w:id="1745057663">
          <w:marLeft w:val="0"/>
          <w:marRight w:val="0"/>
          <w:marTop w:val="0"/>
          <w:marBottom w:val="0"/>
          <w:divBdr>
            <w:top w:val="none" w:sz="0" w:space="0" w:color="auto"/>
            <w:left w:val="none" w:sz="0" w:space="0" w:color="auto"/>
            <w:bottom w:val="none" w:sz="0" w:space="0" w:color="auto"/>
            <w:right w:val="none" w:sz="0" w:space="0" w:color="auto"/>
          </w:divBdr>
        </w:div>
        <w:div w:id="1682663499">
          <w:marLeft w:val="0"/>
          <w:marRight w:val="0"/>
          <w:marTop w:val="0"/>
          <w:marBottom w:val="0"/>
          <w:divBdr>
            <w:top w:val="none" w:sz="0" w:space="0" w:color="auto"/>
            <w:left w:val="none" w:sz="0" w:space="0" w:color="auto"/>
            <w:bottom w:val="none" w:sz="0" w:space="0" w:color="auto"/>
            <w:right w:val="none" w:sz="0" w:space="0" w:color="auto"/>
          </w:divBdr>
        </w:div>
        <w:div w:id="740367598">
          <w:marLeft w:val="0"/>
          <w:marRight w:val="0"/>
          <w:marTop w:val="0"/>
          <w:marBottom w:val="0"/>
          <w:divBdr>
            <w:top w:val="none" w:sz="0" w:space="0" w:color="auto"/>
            <w:left w:val="none" w:sz="0" w:space="0" w:color="auto"/>
            <w:bottom w:val="none" w:sz="0" w:space="0" w:color="auto"/>
            <w:right w:val="none" w:sz="0" w:space="0" w:color="auto"/>
          </w:divBdr>
        </w:div>
        <w:div w:id="1455976522">
          <w:marLeft w:val="0"/>
          <w:marRight w:val="0"/>
          <w:marTop w:val="0"/>
          <w:marBottom w:val="0"/>
          <w:divBdr>
            <w:top w:val="none" w:sz="0" w:space="0" w:color="auto"/>
            <w:left w:val="none" w:sz="0" w:space="0" w:color="auto"/>
            <w:bottom w:val="none" w:sz="0" w:space="0" w:color="auto"/>
            <w:right w:val="none" w:sz="0" w:space="0" w:color="auto"/>
          </w:divBdr>
        </w:div>
        <w:div w:id="2027749841">
          <w:marLeft w:val="0"/>
          <w:marRight w:val="0"/>
          <w:marTop w:val="0"/>
          <w:marBottom w:val="0"/>
          <w:divBdr>
            <w:top w:val="none" w:sz="0" w:space="0" w:color="auto"/>
            <w:left w:val="none" w:sz="0" w:space="0" w:color="auto"/>
            <w:bottom w:val="none" w:sz="0" w:space="0" w:color="auto"/>
            <w:right w:val="none" w:sz="0" w:space="0" w:color="auto"/>
          </w:divBdr>
        </w:div>
        <w:div w:id="1218398836">
          <w:marLeft w:val="0"/>
          <w:marRight w:val="0"/>
          <w:marTop w:val="0"/>
          <w:marBottom w:val="0"/>
          <w:divBdr>
            <w:top w:val="none" w:sz="0" w:space="0" w:color="auto"/>
            <w:left w:val="none" w:sz="0" w:space="0" w:color="auto"/>
            <w:bottom w:val="none" w:sz="0" w:space="0" w:color="auto"/>
            <w:right w:val="none" w:sz="0" w:space="0" w:color="auto"/>
          </w:divBdr>
        </w:div>
        <w:div w:id="1410342548">
          <w:marLeft w:val="0"/>
          <w:marRight w:val="0"/>
          <w:marTop w:val="0"/>
          <w:marBottom w:val="0"/>
          <w:divBdr>
            <w:top w:val="none" w:sz="0" w:space="0" w:color="auto"/>
            <w:left w:val="none" w:sz="0" w:space="0" w:color="auto"/>
            <w:bottom w:val="none" w:sz="0" w:space="0" w:color="auto"/>
            <w:right w:val="none" w:sz="0" w:space="0" w:color="auto"/>
          </w:divBdr>
        </w:div>
        <w:div w:id="586963919">
          <w:marLeft w:val="0"/>
          <w:marRight w:val="0"/>
          <w:marTop w:val="0"/>
          <w:marBottom w:val="0"/>
          <w:divBdr>
            <w:top w:val="none" w:sz="0" w:space="0" w:color="auto"/>
            <w:left w:val="none" w:sz="0" w:space="0" w:color="auto"/>
            <w:bottom w:val="none" w:sz="0" w:space="0" w:color="auto"/>
            <w:right w:val="none" w:sz="0" w:space="0" w:color="auto"/>
          </w:divBdr>
        </w:div>
        <w:div w:id="1238977778">
          <w:marLeft w:val="0"/>
          <w:marRight w:val="0"/>
          <w:marTop w:val="0"/>
          <w:marBottom w:val="0"/>
          <w:divBdr>
            <w:top w:val="none" w:sz="0" w:space="0" w:color="auto"/>
            <w:left w:val="none" w:sz="0" w:space="0" w:color="auto"/>
            <w:bottom w:val="none" w:sz="0" w:space="0" w:color="auto"/>
            <w:right w:val="none" w:sz="0" w:space="0" w:color="auto"/>
          </w:divBdr>
        </w:div>
      </w:divsChild>
    </w:div>
    <w:div w:id="2017536733">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afael.Arevalo\Escritorio\PLANTILLAS%20MODIFICADAD%20BOGOTA%20HUMANA\teusaquillo_cart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579F3-19DA-475C-8A47-84E1D2EAC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teusaquillo_carta</Template>
  <TotalTime>0</TotalTime>
  <Pages>13</Pages>
  <Words>4955</Words>
  <Characters>27255</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Rafael.Arevalo</dc:creator>
  <cp:lastModifiedBy>hjavier.rubio@outlook.es</cp:lastModifiedBy>
  <cp:revision>3</cp:revision>
  <cp:lastPrinted>2019-05-09T20:55:00Z</cp:lastPrinted>
  <dcterms:created xsi:type="dcterms:W3CDTF">2022-03-05T03:51:00Z</dcterms:created>
  <dcterms:modified xsi:type="dcterms:W3CDTF">2023-02-06T19:43:00Z</dcterms:modified>
</cp:coreProperties>
</file>