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141258C" w:rsidR="00753573" w:rsidRPr="00060145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Bucaramanga, </w:t>
      </w:r>
      <w:r w:rsidR="00C2609C">
        <w:rPr>
          <w:rFonts w:ascii="Arial" w:hAnsi="Arial" w:cs="Arial"/>
          <w:lang w:val="es-ES"/>
        </w:rPr>
        <w:t>febrero</w:t>
      </w:r>
      <w:r>
        <w:rPr>
          <w:rFonts w:ascii="Arial" w:hAnsi="Arial" w:cs="Arial"/>
          <w:lang w:val="es-ES"/>
        </w:rPr>
        <w:t xml:space="preserve"> ___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252C40D" w14:textId="7349B858" w:rsidR="0098447D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Doctor: </w:t>
      </w:r>
    </w:p>
    <w:p w14:paraId="6E31F117" w14:textId="59049E94" w:rsidR="005D7242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José Wilson Carrero Maldonado</w:t>
      </w:r>
    </w:p>
    <w:p w14:paraId="21447300" w14:textId="7E0D8B84" w:rsidR="005D7242" w:rsidRPr="005D7242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Director SENA Regional Santander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A90D5F8" w14:textId="7852C292" w:rsidR="0094168C" w:rsidRDefault="008C7F8F" w:rsidP="00E42E8E">
      <w:pPr>
        <w:spacing w:line="240" w:lineRule="auto"/>
        <w:jc w:val="both"/>
        <w:rPr>
          <w:rFonts w:ascii="Arial" w:hAnsi="Arial" w:cs="Arial"/>
          <w:b/>
          <w:u w:val="single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731923" w:rsidRPr="00731923">
        <w:rPr>
          <w:rFonts w:ascii="Arial" w:hAnsi="Arial" w:cs="Arial"/>
        </w:rPr>
        <w:t>Prestar los servicios profesionales para apoyar el desarrollo y la implementación de acciones de orientación y estrategias de atención para oferentes o buscadores de empleo y potenciales empleadores, en el marco de los servicios de gestión y colocación que se brindan a través de la Agencia Pública de Empleo.</w:t>
      </w:r>
    </w:p>
    <w:p w14:paraId="291724EB" w14:textId="0A77C3BB" w:rsidR="00E42E8E" w:rsidRPr="007E6D97" w:rsidRDefault="00A93090" w:rsidP="00E42E8E">
      <w:pPr>
        <w:spacing w:line="240" w:lineRule="auto"/>
        <w:jc w:val="both"/>
        <w:rPr>
          <w:rFonts w:ascii="Arial" w:eastAsia="Times New Roman" w:hAnsi="Arial" w:cs="Arial"/>
          <w:i/>
          <w:iCs/>
          <w:color w:val="000000" w:themeColor="text1"/>
          <w:lang w:eastAsia="es-CO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822667" w:rsidRPr="00822667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Se fija como valor total para cada uno de los contratos la suma de </w:t>
      </w:r>
      <w:r w:rsidR="007E6D97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TREINTA Y SIETE MILLONES CINCUENTA </w:t>
      </w:r>
      <w:r w:rsid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Y CINCO MIL DOSCIENTOS PESOS M/CTE </w:t>
      </w:r>
      <w:r w:rsidR="007E6D97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(</w:t>
      </w:r>
      <w:r w:rsidR="007E6D97" w:rsidRPr="007E6D97">
        <w:rPr>
          <w:rFonts w:ascii="Arial" w:eastAsia="Times New Roman" w:hAnsi="Arial" w:cs="Arial"/>
          <w:i/>
          <w:iCs/>
          <w:color w:val="000000" w:themeColor="text1"/>
          <w:lang w:eastAsia="es-CO"/>
        </w:rPr>
        <w:t>$ 37.055.20</w:t>
      </w:r>
      <w:r w:rsidR="007E6D97">
        <w:rPr>
          <w:rFonts w:ascii="Arial" w:eastAsia="Times New Roman" w:hAnsi="Arial" w:cs="Arial"/>
          <w:i/>
          <w:iCs/>
          <w:color w:val="000000" w:themeColor="text1"/>
          <w:lang w:eastAsia="es-CO"/>
        </w:rPr>
        <w:t>0)</w:t>
      </w:r>
      <w:r w:rsidR="00822667" w:rsidRPr="00822667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Esta suma será pagada por el SENA al contratista de la siguiente manera: a) Un primer pago correspondiente a los días ejecutados en el mes de febrero de 2023, b) Diez (10) pagos iguales mensuales por valor de </w:t>
      </w:r>
      <w:r w:rsid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TRES MILLONES QUINIENTOS SESENTA Y TRES MIL PESOS M/CTE (</w:t>
      </w:r>
      <w:r w:rsidR="006C127B" w:rsidRP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$</w:t>
      </w:r>
      <w:r w:rsid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</w:t>
      </w:r>
      <w:r w:rsidR="006C127B" w:rsidRP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3.563.000</w:t>
      </w:r>
      <w:r w:rsid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)</w:t>
      </w:r>
    </w:p>
    <w:p w14:paraId="654A5DED" w14:textId="77F003DD" w:rsidR="003334AE" w:rsidRPr="00060145" w:rsidRDefault="00407B16" w:rsidP="00E42E8E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</w:t>
      </w:r>
      <w:r w:rsidR="00A241B5" w:rsidRPr="00060145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AF870" w14:textId="77777777" w:rsidR="004849C5" w:rsidRDefault="004849C5" w:rsidP="00A057CE">
      <w:pPr>
        <w:spacing w:after="0" w:line="240" w:lineRule="auto"/>
      </w:pPr>
      <w:r>
        <w:separator/>
      </w:r>
    </w:p>
  </w:endnote>
  <w:endnote w:type="continuationSeparator" w:id="0">
    <w:p w14:paraId="38E5A4DE" w14:textId="77777777" w:rsidR="004849C5" w:rsidRDefault="004849C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A93BB" w14:textId="77777777" w:rsidR="004849C5" w:rsidRDefault="004849C5" w:rsidP="00A057CE">
      <w:pPr>
        <w:spacing w:after="0" w:line="240" w:lineRule="auto"/>
      </w:pPr>
      <w:r>
        <w:separator/>
      </w:r>
    </w:p>
  </w:footnote>
  <w:footnote w:type="continuationSeparator" w:id="0">
    <w:p w14:paraId="57A03A66" w14:textId="77777777" w:rsidR="004849C5" w:rsidRDefault="004849C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93D05"/>
    <w:rsid w:val="0029510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1CB6"/>
    <w:rsid w:val="004025EB"/>
    <w:rsid w:val="00407B16"/>
    <w:rsid w:val="00435370"/>
    <w:rsid w:val="0044527B"/>
    <w:rsid w:val="004849C5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630ED"/>
    <w:rsid w:val="00581353"/>
    <w:rsid w:val="00596FB1"/>
    <w:rsid w:val="005973A4"/>
    <w:rsid w:val="005B75E7"/>
    <w:rsid w:val="005C26F8"/>
    <w:rsid w:val="005D621B"/>
    <w:rsid w:val="005D7242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97812"/>
    <w:rsid w:val="006A64FA"/>
    <w:rsid w:val="006C127B"/>
    <w:rsid w:val="006C4D9A"/>
    <w:rsid w:val="006D3149"/>
    <w:rsid w:val="006D5003"/>
    <w:rsid w:val="006E493A"/>
    <w:rsid w:val="006F7C65"/>
    <w:rsid w:val="00705B5E"/>
    <w:rsid w:val="00712694"/>
    <w:rsid w:val="00715251"/>
    <w:rsid w:val="007174B8"/>
    <w:rsid w:val="00731923"/>
    <w:rsid w:val="007433EC"/>
    <w:rsid w:val="00753573"/>
    <w:rsid w:val="00754029"/>
    <w:rsid w:val="0076097B"/>
    <w:rsid w:val="00774F8D"/>
    <w:rsid w:val="00796646"/>
    <w:rsid w:val="007977E7"/>
    <w:rsid w:val="007B72EB"/>
    <w:rsid w:val="007C6DFC"/>
    <w:rsid w:val="007C713C"/>
    <w:rsid w:val="007E3C18"/>
    <w:rsid w:val="007E6D97"/>
    <w:rsid w:val="007F09BA"/>
    <w:rsid w:val="00800CD4"/>
    <w:rsid w:val="00806E82"/>
    <w:rsid w:val="008142CD"/>
    <w:rsid w:val="00822667"/>
    <w:rsid w:val="00824FDF"/>
    <w:rsid w:val="00832222"/>
    <w:rsid w:val="00844970"/>
    <w:rsid w:val="00853369"/>
    <w:rsid w:val="00857019"/>
    <w:rsid w:val="00862329"/>
    <w:rsid w:val="00883932"/>
    <w:rsid w:val="008A36E4"/>
    <w:rsid w:val="008C709F"/>
    <w:rsid w:val="008C7F8F"/>
    <w:rsid w:val="008D5780"/>
    <w:rsid w:val="008E03C9"/>
    <w:rsid w:val="008F72E8"/>
    <w:rsid w:val="00901013"/>
    <w:rsid w:val="00901F1E"/>
    <w:rsid w:val="00914863"/>
    <w:rsid w:val="00916CEF"/>
    <w:rsid w:val="0092635B"/>
    <w:rsid w:val="00926FBC"/>
    <w:rsid w:val="00930A53"/>
    <w:rsid w:val="0094168C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11D3"/>
    <w:rsid w:val="009E650C"/>
    <w:rsid w:val="009E7C6D"/>
    <w:rsid w:val="009E7F75"/>
    <w:rsid w:val="009F7321"/>
    <w:rsid w:val="00A0568D"/>
    <w:rsid w:val="00A057CE"/>
    <w:rsid w:val="00A07726"/>
    <w:rsid w:val="00A145BB"/>
    <w:rsid w:val="00A16785"/>
    <w:rsid w:val="00A20A90"/>
    <w:rsid w:val="00A21F44"/>
    <w:rsid w:val="00A241B5"/>
    <w:rsid w:val="00A24785"/>
    <w:rsid w:val="00A30FA9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13DC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2609C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1F4D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070F1"/>
    <w:rsid w:val="00E209EE"/>
    <w:rsid w:val="00E30DDF"/>
    <w:rsid w:val="00E42E8E"/>
    <w:rsid w:val="00E43C1D"/>
    <w:rsid w:val="00E662A3"/>
    <w:rsid w:val="00E97F31"/>
    <w:rsid w:val="00EB0B1C"/>
    <w:rsid w:val="00EB382C"/>
    <w:rsid w:val="00EC1ED3"/>
    <w:rsid w:val="00ED319B"/>
    <w:rsid w:val="00EE258D"/>
    <w:rsid w:val="00EE7145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7E6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1169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Laura Marcela Galvis Mateus</cp:lastModifiedBy>
  <cp:revision>29</cp:revision>
  <cp:lastPrinted>2018-12-26T19:22:00Z</cp:lastPrinted>
  <dcterms:created xsi:type="dcterms:W3CDTF">2022-09-29T16:14:00Z</dcterms:created>
  <dcterms:modified xsi:type="dcterms:W3CDTF">2023-02-17T00:43:00Z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2023-01-19T00:33:53Z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942e591e-2488-48d8-90a5-546e3174abc7</vt:lpwstr>
  </property>
  <property fmtid="{D5CDD505-2E9C-101B-9397-08002B2CF9AE}" pid="8" name="MSIP_Label_1299739c-ad3d-4908-806e-4d91151a6e13_ContentBits">
    <vt:lpwstr>0</vt:lpwstr>
  </property>
</Properties>
</file>