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10C3CD" w14:textId="3CAFD772" w:rsidR="00A25901" w:rsidRDefault="00A25901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00E20BBE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FDLE-CMA-2</w:t>
      </w:r>
      <w:r w:rsidR="000178E7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7</w:t>
      </w:r>
      <w:r w:rsidR="00E20BBE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5</w:t>
      </w:r>
      <w:bookmarkStart w:id="0" w:name="_GoBack"/>
      <w:bookmarkEnd w:id="0"/>
      <w:r w:rsidR="004A2009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-2023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]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559F43DD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</w:p>
    <w:p w14:paraId="4F9DDCF3" w14:textId="77777777" w:rsidR="004A2009" w:rsidRPr="008E6B5F" w:rsidRDefault="004A2009" w:rsidP="004A200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E6B5F">
        <w:rPr>
          <w:rFonts w:eastAsia="Calibri"/>
          <w:b/>
          <w:sz w:val="20"/>
          <w:szCs w:val="20"/>
          <w:lang w:val="es-ES"/>
        </w:rPr>
        <w:t>FONDO DE DESARROLLO LOCAL DE ENGATIVÁ</w:t>
      </w:r>
    </w:p>
    <w:p w14:paraId="763227A6" w14:textId="77777777" w:rsidR="004A2009" w:rsidRPr="008E6B5F" w:rsidRDefault="004A2009" w:rsidP="004A2009">
      <w:pPr>
        <w:pStyle w:val="InviasNormal"/>
        <w:spacing w:before="0" w:after="0"/>
        <w:rPr>
          <w:sz w:val="20"/>
          <w:szCs w:val="20"/>
        </w:rPr>
      </w:pPr>
      <w:r w:rsidRPr="008E6B5F">
        <w:rPr>
          <w:rFonts w:eastAsia="Calibri"/>
          <w:bCs/>
          <w:sz w:val="20"/>
          <w:szCs w:val="20"/>
          <w:lang w:val="es-ES"/>
        </w:rPr>
        <w:t>CALLE 71 No. 73 A - 44</w:t>
      </w:r>
    </w:p>
    <w:p w14:paraId="0D361622" w14:textId="73FBC83A" w:rsidR="00BB424B" w:rsidRPr="00DE5514" w:rsidRDefault="004A2009" w:rsidP="004A200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8E6B5F">
        <w:rPr>
          <w:sz w:val="20"/>
          <w:szCs w:val="20"/>
        </w:rPr>
        <w:t>BOGOTÁ D.C.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 xml:space="preserve">dendas del concurso de méritos de la </w:t>
      </w:r>
      <w:proofErr w:type="gramStart"/>
      <w:r w:rsidR="00087D12">
        <w:rPr>
          <w:rFonts w:ascii="Arial" w:hAnsi="Arial" w:cs="Arial"/>
          <w:sz w:val="20"/>
          <w:szCs w:val="20"/>
        </w:rPr>
        <w:t>referencia</w:t>
      </w:r>
      <w:proofErr w:type="gramEnd"/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18B82" w14:textId="77777777" w:rsidR="007E2FD8" w:rsidRDefault="007E2FD8" w:rsidP="00F722EF">
      <w:pPr>
        <w:spacing w:after="0" w:line="240" w:lineRule="auto"/>
      </w:pPr>
      <w:r>
        <w:separator/>
      </w:r>
    </w:p>
  </w:endnote>
  <w:endnote w:type="continuationSeparator" w:id="0">
    <w:p w14:paraId="2082FC6C" w14:textId="77777777" w:rsidR="007E2FD8" w:rsidRDefault="007E2FD8" w:rsidP="00F722EF">
      <w:pPr>
        <w:spacing w:after="0" w:line="240" w:lineRule="auto"/>
      </w:pPr>
      <w:r>
        <w:continuationSeparator/>
      </w:r>
    </w:p>
  </w:endnote>
  <w:endnote w:type="continuationNotice" w:id="1">
    <w:p w14:paraId="7D2FEC9F" w14:textId="77777777" w:rsidR="007E2FD8" w:rsidRDefault="007E2F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5E2C7A18" w:rsidR="006650F8" w:rsidRPr="00701625" w:rsidRDefault="00F307B7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6A0E8E" w14:textId="77777777" w:rsidR="007E2FD8" w:rsidRDefault="007E2FD8" w:rsidP="00F722EF">
      <w:pPr>
        <w:spacing w:after="0" w:line="240" w:lineRule="auto"/>
      </w:pPr>
      <w:r>
        <w:separator/>
      </w:r>
    </w:p>
  </w:footnote>
  <w:footnote w:type="continuationSeparator" w:id="0">
    <w:p w14:paraId="2143B672" w14:textId="77777777" w:rsidR="007E2FD8" w:rsidRDefault="007E2FD8" w:rsidP="00F722EF">
      <w:pPr>
        <w:spacing w:after="0" w:line="240" w:lineRule="auto"/>
      </w:pPr>
      <w:r>
        <w:continuationSeparator/>
      </w:r>
    </w:p>
  </w:footnote>
  <w:footnote w:type="continuationNotice" w:id="1">
    <w:p w14:paraId="4A829919" w14:textId="77777777" w:rsidR="007E2FD8" w:rsidRDefault="007E2F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212192D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2A42C280" w:rsidR="001F47EB" w:rsidRPr="009626B8" w:rsidRDefault="00F307B7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178E7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2009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7E2FD8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8330B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25EDC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0BBE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Jose Luis Mendieta Paredes</cp:lastModifiedBy>
  <cp:revision>6</cp:revision>
  <cp:lastPrinted>2019-07-11T02:14:00Z</cp:lastPrinted>
  <dcterms:created xsi:type="dcterms:W3CDTF">2022-07-22T21:51:00Z</dcterms:created>
  <dcterms:modified xsi:type="dcterms:W3CDTF">2023-02-06T15:17:00Z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