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1F2AF" w14:textId="77777777" w:rsidR="00FC6969" w:rsidRPr="00FF6F71" w:rsidRDefault="00FC6969" w:rsidP="000E710E">
      <w:pPr>
        <w:spacing w:after="0" w:line="240" w:lineRule="auto"/>
        <w:jc w:val="both"/>
        <w:rPr>
          <w:rFonts w:ascii="Arial" w:hAnsi="Arial" w:cs="Arial"/>
          <w:b/>
          <w:sz w:val="20"/>
          <w:szCs w:val="20"/>
        </w:rPr>
      </w:pPr>
      <w:bookmarkStart w:id="0" w:name="_Hlk96351157"/>
      <w:r w:rsidRPr="00FF6F71">
        <w:rPr>
          <w:rFonts w:ascii="Arial" w:hAnsi="Arial" w:cs="Arial"/>
          <w:b/>
          <w:sz w:val="20"/>
          <w:szCs w:val="20"/>
        </w:rPr>
        <w:t xml:space="preserve">ANEXO </w:t>
      </w:r>
      <w:r w:rsidR="000E0028" w:rsidRPr="00FF6F71">
        <w:rPr>
          <w:rFonts w:ascii="Arial" w:hAnsi="Arial" w:cs="Arial"/>
          <w:b/>
          <w:sz w:val="20"/>
          <w:szCs w:val="20"/>
        </w:rPr>
        <w:t>ESPECIFICACIONES TECNICAS</w:t>
      </w:r>
    </w:p>
    <w:p w14:paraId="11281458" w14:textId="77777777" w:rsidR="0081310F" w:rsidRPr="00FF6F71" w:rsidRDefault="0081310F" w:rsidP="000E710E">
      <w:pPr>
        <w:spacing w:after="0" w:line="240" w:lineRule="auto"/>
        <w:jc w:val="both"/>
        <w:rPr>
          <w:rFonts w:ascii="Arial" w:hAnsi="Arial" w:cs="Arial"/>
          <w:b/>
          <w:sz w:val="20"/>
          <w:szCs w:val="20"/>
        </w:rPr>
      </w:pPr>
      <w:r w:rsidRPr="00FF6F71">
        <w:rPr>
          <w:rFonts w:ascii="Arial" w:hAnsi="Arial" w:cs="Arial"/>
          <w:b/>
          <w:sz w:val="20"/>
          <w:szCs w:val="20"/>
        </w:rPr>
        <w:t>Unidad de medida:</w:t>
      </w:r>
      <w:r w:rsidR="00E61EBF" w:rsidRPr="00FF6F71">
        <w:rPr>
          <w:rFonts w:ascii="Arial" w:hAnsi="Arial" w:cs="Arial"/>
          <w:b/>
          <w:sz w:val="20"/>
          <w:szCs w:val="20"/>
        </w:rPr>
        <w:t xml:space="preserve"> </w:t>
      </w:r>
      <w:r w:rsidR="00E61EBF" w:rsidRPr="00FF6F71">
        <w:rPr>
          <w:rFonts w:ascii="Arial" w:hAnsi="Arial" w:cs="Arial"/>
          <w:sz w:val="20"/>
          <w:szCs w:val="20"/>
        </w:rPr>
        <w:t xml:space="preserve">UNIDAD  </w:t>
      </w:r>
    </w:p>
    <w:p w14:paraId="49A1359B" w14:textId="77777777" w:rsidR="00B358C9" w:rsidRPr="00FF6F71" w:rsidRDefault="0081310F" w:rsidP="000E710E">
      <w:pPr>
        <w:spacing w:after="0" w:line="240" w:lineRule="auto"/>
        <w:jc w:val="both"/>
        <w:rPr>
          <w:rFonts w:ascii="Arial" w:hAnsi="Arial" w:cs="Arial"/>
          <w:b/>
          <w:sz w:val="20"/>
          <w:szCs w:val="20"/>
        </w:rPr>
      </w:pPr>
      <w:r w:rsidRPr="00FF6F71">
        <w:rPr>
          <w:rFonts w:ascii="Arial" w:hAnsi="Arial" w:cs="Arial"/>
          <w:b/>
          <w:sz w:val="20"/>
          <w:szCs w:val="20"/>
        </w:rPr>
        <w:t xml:space="preserve">Calidad Mínima / Patrones de Desempeño Mínimos </w:t>
      </w:r>
    </w:p>
    <w:tbl>
      <w:tblPr>
        <w:tblW w:w="10637" w:type="dxa"/>
        <w:tblInd w:w="-436" w:type="dxa"/>
        <w:tblCellMar>
          <w:left w:w="70" w:type="dxa"/>
          <w:right w:w="70" w:type="dxa"/>
        </w:tblCellMar>
        <w:tblLook w:val="04A0" w:firstRow="1" w:lastRow="0" w:firstColumn="1" w:lastColumn="0" w:noHBand="0" w:noVBand="1"/>
      </w:tblPr>
      <w:tblGrid>
        <w:gridCol w:w="2063"/>
        <w:gridCol w:w="3132"/>
        <w:gridCol w:w="1252"/>
        <w:gridCol w:w="4190"/>
      </w:tblGrid>
      <w:tr w:rsidR="000B491F" w:rsidRPr="00FF6F71" w14:paraId="77714726" w14:textId="77777777" w:rsidTr="0086578D">
        <w:trPr>
          <w:trHeight w:val="315"/>
        </w:trPr>
        <w:tc>
          <w:tcPr>
            <w:tcW w:w="10637" w:type="dxa"/>
            <w:gridSpan w:val="4"/>
            <w:tcBorders>
              <w:top w:val="single" w:sz="8" w:space="0" w:color="auto"/>
              <w:left w:val="single" w:sz="8" w:space="0" w:color="auto"/>
              <w:bottom w:val="single" w:sz="8" w:space="0" w:color="auto"/>
              <w:right w:val="single" w:sz="4" w:space="0" w:color="auto"/>
            </w:tcBorders>
            <w:shd w:val="clear" w:color="auto" w:fill="DEEAF6" w:themeFill="accent1" w:themeFillTint="33"/>
            <w:noWrap/>
            <w:vAlign w:val="center"/>
          </w:tcPr>
          <w:bookmarkEnd w:id="0"/>
          <w:p w14:paraId="489259A5" w14:textId="77777777" w:rsidR="00D80ED4" w:rsidRPr="00FF6F71" w:rsidRDefault="0086068D" w:rsidP="000A71F5">
            <w:pPr>
              <w:spacing w:after="0"/>
              <w:jc w:val="center"/>
              <w:rPr>
                <w:rFonts w:ascii="Arial" w:hAnsi="Arial" w:cs="Arial"/>
                <w:b/>
                <w:bCs/>
                <w:sz w:val="20"/>
                <w:szCs w:val="20"/>
                <w:lang w:val="es-ES"/>
              </w:rPr>
            </w:pPr>
            <w:r w:rsidRPr="0086068D">
              <w:rPr>
                <w:rFonts w:ascii="Arial" w:hAnsi="Arial" w:cs="Arial"/>
                <w:b/>
                <w:bCs/>
                <w:sz w:val="20"/>
                <w:szCs w:val="20"/>
                <w:lang w:val="es-ES"/>
              </w:rPr>
              <w:t>02-02-01-004-002</w:t>
            </w:r>
            <w:r>
              <w:rPr>
                <w:rFonts w:ascii="Arial" w:hAnsi="Arial" w:cs="Arial"/>
                <w:b/>
                <w:bCs/>
                <w:sz w:val="20"/>
                <w:szCs w:val="20"/>
                <w:lang w:val="es-ES"/>
              </w:rPr>
              <w:t xml:space="preserve"> R-10 </w:t>
            </w:r>
            <w:r w:rsidRPr="0086068D">
              <w:rPr>
                <w:rFonts w:ascii="Arial" w:hAnsi="Arial" w:cs="Arial"/>
                <w:b/>
                <w:bCs/>
                <w:sz w:val="20"/>
                <w:szCs w:val="20"/>
                <w:lang w:val="es-ES"/>
              </w:rPr>
              <w:t>PRODUCTOS METÁLICOS ELABORADOS (EXCEPTO MAQUINARIA Y EQUIPO)</w:t>
            </w:r>
          </w:p>
          <w:p w14:paraId="3185DCB8" w14:textId="77777777" w:rsidR="006E4449" w:rsidRPr="00FF6F71" w:rsidRDefault="006E4449" w:rsidP="000A71F5">
            <w:pPr>
              <w:spacing w:after="0"/>
              <w:jc w:val="center"/>
              <w:rPr>
                <w:rFonts w:ascii="Arial" w:hAnsi="Arial" w:cs="Arial"/>
                <w:b/>
                <w:bCs/>
                <w:sz w:val="20"/>
                <w:szCs w:val="20"/>
                <w:lang w:val="es-ES"/>
              </w:rPr>
            </w:pPr>
            <w:r w:rsidRPr="00FF6F71">
              <w:rPr>
                <w:rFonts w:ascii="Arial" w:hAnsi="Arial" w:cs="Arial"/>
                <w:b/>
                <w:bCs/>
                <w:sz w:val="20"/>
                <w:szCs w:val="20"/>
                <w:lang w:val="es-ES"/>
              </w:rPr>
              <w:t>$</w:t>
            </w:r>
            <w:r w:rsidR="009319D2">
              <w:rPr>
                <w:rFonts w:ascii="Arial" w:hAnsi="Arial" w:cs="Arial"/>
                <w:b/>
                <w:bCs/>
                <w:sz w:val="20"/>
                <w:szCs w:val="20"/>
                <w:lang w:val="es-ES"/>
              </w:rPr>
              <w:t>7.000.000</w:t>
            </w:r>
          </w:p>
        </w:tc>
      </w:tr>
      <w:tr w:rsidR="004A0124" w:rsidRPr="00FF6F71" w14:paraId="36E46AE9" w14:textId="77777777" w:rsidTr="00E90C6C">
        <w:trPr>
          <w:trHeight w:val="315"/>
        </w:trPr>
        <w:tc>
          <w:tcPr>
            <w:tcW w:w="2063" w:type="dxa"/>
            <w:tcBorders>
              <w:top w:val="single" w:sz="8" w:space="0" w:color="auto"/>
              <w:left w:val="single" w:sz="8" w:space="0" w:color="auto"/>
              <w:bottom w:val="single" w:sz="8" w:space="0" w:color="auto"/>
              <w:right w:val="single" w:sz="4" w:space="0" w:color="auto"/>
            </w:tcBorders>
            <w:shd w:val="clear" w:color="auto" w:fill="DEEAF6" w:themeFill="accent1" w:themeFillTint="33"/>
            <w:noWrap/>
            <w:vAlign w:val="center"/>
            <w:hideMark/>
          </w:tcPr>
          <w:p w14:paraId="4FC36182" w14:textId="77777777" w:rsidR="00D80ED4" w:rsidRPr="00FF6F71" w:rsidRDefault="00D80ED4" w:rsidP="001818A4">
            <w:pPr>
              <w:jc w:val="center"/>
              <w:rPr>
                <w:rFonts w:ascii="Arial" w:hAnsi="Arial" w:cs="Arial"/>
                <w:b/>
                <w:bCs/>
                <w:sz w:val="20"/>
                <w:szCs w:val="20"/>
                <w:lang w:val="es-ES"/>
              </w:rPr>
            </w:pPr>
            <w:bookmarkStart w:id="1" w:name="_Hlk94706477"/>
            <w:r w:rsidRPr="00FF6F71">
              <w:rPr>
                <w:rFonts w:ascii="Arial" w:hAnsi="Arial" w:cs="Arial"/>
                <w:b/>
                <w:bCs/>
                <w:sz w:val="20"/>
                <w:szCs w:val="20"/>
                <w:lang w:val="es-ES"/>
              </w:rPr>
              <w:t>ELEMENTO</w:t>
            </w:r>
          </w:p>
        </w:tc>
        <w:tc>
          <w:tcPr>
            <w:tcW w:w="3132" w:type="dxa"/>
            <w:tcBorders>
              <w:top w:val="single" w:sz="8" w:space="0" w:color="auto"/>
              <w:left w:val="single" w:sz="8" w:space="0" w:color="auto"/>
              <w:bottom w:val="single" w:sz="8" w:space="0" w:color="auto"/>
              <w:right w:val="single" w:sz="4" w:space="0" w:color="auto"/>
            </w:tcBorders>
            <w:shd w:val="clear" w:color="auto" w:fill="DEEAF6" w:themeFill="accent1" w:themeFillTint="33"/>
            <w:noWrap/>
            <w:vAlign w:val="center"/>
            <w:hideMark/>
          </w:tcPr>
          <w:p w14:paraId="158096DD" w14:textId="77777777" w:rsidR="00D80ED4" w:rsidRPr="00FF6F71" w:rsidRDefault="00D80ED4" w:rsidP="001818A4">
            <w:pPr>
              <w:jc w:val="center"/>
              <w:rPr>
                <w:rFonts w:ascii="Arial" w:hAnsi="Arial" w:cs="Arial"/>
                <w:b/>
                <w:bCs/>
                <w:sz w:val="20"/>
                <w:szCs w:val="20"/>
                <w:lang w:val="es-ES"/>
              </w:rPr>
            </w:pPr>
            <w:r w:rsidRPr="00FF6F71">
              <w:rPr>
                <w:rFonts w:ascii="Arial" w:hAnsi="Arial" w:cs="Arial"/>
                <w:b/>
                <w:bCs/>
                <w:sz w:val="20"/>
                <w:szCs w:val="20"/>
                <w:lang w:val="es-ES"/>
              </w:rPr>
              <w:t>DESCRIPCION</w:t>
            </w:r>
          </w:p>
        </w:tc>
        <w:tc>
          <w:tcPr>
            <w:tcW w:w="1252" w:type="dxa"/>
            <w:tcBorders>
              <w:top w:val="single" w:sz="4" w:space="0" w:color="auto"/>
              <w:left w:val="nil"/>
              <w:bottom w:val="nil"/>
              <w:right w:val="single" w:sz="4" w:space="0" w:color="auto"/>
            </w:tcBorders>
            <w:shd w:val="clear" w:color="auto" w:fill="DEEAF6" w:themeFill="accent1" w:themeFillTint="33"/>
            <w:vAlign w:val="center"/>
          </w:tcPr>
          <w:p w14:paraId="01285F93" w14:textId="77777777" w:rsidR="00D80ED4" w:rsidRPr="00FF6F71" w:rsidRDefault="00D80ED4" w:rsidP="001818A4">
            <w:pPr>
              <w:jc w:val="center"/>
              <w:rPr>
                <w:rFonts w:ascii="Arial" w:hAnsi="Arial" w:cs="Arial"/>
                <w:b/>
                <w:bCs/>
                <w:sz w:val="20"/>
                <w:szCs w:val="20"/>
                <w:lang w:val="es-ES"/>
              </w:rPr>
            </w:pPr>
            <w:r w:rsidRPr="00FF6F71">
              <w:rPr>
                <w:rFonts w:ascii="Arial" w:hAnsi="Arial" w:cs="Arial"/>
                <w:b/>
                <w:bCs/>
                <w:sz w:val="20"/>
                <w:szCs w:val="20"/>
                <w:lang w:val="es-ES"/>
              </w:rPr>
              <w:t>CANT.</w:t>
            </w:r>
          </w:p>
        </w:tc>
        <w:tc>
          <w:tcPr>
            <w:tcW w:w="4190" w:type="dxa"/>
            <w:tcBorders>
              <w:top w:val="single" w:sz="4" w:space="0" w:color="auto"/>
              <w:left w:val="nil"/>
              <w:bottom w:val="nil"/>
              <w:right w:val="single" w:sz="4" w:space="0" w:color="auto"/>
            </w:tcBorders>
            <w:shd w:val="clear" w:color="auto" w:fill="DEEAF6" w:themeFill="accent1" w:themeFillTint="33"/>
            <w:vAlign w:val="center"/>
          </w:tcPr>
          <w:p w14:paraId="04E7423A" w14:textId="77777777" w:rsidR="00D80ED4" w:rsidRPr="00FF6F71" w:rsidRDefault="00D80ED4" w:rsidP="001818A4">
            <w:pPr>
              <w:jc w:val="center"/>
              <w:rPr>
                <w:rFonts w:ascii="Arial" w:hAnsi="Arial" w:cs="Arial"/>
                <w:b/>
                <w:bCs/>
                <w:sz w:val="20"/>
                <w:szCs w:val="20"/>
                <w:lang w:val="es-ES"/>
              </w:rPr>
            </w:pPr>
            <w:r w:rsidRPr="00FF6F71">
              <w:rPr>
                <w:rFonts w:ascii="Arial" w:hAnsi="Arial" w:cs="Arial"/>
                <w:b/>
                <w:bCs/>
                <w:sz w:val="20"/>
                <w:szCs w:val="20"/>
                <w:lang w:val="es-ES"/>
              </w:rPr>
              <w:t xml:space="preserve">REFERENCIAS </w:t>
            </w:r>
          </w:p>
        </w:tc>
      </w:tr>
      <w:tr w:rsidR="0086578D" w:rsidRPr="00FF6F71" w14:paraId="061C60E3" w14:textId="77777777" w:rsidTr="00213B52">
        <w:trPr>
          <w:trHeight w:val="315"/>
        </w:trPr>
        <w:tc>
          <w:tcPr>
            <w:tcW w:w="20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648B0" w14:textId="77777777" w:rsidR="00D80ED4" w:rsidRPr="00FF6F71" w:rsidRDefault="00213B52" w:rsidP="001818A4">
            <w:pPr>
              <w:rPr>
                <w:rFonts w:ascii="Arial" w:hAnsi="Arial" w:cs="Arial"/>
                <w:sz w:val="20"/>
                <w:szCs w:val="20"/>
                <w:lang w:val="es-ES"/>
              </w:rPr>
            </w:pPr>
            <w:r>
              <w:rPr>
                <w:rFonts w:ascii="Arial" w:hAnsi="Arial" w:cs="Arial"/>
                <w:sz w:val="20"/>
                <w:szCs w:val="20"/>
                <w:lang w:val="es-ES"/>
              </w:rPr>
              <w:t>DISTINTIVO</w:t>
            </w:r>
            <w:r w:rsidR="003D59C0">
              <w:rPr>
                <w:rFonts w:ascii="Arial" w:hAnsi="Arial" w:cs="Arial"/>
                <w:sz w:val="20"/>
                <w:szCs w:val="20"/>
                <w:lang w:val="es-ES"/>
              </w:rPr>
              <w:t xml:space="preserve"> </w:t>
            </w:r>
            <w:r w:rsidR="000F2CAC">
              <w:rPr>
                <w:rFonts w:ascii="Arial" w:hAnsi="Arial" w:cs="Arial"/>
                <w:sz w:val="20"/>
                <w:szCs w:val="20"/>
                <w:lang w:val="es-ES"/>
              </w:rPr>
              <w:t xml:space="preserve">PARA </w:t>
            </w:r>
            <w:r>
              <w:rPr>
                <w:rFonts w:ascii="Arial" w:hAnsi="Arial" w:cs="Arial"/>
                <w:sz w:val="20"/>
                <w:szCs w:val="20"/>
                <w:lang w:val="es-ES"/>
              </w:rPr>
              <w:t>JURAMENTO DE</w:t>
            </w:r>
            <w:r w:rsidR="003D59C0">
              <w:rPr>
                <w:rFonts w:ascii="Arial" w:hAnsi="Arial" w:cs="Arial"/>
                <w:sz w:val="20"/>
                <w:szCs w:val="20"/>
                <w:lang w:val="es-ES"/>
              </w:rPr>
              <w:t xml:space="preserve"> </w:t>
            </w:r>
            <w:r>
              <w:rPr>
                <w:rFonts w:ascii="Arial" w:hAnsi="Arial" w:cs="Arial"/>
                <w:sz w:val="20"/>
                <w:szCs w:val="20"/>
                <w:lang w:val="es-ES"/>
              </w:rPr>
              <w:t>BANDERA</w:t>
            </w:r>
          </w:p>
        </w:tc>
        <w:tc>
          <w:tcPr>
            <w:tcW w:w="3132" w:type="dxa"/>
            <w:tcBorders>
              <w:top w:val="single" w:sz="4" w:space="0" w:color="auto"/>
              <w:left w:val="single" w:sz="4" w:space="0" w:color="auto"/>
              <w:bottom w:val="single" w:sz="4" w:space="0" w:color="auto"/>
              <w:right w:val="single" w:sz="4" w:space="0" w:color="auto"/>
            </w:tcBorders>
            <w:shd w:val="clear" w:color="auto" w:fill="auto"/>
            <w:noWrap/>
          </w:tcPr>
          <w:p w14:paraId="647F72EF" w14:textId="77777777" w:rsidR="00213B52" w:rsidRPr="00E608FF" w:rsidRDefault="00213B52" w:rsidP="00E608FF">
            <w:pPr>
              <w:spacing w:after="0" w:line="240" w:lineRule="auto"/>
              <w:jc w:val="both"/>
              <w:rPr>
                <w:rFonts w:ascii="Arial" w:hAnsi="Arial" w:cs="Arial"/>
                <w:b/>
              </w:rPr>
            </w:pPr>
            <w:r w:rsidRPr="00E608FF">
              <w:rPr>
                <w:rFonts w:ascii="Arial" w:hAnsi="Arial" w:cs="Arial"/>
                <w:b/>
              </w:rPr>
              <w:t xml:space="preserve">PRENDEDOR: </w:t>
            </w:r>
          </w:p>
          <w:p w14:paraId="0869235A" w14:textId="77777777" w:rsidR="00213B52" w:rsidRPr="00E608FF" w:rsidRDefault="00213B52" w:rsidP="00E608FF">
            <w:pPr>
              <w:spacing w:after="0" w:line="240" w:lineRule="auto"/>
              <w:jc w:val="both"/>
              <w:rPr>
                <w:rFonts w:ascii="Arial" w:hAnsi="Arial" w:cs="Arial"/>
              </w:rPr>
            </w:pPr>
            <w:r w:rsidRPr="00E608FF">
              <w:rPr>
                <w:rFonts w:ascii="Arial" w:hAnsi="Arial" w:cs="Arial"/>
              </w:rPr>
              <w:t xml:space="preserve">El contenido del distintivo será suministrado por el supervisor una vez sea adjudicado el contrato. </w:t>
            </w:r>
          </w:p>
          <w:p w14:paraId="447DF615" w14:textId="77777777" w:rsidR="00213B52" w:rsidRPr="00213B52" w:rsidRDefault="00213B52" w:rsidP="00213B52">
            <w:pPr>
              <w:spacing w:after="0" w:line="240" w:lineRule="auto"/>
              <w:ind w:right="1066"/>
              <w:jc w:val="both"/>
              <w:rPr>
                <w:rFonts w:ascii="Arial" w:hAnsi="Arial" w:cs="Arial"/>
                <w:color w:val="000000"/>
                <w:shd w:val="clear" w:color="auto" w:fill="FFFFFF"/>
                <w:lang w:val="es-ES"/>
              </w:rPr>
            </w:pPr>
          </w:p>
          <w:p w14:paraId="2F565AEC" w14:textId="77777777" w:rsidR="00213B52" w:rsidRPr="00213B52" w:rsidRDefault="00213B52" w:rsidP="00213B52">
            <w:pPr>
              <w:spacing w:after="0" w:line="240" w:lineRule="auto"/>
              <w:jc w:val="both"/>
              <w:rPr>
                <w:rFonts w:ascii="Arial" w:hAnsi="Arial" w:cs="Arial"/>
              </w:rPr>
            </w:pPr>
            <w:r w:rsidRPr="00213B52">
              <w:rPr>
                <w:rFonts w:ascii="Arial" w:hAnsi="Arial" w:cs="Arial"/>
                <w:b/>
              </w:rPr>
              <w:t>BOTÓN CON TAPA PARA PRENSAR EN MATERIAL DE LÁMINA GALVANIZADA</w:t>
            </w:r>
          </w:p>
          <w:p w14:paraId="1EEADAAA" w14:textId="77777777" w:rsidR="00213B52" w:rsidRPr="00CD2853" w:rsidRDefault="00213B52" w:rsidP="00213B52">
            <w:pPr>
              <w:jc w:val="both"/>
              <w:rPr>
                <w:rFonts w:ascii="Arial" w:hAnsi="Arial" w:cs="Arial"/>
                <w:lang w:val="es-ES"/>
              </w:rPr>
            </w:pPr>
            <w:r w:rsidRPr="00CD2853">
              <w:rPr>
                <w:rFonts w:ascii="Arial" w:hAnsi="Arial" w:cs="Arial"/>
                <w:lang w:val="es-ES"/>
              </w:rPr>
              <w:t xml:space="preserve">Diámetro del botón </w:t>
            </w:r>
          </w:p>
          <w:p w14:paraId="32D377D0" w14:textId="77777777" w:rsidR="00213B52" w:rsidRPr="00CD2853" w:rsidRDefault="00213B52" w:rsidP="00213B52">
            <w:pPr>
              <w:jc w:val="both"/>
              <w:rPr>
                <w:rFonts w:ascii="Arial" w:hAnsi="Arial" w:cs="Arial"/>
                <w:lang w:val="es-ES"/>
              </w:rPr>
            </w:pPr>
            <w:r w:rsidRPr="00CD2853">
              <w:rPr>
                <w:rFonts w:ascii="Arial" w:hAnsi="Arial" w:cs="Arial"/>
                <w:lang w:val="es-ES"/>
              </w:rPr>
              <w:t>(56 mm largo x altura 56 mm x 56 mm) Fig.15</w:t>
            </w:r>
          </w:p>
          <w:p w14:paraId="75A8280C" w14:textId="77777777" w:rsidR="00213B52" w:rsidRPr="00213B52" w:rsidRDefault="00213B52" w:rsidP="00213B52">
            <w:pPr>
              <w:spacing w:after="0" w:line="240" w:lineRule="auto"/>
              <w:jc w:val="both"/>
              <w:rPr>
                <w:rFonts w:ascii="Arial" w:hAnsi="Arial" w:cs="Arial"/>
              </w:rPr>
            </w:pPr>
            <w:r w:rsidRPr="00213B52">
              <w:rPr>
                <w:rFonts w:ascii="Arial" w:hAnsi="Arial" w:cs="Arial"/>
                <w:b/>
              </w:rPr>
              <w:t xml:space="preserve">GANCHO SUJETADOR </w:t>
            </w:r>
          </w:p>
          <w:p w14:paraId="4F154B1F" w14:textId="77777777" w:rsidR="00213B52" w:rsidRPr="00CD2853" w:rsidRDefault="00213B52" w:rsidP="00213B52">
            <w:pPr>
              <w:jc w:val="both"/>
              <w:rPr>
                <w:rFonts w:ascii="Arial" w:hAnsi="Arial" w:cs="Arial"/>
                <w:lang w:val="es-ES"/>
              </w:rPr>
            </w:pPr>
            <w:r w:rsidRPr="00CD2853">
              <w:rPr>
                <w:rFonts w:ascii="Arial" w:hAnsi="Arial" w:cs="Arial"/>
                <w:lang w:val="es-ES"/>
              </w:rPr>
              <w:t>Diámetro del gancho sujetador</w:t>
            </w:r>
          </w:p>
          <w:p w14:paraId="7EEFBA5A" w14:textId="77777777" w:rsidR="00213B52" w:rsidRPr="00CD2853" w:rsidRDefault="00213B52" w:rsidP="00213B52">
            <w:pPr>
              <w:jc w:val="both"/>
              <w:rPr>
                <w:rFonts w:ascii="Arial" w:hAnsi="Arial" w:cs="Arial"/>
                <w:lang w:val="es-ES"/>
              </w:rPr>
            </w:pPr>
            <w:r w:rsidRPr="00CD2853">
              <w:rPr>
                <w:rFonts w:ascii="Arial" w:hAnsi="Arial" w:cs="Arial"/>
                <w:lang w:val="es-ES"/>
              </w:rPr>
              <w:t>(27mm largo x altura 27mm x 5 mm) Fig. 16</w:t>
            </w:r>
          </w:p>
          <w:p w14:paraId="4DCD0395" w14:textId="77777777" w:rsidR="00213B52" w:rsidRPr="00213B52" w:rsidRDefault="00213B52" w:rsidP="00213B52">
            <w:pPr>
              <w:spacing w:after="0" w:line="240" w:lineRule="auto"/>
              <w:jc w:val="both"/>
              <w:rPr>
                <w:rFonts w:ascii="Arial" w:hAnsi="Arial" w:cs="Arial"/>
              </w:rPr>
            </w:pPr>
            <w:r w:rsidRPr="00213B52">
              <w:rPr>
                <w:rFonts w:ascii="Arial" w:hAnsi="Arial" w:cs="Arial"/>
                <w:b/>
              </w:rPr>
              <w:t>IMPRESIÓN EN PAPEL FOTOGRÁFICO</w:t>
            </w:r>
          </w:p>
          <w:p w14:paraId="4D0F52C1" w14:textId="77777777" w:rsidR="00213B52" w:rsidRPr="00CD2853" w:rsidRDefault="00213B52" w:rsidP="00213B52">
            <w:pPr>
              <w:jc w:val="both"/>
              <w:rPr>
                <w:rFonts w:ascii="Arial" w:hAnsi="Arial" w:cs="Arial"/>
                <w:lang w:val="es-ES"/>
              </w:rPr>
            </w:pPr>
            <w:r w:rsidRPr="00CD2853">
              <w:rPr>
                <w:rFonts w:ascii="Arial" w:hAnsi="Arial" w:cs="Arial"/>
                <w:lang w:val="es-ES"/>
              </w:rPr>
              <w:t xml:space="preserve">Diámetro de la impresión </w:t>
            </w:r>
          </w:p>
          <w:p w14:paraId="5FE697F8" w14:textId="77777777" w:rsidR="009C0420" w:rsidRPr="00213B52" w:rsidRDefault="00213B52" w:rsidP="00213B52">
            <w:pPr>
              <w:jc w:val="both"/>
              <w:rPr>
                <w:rFonts w:ascii="Arial" w:hAnsi="Arial" w:cs="Arial"/>
                <w:lang w:val="es-ES"/>
              </w:rPr>
            </w:pPr>
            <w:r w:rsidRPr="00CD2853">
              <w:rPr>
                <w:rFonts w:ascii="Arial" w:hAnsi="Arial" w:cs="Arial"/>
                <w:lang w:val="es-ES"/>
              </w:rPr>
              <w:t>(66mm largo x altura 66mm x 66 mm) Fig. 17</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C60E77A" w14:textId="77777777" w:rsidR="00D80ED4" w:rsidRPr="00FF6F71" w:rsidRDefault="0090307B" w:rsidP="001818A4">
            <w:pPr>
              <w:jc w:val="center"/>
              <w:rPr>
                <w:rFonts w:ascii="Arial" w:hAnsi="Arial" w:cs="Arial"/>
                <w:sz w:val="20"/>
                <w:szCs w:val="20"/>
                <w:lang w:val="es-ES"/>
              </w:rPr>
            </w:pPr>
            <w:r>
              <w:rPr>
                <w:rFonts w:ascii="Arial" w:hAnsi="Arial" w:cs="Arial"/>
                <w:sz w:val="20"/>
                <w:szCs w:val="20"/>
                <w:lang w:val="es-ES"/>
              </w:rPr>
              <w:t>2000</w:t>
            </w:r>
          </w:p>
        </w:tc>
        <w:tc>
          <w:tcPr>
            <w:tcW w:w="4190" w:type="dxa"/>
            <w:tcBorders>
              <w:top w:val="single" w:sz="4" w:space="0" w:color="auto"/>
              <w:left w:val="single" w:sz="4" w:space="0" w:color="auto"/>
              <w:bottom w:val="single" w:sz="4" w:space="0" w:color="auto"/>
              <w:right w:val="single" w:sz="4" w:space="0" w:color="auto"/>
            </w:tcBorders>
            <w:shd w:val="clear" w:color="auto" w:fill="auto"/>
          </w:tcPr>
          <w:p w14:paraId="1C9CF9C1" w14:textId="77777777" w:rsidR="009C0420" w:rsidRDefault="00213B52" w:rsidP="00213B52">
            <w:pPr>
              <w:rPr>
                <w:rFonts w:ascii="Arial" w:hAnsi="Arial" w:cs="Arial"/>
                <w:sz w:val="20"/>
                <w:szCs w:val="20"/>
                <w:lang w:val="es-ES"/>
              </w:rPr>
            </w:pPr>
            <w:r w:rsidRPr="00CD2853">
              <w:rPr>
                <w:rFonts w:ascii="Arial" w:hAnsi="Arial" w:cs="Arial"/>
                <w:noProof/>
              </w:rPr>
              <w:drawing>
                <wp:inline distT="0" distB="0" distL="0" distR="0" wp14:anchorId="523B7F00" wp14:editId="4F840BF9">
                  <wp:extent cx="2084832" cy="1277191"/>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1-12-30 at 16.29.28.jpeg"/>
                          <pic:cNvPicPr/>
                        </pic:nvPicPr>
                        <pic:blipFill rotWithShape="1">
                          <a:blip r:embed="rId8" cstate="print">
                            <a:extLst>
                              <a:ext uri="{28A0092B-C50C-407E-A947-70E740481C1C}">
                                <a14:useLocalDpi xmlns:a14="http://schemas.microsoft.com/office/drawing/2010/main" val="0"/>
                              </a:ext>
                            </a:extLst>
                          </a:blip>
                          <a:srcRect t="20992" b="11737"/>
                          <a:stretch/>
                        </pic:blipFill>
                        <pic:spPr bwMode="auto">
                          <a:xfrm>
                            <a:off x="0" y="0"/>
                            <a:ext cx="2134513" cy="130762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0"/>
                <w:szCs w:val="20"/>
                <w:lang w:val="es-ES"/>
              </w:rPr>
              <w:t xml:space="preserve">  </w:t>
            </w:r>
            <w:r w:rsidRPr="00CD2853">
              <w:rPr>
                <w:rFonts w:ascii="Arial" w:hAnsi="Arial" w:cs="Arial"/>
                <w:noProof/>
              </w:rPr>
              <w:drawing>
                <wp:inline distT="0" distB="0" distL="0" distR="0" wp14:anchorId="17CC3BA8" wp14:editId="11195A99">
                  <wp:extent cx="2143354" cy="1104739"/>
                  <wp:effectExtent l="0" t="0" r="0" b="6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2-01-05 at 15.19.27.jpeg"/>
                          <pic:cNvPicPr/>
                        </pic:nvPicPr>
                        <pic:blipFill rotWithShape="1">
                          <a:blip r:embed="rId9" cstate="print">
                            <a:extLst>
                              <a:ext uri="{28A0092B-C50C-407E-A947-70E740481C1C}">
                                <a14:useLocalDpi xmlns:a14="http://schemas.microsoft.com/office/drawing/2010/main" val="0"/>
                              </a:ext>
                            </a:extLst>
                          </a:blip>
                          <a:srcRect t="30563" b="41873"/>
                          <a:stretch/>
                        </pic:blipFill>
                        <pic:spPr bwMode="auto">
                          <a:xfrm>
                            <a:off x="0" y="0"/>
                            <a:ext cx="2168305" cy="1117600"/>
                          </a:xfrm>
                          <a:prstGeom prst="rect">
                            <a:avLst/>
                          </a:prstGeom>
                          <a:ln>
                            <a:noFill/>
                          </a:ln>
                          <a:extLst>
                            <a:ext uri="{53640926-AAD7-44D8-BBD7-CCE9431645EC}">
                              <a14:shadowObscured xmlns:a14="http://schemas.microsoft.com/office/drawing/2010/main"/>
                            </a:ext>
                          </a:extLst>
                        </pic:spPr>
                      </pic:pic>
                    </a:graphicData>
                  </a:graphic>
                </wp:inline>
              </w:drawing>
            </w:r>
          </w:p>
          <w:p w14:paraId="4D263110" w14:textId="77777777" w:rsidR="00213B52" w:rsidRDefault="00213B52" w:rsidP="00213B52">
            <w:pPr>
              <w:rPr>
                <w:rFonts w:ascii="Arial" w:hAnsi="Arial" w:cs="Arial"/>
                <w:sz w:val="20"/>
                <w:szCs w:val="20"/>
                <w:lang w:val="es-ES"/>
              </w:rPr>
            </w:pPr>
            <w:r w:rsidRPr="00CD2853">
              <w:rPr>
                <w:rFonts w:ascii="Arial" w:hAnsi="Arial" w:cs="Arial"/>
                <w:noProof/>
              </w:rPr>
              <w:drawing>
                <wp:inline distT="0" distB="0" distL="0" distR="0" wp14:anchorId="14B56CC3" wp14:editId="0F1A2BC4">
                  <wp:extent cx="2143125" cy="629285"/>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2-01-05 at 15.26.43 (1).jpeg"/>
                          <pic:cNvPicPr/>
                        </pic:nvPicPr>
                        <pic:blipFill rotWithShape="1">
                          <a:blip r:embed="rId10" cstate="print">
                            <a:extLst>
                              <a:ext uri="{28A0092B-C50C-407E-A947-70E740481C1C}">
                                <a14:useLocalDpi xmlns:a14="http://schemas.microsoft.com/office/drawing/2010/main" val="0"/>
                              </a:ext>
                            </a:extLst>
                          </a:blip>
                          <a:srcRect l="26987" t="53630" r="14792" b="36453"/>
                          <a:stretch/>
                        </pic:blipFill>
                        <pic:spPr bwMode="auto">
                          <a:xfrm>
                            <a:off x="0" y="0"/>
                            <a:ext cx="2154262" cy="632555"/>
                          </a:xfrm>
                          <a:prstGeom prst="rect">
                            <a:avLst/>
                          </a:prstGeom>
                          <a:ln>
                            <a:noFill/>
                          </a:ln>
                          <a:extLst>
                            <a:ext uri="{53640926-AAD7-44D8-BBD7-CCE9431645EC}">
                              <a14:shadowObscured xmlns:a14="http://schemas.microsoft.com/office/drawing/2010/main"/>
                            </a:ext>
                          </a:extLst>
                        </pic:spPr>
                      </pic:pic>
                    </a:graphicData>
                  </a:graphic>
                </wp:inline>
              </w:drawing>
            </w:r>
          </w:p>
          <w:p w14:paraId="4D350562" w14:textId="77777777" w:rsidR="00213B52" w:rsidRPr="00FF6F71" w:rsidRDefault="00213B52" w:rsidP="00213B52">
            <w:pPr>
              <w:rPr>
                <w:rFonts w:ascii="Arial" w:hAnsi="Arial" w:cs="Arial"/>
                <w:sz w:val="20"/>
                <w:szCs w:val="20"/>
                <w:lang w:val="es-ES"/>
              </w:rPr>
            </w:pPr>
            <w:r w:rsidRPr="00CD2853">
              <w:rPr>
                <w:rFonts w:ascii="Arial" w:hAnsi="Arial" w:cs="Arial"/>
                <w:noProof/>
              </w:rPr>
              <w:drawing>
                <wp:inline distT="0" distB="0" distL="0" distR="0" wp14:anchorId="7A0DB725" wp14:editId="7B380870">
                  <wp:extent cx="1938020" cy="1265530"/>
                  <wp:effectExtent l="0" t="0" r="508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2-01-05 at 14.50.3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0974" cy="1280519"/>
                          </a:xfrm>
                          <a:prstGeom prst="rect">
                            <a:avLst/>
                          </a:prstGeom>
                        </pic:spPr>
                      </pic:pic>
                    </a:graphicData>
                  </a:graphic>
                </wp:inline>
              </w:drawing>
            </w:r>
          </w:p>
        </w:tc>
        <w:bookmarkStart w:id="2" w:name="_GoBack"/>
        <w:bookmarkEnd w:id="2"/>
      </w:tr>
      <w:bookmarkEnd w:id="1"/>
    </w:tbl>
    <w:p w14:paraId="09BDA79B" w14:textId="77777777" w:rsidR="00E15406" w:rsidRDefault="00E15406" w:rsidP="008325D2">
      <w:pPr>
        <w:spacing w:after="0" w:line="240" w:lineRule="auto"/>
        <w:jc w:val="both"/>
        <w:rPr>
          <w:rFonts w:ascii="Arial" w:hAnsi="Arial" w:cs="Arial"/>
          <w:b/>
          <w:i/>
          <w:sz w:val="20"/>
          <w:szCs w:val="20"/>
        </w:rPr>
      </w:pPr>
    </w:p>
    <w:p w14:paraId="4BD38F31" w14:textId="77777777" w:rsidR="00E53133" w:rsidRPr="004D134F" w:rsidRDefault="00E53133" w:rsidP="00E53133">
      <w:pPr>
        <w:spacing w:after="0" w:line="240" w:lineRule="auto"/>
        <w:jc w:val="both"/>
        <w:rPr>
          <w:rFonts w:ascii="Arial" w:hAnsi="Arial" w:cs="Arial"/>
          <w:b/>
          <w:sz w:val="20"/>
          <w:szCs w:val="20"/>
        </w:rPr>
      </w:pPr>
      <w:r w:rsidRPr="004D134F">
        <w:rPr>
          <w:rFonts w:ascii="Arial" w:hAnsi="Arial" w:cs="Arial"/>
          <w:b/>
          <w:i/>
          <w:sz w:val="20"/>
          <w:szCs w:val="20"/>
        </w:rPr>
        <w:t>NOTA 1:</w:t>
      </w:r>
      <w:r w:rsidRPr="004D134F">
        <w:rPr>
          <w:rFonts w:ascii="Arial" w:hAnsi="Arial" w:cs="Arial"/>
          <w:b/>
          <w:sz w:val="20"/>
          <w:szCs w:val="20"/>
        </w:rPr>
        <w:t xml:space="preserve"> </w:t>
      </w:r>
      <w:bookmarkStart w:id="3" w:name="_Hlk78394693"/>
      <w:r w:rsidRPr="004D134F">
        <w:rPr>
          <w:rFonts w:ascii="Arial" w:hAnsi="Arial" w:cs="Arial"/>
          <w:b/>
          <w:sz w:val="20"/>
          <w:szCs w:val="20"/>
        </w:rPr>
        <w:t>El oferente deberá presentar su oferta en valores por elementos y no podrá superar el presupuesto por rubro.</w:t>
      </w:r>
    </w:p>
    <w:bookmarkEnd w:id="3"/>
    <w:p w14:paraId="0E293940" w14:textId="77777777" w:rsidR="00E53133" w:rsidRPr="004D134F" w:rsidRDefault="00E53133" w:rsidP="00E53133">
      <w:pPr>
        <w:spacing w:after="0" w:line="240" w:lineRule="auto"/>
        <w:jc w:val="both"/>
        <w:rPr>
          <w:rFonts w:ascii="Arial" w:hAnsi="Arial" w:cs="Arial"/>
          <w:b/>
          <w:i/>
          <w:sz w:val="20"/>
          <w:szCs w:val="20"/>
        </w:rPr>
      </w:pPr>
      <w:r w:rsidRPr="002E2A7D">
        <w:rPr>
          <w:rFonts w:ascii="Arial" w:hAnsi="Arial" w:cs="Arial"/>
          <w:b/>
          <w:i/>
          <w:sz w:val="20"/>
          <w:szCs w:val="20"/>
        </w:rPr>
        <w:t xml:space="preserve">NOTA 2: </w:t>
      </w:r>
      <w:r w:rsidRPr="002E2A7D">
        <w:rPr>
          <w:rFonts w:ascii="Arial" w:hAnsi="Arial" w:cs="Arial"/>
          <w:b/>
          <w:sz w:val="20"/>
          <w:szCs w:val="20"/>
        </w:rPr>
        <w:t>Las imágenes de la ficha técnica son de referencia mas no hace alusión a ninguna MARCA EN ESPECIFICO.</w:t>
      </w:r>
    </w:p>
    <w:p w14:paraId="5E85F5AF" w14:textId="77777777" w:rsidR="00E53133" w:rsidRPr="004D134F" w:rsidRDefault="00E53133" w:rsidP="00E53133">
      <w:pPr>
        <w:spacing w:after="0" w:line="240" w:lineRule="auto"/>
        <w:jc w:val="both"/>
        <w:rPr>
          <w:rFonts w:ascii="Arial" w:hAnsi="Arial" w:cs="Arial"/>
          <w:sz w:val="20"/>
          <w:szCs w:val="20"/>
        </w:rPr>
      </w:pPr>
    </w:p>
    <w:p w14:paraId="542F2592" w14:textId="77777777" w:rsidR="00E53133" w:rsidRPr="004D134F" w:rsidRDefault="00E53133" w:rsidP="00E53133">
      <w:pPr>
        <w:spacing w:after="0" w:line="240" w:lineRule="auto"/>
        <w:jc w:val="both"/>
        <w:rPr>
          <w:rFonts w:ascii="Arial" w:hAnsi="Arial" w:cs="Arial"/>
          <w:b/>
          <w:i/>
          <w:sz w:val="20"/>
          <w:szCs w:val="20"/>
        </w:rPr>
      </w:pPr>
      <w:r w:rsidRPr="004D134F">
        <w:rPr>
          <w:rFonts w:ascii="Arial" w:hAnsi="Arial" w:cs="Arial"/>
          <w:b/>
          <w:i/>
          <w:sz w:val="20"/>
          <w:szCs w:val="20"/>
        </w:rPr>
        <w:t>Obligaciones del contratista:</w:t>
      </w:r>
    </w:p>
    <w:p w14:paraId="2FC13A91" w14:textId="77777777" w:rsidR="00E53133" w:rsidRPr="004D134F" w:rsidRDefault="00E53133" w:rsidP="00E53133">
      <w:pPr>
        <w:spacing w:after="0" w:line="240" w:lineRule="auto"/>
        <w:jc w:val="both"/>
        <w:rPr>
          <w:rFonts w:ascii="Arial" w:hAnsi="Arial" w:cs="Arial"/>
          <w:sz w:val="20"/>
          <w:szCs w:val="20"/>
        </w:rPr>
      </w:pPr>
    </w:p>
    <w:p w14:paraId="22F08F10" w14:textId="77777777" w:rsidR="00E53133" w:rsidRPr="004D134F" w:rsidRDefault="00E53133" w:rsidP="00E53133">
      <w:pPr>
        <w:pStyle w:val="Prrafodelista"/>
        <w:spacing w:after="0" w:line="240" w:lineRule="auto"/>
        <w:contextualSpacing w:val="0"/>
        <w:jc w:val="both"/>
        <w:rPr>
          <w:rFonts w:ascii="Arial" w:hAnsi="Arial" w:cs="Arial"/>
          <w:sz w:val="20"/>
          <w:szCs w:val="20"/>
        </w:rPr>
      </w:pPr>
    </w:p>
    <w:p w14:paraId="01AD301C"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 xml:space="preserve">Los elementos descritos en este estudio previo deberán ser entregados en horario laboral </w:t>
      </w:r>
      <w:r w:rsidRPr="002E2A7D">
        <w:rPr>
          <w:rFonts w:ascii="Arial" w:hAnsi="Arial" w:cs="Arial"/>
          <w:sz w:val="20"/>
          <w:szCs w:val="20"/>
        </w:rPr>
        <w:t>de 07:30 a 12:00 h</w:t>
      </w:r>
      <w:r>
        <w:rPr>
          <w:rFonts w:ascii="Arial" w:hAnsi="Arial" w:cs="Arial"/>
          <w:sz w:val="20"/>
          <w:szCs w:val="20"/>
        </w:rPr>
        <w:t>o</w:t>
      </w:r>
      <w:r w:rsidRPr="002E2A7D">
        <w:rPr>
          <w:rFonts w:ascii="Arial" w:hAnsi="Arial" w:cs="Arial"/>
          <w:sz w:val="20"/>
          <w:szCs w:val="20"/>
        </w:rPr>
        <w:t>r</w:t>
      </w:r>
      <w:r>
        <w:rPr>
          <w:rFonts w:ascii="Arial" w:hAnsi="Arial" w:cs="Arial"/>
          <w:sz w:val="20"/>
          <w:szCs w:val="20"/>
        </w:rPr>
        <w:t>a</w:t>
      </w:r>
      <w:r w:rsidRPr="002E2A7D">
        <w:rPr>
          <w:rFonts w:ascii="Arial" w:hAnsi="Arial" w:cs="Arial"/>
          <w:sz w:val="20"/>
          <w:szCs w:val="20"/>
        </w:rPr>
        <w:t>s y de 14:00 a 16:30 h</w:t>
      </w:r>
      <w:r>
        <w:rPr>
          <w:rFonts w:ascii="Arial" w:hAnsi="Arial" w:cs="Arial"/>
          <w:sz w:val="20"/>
          <w:szCs w:val="20"/>
        </w:rPr>
        <w:t>o</w:t>
      </w:r>
      <w:r w:rsidRPr="002E2A7D">
        <w:rPr>
          <w:rFonts w:ascii="Arial" w:hAnsi="Arial" w:cs="Arial"/>
          <w:sz w:val="20"/>
          <w:szCs w:val="20"/>
        </w:rPr>
        <w:t>r</w:t>
      </w:r>
      <w:r>
        <w:rPr>
          <w:rFonts w:ascii="Arial" w:hAnsi="Arial" w:cs="Arial"/>
          <w:sz w:val="20"/>
          <w:szCs w:val="20"/>
        </w:rPr>
        <w:t>a</w:t>
      </w:r>
      <w:r w:rsidRPr="002E2A7D">
        <w:rPr>
          <w:rFonts w:ascii="Arial" w:hAnsi="Arial" w:cs="Arial"/>
          <w:sz w:val="20"/>
          <w:szCs w:val="20"/>
        </w:rPr>
        <w:t>s,</w:t>
      </w:r>
      <w:r w:rsidRPr="004D134F">
        <w:rPr>
          <w:rFonts w:ascii="Arial" w:hAnsi="Arial" w:cs="Arial"/>
          <w:sz w:val="20"/>
          <w:szCs w:val="20"/>
        </w:rPr>
        <w:t xml:space="preserve"> Lugar de entrega: Comando Aéreo de Combate No. 1 en Puerto Salgar, Cundinamarca. Previa verificación y aprobación por parte del supervisor.</w:t>
      </w:r>
    </w:p>
    <w:p w14:paraId="6C1B46BC"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Dedicar toda su capacidad en el cumplimiento de sus obligaciones.</w:t>
      </w:r>
    </w:p>
    <w:p w14:paraId="6D758CB6"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Acreditar que se encuentra al día en el pago de aportes de seguridad social y parafiscales, para efectos del pago y de liquidarse en el acta de liquidación.</w:t>
      </w:r>
    </w:p>
    <w:p w14:paraId="51A420F8"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En el momento de la entrega de los elementos estos deben ser ensayados para verificar su funcionalidad (Cuando aplique)</w:t>
      </w:r>
    </w:p>
    <w:p w14:paraId="2091B7DE"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 xml:space="preserve">Los elementos a adquirir deben ser transportados y entregados en el Comando Aéreo de Combate No. 1 (Puerto Salgar, Cundinamarca), sin generar costos adicionales para la </w:t>
      </w:r>
      <w:r w:rsidRPr="004D134F">
        <w:rPr>
          <w:rFonts w:ascii="Arial" w:hAnsi="Arial" w:cs="Arial"/>
          <w:sz w:val="20"/>
          <w:szCs w:val="20"/>
        </w:rPr>
        <w:lastRenderedPageBreak/>
        <w:t>entidad contratante, igualmente en caso de ser necesario el transporte de los elementos por garantía, el oferente cubrirá los gastos de dicho transporte.</w:t>
      </w:r>
    </w:p>
    <w:p w14:paraId="11477719"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Los elementos deben ser nuevos y deben venir en su empaque original junto con su ficha técnica.</w:t>
      </w:r>
    </w:p>
    <w:p w14:paraId="7DB0BD70"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Los equipos suministrados a la entidad, deberán ser de la mejor calidad, garantizados y de fácil reconocimiento en el mercado. El precio o precios ofertados deberá incluir todos los costos relacionados con legalización, impuestos, administración, variaciones monetarias, derechos laborales y prestaciones sociales, y corresponderá dentro del área comercial del oferente.</w:t>
      </w:r>
    </w:p>
    <w:p w14:paraId="00607D35" w14:textId="77777777" w:rsidR="00E53133" w:rsidRPr="002E2A7D"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 xml:space="preserve">El costo del transporte de la entrega de los elementos en el Comando Aéreo de Combate </w:t>
      </w:r>
      <w:r w:rsidRPr="002E2A7D">
        <w:rPr>
          <w:rFonts w:ascii="Arial" w:hAnsi="Arial" w:cs="Arial"/>
          <w:sz w:val="20"/>
          <w:szCs w:val="20"/>
        </w:rPr>
        <w:t>No. 1 son responsabilidad del Oferente.</w:t>
      </w:r>
    </w:p>
    <w:p w14:paraId="10B01620" w14:textId="77777777" w:rsidR="00E53133" w:rsidRPr="001E07BF" w:rsidRDefault="00E53133" w:rsidP="00E53133">
      <w:pPr>
        <w:pStyle w:val="Prrafodelista"/>
        <w:numPr>
          <w:ilvl w:val="0"/>
          <w:numId w:val="12"/>
        </w:numPr>
        <w:spacing w:after="0" w:line="240" w:lineRule="auto"/>
        <w:contextualSpacing w:val="0"/>
        <w:jc w:val="both"/>
        <w:rPr>
          <w:rFonts w:ascii="Arial" w:hAnsi="Arial" w:cs="Arial"/>
          <w:sz w:val="20"/>
          <w:szCs w:val="20"/>
          <w:highlight w:val="red"/>
        </w:rPr>
      </w:pPr>
      <w:r w:rsidRPr="002E2A7D">
        <w:rPr>
          <w:rFonts w:ascii="Arial" w:hAnsi="Arial" w:cs="Arial"/>
          <w:sz w:val="20"/>
          <w:szCs w:val="20"/>
        </w:rPr>
        <w:t xml:space="preserve">Garantía un (01) año en todos los elementos </w:t>
      </w:r>
    </w:p>
    <w:p w14:paraId="4E4D821F" w14:textId="77777777" w:rsidR="00E53133" w:rsidRPr="004D134F"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4D134F">
        <w:rPr>
          <w:rFonts w:ascii="Arial" w:hAnsi="Arial" w:cs="Arial"/>
          <w:sz w:val="20"/>
          <w:szCs w:val="20"/>
        </w:rPr>
        <w:t xml:space="preserve">El supervisor verificara el cumplimiento de obligaciones de seguridad social del contratista, para efectos del pago. </w:t>
      </w:r>
    </w:p>
    <w:p w14:paraId="0E85C5D3" w14:textId="77777777" w:rsidR="00E53133" w:rsidRPr="00B80A27" w:rsidRDefault="00E53133" w:rsidP="00E53133">
      <w:pPr>
        <w:pStyle w:val="Prrafodelista"/>
        <w:numPr>
          <w:ilvl w:val="0"/>
          <w:numId w:val="12"/>
        </w:numPr>
        <w:spacing w:after="0" w:line="240" w:lineRule="auto"/>
        <w:contextualSpacing w:val="0"/>
        <w:jc w:val="both"/>
        <w:rPr>
          <w:rFonts w:ascii="Arial" w:hAnsi="Arial" w:cs="Arial"/>
          <w:sz w:val="20"/>
          <w:szCs w:val="20"/>
        </w:rPr>
      </w:pPr>
      <w:r w:rsidRPr="00B80A27">
        <w:rPr>
          <w:rFonts w:ascii="Arial" w:hAnsi="Arial" w:cs="Arial"/>
          <w:sz w:val="20"/>
          <w:szCs w:val="20"/>
        </w:rPr>
        <w:t xml:space="preserve">El proponente no podrá sobrepasar el presupuesto oficial, tanto total como por rubros, será motivo de rechazo de la propuesta. </w:t>
      </w:r>
    </w:p>
    <w:p w14:paraId="3D02DE2F" w14:textId="77777777" w:rsidR="00E53133" w:rsidRPr="004D134F" w:rsidRDefault="00E53133" w:rsidP="00E53133">
      <w:pPr>
        <w:pStyle w:val="Prrafodelista"/>
        <w:spacing w:after="0" w:line="240" w:lineRule="auto"/>
        <w:contextualSpacing w:val="0"/>
        <w:jc w:val="both"/>
        <w:rPr>
          <w:rFonts w:ascii="Arial" w:hAnsi="Arial" w:cs="Arial"/>
          <w:sz w:val="20"/>
          <w:szCs w:val="20"/>
        </w:rPr>
      </w:pPr>
    </w:p>
    <w:p w14:paraId="32128332" w14:textId="77777777" w:rsidR="00E53133" w:rsidRPr="004D134F" w:rsidRDefault="00E53133" w:rsidP="00E53133">
      <w:pPr>
        <w:pStyle w:val="Default"/>
        <w:ind w:left="360"/>
        <w:jc w:val="both"/>
        <w:rPr>
          <w:b/>
          <w:sz w:val="20"/>
          <w:szCs w:val="20"/>
        </w:rPr>
      </w:pPr>
      <w:r w:rsidRPr="004D134F">
        <w:rPr>
          <w:b/>
          <w:sz w:val="20"/>
          <w:szCs w:val="20"/>
        </w:rPr>
        <w:t>Otras condiciones necesarias de acuerdo con la modalidad de selección y el objeto a contratar:</w:t>
      </w:r>
    </w:p>
    <w:p w14:paraId="0B3FF201" w14:textId="77777777" w:rsidR="00E53133" w:rsidRPr="004D134F" w:rsidRDefault="00E53133" w:rsidP="00E53133">
      <w:pPr>
        <w:pStyle w:val="Default"/>
        <w:ind w:left="360"/>
        <w:jc w:val="both"/>
        <w:rPr>
          <w:b/>
          <w:sz w:val="20"/>
          <w:szCs w:val="20"/>
        </w:rPr>
      </w:pPr>
    </w:p>
    <w:p w14:paraId="2F33C5DD" w14:textId="77777777" w:rsidR="00E53133" w:rsidRPr="004D134F" w:rsidRDefault="00E53133" w:rsidP="00E53133">
      <w:pPr>
        <w:pStyle w:val="Default"/>
        <w:numPr>
          <w:ilvl w:val="0"/>
          <w:numId w:val="11"/>
        </w:numPr>
        <w:jc w:val="both"/>
        <w:rPr>
          <w:sz w:val="20"/>
          <w:szCs w:val="20"/>
        </w:rPr>
      </w:pPr>
      <w:r w:rsidRPr="004D134F">
        <w:rPr>
          <w:sz w:val="20"/>
          <w:szCs w:val="20"/>
        </w:rPr>
        <w:t>Sistema OTAN de Catalogación establece los requerimientos para la adquisición uniforme de datos técnicos, que permitan la identificación y catalogación de los artículos de abastecimiento según las exigencias del Sistema OTAN de Catalogación (SOC), teniendo en cuenta que:</w:t>
      </w:r>
    </w:p>
    <w:p w14:paraId="703A7D48" w14:textId="77777777" w:rsidR="00E53133" w:rsidRPr="004D134F" w:rsidRDefault="00E53133" w:rsidP="00E53133">
      <w:pPr>
        <w:pStyle w:val="Default"/>
        <w:ind w:left="720"/>
        <w:jc w:val="both"/>
        <w:rPr>
          <w:sz w:val="20"/>
          <w:szCs w:val="20"/>
        </w:rPr>
      </w:pPr>
    </w:p>
    <w:p w14:paraId="0EE536BC" w14:textId="77777777" w:rsidR="00E53133" w:rsidRPr="004D134F" w:rsidRDefault="00E53133" w:rsidP="00E53133">
      <w:pPr>
        <w:pStyle w:val="Default"/>
        <w:numPr>
          <w:ilvl w:val="0"/>
          <w:numId w:val="11"/>
        </w:numPr>
        <w:jc w:val="both"/>
        <w:rPr>
          <w:sz w:val="20"/>
          <w:szCs w:val="20"/>
        </w:rPr>
      </w:pPr>
      <w:r w:rsidRPr="004D134F">
        <w:rPr>
          <w:sz w:val="20"/>
          <w:szCs w:val="20"/>
        </w:rPr>
        <w:t>El contratista deberá suministrar a la Autoridad Contratante la totalidad de los datos técnicos necesarios para la identificación completa de todos los servicios y artículos de abastecimiento suministrados bajo el contrato. La información técnica deberá ser entregada dentro del plazo previsto y debe ser proporcionada de forma impresa y en medio magnética.</w:t>
      </w:r>
    </w:p>
    <w:p w14:paraId="0A717C47" w14:textId="77777777" w:rsidR="00E53133" w:rsidRPr="004D134F" w:rsidRDefault="00E53133" w:rsidP="00E53133">
      <w:pPr>
        <w:pStyle w:val="Default"/>
        <w:jc w:val="both"/>
        <w:rPr>
          <w:sz w:val="20"/>
          <w:szCs w:val="20"/>
        </w:rPr>
      </w:pPr>
    </w:p>
    <w:p w14:paraId="3EB96930" w14:textId="77777777" w:rsidR="00E53133" w:rsidRPr="004D134F" w:rsidRDefault="00E53133" w:rsidP="00E53133">
      <w:pPr>
        <w:pStyle w:val="Default"/>
        <w:numPr>
          <w:ilvl w:val="0"/>
          <w:numId w:val="11"/>
        </w:numPr>
        <w:jc w:val="both"/>
        <w:rPr>
          <w:sz w:val="20"/>
          <w:szCs w:val="20"/>
        </w:rPr>
      </w:pPr>
      <w:r w:rsidRPr="004D134F">
        <w:rPr>
          <w:sz w:val="20"/>
          <w:szCs w:val="20"/>
        </w:rPr>
        <w:t>En el caso de que un contratista subcontrate el suministro de los artículos de abastecimiento con un fabricante de un país no OTAN, el contratista será responsable de obtener de este, todos los datos técnicos necesarios para la identificación completa de todos los servicios y artículos de abastecimiento suministrados bajo el contrato y entregarlos a la Autoridad Contratante.</w:t>
      </w:r>
    </w:p>
    <w:p w14:paraId="6A053585" w14:textId="77777777" w:rsidR="00E53133" w:rsidRPr="004D134F" w:rsidRDefault="00E53133" w:rsidP="00E53133">
      <w:pPr>
        <w:pStyle w:val="Default"/>
        <w:numPr>
          <w:ilvl w:val="0"/>
          <w:numId w:val="11"/>
        </w:numPr>
        <w:jc w:val="both"/>
        <w:rPr>
          <w:sz w:val="20"/>
          <w:szCs w:val="20"/>
        </w:rPr>
      </w:pPr>
      <w:r w:rsidRPr="004D134F">
        <w:rPr>
          <w:sz w:val="20"/>
          <w:szCs w:val="20"/>
        </w:rPr>
        <w:t>El contratista deberá suministrar un listado con los datos técnicos necesarios para la catalogación, a saber: el nombre del artículo, los números de pieza, números de parte, numero de plano de acuerdo al fabricante, los artículos esta normalizado suministrar el número de la norma o especificaciones técnicas de diseño, el nombre y la dirección del fabricante.</w:t>
      </w:r>
    </w:p>
    <w:p w14:paraId="64E31C69" w14:textId="77777777" w:rsidR="00E53133" w:rsidRPr="004D134F" w:rsidRDefault="00E53133" w:rsidP="00E53133">
      <w:pPr>
        <w:numPr>
          <w:ilvl w:val="0"/>
          <w:numId w:val="13"/>
        </w:numPr>
        <w:spacing w:after="200" w:line="240" w:lineRule="auto"/>
        <w:jc w:val="both"/>
        <w:rPr>
          <w:rFonts w:ascii="Arial" w:hAnsi="Arial" w:cs="Arial"/>
          <w:sz w:val="20"/>
          <w:szCs w:val="20"/>
          <w:lang w:val="es-ES"/>
        </w:rPr>
      </w:pPr>
      <w:r w:rsidRPr="004D134F">
        <w:rPr>
          <w:rFonts w:ascii="Arial" w:hAnsi="Arial" w:cs="Arial"/>
          <w:color w:val="000000"/>
          <w:sz w:val="20"/>
          <w:szCs w:val="20"/>
        </w:rPr>
        <w:t>El</w:t>
      </w:r>
      <w:r w:rsidRPr="004D134F">
        <w:rPr>
          <w:rFonts w:ascii="Arial" w:eastAsia="Calibri" w:hAnsi="Arial" w:cs="Arial"/>
          <w:noProof/>
          <w:sz w:val="20"/>
          <w:szCs w:val="20"/>
        </w:rPr>
        <w:fldChar w:fldCharType="begin"/>
      </w:r>
      <w:r w:rsidRPr="004D134F">
        <w:rPr>
          <w:rFonts w:ascii="Arial" w:eastAsia="Calibri"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eastAsia="Calibri"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sidRPr="004D134F">
        <w:rPr>
          <w:rFonts w:ascii="Arial" w:hAnsi="Arial" w:cs="Arial"/>
          <w:noProof/>
          <w:sz w:val="20"/>
          <w:szCs w:val="20"/>
        </w:rPr>
        <w:fldChar w:fldCharType="begin"/>
      </w:r>
      <w:r w:rsidRPr="004D134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Pr="004D134F">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Pr>
          <w:rFonts w:ascii="Arial" w:hAnsi="Arial" w:cs="Arial"/>
          <w:noProof/>
          <w:sz w:val="20"/>
          <w:szCs w:val="20"/>
        </w:rPr>
        <w:fldChar w:fldCharType="begin"/>
      </w:r>
      <w:r>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Pr>
          <w:rFonts w:ascii="Arial" w:hAnsi="Arial" w:cs="Arial"/>
          <w:noProof/>
          <w:sz w:val="20"/>
          <w:szCs w:val="20"/>
        </w:rPr>
        <w:fldChar w:fldCharType="separate"/>
      </w:r>
      <w:r w:rsidR="001505DF">
        <w:rPr>
          <w:rFonts w:ascii="Arial" w:hAnsi="Arial" w:cs="Arial"/>
          <w:noProof/>
          <w:sz w:val="20"/>
          <w:szCs w:val="20"/>
        </w:rPr>
        <w:fldChar w:fldCharType="begin"/>
      </w:r>
      <w:r w:rsidR="001505DF">
        <w:rPr>
          <w:rFonts w:ascii="Arial" w:hAnsi="Arial" w:cs="Arial"/>
          <w:noProof/>
          <w:sz w:val="20"/>
          <w:szCs w:val="20"/>
        </w:rPr>
        <w:instrText xml:space="preserve"> INCLUDEPICTURE  "http://cnnaekdjqrde.portal.bitglass.com/cb/UhqyjuHgJ0oxm4tzVcYiq-niVKy_YllkGGpVOouuEZHZi-AuiXXqzLFe2E7-xOa6jrGIETEN0n3xuF7GGYpJC5PBbkUdi-MPxVQ=/image.png" \* MERGEFORMATINET </w:instrText>
      </w:r>
      <w:r w:rsidR="001505DF">
        <w:rPr>
          <w:rFonts w:ascii="Arial" w:hAnsi="Arial" w:cs="Arial"/>
          <w:noProof/>
          <w:sz w:val="20"/>
          <w:szCs w:val="20"/>
        </w:rPr>
        <w:fldChar w:fldCharType="separate"/>
      </w:r>
      <w:r w:rsidR="005E53DF">
        <w:rPr>
          <w:rFonts w:ascii="Arial" w:hAnsi="Arial" w:cs="Arial"/>
          <w:noProof/>
          <w:sz w:val="20"/>
          <w:szCs w:val="20"/>
        </w:rPr>
        <w:fldChar w:fldCharType="begin"/>
      </w:r>
      <w:r w:rsidR="005E53DF">
        <w:rPr>
          <w:rFonts w:ascii="Arial" w:hAnsi="Arial" w:cs="Arial"/>
          <w:noProof/>
          <w:sz w:val="20"/>
          <w:szCs w:val="20"/>
        </w:rPr>
        <w:instrText xml:space="preserve"> </w:instrText>
      </w:r>
      <w:r w:rsidR="005E53DF">
        <w:rPr>
          <w:rFonts w:ascii="Arial" w:hAnsi="Arial" w:cs="Arial"/>
          <w:noProof/>
          <w:sz w:val="20"/>
          <w:szCs w:val="20"/>
        </w:rPr>
        <w:instrText>INCLUDEPICTURE  "http://cnnaekdjqrde.portal.bitglass.com/cb/UhqyjuHgJ0oxm4tzVcYiq-niVKy_YllkGGpVOouuEZHZi-AuiXXqzLFe2E7-xOa6jrGIETEN0n3xuF7GGYpJC5PBbkUdi-MPxVQ=/image.png" \* MERGEFORMATINET</w:instrText>
      </w:r>
      <w:r w:rsidR="005E53DF">
        <w:rPr>
          <w:rFonts w:ascii="Arial" w:hAnsi="Arial" w:cs="Arial"/>
          <w:noProof/>
          <w:sz w:val="20"/>
          <w:szCs w:val="20"/>
        </w:rPr>
        <w:instrText xml:space="preserve"> </w:instrText>
      </w:r>
      <w:r w:rsidR="005E53DF">
        <w:rPr>
          <w:rFonts w:ascii="Arial" w:hAnsi="Arial" w:cs="Arial"/>
          <w:noProof/>
          <w:sz w:val="20"/>
          <w:szCs w:val="20"/>
        </w:rPr>
        <w:fldChar w:fldCharType="separate"/>
      </w:r>
      <w:r w:rsidR="0090307B">
        <w:rPr>
          <w:rFonts w:ascii="Arial" w:hAnsi="Arial" w:cs="Arial"/>
          <w:noProof/>
          <w:sz w:val="20"/>
          <w:szCs w:val="20"/>
        </w:rPr>
        <w:pict w14:anchorId="2FA8B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desc for 36" style="width:1.9pt;height:1.9pt">
            <v:imagedata r:id="rId12" r:href="rId13"/>
          </v:shape>
        </w:pict>
      </w:r>
      <w:r w:rsidR="005E53DF">
        <w:rPr>
          <w:rFonts w:ascii="Arial" w:hAnsi="Arial" w:cs="Arial"/>
          <w:noProof/>
          <w:sz w:val="20"/>
          <w:szCs w:val="20"/>
        </w:rPr>
        <w:fldChar w:fldCharType="end"/>
      </w:r>
      <w:r w:rsidR="001505DF">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hAnsi="Arial" w:cs="Arial"/>
          <w:noProof/>
          <w:sz w:val="20"/>
          <w:szCs w:val="20"/>
        </w:rPr>
        <w:fldChar w:fldCharType="end"/>
      </w:r>
      <w:r w:rsidRPr="004D134F">
        <w:rPr>
          <w:rFonts w:ascii="Arial" w:eastAsia="Calibri" w:hAnsi="Arial" w:cs="Arial"/>
          <w:noProof/>
          <w:sz w:val="20"/>
          <w:szCs w:val="20"/>
        </w:rPr>
        <w:fldChar w:fldCharType="end"/>
      </w:r>
      <w:r w:rsidRPr="004D134F">
        <w:rPr>
          <w:rFonts w:ascii="Arial" w:hAnsi="Arial" w:cs="Arial"/>
          <w:color w:val="000000"/>
          <w:sz w:val="20"/>
          <w:szCs w:val="20"/>
        </w:rPr>
        <w:t xml:space="preserve"> contratista deberá diligenciar el formato Cláusula Contractual de Catalogación para cada ítem del contrato de acuerdo al Anexo para este fin según el pliego de condiciones el cual entregará durante la ejecución al supervisor, por lo que la no entrega generará incumplimiento al contrato.</w:t>
      </w:r>
    </w:p>
    <w:p w14:paraId="77C5D3F7" w14:textId="77777777" w:rsidR="00E53133" w:rsidRPr="004D134F" w:rsidRDefault="00E53133" w:rsidP="00E53133">
      <w:pPr>
        <w:numPr>
          <w:ilvl w:val="0"/>
          <w:numId w:val="13"/>
        </w:numPr>
        <w:spacing w:after="200" w:line="240" w:lineRule="auto"/>
        <w:jc w:val="both"/>
        <w:rPr>
          <w:rFonts w:ascii="Arial" w:hAnsi="Arial" w:cs="Arial"/>
          <w:sz w:val="20"/>
          <w:szCs w:val="20"/>
          <w:lang w:val="es-ES"/>
        </w:rPr>
      </w:pPr>
      <w:r w:rsidRPr="004D134F">
        <w:rPr>
          <w:rFonts w:ascii="Arial" w:hAnsi="Arial" w:cs="Arial"/>
          <w:sz w:val="20"/>
          <w:szCs w:val="20"/>
        </w:rPr>
        <w:t>Por lo anterior, el contratista está sometido a las exigencias que el Ministerio de Defensa Nacional pueda generar para el procedimiento de catalogación OTAN, donde primara las condiciones exigidas en temas de momento y tiempo para el requisito de presentación de fichas técnicas. Para lo cual se deberá dejar una cláusula en el contrato así:</w:t>
      </w:r>
    </w:p>
    <w:p w14:paraId="7B61932D" w14:textId="77777777" w:rsidR="00E53133" w:rsidRPr="004D134F" w:rsidRDefault="00E53133" w:rsidP="00E53133">
      <w:pPr>
        <w:spacing w:line="240" w:lineRule="auto"/>
        <w:ind w:left="761"/>
        <w:jc w:val="both"/>
        <w:rPr>
          <w:rFonts w:ascii="Arial" w:hAnsi="Arial" w:cs="Arial"/>
          <w:sz w:val="20"/>
          <w:szCs w:val="20"/>
        </w:rPr>
      </w:pPr>
      <w:r w:rsidRPr="004D134F">
        <w:rPr>
          <w:rFonts w:ascii="Arial" w:hAnsi="Arial" w:cs="Arial"/>
          <w:sz w:val="20"/>
          <w:szCs w:val="20"/>
        </w:rPr>
        <w:t>“</w:t>
      </w:r>
      <w:r w:rsidRPr="004D134F">
        <w:rPr>
          <w:rFonts w:ascii="Arial" w:hAnsi="Arial" w:cs="Arial"/>
          <w:i/>
          <w:iCs/>
          <w:sz w:val="20"/>
          <w:szCs w:val="20"/>
        </w:rPr>
        <w:t xml:space="preserve">CLAUSULA XXX - CATALOGACION. - EL CONTRATISTA deberá proporcionar la información necesaria (contenida en el Anexo II de la Directiva 034 de 2018) para denominar, clasificar, identificar y numerar los artículos de abastecimiento relacionados o incluidos en el objeto del contrato, dentro del plazo y en las condiciones señaladas por el Supervisor, quien acreditará el cumplimiento de la presente cláusula, mediante un certificado en que conste la entrega total de la información requerida. Entendiéndose no finalizada la entrega de los bienes objeto de contrato, hasta tanto no se cumplan las </w:t>
      </w:r>
      <w:r w:rsidRPr="004D134F">
        <w:rPr>
          <w:rFonts w:ascii="Arial" w:hAnsi="Arial" w:cs="Arial"/>
          <w:i/>
          <w:iCs/>
          <w:sz w:val="20"/>
          <w:szCs w:val="20"/>
        </w:rPr>
        <w:lastRenderedPageBreak/>
        <w:t>obligaciones de la Cláusula de Catalogación. La presente certificación será necesaria para la liquidación del contrato.”</w:t>
      </w:r>
    </w:p>
    <w:p w14:paraId="69582DA4" w14:textId="77777777" w:rsidR="00E53133" w:rsidRPr="004D134F" w:rsidRDefault="00E53133" w:rsidP="00E53133">
      <w:pPr>
        <w:pStyle w:val="Default"/>
        <w:numPr>
          <w:ilvl w:val="0"/>
          <w:numId w:val="11"/>
        </w:numPr>
        <w:jc w:val="both"/>
        <w:rPr>
          <w:sz w:val="20"/>
          <w:szCs w:val="20"/>
        </w:rPr>
      </w:pPr>
      <w:r w:rsidRPr="004D134F">
        <w:rPr>
          <w:sz w:val="20"/>
          <w:szCs w:val="20"/>
        </w:rPr>
        <w:t xml:space="preserve">El supervisor será el responsable de verificar la información OTAN entregada por el contratista y enviarla al catalogador de la Entidad, para el trámite pertinente. </w:t>
      </w:r>
    </w:p>
    <w:p w14:paraId="76DBD600" w14:textId="77777777" w:rsidR="00E53133" w:rsidRPr="004D134F" w:rsidRDefault="00E53133" w:rsidP="00E53133">
      <w:pPr>
        <w:pStyle w:val="Default"/>
        <w:numPr>
          <w:ilvl w:val="0"/>
          <w:numId w:val="11"/>
        </w:numPr>
        <w:jc w:val="both"/>
        <w:rPr>
          <w:sz w:val="20"/>
          <w:szCs w:val="20"/>
        </w:rPr>
      </w:pPr>
      <w:r w:rsidRPr="004D134F">
        <w:rPr>
          <w:sz w:val="20"/>
          <w:szCs w:val="20"/>
          <w:lang w:val="es-ES"/>
        </w:rPr>
        <w:t>L</w:t>
      </w:r>
      <w:r w:rsidRPr="004D134F">
        <w:rPr>
          <w:sz w:val="20"/>
          <w:szCs w:val="20"/>
        </w:rPr>
        <w:t>a evaluación se hará antes de IVA para garantizar la igualdad según manual MDN.</w:t>
      </w:r>
    </w:p>
    <w:p w14:paraId="6AADADA4" w14:textId="77777777" w:rsidR="00E53133" w:rsidRDefault="00E53133" w:rsidP="00E53133">
      <w:pPr>
        <w:rPr>
          <w:rFonts w:ascii="Arial" w:hAnsi="Arial" w:cs="Arial"/>
          <w:b/>
          <w:noProof/>
          <w:sz w:val="20"/>
          <w:szCs w:val="20"/>
        </w:rPr>
      </w:pPr>
    </w:p>
    <w:p w14:paraId="23EB5F4C" w14:textId="77777777" w:rsidR="00602E3A" w:rsidRDefault="00602E3A" w:rsidP="00602E3A">
      <w:pPr>
        <w:spacing w:after="0" w:line="240" w:lineRule="auto"/>
        <w:jc w:val="both"/>
        <w:rPr>
          <w:rFonts w:ascii="Arial" w:hAnsi="Arial" w:cs="Arial"/>
          <w:b/>
          <w:i/>
          <w:sz w:val="20"/>
          <w:szCs w:val="20"/>
        </w:rPr>
      </w:pPr>
      <w:r>
        <w:rPr>
          <w:rFonts w:ascii="Arial" w:hAnsi="Arial" w:cs="Arial"/>
          <w:b/>
          <w:i/>
          <w:noProof/>
          <w:sz w:val="20"/>
          <w:szCs w:val="20"/>
        </w:rPr>
        <w:drawing>
          <wp:inline distT="0" distB="0" distL="0" distR="0" wp14:anchorId="767162BE" wp14:editId="76E61373">
            <wp:extent cx="1733055" cy="1009650"/>
            <wp:effectExtent l="0" t="0" r="63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rm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54712" cy="1022267"/>
                    </a:xfrm>
                    <a:prstGeom prst="rect">
                      <a:avLst/>
                    </a:prstGeom>
                  </pic:spPr>
                </pic:pic>
              </a:graphicData>
            </a:graphic>
          </wp:inline>
        </w:drawing>
      </w:r>
    </w:p>
    <w:p w14:paraId="17B39D9C" w14:textId="77777777" w:rsidR="00602E3A" w:rsidRDefault="00602E3A" w:rsidP="00602E3A">
      <w:pPr>
        <w:spacing w:after="0" w:line="240" w:lineRule="auto"/>
        <w:jc w:val="both"/>
        <w:rPr>
          <w:rFonts w:ascii="Arial" w:hAnsi="Arial" w:cs="Arial"/>
          <w:b/>
          <w:i/>
          <w:sz w:val="20"/>
          <w:szCs w:val="20"/>
        </w:rPr>
      </w:pPr>
      <w:r>
        <w:rPr>
          <w:rFonts w:ascii="Arial" w:hAnsi="Arial" w:cs="Arial"/>
          <w:b/>
          <w:i/>
          <w:sz w:val="20"/>
          <w:szCs w:val="20"/>
        </w:rPr>
        <w:t>Técnico Primero ELKIN VARGAS BONILLA</w:t>
      </w:r>
    </w:p>
    <w:p w14:paraId="60B22996" w14:textId="77777777" w:rsidR="00602E3A" w:rsidRPr="00CE506F" w:rsidRDefault="00602E3A" w:rsidP="00602E3A">
      <w:pPr>
        <w:spacing w:after="0" w:line="240" w:lineRule="auto"/>
        <w:jc w:val="both"/>
        <w:rPr>
          <w:rFonts w:ascii="Arial" w:hAnsi="Arial" w:cs="Arial"/>
          <w:b/>
          <w:i/>
          <w:sz w:val="20"/>
          <w:szCs w:val="20"/>
        </w:rPr>
      </w:pPr>
      <w:r>
        <w:rPr>
          <w:rFonts w:ascii="Arial" w:hAnsi="Arial" w:cs="Arial"/>
          <w:b/>
          <w:i/>
          <w:sz w:val="20"/>
          <w:szCs w:val="20"/>
        </w:rPr>
        <w:t>ESTRUCTURADOR TECNICO</w:t>
      </w:r>
    </w:p>
    <w:p w14:paraId="2DF23703" w14:textId="77777777" w:rsidR="00602E3A" w:rsidRDefault="00602E3A" w:rsidP="00E53133">
      <w:pPr>
        <w:rPr>
          <w:rFonts w:ascii="Arial" w:hAnsi="Arial" w:cs="Arial"/>
          <w:sz w:val="20"/>
          <w:szCs w:val="20"/>
        </w:rPr>
      </w:pPr>
    </w:p>
    <w:p w14:paraId="4035278F" w14:textId="77777777" w:rsidR="00E53133" w:rsidRPr="00CE506F" w:rsidRDefault="00E53133" w:rsidP="008325D2">
      <w:pPr>
        <w:spacing w:after="0" w:line="240" w:lineRule="auto"/>
        <w:jc w:val="both"/>
        <w:rPr>
          <w:rFonts w:ascii="Arial" w:hAnsi="Arial" w:cs="Arial"/>
          <w:b/>
          <w:i/>
          <w:sz w:val="20"/>
          <w:szCs w:val="20"/>
        </w:rPr>
      </w:pPr>
    </w:p>
    <w:sectPr w:rsidR="00E53133" w:rsidRPr="00CE506F" w:rsidSect="00AE7F90">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BA3E8" w14:textId="77777777" w:rsidR="005E53DF" w:rsidRDefault="005E53DF" w:rsidP="00D85000">
      <w:pPr>
        <w:spacing w:after="0" w:line="240" w:lineRule="auto"/>
      </w:pPr>
      <w:r>
        <w:separator/>
      </w:r>
    </w:p>
  </w:endnote>
  <w:endnote w:type="continuationSeparator" w:id="0">
    <w:p w14:paraId="6EB0393E" w14:textId="77777777" w:rsidR="005E53DF" w:rsidRDefault="005E53DF" w:rsidP="00D85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BE083" w14:textId="77777777" w:rsidR="005E53DF" w:rsidRDefault="005E53DF" w:rsidP="00D85000">
      <w:pPr>
        <w:spacing w:after="0" w:line="240" w:lineRule="auto"/>
      </w:pPr>
      <w:r>
        <w:separator/>
      </w:r>
    </w:p>
  </w:footnote>
  <w:footnote w:type="continuationSeparator" w:id="0">
    <w:p w14:paraId="6DDFEA31" w14:textId="77777777" w:rsidR="005E53DF" w:rsidRDefault="005E53DF" w:rsidP="00D850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62CC4"/>
    <w:multiLevelType w:val="hybridMultilevel"/>
    <w:tmpl w:val="401840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395879"/>
    <w:multiLevelType w:val="hybridMultilevel"/>
    <w:tmpl w:val="B1FA4D2A"/>
    <w:lvl w:ilvl="0" w:tplc="D8B89BA8">
      <w:start w:val="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5F783C"/>
    <w:multiLevelType w:val="multilevel"/>
    <w:tmpl w:val="AD6C9AD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BC3DA3"/>
    <w:multiLevelType w:val="hybridMultilevel"/>
    <w:tmpl w:val="B2060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D05F00"/>
    <w:multiLevelType w:val="hybridMultilevel"/>
    <w:tmpl w:val="9132B640"/>
    <w:lvl w:ilvl="0" w:tplc="3AC27D0E">
      <w:start w:val="1"/>
      <w:numFmt w:val="bullet"/>
      <w:lvlText w:val="–"/>
      <w:lvlJc w:val="left"/>
      <w:pPr>
        <w:ind w:left="2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1A9720">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A4AB2C8">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F028F0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AE61144">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40151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5769F1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8ECE20">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1C2EFB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5FB7967"/>
    <w:multiLevelType w:val="hybridMultilevel"/>
    <w:tmpl w:val="634A6CF2"/>
    <w:lvl w:ilvl="0" w:tplc="E8605AAE">
      <w:start w:val="1"/>
      <w:numFmt w:val="bullet"/>
      <w:lvlText w:val="–"/>
      <w:lvlJc w:val="left"/>
      <w:pPr>
        <w:ind w:left="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FEF5C2">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B4AF46">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A3CBAB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B84D8E">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7904F58">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6C6572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02B998">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D00B8C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6E0660"/>
    <w:multiLevelType w:val="hybridMultilevel"/>
    <w:tmpl w:val="69E2983C"/>
    <w:lvl w:ilvl="0" w:tplc="B8D42970">
      <w:start w:val="1"/>
      <w:numFmt w:val="bullet"/>
      <w:lvlText w:val="•"/>
      <w:lvlJc w:val="left"/>
      <w:pPr>
        <w:ind w:left="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3256EE">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ACA9BD8">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3A004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D2E31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26A36A">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F6E81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DE1A58">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494B20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39F28E0"/>
    <w:multiLevelType w:val="hybridMultilevel"/>
    <w:tmpl w:val="B7CCB6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BA5C0A"/>
    <w:multiLevelType w:val="hybridMultilevel"/>
    <w:tmpl w:val="865C01C8"/>
    <w:lvl w:ilvl="0" w:tplc="A6D4B414">
      <w:start w:val="1"/>
      <w:numFmt w:val="bullet"/>
      <w:lvlText w:val="-"/>
      <w:lvlJc w:val="left"/>
      <w:pPr>
        <w:ind w:left="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0CDE3E">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0EE9F0">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EE517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8A2A97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66C09D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EA5DB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4E7DF2">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514C6A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D650F97"/>
    <w:multiLevelType w:val="hybridMultilevel"/>
    <w:tmpl w:val="68948C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750455"/>
    <w:multiLevelType w:val="hybridMultilevel"/>
    <w:tmpl w:val="77F0BF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684CD7"/>
    <w:multiLevelType w:val="hybridMultilevel"/>
    <w:tmpl w:val="3C9487F8"/>
    <w:lvl w:ilvl="0" w:tplc="D8B89BA8">
      <w:start w:val="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1DF1786"/>
    <w:multiLevelType w:val="hybridMultilevel"/>
    <w:tmpl w:val="6F70A9E4"/>
    <w:lvl w:ilvl="0" w:tplc="102E1C2A">
      <w:start w:val="1"/>
      <w:numFmt w:val="bullet"/>
      <w:lvlText w:val="-"/>
      <w:lvlJc w:val="left"/>
      <w:pPr>
        <w:ind w:left="1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76735C">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303C6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330645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3E061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9A633A8">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9E693A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E6FC60">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067E34">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4B72F41"/>
    <w:multiLevelType w:val="hybridMultilevel"/>
    <w:tmpl w:val="F1B4087A"/>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D414A12"/>
    <w:multiLevelType w:val="hybridMultilevel"/>
    <w:tmpl w:val="D6586FC2"/>
    <w:lvl w:ilvl="0" w:tplc="D8B89BA8">
      <w:start w:val="8"/>
      <w:numFmt w:val="bullet"/>
      <w:lvlText w:val="•"/>
      <w:lvlJc w:val="left"/>
      <w:pPr>
        <w:ind w:left="587" w:hanging="360"/>
      </w:pPr>
      <w:rPr>
        <w:rFonts w:ascii="Arial" w:eastAsia="Times New Roman" w:hAnsi="Arial" w:cs="Arial" w:hint="default"/>
      </w:rPr>
    </w:lvl>
    <w:lvl w:ilvl="1" w:tplc="240A0003" w:tentative="1">
      <w:start w:val="1"/>
      <w:numFmt w:val="bullet"/>
      <w:lvlText w:val="o"/>
      <w:lvlJc w:val="left"/>
      <w:pPr>
        <w:ind w:left="1667" w:hanging="360"/>
      </w:pPr>
      <w:rPr>
        <w:rFonts w:ascii="Courier New" w:hAnsi="Courier New" w:cs="Courier New" w:hint="default"/>
      </w:rPr>
    </w:lvl>
    <w:lvl w:ilvl="2" w:tplc="240A0005" w:tentative="1">
      <w:start w:val="1"/>
      <w:numFmt w:val="bullet"/>
      <w:lvlText w:val=""/>
      <w:lvlJc w:val="left"/>
      <w:pPr>
        <w:ind w:left="2387" w:hanging="360"/>
      </w:pPr>
      <w:rPr>
        <w:rFonts w:ascii="Wingdings" w:hAnsi="Wingdings" w:hint="default"/>
      </w:rPr>
    </w:lvl>
    <w:lvl w:ilvl="3" w:tplc="240A0001" w:tentative="1">
      <w:start w:val="1"/>
      <w:numFmt w:val="bullet"/>
      <w:lvlText w:val=""/>
      <w:lvlJc w:val="left"/>
      <w:pPr>
        <w:ind w:left="3107" w:hanging="360"/>
      </w:pPr>
      <w:rPr>
        <w:rFonts w:ascii="Symbol" w:hAnsi="Symbol" w:hint="default"/>
      </w:rPr>
    </w:lvl>
    <w:lvl w:ilvl="4" w:tplc="240A0003" w:tentative="1">
      <w:start w:val="1"/>
      <w:numFmt w:val="bullet"/>
      <w:lvlText w:val="o"/>
      <w:lvlJc w:val="left"/>
      <w:pPr>
        <w:ind w:left="3827" w:hanging="360"/>
      </w:pPr>
      <w:rPr>
        <w:rFonts w:ascii="Courier New" w:hAnsi="Courier New" w:cs="Courier New" w:hint="default"/>
      </w:rPr>
    </w:lvl>
    <w:lvl w:ilvl="5" w:tplc="240A0005" w:tentative="1">
      <w:start w:val="1"/>
      <w:numFmt w:val="bullet"/>
      <w:lvlText w:val=""/>
      <w:lvlJc w:val="left"/>
      <w:pPr>
        <w:ind w:left="4547" w:hanging="360"/>
      </w:pPr>
      <w:rPr>
        <w:rFonts w:ascii="Wingdings" w:hAnsi="Wingdings" w:hint="default"/>
      </w:rPr>
    </w:lvl>
    <w:lvl w:ilvl="6" w:tplc="240A0001" w:tentative="1">
      <w:start w:val="1"/>
      <w:numFmt w:val="bullet"/>
      <w:lvlText w:val=""/>
      <w:lvlJc w:val="left"/>
      <w:pPr>
        <w:ind w:left="5267" w:hanging="360"/>
      </w:pPr>
      <w:rPr>
        <w:rFonts w:ascii="Symbol" w:hAnsi="Symbol" w:hint="default"/>
      </w:rPr>
    </w:lvl>
    <w:lvl w:ilvl="7" w:tplc="240A0003" w:tentative="1">
      <w:start w:val="1"/>
      <w:numFmt w:val="bullet"/>
      <w:lvlText w:val="o"/>
      <w:lvlJc w:val="left"/>
      <w:pPr>
        <w:ind w:left="5987" w:hanging="360"/>
      </w:pPr>
      <w:rPr>
        <w:rFonts w:ascii="Courier New" w:hAnsi="Courier New" w:cs="Courier New" w:hint="default"/>
      </w:rPr>
    </w:lvl>
    <w:lvl w:ilvl="8" w:tplc="240A0005" w:tentative="1">
      <w:start w:val="1"/>
      <w:numFmt w:val="bullet"/>
      <w:lvlText w:val=""/>
      <w:lvlJc w:val="left"/>
      <w:pPr>
        <w:ind w:left="6707" w:hanging="360"/>
      </w:pPr>
      <w:rPr>
        <w:rFonts w:ascii="Wingdings" w:hAnsi="Wingdings" w:hint="default"/>
      </w:rPr>
    </w:lvl>
  </w:abstractNum>
  <w:abstractNum w:abstractNumId="16" w15:restartNumberingAfterBreak="0">
    <w:nsid w:val="5EBB7871"/>
    <w:multiLevelType w:val="hybridMultilevel"/>
    <w:tmpl w:val="BF84A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18B6C38"/>
    <w:multiLevelType w:val="hybridMultilevel"/>
    <w:tmpl w:val="46048E7C"/>
    <w:lvl w:ilvl="0" w:tplc="C264010A">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BB2130"/>
    <w:multiLevelType w:val="hybridMultilevel"/>
    <w:tmpl w:val="C888B350"/>
    <w:lvl w:ilvl="0" w:tplc="B1D2644C">
      <w:start w:val="1"/>
      <w:numFmt w:val="bullet"/>
      <w:lvlText w:val="-"/>
      <w:lvlJc w:val="left"/>
      <w:pPr>
        <w:ind w:left="1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6AECAE">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F4CC4E">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AF00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46EF3E">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518F384">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16451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8724B0C">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3C843E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ACC6F29"/>
    <w:multiLevelType w:val="hybridMultilevel"/>
    <w:tmpl w:val="B26EB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B0C02BB"/>
    <w:multiLevelType w:val="hybridMultilevel"/>
    <w:tmpl w:val="E164679C"/>
    <w:lvl w:ilvl="0" w:tplc="546C218E">
      <w:start w:val="1"/>
      <w:numFmt w:val="bullet"/>
      <w:lvlText w:val="–"/>
      <w:lvlJc w:val="left"/>
      <w:pPr>
        <w:ind w:left="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643C5E">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936C17E">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642FFC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902772">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A60D0BE">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CF4A1C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02C26A">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DD229B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B1B7BCD"/>
    <w:multiLevelType w:val="hybridMultilevel"/>
    <w:tmpl w:val="926A8970"/>
    <w:lvl w:ilvl="0" w:tplc="D8B89BA8">
      <w:start w:val="8"/>
      <w:numFmt w:val="bullet"/>
      <w:lvlText w:val="•"/>
      <w:lvlJc w:val="left"/>
      <w:pPr>
        <w:ind w:left="587" w:hanging="360"/>
      </w:pPr>
      <w:rPr>
        <w:rFonts w:ascii="Arial" w:eastAsia="Times New Roman" w:hAnsi="Arial" w:cs="Arial" w:hint="default"/>
      </w:rPr>
    </w:lvl>
    <w:lvl w:ilvl="1" w:tplc="240A0003" w:tentative="1">
      <w:start w:val="1"/>
      <w:numFmt w:val="bullet"/>
      <w:lvlText w:val="o"/>
      <w:lvlJc w:val="left"/>
      <w:pPr>
        <w:ind w:left="1667" w:hanging="360"/>
      </w:pPr>
      <w:rPr>
        <w:rFonts w:ascii="Courier New" w:hAnsi="Courier New" w:cs="Courier New" w:hint="default"/>
      </w:rPr>
    </w:lvl>
    <w:lvl w:ilvl="2" w:tplc="240A0005" w:tentative="1">
      <w:start w:val="1"/>
      <w:numFmt w:val="bullet"/>
      <w:lvlText w:val=""/>
      <w:lvlJc w:val="left"/>
      <w:pPr>
        <w:ind w:left="2387" w:hanging="360"/>
      </w:pPr>
      <w:rPr>
        <w:rFonts w:ascii="Wingdings" w:hAnsi="Wingdings" w:hint="default"/>
      </w:rPr>
    </w:lvl>
    <w:lvl w:ilvl="3" w:tplc="240A0001" w:tentative="1">
      <w:start w:val="1"/>
      <w:numFmt w:val="bullet"/>
      <w:lvlText w:val=""/>
      <w:lvlJc w:val="left"/>
      <w:pPr>
        <w:ind w:left="3107" w:hanging="360"/>
      </w:pPr>
      <w:rPr>
        <w:rFonts w:ascii="Symbol" w:hAnsi="Symbol" w:hint="default"/>
      </w:rPr>
    </w:lvl>
    <w:lvl w:ilvl="4" w:tplc="240A0003" w:tentative="1">
      <w:start w:val="1"/>
      <w:numFmt w:val="bullet"/>
      <w:lvlText w:val="o"/>
      <w:lvlJc w:val="left"/>
      <w:pPr>
        <w:ind w:left="3827" w:hanging="360"/>
      </w:pPr>
      <w:rPr>
        <w:rFonts w:ascii="Courier New" w:hAnsi="Courier New" w:cs="Courier New" w:hint="default"/>
      </w:rPr>
    </w:lvl>
    <w:lvl w:ilvl="5" w:tplc="240A0005" w:tentative="1">
      <w:start w:val="1"/>
      <w:numFmt w:val="bullet"/>
      <w:lvlText w:val=""/>
      <w:lvlJc w:val="left"/>
      <w:pPr>
        <w:ind w:left="4547" w:hanging="360"/>
      </w:pPr>
      <w:rPr>
        <w:rFonts w:ascii="Wingdings" w:hAnsi="Wingdings" w:hint="default"/>
      </w:rPr>
    </w:lvl>
    <w:lvl w:ilvl="6" w:tplc="240A0001" w:tentative="1">
      <w:start w:val="1"/>
      <w:numFmt w:val="bullet"/>
      <w:lvlText w:val=""/>
      <w:lvlJc w:val="left"/>
      <w:pPr>
        <w:ind w:left="5267" w:hanging="360"/>
      </w:pPr>
      <w:rPr>
        <w:rFonts w:ascii="Symbol" w:hAnsi="Symbol" w:hint="default"/>
      </w:rPr>
    </w:lvl>
    <w:lvl w:ilvl="7" w:tplc="240A0003" w:tentative="1">
      <w:start w:val="1"/>
      <w:numFmt w:val="bullet"/>
      <w:lvlText w:val="o"/>
      <w:lvlJc w:val="left"/>
      <w:pPr>
        <w:ind w:left="5987" w:hanging="360"/>
      </w:pPr>
      <w:rPr>
        <w:rFonts w:ascii="Courier New" w:hAnsi="Courier New" w:cs="Courier New" w:hint="default"/>
      </w:rPr>
    </w:lvl>
    <w:lvl w:ilvl="8" w:tplc="240A0005" w:tentative="1">
      <w:start w:val="1"/>
      <w:numFmt w:val="bullet"/>
      <w:lvlText w:val=""/>
      <w:lvlJc w:val="left"/>
      <w:pPr>
        <w:ind w:left="6707" w:hanging="360"/>
      </w:pPr>
      <w:rPr>
        <w:rFonts w:ascii="Wingdings" w:hAnsi="Wingdings" w:hint="default"/>
      </w:rPr>
    </w:lvl>
  </w:abstractNum>
  <w:abstractNum w:abstractNumId="22" w15:restartNumberingAfterBreak="0">
    <w:nsid w:val="7B693B54"/>
    <w:multiLevelType w:val="hybridMultilevel"/>
    <w:tmpl w:val="7AA8EB40"/>
    <w:lvl w:ilvl="0" w:tplc="D8B89BA8">
      <w:start w:val="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9"/>
  </w:num>
  <w:num w:numId="4">
    <w:abstractNumId w:val="16"/>
  </w:num>
  <w:num w:numId="5">
    <w:abstractNumId w:val="12"/>
  </w:num>
  <w:num w:numId="6">
    <w:abstractNumId w:val="21"/>
  </w:num>
  <w:num w:numId="7">
    <w:abstractNumId w:val="22"/>
  </w:num>
  <w:num w:numId="8">
    <w:abstractNumId w:val="15"/>
  </w:num>
  <w:num w:numId="9">
    <w:abstractNumId w:val="1"/>
  </w:num>
  <w:num w:numId="10">
    <w:abstractNumId w:val="14"/>
  </w:num>
  <w:num w:numId="11">
    <w:abstractNumId w:val="6"/>
  </w:num>
  <w:num w:numId="12">
    <w:abstractNumId w:val="10"/>
  </w:num>
  <w:num w:numId="13">
    <w:abstractNumId w:val="3"/>
  </w:num>
  <w:num w:numId="14">
    <w:abstractNumId w:val="2"/>
  </w:num>
  <w:num w:numId="15">
    <w:abstractNumId w:val="7"/>
  </w:num>
  <w:num w:numId="16">
    <w:abstractNumId w:val="4"/>
  </w:num>
  <w:num w:numId="17">
    <w:abstractNumId w:val="20"/>
  </w:num>
  <w:num w:numId="18">
    <w:abstractNumId w:val="5"/>
  </w:num>
  <w:num w:numId="19">
    <w:abstractNumId w:val="9"/>
  </w:num>
  <w:num w:numId="20">
    <w:abstractNumId w:val="13"/>
  </w:num>
  <w:num w:numId="21">
    <w:abstractNumId w:val="18"/>
  </w:num>
  <w:num w:numId="22">
    <w:abstractNumId w:val="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B24"/>
    <w:rsid w:val="000017D7"/>
    <w:rsid w:val="00003982"/>
    <w:rsid w:val="000102B5"/>
    <w:rsid w:val="00010FAE"/>
    <w:rsid w:val="00015EB6"/>
    <w:rsid w:val="0003535F"/>
    <w:rsid w:val="00042D81"/>
    <w:rsid w:val="00060C37"/>
    <w:rsid w:val="00076A04"/>
    <w:rsid w:val="000845CA"/>
    <w:rsid w:val="000A71F5"/>
    <w:rsid w:val="000B491F"/>
    <w:rsid w:val="000C236F"/>
    <w:rsid w:val="000C2D0B"/>
    <w:rsid w:val="000C47AE"/>
    <w:rsid w:val="000C7748"/>
    <w:rsid w:val="000D2C62"/>
    <w:rsid w:val="000D504F"/>
    <w:rsid w:val="000D7A90"/>
    <w:rsid w:val="000E0028"/>
    <w:rsid w:val="000E336D"/>
    <w:rsid w:val="000E710E"/>
    <w:rsid w:val="000E7B87"/>
    <w:rsid w:val="000F00AF"/>
    <w:rsid w:val="000F24C3"/>
    <w:rsid w:val="000F2CAC"/>
    <w:rsid w:val="000F401C"/>
    <w:rsid w:val="00105C46"/>
    <w:rsid w:val="00107736"/>
    <w:rsid w:val="00133AB1"/>
    <w:rsid w:val="0013470F"/>
    <w:rsid w:val="00143E50"/>
    <w:rsid w:val="00144EF6"/>
    <w:rsid w:val="00150301"/>
    <w:rsid w:val="001505DF"/>
    <w:rsid w:val="001509B7"/>
    <w:rsid w:val="00152832"/>
    <w:rsid w:val="00163665"/>
    <w:rsid w:val="0017096F"/>
    <w:rsid w:val="0017229C"/>
    <w:rsid w:val="001818A4"/>
    <w:rsid w:val="00187188"/>
    <w:rsid w:val="00192DB8"/>
    <w:rsid w:val="001A0272"/>
    <w:rsid w:val="001A39A0"/>
    <w:rsid w:val="001B48EF"/>
    <w:rsid w:val="001B5F83"/>
    <w:rsid w:val="001C2940"/>
    <w:rsid w:val="001F3B34"/>
    <w:rsid w:val="001F4B7B"/>
    <w:rsid w:val="001F6151"/>
    <w:rsid w:val="00206704"/>
    <w:rsid w:val="00213B52"/>
    <w:rsid w:val="00217C11"/>
    <w:rsid w:val="00221324"/>
    <w:rsid w:val="002231D7"/>
    <w:rsid w:val="002243D2"/>
    <w:rsid w:val="002357FC"/>
    <w:rsid w:val="00237C27"/>
    <w:rsid w:val="002473CA"/>
    <w:rsid w:val="00251599"/>
    <w:rsid w:val="00257CE1"/>
    <w:rsid w:val="00270F79"/>
    <w:rsid w:val="00275563"/>
    <w:rsid w:val="00276B5C"/>
    <w:rsid w:val="002773FA"/>
    <w:rsid w:val="00290365"/>
    <w:rsid w:val="002A1D0E"/>
    <w:rsid w:val="002B610E"/>
    <w:rsid w:val="002B6FC0"/>
    <w:rsid w:val="002C020E"/>
    <w:rsid w:val="002C0FC6"/>
    <w:rsid w:val="002C145E"/>
    <w:rsid w:val="002C25EF"/>
    <w:rsid w:val="002C35AE"/>
    <w:rsid w:val="002C63D8"/>
    <w:rsid w:val="00302047"/>
    <w:rsid w:val="0033627A"/>
    <w:rsid w:val="00350A69"/>
    <w:rsid w:val="00355714"/>
    <w:rsid w:val="00360A37"/>
    <w:rsid w:val="00360E0E"/>
    <w:rsid w:val="003803D1"/>
    <w:rsid w:val="00395625"/>
    <w:rsid w:val="003968F7"/>
    <w:rsid w:val="003A3AB3"/>
    <w:rsid w:val="003B1316"/>
    <w:rsid w:val="003B6192"/>
    <w:rsid w:val="003C368B"/>
    <w:rsid w:val="003C6F1C"/>
    <w:rsid w:val="003D0D8B"/>
    <w:rsid w:val="003D59C0"/>
    <w:rsid w:val="003E0642"/>
    <w:rsid w:val="003E0E70"/>
    <w:rsid w:val="003E3D50"/>
    <w:rsid w:val="003F0989"/>
    <w:rsid w:val="004073A9"/>
    <w:rsid w:val="00414FA1"/>
    <w:rsid w:val="00427B24"/>
    <w:rsid w:val="00436489"/>
    <w:rsid w:val="00443B99"/>
    <w:rsid w:val="004500DE"/>
    <w:rsid w:val="00450BE2"/>
    <w:rsid w:val="00454528"/>
    <w:rsid w:val="00455564"/>
    <w:rsid w:val="00473DA1"/>
    <w:rsid w:val="00474073"/>
    <w:rsid w:val="00490839"/>
    <w:rsid w:val="004A0124"/>
    <w:rsid w:val="004A4764"/>
    <w:rsid w:val="004A5895"/>
    <w:rsid w:val="004A7E2A"/>
    <w:rsid w:val="004B5E49"/>
    <w:rsid w:val="004C087F"/>
    <w:rsid w:val="004C4192"/>
    <w:rsid w:val="004C6630"/>
    <w:rsid w:val="004E01C1"/>
    <w:rsid w:val="004E1165"/>
    <w:rsid w:val="004E33BC"/>
    <w:rsid w:val="004E4BF6"/>
    <w:rsid w:val="0051204A"/>
    <w:rsid w:val="00512902"/>
    <w:rsid w:val="00533475"/>
    <w:rsid w:val="00541A0E"/>
    <w:rsid w:val="00542A92"/>
    <w:rsid w:val="005450DA"/>
    <w:rsid w:val="00547E12"/>
    <w:rsid w:val="00562C75"/>
    <w:rsid w:val="00581217"/>
    <w:rsid w:val="00582764"/>
    <w:rsid w:val="00586171"/>
    <w:rsid w:val="00595AB3"/>
    <w:rsid w:val="005B149E"/>
    <w:rsid w:val="005B27E4"/>
    <w:rsid w:val="005B326B"/>
    <w:rsid w:val="005C1AA6"/>
    <w:rsid w:val="005C1DA6"/>
    <w:rsid w:val="005C6637"/>
    <w:rsid w:val="005E03EC"/>
    <w:rsid w:val="005E53DF"/>
    <w:rsid w:val="005E786C"/>
    <w:rsid w:val="005F4BBB"/>
    <w:rsid w:val="005F73EA"/>
    <w:rsid w:val="00602E3A"/>
    <w:rsid w:val="00625669"/>
    <w:rsid w:val="006266D0"/>
    <w:rsid w:val="00626785"/>
    <w:rsid w:val="006442A5"/>
    <w:rsid w:val="00653137"/>
    <w:rsid w:val="0065394E"/>
    <w:rsid w:val="006749C4"/>
    <w:rsid w:val="0067713C"/>
    <w:rsid w:val="00687051"/>
    <w:rsid w:val="006B20CB"/>
    <w:rsid w:val="006B341A"/>
    <w:rsid w:val="006C067C"/>
    <w:rsid w:val="006C75B4"/>
    <w:rsid w:val="006C7E1A"/>
    <w:rsid w:val="006D552C"/>
    <w:rsid w:val="006D5AE3"/>
    <w:rsid w:val="006E4449"/>
    <w:rsid w:val="006E4734"/>
    <w:rsid w:val="006E764F"/>
    <w:rsid w:val="006F47A2"/>
    <w:rsid w:val="00700146"/>
    <w:rsid w:val="0070161B"/>
    <w:rsid w:val="0070582D"/>
    <w:rsid w:val="00712F48"/>
    <w:rsid w:val="00716EB0"/>
    <w:rsid w:val="00730771"/>
    <w:rsid w:val="00730928"/>
    <w:rsid w:val="00734B90"/>
    <w:rsid w:val="00743FE1"/>
    <w:rsid w:val="007448D4"/>
    <w:rsid w:val="007455BE"/>
    <w:rsid w:val="00746942"/>
    <w:rsid w:val="00763DB6"/>
    <w:rsid w:val="00774D7F"/>
    <w:rsid w:val="00785C2C"/>
    <w:rsid w:val="00793331"/>
    <w:rsid w:val="00796722"/>
    <w:rsid w:val="007A1610"/>
    <w:rsid w:val="007A35F2"/>
    <w:rsid w:val="007A6A53"/>
    <w:rsid w:val="007C0E3D"/>
    <w:rsid w:val="007C1113"/>
    <w:rsid w:val="007C2759"/>
    <w:rsid w:val="007C75DD"/>
    <w:rsid w:val="00810764"/>
    <w:rsid w:val="0081310F"/>
    <w:rsid w:val="0081611D"/>
    <w:rsid w:val="008325D2"/>
    <w:rsid w:val="00856284"/>
    <w:rsid w:val="0086068D"/>
    <w:rsid w:val="0086578D"/>
    <w:rsid w:val="00873E2F"/>
    <w:rsid w:val="00874533"/>
    <w:rsid w:val="00885FDA"/>
    <w:rsid w:val="00890073"/>
    <w:rsid w:val="00893385"/>
    <w:rsid w:val="008A41F2"/>
    <w:rsid w:val="008C385F"/>
    <w:rsid w:val="008D0CCE"/>
    <w:rsid w:val="008F0DD8"/>
    <w:rsid w:val="008F6866"/>
    <w:rsid w:val="0090307B"/>
    <w:rsid w:val="00903BFD"/>
    <w:rsid w:val="00903F04"/>
    <w:rsid w:val="0091382A"/>
    <w:rsid w:val="009319D2"/>
    <w:rsid w:val="00950E11"/>
    <w:rsid w:val="00965516"/>
    <w:rsid w:val="00993170"/>
    <w:rsid w:val="00993457"/>
    <w:rsid w:val="00997D34"/>
    <w:rsid w:val="009A36C4"/>
    <w:rsid w:val="009B6228"/>
    <w:rsid w:val="009C0249"/>
    <w:rsid w:val="009C0420"/>
    <w:rsid w:val="009C2356"/>
    <w:rsid w:val="009D178C"/>
    <w:rsid w:val="009D2AD2"/>
    <w:rsid w:val="009E2430"/>
    <w:rsid w:val="00A069C5"/>
    <w:rsid w:val="00A30E19"/>
    <w:rsid w:val="00A35714"/>
    <w:rsid w:val="00A4131D"/>
    <w:rsid w:val="00A43A0E"/>
    <w:rsid w:val="00A450C3"/>
    <w:rsid w:val="00A51598"/>
    <w:rsid w:val="00A57FBB"/>
    <w:rsid w:val="00A62B4D"/>
    <w:rsid w:val="00A6423D"/>
    <w:rsid w:val="00A70FFE"/>
    <w:rsid w:val="00A744A1"/>
    <w:rsid w:val="00A90E93"/>
    <w:rsid w:val="00A97F7D"/>
    <w:rsid w:val="00AA31CE"/>
    <w:rsid w:val="00AA3588"/>
    <w:rsid w:val="00AA42D7"/>
    <w:rsid w:val="00AB0BCC"/>
    <w:rsid w:val="00AC43C3"/>
    <w:rsid w:val="00AC63C9"/>
    <w:rsid w:val="00AE2B91"/>
    <w:rsid w:val="00AE70E2"/>
    <w:rsid w:val="00AE7F90"/>
    <w:rsid w:val="00AF0528"/>
    <w:rsid w:val="00B03787"/>
    <w:rsid w:val="00B21109"/>
    <w:rsid w:val="00B2550B"/>
    <w:rsid w:val="00B26736"/>
    <w:rsid w:val="00B3296A"/>
    <w:rsid w:val="00B358C9"/>
    <w:rsid w:val="00B3598F"/>
    <w:rsid w:val="00B366B8"/>
    <w:rsid w:val="00B500A3"/>
    <w:rsid w:val="00B532A5"/>
    <w:rsid w:val="00B622C4"/>
    <w:rsid w:val="00B675A6"/>
    <w:rsid w:val="00B8494B"/>
    <w:rsid w:val="00B8710B"/>
    <w:rsid w:val="00B970D8"/>
    <w:rsid w:val="00B976FD"/>
    <w:rsid w:val="00BA578A"/>
    <w:rsid w:val="00BB797B"/>
    <w:rsid w:val="00BD3C52"/>
    <w:rsid w:val="00BD5B3F"/>
    <w:rsid w:val="00BE0CCF"/>
    <w:rsid w:val="00BE1941"/>
    <w:rsid w:val="00BE328D"/>
    <w:rsid w:val="00BF0120"/>
    <w:rsid w:val="00C00FE9"/>
    <w:rsid w:val="00C13758"/>
    <w:rsid w:val="00C14B85"/>
    <w:rsid w:val="00C23B75"/>
    <w:rsid w:val="00C26ABF"/>
    <w:rsid w:val="00C3442F"/>
    <w:rsid w:val="00C4266A"/>
    <w:rsid w:val="00C50DA0"/>
    <w:rsid w:val="00C535B5"/>
    <w:rsid w:val="00C6172C"/>
    <w:rsid w:val="00C73E89"/>
    <w:rsid w:val="00C77454"/>
    <w:rsid w:val="00C82D24"/>
    <w:rsid w:val="00C963AD"/>
    <w:rsid w:val="00C97173"/>
    <w:rsid w:val="00CB0DF1"/>
    <w:rsid w:val="00CC4CE3"/>
    <w:rsid w:val="00CC7DCC"/>
    <w:rsid w:val="00CD0268"/>
    <w:rsid w:val="00CE2164"/>
    <w:rsid w:val="00CE506F"/>
    <w:rsid w:val="00CF016D"/>
    <w:rsid w:val="00CF163B"/>
    <w:rsid w:val="00CF30DC"/>
    <w:rsid w:val="00CF3974"/>
    <w:rsid w:val="00CF4904"/>
    <w:rsid w:val="00D154A7"/>
    <w:rsid w:val="00D155CD"/>
    <w:rsid w:val="00D2144C"/>
    <w:rsid w:val="00D215A4"/>
    <w:rsid w:val="00D47619"/>
    <w:rsid w:val="00D5181A"/>
    <w:rsid w:val="00D55EA3"/>
    <w:rsid w:val="00D637CE"/>
    <w:rsid w:val="00D75958"/>
    <w:rsid w:val="00D80ED4"/>
    <w:rsid w:val="00D8201A"/>
    <w:rsid w:val="00D85000"/>
    <w:rsid w:val="00D855A3"/>
    <w:rsid w:val="00D86215"/>
    <w:rsid w:val="00D9333B"/>
    <w:rsid w:val="00DB508A"/>
    <w:rsid w:val="00DC4353"/>
    <w:rsid w:val="00DC5470"/>
    <w:rsid w:val="00DE3591"/>
    <w:rsid w:val="00DF2F63"/>
    <w:rsid w:val="00DF523F"/>
    <w:rsid w:val="00DF5508"/>
    <w:rsid w:val="00DF693E"/>
    <w:rsid w:val="00DF6D30"/>
    <w:rsid w:val="00E00A6D"/>
    <w:rsid w:val="00E031C7"/>
    <w:rsid w:val="00E13FF1"/>
    <w:rsid w:val="00E15406"/>
    <w:rsid w:val="00E15964"/>
    <w:rsid w:val="00E16BD1"/>
    <w:rsid w:val="00E17132"/>
    <w:rsid w:val="00E2660A"/>
    <w:rsid w:val="00E3125D"/>
    <w:rsid w:val="00E41754"/>
    <w:rsid w:val="00E47531"/>
    <w:rsid w:val="00E4760F"/>
    <w:rsid w:val="00E53133"/>
    <w:rsid w:val="00E54C15"/>
    <w:rsid w:val="00E608FF"/>
    <w:rsid w:val="00E61EBF"/>
    <w:rsid w:val="00E75934"/>
    <w:rsid w:val="00E85B41"/>
    <w:rsid w:val="00E87DE3"/>
    <w:rsid w:val="00E90C6C"/>
    <w:rsid w:val="00EA3345"/>
    <w:rsid w:val="00EA5041"/>
    <w:rsid w:val="00EB0FE1"/>
    <w:rsid w:val="00EB1644"/>
    <w:rsid w:val="00EB4EFA"/>
    <w:rsid w:val="00EB715A"/>
    <w:rsid w:val="00ED37BA"/>
    <w:rsid w:val="00EE076A"/>
    <w:rsid w:val="00EE5BA4"/>
    <w:rsid w:val="00EF14CC"/>
    <w:rsid w:val="00F0798D"/>
    <w:rsid w:val="00F158C1"/>
    <w:rsid w:val="00F22F76"/>
    <w:rsid w:val="00F24F5F"/>
    <w:rsid w:val="00F27567"/>
    <w:rsid w:val="00F32B28"/>
    <w:rsid w:val="00F3492E"/>
    <w:rsid w:val="00F414C3"/>
    <w:rsid w:val="00F41824"/>
    <w:rsid w:val="00F42BF4"/>
    <w:rsid w:val="00F45DED"/>
    <w:rsid w:val="00F705BE"/>
    <w:rsid w:val="00F70AA2"/>
    <w:rsid w:val="00FC443A"/>
    <w:rsid w:val="00FC6969"/>
    <w:rsid w:val="00FC724C"/>
    <w:rsid w:val="00FD01C2"/>
    <w:rsid w:val="00FD1BFD"/>
    <w:rsid w:val="00FD1DDD"/>
    <w:rsid w:val="00FD2C73"/>
    <w:rsid w:val="00FD557E"/>
    <w:rsid w:val="00FF5DA5"/>
    <w:rsid w:val="00FF6F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2CF9C"/>
  <w15:chartTrackingRefBased/>
  <w15:docId w15:val="{69321A89-9475-407C-937E-80E817CB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50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5000"/>
  </w:style>
  <w:style w:type="paragraph" w:styleId="Piedepgina">
    <w:name w:val="footer"/>
    <w:basedOn w:val="Normal"/>
    <w:link w:val="PiedepginaCar"/>
    <w:uiPriority w:val="99"/>
    <w:unhideWhenUsed/>
    <w:rsid w:val="00D850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5000"/>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774D7F"/>
    <w:pPr>
      <w:ind w:left="720"/>
      <w:contextualSpacing/>
    </w:p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8325D2"/>
  </w:style>
  <w:style w:type="paragraph" w:customStyle="1" w:styleId="Default">
    <w:name w:val="Default"/>
    <w:rsid w:val="008325D2"/>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deglobo">
    <w:name w:val="Balloon Text"/>
    <w:basedOn w:val="Normal"/>
    <w:link w:val="TextodegloboCar"/>
    <w:uiPriority w:val="99"/>
    <w:semiHidden/>
    <w:unhideWhenUsed/>
    <w:rsid w:val="006D55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552C"/>
    <w:rPr>
      <w:rFonts w:ascii="Segoe UI" w:hAnsi="Segoe UI" w:cs="Segoe UI"/>
      <w:sz w:val="18"/>
      <w:szCs w:val="18"/>
    </w:rPr>
  </w:style>
  <w:style w:type="character" w:styleId="Textoennegrita">
    <w:name w:val="Strong"/>
    <w:basedOn w:val="Fuentedeprrafopredeter"/>
    <w:uiPriority w:val="22"/>
    <w:qFormat/>
    <w:rsid w:val="00793331"/>
    <w:rPr>
      <w:b/>
      <w:bCs/>
    </w:rPr>
  </w:style>
  <w:style w:type="paragraph" w:styleId="NormalWeb">
    <w:name w:val="Normal (Web)"/>
    <w:basedOn w:val="Normal"/>
    <w:uiPriority w:val="99"/>
    <w:unhideWhenUsed/>
    <w:rsid w:val="006C7E1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ndes-tablecolumn--value">
    <w:name w:val="andes-table__column--value"/>
    <w:basedOn w:val="Fuentedeprrafopredeter"/>
    <w:rsid w:val="002C25EF"/>
  </w:style>
  <w:style w:type="character" w:customStyle="1" w:styleId="ui-pdp-color--black">
    <w:name w:val="ui-pdp-color--black"/>
    <w:basedOn w:val="Fuentedeprrafopredeter"/>
    <w:rsid w:val="002C25EF"/>
  </w:style>
  <w:style w:type="table" w:styleId="Tablaconcuadrcula">
    <w:name w:val="Table Grid"/>
    <w:basedOn w:val="Tablanormal"/>
    <w:uiPriority w:val="39"/>
    <w:rsid w:val="00EE07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9C0420"/>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C0420"/>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752372">
      <w:bodyDiv w:val="1"/>
      <w:marLeft w:val="0"/>
      <w:marRight w:val="0"/>
      <w:marTop w:val="0"/>
      <w:marBottom w:val="0"/>
      <w:divBdr>
        <w:top w:val="none" w:sz="0" w:space="0" w:color="auto"/>
        <w:left w:val="none" w:sz="0" w:space="0" w:color="auto"/>
        <w:bottom w:val="none" w:sz="0" w:space="0" w:color="auto"/>
        <w:right w:val="none" w:sz="0" w:space="0" w:color="auto"/>
      </w:divBdr>
    </w:div>
    <w:div w:id="136016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cnnaekdjqrde.portal.bitglass.com/cb/UhqyjuHgJ0oxm4tzVcYiq-niVKy_YllkGGpVOouuEZHZi-AuiXXqzLFe2E7-xOa6jrGIETEN0n3xuF7GGYpJC5PBbkUdi-MPxVQ=/image.p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E7DC9-AE85-4CD3-BD38-C192616E4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1</Pages>
  <Words>2744</Words>
  <Characters>15093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ALEXANDER OROZCO SEPULVEDA</dc:creator>
  <cp:keywords/>
  <dc:description/>
  <cp:lastModifiedBy>T1. ELKIN HERNANDO VARGAS BONILLA</cp:lastModifiedBy>
  <cp:revision>274</cp:revision>
  <cp:lastPrinted>2023-03-03T13:40:00Z</cp:lastPrinted>
  <dcterms:created xsi:type="dcterms:W3CDTF">2020-01-07T15:06:00Z</dcterms:created>
  <dcterms:modified xsi:type="dcterms:W3CDTF">2023-03-03T13:42:00Z</dcterms:modified>
</cp:coreProperties>
</file>