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833" w:rsidRDefault="00052FAD" w:rsidP="00052FAD">
      <w:pPr>
        <w:jc w:val="center"/>
        <w:rPr>
          <w:rFonts w:ascii="Arial" w:hAnsi="Arial" w:cs="Arial"/>
          <w:b/>
          <w:sz w:val="32"/>
          <w:szCs w:val="32"/>
        </w:rPr>
      </w:pPr>
      <w:r w:rsidRPr="00052FAD">
        <w:rPr>
          <w:rFonts w:ascii="Arial" w:hAnsi="Arial" w:cs="Arial"/>
          <w:b/>
          <w:sz w:val="32"/>
          <w:szCs w:val="32"/>
        </w:rPr>
        <w:t>AVISO</w:t>
      </w:r>
    </w:p>
    <w:p w:rsidR="00052FAD" w:rsidRDefault="00052FAD" w:rsidP="00052FAD">
      <w:pPr>
        <w:jc w:val="center"/>
        <w:rPr>
          <w:rFonts w:ascii="Arial" w:hAnsi="Arial" w:cs="Arial"/>
          <w:b/>
          <w:sz w:val="32"/>
          <w:szCs w:val="32"/>
        </w:rPr>
      </w:pPr>
    </w:p>
    <w:p w:rsidR="00052FAD" w:rsidRDefault="009F3321" w:rsidP="009F33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3321">
        <w:rPr>
          <w:rFonts w:ascii="Arial" w:hAnsi="Arial" w:cs="Arial"/>
          <w:sz w:val="24"/>
          <w:szCs w:val="24"/>
        </w:rPr>
        <w:t>El sus</w:t>
      </w:r>
      <w:r>
        <w:rPr>
          <w:rFonts w:ascii="Arial" w:hAnsi="Arial" w:cs="Arial"/>
          <w:sz w:val="24"/>
          <w:szCs w:val="24"/>
        </w:rPr>
        <w:t>crito Teniente Coronel Segundo Comandante y Ordenador del Gasto del CACOM-1, en observancia a</w:t>
      </w:r>
      <w:r w:rsidR="003B45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</w:t>
      </w:r>
      <w:r w:rsidR="003B45EA">
        <w:rPr>
          <w:rFonts w:ascii="Arial" w:hAnsi="Arial" w:cs="Arial"/>
          <w:sz w:val="24"/>
          <w:szCs w:val="24"/>
        </w:rPr>
        <w:t>os</w:t>
      </w:r>
      <w:r>
        <w:rPr>
          <w:rFonts w:ascii="Arial" w:hAnsi="Arial" w:cs="Arial"/>
          <w:sz w:val="24"/>
          <w:szCs w:val="24"/>
        </w:rPr>
        <w:t xml:space="preserve"> </w:t>
      </w:r>
      <w:r w:rsidRPr="009F3321">
        <w:rPr>
          <w:rFonts w:ascii="Arial" w:hAnsi="Arial" w:cs="Arial"/>
          <w:sz w:val="24"/>
          <w:szCs w:val="24"/>
        </w:rPr>
        <w:t>Artículo</w:t>
      </w:r>
      <w:r w:rsidR="003B45EA">
        <w:rPr>
          <w:rFonts w:ascii="Arial" w:hAnsi="Arial" w:cs="Arial"/>
          <w:sz w:val="24"/>
          <w:szCs w:val="24"/>
        </w:rPr>
        <w:t>s</w:t>
      </w:r>
      <w:r w:rsidRPr="009F3321">
        <w:rPr>
          <w:rFonts w:ascii="Arial" w:hAnsi="Arial" w:cs="Arial"/>
          <w:sz w:val="24"/>
          <w:szCs w:val="24"/>
        </w:rPr>
        <w:t xml:space="preserve"> 2.2.1.2.4.2.2. </w:t>
      </w:r>
      <w:r>
        <w:rPr>
          <w:rFonts w:ascii="Arial" w:hAnsi="Arial" w:cs="Arial"/>
          <w:sz w:val="24"/>
          <w:szCs w:val="24"/>
        </w:rPr>
        <w:t>“</w:t>
      </w:r>
      <w:r w:rsidRPr="009F3321">
        <w:rPr>
          <w:rFonts w:ascii="Arial" w:hAnsi="Arial" w:cs="Arial"/>
          <w:sz w:val="24"/>
          <w:szCs w:val="24"/>
        </w:rPr>
        <w:t>Convocatorias limitadas a Mipyme</w:t>
      </w:r>
      <w:r>
        <w:rPr>
          <w:rFonts w:ascii="Arial" w:hAnsi="Arial" w:cs="Arial"/>
          <w:sz w:val="24"/>
          <w:szCs w:val="24"/>
        </w:rPr>
        <w:t>”</w:t>
      </w:r>
      <w:r w:rsidR="003B45EA">
        <w:rPr>
          <w:rFonts w:ascii="Arial" w:hAnsi="Arial" w:cs="Arial"/>
          <w:sz w:val="24"/>
          <w:szCs w:val="24"/>
        </w:rPr>
        <w:t xml:space="preserve"> y 2.2.1.2.4.2.4 “Acreditación de requisitos para participar en convocatorias limitadas”</w:t>
      </w:r>
      <w:r>
        <w:rPr>
          <w:rFonts w:ascii="Arial" w:hAnsi="Arial" w:cs="Arial"/>
          <w:sz w:val="24"/>
          <w:szCs w:val="24"/>
        </w:rPr>
        <w:t>, del Decreto 1082 de 2015, modificado por el Artículo 5º., del Decreto 1860 del 24 de diciembre de 202</w:t>
      </w:r>
      <w:r w:rsidR="008E42DA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, condición que se incluyó en el numeral 5., del Anexo a la Invitación Pública No. 0</w:t>
      </w:r>
      <w:r w:rsidR="003B45EA">
        <w:rPr>
          <w:rFonts w:ascii="Arial" w:hAnsi="Arial" w:cs="Arial"/>
          <w:sz w:val="24"/>
          <w:szCs w:val="24"/>
        </w:rPr>
        <w:t>7</w:t>
      </w:r>
      <w:r w:rsidR="00FF5873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-00-D-CACOM-1-GRU</w:t>
      </w:r>
      <w:r w:rsidR="003B45EA">
        <w:rPr>
          <w:rFonts w:ascii="Arial" w:hAnsi="Arial" w:cs="Arial"/>
          <w:sz w:val="24"/>
          <w:szCs w:val="24"/>
        </w:rPr>
        <w:t>AL</w:t>
      </w:r>
      <w:r>
        <w:rPr>
          <w:rFonts w:ascii="Arial" w:hAnsi="Arial" w:cs="Arial"/>
          <w:sz w:val="24"/>
          <w:szCs w:val="24"/>
        </w:rPr>
        <w:t>-2022, con ocasión del proceso de selección de mínima cuantía del mismo número y cuyo objeto consiste en</w:t>
      </w:r>
      <w:r w:rsidR="00964683">
        <w:rPr>
          <w:rFonts w:ascii="Arial" w:hAnsi="Arial" w:cs="Arial"/>
          <w:sz w:val="24"/>
          <w:szCs w:val="24"/>
        </w:rPr>
        <w:t>: “</w:t>
      </w:r>
      <w:r w:rsidR="00AB3369">
        <w:rPr>
          <w:rFonts w:ascii="Arial" w:hAnsi="Arial" w:cs="Arial"/>
          <w:sz w:val="24"/>
          <w:szCs w:val="24"/>
        </w:rPr>
        <w:t>C</w:t>
      </w:r>
      <w:r w:rsidR="003B45EA" w:rsidRPr="003B45EA">
        <w:rPr>
          <w:rFonts w:ascii="Arial" w:hAnsi="Arial" w:cs="Arial"/>
          <w:sz w:val="24"/>
          <w:szCs w:val="24"/>
        </w:rPr>
        <w:t xml:space="preserve">ONTRATAR EN NOMBRE DE LA NACIÓN, MINISTERIO DE DEFENSA NACIONAL, FUERZA AÉREA COLOMBIANA, COMANDO AÉREO DE COMBATE No. 1, EN PUERTO SALGAR, CUNDINAMARCA, </w:t>
      </w:r>
      <w:r w:rsidR="00FF5873" w:rsidRPr="00FF5873">
        <w:rPr>
          <w:rFonts w:ascii="Arial" w:hAnsi="Arial" w:cs="Arial"/>
          <w:sz w:val="24"/>
          <w:szCs w:val="24"/>
        </w:rPr>
        <w:t>LA ADQUISICIÓN DE MOBILIARIO Y ENSERES PARA LAS DIFERENTES DEPENDENCIAS DEL COMANDO AÉREO DE COMBATE No. 1</w:t>
      </w:r>
      <w:r w:rsidR="008E42DA">
        <w:rPr>
          <w:rFonts w:ascii="Arial" w:hAnsi="Arial" w:cs="Arial"/>
          <w:sz w:val="24"/>
          <w:szCs w:val="24"/>
        </w:rPr>
        <w:t xml:space="preserve">”, me permito informar a los proveedores suscritos, a las veedurías ciudadanas e interesados en general, que el proceso en mención </w:t>
      </w:r>
      <w:r w:rsidR="008E42DA" w:rsidRPr="00AB3369">
        <w:rPr>
          <w:rFonts w:ascii="Arial" w:hAnsi="Arial" w:cs="Arial"/>
          <w:b/>
          <w:sz w:val="24"/>
          <w:szCs w:val="24"/>
        </w:rPr>
        <w:t>SE LIMITA A MIPYME</w:t>
      </w:r>
      <w:r w:rsidR="00FF5873">
        <w:rPr>
          <w:rFonts w:ascii="Arial" w:hAnsi="Arial" w:cs="Arial"/>
          <w:b/>
          <w:sz w:val="24"/>
          <w:szCs w:val="24"/>
        </w:rPr>
        <w:t xml:space="preserve"> A NIVEL CUNDINAMARCA</w:t>
      </w:r>
      <w:r w:rsidR="008E42DA">
        <w:rPr>
          <w:rFonts w:ascii="Arial" w:hAnsi="Arial" w:cs="Arial"/>
          <w:sz w:val="24"/>
          <w:szCs w:val="24"/>
        </w:rPr>
        <w:t xml:space="preserve">, en razón que, dentro del plazo establecido para tal fin en el cronograma contractual, se recibieron </w:t>
      </w:r>
      <w:r w:rsidR="003B45EA">
        <w:rPr>
          <w:rFonts w:ascii="Arial" w:hAnsi="Arial" w:cs="Arial"/>
          <w:sz w:val="24"/>
          <w:szCs w:val="24"/>
        </w:rPr>
        <w:t xml:space="preserve">dos </w:t>
      </w:r>
      <w:r w:rsidR="008E42DA">
        <w:rPr>
          <w:rFonts w:ascii="Arial" w:hAnsi="Arial" w:cs="Arial"/>
          <w:sz w:val="24"/>
          <w:szCs w:val="24"/>
        </w:rPr>
        <w:t xml:space="preserve">solicitudes de limitarlo, tal como lo establece el numeral 2., del Artículo </w:t>
      </w:r>
      <w:r w:rsidR="008E42DA" w:rsidRPr="008E42DA">
        <w:rPr>
          <w:rFonts w:ascii="Arial" w:hAnsi="Arial" w:cs="Arial"/>
          <w:sz w:val="24"/>
          <w:szCs w:val="24"/>
        </w:rPr>
        <w:t>2.2.1.2.4.2.2.</w:t>
      </w:r>
      <w:r w:rsidR="008E42DA">
        <w:rPr>
          <w:rFonts w:ascii="Arial" w:hAnsi="Arial" w:cs="Arial"/>
          <w:sz w:val="24"/>
          <w:szCs w:val="24"/>
        </w:rPr>
        <w:t>, del Decreto 1082 de 2015</w:t>
      </w:r>
      <w:r w:rsidR="003B45EA">
        <w:rPr>
          <w:rFonts w:ascii="Arial" w:hAnsi="Arial" w:cs="Arial"/>
          <w:sz w:val="24"/>
          <w:szCs w:val="24"/>
        </w:rPr>
        <w:t>, peticiones que cumplen los requisitos establecidos para tal fin.</w:t>
      </w:r>
    </w:p>
    <w:p w:rsidR="008E42DA" w:rsidRDefault="008E42DA" w:rsidP="009F33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Para constancia, se expide este aviso, en Puerto Salgar, Cundinamarca, a los </w:t>
      </w:r>
      <w:r w:rsidR="00FF5873">
        <w:rPr>
          <w:rFonts w:ascii="Arial" w:hAnsi="Arial" w:cs="Arial"/>
          <w:sz w:val="24"/>
          <w:szCs w:val="24"/>
        </w:rPr>
        <w:t xml:space="preserve">veintidós </w:t>
      </w:r>
      <w:r>
        <w:rPr>
          <w:rFonts w:ascii="Arial" w:hAnsi="Arial" w:cs="Arial"/>
          <w:sz w:val="24"/>
          <w:szCs w:val="24"/>
        </w:rPr>
        <w:t>(</w:t>
      </w:r>
      <w:r w:rsidR="00FF5873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) días del mes de </w:t>
      </w:r>
      <w:r w:rsidR="00FF5873">
        <w:rPr>
          <w:rFonts w:ascii="Arial" w:hAnsi="Arial" w:cs="Arial"/>
          <w:sz w:val="24"/>
          <w:szCs w:val="24"/>
        </w:rPr>
        <w:t>junio</w:t>
      </w:r>
      <w:r>
        <w:rPr>
          <w:rFonts w:ascii="Arial" w:hAnsi="Arial" w:cs="Arial"/>
          <w:sz w:val="24"/>
          <w:szCs w:val="24"/>
        </w:rPr>
        <w:t xml:space="preserve"> de 2022</w:t>
      </w:r>
      <w:r w:rsidR="008274AD">
        <w:rPr>
          <w:rFonts w:ascii="Arial" w:hAnsi="Arial" w:cs="Arial"/>
          <w:sz w:val="24"/>
          <w:szCs w:val="24"/>
        </w:rPr>
        <w:t>, para su publicación en el SECOP II.</w:t>
      </w:r>
    </w:p>
    <w:p w:rsidR="00957857" w:rsidRDefault="00957857" w:rsidP="009F33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7857" w:rsidRDefault="00957857" w:rsidP="009578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57857">
        <w:rPr>
          <w:rFonts w:ascii="Arial" w:hAnsi="Arial" w:cs="Arial"/>
          <w:b/>
          <w:sz w:val="24"/>
          <w:szCs w:val="24"/>
        </w:rPr>
        <w:t xml:space="preserve">Teniente </w:t>
      </w:r>
      <w:r w:rsidR="003B45EA" w:rsidRPr="00957857">
        <w:rPr>
          <w:rFonts w:ascii="Arial" w:hAnsi="Arial" w:cs="Arial"/>
          <w:b/>
          <w:sz w:val="24"/>
          <w:szCs w:val="24"/>
        </w:rPr>
        <w:t>coronel</w:t>
      </w:r>
      <w:r w:rsidRPr="00957857">
        <w:rPr>
          <w:rFonts w:ascii="Arial" w:hAnsi="Arial" w:cs="Arial"/>
          <w:b/>
          <w:sz w:val="24"/>
          <w:szCs w:val="24"/>
        </w:rPr>
        <w:t xml:space="preserve"> NAILY AKID GANEM HERNÁNDEZ</w:t>
      </w:r>
    </w:p>
    <w:p w:rsidR="00957857" w:rsidRDefault="00957857" w:rsidP="009578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Segundo </w:t>
      </w:r>
      <w:r w:rsidR="003B45EA">
        <w:rPr>
          <w:rFonts w:ascii="Arial" w:hAnsi="Arial" w:cs="Arial"/>
          <w:b/>
          <w:sz w:val="24"/>
          <w:szCs w:val="24"/>
        </w:rPr>
        <w:t>comandante</w:t>
      </w:r>
      <w:r>
        <w:rPr>
          <w:rFonts w:ascii="Arial" w:hAnsi="Arial" w:cs="Arial"/>
          <w:b/>
          <w:sz w:val="24"/>
          <w:szCs w:val="24"/>
        </w:rPr>
        <w:t xml:space="preserve"> del Comando Aéreo de Combate No. 1</w:t>
      </w:r>
    </w:p>
    <w:p w:rsidR="00957857" w:rsidRDefault="00957857" w:rsidP="009578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84154" w:rsidRDefault="00184154" w:rsidP="009578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F5873" w:rsidRDefault="00FF5873" w:rsidP="009578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F5873" w:rsidRDefault="00FF5873" w:rsidP="009578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2"/>
        <w:gridCol w:w="3149"/>
        <w:gridCol w:w="2737"/>
      </w:tblGrid>
      <w:tr w:rsidR="00184154" w:rsidRPr="00184154" w:rsidTr="000E6FE7">
        <w:tc>
          <w:tcPr>
            <w:tcW w:w="2942" w:type="dxa"/>
          </w:tcPr>
          <w:p w:rsidR="00184154" w:rsidRPr="00184154" w:rsidRDefault="00184154" w:rsidP="00184154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184154">
              <w:rPr>
                <w:rFonts w:ascii="Arial" w:hAnsi="Arial" w:cs="Arial"/>
                <w:sz w:val="14"/>
                <w:szCs w:val="14"/>
              </w:rPr>
              <w:t>Proyectó documento:</w:t>
            </w:r>
          </w:p>
        </w:tc>
        <w:tc>
          <w:tcPr>
            <w:tcW w:w="3149" w:type="dxa"/>
          </w:tcPr>
          <w:p w:rsidR="00184154" w:rsidRPr="00184154" w:rsidRDefault="00184154" w:rsidP="00184154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184154">
              <w:rPr>
                <w:rFonts w:ascii="Arial" w:hAnsi="Arial" w:cs="Arial"/>
                <w:sz w:val="14"/>
                <w:szCs w:val="14"/>
              </w:rPr>
              <w:t>Revisado Por:</w:t>
            </w:r>
          </w:p>
        </w:tc>
        <w:tc>
          <w:tcPr>
            <w:tcW w:w="2737" w:type="dxa"/>
          </w:tcPr>
          <w:p w:rsidR="00184154" w:rsidRPr="00184154" w:rsidRDefault="00184154" w:rsidP="00184154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184154">
              <w:rPr>
                <w:rFonts w:ascii="Arial" w:hAnsi="Arial" w:cs="Arial"/>
                <w:sz w:val="14"/>
                <w:szCs w:val="14"/>
              </w:rPr>
              <w:t>Vo.Bo.</w:t>
            </w:r>
          </w:p>
        </w:tc>
      </w:tr>
      <w:tr w:rsidR="00184154" w:rsidRPr="00184154" w:rsidTr="000E6FE7">
        <w:tc>
          <w:tcPr>
            <w:tcW w:w="2942" w:type="dxa"/>
            <w:vAlign w:val="center"/>
          </w:tcPr>
          <w:p w:rsidR="00184154" w:rsidRPr="00184154" w:rsidRDefault="00184154" w:rsidP="00184154">
            <w:pPr>
              <w:rPr>
                <w:rFonts w:ascii="Arial" w:hAnsi="Arial" w:cs="Arial"/>
                <w:sz w:val="14"/>
                <w:szCs w:val="14"/>
              </w:rPr>
            </w:pPr>
            <w:r w:rsidRPr="00184154">
              <w:rPr>
                <w:rFonts w:ascii="Arial" w:hAnsi="Arial" w:cs="Arial"/>
                <w:sz w:val="14"/>
                <w:szCs w:val="14"/>
              </w:rPr>
              <w:t>TS21. JANNETH LUCIA NAVARRO DE FERNANDEZ</w:t>
            </w:r>
          </w:p>
        </w:tc>
        <w:tc>
          <w:tcPr>
            <w:tcW w:w="3149" w:type="dxa"/>
            <w:vAlign w:val="center"/>
          </w:tcPr>
          <w:p w:rsidR="00184154" w:rsidRPr="00184154" w:rsidRDefault="00184154" w:rsidP="0018415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ST. MARULANDA ARBELÁEZ JULIÁN ESTEBAN</w:t>
            </w:r>
          </w:p>
        </w:tc>
        <w:tc>
          <w:tcPr>
            <w:tcW w:w="2737" w:type="dxa"/>
            <w:vAlign w:val="center"/>
          </w:tcPr>
          <w:p w:rsidR="00184154" w:rsidRPr="00184154" w:rsidRDefault="00184154" w:rsidP="0018415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CT. VARGAS ROMERO SONIA ELENA</w:t>
            </w:r>
          </w:p>
        </w:tc>
      </w:tr>
      <w:tr w:rsidR="00184154" w:rsidRPr="00184154" w:rsidTr="000E6FE7">
        <w:tc>
          <w:tcPr>
            <w:tcW w:w="2942" w:type="dxa"/>
          </w:tcPr>
          <w:p w:rsidR="00184154" w:rsidRPr="00184154" w:rsidRDefault="00184154" w:rsidP="00184154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Tco. De Servicio Gestión Contractual</w:t>
            </w:r>
          </w:p>
        </w:tc>
        <w:tc>
          <w:tcPr>
            <w:tcW w:w="3149" w:type="dxa"/>
          </w:tcPr>
          <w:p w:rsidR="00184154" w:rsidRPr="00184154" w:rsidRDefault="000E6FE7" w:rsidP="00184154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Especialista Jurídico Contractual del CACOM-1</w:t>
            </w:r>
          </w:p>
        </w:tc>
        <w:tc>
          <w:tcPr>
            <w:tcW w:w="2737" w:type="dxa"/>
          </w:tcPr>
          <w:p w:rsidR="00184154" w:rsidRPr="00184154" w:rsidRDefault="000E6FE7" w:rsidP="00184154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Jefe Departamento de Contratos</w:t>
            </w:r>
          </w:p>
        </w:tc>
      </w:tr>
    </w:tbl>
    <w:p w:rsidR="00184154" w:rsidRPr="00957857" w:rsidRDefault="00184154" w:rsidP="009578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52FAD" w:rsidRDefault="00052FAD" w:rsidP="00052FAD">
      <w:pPr>
        <w:jc w:val="center"/>
        <w:rPr>
          <w:rFonts w:ascii="Arial" w:hAnsi="Arial" w:cs="Arial"/>
          <w:b/>
          <w:sz w:val="32"/>
          <w:szCs w:val="32"/>
        </w:rPr>
      </w:pPr>
    </w:p>
    <w:p w:rsidR="00052FAD" w:rsidRDefault="00052FAD" w:rsidP="00052FAD">
      <w:pPr>
        <w:spacing w:line="276" w:lineRule="auto"/>
        <w:jc w:val="both"/>
        <w:rPr>
          <w:rFonts w:ascii="Arial" w:hAnsi="Arial" w:cs="Arial"/>
          <w:b/>
          <w:sz w:val="32"/>
          <w:szCs w:val="32"/>
        </w:rPr>
      </w:pPr>
    </w:p>
    <w:p w:rsidR="00957857" w:rsidRDefault="00957857" w:rsidP="00052FAD">
      <w:pPr>
        <w:spacing w:line="276" w:lineRule="auto"/>
        <w:jc w:val="both"/>
        <w:rPr>
          <w:rFonts w:ascii="Arial" w:hAnsi="Arial" w:cs="Arial"/>
          <w:b/>
          <w:sz w:val="32"/>
          <w:szCs w:val="32"/>
        </w:rPr>
      </w:pPr>
    </w:p>
    <w:p w:rsidR="00957857" w:rsidRPr="00052FAD" w:rsidRDefault="00957857" w:rsidP="00052FAD">
      <w:pPr>
        <w:spacing w:line="276" w:lineRule="auto"/>
        <w:jc w:val="both"/>
        <w:rPr>
          <w:rFonts w:ascii="Arial" w:hAnsi="Arial" w:cs="Arial"/>
          <w:b/>
          <w:sz w:val="32"/>
          <w:szCs w:val="32"/>
        </w:rPr>
      </w:pPr>
    </w:p>
    <w:sectPr w:rsidR="00957857" w:rsidRPr="00052FAD" w:rsidSect="0058241D">
      <w:footerReference w:type="default" r:id="rId6"/>
      <w:pgSz w:w="12240" w:h="18720" w:code="14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36C" w:rsidRDefault="0030636C" w:rsidP="0008551A">
      <w:pPr>
        <w:spacing w:after="0" w:line="240" w:lineRule="auto"/>
      </w:pPr>
      <w:r>
        <w:separator/>
      </w:r>
    </w:p>
  </w:endnote>
  <w:endnote w:type="continuationSeparator" w:id="0">
    <w:p w:rsidR="0030636C" w:rsidRDefault="0030636C" w:rsidP="00085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516"/>
      <w:gridCol w:w="3118"/>
    </w:tblGrid>
    <w:tr w:rsidR="0008551A" w:rsidRPr="0011587F" w:rsidTr="00111CC7">
      <w:tc>
        <w:tcPr>
          <w:tcW w:w="6516" w:type="dxa"/>
        </w:tcPr>
        <w:p w:rsidR="0008551A" w:rsidRPr="0011587F" w:rsidRDefault="0008551A" w:rsidP="0008551A">
          <w:pPr>
            <w:ind w:left="6372" w:hanging="6327"/>
            <w:rPr>
              <w:rFonts w:ascii="Arial" w:hAnsi="Arial" w:cs="Arial"/>
              <w:b/>
              <w:sz w:val="16"/>
            </w:rPr>
          </w:pPr>
          <w:r w:rsidRPr="0011587F">
            <w:rPr>
              <w:rFonts w:ascii="Arial" w:hAnsi="Arial" w:cs="Arial"/>
              <w:b/>
              <w:sz w:val="16"/>
            </w:rPr>
            <w:t>“ASÍ SE VA A LAS ESTRELLAS”</w:t>
          </w:r>
          <w:r w:rsidRPr="0011587F">
            <w:rPr>
              <w:rFonts w:ascii="Calibri Light" w:hAnsi="Calibri Light" w:cs="Calibri Light"/>
              <w:noProof/>
              <w:color w:val="212121"/>
              <w:lang w:eastAsia="es-CO"/>
            </w:rPr>
            <w:t xml:space="preserve">                                     </w:t>
          </w:r>
        </w:p>
        <w:p w:rsidR="0008551A" w:rsidRPr="0011587F" w:rsidRDefault="0008551A" w:rsidP="0008551A">
          <w:pPr>
            <w:rPr>
              <w:rFonts w:ascii="Arial" w:hAnsi="Arial" w:cs="Arial"/>
              <w:sz w:val="16"/>
            </w:rPr>
          </w:pPr>
          <w:r w:rsidRPr="0011587F">
            <w:rPr>
              <w:rFonts w:ascii="Arial" w:hAnsi="Arial" w:cs="Arial"/>
              <w:sz w:val="16"/>
            </w:rPr>
            <w:t xml:space="preserve">Línea Anticorrupción Fuerza Aérea Colombiana 01 8000 110 588 </w:t>
          </w:r>
        </w:p>
        <w:p w:rsidR="0008551A" w:rsidRPr="0011587F" w:rsidRDefault="0008551A" w:rsidP="0008551A">
          <w:pPr>
            <w:rPr>
              <w:rFonts w:ascii="Arial" w:hAnsi="Arial" w:cs="Arial"/>
              <w:sz w:val="16"/>
            </w:rPr>
          </w:pPr>
          <w:r w:rsidRPr="0011587F">
            <w:rPr>
              <w:rFonts w:ascii="Arial" w:hAnsi="Arial" w:cs="Arial"/>
              <w:sz w:val="16"/>
            </w:rPr>
            <w:t>Comando Aéreo de Combate No. 1 – Conmutador 096-8398470, Puerto Salgar,</w:t>
          </w:r>
        </w:p>
        <w:p w:rsidR="0008551A" w:rsidRPr="0011587F" w:rsidRDefault="0008551A" w:rsidP="0008551A">
          <w:pPr>
            <w:rPr>
              <w:rFonts w:ascii="Arial" w:hAnsi="Arial" w:cs="Arial"/>
              <w:sz w:val="16"/>
            </w:rPr>
          </w:pPr>
          <w:r w:rsidRPr="0011587F">
            <w:rPr>
              <w:rFonts w:ascii="Arial" w:hAnsi="Arial" w:cs="Arial"/>
              <w:sz w:val="16"/>
            </w:rPr>
            <w:t xml:space="preserve">Cundinamarca, Colombia. </w:t>
          </w:r>
        </w:p>
        <w:p w:rsidR="0008551A" w:rsidRPr="0011587F" w:rsidRDefault="0030636C" w:rsidP="0008551A">
          <w:hyperlink r:id="rId1" w:history="1">
            <w:r w:rsidR="0008551A" w:rsidRPr="0011587F">
              <w:rPr>
                <w:rFonts w:ascii="Arial" w:hAnsi="Arial" w:cs="Arial"/>
                <w:color w:val="0000FF"/>
                <w:sz w:val="16"/>
                <w:szCs w:val="18"/>
                <w:u w:val="single"/>
              </w:rPr>
              <w:t>www.fac.mil.co</w:t>
            </w:r>
          </w:hyperlink>
        </w:p>
      </w:tc>
      <w:tc>
        <w:tcPr>
          <w:tcW w:w="3118" w:type="dxa"/>
        </w:tcPr>
        <w:p w:rsidR="0008551A" w:rsidRPr="0011587F" w:rsidRDefault="0008551A" w:rsidP="0008551A">
          <w:pPr>
            <w:jc w:val="center"/>
          </w:pPr>
          <w:r w:rsidRPr="0011587F">
            <w:rPr>
              <w:rFonts w:ascii="Calibri Light" w:hAnsi="Calibri Light" w:cs="Calibri Light"/>
              <w:noProof/>
              <w:color w:val="212121"/>
              <w:lang w:eastAsia="es-CO"/>
            </w:rPr>
            <w:drawing>
              <wp:inline distT="0" distB="0" distL="0" distR="0" wp14:anchorId="7A2D9738" wp14:editId="420F3069">
                <wp:extent cx="1543685" cy="560717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8551A" w:rsidRDefault="0008551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36C" w:rsidRDefault="0030636C" w:rsidP="0008551A">
      <w:pPr>
        <w:spacing w:after="0" w:line="240" w:lineRule="auto"/>
      </w:pPr>
      <w:r>
        <w:separator/>
      </w:r>
    </w:p>
  </w:footnote>
  <w:footnote w:type="continuationSeparator" w:id="0">
    <w:p w:rsidR="0030636C" w:rsidRDefault="0030636C" w:rsidP="000855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FAD"/>
    <w:rsid w:val="00052FAD"/>
    <w:rsid w:val="0008551A"/>
    <w:rsid w:val="000E6FE7"/>
    <w:rsid w:val="00184154"/>
    <w:rsid w:val="001B2759"/>
    <w:rsid w:val="0020735A"/>
    <w:rsid w:val="0030636C"/>
    <w:rsid w:val="003945C7"/>
    <w:rsid w:val="003B45EA"/>
    <w:rsid w:val="003C5454"/>
    <w:rsid w:val="003C72B2"/>
    <w:rsid w:val="003F1AC8"/>
    <w:rsid w:val="004A2295"/>
    <w:rsid w:val="005064A0"/>
    <w:rsid w:val="0058241D"/>
    <w:rsid w:val="007D4D39"/>
    <w:rsid w:val="008274AD"/>
    <w:rsid w:val="008E42DA"/>
    <w:rsid w:val="0091513A"/>
    <w:rsid w:val="00957857"/>
    <w:rsid w:val="00964683"/>
    <w:rsid w:val="009F3321"/>
    <w:rsid w:val="00AB3369"/>
    <w:rsid w:val="00AC5E2E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0068841-CA86-4A8E-9013-C5FC7B18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855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551A"/>
  </w:style>
  <w:style w:type="paragraph" w:styleId="Piedepgina">
    <w:name w:val="footer"/>
    <w:basedOn w:val="Normal"/>
    <w:link w:val="PiedepginaCar"/>
    <w:uiPriority w:val="99"/>
    <w:unhideWhenUsed/>
    <w:rsid w:val="000855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551A"/>
  </w:style>
  <w:style w:type="table" w:styleId="Tablaconcuadrcula">
    <w:name w:val="Table Grid"/>
    <w:basedOn w:val="Tablanormal"/>
    <w:uiPriority w:val="39"/>
    <w:rsid w:val="0008551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D4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4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TS21. JANNETH LUCIA NAVARRO DE FERNANDEZ</dc:creator>
  <cp:keywords/>
  <dc:description/>
  <cp:lastModifiedBy>AS16. JAIR HERNANDEZ BORBON</cp:lastModifiedBy>
  <cp:revision>3</cp:revision>
  <cp:lastPrinted>2022-06-22T14:48:00Z</cp:lastPrinted>
  <dcterms:created xsi:type="dcterms:W3CDTF">2022-06-22T14:49:00Z</dcterms:created>
  <dcterms:modified xsi:type="dcterms:W3CDTF">2022-11-10T13:07:00Z</dcterms:modified>
</cp:coreProperties>
</file>