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FBB4E" w14:textId="6F20D07D" w:rsidR="00A67240" w:rsidRPr="00A67240" w:rsidRDefault="00A67240" w:rsidP="00A67240">
      <w:pPr>
        <w:pStyle w:val="ZTitulo1"/>
        <w:spacing w:before="0" w:after="0"/>
        <w:rPr>
          <w:color w:val="535151"/>
          <w:sz w:val="20"/>
          <w:szCs w:val="20"/>
        </w:rPr>
      </w:pPr>
      <w:r w:rsidRPr="00A67240">
        <w:rPr>
          <w:rFonts w:eastAsia="Arial"/>
          <w:color w:val="535151"/>
          <w:sz w:val="20"/>
          <w:szCs w:val="20"/>
          <w:lang w:val="es-CO" w:eastAsia="en-US"/>
        </w:rPr>
        <w:t xml:space="preserve">Formato </w:t>
      </w:r>
      <w:r w:rsidRPr="00A67240">
        <w:rPr>
          <w:rFonts w:eastAsia="Arial"/>
          <w:color w:val="535151"/>
          <w:sz w:val="20"/>
          <w:szCs w:val="20"/>
          <w:lang w:val="es-CO" w:eastAsia="en-US"/>
        </w:rPr>
        <w:t>10</w:t>
      </w:r>
      <w:r w:rsidRPr="00A67240">
        <w:rPr>
          <w:rFonts w:eastAsia="Arial"/>
          <w:color w:val="535151"/>
          <w:sz w:val="20"/>
          <w:szCs w:val="20"/>
          <w:lang w:val="es-CO" w:eastAsia="en-US"/>
        </w:rPr>
        <w:t xml:space="preserve"> - </w:t>
      </w:r>
      <w:r w:rsidRPr="00A67240">
        <w:rPr>
          <w:color w:val="535151"/>
          <w:sz w:val="20"/>
          <w:szCs w:val="20"/>
        </w:rPr>
        <w:t>Certificación para acreditar las condiciones del Registro Único Ambiental Manufacturero de los Proponentes extranjeros</w:t>
      </w:r>
    </w:p>
    <w:p w14:paraId="5AB18982" w14:textId="77777777" w:rsidR="00A67240" w:rsidRPr="00A67240" w:rsidRDefault="00A67240" w:rsidP="00A67240">
      <w:pPr>
        <w:autoSpaceDE w:val="0"/>
        <w:autoSpaceDN w:val="0"/>
        <w:adjustRightInd w:val="0"/>
        <w:jc w:val="center"/>
        <w:rPr>
          <w:rFonts w:ascii="Arial" w:eastAsia="Arial" w:hAnsi="Arial" w:cs="Arial"/>
          <w:b/>
          <w:color w:val="535151"/>
          <w:szCs w:val="20"/>
          <w:lang w:val="es-419" w:eastAsia="en-US"/>
        </w:rPr>
      </w:pPr>
      <w:r w:rsidRPr="00A67240">
        <w:rPr>
          <w:rFonts w:ascii="Arial" w:eastAsia="Arial" w:hAnsi="Arial" w:cs="Arial"/>
          <w:color w:val="535151"/>
          <w:szCs w:val="20"/>
          <w:lang w:eastAsia="en-US"/>
        </w:rPr>
        <w:t>Proceso de Contratación CCENEG-016-1-2019</w:t>
      </w:r>
    </w:p>
    <w:p w14:paraId="67F528E6" w14:textId="77777777" w:rsidR="00A67240" w:rsidRPr="00A67240" w:rsidRDefault="00A67240" w:rsidP="00A67240">
      <w:pPr>
        <w:rPr>
          <w:rFonts w:ascii="Arial" w:hAnsi="Arial" w:cs="Arial"/>
          <w:color w:val="535151"/>
          <w:szCs w:val="20"/>
        </w:rPr>
      </w:pP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4"/>
        <w:gridCol w:w="7444"/>
      </w:tblGrid>
      <w:tr w:rsidR="00A67240" w:rsidRPr="00A67240" w14:paraId="2F5D0E15" w14:textId="77777777" w:rsidTr="00F620FB">
        <w:trPr>
          <w:trHeight w:val="338"/>
        </w:trPr>
        <w:tc>
          <w:tcPr>
            <w:tcW w:w="1240" w:type="dxa"/>
            <w:vAlign w:val="center"/>
            <w:hideMark/>
          </w:tcPr>
          <w:p w14:paraId="432EF63E" w14:textId="77777777" w:rsidR="00A67240" w:rsidRPr="00A67240" w:rsidRDefault="00A67240" w:rsidP="00F620FB">
            <w:pPr>
              <w:rPr>
                <w:rFonts w:cs="Arial"/>
                <w:color w:val="535151"/>
                <w:szCs w:val="20"/>
              </w:rPr>
            </w:pPr>
            <w:r w:rsidRPr="00A67240">
              <w:rPr>
                <w:rFonts w:cs="Arial"/>
                <w:b/>
                <w:color w:val="535151"/>
                <w:szCs w:val="20"/>
              </w:rPr>
              <w:t>Proponente:</w:t>
            </w:r>
          </w:p>
        </w:tc>
        <w:tc>
          <w:tcPr>
            <w:tcW w:w="7814" w:type="dxa"/>
            <w:shd w:val="clear" w:color="auto" w:fill="F2F2F2" w:themeFill="background1" w:themeFillShade="F2"/>
            <w:vAlign w:val="center"/>
          </w:tcPr>
          <w:p w14:paraId="7BA97792" w14:textId="77777777" w:rsidR="00A67240" w:rsidRPr="00A67240" w:rsidRDefault="00A67240" w:rsidP="00F620FB">
            <w:pPr>
              <w:rPr>
                <w:rFonts w:cs="Arial"/>
                <w:b/>
                <w:color w:val="535151"/>
                <w:szCs w:val="20"/>
              </w:rPr>
            </w:pPr>
          </w:p>
        </w:tc>
      </w:tr>
    </w:tbl>
    <w:p w14:paraId="1FF200CA" w14:textId="77777777" w:rsidR="00A67240" w:rsidRPr="00A67240" w:rsidRDefault="00A67240" w:rsidP="00A67240">
      <w:pPr>
        <w:rPr>
          <w:rFonts w:ascii="Arial" w:hAnsi="Arial" w:cs="Arial"/>
          <w:color w:val="535151"/>
          <w:szCs w:val="20"/>
        </w:rPr>
      </w:pPr>
    </w:p>
    <w:p w14:paraId="221511F6" w14:textId="77777777" w:rsidR="00A67240" w:rsidRPr="00A67240" w:rsidRDefault="00A67240" w:rsidP="00A67240">
      <w:pPr>
        <w:rPr>
          <w:rFonts w:ascii="Arial" w:hAnsi="Arial" w:cs="Arial"/>
          <w:color w:val="535151"/>
          <w:szCs w:val="20"/>
        </w:rPr>
      </w:pPr>
      <w:r w:rsidRPr="00A67240">
        <w:rPr>
          <w:rFonts w:ascii="Arial" w:hAnsi="Arial" w:cs="Arial"/>
          <w:color w:val="535151"/>
          <w:szCs w:val="20"/>
        </w:rPr>
        <w:t>Por favor indique en frente de cada condición si cumple (sí o no) dicha condición. Cualquier respuesta distinta a “sí cumple”, equivale para Colombia Compra Eficiente a “no cumple”. Se entenderá por establecimiento la planta de producción donde se realiza la manufactura de la Dotación Escolar.</w:t>
      </w:r>
    </w:p>
    <w:p w14:paraId="1D5ED646" w14:textId="77777777" w:rsidR="00A67240" w:rsidRPr="00A67240" w:rsidRDefault="00A67240" w:rsidP="00A67240">
      <w:pPr>
        <w:rPr>
          <w:rFonts w:ascii="Arial" w:hAnsi="Arial" w:cs="Arial"/>
          <w:color w:val="535151"/>
          <w:szCs w:val="20"/>
        </w:rPr>
      </w:pPr>
    </w:p>
    <w:p w14:paraId="5A4EEEFB" w14:textId="77777777" w:rsidR="00A67240" w:rsidRPr="00A67240" w:rsidRDefault="00A67240" w:rsidP="00A67240">
      <w:pPr>
        <w:rPr>
          <w:rFonts w:ascii="Arial" w:hAnsi="Arial" w:cs="Arial"/>
          <w:szCs w:val="20"/>
        </w:rPr>
      </w:pPr>
    </w:p>
    <w:tbl>
      <w:tblPr>
        <w:tblStyle w:val="Tablaconcuadrcula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655"/>
        <w:gridCol w:w="4173"/>
      </w:tblGrid>
      <w:tr w:rsidR="00A67240" w:rsidRPr="00A67240" w14:paraId="10E17656" w14:textId="77777777" w:rsidTr="00A67240">
        <w:trPr>
          <w:trHeight w:val="736"/>
          <w:jc w:val="center"/>
        </w:trPr>
        <w:tc>
          <w:tcPr>
            <w:tcW w:w="4655" w:type="dxa"/>
            <w:shd w:val="clear" w:color="auto" w:fill="0070C0"/>
            <w:vAlign w:val="center"/>
          </w:tcPr>
          <w:p w14:paraId="2132EBD3" w14:textId="77777777" w:rsidR="00A67240" w:rsidRPr="00A67240" w:rsidRDefault="00A67240" w:rsidP="00F620FB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67240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Prácticas sostenibles del Proponente</w:t>
            </w:r>
          </w:p>
        </w:tc>
        <w:tc>
          <w:tcPr>
            <w:tcW w:w="4173" w:type="dxa"/>
            <w:shd w:val="clear" w:color="auto" w:fill="0070C0"/>
            <w:vAlign w:val="center"/>
          </w:tcPr>
          <w:p w14:paraId="398DD2EC" w14:textId="77777777" w:rsidR="00A67240" w:rsidRPr="00A67240" w:rsidRDefault="00A67240" w:rsidP="00F620FB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67240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Sí cumple/No cumple</w:t>
            </w:r>
          </w:p>
        </w:tc>
      </w:tr>
      <w:tr w:rsidR="00A67240" w:rsidRPr="00A67240" w14:paraId="01F7C4B2" w14:textId="77777777" w:rsidTr="00F620FB">
        <w:trPr>
          <w:trHeight w:val="284"/>
          <w:jc w:val="center"/>
        </w:trPr>
        <w:tc>
          <w:tcPr>
            <w:tcW w:w="8828" w:type="dxa"/>
            <w:gridSpan w:val="2"/>
            <w:shd w:val="clear" w:color="auto" w:fill="7F7F7F" w:themeFill="text1" w:themeFillTint="80"/>
            <w:vAlign w:val="center"/>
          </w:tcPr>
          <w:p w14:paraId="34858979" w14:textId="77777777" w:rsidR="00A67240" w:rsidRPr="00A67240" w:rsidRDefault="00A67240" w:rsidP="00A67240">
            <w:pPr>
              <w:pStyle w:val="Prrafodelista"/>
              <w:numPr>
                <w:ilvl w:val="0"/>
                <w:numId w:val="3"/>
              </w:numPr>
              <w:contextualSpacing w:val="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Autorizaciones ambientales</w:t>
            </w:r>
          </w:p>
        </w:tc>
      </w:tr>
      <w:tr w:rsidR="00A67240" w:rsidRPr="00A67240" w14:paraId="1247C122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  <w:vAlign w:val="center"/>
          </w:tcPr>
          <w:p w14:paraId="19419D0F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cuenta con al menos una autorización ambiental en su país, para el establecimiento donde se realiza la producción de la Dotación Escolar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05330B5E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6B2DD56E" w14:textId="77777777" w:rsidTr="00F620FB">
        <w:trPr>
          <w:trHeight w:val="284"/>
          <w:jc w:val="center"/>
        </w:trPr>
        <w:tc>
          <w:tcPr>
            <w:tcW w:w="8828" w:type="dxa"/>
            <w:gridSpan w:val="2"/>
            <w:shd w:val="clear" w:color="auto" w:fill="7F7F7F" w:themeFill="text1" w:themeFillTint="80"/>
            <w:vAlign w:val="center"/>
          </w:tcPr>
          <w:p w14:paraId="65C900BA" w14:textId="77777777" w:rsidR="00A67240" w:rsidRPr="00A67240" w:rsidRDefault="00A67240" w:rsidP="00A67240">
            <w:pPr>
              <w:pStyle w:val="Prrafodelista"/>
              <w:numPr>
                <w:ilvl w:val="0"/>
                <w:numId w:val="3"/>
              </w:numPr>
              <w:contextualSpacing w:val="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Entradas de agua</w:t>
            </w:r>
          </w:p>
        </w:tc>
      </w:tr>
      <w:tr w:rsidR="00A67240" w:rsidRPr="00A67240" w14:paraId="35F40E7D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  <w:vAlign w:val="center"/>
          </w:tcPr>
          <w:p w14:paraId="5861D273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identificadas las entradas de agua del establecimiento.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3BD3586D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19CD2D45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auto"/>
            <w:vAlign w:val="center"/>
          </w:tcPr>
          <w:p w14:paraId="6EDC906C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 el tipo de fuente de agua entre las siguientes opciones: acueducto municipal/veredal, acueducto privado, aguas estuarinas, aguas lluvias, aguas subterráneas, arroyo, brazo caño, ciénaga, embalse, lago o laguna, estero, manantial (nacimiento), jagüey, mar, quebrada y/o río.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1E9D7639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73E7EED2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6F4E6B42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 la ubicación geográfica del sitio de captación de agua, tiene las coordenadas geográficas.</w:t>
            </w:r>
          </w:p>
        </w:tc>
        <w:tc>
          <w:tcPr>
            <w:tcW w:w="4173" w:type="dxa"/>
            <w:vAlign w:val="center"/>
          </w:tcPr>
          <w:p w14:paraId="2E75AFD9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11F36C42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23C1EA13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 la altura sobre el nivel del mar del sitio de captación del agua, en el caso de fuentes superficiales o subterráneas.</w:t>
            </w:r>
          </w:p>
        </w:tc>
        <w:tc>
          <w:tcPr>
            <w:tcW w:w="4173" w:type="dxa"/>
            <w:vAlign w:val="center"/>
          </w:tcPr>
          <w:p w14:paraId="613D9113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4B1CDC2C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428CD819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 el o los usos que le(s) da a la captación de agua: agrícola, consumo humano y doméstico, estético, industrial, pecuario, preservación de flora y fauna, recreación y/o transporte.</w:t>
            </w:r>
          </w:p>
        </w:tc>
        <w:tc>
          <w:tcPr>
            <w:tcW w:w="4173" w:type="dxa"/>
            <w:vAlign w:val="center"/>
          </w:tcPr>
          <w:p w14:paraId="304B12CC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41D4C547" w14:textId="77777777" w:rsidTr="00F620FB">
        <w:trPr>
          <w:trHeight w:val="284"/>
          <w:jc w:val="center"/>
        </w:trPr>
        <w:tc>
          <w:tcPr>
            <w:tcW w:w="8828" w:type="dxa"/>
            <w:gridSpan w:val="2"/>
            <w:shd w:val="clear" w:color="auto" w:fill="7F7F7F" w:themeFill="text1" w:themeFillTint="80"/>
            <w:vAlign w:val="center"/>
          </w:tcPr>
          <w:p w14:paraId="2D376970" w14:textId="77777777" w:rsidR="00A67240" w:rsidRPr="00A67240" w:rsidRDefault="00A67240" w:rsidP="00A67240">
            <w:pPr>
              <w:pStyle w:val="Prrafodelista"/>
              <w:numPr>
                <w:ilvl w:val="0"/>
                <w:numId w:val="3"/>
              </w:numPr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Salidas de agua (vertimientos)</w:t>
            </w:r>
          </w:p>
        </w:tc>
      </w:tr>
      <w:tr w:rsidR="00A67240" w:rsidRPr="00A67240" w14:paraId="408A3327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  <w:vAlign w:val="center"/>
          </w:tcPr>
          <w:p w14:paraId="1AA11B99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identificados las salidas de agua (vertimientos)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31AC7827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4C6CAFCC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auto"/>
            <w:vAlign w:val="center"/>
          </w:tcPr>
          <w:p w14:paraId="10D947D9" w14:textId="77777777" w:rsidR="00A67240" w:rsidRPr="00A67240" w:rsidRDefault="00A67240" w:rsidP="00F620FB">
            <w:pPr>
              <w:rPr>
                <w:rFonts w:ascii="Arial" w:hAnsi="Arial" w:cs="Arial"/>
                <w:color w:val="535151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35151"/>
                <w:sz w:val="18"/>
                <w:szCs w:val="18"/>
              </w:rPr>
              <w:t xml:space="preserve">El Proponente tiene identificado el tipo y nombre de receptores de las salidas de agua entre las siguientes opciones: aguas estuarinas, alcantarillado municipal/veredal, alcantarillado privado, arroyo, brazo caño, ciénaga, delta, embalse, estero, </w:t>
            </w:r>
            <w:proofErr w:type="spellStart"/>
            <w:r w:rsidRPr="00A67240">
              <w:rPr>
                <w:rFonts w:ascii="Arial" w:hAnsi="Arial" w:cs="Arial"/>
                <w:color w:val="535151"/>
                <w:sz w:val="18"/>
                <w:szCs w:val="18"/>
              </w:rPr>
              <w:t>jaguey</w:t>
            </w:r>
            <w:proofErr w:type="spellEnd"/>
            <w:r w:rsidRPr="00A67240">
              <w:rPr>
                <w:rFonts w:ascii="Arial" w:hAnsi="Arial" w:cs="Arial"/>
                <w:color w:val="535151"/>
                <w:sz w:val="18"/>
                <w:szCs w:val="18"/>
              </w:rPr>
              <w:t xml:space="preserve">, lago o laguna, manantial (nacimiento), mar, quebrada, río, suelo, (riego, </w:t>
            </w:r>
            <w:proofErr w:type="spellStart"/>
            <w:r w:rsidRPr="00A67240">
              <w:rPr>
                <w:rFonts w:ascii="Arial" w:hAnsi="Arial" w:cs="Arial"/>
                <w:color w:val="535151"/>
                <w:sz w:val="18"/>
                <w:szCs w:val="18"/>
              </w:rPr>
              <w:t>etc</w:t>
            </w:r>
            <w:proofErr w:type="spellEnd"/>
            <w:r w:rsidRPr="00A67240">
              <w:rPr>
                <w:rFonts w:ascii="Arial" w:hAnsi="Arial" w:cs="Arial"/>
                <w:color w:val="535151"/>
                <w:sz w:val="18"/>
                <w:szCs w:val="18"/>
              </w:rPr>
              <w:t>) y/o subsuelo (inyección de aguas subterráneas).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7AA5F9CA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2B0D5D3A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00A0F0DE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lastRenderedPageBreak/>
              <w:t>El Proponente tiene identificada la ubicación geográfica del sitio donde se hace el vertimiento, tiene las coordenadas geográficas.</w:t>
            </w:r>
          </w:p>
        </w:tc>
        <w:tc>
          <w:tcPr>
            <w:tcW w:w="4173" w:type="dxa"/>
            <w:vAlign w:val="center"/>
          </w:tcPr>
          <w:p w14:paraId="39451A43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66C896D4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3ABE33B1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 la altura sobre el nivel del mar del sitio de vertimiento del agua, en el caso de fuentes superficiales, suelo o subterráneas.</w:t>
            </w:r>
          </w:p>
        </w:tc>
        <w:tc>
          <w:tcPr>
            <w:tcW w:w="4173" w:type="dxa"/>
            <w:vAlign w:val="center"/>
          </w:tcPr>
          <w:p w14:paraId="2DD1DAEE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1AC85DF2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384F2FF6" w14:textId="273E0DAF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 el tipo de vertimiento del establecimiento entre las siguientes opciones: aguas lluvias, aguas residuales domésticas, aguas residuales industriales, aguas residuales domésticas y lluvias, aguas residuales industriales y aguas lluvias, aguas residuales industriales y domésticas, aguas residuales industriales, domésticas y lluvias.</w:t>
            </w:r>
          </w:p>
        </w:tc>
        <w:tc>
          <w:tcPr>
            <w:tcW w:w="4173" w:type="dxa"/>
            <w:vAlign w:val="center"/>
          </w:tcPr>
          <w:p w14:paraId="50EFCE40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6D8124E4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13C8C796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 el tipo de descarga que realiza entre las siguientes opciones: descarga continua, descarga irregular, descarga periódica irregular y/o descarga periódica regular.</w:t>
            </w:r>
          </w:p>
        </w:tc>
        <w:tc>
          <w:tcPr>
            <w:tcW w:w="4173" w:type="dxa"/>
            <w:vAlign w:val="center"/>
          </w:tcPr>
          <w:p w14:paraId="189D8196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69D09899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0E713106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 xml:space="preserve">El Proponente tiene sistemas de tratamiento que lleva a cabo en el establecimiento. </w:t>
            </w:r>
          </w:p>
        </w:tc>
        <w:tc>
          <w:tcPr>
            <w:tcW w:w="4173" w:type="dxa"/>
            <w:vAlign w:val="center"/>
          </w:tcPr>
          <w:p w14:paraId="27725FC4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633A4FE8" w14:textId="77777777" w:rsidTr="00F620FB">
        <w:trPr>
          <w:trHeight w:val="284"/>
          <w:jc w:val="center"/>
        </w:trPr>
        <w:tc>
          <w:tcPr>
            <w:tcW w:w="4655" w:type="dxa"/>
            <w:vAlign w:val="center"/>
          </w:tcPr>
          <w:p w14:paraId="027B20D8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 la carga total anual de carga contaminante que genera.</w:t>
            </w:r>
          </w:p>
        </w:tc>
        <w:tc>
          <w:tcPr>
            <w:tcW w:w="4173" w:type="dxa"/>
            <w:vAlign w:val="center"/>
          </w:tcPr>
          <w:p w14:paraId="48A7AA3A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76ACF8BC" w14:textId="77777777" w:rsidTr="00F620FB">
        <w:trPr>
          <w:trHeight w:val="284"/>
          <w:jc w:val="center"/>
        </w:trPr>
        <w:tc>
          <w:tcPr>
            <w:tcW w:w="8828" w:type="dxa"/>
            <w:gridSpan w:val="2"/>
            <w:shd w:val="clear" w:color="auto" w:fill="7F7F7F" w:themeFill="text1" w:themeFillTint="80"/>
            <w:vAlign w:val="center"/>
          </w:tcPr>
          <w:p w14:paraId="4F186A25" w14:textId="77777777" w:rsidR="00A67240" w:rsidRPr="00A67240" w:rsidRDefault="00A67240" w:rsidP="00A67240">
            <w:pPr>
              <w:pStyle w:val="Prrafodelista"/>
              <w:numPr>
                <w:ilvl w:val="0"/>
                <w:numId w:val="3"/>
              </w:numPr>
              <w:contextualSpacing w:val="0"/>
              <w:rPr>
                <w:rFonts w:ascii="Arial" w:hAnsi="Arial" w:cs="Arial"/>
                <w:color w:val="70AD47" w:themeColor="accent6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Energía</w:t>
            </w:r>
          </w:p>
        </w:tc>
      </w:tr>
      <w:tr w:rsidR="00A67240" w:rsidRPr="00A67240" w14:paraId="3D0DDF1F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  <w:vAlign w:val="center"/>
          </w:tcPr>
          <w:p w14:paraId="64CF48B1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 el consumo total de energía eléctrica del establecimiento.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7F24AD00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3018AD6B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</w:tcPr>
          <w:p w14:paraId="5835877F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eastAsiaTheme="minorEastAsia" w:hAnsi="Arial" w:cs="Arial"/>
                <w:color w:val="5F5F5F"/>
                <w:sz w:val="18"/>
                <w:szCs w:val="18"/>
                <w:lang w:eastAsia="es-CO"/>
              </w:rPr>
            </w:pPr>
            <w:r w:rsidRPr="00A67240">
              <w:rPr>
                <w:rFonts w:ascii="Arial" w:eastAsiaTheme="minorEastAsia" w:hAnsi="Arial" w:cs="Arial"/>
                <w:color w:val="5F5F5F"/>
                <w:sz w:val="18"/>
                <w:szCs w:val="18"/>
                <w:lang w:eastAsia="es-CO"/>
              </w:rPr>
              <w:t>El Proponente tiene identificados las fuentes fijas (equipos) que generan emisiones a la atmosfera por procesos de combustión.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189BE7CF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36DF5057" w14:textId="77777777" w:rsidTr="00F620FB">
        <w:trPr>
          <w:trHeight w:val="284"/>
          <w:jc w:val="center"/>
        </w:trPr>
        <w:tc>
          <w:tcPr>
            <w:tcW w:w="4655" w:type="dxa"/>
          </w:tcPr>
          <w:p w14:paraId="3DC1A4B5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eastAsiaTheme="minorEastAsia" w:hAnsi="Arial" w:cs="Arial"/>
                <w:color w:val="5F5F5F"/>
                <w:sz w:val="18"/>
                <w:szCs w:val="18"/>
                <w:lang w:eastAsia="es-CO"/>
              </w:rPr>
            </w:pPr>
            <w:r w:rsidRPr="00A67240">
              <w:rPr>
                <w:rFonts w:ascii="Arial" w:eastAsiaTheme="minorEastAsia" w:hAnsi="Arial" w:cs="Arial"/>
                <w:color w:val="5F5F5F"/>
                <w:sz w:val="18"/>
                <w:szCs w:val="18"/>
                <w:lang w:eastAsia="es-CO"/>
              </w:rPr>
              <w:t>El Proponente tiene identificado cada uno de los equipos: la capacidad, la marca, el modelo, el año de fabricación y el tiempo de operación durante el año.</w:t>
            </w:r>
          </w:p>
        </w:tc>
        <w:tc>
          <w:tcPr>
            <w:tcW w:w="4173" w:type="dxa"/>
            <w:vAlign w:val="center"/>
          </w:tcPr>
          <w:p w14:paraId="48D88E7E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48A22838" w14:textId="77777777" w:rsidTr="00F620FB">
        <w:trPr>
          <w:trHeight w:val="284"/>
          <w:jc w:val="center"/>
        </w:trPr>
        <w:tc>
          <w:tcPr>
            <w:tcW w:w="4655" w:type="dxa"/>
          </w:tcPr>
          <w:p w14:paraId="3019E7E8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eastAsiaTheme="minorEastAsia" w:hAnsi="Arial" w:cs="Arial"/>
                <w:color w:val="5F5F5F"/>
                <w:sz w:val="18"/>
                <w:szCs w:val="18"/>
                <w:lang w:eastAsia="es-CO"/>
              </w:rPr>
            </w:pPr>
            <w:r w:rsidRPr="00A67240">
              <w:rPr>
                <w:rFonts w:ascii="Arial" w:eastAsiaTheme="minorEastAsia" w:hAnsi="Arial" w:cs="Arial"/>
                <w:color w:val="5F5F5F"/>
                <w:sz w:val="18"/>
                <w:szCs w:val="18"/>
                <w:lang w:eastAsia="es-CO"/>
              </w:rPr>
              <w:t>El Proponente tiene identificado el tipo y cantidad del combustible.</w:t>
            </w:r>
          </w:p>
        </w:tc>
        <w:tc>
          <w:tcPr>
            <w:tcW w:w="4173" w:type="dxa"/>
            <w:vAlign w:val="center"/>
          </w:tcPr>
          <w:p w14:paraId="6CE28200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3E6837D8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auto"/>
            <w:vAlign w:val="center"/>
          </w:tcPr>
          <w:p w14:paraId="0FEDCDAE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Proponente, en caso de almacenar combustibles, tiene identificado el tipo de almacenamiento dependiendo del combustible, la capacidad nominal de almacenamiento, la cantidad e identificación de las descargas, su localización y las características de seguridad.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30F83DD1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286424F8" w14:textId="77777777" w:rsidTr="00F620FB">
        <w:trPr>
          <w:trHeight w:val="284"/>
          <w:jc w:val="center"/>
        </w:trPr>
        <w:tc>
          <w:tcPr>
            <w:tcW w:w="8828" w:type="dxa"/>
            <w:gridSpan w:val="2"/>
            <w:shd w:val="clear" w:color="auto" w:fill="7F7F7F" w:themeFill="text1" w:themeFillTint="80"/>
            <w:vAlign w:val="center"/>
          </w:tcPr>
          <w:p w14:paraId="3F3326CC" w14:textId="77777777" w:rsidR="00A67240" w:rsidRPr="00A67240" w:rsidRDefault="00A67240" w:rsidP="00A67240">
            <w:pPr>
              <w:pStyle w:val="Prrafodelista"/>
              <w:numPr>
                <w:ilvl w:val="0"/>
                <w:numId w:val="3"/>
              </w:numPr>
              <w:contextualSpacing w:val="0"/>
              <w:rPr>
                <w:rFonts w:ascii="Arial" w:hAnsi="Arial" w:cs="Arial"/>
                <w:color w:val="70AD47" w:themeColor="accent6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Emisiones a la atmosfera</w:t>
            </w:r>
            <w:r w:rsidRPr="00A67240">
              <w:rPr>
                <w:rFonts w:ascii="Arial" w:hAnsi="Arial" w:cs="Arial"/>
                <w:color w:val="70AD47" w:themeColor="accent6"/>
                <w:sz w:val="18"/>
                <w:szCs w:val="18"/>
              </w:rPr>
              <w:t xml:space="preserve"> </w:t>
            </w:r>
          </w:p>
        </w:tc>
      </w:tr>
      <w:tr w:rsidR="00A67240" w:rsidRPr="00A67240" w14:paraId="79397C92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</w:tcPr>
          <w:p w14:paraId="24EB152A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identificados otros equipos (fuentes fijas) que generan emisiones a la atmosfera por procesos diferentes a la combustión.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6997A247" w14:textId="77777777" w:rsidR="00A67240" w:rsidRPr="00A67240" w:rsidRDefault="00A67240" w:rsidP="00F620F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240" w:rsidRPr="00A67240" w14:paraId="2D41D59A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auto"/>
          </w:tcPr>
          <w:p w14:paraId="2D6CD3C4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eastAsiaTheme="minorEastAsia" w:hAnsi="Arial" w:cs="Arial"/>
                <w:color w:val="5F5F5F"/>
                <w:sz w:val="18"/>
                <w:szCs w:val="18"/>
                <w:lang w:eastAsia="es-CO"/>
              </w:rPr>
              <w:t>El Proponente tiene identificado cada uno de los equipos: la capacidad, el tiempo de operación durante el año y la cantidad de descargas de cada equipo.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4304E13E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46611A95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</w:tcPr>
          <w:p w14:paraId="51AC32C3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realiza mediciones sobre la emisión de ruido.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5624370F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53F4C214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auto"/>
          </w:tcPr>
          <w:p w14:paraId="1645A1B2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 con coordenadas geográficas el punto de emisión.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0858DBCB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510B3098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auto"/>
          </w:tcPr>
          <w:p w14:paraId="6FC6501B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lastRenderedPageBreak/>
              <w:t>El Proponente tiene identificada la altura sobre el nivel del mar del sitio donde se ubica el punto de monitoreo de ruido.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25FC09A8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0AF6E527" w14:textId="77777777" w:rsidTr="00F620FB">
        <w:trPr>
          <w:trHeight w:val="284"/>
          <w:jc w:val="center"/>
        </w:trPr>
        <w:tc>
          <w:tcPr>
            <w:tcW w:w="4655" w:type="dxa"/>
          </w:tcPr>
          <w:p w14:paraId="35542AC2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identificado el subsector donde se encuentra el punto de ruido, entre las siguientes opciones: Sector A – Tranquilidad y silencio, Sector B – tranquilidad y ruido moderado, Sector C – ruido intermedio restringido o Sector D – zona suburbana o rural de tranquilidad y ruido moderado.</w:t>
            </w:r>
          </w:p>
        </w:tc>
        <w:tc>
          <w:tcPr>
            <w:tcW w:w="4173" w:type="dxa"/>
            <w:vAlign w:val="center"/>
          </w:tcPr>
          <w:p w14:paraId="78F931C2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60EC68CD" w14:textId="77777777" w:rsidTr="00F620FB">
        <w:trPr>
          <w:trHeight w:val="284"/>
          <w:jc w:val="center"/>
        </w:trPr>
        <w:tc>
          <w:tcPr>
            <w:tcW w:w="4655" w:type="dxa"/>
          </w:tcPr>
          <w:p w14:paraId="3CC1BE71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 xml:space="preserve">El Proponente tiene identificado en dB (decibeles) el nivel de emisión de ruido. </w:t>
            </w:r>
          </w:p>
        </w:tc>
        <w:tc>
          <w:tcPr>
            <w:tcW w:w="4173" w:type="dxa"/>
            <w:vAlign w:val="center"/>
          </w:tcPr>
          <w:p w14:paraId="6FB3D482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2B9CC522" w14:textId="77777777" w:rsidTr="00F620FB">
        <w:trPr>
          <w:trHeight w:val="284"/>
          <w:jc w:val="center"/>
        </w:trPr>
        <w:tc>
          <w:tcPr>
            <w:tcW w:w="8828" w:type="dxa"/>
            <w:gridSpan w:val="2"/>
            <w:shd w:val="clear" w:color="auto" w:fill="7F7F7F" w:themeFill="text1" w:themeFillTint="80"/>
          </w:tcPr>
          <w:p w14:paraId="687D57C3" w14:textId="77777777" w:rsidR="00A67240" w:rsidRPr="00A67240" w:rsidRDefault="00A67240" w:rsidP="00A67240">
            <w:pPr>
              <w:pStyle w:val="Prrafodelista"/>
              <w:numPr>
                <w:ilvl w:val="0"/>
                <w:numId w:val="3"/>
              </w:numPr>
              <w:contextualSpacing w:val="0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Descargas</w:t>
            </w:r>
          </w:p>
        </w:tc>
      </w:tr>
      <w:tr w:rsidR="00A67240" w:rsidRPr="00A67240" w14:paraId="6EA49F76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</w:tcPr>
          <w:p w14:paraId="38437568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identificadas: el nro. De descargas, las coordenadas geográficas de las descargas, el tipo de fuente fija, la altura de la descarga y la dimensión de la sección transversal del ducto (si la fuente fija es puntual).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0EFBD846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0C4054CF" w14:textId="77777777" w:rsidTr="00F620FB">
        <w:trPr>
          <w:trHeight w:val="284"/>
          <w:jc w:val="center"/>
        </w:trPr>
        <w:tc>
          <w:tcPr>
            <w:tcW w:w="8828" w:type="dxa"/>
            <w:gridSpan w:val="2"/>
            <w:shd w:val="clear" w:color="auto" w:fill="7F7F7F" w:themeFill="text1" w:themeFillTint="80"/>
          </w:tcPr>
          <w:p w14:paraId="3C866E40" w14:textId="77777777" w:rsidR="00A67240" w:rsidRPr="00A67240" w:rsidRDefault="00A67240" w:rsidP="00A67240">
            <w:pPr>
              <w:pStyle w:val="Prrafodelista"/>
              <w:numPr>
                <w:ilvl w:val="0"/>
                <w:numId w:val="3"/>
              </w:numPr>
              <w:contextualSpacing w:val="0"/>
              <w:rPr>
                <w:rFonts w:ascii="Arial" w:hAnsi="Arial" w:cs="Arial"/>
                <w:b/>
                <w:color w:val="70AD47" w:themeColor="accent6"/>
                <w:sz w:val="18"/>
                <w:szCs w:val="18"/>
              </w:rPr>
            </w:pPr>
            <w:proofErr w:type="gramStart"/>
            <w:r w:rsidRPr="00A67240">
              <w:rPr>
                <w:rStyle w:val="Textoennegrita"/>
                <w:rFonts w:ascii="Arial" w:hAnsi="Arial" w:cs="Arial"/>
                <w:color w:val="FFFFFF" w:themeColor="background1"/>
                <w:sz w:val="18"/>
                <w:szCs w:val="18"/>
                <w:bdr w:val="none" w:sz="0" w:space="0" w:color="auto" w:frame="1"/>
              </w:rPr>
              <w:t>Materia primas</w:t>
            </w:r>
            <w:proofErr w:type="gramEnd"/>
            <w:r w:rsidRPr="00A67240">
              <w:rPr>
                <w:rStyle w:val="Textoennegrita"/>
                <w:rFonts w:ascii="Arial" w:hAnsi="Arial" w:cs="Arial"/>
                <w:color w:val="FFFFFF" w:themeColor="background1"/>
                <w:sz w:val="18"/>
                <w:szCs w:val="18"/>
                <w:bdr w:val="none" w:sz="0" w:space="0" w:color="auto" w:frame="1"/>
              </w:rPr>
              <w:t xml:space="preserve"> consumidas y bienes consumibles – Recursos naturales sujetos a autorizaciones y permisos de uso o remisión de movilización</w:t>
            </w:r>
            <w:r w:rsidRPr="00A67240">
              <w:rPr>
                <w:rStyle w:val="Textoennegrita"/>
                <w:rFonts w:ascii="Arial" w:hAnsi="Arial" w:cs="Arial"/>
                <w:color w:val="70AD47" w:themeColor="accent6"/>
                <w:sz w:val="18"/>
                <w:szCs w:val="18"/>
                <w:bdr w:val="none" w:sz="0" w:space="0" w:color="auto" w:frame="1"/>
              </w:rPr>
              <w:t xml:space="preserve"> </w:t>
            </w:r>
          </w:p>
        </w:tc>
      </w:tr>
      <w:tr w:rsidR="00A67240" w:rsidRPr="00A67240" w14:paraId="4B31C593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</w:tcPr>
          <w:p w14:paraId="1B024E96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identificadas las materias primas y bienes consumibles de mayor consumo, mayor impacto ambiental que han conducido a la generación de residuos o desechos peligrosos.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428D8B9C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450BA3CE" w14:textId="77777777" w:rsidTr="00F620FB">
        <w:trPr>
          <w:trHeight w:val="284"/>
          <w:jc w:val="center"/>
        </w:trPr>
        <w:tc>
          <w:tcPr>
            <w:tcW w:w="4655" w:type="dxa"/>
          </w:tcPr>
          <w:p w14:paraId="4F757371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tiene identificada la cantidad total consumida de cada materia prima, la unidad de medida y las existencias al final del periodo de balance (31 de dic. Del año en curso).</w:t>
            </w:r>
          </w:p>
        </w:tc>
        <w:tc>
          <w:tcPr>
            <w:tcW w:w="4173" w:type="dxa"/>
            <w:vAlign w:val="center"/>
          </w:tcPr>
          <w:p w14:paraId="67DA8420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17846EE9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</w:tcPr>
          <w:p w14:paraId="6A97EA0E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 xml:space="preserve">El Proponente tiene identificado cada uno de los recursos naturales que ha consumido el establecimiento y que requieren autorización y permiso de uso para la movilidad de especímenes de la diversidad biológica o remisión de movilización </w:t>
            </w:r>
            <w:proofErr w:type="gramStart"/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de  madera</w:t>
            </w:r>
            <w:proofErr w:type="gramEnd"/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 xml:space="preserve"> o de productos forestales de transformación primaria provenientes de actividades forestales o sistemas agroforestales con fines comerciales.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60FAFB38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  <w:tr w:rsidR="00A67240" w:rsidRPr="00A67240" w14:paraId="3EA84A2F" w14:textId="77777777" w:rsidTr="00F620FB">
        <w:trPr>
          <w:trHeight w:val="284"/>
          <w:jc w:val="center"/>
        </w:trPr>
        <w:tc>
          <w:tcPr>
            <w:tcW w:w="4655" w:type="dxa"/>
            <w:shd w:val="clear" w:color="auto" w:fill="E5E5E5" w:themeFill="text1" w:themeFillTint="1A"/>
          </w:tcPr>
          <w:p w14:paraId="4E9F92C5" w14:textId="77777777" w:rsidR="00A67240" w:rsidRPr="00A67240" w:rsidRDefault="00A67240" w:rsidP="00F620FB">
            <w:pPr>
              <w:pStyle w:val="NormalWeb"/>
              <w:textAlignment w:val="baseline"/>
              <w:rPr>
                <w:rFonts w:ascii="Arial" w:hAnsi="Arial" w:cs="Arial"/>
                <w:color w:val="5F5F5F"/>
                <w:sz w:val="18"/>
                <w:szCs w:val="18"/>
              </w:rPr>
            </w:pPr>
            <w:r w:rsidRPr="00A67240">
              <w:rPr>
                <w:rFonts w:ascii="Arial" w:hAnsi="Arial" w:cs="Arial"/>
                <w:color w:val="5F5F5F"/>
                <w:sz w:val="18"/>
                <w:szCs w:val="18"/>
              </w:rPr>
              <w:t>El Proponente cuenta con autorizaciones para el consumo de dichos recursos naturales.</w:t>
            </w:r>
          </w:p>
        </w:tc>
        <w:tc>
          <w:tcPr>
            <w:tcW w:w="4173" w:type="dxa"/>
            <w:shd w:val="clear" w:color="auto" w:fill="E5E5E5" w:themeFill="text1" w:themeFillTint="1A"/>
            <w:vAlign w:val="center"/>
          </w:tcPr>
          <w:p w14:paraId="5ACE7D43" w14:textId="77777777" w:rsidR="00A67240" w:rsidRPr="00A67240" w:rsidRDefault="00A67240" w:rsidP="00F620FB">
            <w:pPr>
              <w:rPr>
                <w:rFonts w:ascii="Arial" w:hAnsi="Arial" w:cs="Arial"/>
                <w:color w:val="5F5F5F"/>
                <w:sz w:val="18"/>
                <w:szCs w:val="18"/>
              </w:rPr>
            </w:pPr>
          </w:p>
        </w:tc>
      </w:tr>
    </w:tbl>
    <w:p w14:paraId="5932B48E" w14:textId="77777777" w:rsidR="00A67240" w:rsidRPr="00A67240" w:rsidRDefault="00A67240" w:rsidP="00A67240">
      <w:pPr>
        <w:rPr>
          <w:rFonts w:ascii="Arial" w:hAnsi="Arial" w:cs="Arial"/>
          <w:szCs w:val="20"/>
        </w:rPr>
      </w:pPr>
    </w:p>
    <w:tbl>
      <w:tblPr>
        <w:tblStyle w:val="Tablaconcuadrcula11"/>
        <w:tblW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</w:tblGrid>
      <w:tr w:rsidR="00A67240" w:rsidRPr="00A67240" w14:paraId="4CC02563" w14:textId="77777777" w:rsidTr="00F620FB">
        <w:trPr>
          <w:trHeight w:val="340"/>
        </w:trPr>
        <w:tc>
          <w:tcPr>
            <w:tcW w:w="4678" w:type="dxa"/>
            <w:shd w:val="clear" w:color="auto" w:fill="F2F2F2" w:themeFill="background1" w:themeFillShade="F2"/>
            <w:vAlign w:val="bottom"/>
          </w:tcPr>
          <w:p w14:paraId="0945905E" w14:textId="77777777" w:rsidR="00A67240" w:rsidRPr="00A67240" w:rsidRDefault="00A67240" w:rsidP="00F620FB">
            <w:pPr>
              <w:jc w:val="right"/>
              <w:rPr>
                <w:rFonts w:ascii="Arial" w:hAnsi="Arial" w:cs="Arial"/>
                <w:szCs w:val="20"/>
              </w:rPr>
            </w:pPr>
          </w:p>
        </w:tc>
      </w:tr>
      <w:tr w:rsidR="00A67240" w:rsidRPr="00A67240" w14:paraId="4B22BC55" w14:textId="77777777" w:rsidTr="00F620FB">
        <w:trPr>
          <w:trHeight w:val="20"/>
        </w:trPr>
        <w:tc>
          <w:tcPr>
            <w:tcW w:w="4678" w:type="dxa"/>
            <w:vAlign w:val="center"/>
          </w:tcPr>
          <w:p w14:paraId="02672C7F" w14:textId="77777777" w:rsidR="00A67240" w:rsidRPr="00A67240" w:rsidRDefault="00A67240" w:rsidP="00A67240">
            <w:pPr>
              <w:rPr>
                <w:rFonts w:ascii="Arial" w:hAnsi="Arial" w:cs="Arial"/>
                <w:color w:val="535151"/>
                <w:szCs w:val="20"/>
              </w:rPr>
            </w:pPr>
            <w:r w:rsidRPr="00A67240">
              <w:rPr>
                <w:rFonts w:ascii="Arial" w:hAnsi="Arial" w:cs="Arial"/>
                <w:color w:val="535151"/>
                <w:szCs w:val="20"/>
              </w:rPr>
              <w:t>Firma representante legal del Proponente</w:t>
            </w:r>
          </w:p>
        </w:tc>
      </w:tr>
      <w:tr w:rsidR="00A67240" w:rsidRPr="00A67240" w14:paraId="281CC643" w14:textId="77777777" w:rsidTr="00F620FB">
        <w:trPr>
          <w:trHeight w:val="20"/>
        </w:trPr>
        <w:tc>
          <w:tcPr>
            <w:tcW w:w="4678" w:type="dxa"/>
            <w:vAlign w:val="bottom"/>
          </w:tcPr>
          <w:p w14:paraId="0E9FEB91" w14:textId="77777777" w:rsidR="00A67240" w:rsidRPr="00A67240" w:rsidRDefault="00A67240" w:rsidP="00F620FB">
            <w:pPr>
              <w:jc w:val="left"/>
              <w:rPr>
                <w:rFonts w:ascii="Arial" w:hAnsi="Arial" w:cs="Arial"/>
                <w:color w:val="535151"/>
                <w:szCs w:val="20"/>
              </w:rPr>
            </w:pPr>
            <w:r w:rsidRPr="00A67240">
              <w:rPr>
                <w:rFonts w:ascii="Arial" w:hAnsi="Arial" w:cs="Arial"/>
                <w:color w:val="535151"/>
                <w:szCs w:val="20"/>
              </w:rPr>
              <w:t>Nombre:</w:t>
            </w:r>
          </w:p>
        </w:tc>
      </w:tr>
      <w:tr w:rsidR="00A67240" w:rsidRPr="00A67240" w14:paraId="49B25D8E" w14:textId="77777777" w:rsidTr="00F620FB">
        <w:trPr>
          <w:trHeight w:val="20"/>
        </w:trPr>
        <w:tc>
          <w:tcPr>
            <w:tcW w:w="4678" w:type="dxa"/>
            <w:vAlign w:val="bottom"/>
          </w:tcPr>
          <w:p w14:paraId="72EEAEBC" w14:textId="77777777" w:rsidR="00A67240" w:rsidRPr="00A67240" w:rsidRDefault="00A67240" w:rsidP="00F620FB">
            <w:pPr>
              <w:jc w:val="left"/>
              <w:rPr>
                <w:rFonts w:ascii="Arial" w:hAnsi="Arial" w:cs="Arial"/>
                <w:color w:val="535151"/>
                <w:szCs w:val="20"/>
              </w:rPr>
            </w:pPr>
            <w:r w:rsidRPr="00A67240">
              <w:rPr>
                <w:rFonts w:ascii="Arial" w:hAnsi="Arial" w:cs="Arial"/>
                <w:color w:val="535151"/>
                <w:szCs w:val="20"/>
              </w:rPr>
              <w:t>Documento de identidad:</w:t>
            </w:r>
          </w:p>
        </w:tc>
      </w:tr>
      <w:tr w:rsidR="00A67240" w:rsidRPr="00A67240" w14:paraId="67B6E49B" w14:textId="77777777" w:rsidTr="00F620FB">
        <w:trPr>
          <w:trHeight w:val="20"/>
        </w:trPr>
        <w:tc>
          <w:tcPr>
            <w:tcW w:w="4678" w:type="dxa"/>
            <w:vAlign w:val="bottom"/>
          </w:tcPr>
          <w:p w14:paraId="5ABBE2C8" w14:textId="77777777" w:rsidR="00A67240" w:rsidRPr="00A67240" w:rsidRDefault="00A67240" w:rsidP="00F620FB">
            <w:pPr>
              <w:jc w:val="left"/>
              <w:rPr>
                <w:rFonts w:ascii="Arial" w:hAnsi="Arial" w:cs="Arial"/>
                <w:color w:val="535151"/>
                <w:szCs w:val="20"/>
              </w:rPr>
            </w:pPr>
          </w:p>
          <w:p w14:paraId="74F7F675" w14:textId="77777777" w:rsidR="00A67240" w:rsidRPr="00A67240" w:rsidRDefault="00A67240" w:rsidP="00F620FB">
            <w:pPr>
              <w:jc w:val="left"/>
              <w:rPr>
                <w:rFonts w:ascii="Arial" w:hAnsi="Arial" w:cs="Arial"/>
                <w:color w:val="535151"/>
                <w:szCs w:val="20"/>
              </w:rPr>
            </w:pPr>
          </w:p>
        </w:tc>
      </w:tr>
    </w:tbl>
    <w:p w14:paraId="6E6D031F" w14:textId="77777777" w:rsidR="00A67240" w:rsidRPr="00A67240" w:rsidRDefault="00A67240" w:rsidP="00A67240">
      <w:pPr>
        <w:rPr>
          <w:rFonts w:ascii="Arial" w:hAnsi="Arial" w:cs="Arial"/>
          <w:szCs w:val="20"/>
        </w:rPr>
      </w:pPr>
    </w:p>
    <w:p w14:paraId="2777E869" w14:textId="4A1B7039" w:rsidR="001436F6" w:rsidRPr="00A67240" w:rsidRDefault="001436F6" w:rsidP="00FA5427">
      <w:pPr>
        <w:jc w:val="left"/>
        <w:rPr>
          <w:rFonts w:ascii="Arial" w:hAnsi="Arial" w:cs="Arial"/>
          <w:b/>
          <w:color w:val="4E4D4D"/>
          <w:szCs w:val="20"/>
        </w:rPr>
      </w:pPr>
      <w:bookmarkStart w:id="0" w:name="_GoBack"/>
      <w:bookmarkEnd w:id="0"/>
    </w:p>
    <w:sectPr w:rsidR="001436F6" w:rsidRPr="00A67240" w:rsidSect="00402D4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397" w:footer="680" w:gutter="0"/>
      <w:paperSrc w:first="258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6A060" w14:textId="77777777" w:rsidR="00983111" w:rsidRDefault="00983111" w:rsidP="001436F6">
      <w:r>
        <w:separator/>
      </w:r>
    </w:p>
  </w:endnote>
  <w:endnote w:type="continuationSeparator" w:id="0">
    <w:p w14:paraId="0D1B7539" w14:textId="77777777" w:rsidR="00983111" w:rsidRDefault="00983111" w:rsidP="0014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60C01" w14:textId="77777777" w:rsidR="004F34DF" w:rsidRDefault="004F34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BB1F5" w14:textId="77777777" w:rsidR="00DE728C" w:rsidRPr="00810FF7" w:rsidRDefault="001436F6" w:rsidP="00810FF7">
    <w:pPr>
      <w:pStyle w:val="Piedepgina"/>
      <w:jc w:val="center"/>
      <w:rPr>
        <w:sz w:val="16"/>
        <w:szCs w:val="16"/>
        <w:lang w:val="es-ES"/>
      </w:rPr>
    </w:pPr>
    <w:r>
      <w:tab/>
    </w:r>
    <w:r>
      <w:tab/>
    </w:r>
    <w:r w:rsidRPr="00EC589C">
      <w:rPr>
        <w:sz w:val="16"/>
        <w:szCs w:val="16"/>
        <w:lang w:val="es-ES"/>
      </w:rPr>
      <w:t xml:space="preserve">Página </w:t>
    </w:r>
    <w:r w:rsidRPr="00EC589C">
      <w:rPr>
        <w:sz w:val="16"/>
        <w:szCs w:val="16"/>
        <w:lang w:val="es-ES"/>
      </w:rPr>
      <w:fldChar w:fldCharType="begin"/>
    </w:r>
    <w:r w:rsidRPr="00EC589C">
      <w:rPr>
        <w:sz w:val="16"/>
        <w:szCs w:val="16"/>
        <w:lang w:val="es-ES"/>
      </w:rPr>
      <w:instrText xml:space="preserve"> PAGE  \* MERGEFORMAT </w:instrText>
    </w:r>
    <w:r w:rsidRPr="00EC589C">
      <w:rPr>
        <w:sz w:val="16"/>
        <w:szCs w:val="16"/>
        <w:lang w:val="es-ES"/>
      </w:rPr>
      <w:fldChar w:fldCharType="separate"/>
    </w:r>
    <w:r>
      <w:rPr>
        <w:noProof/>
        <w:sz w:val="16"/>
        <w:szCs w:val="16"/>
        <w:lang w:val="es-ES"/>
      </w:rPr>
      <w:t>1</w:t>
    </w:r>
    <w:r w:rsidRPr="00EC589C">
      <w:rPr>
        <w:sz w:val="16"/>
        <w:szCs w:val="16"/>
        <w:lang w:val="es-ES"/>
      </w:rPr>
      <w:fldChar w:fldCharType="end"/>
    </w:r>
    <w:r w:rsidRPr="00EC589C">
      <w:rPr>
        <w:sz w:val="16"/>
        <w:szCs w:val="16"/>
        <w:lang w:val="es-ES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noProof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5C6F2E6" w14:textId="77777777" w:rsidR="00DE728C" w:rsidRPr="00AF1433" w:rsidRDefault="001436F6" w:rsidP="00AF1433">
    <w:pPr>
      <w:pStyle w:val="Piedepgina"/>
      <w:jc w:val="center"/>
      <w:rPr>
        <w:rFonts w:ascii="Arial Narrow" w:hAnsi="Arial Narrow"/>
        <w:sz w:val="16"/>
        <w:szCs w:val="18"/>
        <w:lang w:val="es-ES"/>
      </w:rPr>
    </w:pPr>
    <w:r>
      <w:rPr>
        <w:noProof/>
      </w:rPr>
      <w:drawing>
        <wp:inline distT="0" distB="0" distL="0" distR="0" wp14:anchorId="15768B20" wp14:editId="7FC3F5AB">
          <wp:extent cx="5612130" cy="788035"/>
          <wp:effectExtent l="0" t="0" r="762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0736E" w14:textId="77777777" w:rsidR="004F34DF" w:rsidRDefault="004F34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569A6" w14:textId="77777777" w:rsidR="00983111" w:rsidRDefault="00983111" w:rsidP="001436F6">
      <w:r>
        <w:separator/>
      </w:r>
    </w:p>
  </w:footnote>
  <w:footnote w:type="continuationSeparator" w:id="0">
    <w:p w14:paraId="14FCDB4A" w14:textId="77777777" w:rsidR="00983111" w:rsidRDefault="00983111" w:rsidP="00143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5C5A5" w14:textId="397DC47F" w:rsidR="00DE728C" w:rsidRDefault="001436F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76FE3A76" wp14:editId="1215BE2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93840" cy="1318260"/>
              <wp:effectExtent l="0" t="1885950" r="0" b="188214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593840" cy="13182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3DAF24" w14:textId="77777777" w:rsidR="001436F6" w:rsidRDefault="001436F6" w:rsidP="001436F6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FE3A76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0;margin-top:0;width:519.2pt;height:103.8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gsGjgIAAAQFAAAOAAAAZHJzL2Uyb0RvYy54bWysVMFymzAQvXem/6Dh7gAOdoAJzthO3Eva&#10;Zibu5CwjYdSCVpVkg6fTf+9KECdpL51OfZDFanl6u+8t1zd925Aj10aALIL4IgoIlyUwIfdF8GW7&#10;maQBMZZKRhuQvAhO3AQ3i/fvrjuV8ynU0DCuCYJIk3eqCGprVR6Gpqx5S80FKC7xsALdUouPeh8y&#10;TTtEb5twGkXzsAPNlIaSG4PR2+EwWHj8quKl/VxVhlvSFAFys37Vft25NVxc03yvqapFOdKg/8Ci&#10;pULipWeoW2opOWjxB1QrSg0GKntRQhtCVYmS+xqwmjj6rZrHmirua8HmGHVuk/l/sOWn44MmghUB&#10;CiVpixKtD5RpIIwTy3sLJHVN6pTJMfdRYbbtV9Cj2L5go+6h/GaIhHVN5Z4vtYau5pQhyRghx7Av&#10;ZXtSiO+jW4S+YwL1iB18+Ap/uMy4m3bdR2D4Cj1Y8Lf1lW6JBvdamkXu58PYR4KMUODTWVS8gJQY&#10;nM+yyzTBoxLP4ss4nc697CHNHZoTTWljP3BoidsUgUbXeFh6vDfWsXtJcemIjPFxN6j8I4unSbSa&#10;ZpPNPL2aJJtkNsmuonQSxdkqm0dJltxufjrQOMlrwRiX90LyZ8fFyd8pOnp/8Ir3HOmKIJtNZ56v&#10;gUawjWgax83o/W7daHKkzvpDr4Za3qRpOEiGcZo70e7GvaWiGfbhW8a+GdiA53/fCK+eE2yQzva7&#10;HhGdpDtgJ9SxwwErAvP9QDVHTxzaNSApNEKloX3CCV5qJ6kvwmmw7Z+oVqMczoUPzfOAeU0c3T0b&#10;/UrZVwRqG5xbrJXMvCuGSsfkUb8B1fdGLdFRG+HFfeE5+hBHzZc3fhbcLL9+9lkvH6/FLwAAAP//&#10;AwBQSwMEFAAGAAgAAAAhAHqvNWbbAAAABgEAAA8AAABkcnMvZG93bnJldi54bWxMj8FOwzAQRO9I&#10;/IO1SNyoTYtKFbKpEBGHHtsizm68TQL2OsROk/L1uFzgstJoRjNv8/XkrDhRH1rPCPczBYK48qbl&#10;GuFt/3q3AhGiZqOtZ0I4U4B1cX2V68z4kbd02sVapBIOmUZoYuwyKUPVkNNh5jvi5B1973RMsq+l&#10;6fWYyp2Vc6WW0umW00KjO3ppqPrcDQ7BfB/P3WIc95vNthy+bFuW9P6BeHszPT+BiDTFvzBc8BM6&#10;FInp4Ac2QViE9Ej8vRdPLVYPIA4Ic/W4BFnk8j9+8QMAAP//AwBQSwECLQAUAAYACAAAACEAtoM4&#10;kv4AAADhAQAAEwAAAAAAAAAAAAAAAAAAAAAAW0NvbnRlbnRfVHlwZXNdLnhtbFBLAQItABQABgAI&#10;AAAAIQA4/SH/1gAAAJQBAAALAAAAAAAAAAAAAAAAAC8BAABfcmVscy8ucmVsc1BLAQItABQABgAI&#10;AAAAIQB+zgsGjgIAAAQFAAAOAAAAAAAAAAAAAAAAAC4CAABkcnMvZTJvRG9jLnhtbFBLAQItABQA&#10;BgAIAAAAIQB6rzVm2wAAAAYBAAAPAAAAAAAAAAAAAAAAAOgEAABkcnMvZG93bnJldi54bWxQSwUG&#10;AAAAAAQABADzAAAA8AUAAAAA&#10;" o:allowincell="f" filled="f" stroked="f">
              <v:stroke joinstyle="round"/>
              <o:lock v:ext="edit" shapetype="t"/>
              <v:textbox style="mso-fit-shape-to-text:t">
                <w:txbxContent>
                  <w:p w14:paraId="6F3DAF24" w14:textId="77777777" w:rsidR="001436F6" w:rsidRDefault="001436F6" w:rsidP="001436F6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672C8641" wp14:editId="32274C4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93840" cy="1318260"/>
              <wp:effectExtent l="0" t="1885950" r="0" b="188214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593840" cy="13182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CB0C33" w14:textId="77777777" w:rsidR="00994C5B" w:rsidRDefault="001436F6" w:rsidP="00994C5B">
                          <w:pPr>
                            <w:pStyle w:val="NormalWeb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2C8641" id="Cuadro de texto 2" o:spid="_x0000_s1027" type="#_x0000_t202" style="position:absolute;left:0;text-align:left;margin-left:0;margin-top:0;width:519.2pt;height:103.8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72jkAIAAAsFAAAOAAAAZHJzL2Uyb0RvYy54bWysVMtu2zAQvBfoPxC8O3pEdiwhcpA4cS9p&#10;GyAucqZFymIrcVmSthQU/fcuKeXVXoqiPtDUcjWc3ZnV+cXQteQojJWgSpqcxJQIVQGXal/SL9vN&#10;bEmJdUxx1oISJX0Ull6s3r8773UhUmig5cIQBFG26HVJG+d0EUW2akTH7AloofCwBtMxh49mH3HD&#10;ekTv2iiN40XUg+HaQCWsxej1eEhXAb+uReU+17UVjrQlRW4urCasO79Gq3NW7A3TjawmGuwfWHRM&#10;Krz0GeqaOUYORv4B1cnKgIXanVTQRVDXshKhBqwmiX+r5r5hWoRasDlWP7fJ/j/Y6tPxzhDJS5pS&#10;oliHEq0PjBsgXBAnBgck9U3qtS0w915jthuuYECxQ8FW30L1zRIF64apvbg0BvpGMI4kE4ScwqGU&#10;7aNG/BDdIvQNl6hH4uGjV/jjZdbftOs/AsdX2MFBuG2oTUcM+NeWeex/IYx9JMgIBX58FhUvIBUG&#10;F/P8dJnhUYVnyWmyTBdB9ogVHs2Lpo11HwR0xG9KatA1AZYdb63z7F5SfDoiY3zajSr/yJM0i6/S&#10;fLZZLM9m2Sabz/KzeDmLk/wqX8RZnl1vfnrQJCsayblQt1KJJ8cl2d8pOnl/9ErwHOlLms/TeeBr&#10;oZV8I9vWc7Nmv1u3hhyZt/7Yq7GWN2kGDopjnBVetJtp75hsx330lnFoBjbg6T80IqjnBRulc8Nu&#10;CJYK0npld8AfUc4e56yk9vuBGYHWOHRrQG7oh9pA94CDfGm8sqEWL8V2eGBGT6p4M961T3MWpPGs&#10;93yyLeNfEahrcXyxZDIP5hgLnpInGUfU0CJ9icbayKDxC8/Jjjhxocrp6+BH+vVzyHr5hq1+AQAA&#10;//8DAFBLAwQUAAYACAAAACEAeq81ZtsAAAAGAQAADwAAAGRycy9kb3ducmV2LnhtbEyPwU7DMBBE&#10;70j8g7VI3KhNi0oVsqkQEYce2yLObrxNAvY6xE6T8vW4XOCy0mhGM2/z9eSsOFEfWs8I9zMFgrjy&#10;puUa4W3/ercCEaJmo61nQjhTgHVxfZXrzPiRt3TaxVqkEg6ZRmhi7DIpQ9WQ02HmO+LkHX3vdEyy&#10;r6Xp9ZjKnZVzpZbS6ZbTQqM7emmo+twNDsF8H8/dYhz3m822HL5sW5b0/oF4ezM9P4GINMW/MFzw&#10;EzoUiengBzZBWIT0SPy9F08tVg8gDghz9bgEWeTyP37xAwAA//8DAFBLAQItABQABgAIAAAAIQC2&#10;gziS/gAAAOEBAAATAAAAAAAAAAAAAAAAAAAAAABbQ29udGVudF9UeXBlc10ueG1sUEsBAi0AFAAG&#10;AAgAAAAhADj9If/WAAAAlAEAAAsAAAAAAAAAAAAAAAAALwEAAF9yZWxzLy5yZWxzUEsBAi0AFAAG&#10;AAgAAAAhAHrjvaOQAgAACwUAAA4AAAAAAAAAAAAAAAAALgIAAGRycy9lMm9Eb2MueG1sUEsBAi0A&#10;FAAGAAgAAAAhAHqvNWbbAAAABgEAAA8AAAAAAAAAAAAAAAAA6gQAAGRycy9kb3ducmV2LnhtbFBL&#10;BQYAAAAABAAEAPMAAADyBQAAAAA=&#10;" o:allowincell="f" filled="f" stroked="f">
              <v:stroke joinstyle="round"/>
              <o:lock v:ext="edit" shapetype="t"/>
              <v:textbox style="mso-fit-shape-to-text:t">
                <w:txbxContent>
                  <w:p w14:paraId="54CB0C33" w14:textId="77777777" w:rsidR="00994C5B" w:rsidRDefault="001436F6" w:rsidP="00994C5B">
                    <w:pPr>
                      <w:pStyle w:val="NormalWeb"/>
                      <w:jc w:val="center"/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8A5D90C" wp14:editId="7D845D0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29680" cy="106045"/>
              <wp:effectExtent l="0" t="0" r="0" b="0"/>
              <wp:wrapNone/>
              <wp:docPr id="5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329680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EBB33B" w14:textId="77777777" w:rsidR="00DE728C" w:rsidRDefault="001436F6" w:rsidP="00F9784B">
                          <w:pPr>
                            <w:pStyle w:val="NormalWeb"/>
                            <w:jc w:val="center"/>
                          </w:pPr>
                          <w:r w:rsidRPr="001436F6">
                            <w:rPr>
                              <w:rFonts w:ascii="Arial" w:hAnsi="Arial" w:cs="Arial"/>
                              <w:color w:val="CDCCCC"/>
                              <w:sz w:val="2"/>
                              <w:szCs w:val="2"/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A5D90C" id="WordArt 3" o:spid="_x0000_s1028" type="#_x0000_t202" style="position:absolute;left:0;text-align:left;margin-left:0;margin-top:0;width:498.4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syKNgIAADkEAAAOAAAAZHJzL2Uyb0RvYy54bWysU02P2jAQvVfqf7B8Z/OxwBJEWMFSetm2&#10;Ky3Vno3tkLRxxrUNCar63zt2Artqb1VzsOLx+M2898aL+07V5CSNraDJaXITUyIbDqJqDjn9utuO&#10;ZpRYxxrBamhkTs/S0vvl+3eLVs9lCiXUQhqCII2dtzqnpXN6HkWWl1IxewNaNnhYgFHM4dYcImFY&#10;i+iqjtI4nkYtGKENcGktRjf9IV0G/KKQ3H0pCisdqXOKvbmwmrDu/RotF2x+MEyXFR/aYP/QhWJV&#10;g0WvUBvmGDma6i8oVXEDFgp3w0FFUBQVl4EDskniP9g8l0zLwAXFsfoqk/1/sPzz6cmQSuR0QknD&#10;FFr0goqujCO3XpxW2znmPGvMct0aOjQ5ELX6Efh3Sxp4KFlzkCtjoC0lE9hcglBDOFDYnTXihuhO&#10;du6DqNCHxMNHb/D7YtZX2refQOAVdnQQqnWFUcSAvzbLYv+FMOpHsCM09nw1EwsQjsHpbZpNZ3jE&#10;8SyJp/F4EiqyuQfzXmlj3UcJivifnBocloDKTo/W+eZeU3w6AmN8+OvN/Zkl6Thep9loO53djcbF&#10;eDLK7uLZKE6ydYYls/Fm+2soe7kfOHuaPWHX7btgQHrRew/ijCK0OJU5tT+OzEgU9KgeAIcYVSwM&#10;qMEkv79Q2XUvzOiBjMNqT/VlKgMjn3cQg8lMfEMgVeOwn1hNJkHSnvOQPLDvUf1dq1dox7YK0njf&#10;+j4HE3E+g2LDW/IP4O0+ZL2++OVvAAAA//8DAFBLAwQUAAYACAAAACEAuegdD9oAAAAEAQAADwAA&#10;AGRycy9kb3ducmV2LnhtbEyPzU7DMBCE70h9B2srcaMOIAUa4lQVEYce+yPObrxNAvY6jZ0m5elZ&#10;uMBlpdGMZr/JV5Oz4oJ9aD0puF8kIJAqb1qqFRz2b3fPIELUZLT1hAquGGBVzG5ynRk/0hYvu1gL&#10;LqGQaQVNjF0mZagadDosfIfE3sn3TkeWfS1Nr0cud1Y+JEkqnW6JPzS6w9cGq8/d4BSYr9O1exzH&#10;/WazLYezbcsS3z+Uup1P6xcQEaf4F4YffEaHgpmOfiAThFXAQ+LvZW+5THnGkUPpE8gil//hi28A&#10;AAD//wMAUEsBAi0AFAAGAAgAAAAhALaDOJL+AAAA4QEAABMAAAAAAAAAAAAAAAAAAAAAAFtDb250&#10;ZW50X1R5cGVzXS54bWxQSwECLQAUAAYACAAAACEAOP0h/9YAAACUAQAACwAAAAAAAAAAAAAAAAAv&#10;AQAAX3JlbHMvLnJlbHNQSwECLQAUAAYACAAAACEABT7MijYCAAA5BAAADgAAAAAAAAAAAAAAAAAu&#10;AgAAZHJzL2Uyb0RvYy54bWxQSwECLQAUAAYACAAAACEAuegdD9oAAAAEAQAADwAAAAAAAAAAAAAA&#10;AACQBAAAZHJzL2Rvd25yZXYueG1sUEsFBgAAAAAEAAQA8wAAAJcFAAAAAA==&#10;" o:allowincell="f" filled="f" stroked="f">
              <o:lock v:ext="edit" shapetype="t"/>
              <v:textbox style="mso-fit-shape-to-text:t">
                <w:txbxContent>
                  <w:p w14:paraId="67EBB33B" w14:textId="77777777" w:rsidR="00DE728C" w:rsidRDefault="001436F6" w:rsidP="00F9784B">
                    <w:pPr>
                      <w:pStyle w:val="NormalWeb"/>
                      <w:jc w:val="center"/>
                    </w:pPr>
                    <w:r w:rsidRPr="001436F6">
                      <w:rPr>
                        <w:rFonts w:ascii="Arial" w:hAnsi="Arial" w:cs="Arial"/>
                        <w:color w:val="CDCCCC"/>
                        <w:sz w:val="2"/>
                        <w:szCs w:val="2"/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4DF5C" w14:textId="28E81980" w:rsidR="00DE728C" w:rsidRDefault="001436F6" w:rsidP="00662D86">
    <w:pPr>
      <w:pStyle w:val="Encabezad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59F0B951" wp14:editId="03023D0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93840" cy="1318260"/>
              <wp:effectExtent l="0" t="1885950" r="0" b="188214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593840" cy="13182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F526D" w14:textId="77777777" w:rsidR="001436F6" w:rsidRDefault="001436F6" w:rsidP="001436F6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F0B95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9" type="#_x0000_t202" style="position:absolute;left:0;text-align:left;margin-left:0;margin-top:0;width:519.2pt;height:103.8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0h4kgIAAAsFAAAOAAAAZHJzL2Uyb0RvYy54bWysVMtu2zAQvBfoPxC8O5Ic2bGEyEHixL2k&#10;bYC4yJkWKYutxGVJ2pJR9N+7pOQ82ktR1AeaWq6Gszuzurzq24YchLESVEGTs5gSoUrgUu0K+mWz&#10;niwosY4pzhpQoqBHYenV8v27y07nYgo1NFwYgiDK5p0uaO2czqPIlrVomT0DLRQeVmBa5vDR7CJu&#10;WIfobRNN43gedWC4NlAKazF6OxzSZcCvKlG6z1VlhSNNQZGbC6sJ69av0fKS5TvDdC3LkQb7BxYt&#10;kwovfYa6ZY6RvZF/QLWyNGChcmcltBFUlSxFqAGrSeLfqnmsmRahFmyO1c9tsv8Ptvx0eDBE8oJe&#10;UKJYixKt9owbIFwQJ3oH5MI3qdM2x9xHjdmuv4EexQ4FW30P5TdLFKxqpnbi2hjoasE4kkwQcgyH&#10;UjZHjfghukHoOy5Rj8TDR6/wh8usv2nbfQSOr7C9g3BbX5mWGPCvLbLY/0IY+0iQEQp8fBYVLyAl&#10;Buez7HyR4lGJZ8l5spjOg+wRyz2aF00b6z4IaInfFNSgawIsO9xb59m9pPh0RMb4uBtU/pEl0zS+&#10;mWaT9XxxMUnX6WySXcSLSZxkN9k8TrP0dv3TgyZpXkvOhbqXSpwcl6R/p+jo/cErwXOkK2g2m84C&#10;XwuN5GvZNJ6bNbvtqjHkwLz1h14NtbxJM7BXHOMs96LdjXvHZDPso7eMQzOwAaf/0IignhdskM71&#10;2z5Y6vzknC3wI8rZ4ZwV1H7fMyPQGvt2BcgN/VAZaJ9wkK+NVzbU4qXY9E/M6FEVb8aH5jRnQRrP&#10;esdH2zL+FYHaBscXSyazYI6h4DF5lHFADS3S12istQwaewcOPEc74sSFKsevgx/p188h6+UbtvwF&#10;AAD//wMAUEsDBBQABgAIAAAAIQB6rzVm2wAAAAYBAAAPAAAAZHJzL2Rvd25yZXYueG1sTI/BTsMw&#10;EETvSPyDtUjcqE2LShWyqRARhx7bIs5uvE0C9jrETpPy9bhc4LLSaEYzb/P15Kw4UR9azwj3MwWC&#10;uPKm5Rrhbf96twIRomajrWdCOFOAdXF9levM+JG3dNrFWqQSDplGaGLsMilD1ZDTYeY74uQdfe90&#10;TLKvpen1mMqdlXOlltLpltNCozt6aaj63A0OwXwfz91iHPebzbYcvmxblvT+gXh7Mz0/gYg0xb8w&#10;XPATOhSJ6eAHNkFYhPRI/L0XTy1WDyAOCHP1uARZ5PI/fvEDAAD//wMAUEsBAi0AFAAGAAgAAAAh&#10;ALaDOJL+AAAA4QEAABMAAAAAAAAAAAAAAAAAAAAAAFtDb250ZW50X1R5cGVzXS54bWxQSwECLQAU&#10;AAYACAAAACEAOP0h/9YAAACUAQAACwAAAAAAAAAAAAAAAAAvAQAAX3JlbHMvLnJlbHNQSwECLQAU&#10;AAYACAAAACEAhutIeJICAAALBQAADgAAAAAAAAAAAAAAAAAuAgAAZHJzL2Uyb0RvYy54bWxQSwEC&#10;LQAUAAYACAAAACEAeq81ZtsAAAAGAQAADwAAAAAAAAAAAAAAAADsBAAAZHJzL2Rvd25yZXYueG1s&#10;UEsFBgAAAAAEAAQA8wAAAPQFAAAAAA==&#10;" o:allowincell="f" filled="f" stroked="f">
              <v:stroke joinstyle="round"/>
              <o:lock v:ext="edit" shapetype="t"/>
              <v:textbox style="mso-fit-shape-to-text:t">
                <w:txbxContent>
                  <w:p w14:paraId="1BBF526D" w14:textId="77777777" w:rsidR="001436F6" w:rsidRDefault="001436F6" w:rsidP="001436F6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ptab w:relativeTo="margin" w:alignment="center" w:leader="none"/>
    </w:r>
    <w:r>
      <w:rPr>
        <w:noProof/>
        <w:szCs w:val="26"/>
        <w:lang w:eastAsia="es-CO"/>
      </w:rPr>
      <w:drawing>
        <wp:inline distT="0" distB="0" distL="0" distR="0" wp14:anchorId="07ED19C1" wp14:editId="2E01C886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36EBF" w14:textId="3FDA6C69" w:rsidR="00464986" w:rsidRDefault="00FA54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F45DC"/>
    <w:multiLevelType w:val="hybridMultilevel"/>
    <w:tmpl w:val="97783DC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15335"/>
    <w:multiLevelType w:val="hybridMultilevel"/>
    <w:tmpl w:val="478E6510"/>
    <w:lvl w:ilvl="0" w:tplc="B44E81D2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F6"/>
    <w:rsid w:val="00000437"/>
    <w:rsid w:val="00021F9B"/>
    <w:rsid w:val="00073DC4"/>
    <w:rsid w:val="00082322"/>
    <w:rsid w:val="001170BE"/>
    <w:rsid w:val="001436F6"/>
    <w:rsid w:val="00200019"/>
    <w:rsid w:val="00254099"/>
    <w:rsid w:val="00266E27"/>
    <w:rsid w:val="00271776"/>
    <w:rsid w:val="00323FD7"/>
    <w:rsid w:val="00340F9A"/>
    <w:rsid w:val="00347C2C"/>
    <w:rsid w:val="00390B91"/>
    <w:rsid w:val="003E0994"/>
    <w:rsid w:val="00421198"/>
    <w:rsid w:val="00434137"/>
    <w:rsid w:val="00481190"/>
    <w:rsid w:val="004866D7"/>
    <w:rsid w:val="004D133B"/>
    <w:rsid w:val="004E1A8F"/>
    <w:rsid w:val="004F34DF"/>
    <w:rsid w:val="00525E5E"/>
    <w:rsid w:val="00577D89"/>
    <w:rsid w:val="00664B68"/>
    <w:rsid w:val="00774B79"/>
    <w:rsid w:val="00792169"/>
    <w:rsid w:val="007A3D91"/>
    <w:rsid w:val="007F214A"/>
    <w:rsid w:val="007F7C64"/>
    <w:rsid w:val="00836C6D"/>
    <w:rsid w:val="0085211E"/>
    <w:rsid w:val="00897C45"/>
    <w:rsid w:val="00981FF0"/>
    <w:rsid w:val="00983111"/>
    <w:rsid w:val="00A02EDB"/>
    <w:rsid w:val="00A53871"/>
    <w:rsid w:val="00A67240"/>
    <w:rsid w:val="00B2314F"/>
    <w:rsid w:val="00B4592A"/>
    <w:rsid w:val="00B4759E"/>
    <w:rsid w:val="00B82B1D"/>
    <w:rsid w:val="00BA035B"/>
    <w:rsid w:val="00C02896"/>
    <w:rsid w:val="00CA064A"/>
    <w:rsid w:val="00CA3940"/>
    <w:rsid w:val="00CB1DAF"/>
    <w:rsid w:val="00CC413A"/>
    <w:rsid w:val="00D208F5"/>
    <w:rsid w:val="00DE4612"/>
    <w:rsid w:val="00E33E72"/>
    <w:rsid w:val="00E45D43"/>
    <w:rsid w:val="00E60D92"/>
    <w:rsid w:val="00E67E8B"/>
    <w:rsid w:val="00EA2433"/>
    <w:rsid w:val="00EC7FC2"/>
    <w:rsid w:val="00F4236D"/>
    <w:rsid w:val="00FA5427"/>
    <w:rsid w:val="00FC0B95"/>
    <w:rsid w:val="00FD5D53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D9248A"/>
  <w15:chartTrackingRefBased/>
  <w15:docId w15:val="{35890EE1-A065-4499-9F0E-DF2A9135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7240"/>
    <w:pPr>
      <w:spacing w:after="0" w:line="240" w:lineRule="auto"/>
      <w:jc w:val="both"/>
    </w:pPr>
    <w:rPr>
      <w:rFonts w:eastAsia="Calibri" w:cs="Times New Roman"/>
      <w:color w:val="E7E6E6" w:themeColor="background2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672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1436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36F6"/>
  </w:style>
  <w:style w:type="paragraph" w:styleId="NormalWeb">
    <w:name w:val="Normal (Web)"/>
    <w:basedOn w:val="Normal"/>
    <w:uiPriority w:val="99"/>
    <w:unhideWhenUsed/>
    <w:rsid w:val="001436F6"/>
    <w:rPr>
      <w:rFonts w:ascii="Times New Roman" w:hAnsi="Times New Roman"/>
      <w:sz w:val="24"/>
    </w:rPr>
  </w:style>
  <w:style w:type="paragraph" w:styleId="Encabezado">
    <w:name w:val="header"/>
    <w:basedOn w:val="Normal"/>
    <w:link w:val="EncabezadoCar"/>
    <w:uiPriority w:val="99"/>
    <w:rsid w:val="001436F6"/>
    <w:pPr>
      <w:tabs>
        <w:tab w:val="center" w:pos="4419"/>
        <w:tab w:val="right" w:pos="8838"/>
      </w:tabs>
    </w:pPr>
    <w:rPr>
      <w:color w:val="4E4D4D"/>
    </w:rPr>
  </w:style>
  <w:style w:type="character" w:customStyle="1" w:styleId="EncabezadoCar">
    <w:name w:val="Encabezado Car"/>
    <w:basedOn w:val="Fuentedeprrafopredeter"/>
    <w:link w:val="Encabezado"/>
    <w:uiPriority w:val="99"/>
    <w:rsid w:val="001436F6"/>
    <w:rPr>
      <w:rFonts w:eastAsia="Calibri" w:cs="Times New Roman"/>
      <w:color w:val="4E4D4D"/>
      <w:sz w:val="20"/>
      <w:szCs w:val="24"/>
      <w:lang w:eastAsia="es-ES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1436F6"/>
    <w:rPr>
      <w:vertAlign w:val="superscript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3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uiPriority w:val="59"/>
    <w:rsid w:val="001436F6"/>
    <w:pPr>
      <w:spacing w:after="0" w:line="240" w:lineRule="auto"/>
    </w:pPr>
    <w:rPr>
      <w:rFonts w:ascii="Arial" w:eastAsia="Arial" w:hAnsi="Arial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143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36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6F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B4592A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A67240"/>
    <w:rPr>
      <w:b/>
      <w:bCs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A67240"/>
  </w:style>
  <w:style w:type="table" w:customStyle="1" w:styleId="Tablaconcuadrcula2">
    <w:name w:val="Tabla con cuadrícula2"/>
    <w:basedOn w:val="Tablanormal"/>
    <w:next w:val="Tablaconcuadrcula"/>
    <w:uiPriority w:val="59"/>
    <w:rsid w:val="00A67240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A67240"/>
    <w:pPr>
      <w:keepLines w:val="0"/>
      <w:tabs>
        <w:tab w:val="left" w:pos="567"/>
        <w:tab w:val="left" w:pos="9356"/>
      </w:tabs>
      <w:spacing w:before="120" w:after="120"/>
      <w:jc w:val="center"/>
    </w:pPr>
    <w:rPr>
      <w:rFonts w:ascii="Arial" w:eastAsia="Calibri" w:hAnsi="Arial" w:cs="Arial"/>
      <w:b/>
      <w:bCs/>
      <w:color w:val="E7E6E6" w:themeColor="background2"/>
      <w:sz w:val="22"/>
      <w:szCs w:val="24"/>
      <w:lang w:val="es-ES"/>
    </w:rPr>
  </w:style>
  <w:style w:type="character" w:customStyle="1" w:styleId="ZTitulo1Car">
    <w:name w:val="Z Titulo 1 Car"/>
    <w:basedOn w:val="Fuentedeprrafopredeter"/>
    <w:link w:val="ZTitulo1"/>
    <w:rsid w:val="00A67240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6724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8FF552A28D79F43A633E9E05A40C151" ma:contentTypeVersion="6" ma:contentTypeDescription="Crear nuevo documento." ma:contentTypeScope="" ma:versionID="bb21e3c188ff4faba9a9ae6758ca230b">
  <xsd:schema xmlns:xsd="http://www.w3.org/2001/XMLSchema" xmlns:xs="http://www.w3.org/2001/XMLSchema" xmlns:p="http://schemas.microsoft.com/office/2006/metadata/properties" xmlns:ns2="0f375279-863e-498b-86ef-6dee916f59e0" xmlns:ns3="eb0ea8bb-16af-4f5c-b349-27228a0b2681" targetNamespace="http://schemas.microsoft.com/office/2006/metadata/properties" ma:root="true" ma:fieldsID="2d654b5b1f52fc9192b5926e109d115b" ns2:_="" ns3:_="">
    <xsd:import namespace="0f375279-863e-498b-86ef-6dee916f59e0"/>
    <xsd:import namespace="eb0ea8bb-16af-4f5c-b349-27228a0b2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375279-863e-498b-86ef-6dee916f59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ea8bb-16af-4f5c-b349-27228a0b268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1CEEE-6B59-484C-AEB4-287F65AD1F34}">
  <ds:schemaRefs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f375279-863e-498b-86ef-6dee916f59e0"/>
    <ds:schemaRef ds:uri="http://purl.org/dc/elements/1.1/"/>
    <ds:schemaRef ds:uri="http://schemas.microsoft.com/office/infopath/2007/PartnerControls"/>
    <ds:schemaRef ds:uri="eb0ea8bb-16af-4f5c-b349-27228a0b2681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53896B8-35A6-4DBF-B5A6-9066FA1C7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375279-863e-498b-86ef-6dee916f59e0"/>
    <ds:schemaRef ds:uri="eb0ea8bb-16af-4f5c-b349-27228a0b2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6B914-F507-458A-B8C8-31AAE75D37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DB5FEC-AECD-4AC3-893E-713CFFF18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951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Julián Mauricio Ortegón Fernández</dc:creator>
  <cp:keywords/>
  <dc:description/>
  <cp:lastModifiedBy>Margareth Jaramillo Echeverry</cp:lastModifiedBy>
  <cp:revision>55</cp:revision>
  <dcterms:created xsi:type="dcterms:W3CDTF">2019-04-29T22:23:00Z</dcterms:created>
  <dcterms:modified xsi:type="dcterms:W3CDTF">2019-07-17T21:27:00Z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0x01010028FF552A28D79F43A633E9E05A40C151</vt:lpwstr>
  </property>
</Properties>
</file>