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EF231" w14:textId="77777777" w:rsidR="005804F0" w:rsidRPr="009C2D43" w:rsidRDefault="005804F0" w:rsidP="009C2D43">
      <w:pPr>
        <w:spacing w:after="0"/>
        <w:jc w:val="center"/>
        <w:rPr>
          <w:b/>
          <w:bCs/>
        </w:rPr>
      </w:pPr>
    </w:p>
    <w:p w14:paraId="5507F2FA" w14:textId="4D9E0769" w:rsidR="00E24DE9" w:rsidRPr="009C2D43" w:rsidRDefault="00E24DE9" w:rsidP="009C2D43">
      <w:pPr>
        <w:spacing w:after="0"/>
        <w:jc w:val="center"/>
        <w:rPr>
          <w:b/>
          <w:bCs/>
        </w:rPr>
      </w:pPr>
      <w:r w:rsidRPr="009C2D43">
        <w:rPr>
          <w:b/>
          <w:bCs/>
        </w:rPr>
        <w:t>Anexo</w:t>
      </w:r>
    </w:p>
    <w:p w14:paraId="0F1FCEF0" w14:textId="77777777" w:rsidR="00D60979" w:rsidRPr="009C2D43" w:rsidRDefault="00D60979" w:rsidP="009C2D43">
      <w:pPr>
        <w:spacing w:after="0"/>
        <w:jc w:val="center"/>
        <w:rPr>
          <w:b/>
          <w:bCs/>
        </w:rPr>
      </w:pPr>
    </w:p>
    <w:p w14:paraId="2D0138B6" w14:textId="227AFDDD" w:rsidR="00E24DE9" w:rsidRPr="009C2D43" w:rsidRDefault="008676F3" w:rsidP="009C2D43">
      <w:pPr>
        <w:spacing w:after="0"/>
        <w:jc w:val="center"/>
        <w:rPr>
          <w:b/>
          <w:bCs/>
        </w:rPr>
      </w:pPr>
      <w:r w:rsidRPr="009C2D43">
        <w:rPr>
          <w:b/>
          <w:bCs/>
        </w:rPr>
        <w:t>ESTUDIOS Y DOCUMENTOS PREVIOS</w:t>
      </w:r>
    </w:p>
    <w:p w14:paraId="2A3A70EE" w14:textId="6EC087E0" w:rsidR="00600137" w:rsidRPr="009C2D43" w:rsidRDefault="008676F3" w:rsidP="009C2D43">
      <w:pPr>
        <w:jc w:val="center"/>
        <w:rPr>
          <w:b/>
          <w:bCs/>
        </w:rPr>
      </w:pPr>
      <w:r w:rsidRPr="009C2D43">
        <w:rPr>
          <w:b/>
          <w:bCs/>
        </w:rPr>
        <w:t>LEY 1150 DE 2007 – ARTÍCULO 20º - DECRETO 1082 DE 2015 ARTICULO 2.2.1.1.2.1.1</w:t>
      </w:r>
    </w:p>
    <w:p w14:paraId="3720700F" w14:textId="0678A62A" w:rsidR="00BE59B9" w:rsidRPr="009C2D43" w:rsidRDefault="00BE59B9" w:rsidP="00DA7E52">
      <w:pPr>
        <w:rPr>
          <w:b/>
          <w:bCs/>
        </w:rPr>
      </w:pPr>
    </w:p>
    <w:p w14:paraId="5D8B4F0E" w14:textId="77777777" w:rsidR="005804F0" w:rsidRPr="009C2D43" w:rsidRDefault="005804F0" w:rsidP="00DA7E52">
      <w:pPr>
        <w:rPr>
          <w:b/>
          <w:bCs/>
        </w:rPr>
      </w:pPr>
    </w:p>
    <w:p w14:paraId="4CAB1DD2" w14:textId="30EBDFE6" w:rsidR="0062691A" w:rsidRPr="009C2D43" w:rsidRDefault="0062691A" w:rsidP="00DA7E52">
      <w:pPr>
        <w:pStyle w:val="Prrafodelista"/>
        <w:numPr>
          <w:ilvl w:val="0"/>
          <w:numId w:val="27"/>
        </w:numPr>
        <w:autoSpaceDE w:val="0"/>
        <w:spacing w:line="276" w:lineRule="auto"/>
        <w:contextualSpacing w:val="0"/>
        <w:rPr>
          <w:rFonts w:ascii="Arial" w:eastAsia="Arial" w:hAnsi="Arial" w:cs="Arial"/>
          <w:b/>
          <w:bCs/>
        </w:rPr>
      </w:pPr>
      <w:r w:rsidRPr="009C2D43">
        <w:rPr>
          <w:rFonts w:ascii="Arial" w:eastAsia="Arial" w:hAnsi="Arial" w:cs="Arial"/>
          <w:b/>
          <w:bCs/>
        </w:rPr>
        <w:t xml:space="preserve">Descripción de la necesidad que se pretende satisfacer con el proceso de contratación. </w:t>
      </w:r>
    </w:p>
    <w:p w14:paraId="24E30198" w14:textId="77777777" w:rsidR="002D21AD" w:rsidRPr="009C2D43" w:rsidRDefault="002D21AD" w:rsidP="00DA7E52">
      <w:pPr>
        <w:pStyle w:val="Prrafodelista"/>
        <w:autoSpaceDE w:val="0"/>
        <w:spacing w:line="276" w:lineRule="auto"/>
        <w:ind w:left="720"/>
        <w:contextualSpacing w:val="0"/>
        <w:rPr>
          <w:rFonts w:ascii="Arial" w:eastAsia="Arial" w:hAnsi="Arial" w:cs="Arial"/>
          <w:b/>
          <w:bCs/>
        </w:rPr>
      </w:pPr>
    </w:p>
    <w:p w14:paraId="0CB9FBA2" w14:textId="77777777" w:rsidR="00BD363E" w:rsidRPr="009C2D43" w:rsidRDefault="00674E27" w:rsidP="00DA7E52">
      <w:pPr>
        <w:autoSpaceDE w:val="0"/>
      </w:pPr>
      <w:r w:rsidRPr="009C2D43">
        <w:t>En la zona urbana del municipio, se encuentra la quebrada El Rosal, la cual discurre desde el costado norte de la cabecera urbana en el sector de El Calvario, hasta desembocar en la quebrada La Marinilla, a la altura del Barrio Luis Carlos Galán.</w:t>
      </w:r>
    </w:p>
    <w:p w14:paraId="3BCFDFB2" w14:textId="77777777" w:rsidR="00BD363E" w:rsidRPr="009C2D43" w:rsidRDefault="00BD363E" w:rsidP="00DA7E52">
      <w:pPr>
        <w:autoSpaceDE w:val="0"/>
      </w:pPr>
    </w:p>
    <w:p w14:paraId="0D373291" w14:textId="30C58AB4" w:rsidR="00674E27" w:rsidRPr="009C2D43" w:rsidRDefault="00674E27" w:rsidP="00DA7E52">
      <w:pPr>
        <w:autoSpaceDE w:val="0"/>
      </w:pPr>
      <w:r w:rsidRPr="009C2D43">
        <w:t xml:space="preserve">La quebrada El Rosal, se caracteriza por presentar eventos históricos de inundación y </w:t>
      </w:r>
      <w:proofErr w:type="spellStart"/>
      <w:r w:rsidRPr="009C2D43">
        <w:t>torrencialidad</w:t>
      </w:r>
      <w:proofErr w:type="spellEnd"/>
      <w:r w:rsidRPr="009C2D43">
        <w:t xml:space="preserve"> que han afectado principalmente al barrio Luis Carlos Galán, es decir es una quebrada que en épocas de alta pluviosidad tiende a verse afectada por avenidas torrenciales e inundación, ya que el cauce natural de la quebrada se encuentra obstruido. En este rango de amenaza los problemas de desbordamiento y </w:t>
      </w:r>
      <w:proofErr w:type="spellStart"/>
      <w:r w:rsidRPr="009C2D43">
        <w:t>torrencialidad</w:t>
      </w:r>
      <w:proofErr w:type="spellEnd"/>
      <w:r w:rsidRPr="009C2D43">
        <w:t xml:space="preserve"> son frecuentes y periódicos, alcanzando un promedio de cuatro inundaciones de gran afectación por año, siendo más evidente y más frecuente desde el año 2014.</w:t>
      </w:r>
    </w:p>
    <w:p w14:paraId="2566E978" w14:textId="77777777" w:rsidR="00BD363E" w:rsidRPr="009C2D43" w:rsidRDefault="00BD363E" w:rsidP="00DA7E52">
      <w:pPr>
        <w:autoSpaceDE w:val="0"/>
      </w:pPr>
    </w:p>
    <w:p w14:paraId="199BAF02" w14:textId="78175E68" w:rsidR="00674E27" w:rsidRPr="009C2D43" w:rsidRDefault="00674E27" w:rsidP="00DA7E52">
      <w:pPr>
        <w:autoSpaceDE w:val="0"/>
      </w:pPr>
      <w:r w:rsidRPr="009C2D43">
        <w:t>La zona donde se encuentra la quebrada El Rosal es un área susceptible que presenta restricciones, donde se deben tomar medidas drásticas para ser controladas, pues esta zona no es apta para la utilización en proyectos de asentamiento de población, no obstante, tiene un alto potencial turístico y deportivo para establecimiento de parques lineales, estructuras de conservación, así como tratamientos integrales y de renovación en las áreas ya urbanizadas que están sobre esta mancha.</w:t>
      </w:r>
    </w:p>
    <w:p w14:paraId="338DB65D" w14:textId="77777777" w:rsidR="00BD363E" w:rsidRPr="009C2D43" w:rsidRDefault="00BD363E" w:rsidP="00DA7E52">
      <w:pPr>
        <w:autoSpaceDE w:val="0"/>
      </w:pPr>
    </w:p>
    <w:p w14:paraId="04959A66" w14:textId="5E99EDEB" w:rsidR="00674E27" w:rsidRPr="009C2D43" w:rsidRDefault="00674E27" w:rsidP="00DA7E52">
      <w:pPr>
        <w:autoSpaceDE w:val="0"/>
      </w:pPr>
      <w:r w:rsidRPr="009C2D43">
        <w:t xml:space="preserve">De acuerdo a los estudios técnicos elaborados en el marco de la revisión y ajustes del Plan Básico de Ordenamiento Territorial, en la quebrada El Rosal se deben establecer y ejecutar acciones que permitan mejorar las condiciones del cauce, así como de las aguas escorrentías para evitar las infiltraciones excesivas al interior del terreno. Esta fuente hídrica debe ser encauzada correctamente hacia un drenaje, obra de paso o alcantarillado, de acuerdo al estudio “DISEÑO DE OBRA HIDRAULICA DEL CAÑO EL ROSAL” elaborado por el Municipio de El Santuario en el año 2016. </w:t>
      </w:r>
    </w:p>
    <w:p w14:paraId="52492BEF" w14:textId="77777777" w:rsidR="00BD363E" w:rsidRPr="009C2D43" w:rsidRDefault="00BD363E" w:rsidP="00DA7E52">
      <w:pPr>
        <w:autoSpaceDE w:val="0"/>
      </w:pPr>
    </w:p>
    <w:p w14:paraId="7A50F725" w14:textId="103FF284" w:rsidR="00674E27" w:rsidRPr="009C2D43" w:rsidRDefault="00674E27" w:rsidP="00DA7E52">
      <w:pPr>
        <w:autoSpaceDE w:val="0"/>
      </w:pPr>
      <w:r w:rsidRPr="009C2D43">
        <w:t xml:space="preserve">El caño el Rosal cuenta con una pequeña área de drenaje prácticamente dentro de la zona urbana, donde gran parte está dedicada a cultivos y pastos, pero en un futuro podría urbanizarse. El cauce cuando llega a la zona de viviendas es recogido por una tubería de muy pequeño diámetro </w:t>
      </w:r>
      <w:r w:rsidR="00184617" w:rsidRPr="009C2D43">
        <w:t>que,</w:t>
      </w:r>
      <w:r w:rsidR="00BD363E" w:rsidRPr="009C2D43">
        <w:t xml:space="preserve"> </w:t>
      </w:r>
      <w:r w:rsidRPr="009C2D43">
        <w:t xml:space="preserve">de acuerdo con la información, este es de 16 pulgadas, que para crecientes de corrientes naturales su capacidad es prácticamente nula, peor aún se obstruye muy fácilmente con el material de arrastre. La entrada a la tubería esta confinada por las culatas de las viviendas, lo que no permite que el caudal de las crecientes pueda evacuarse por otro lugar, generando una gran presión sobre los muros de las viviendas llegando a derribarlo e inundando, causando que el caudal desborde y llegue a la vía. En uno de los costados no hay cordones lo que hace que el flujo desbordado no continúe por la calzada, sino que inunde las viviendas que se encuentran por debajo de ella; situación que causa gran impacto y trae graves consecuencias debido a sus efectos secundarios que generan problemas al medio ambiente y al entorno socioeconómico del </w:t>
      </w:r>
      <w:r w:rsidRPr="009C2D43">
        <w:lastRenderedPageBreak/>
        <w:t xml:space="preserve">sector, provocando no solo pérdidas materiales, sino la destrucción de la flora y fauna, proliferación de insectos, presencia de virus, bacterias que afectan a la comunidad. </w:t>
      </w:r>
    </w:p>
    <w:p w14:paraId="50CA85BC" w14:textId="77777777" w:rsidR="00BD363E" w:rsidRPr="009C2D43" w:rsidRDefault="00BD363E" w:rsidP="00DA7E52">
      <w:pPr>
        <w:autoSpaceDE w:val="0"/>
      </w:pPr>
    </w:p>
    <w:p w14:paraId="0F263A35" w14:textId="04795FFB" w:rsidR="00674E27" w:rsidRPr="009C2D43" w:rsidRDefault="00674E27" w:rsidP="00DA7E52">
      <w:pPr>
        <w:autoSpaceDE w:val="0"/>
      </w:pPr>
      <w:r w:rsidRPr="009C2D43">
        <w:t>La solución es construir una obra que tenga la capacidad para evacuar los diferentes crecientes que se puedan generar en la cuenca y que tenga las dimensiones para realizar un mantenimiento fácil. La estructura de solución tiene dos puntos obligados que son: aguas arriba antes de llegar a las viviendas y la entrega en la Quebrada la Marinilla, por lo que la obra menos costosa y la de menos impacto es la que menos viviendas pueda afectar. Para lograr esta obra debe cruzar la vía lo más transversal posible y que las viviendas que puedan ser afectadas sean de primer piso preferiblemente; es posible que el recorrido en la cercanía de la Quebrada la Marinilla sea un poco más largo, pero no hay construcciones.</w:t>
      </w:r>
    </w:p>
    <w:p w14:paraId="3F63DC20" w14:textId="77777777" w:rsidR="00BD363E" w:rsidRPr="009C2D43" w:rsidRDefault="00BD363E" w:rsidP="00DA7E52">
      <w:pPr>
        <w:autoSpaceDE w:val="0"/>
      </w:pPr>
    </w:p>
    <w:p w14:paraId="4893CF28" w14:textId="77777777" w:rsidR="00674E27" w:rsidRPr="009C2D43" w:rsidRDefault="00674E27" w:rsidP="00DA7E52">
      <w:pPr>
        <w:autoSpaceDE w:val="0"/>
      </w:pPr>
      <w:r w:rsidRPr="009C2D43">
        <w:t xml:space="preserve">Es de señalar que la vivienda más afectada, es una edificación de tres niveles con la nomenclatura 48AA-152, ya que el afluente en busca de su cauce natural invade en totalidad la primera planta o baja de la edificación, haciendo desplomar uno de sus muros laterales y generando riesgo de colapso para toda la edificación, lo cual causaría un gran impacto, ya que la edificación tiene una ubicación en manzana medianera. </w:t>
      </w:r>
    </w:p>
    <w:p w14:paraId="697F0B71" w14:textId="701EB451" w:rsidR="00674E27" w:rsidRPr="009C2D43" w:rsidRDefault="00674E27" w:rsidP="00DA7E52">
      <w:pPr>
        <w:autoSpaceDE w:val="0"/>
      </w:pPr>
      <w:r w:rsidRPr="009C2D43">
        <w:t xml:space="preserve">Mediante Resolución 722 de fecha 20 de noviembre de 2014, se ordenó el desalojo de </w:t>
      </w:r>
      <w:r w:rsidR="00BD363E" w:rsidRPr="009C2D43">
        <w:t>20 viviendas</w:t>
      </w:r>
      <w:r w:rsidRPr="009C2D43">
        <w:t xml:space="preserve"> de la jurisdicción Urbana del Municipio de El Santuario, por situaciones de riesgo inminente” esta misma resolución determino que a propietarios se estaría dando un subsidio arriendo, sin </w:t>
      </w:r>
      <w:r w:rsidR="00BD363E" w:rsidRPr="009C2D43">
        <w:t>embargo,</w:t>
      </w:r>
      <w:r w:rsidRPr="009C2D43">
        <w:t xml:space="preserve"> la Entidad está en la obligación de resolver a esta comunidad afectada la situación presentada.</w:t>
      </w:r>
    </w:p>
    <w:p w14:paraId="5B64155C" w14:textId="01738EA5" w:rsidR="00D63E62" w:rsidRPr="009C2D43" w:rsidRDefault="00184617" w:rsidP="00DA7E52">
      <w:pPr>
        <w:pStyle w:val="Estilo"/>
        <w:ind w:right="3"/>
        <w:jc w:val="both"/>
        <w:rPr>
          <w:rFonts w:eastAsia="Calibri"/>
          <w:color w:val="000000" w:themeColor="text1"/>
          <w:lang w:val="es-ES" w:eastAsia="es-CO"/>
        </w:rPr>
      </w:pPr>
      <w:r w:rsidRPr="009C2D43">
        <w:rPr>
          <w:rFonts w:eastAsia="Calibri"/>
          <w:color w:val="000000" w:themeColor="text1"/>
          <w:lang w:val="es-ES" w:eastAsia="es-CO"/>
        </w:rPr>
        <w:t xml:space="preserve">Actualmente se </w:t>
      </w:r>
      <w:r w:rsidR="00B70125" w:rsidRPr="009C2D43">
        <w:rPr>
          <w:rFonts w:eastAsia="Calibri"/>
          <w:color w:val="000000" w:themeColor="text1"/>
          <w:lang w:val="es-ES" w:eastAsia="es-CO"/>
        </w:rPr>
        <w:t>está</w:t>
      </w:r>
      <w:r w:rsidRPr="009C2D43">
        <w:rPr>
          <w:rFonts w:eastAsia="Calibri"/>
          <w:color w:val="000000" w:themeColor="text1"/>
          <w:lang w:val="es-ES" w:eastAsia="es-CO"/>
        </w:rPr>
        <w:t xml:space="preserve"> ejecutando un contrato interadministrativo (el 12 de julio de 2022</w:t>
      </w:r>
      <w:r w:rsidR="00B70125" w:rsidRPr="009C2D43">
        <w:rPr>
          <w:rFonts w:eastAsia="Calibri"/>
          <w:color w:val="000000" w:themeColor="text1"/>
          <w:lang w:val="es-ES" w:eastAsia="es-CO"/>
        </w:rPr>
        <w:t xml:space="preserve"> número 346-2022</w:t>
      </w:r>
      <w:r w:rsidRPr="009C2D43">
        <w:rPr>
          <w:rFonts w:eastAsia="Calibri"/>
          <w:color w:val="000000" w:themeColor="text1"/>
          <w:lang w:val="es-ES" w:eastAsia="es-CO"/>
        </w:rPr>
        <w:t>) con la empresa de desarrollo sostenible del oriente antioqueno la EDESO cuyo objeto es la administración delegada para la construcción de obras de mitigación del riesgo en el barrio Luis Carlos galán de El santuario – Antioquia, el cual está en su</w:t>
      </w:r>
      <w:r w:rsidR="00D63E62" w:rsidRPr="009C2D43">
        <w:rPr>
          <w:rFonts w:eastAsia="Calibri"/>
          <w:color w:val="000000" w:themeColor="text1"/>
          <w:lang w:val="es-ES" w:eastAsia="es-CO"/>
        </w:rPr>
        <w:t xml:space="preserve"> etapa de </w:t>
      </w:r>
      <w:r w:rsidRPr="009C2D43">
        <w:rPr>
          <w:rFonts w:eastAsia="Calibri"/>
          <w:color w:val="000000" w:themeColor="text1"/>
          <w:lang w:val="es-ES" w:eastAsia="es-CO"/>
        </w:rPr>
        <w:t xml:space="preserve">finalización, logrando </w:t>
      </w:r>
      <w:r w:rsidR="00D63E62" w:rsidRPr="009C2D43">
        <w:rPr>
          <w:rFonts w:eastAsia="Calibri"/>
          <w:color w:val="000000" w:themeColor="text1"/>
          <w:lang w:val="es-ES" w:eastAsia="es-CO"/>
        </w:rPr>
        <w:t xml:space="preserve">con ello </w:t>
      </w:r>
      <w:r w:rsidRPr="009C2D43">
        <w:rPr>
          <w:rFonts w:eastAsia="Calibri"/>
          <w:color w:val="000000" w:themeColor="text1"/>
          <w:lang w:val="es-ES" w:eastAsia="es-CO"/>
        </w:rPr>
        <w:t xml:space="preserve">resolver una problemática de </w:t>
      </w:r>
      <w:r w:rsidR="00B70125" w:rsidRPr="009C2D43">
        <w:rPr>
          <w:rFonts w:eastAsia="Calibri"/>
          <w:color w:val="000000" w:themeColor="text1"/>
          <w:lang w:val="es-ES" w:eastAsia="es-CO"/>
        </w:rPr>
        <w:t>inundaciones</w:t>
      </w:r>
      <w:r w:rsidRPr="009C2D43">
        <w:rPr>
          <w:rFonts w:eastAsia="Calibri"/>
          <w:color w:val="000000" w:themeColor="text1"/>
          <w:lang w:val="es-ES" w:eastAsia="es-CO"/>
        </w:rPr>
        <w:t xml:space="preserve"> </w:t>
      </w:r>
      <w:r w:rsidR="00D63E62" w:rsidRPr="009C2D43">
        <w:rPr>
          <w:rFonts w:eastAsia="Calibri"/>
          <w:color w:val="000000" w:themeColor="text1"/>
          <w:lang w:val="es-ES" w:eastAsia="es-CO"/>
        </w:rPr>
        <w:t xml:space="preserve">en el municipio, que data </w:t>
      </w:r>
      <w:r w:rsidRPr="009C2D43">
        <w:rPr>
          <w:rFonts w:eastAsia="Calibri"/>
          <w:color w:val="000000" w:themeColor="text1"/>
          <w:lang w:val="es-ES" w:eastAsia="es-CO"/>
        </w:rPr>
        <w:t>desde el año 2014</w:t>
      </w:r>
      <w:r w:rsidR="00B70125" w:rsidRPr="009C2D43">
        <w:rPr>
          <w:rFonts w:eastAsia="Calibri"/>
          <w:color w:val="000000" w:themeColor="text1"/>
          <w:lang w:val="es-ES" w:eastAsia="es-CO"/>
        </w:rPr>
        <w:t>.</w:t>
      </w:r>
    </w:p>
    <w:p w14:paraId="4933F122" w14:textId="77777777" w:rsidR="00D63E62" w:rsidRPr="009C2D43" w:rsidRDefault="00D63E62" w:rsidP="00DA7E52">
      <w:pPr>
        <w:pStyle w:val="Estilo"/>
        <w:ind w:right="3"/>
        <w:jc w:val="both"/>
        <w:rPr>
          <w:rFonts w:eastAsia="Calibri"/>
          <w:color w:val="000000" w:themeColor="text1"/>
          <w:lang w:val="es-ES" w:eastAsia="es-CO"/>
        </w:rPr>
      </w:pPr>
    </w:p>
    <w:p w14:paraId="0B179BD5" w14:textId="77777777" w:rsidR="001F7DED" w:rsidRPr="009C2D43" w:rsidRDefault="00D63E62" w:rsidP="00DA7E52">
      <w:pPr>
        <w:pStyle w:val="Estilo"/>
        <w:ind w:right="3"/>
        <w:jc w:val="both"/>
        <w:rPr>
          <w:rFonts w:eastAsia="Calibri"/>
          <w:color w:val="000000" w:themeColor="text1"/>
          <w:lang w:val="es-ES" w:eastAsia="es-CO"/>
        </w:rPr>
      </w:pPr>
      <w:r w:rsidRPr="009C2D43">
        <w:rPr>
          <w:rFonts w:eastAsia="Calibri"/>
          <w:color w:val="000000" w:themeColor="text1"/>
          <w:lang w:val="es-ES" w:eastAsia="es-CO"/>
        </w:rPr>
        <w:t xml:space="preserve">La realización de estas obras, es de una magnitud importante desde el punto de vista técnico y financiero, </w:t>
      </w:r>
      <w:r w:rsidR="00E154CE" w:rsidRPr="009C2D43">
        <w:rPr>
          <w:rFonts w:eastAsia="Calibri"/>
          <w:color w:val="000000" w:themeColor="text1"/>
          <w:lang w:val="es-ES" w:eastAsia="es-CO"/>
        </w:rPr>
        <w:t>pero sobre todo desde el punto de vista social, pues con ella se da solución a una problemática de importancia</w:t>
      </w:r>
      <w:r w:rsidR="006C574C" w:rsidRPr="009C2D43">
        <w:rPr>
          <w:rFonts w:eastAsia="Calibri"/>
          <w:color w:val="000000" w:themeColor="text1"/>
          <w:lang w:val="es-ES" w:eastAsia="es-CO"/>
        </w:rPr>
        <w:t xml:space="preserve"> mayor para un grupo poblacional importante del municipio.</w:t>
      </w:r>
    </w:p>
    <w:p w14:paraId="1DD731B1" w14:textId="329EA473" w:rsidR="00E154CE" w:rsidRPr="009C2D43" w:rsidRDefault="00E154CE" w:rsidP="00DA7E52">
      <w:pPr>
        <w:pStyle w:val="Estilo"/>
        <w:ind w:right="3"/>
        <w:jc w:val="both"/>
        <w:rPr>
          <w:rFonts w:eastAsia="Calibri"/>
          <w:color w:val="000000" w:themeColor="text1"/>
          <w:lang w:val="es-ES" w:eastAsia="es-CO"/>
        </w:rPr>
      </w:pPr>
      <w:r w:rsidRPr="009C2D43">
        <w:rPr>
          <w:rFonts w:eastAsia="Calibri"/>
          <w:color w:val="000000" w:themeColor="text1"/>
          <w:lang w:val="es-ES" w:eastAsia="es-CO"/>
        </w:rPr>
        <w:t xml:space="preserve"> </w:t>
      </w:r>
    </w:p>
    <w:p w14:paraId="52019359" w14:textId="1C3B8F60" w:rsidR="00167925" w:rsidRPr="009C2D43" w:rsidRDefault="00674E27" w:rsidP="00DA7E52">
      <w:pPr>
        <w:pStyle w:val="Estilo"/>
        <w:ind w:right="3"/>
        <w:jc w:val="both"/>
        <w:rPr>
          <w:rFonts w:eastAsia="Calibri"/>
          <w:color w:val="000000" w:themeColor="text1"/>
          <w:lang w:val="es-ES" w:eastAsia="es-CO"/>
        </w:rPr>
      </w:pPr>
      <w:r w:rsidRPr="009C2D43">
        <w:rPr>
          <w:rFonts w:eastAsia="Calibri"/>
          <w:color w:val="000000" w:themeColor="text1"/>
          <w:lang w:val="es-ES" w:eastAsia="es-CO"/>
        </w:rPr>
        <w:t>En</w:t>
      </w:r>
      <w:r w:rsidR="001F7DED" w:rsidRPr="009C2D43">
        <w:rPr>
          <w:rFonts w:eastAsia="Calibri"/>
          <w:color w:val="000000" w:themeColor="text1"/>
          <w:lang w:val="es-ES" w:eastAsia="es-CO"/>
        </w:rPr>
        <w:t xml:space="preserve"> el mes de </w:t>
      </w:r>
      <w:r w:rsidR="002B1ABD" w:rsidRPr="009C2D43">
        <w:rPr>
          <w:rFonts w:eastAsia="Calibri"/>
          <w:color w:val="000000" w:themeColor="text1"/>
          <w:lang w:val="es-ES" w:eastAsia="es-CO"/>
        </w:rPr>
        <w:t>Marzo</w:t>
      </w:r>
      <w:r w:rsidRPr="009C2D43">
        <w:rPr>
          <w:rFonts w:eastAsia="Calibri"/>
          <w:color w:val="000000" w:themeColor="text1"/>
          <w:lang w:val="es-ES" w:eastAsia="es-CO"/>
        </w:rPr>
        <w:t xml:space="preserve"> en el Municipio de El Santuario </w:t>
      </w:r>
      <w:r w:rsidR="001F7DED" w:rsidRPr="009C2D43">
        <w:rPr>
          <w:rFonts w:eastAsia="Calibri"/>
          <w:color w:val="000000" w:themeColor="text1"/>
          <w:lang w:val="es-ES" w:eastAsia="es-CO"/>
        </w:rPr>
        <w:t>realizara la entrega de estas obras a la comunidad, lo que requiere de</w:t>
      </w:r>
      <w:r w:rsidRPr="009C2D43">
        <w:rPr>
          <w:rFonts w:eastAsia="Calibri"/>
          <w:color w:val="000000" w:themeColor="text1"/>
          <w:lang w:val="es-ES" w:eastAsia="es-CO"/>
        </w:rPr>
        <w:t xml:space="preserve"> requieren</w:t>
      </w:r>
      <w:r w:rsidR="001F7DED" w:rsidRPr="009C2D43">
        <w:rPr>
          <w:rFonts w:eastAsia="Calibri"/>
          <w:color w:val="000000" w:themeColor="text1"/>
          <w:lang w:val="es-ES" w:eastAsia="es-CO"/>
        </w:rPr>
        <w:t xml:space="preserve"> de algunos servicios </w:t>
      </w:r>
      <w:r w:rsidRPr="009C2D43">
        <w:rPr>
          <w:rFonts w:eastAsia="Calibri"/>
          <w:color w:val="000000" w:themeColor="text1"/>
          <w:lang w:val="es-ES" w:eastAsia="es-CO"/>
        </w:rPr>
        <w:t>logísticos para realizar actividad</w:t>
      </w:r>
      <w:r w:rsidR="001F7DED" w:rsidRPr="009C2D43">
        <w:rPr>
          <w:rFonts w:eastAsia="Calibri"/>
          <w:color w:val="000000" w:themeColor="text1"/>
          <w:lang w:val="es-ES" w:eastAsia="es-CO"/>
        </w:rPr>
        <w:t xml:space="preserve">, pues no solo se trata de entregar la obra a la comunidad sino también </w:t>
      </w:r>
      <w:r w:rsidRPr="009C2D43">
        <w:rPr>
          <w:rFonts w:eastAsia="Calibri"/>
          <w:color w:val="000000" w:themeColor="text1"/>
          <w:lang w:val="es-ES" w:eastAsia="es-CO"/>
        </w:rPr>
        <w:t xml:space="preserve">de </w:t>
      </w:r>
      <w:r w:rsidR="001F7DED" w:rsidRPr="009C2D43">
        <w:rPr>
          <w:rFonts w:eastAsia="Calibri"/>
          <w:color w:val="000000" w:themeColor="text1"/>
          <w:lang w:val="es-ES" w:eastAsia="es-CO"/>
        </w:rPr>
        <w:t xml:space="preserve">realizar actividades varias de </w:t>
      </w:r>
      <w:r w:rsidRPr="009C2D43">
        <w:rPr>
          <w:rFonts w:eastAsia="Calibri"/>
          <w:color w:val="000000" w:themeColor="text1"/>
          <w:lang w:val="es-ES" w:eastAsia="es-CO"/>
        </w:rPr>
        <w:t xml:space="preserve">socialización del proyecto </w:t>
      </w:r>
      <w:r w:rsidR="001F7DED" w:rsidRPr="009C2D43">
        <w:rPr>
          <w:rFonts w:eastAsia="Calibri"/>
          <w:color w:val="000000" w:themeColor="text1"/>
          <w:lang w:val="es-ES" w:eastAsia="es-CO"/>
        </w:rPr>
        <w:t xml:space="preserve">El </w:t>
      </w:r>
      <w:r w:rsidRPr="009C2D43">
        <w:rPr>
          <w:rFonts w:eastAsia="Calibri"/>
          <w:color w:val="000000" w:themeColor="text1"/>
          <w:lang w:val="es-ES" w:eastAsia="es-CO"/>
        </w:rPr>
        <w:t>Rosal y</w:t>
      </w:r>
      <w:r w:rsidR="001F7DED" w:rsidRPr="009C2D43">
        <w:rPr>
          <w:rFonts w:eastAsia="Calibri"/>
          <w:color w:val="000000" w:themeColor="text1"/>
          <w:lang w:val="es-ES" w:eastAsia="es-CO"/>
        </w:rPr>
        <w:t xml:space="preserve"> estas actividades deben realizarse de manera especial con </w:t>
      </w:r>
      <w:r w:rsidRPr="009C2D43">
        <w:rPr>
          <w:rFonts w:eastAsia="Calibri"/>
          <w:color w:val="000000" w:themeColor="text1"/>
          <w:lang w:val="es-ES" w:eastAsia="es-CO"/>
        </w:rPr>
        <w:t xml:space="preserve">los </w:t>
      </w:r>
      <w:r w:rsidR="001F7DED" w:rsidRPr="009C2D43">
        <w:rPr>
          <w:rFonts w:eastAsia="Calibri"/>
          <w:color w:val="000000" w:themeColor="text1"/>
          <w:lang w:val="es-ES" w:eastAsia="es-CO"/>
        </w:rPr>
        <w:t xml:space="preserve">directos </w:t>
      </w:r>
      <w:r w:rsidRPr="009C2D43">
        <w:rPr>
          <w:rFonts w:eastAsia="Calibri"/>
          <w:color w:val="000000" w:themeColor="text1"/>
          <w:lang w:val="es-ES" w:eastAsia="es-CO"/>
        </w:rPr>
        <w:t>beneficiarios del proyecto</w:t>
      </w:r>
    </w:p>
    <w:p w14:paraId="5009B6A8" w14:textId="77777777" w:rsidR="00167925" w:rsidRPr="009C2D43" w:rsidRDefault="00167925" w:rsidP="00DA7E52">
      <w:pPr>
        <w:pStyle w:val="Estilo"/>
        <w:ind w:right="3"/>
        <w:jc w:val="both"/>
        <w:rPr>
          <w:rFonts w:eastAsia="Calibri"/>
          <w:color w:val="000000" w:themeColor="text1"/>
          <w:lang w:val="es-ES" w:eastAsia="es-CO"/>
        </w:rPr>
      </w:pPr>
    </w:p>
    <w:p w14:paraId="55DDCD8F" w14:textId="77777777" w:rsidR="00635E45" w:rsidRPr="009C2D43" w:rsidRDefault="00167925" w:rsidP="00DA7E52">
      <w:pPr>
        <w:pStyle w:val="Estilo"/>
        <w:ind w:right="3"/>
        <w:jc w:val="both"/>
        <w:rPr>
          <w:rFonts w:eastAsia="Calibri"/>
          <w:color w:val="000000" w:themeColor="text1"/>
          <w:lang w:val="es-ES" w:eastAsia="es-CO"/>
        </w:rPr>
      </w:pPr>
      <w:r w:rsidRPr="009C2D43">
        <w:rPr>
          <w:rFonts w:eastAsia="Calibri"/>
          <w:color w:val="000000" w:themeColor="text1"/>
          <w:lang w:val="es-ES" w:eastAsia="es-CO"/>
        </w:rPr>
        <w:t>la importancia de estos</w:t>
      </w:r>
      <w:r w:rsidR="00674E27" w:rsidRPr="009C2D43">
        <w:rPr>
          <w:rFonts w:eastAsia="Calibri"/>
          <w:color w:val="000000" w:themeColor="text1"/>
          <w:lang w:val="es-ES" w:eastAsia="es-CO"/>
        </w:rPr>
        <w:t xml:space="preserve"> servicio</w:t>
      </w:r>
      <w:r w:rsidRPr="009C2D43">
        <w:rPr>
          <w:rFonts w:eastAsia="Calibri"/>
          <w:color w:val="000000" w:themeColor="text1"/>
          <w:lang w:val="es-ES" w:eastAsia="es-CO"/>
        </w:rPr>
        <w:t>s logísticos</w:t>
      </w:r>
      <w:r w:rsidR="00674E27" w:rsidRPr="009C2D43">
        <w:rPr>
          <w:rFonts w:eastAsia="Calibri"/>
          <w:color w:val="000000" w:themeColor="text1"/>
          <w:lang w:val="es-ES" w:eastAsia="es-CO"/>
        </w:rPr>
        <w:t xml:space="preserve"> radica en que sin ellos las actividades </w:t>
      </w:r>
      <w:r w:rsidRPr="009C2D43">
        <w:rPr>
          <w:rFonts w:eastAsia="Calibri"/>
          <w:color w:val="000000" w:themeColor="text1"/>
          <w:lang w:val="es-ES" w:eastAsia="es-CO"/>
        </w:rPr>
        <w:t xml:space="preserve">de entrega y socialización </w:t>
      </w:r>
      <w:r w:rsidR="00674E27" w:rsidRPr="009C2D43">
        <w:rPr>
          <w:rFonts w:eastAsia="Calibri"/>
          <w:color w:val="000000" w:themeColor="text1"/>
          <w:lang w:val="es-ES" w:eastAsia="es-CO"/>
        </w:rPr>
        <w:t xml:space="preserve">no </w:t>
      </w:r>
      <w:r w:rsidRPr="009C2D43">
        <w:rPr>
          <w:rFonts w:eastAsia="Calibri"/>
          <w:color w:val="000000" w:themeColor="text1"/>
          <w:lang w:val="es-ES" w:eastAsia="es-CO"/>
        </w:rPr>
        <w:t xml:space="preserve">podrían realizarse con éxito, ni </w:t>
      </w:r>
      <w:r w:rsidR="00674E27" w:rsidRPr="009C2D43">
        <w:rPr>
          <w:rFonts w:eastAsia="Calibri"/>
          <w:color w:val="000000" w:themeColor="text1"/>
          <w:lang w:val="es-ES" w:eastAsia="es-CO"/>
        </w:rPr>
        <w:t xml:space="preserve">tendrían un impacto en la comunidad, misma que se quiere causar para así cumplir con las líneas estratégicas del plan de </w:t>
      </w:r>
      <w:r w:rsidRPr="009C2D43">
        <w:rPr>
          <w:rFonts w:eastAsia="Calibri"/>
          <w:color w:val="000000" w:themeColor="text1"/>
          <w:lang w:val="es-ES" w:eastAsia="es-CO"/>
        </w:rPr>
        <w:t>desarrollo de la Administración.</w:t>
      </w:r>
    </w:p>
    <w:p w14:paraId="7C8D338F" w14:textId="57D307C4" w:rsidR="00674E27" w:rsidRPr="009C2D43" w:rsidRDefault="00167925" w:rsidP="00DA7E52">
      <w:pPr>
        <w:pStyle w:val="Estilo"/>
        <w:ind w:right="3"/>
        <w:jc w:val="both"/>
        <w:rPr>
          <w:rFonts w:eastAsia="Arial"/>
          <w:b/>
          <w:color w:val="000000" w:themeColor="text1"/>
          <w:lang w:val="es-CO"/>
        </w:rPr>
      </w:pPr>
      <w:r w:rsidRPr="009C2D43">
        <w:rPr>
          <w:rFonts w:eastAsia="Arial"/>
          <w:b/>
          <w:color w:val="000000" w:themeColor="text1"/>
          <w:lang w:val="es-CO"/>
        </w:rPr>
        <w:t xml:space="preserve"> </w:t>
      </w:r>
    </w:p>
    <w:p w14:paraId="744FC2B4" w14:textId="77777777" w:rsidR="00D63E62" w:rsidRPr="009C2D43" w:rsidRDefault="00674E27" w:rsidP="00DA7E52">
      <w:pPr>
        <w:rPr>
          <w:b/>
          <w:i/>
          <w:u w:val="single"/>
        </w:rPr>
      </w:pPr>
      <w:r w:rsidRPr="009C2D43">
        <w:t xml:space="preserve">Todo esto se encuentra sustentado en el Plan de Desarrollo </w:t>
      </w:r>
      <w:r w:rsidRPr="009C2D43">
        <w:rPr>
          <w:b/>
        </w:rPr>
        <w:t xml:space="preserve">“CON LA GENTE POR EL SANTUARIO” </w:t>
      </w:r>
      <w:r w:rsidRPr="009C2D43">
        <w:rPr>
          <w:b/>
          <w:i/>
          <w:u w:val="single"/>
        </w:rPr>
        <w:t xml:space="preserve">LINEA ESTRATEGICA </w:t>
      </w:r>
      <w:r w:rsidR="0091550D" w:rsidRPr="009C2D43">
        <w:rPr>
          <w:b/>
          <w:i/>
          <w:u w:val="single"/>
        </w:rPr>
        <w:t xml:space="preserve">3  UN MUNICIPIO QUE VELA POR EL </w:t>
      </w:r>
    </w:p>
    <w:p w14:paraId="38024943" w14:textId="6E4F53D3" w:rsidR="002D21AD" w:rsidRPr="009C2D43" w:rsidRDefault="0091550D" w:rsidP="00DA7E52">
      <w:pPr>
        <w:rPr>
          <w:b/>
          <w:bCs/>
          <w:snapToGrid w:val="0"/>
        </w:rPr>
      </w:pPr>
      <w:r w:rsidRPr="009C2D43">
        <w:rPr>
          <w:b/>
          <w:i/>
          <w:u w:val="single"/>
        </w:rPr>
        <w:t>DESARROLLO AGROPECUARIOY LA PROTECCION DEL MEDIO AMBIENTE, componente 3.3: prevención y atención de desastres, en el programa 3.3.1: gestión del riesgo.</w:t>
      </w:r>
      <w:r w:rsidRPr="009C2D43">
        <w:rPr>
          <w:b/>
          <w:bCs/>
        </w:rPr>
        <w:t xml:space="preserve"> Ubicación</w:t>
      </w:r>
      <w:r w:rsidR="002D21AD" w:rsidRPr="009C2D43">
        <w:rPr>
          <w:b/>
          <w:bCs/>
          <w:spacing w:val="-6"/>
        </w:rPr>
        <w:t xml:space="preserve"> </w:t>
      </w:r>
      <w:r w:rsidR="002D21AD" w:rsidRPr="009C2D43">
        <w:rPr>
          <w:b/>
          <w:bCs/>
        </w:rPr>
        <w:t>del</w:t>
      </w:r>
      <w:r w:rsidR="002D21AD" w:rsidRPr="009C2D43">
        <w:rPr>
          <w:b/>
          <w:bCs/>
          <w:spacing w:val="-6"/>
        </w:rPr>
        <w:t xml:space="preserve"> </w:t>
      </w:r>
      <w:r w:rsidR="002D21AD" w:rsidRPr="009C2D43">
        <w:rPr>
          <w:b/>
          <w:bCs/>
        </w:rPr>
        <w:t>proceso</w:t>
      </w:r>
      <w:r w:rsidR="002D21AD" w:rsidRPr="009C2D43">
        <w:rPr>
          <w:b/>
          <w:bCs/>
          <w:spacing w:val="-8"/>
        </w:rPr>
        <w:t xml:space="preserve"> </w:t>
      </w:r>
      <w:r w:rsidR="002D21AD" w:rsidRPr="009C2D43">
        <w:rPr>
          <w:b/>
          <w:bCs/>
        </w:rPr>
        <w:t>en</w:t>
      </w:r>
      <w:r w:rsidR="002D21AD" w:rsidRPr="009C2D43">
        <w:rPr>
          <w:b/>
          <w:bCs/>
          <w:spacing w:val="-6"/>
        </w:rPr>
        <w:t xml:space="preserve"> </w:t>
      </w:r>
      <w:r w:rsidR="002D21AD" w:rsidRPr="009C2D43">
        <w:rPr>
          <w:b/>
          <w:bCs/>
        </w:rPr>
        <w:t>la</w:t>
      </w:r>
      <w:r w:rsidR="002D21AD" w:rsidRPr="009C2D43">
        <w:rPr>
          <w:b/>
          <w:bCs/>
          <w:spacing w:val="-13"/>
        </w:rPr>
        <w:t xml:space="preserve"> </w:t>
      </w:r>
      <w:r w:rsidR="002D21AD" w:rsidRPr="009C2D43">
        <w:rPr>
          <w:b/>
          <w:bCs/>
        </w:rPr>
        <w:t>estructura</w:t>
      </w:r>
      <w:r w:rsidR="002D21AD" w:rsidRPr="009C2D43">
        <w:rPr>
          <w:b/>
          <w:bCs/>
          <w:spacing w:val="-11"/>
        </w:rPr>
        <w:t xml:space="preserve"> </w:t>
      </w:r>
      <w:r w:rsidR="002D21AD" w:rsidRPr="009C2D43">
        <w:rPr>
          <w:b/>
          <w:bCs/>
        </w:rPr>
        <w:t>del</w:t>
      </w:r>
      <w:r w:rsidR="002D21AD" w:rsidRPr="009C2D43">
        <w:rPr>
          <w:b/>
          <w:bCs/>
          <w:spacing w:val="-6"/>
        </w:rPr>
        <w:t xml:space="preserve"> </w:t>
      </w:r>
      <w:r w:rsidR="002D21AD" w:rsidRPr="009C2D43">
        <w:rPr>
          <w:b/>
          <w:bCs/>
        </w:rPr>
        <w:t>plan</w:t>
      </w:r>
      <w:r w:rsidR="002D21AD" w:rsidRPr="009C2D43">
        <w:rPr>
          <w:b/>
          <w:bCs/>
          <w:spacing w:val="-4"/>
        </w:rPr>
        <w:t xml:space="preserve"> </w:t>
      </w:r>
      <w:r w:rsidR="002D21AD" w:rsidRPr="009C2D43">
        <w:rPr>
          <w:b/>
          <w:bCs/>
        </w:rPr>
        <w:t>de</w:t>
      </w:r>
      <w:r w:rsidR="002D21AD" w:rsidRPr="009C2D43">
        <w:rPr>
          <w:b/>
          <w:bCs/>
          <w:spacing w:val="-6"/>
        </w:rPr>
        <w:t xml:space="preserve"> </w:t>
      </w:r>
      <w:r w:rsidR="002D21AD" w:rsidRPr="009C2D43">
        <w:rPr>
          <w:b/>
          <w:bCs/>
        </w:rPr>
        <w:t>desarrollo</w:t>
      </w:r>
      <w:r w:rsidR="002D21AD" w:rsidRPr="009C2D43">
        <w:rPr>
          <w:b/>
          <w:bCs/>
          <w:spacing w:val="-64"/>
        </w:rPr>
        <w:t xml:space="preserve"> </w:t>
      </w:r>
      <w:r w:rsidR="002D21AD" w:rsidRPr="009C2D43">
        <w:rPr>
          <w:b/>
          <w:bCs/>
        </w:rPr>
        <w:t>municipal:</w:t>
      </w:r>
    </w:p>
    <w:p w14:paraId="489CB2AC" w14:textId="3E7F3B7D" w:rsidR="002D21AD" w:rsidRPr="009C2D43" w:rsidRDefault="002D21AD" w:rsidP="00DA7E52">
      <w:pPr>
        <w:pStyle w:val="Encabezado"/>
        <w:rPr>
          <w:u w:val="thick"/>
        </w:rPr>
      </w:pPr>
    </w:p>
    <w:p w14:paraId="7A0869EE" w14:textId="7F6CC152" w:rsidR="0056481E" w:rsidRPr="009C2D43" w:rsidRDefault="0056481E" w:rsidP="00DA7E52">
      <w:pPr>
        <w:pStyle w:val="Textoindependiente"/>
        <w:spacing w:line="276" w:lineRule="auto"/>
        <w:ind w:right="495"/>
      </w:pPr>
      <w:r w:rsidRPr="009C2D43">
        <w:lastRenderedPageBreak/>
        <w:t>El</w:t>
      </w:r>
      <w:r w:rsidRPr="009C2D43">
        <w:rPr>
          <w:spacing w:val="1"/>
        </w:rPr>
        <w:t xml:space="preserve"> </w:t>
      </w:r>
      <w:r w:rsidRPr="009C2D43">
        <w:t>municipio</w:t>
      </w:r>
      <w:r w:rsidRPr="009C2D43">
        <w:rPr>
          <w:spacing w:val="1"/>
        </w:rPr>
        <w:t xml:space="preserve"> </w:t>
      </w:r>
      <w:r w:rsidRPr="009C2D43">
        <w:t>de</w:t>
      </w:r>
      <w:r w:rsidRPr="009C2D43">
        <w:rPr>
          <w:spacing w:val="1"/>
        </w:rPr>
        <w:t xml:space="preserve"> </w:t>
      </w:r>
      <w:r w:rsidRPr="009C2D43">
        <w:t>El</w:t>
      </w:r>
      <w:r w:rsidRPr="009C2D43">
        <w:rPr>
          <w:spacing w:val="1"/>
        </w:rPr>
        <w:t xml:space="preserve"> </w:t>
      </w:r>
      <w:r w:rsidRPr="009C2D43">
        <w:t>Santuario,</w:t>
      </w:r>
      <w:r w:rsidRPr="009C2D43">
        <w:rPr>
          <w:spacing w:val="1"/>
        </w:rPr>
        <w:t xml:space="preserve"> </w:t>
      </w:r>
      <w:r w:rsidRPr="009C2D43">
        <w:t>siguiendo</w:t>
      </w:r>
      <w:r w:rsidRPr="009C2D43">
        <w:rPr>
          <w:spacing w:val="1"/>
        </w:rPr>
        <w:t xml:space="preserve"> </w:t>
      </w:r>
      <w:r w:rsidRPr="009C2D43">
        <w:t>los</w:t>
      </w:r>
      <w:r w:rsidRPr="009C2D43">
        <w:rPr>
          <w:spacing w:val="1"/>
        </w:rPr>
        <w:t xml:space="preserve"> </w:t>
      </w:r>
      <w:r w:rsidRPr="009C2D43">
        <w:t>mandatos</w:t>
      </w:r>
      <w:r w:rsidRPr="009C2D43">
        <w:rPr>
          <w:spacing w:val="1"/>
        </w:rPr>
        <w:t xml:space="preserve"> </w:t>
      </w:r>
      <w:r w:rsidRPr="009C2D43">
        <w:t>superiores</w:t>
      </w:r>
      <w:r w:rsidRPr="009C2D43">
        <w:rPr>
          <w:spacing w:val="1"/>
        </w:rPr>
        <w:t xml:space="preserve"> </w:t>
      </w:r>
      <w:r w:rsidRPr="009C2D43">
        <w:t>y</w:t>
      </w:r>
      <w:r w:rsidRPr="009C2D43">
        <w:rPr>
          <w:spacing w:val="1"/>
        </w:rPr>
        <w:t xml:space="preserve"> </w:t>
      </w:r>
      <w:r w:rsidRPr="009C2D43">
        <w:t>legales,</w:t>
      </w:r>
      <w:r w:rsidRPr="009C2D43">
        <w:rPr>
          <w:spacing w:val="1"/>
        </w:rPr>
        <w:t xml:space="preserve"> </w:t>
      </w:r>
      <w:r w:rsidRPr="009C2D43">
        <w:t>y</w:t>
      </w:r>
      <w:r w:rsidRPr="009C2D43">
        <w:rPr>
          <w:spacing w:val="1"/>
        </w:rPr>
        <w:t xml:space="preserve"> </w:t>
      </w:r>
      <w:r w:rsidRPr="009C2D43">
        <w:t>en</w:t>
      </w:r>
      <w:r w:rsidRPr="009C2D43">
        <w:rPr>
          <w:spacing w:val="1"/>
        </w:rPr>
        <w:t xml:space="preserve"> </w:t>
      </w:r>
      <w:r w:rsidRPr="009C2D43">
        <w:t>concordancia con el Plan de Desarrollo 2020-2023 “Con la Gente por El Santuario”,</w:t>
      </w:r>
      <w:r w:rsidRPr="009C2D43">
        <w:rPr>
          <w:spacing w:val="1"/>
        </w:rPr>
        <w:t xml:space="preserve"> </w:t>
      </w:r>
      <w:r w:rsidRPr="009C2D43">
        <w:t>verificó</w:t>
      </w:r>
      <w:r w:rsidRPr="009C2D43">
        <w:rPr>
          <w:spacing w:val="-9"/>
        </w:rPr>
        <w:t xml:space="preserve"> </w:t>
      </w:r>
      <w:r w:rsidRPr="009C2D43">
        <w:t>en</w:t>
      </w:r>
      <w:r w:rsidRPr="009C2D43">
        <w:rPr>
          <w:spacing w:val="-8"/>
        </w:rPr>
        <w:t xml:space="preserve"> </w:t>
      </w:r>
      <w:r w:rsidRPr="009C2D43">
        <w:t>el</w:t>
      </w:r>
      <w:r w:rsidRPr="009C2D43">
        <w:rPr>
          <w:spacing w:val="-9"/>
        </w:rPr>
        <w:t xml:space="preserve"> </w:t>
      </w:r>
      <w:r w:rsidRPr="009C2D43">
        <w:t>Banco</w:t>
      </w:r>
      <w:r w:rsidRPr="009C2D43">
        <w:rPr>
          <w:spacing w:val="-8"/>
        </w:rPr>
        <w:t xml:space="preserve"> </w:t>
      </w:r>
      <w:r w:rsidRPr="009C2D43">
        <w:t>de</w:t>
      </w:r>
      <w:r w:rsidRPr="009C2D43">
        <w:rPr>
          <w:spacing w:val="-10"/>
        </w:rPr>
        <w:t xml:space="preserve"> </w:t>
      </w:r>
      <w:r w:rsidRPr="009C2D43">
        <w:t>Programas</w:t>
      </w:r>
      <w:r w:rsidRPr="009C2D43">
        <w:rPr>
          <w:spacing w:val="-9"/>
        </w:rPr>
        <w:t xml:space="preserve"> </w:t>
      </w:r>
      <w:r w:rsidRPr="009C2D43">
        <w:t>y</w:t>
      </w:r>
      <w:r w:rsidRPr="009C2D43">
        <w:rPr>
          <w:spacing w:val="-11"/>
        </w:rPr>
        <w:t xml:space="preserve"> </w:t>
      </w:r>
      <w:r w:rsidRPr="009C2D43">
        <w:t>Proyectos</w:t>
      </w:r>
      <w:r w:rsidRPr="009C2D43">
        <w:rPr>
          <w:spacing w:val="-9"/>
        </w:rPr>
        <w:t xml:space="preserve"> </w:t>
      </w:r>
      <w:r w:rsidRPr="009C2D43">
        <w:t>de</w:t>
      </w:r>
      <w:r w:rsidRPr="009C2D43">
        <w:rPr>
          <w:spacing w:val="-7"/>
        </w:rPr>
        <w:t xml:space="preserve"> </w:t>
      </w:r>
      <w:r w:rsidRPr="009C2D43">
        <w:t>la</w:t>
      </w:r>
      <w:r w:rsidRPr="009C2D43">
        <w:rPr>
          <w:spacing w:val="-9"/>
        </w:rPr>
        <w:t xml:space="preserve"> </w:t>
      </w:r>
      <w:r w:rsidRPr="009C2D43">
        <w:t>Entidad</w:t>
      </w:r>
      <w:r w:rsidRPr="009C2D43">
        <w:rPr>
          <w:spacing w:val="-11"/>
        </w:rPr>
        <w:t xml:space="preserve"> </w:t>
      </w:r>
      <w:r w:rsidRPr="009C2D43">
        <w:t>Territorial,</w:t>
      </w:r>
      <w:r w:rsidRPr="009C2D43">
        <w:rPr>
          <w:spacing w:val="-8"/>
        </w:rPr>
        <w:t xml:space="preserve"> </w:t>
      </w:r>
      <w:r w:rsidRPr="009C2D43">
        <w:t>identificando</w:t>
      </w:r>
      <w:r w:rsidRPr="009C2D43">
        <w:rPr>
          <w:spacing w:val="-8"/>
        </w:rPr>
        <w:t xml:space="preserve"> </w:t>
      </w:r>
      <w:r w:rsidRPr="009C2D43">
        <w:t>que</w:t>
      </w:r>
      <w:r w:rsidRPr="009C2D43">
        <w:rPr>
          <w:spacing w:val="-64"/>
        </w:rPr>
        <w:t xml:space="preserve"> </w:t>
      </w:r>
      <w:r w:rsidRPr="009C2D43">
        <w:t xml:space="preserve">el mismo se encuentra determinado así: </w:t>
      </w:r>
      <w:r w:rsidR="0091550D" w:rsidRPr="009C2D43">
        <w:rPr>
          <w:b/>
          <w:i/>
          <w:u w:val="single"/>
        </w:rPr>
        <w:t>LINEA ESTRATEGICA 3  UN MUNICIPIO QUE VELA POR EL DESARROLLO AGROPECUARIOY LA PROTECCION DEL MEDIO AMBIENTE, componente 3.3: prevención y atención de desastres, en el programa 3.3.1: gestión del riesgo</w:t>
      </w:r>
    </w:p>
    <w:p w14:paraId="2AD320A0" w14:textId="08362306" w:rsidR="00635E45" w:rsidRPr="009C2D43" w:rsidRDefault="00635E45" w:rsidP="00DA7E52">
      <w:pPr>
        <w:pStyle w:val="Textoindependiente"/>
        <w:spacing w:line="276" w:lineRule="auto"/>
        <w:ind w:right="488"/>
      </w:pPr>
    </w:p>
    <w:p w14:paraId="2FD4DB0E" w14:textId="41A424FF" w:rsidR="0056481E" w:rsidRPr="009C2D43" w:rsidRDefault="0056481E" w:rsidP="00DA7E52">
      <w:pPr>
        <w:pStyle w:val="Textoindependiente"/>
        <w:spacing w:line="276" w:lineRule="auto"/>
        <w:ind w:right="488"/>
      </w:pPr>
      <w:r w:rsidRPr="009C2D43">
        <w:t>Así mismo, el Banco de Programas y Proyectos de inversión, certificó la viabilidad del</w:t>
      </w:r>
      <w:r w:rsidRPr="009C2D43">
        <w:rPr>
          <w:spacing w:val="1"/>
        </w:rPr>
        <w:t xml:space="preserve"> </w:t>
      </w:r>
      <w:r w:rsidRPr="009C2D43">
        <w:t>presente</w:t>
      </w:r>
      <w:r w:rsidRPr="009C2D43">
        <w:rPr>
          <w:spacing w:val="1"/>
        </w:rPr>
        <w:t xml:space="preserve"> </w:t>
      </w:r>
      <w:r w:rsidRPr="009C2D43">
        <w:t>contrato,</w:t>
      </w:r>
      <w:r w:rsidRPr="009C2D43">
        <w:rPr>
          <w:spacing w:val="1"/>
        </w:rPr>
        <w:t xml:space="preserve"> </w:t>
      </w:r>
      <w:r w:rsidRPr="009C2D43">
        <w:t>y</w:t>
      </w:r>
      <w:r w:rsidRPr="009C2D43">
        <w:rPr>
          <w:spacing w:val="1"/>
        </w:rPr>
        <w:t xml:space="preserve"> </w:t>
      </w:r>
      <w:r w:rsidRPr="009C2D43">
        <w:t>el</w:t>
      </w:r>
      <w:r w:rsidRPr="009C2D43">
        <w:rPr>
          <w:spacing w:val="1"/>
        </w:rPr>
        <w:t xml:space="preserve"> </w:t>
      </w:r>
      <w:r w:rsidRPr="009C2D43">
        <w:t>mismo</w:t>
      </w:r>
      <w:r w:rsidRPr="009C2D43">
        <w:rPr>
          <w:spacing w:val="1"/>
        </w:rPr>
        <w:t xml:space="preserve"> </w:t>
      </w:r>
      <w:r w:rsidRPr="009C2D43">
        <w:t>se</w:t>
      </w:r>
      <w:r w:rsidRPr="009C2D43">
        <w:rPr>
          <w:spacing w:val="1"/>
        </w:rPr>
        <w:t xml:space="preserve"> </w:t>
      </w:r>
      <w:r w:rsidRPr="009C2D43">
        <w:t>encuentra</w:t>
      </w:r>
      <w:r w:rsidRPr="009C2D43">
        <w:rPr>
          <w:spacing w:val="1"/>
        </w:rPr>
        <w:t xml:space="preserve"> </w:t>
      </w:r>
      <w:r w:rsidRPr="009C2D43">
        <w:t>inscrito</w:t>
      </w:r>
      <w:r w:rsidRPr="009C2D43">
        <w:rPr>
          <w:spacing w:val="1"/>
        </w:rPr>
        <w:t xml:space="preserve"> </w:t>
      </w:r>
      <w:r w:rsidRPr="009C2D43">
        <w:t>como:</w:t>
      </w:r>
      <w:r w:rsidRPr="009C2D43">
        <w:rPr>
          <w:spacing w:val="1"/>
        </w:rPr>
        <w:t xml:space="preserve"> </w:t>
      </w:r>
      <w:r w:rsidRPr="009C2D43">
        <w:t>“</w:t>
      </w:r>
      <w:r w:rsidR="009C2D43" w:rsidRPr="009C2D43">
        <w:rPr>
          <w:rFonts w:eastAsia="Arial"/>
          <w:b/>
        </w:rPr>
        <w:t>SERVICIOS LOGÍSTICOS PARA LA INAUGURACIÓN y ENTREGA A LA COMUNIDAD DEL PROYECTO DE INTERVENCIÓN DE LA QUEBRADA EL ROSAL BARRIO LUIS CARLOS GALAN</w:t>
      </w:r>
      <w:r w:rsidRPr="009C2D43">
        <w:t>”,</w:t>
      </w:r>
      <w:r w:rsidRPr="009C2D43">
        <w:rPr>
          <w:spacing w:val="28"/>
        </w:rPr>
        <w:t xml:space="preserve"> </w:t>
      </w:r>
      <w:r w:rsidRPr="009C2D43">
        <w:t>bajo</w:t>
      </w:r>
      <w:r w:rsidRPr="009C2D43">
        <w:rPr>
          <w:spacing w:val="28"/>
        </w:rPr>
        <w:t xml:space="preserve"> </w:t>
      </w:r>
      <w:r w:rsidRPr="009C2D43">
        <w:t>el</w:t>
      </w:r>
      <w:r w:rsidRPr="009C2D43">
        <w:rPr>
          <w:spacing w:val="31"/>
        </w:rPr>
        <w:t xml:space="preserve"> </w:t>
      </w:r>
      <w:r w:rsidRPr="009C2D43">
        <w:t>Código</w:t>
      </w:r>
      <w:r w:rsidRPr="009C2D43">
        <w:rPr>
          <w:spacing w:val="28"/>
        </w:rPr>
        <w:t xml:space="preserve"> </w:t>
      </w:r>
      <w:r w:rsidRPr="009C2D43">
        <w:t>BPIM</w:t>
      </w:r>
      <w:r w:rsidRPr="009C2D43">
        <w:rPr>
          <w:spacing w:val="31"/>
        </w:rPr>
        <w:t xml:space="preserve"> </w:t>
      </w:r>
      <w:r w:rsidRPr="009C2D43">
        <w:t>20200569700</w:t>
      </w:r>
      <w:r w:rsidR="00A21680" w:rsidRPr="009C2D43">
        <w:t>29</w:t>
      </w:r>
      <w:r w:rsidRPr="009C2D43">
        <w:rPr>
          <w:spacing w:val="31"/>
        </w:rPr>
        <w:t xml:space="preserve"> </w:t>
      </w:r>
      <w:r w:rsidRPr="009C2D43">
        <w:t>en consideración a la necesidad que tiene la Administración Municipal de cumplir con su</w:t>
      </w:r>
      <w:r w:rsidRPr="009C2D43">
        <w:rPr>
          <w:spacing w:val="1"/>
        </w:rPr>
        <w:t xml:space="preserve"> </w:t>
      </w:r>
      <w:r w:rsidRPr="009C2D43">
        <w:t>Plan de Desarrollo Municipal.</w:t>
      </w:r>
    </w:p>
    <w:p w14:paraId="3219FD6F" w14:textId="77777777" w:rsidR="002D21AD" w:rsidRPr="009C2D43" w:rsidRDefault="002D21AD" w:rsidP="00DA7E52">
      <w:pPr>
        <w:pStyle w:val="Encabezado"/>
        <w:rPr>
          <w:snapToGrid w:val="0"/>
        </w:rPr>
      </w:pPr>
    </w:p>
    <w:p w14:paraId="27ADF4E8" w14:textId="2C851DD4" w:rsidR="002D21AD" w:rsidRPr="009C2D43" w:rsidRDefault="002D21AD" w:rsidP="00DA7E52">
      <w:pPr>
        <w:pStyle w:val="Ttulo1"/>
        <w:numPr>
          <w:ilvl w:val="0"/>
          <w:numId w:val="27"/>
        </w:numPr>
        <w:tabs>
          <w:tab w:val="left" w:pos="779"/>
        </w:tabs>
        <w:spacing w:before="194" w:line="276" w:lineRule="auto"/>
        <w:ind w:right="495"/>
        <w:rPr>
          <w:lang w:val="es-ES"/>
        </w:rPr>
      </w:pPr>
      <w:r w:rsidRPr="009C2D43">
        <w:rPr>
          <w:lang w:val="es-ES"/>
        </w:rPr>
        <w:t>descripción del objeto a contratar, su alcance, clasificación del bien o servicio a contratar, identificación del contrato a celebrar y sus especificaciones técnicas:</w:t>
      </w:r>
    </w:p>
    <w:p w14:paraId="5DDA1EF1" w14:textId="77777777" w:rsidR="002D21AD" w:rsidRPr="009C2D43" w:rsidRDefault="002D21AD" w:rsidP="00DA7E52">
      <w:pPr>
        <w:autoSpaceDE w:val="0"/>
        <w:spacing w:after="0"/>
        <w:ind w:left="720"/>
        <w:rPr>
          <w:rFonts w:eastAsia="Arial"/>
          <w:b/>
          <w:bCs/>
        </w:rPr>
      </w:pPr>
    </w:p>
    <w:p w14:paraId="4BC40D25" w14:textId="68BF0C7E" w:rsidR="0056481E" w:rsidRPr="009C2D43" w:rsidRDefault="0056481E" w:rsidP="00DA7E52">
      <w:pPr>
        <w:pStyle w:val="Prrafodelista"/>
        <w:widowControl w:val="0"/>
        <w:numPr>
          <w:ilvl w:val="1"/>
          <w:numId w:val="31"/>
        </w:numPr>
        <w:tabs>
          <w:tab w:val="left" w:pos="1139"/>
        </w:tabs>
        <w:suppressAutoHyphens w:val="0"/>
        <w:autoSpaceDE w:val="0"/>
        <w:autoSpaceDN w:val="0"/>
        <w:spacing w:before="92" w:line="276" w:lineRule="auto"/>
        <w:ind w:right="493"/>
        <w:contextualSpacing w:val="0"/>
        <w:rPr>
          <w:rFonts w:ascii="Arial" w:hAnsi="Arial" w:cs="Arial"/>
          <w:b/>
        </w:rPr>
      </w:pPr>
      <w:r w:rsidRPr="009C2D43">
        <w:rPr>
          <w:rFonts w:ascii="Arial" w:hAnsi="Arial" w:cs="Arial"/>
          <w:b/>
          <w:u w:val="thick"/>
        </w:rPr>
        <w:t>Objeto:</w:t>
      </w:r>
      <w:r w:rsidR="00DA76F0" w:rsidRPr="009C2D43">
        <w:rPr>
          <w:rFonts w:ascii="Arial" w:eastAsia="Arial" w:hAnsi="Arial" w:cs="Arial"/>
          <w:b/>
        </w:rPr>
        <w:t xml:space="preserve"> </w:t>
      </w:r>
      <w:bookmarkStart w:id="0" w:name="_Hlk130466524"/>
      <w:r w:rsidR="00DA76F0" w:rsidRPr="009C2D43">
        <w:rPr>
          <w:rFonts w:ascii="Arial" w:eastAsia="Arial" w:hAnsi="Arial" w:cs="Arial"/>
          <w:b/>
        </w:rPr>
        <w:t>SERVICIOS LOGÍSTICOS PARA</w:t>
      </w:r>
      <w:r w:rsidR="00DA7E52" w:rsidRPr="009C2D43">
        <w:rPr>
          <w:rFonts w:ascii="Arial" w:eastAsia="Arial" w:hAnsi="Arial" w:cs="Arial"/>
          <w:b/>
        </w:rPr>
        <w:t xml:space="preserve"> LA INAUGURACIÓN y </w:t>
      </w:r>
      <w:r w:rsidR="00DA76F0" w:rsidRPr="009C2D43">
        <w:rPr>
          <w:rFonts w:ascii="Arial" w:eastAsia="Arial" w:hAnsi="Arial" w:cs="Arial"/>
          <w:b/>
        </w:rPr>
        <w:t>ENTREGA A LA COMUNIDAD DEL PROYECTO DE INTERVENCIÓN DE LA QUEBRADA EL ROSAL BARRIO LUIS CARLOS GALAN</w:t>
      </w:r>
      <w:bookmarkEnd w:id="0"/>
    </w:p>
    <w:p w14:paraId="3B3912AB" w14:textId="77777777" w:rsidR="0056481E" w:rsidRPr="009C2D43" w:rsidRDefault="0056481E" w:rsidP="00DA7E52">
      <w:pPr>
        <w:pStyle w:val="Ttulo1"/>
        <w:widowControl w:val="0"/>
        <w:numPr>
          <w:ilvl w:val="1"/>
          <w:numId w:val="31"/>
        </w:numPr>
        <w:tabs>
          <w:tab w:val="left" w:pos="1139"/>
        </w:tabs>
        <w:suppressAutoHyphens w:val="0"/>
        <w:autoSpaceDE w:val="0"/>
        <w:autoSpaceDN w:val="0"/>
        <w:spacing w:before="222" w:line="276" w:lineRule="auto"/>
        <w:ind w:right="502"/>
        <w:contextualSpacing w:val="0"/>
      </w:pPr>
      <w:r w:rsidRPr="009C2D43">
        <w:rPr>
          <w:u w:val="thick"/>
        </w:rPr>
        <w:t>Clasificación de bienes y servicios de acuerdo con el código estándar de</w:t>
      </w:r>
      <w:r w:rsidRPr="009C2D43">
        <w:rPr>
          <w:spacing w:val="1"/>
        </w:rPr>
        <w:t xml:space="preserve"> </w:t>
      </w:r>
      <w:r w:rsidRPr="009C2D43">
        <w:rPr>
          <w:u w:val="thick"/>
        </w:rPr>
        <w:t>productos</w:t>
      </w:r>
      <w:r w:rsidRPr="009C2D43">
        <w:rPr>
          <w:spacing w:val="2"/>
          <w:u w:val="thick"/>
        </w:rPr>
        <w:t xml:space="preserve"> </w:t>
      </w:r>
      <w:r w:rsidRPr="009C2D43">
        <w:rPr>
          <w:u w:val="thick"/>
        </w:rPr>
        <w:t>y</w:t>
      </w:r>
      <w:r w:rsidRPr="009C2D43">
        <w:rPr>
          <w:spacing w:val="-7"/>
          <w:u w:val="thick"/>
        </w:rPr>
        <w:t xml:space="preserve"> </w:t>
      </w:r>
      <w:r w:rsidRPr="009C2D43">
        <w:rPr>
          <w:u w:val="thick"/>
        </w:rPr>
        <w:t>servicios</w:t>
      </w:r>
      <w:r w:rsidRPr="009C2D43">
        <w:rPr>
          <w:spacing w:val="1"/>
          <w:u w:val="thick"/>
        </w:rPr>
        <w:t xml:space="preserve"> </w:t>
      </w:r>
      <w:r w:rsidRPr="009C2D43">
        <w:rPr>
          <w:u w:val="thick"/>
        </w:rPr>
        <w:t>de</w:t>
      </w:r>
      <w:r w:rsidRPr="009C2D43">
        <w:rPr>
          <w:spacing w:val="1"/>
          <w:u w:val="thick"/>
        </w:rPr>
        <w:t xml:space="preserve"> </w:t>
      </w:r>
      <w:r w:rsidRPr="009C2D43">
        <w:rPr>
          <w:u w:val="thick"/>
        </w:rPr>
        <w:t>UNSPSC:</w:t>
      </w:r>
    </w:p>
    <w:p w14:paraId="178DF5E0" w14:textId="77777777" w:rsidR="0056481E" w:rsidRPr="009C2D43" w:rsidRDefault="0056481E" w:rsidP="00DA7E52">
      <w:pPr>
        <w:pStyle w:val="Prrafodelista"/>
        <w:spacing w:line="276" w:lineRule="auto"/>
        <w:rPr>
          <w:rFonts w:ascii="Arial" w:hAnsi="Arial" w:cs="Arial"/>
        </w:rPr>
      </w:pPr>
    </w:p>
    <w:tbl>
      <w:tblPr>
        <w:tblW w:w="9090" w:type="dxa"/>
        <w:jc w:val="center"/>
        <w:tblLayout w:type="fixed"/>
        <w:tblCellMar>
          <w:left w:w="10" w:type="dxa"/>
          <w:right w:w="10" w:type="dxa"/>
        </w:tblCellMar>
        <w:tblLook w:val="04A0" w:firstRow="1" w:lastRow="0" w:firstColumn="1" w:lastColumn="0" w:noHBand="0" w:noVBand="1"/>
      </w:tblPr>
      <w:tblGrid>
        <w:gridCol w:w="1285"/>
        <w:gridCol w:w="2055"/>
        <w:gridCol w:w="1559"/>
        <w:gridCol w:w="1276"/>
        <w:gridCol w:w="1475"/>
        <w:gridCol w:w="1440"/>
      </w:tblGrid>
      <w:tr w:rsidR="009C2D43" w:rsidRPr="009C2D43" w14:paraId="5802F003" w14:textId="77777777" w:rsidTr="00646B29">
        <w:trPr>
          <w:jc w:val="center"/>
        </w:trPr>
        <w:tc>
          <w:tcPr>
            <w:tcW w:w="1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1E5E5A" w14:textId="77777777" w:rsidR="0056481E" w:rsidRPr="009C2D43" w:rsidRDefault="0056481E" w:rsidP="00DA7E52">
            <w:pPr>
              <w:spacing w:line="276" w:lineRule="auto"/>
            </w:pPr>
            <w:r w:rsidRPr="009C2D43">
              <w:rPr>
                <w:lang w:val="es-ES_tradnl"/>
              </w:rPr>
              <w:t>GRUPO</w:t>
            </w:r>
          </w:p>
        </w:tc>
        <w:tc>
          <w:tcPr>
            <w:tcW w:w="2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68393" w14:textId="77777777" w:rsidR="0056481E" w:rsidRPr="009C2D43" w:rsidRDefault="0056481E" w:rsidP="00DA7E52">
            <w:pPr>
              <w:spacing w:line="276" w:lineRule="auto"/>
              <w:rPr>
                <w:bCs/>
              </w:rPr>
            </w:pPr>
            <w:r w:rsidRPr="009C2D43">
              <w:rPr>
                <w:bCs/>
              </w:rPr>
              <w:t>SEGMENTO</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C29949" w14:textId="77777777" w:rsidR="0056481E" w:rsidRPr="009C2D43" w:rsidRDefault="0056481E" w:rsidP="00DA7E52">
            <w:pPr>
              <w:spacing w:line="276" w:lineRule="auto"/>
              <w:rPr>
                <w:bCs/>
              </w:rPr>
            </w:pPr>
            <w:r w:rsidRPr="009C2D43">
              <w:rPr>
                <w:bCs/>
              </w:rPr>
              <w:t>FAMILIA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F5B2A" w14:textId="77777777" w:rsidR="0056481E" w:rsidRPr="009C2D43" w:rsidRDefault="0056481E" w:rsidP="00DA7E52">
            <w:pPr>
              <w:spacing w:line="276" w:lineRule="auto"/>
              <w:rPr>
                <w:bCs/>
              </w:rPr>
            </w:pPr>
            <w:r w:rsidRPr="009C2D43">
              <w:rPr>
                <w:bCs/>
              </w:rPr>
              <w:t>CLASE</w:t>
            </w:r>
          </w:p>
        </w:tc>
        <w:tc>
          <w:tcPr>
            <w:tcW w:w="1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D92555" w14:textId="77777777" w:rsidR="0056481E" w:rsidRPr="009C2D43" w:rsidRDefault="0056481E" w:rsidP="00DA7E52">
            <w:pPr>
              <w:spacing w:line="276" w:lineRule="auto"/>
              <w:rPr>
                <w:bCs/>
              </w:rPr>
            </w:pPr>
            <w:r w:rsidRPr="009C2D43">
              <w:rPr>
                <w:bCs/>
              </w:rPr>
              <w:t>PRODUCTO</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A2E3C" w14:textId="77777777" w:rsidR="0056481E" w:rsidRPr="009C2D43" w:rsidRDefault="0056481E" w:rsidP="00DA7E52">
            <w:pPr>
              <w:spacing w:line="276" w:lineRule="auto"/>
              <w:rPr>
                <w:bCs/>
              </w:rPr>
            </w:pPr>
            <w:r w:rsidRPr="009C2D43">
              <w:rPr>
                <w:bCs/>
              </w:rPr>
              <w:t>CÓDIGO</w:t>
            </w:r>
          </w:p>
          <w:p w14:paraId="5D4C6D1E" w14:textId="77777777" w:rsidR="0056481E" w:rsidRPr="009C2D43" w:rsidRDefault="0056481E" w:rsidP="00DA7E52">
            <w:pPr>
              <w:spacing w:line="276" w:lineRule="auto"/>
            </w:pPr>
            <w:r w:rsidRPr="009C2D43">
              <w:t>UNSPSC</w:t>
            </w:r>
          </w:p>
        </w:tc>
      </w:tr>
      <w:tr w:rsidR="009C2D43" w:rsidRPr="009C2D43" w14:paraId="74363706" w14:textId="77777777" w:rsidTr="00184617">
        <w:trPr>
          <w:trHeight w:val="461"/>
          <w:jc w:val="center"/>
        </w:trPr>
        <w:tc>
          <w:tcPr>
            <w:tcW w:w="1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C5FC9" w14:textId="6F874614" w:rsidR="0022647C" w:rsidRPr="009C2D43" w:rsidRDefault="0022647C" w:rsidP="00DA7E52">
            <w:pPr>
              <w:spacing w:line="276" w:lineRule="auto"/>
            </w:pPr>
            <w:r w:rsidRPr="009C2D43">
              <w:rPr>
                <w:lang w:val="es-ES_tradnl"/>
              </w:rPr>
              <w:t>8</w:t>
            </w:r>
            <w:r w:rsidR="00184617" w:rsidRPr="009C2D43">
              <w:rPr>
                <w:lang w:val="es-ES_tradnl"/>
              </w:rPr>
              <w:t>0</w:t>
            </w:r>
          </w:p>
        </w:tc>
        <w:tc>
          <w:tcPr>
            <w:tcW w:w="2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367A1" w14:textId="7808B938" w:rsidR="0056481E" w:rsidRPr="009C2D43" w:rsidRDefault="0022647C" w:rsidP="00DA7E52">
            <w:pPr>
              <w:spacing w:line="276" w:lineRule="auto"/>
            </w:pPr>
            <w:r w:rsidRPr="009C2D43">
              <w:t>1</w:t>
            </w:r>
            <w:r w:rsidR="00184617" w:rsidRPr="009C2D43">
              <w:t>4</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B5B83" w14:textId="5455CB3B" w:rsidR="0056481E" w:rsidRPr="009C2D43" w:rsidRDefault="0022647C" w:rsidP="00DA7E52">
            <w:pPr>
              <w:spacing w:line="276" w:lineRule="auto"/>
            </w:pPr>
            <w:r w:rsidRPr="009C2D43">
              <w:t>1</w:t>
            </w:r>
            <w:r w:rsidR="00184617" w:rsidRPr="009C2D43">
              <w:t>6</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28A21" w14:textId="2DBC3322" w:rsidR="0056481E" w:rsidRPr="009C2D43" w:rsidRDefault="0022647C" w:rsidP="00DA7E52">
            <w:pPr>
              <w:spacing w:line="276" w:lineRule="auto"/>
              <w:rPr>
                <w:bCs/>
              </w:rPr>
            </w:pPr>
            <w:r w:rsidRPr="009C2D43">
              <w:rPr>
                <w:bCs/>
              </w:rPr>
              <w:t>0</w:t>
            </w:r>
            <w:r w:rsidR="00184617" w:rsidRPr="009C2D43">
              <w:rPr>
                <w:bCs/>
              </w:rPr>
              <w:t>7</w:t>
            </w:r>
          </w:p>
        </w:tc>
        <w:tc>
          <w:tcPr>
            <w:tcW w:w="1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9F026" w14:textId="720392DF" w:rsidR="0056481E" w:rsidRPr="009C2D43" w:rsidRDefault="0022647C" w:rsidP="00DA7E52">
            <w:pPr>
              <w:spacing w:line="276" w:lineRule="auto"/>
              <w:rPr>
                <w:bCs/>
              </w:rPr>
            </w:pPr>
            <w:r w:rsidRPr="009C2D43">
              <w:rPr>
                <w:bCs/>
              </w:rPr>
              <w:t>8</w:t>
            </w:r>
            <w:r w:rsidR="00184617" w:rsidRPr="009C2D43">
              <w:rPr>
                <w:bCs/>
              </w:rPr>
              <w:t>0141607</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2ED65" w14:textId="702D019C" w:rsidR="0056481E" w:rsidRPr="009C2D43" w:rsidRDefault="00184617" w:rsidP="00DA7E52">
            <w:pPr>
              <w:spacing w:line="276" w:lineRule="auto"/>
              <w:rPr>
                <w:bCs/>
              </w:rPr>
            </w:pPr>
            <w:r w:rsidRPr="009C2D43">
              <w:rPr>
                <w:bCs/>
              </w:rPr>
              <w:t>80141607</w:t>
            </w:r>
          </w:p>
          <w:p w14:paraId="01389EF1" w14:textId="4486BA89" w:rsidR="00184617" w:rsidRPr="009C2D43" w:rsidRDefault="00184617" w:rsidP="00DA7E52">
            <w:pPr>
              <w:spacing w:line="276" w:lineRule="auto"/>
              <w:rPr>
                <w:bCs/>
              </w:rPr>
            </w:pPr>
            <w:r w:rsidRPr="009C2D43">
              <w:rPr>
                <w:bCs/>
              </w:rPr>
              <w:t>Gestión de Eventos</w:t>
            </w:r>
          </w:p>
        </w:tc>
      </w:tr>
      <w:tr w:rsidR="00184617" w:rsidRPr="009C2D43" w14:paraId="4FF3C021" w14:textId="77777777" w:rsidTr="00184617">
        <w:trPr>
          <w:trHeight w:val="461"/>
          <w:jc w:val="center"/>
        </w:trPr>
        <w:tc>
          <w:tcPr>
            <w:tcW w:w="1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B3C76" w14:textId="100F53E1" w:rsidR="00184617" w:rsidRPr="009C2D43" w:rsidRDefault="00184617" w:rsidP="00DA7E52">
            <w:pPr>
              <w:spacing w:line="276" w:lineRule="auto"/>
              <w:rPr>
                <w:lang w:val="es-ES_tradnl"/>
              </w:rPr>
            </w:pPr>
            <w:r w:rsidRPr="009C2D43">
              <w:rPr>
                <w:lang w:val="es-ES_tradnl"/>
              </w:rPr>
              <w:t>80</w:t>
            </w:r>
          </w:p>
        </w:tc>
        <w:tc>
          <w:tcPr>
            <w:tcW w:w="2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B6B7C" w14:textId="3AEBF995" w:rsidR="00184617" w:rsidRPr="009C2D43" w:rsidRDefault="00184617" w:rsidP="00DA7E52">
            <w:pPr>
              <w:spacing w:line="276" w:lineRule="auto"/>
            </w:pPr>
            <w:r w:rsidRPr="009C2D43">
              <w:t>14</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74E1D" w14:textId="6D02C0F5" w:rsidR="00184617" w:rsidRPr="009C2D43" w:rsidRDefault="00184617" w:rsidP="00DA7E52">
            <w:pPr>
              <w:spacing w:line="276" w:lineRule="auto"/>
            </w:pPr>
            <w:r w:rsidRPr="009C2D43">
              <w:t>19</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C6EC1" w14:textId="3B7386CC" w:rsidR="00184617" w:rsidRPr="009C2D43" w:rsidRDefault="00184617" w:rsidP="00DA7E52">
            <w:pPr>
              <w:spacing w:line="276" w:lineRule="auto"/>
              <w:rPr>
                <w:bCs/>
              </w:rPr>
            </w:pPr>
            <w:r w:rsidRPr="009C2D43">
              <w:rPr>
                <w:bCs/>
              </w:rPr>
              <w:t>02</w:t>
            </w:r>
          </w:p>
        </w:tc>
        <w:tc>
          <w:tcPr>
            <w:tcW w:w="1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188C7" w14:textId="0E2658E5" w:rsidR="00184617" w:rsidRPr="009C2D43" w:rsidRDefault="00184617" w:rsidP="00DA7E52">
            <w:pPr>
              <w:spacing w:line="276" w:lineRule="auto"/>
              <w:rPr>
                <w:bCs/>
              </w:rPr>
            </w:pPr>
            <w:r w:rsidRPr="009C2D43">
              <w:rPr>
                <w:bCs/>
              </w:rPr>
              <w:t>80141602</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909A4" w14:textId="09A3B543" w:rsidR="00184617" w:rsidRPr="009C2D43" w:rsidRDefault="00184617" w:rsidP="00DA7E52">
            <w:pPr>
              <w:spacing w:line="276" w:lineRule="auto"/>
              <w:rPr>
                <w:bCs/>
              </w:rPr>
            </w:pPr>
            <w:r w:rsidRPr="009C2D43">
              <w:rPr>
                <w:bCs/>
              </w:rPr>
              <w:t>80141602 reuniones y eventos</w:t>
            </w:r>
          </w:p>
        </w:tc>
      </w:tr>
    </w:tbl>
    <w:p w14:paraId="47F76A4C" w14:textId="477EBF7C" w:rsidR="005466F9" w:rsidRPr="009C2D43" w:rsidRDefault="005466F9" w:rsidP="00DA7E52">
      <w:pPr>
        <w:pStyle w:val="Ttulo1"/>
        <w:numPr>
          <w:ilvl w:val="0"/>
          <w:numId w:val="0"/>
        </w:numPr>
        <w:tabs>
          <w:tab w:val="left" w:pos="1139"/>
        </w:tabs>
        <w:spacing w:before="222" w:line="276" w:lineRule="auto"/>
        <w:ind w:left="720" w:right="502" w:hanging="720"/>
      </w:pPr>
    </w:p>
    <w:p w14:paraId="4ECEF7EC" w14:textId="77777777" w:rsidR="005466F9" w:rsidRPr="009C2D43" w:rsidRDefault="005466F9" w:rsidP="00DA7E52">
      <w:pPr>
        <w:pStyle w:val="Prrafodelista"/>
        <w:autoSpaceDE w:val="0"/>
        <w:autoSpaceDN w:val="0"/>
        <w:adjustRightInd w:val="0"/>
        <w:ind w:left="0"/>
        <w:rPr>
          <w:rFonts w:ascii="Arial" w:eastAsia="Arial" w:hAnsi="Arial" w:cs="Arial"/>
          <w:b/>
        </w:rPr>
      </w:pPr>
    </w:p>
    <w:p w14:paraId="3BA72A21" w14:textId="77777777" w:rsidR="003D54D1" w:rsidRPr="009C2D43" w:rsidRDefault="003D54D1" w:rsidP="00DA7E52">
      <w:pPr>
        <w:pStyle w:val="Prrafodelista"/>
        <w:numPr>
          <w:ilvl w:val="0"/>
          <w:numId w:val="27"/>
        </w:numPr>
        <w:rPr>
          <w:rFonts w:ascii="Arial" w:eastAsia="Arial" w:hAnsi="Arial" w:cs="Arial"/>
          <w:b/>
        </w:rPr>
      </w:pPr>
      <w:r w:rsidRPr="009C2D43">
        <w:rPr>
          <w:rFonts w:ascii="Arial" w:eastAsia="Arial" w:hAnsi="Arial" w:cs="Arial"/>
          <w:b/>
        </w:rPr>
        <w:t>Especificaciones técnicas - Alcance:</w:t>
      </w:r>
    </w:p>
    <w:p w14:paraId="186411D2" w14:textId="7B15AFC2" w:rsidR="005466F9" w:rsidRPr="009C2D43" w:rsidRDefault="005466F9" w:rsidP="00DA7E52">
      <w:pPr>
        <w:pStyle w:val="Prrafodelista"/>
        <w:autoSpaceDE w:val="0"/>
        <w:autoSpaceDN w:val="0"/>
        <w:adjustRightInd w:val="0"/>
        <w:ind w:left="720"/>
        <w:rPr>
          <w:rFonts w:ascii="Arial" w:eastAsia="Arial" w:hAnsi="Arial" w:cs="Arial"/>
          <w:b/>
        </w:rPr>
      </w:pPr>
    </w:p>
    <w:p w14:paraId="577BD8D5" w14:textId="2F6967EA" w:rsidR="005466F9" w:rsidRPr="009C2D43" w:rsidRDefault="005466F9" w:rsidP="00DA7E52">
      <w:pPr>
        <w:pStyle w:val="Prrafodelista"/>
        <w:autoSpaceDE w:val="0"/>
        <w:autoSpaceDN w:val="0"/>
        <w:adjustRightInd w:val="0"/>
        <w:ind w:left="0"/>
        <w:rPr>
          <w:rFonts w:ascii="Arial" w:hAnsi="Arial" w:cs="Arial"/>
          <w:lang w:eastAsia="es-ES"/>
        </w:rPr>
      </w:pPr>
      <w:r w:rsidRPr="009C2D43">
        <w:rPr>
          <w:rFonts w:ascii="Arial" w:eastAsia="Arial" w:hAnsi="Arial" w:cs="Arial"/>
          <w:b/>
        </w:rPr>
        <w:t xml:space="preserve">Especificaciones técnicas: </w:t>
      </w:r>
      <w:r w:rsidRPr="009C2D43">
        <w:rPr>
          <w:rFonts w:ascii="Arial" w:hAnsi="Arial" w:cs="Arial"/>
          <w:lang w:eastAsia="es-ES"/>
        </w:rPr>
        <w:t>El contrato a celebrarse implicara una serie de especificaciones técnicas que garantizaran el cabal cumplimiento del objeto contractual, estas condiciones técnicas, son:</w:t>
      </w:r>
    </w:p>
    <w:p w14:paraId="79C43DDE" w14:textId="33826777" w:rsidR="00002F92" w:rsidRPr="009C2D43" w:rsidRDefault="00002F92" w:rsidP="00DA7E52">
      <w:pPr>
        <w:pStyle w:val="Prrafodelista"/>
        <w:autoSpaceDE w:val="0"/>
        <w:autoSpaceDN w:val="0"/>
        <w:adjustRightInd w:val="0"/>
        <w:ind w:left="0"/>
        <w:rPr>
          <w:rFonts w:ascii="Arial" w:hAnsi="Arial" w:cs="Arial"/>
          <w:lang w:eastAsia="es-ES"/>
        </w:rPr>
      </w:pPr>
    </w:p>
    <w:p w14:paraId="563FCC64" w14:textId="6890EFC4" w:rsidR="00002F92" w:rsidRPr="009C2D43" w:rsidRDefault="00002F92" w:rsidP="00DA7E52">
      <w:pPr>
        <w:pStyle w:val="Prrafodelista"/>
        <w:autoSpaceDE w:val="0"/>
        <w:autoSpaceDN w:val="0"/>
        <w:adjustRightInd w:val="0"/>
        <w:ind w:left="0"/>
        <w:rPr>
          <w:rFonts w:ascii="Arial" w:hAnsi="Arial" w:cs="Arial"/>
          <w:lang w:eastAsia="es-ES"/>
        </w:rPr>
      </w:pPr>
    </w:p>
    <w:p w14:paraId="1B4B316F" w14:textId="77777777" w:rsidR="00002F92" w:rsidRPr="009C2D43" w:rsidRDefault="00002F92" w:rsidP="00DA7E52">
      <w:pPr>
        <w:pStyle w:val="Prrafodelista"/>
        <w:autoSpaceDE w:val="0"/>
        <w:autoSpaceDN w:val="0"/>
        <w:adjustRightInd w:val="0"/>
        <w:ind w:left="0"/>
        <w:rPr>
          <w:rFonts w:ascii="Arial" w:hAnsi="Arial" w:cs="Arial"/>
          <w:lang w:eastAsia="es-ES"/>
        </w:rPr>
      </w:pPr>
    </w:p>
    <w:p w14:paraId="453A4FE0" w14:textId="4AA473B6" w:rsidR="005466F9" w:rsidRPr="009C2D43" w:rsidRDefault="005466F9" w:rsidP="00DA7E52">
      <w:pPr>
        <w:autoSpaceDE w:val="0"/>
        <w:autoSpaceDN w:val="0"/>
        <w:adjustRightInd w:val="0"/>
        <w:spacing w:after="0"/>
        <w:rPr>
          <w:lang w:eastAsia="es-ES"/>
        </w:rPr>
      </w:pPr>
    </w:p>
    <w:tbl>
      <w:tblPr>
        <w:tblW w:w="9660" w:type="dxa"/>
        <w:tblCellMar>
          <w:left w:w="70" w:type="dxa"/>
          <w:right w:w="70" w:type="dxa"/>
        </w:tblCellMar>
        <w:tblLook w:val="04A0" w:firstRow="1" w:lastRow="0" w:firstColumn="1" w:lastColumn="0" w:noHBand="0" w:noVBand="1"/>
      </w:tblPr>
      <w:tblGrid>
        <w:gridCol w:w="2346"/>
        <w:gridCol w:w="3375"/>
        <w:gridCol w:w="574"/>
        <w:gridCol w:w="1730"/>
        <w:gridCol w:w="1635"/>
      </w:tblGrid>
      <w:tr w:rsidR="009C2D43" w:rsidRPr="00DA7E52" w14:paraId="5104D9C5" w14:textId="77777777" w:rsidTr="00DA7E52">
        <w:trPr>
          <w:trHeight w:val="690"/>
        </w:trPr>
        <w:tc>
          <w:tcPr>
            <w:tcW w:w="2360" w:type="dxa"/>
            <w:tcBorders>
              <w:top w:val="single" w:sz="8" w:space="0" w:color="auto"/>
              <w:left w:val="single" w:sz="8" w:space="0" w:color="auto"/>
              <w:bottom w:val="single" w:sz="8" w:space="0" w:color="auto"/>
              <w:right w:val="single" w:sz="8" w:space="0" w:color="000000"/>
            </w:tcBorders>
            <w:shd w:val="clear" w:color="000000" w:fill="EEEEEE"/>
            <w:vAlign w:val="center"/>
            <w:hideMark/>
          </w:tcPr>
          <w:p w14:paraId="0BE1F272" w14:textId="77777777" w:rsidR="00DA7E52" w:rsidRPr="00DA7E52" w:rsidRDefault="00DA7E52" w:rsidP="00DA7E52">
            <w:pPr>
              <w:spacing w:after="0"/>
              <w:contextualSpacing w:val="0"/>
              <w:rPr>
                <w:rFonts w:eastAsia="Times New Roman"/>
                <w:b/>
                <w:bCs/>
                <w:sz w:val="20"/>
                <w:szCs w:val="20"/>
                <w:lang w:val="es-CO" w:eastAsia="es-CO"/>
              </w:rPr>
            </w:pPr>
            <w:bookmarkStart w:id="1" w:name="_Hlk130467087"/>
            <w:r w:rsidRPr="00DA7E52">
              <w:rPr>
                <w:rFonts w:eastAsia="Times New Roman"/>
                <w:b/>
                <w:bCs/>
                <w:sz w:val="20"/>
                <w:szCs w:val="20"/>
                <w:lang w:eastAsia="es-CO"/>
              </w:rPr>
              <w:lastRenderedPageBreak/>
              <w:t>ELEMENTO/ ACTIVIDAD</w:t>
            </w:r>
          </w:p>
        </w:tc>
        <w:tc>
          <w:tcPr>
            <w:tcW w:w="3400" w:type="dxa"/>
            <w:tcBorders>
              <w:top w:val="single" w:sz="8" w:space="0" w:color="auto"/>
              <w:left w:val="nil"/>
              <w:bottom w:val="single" w:sz="8" w:space="0" w:color="auto"/>
              <w:right w:val="single" w:sz="8" w:space="0" w:color="000000"/>
            </w:tcBorders>
            <w:shd w:val="clear" w:color="000000" w:fill="EEEEEE"/>
            <w:vAlign w:val="center"/>
            <w:hideMark/>
          </w:tcPr>
          <w:p w14:paraId="761EB0A4"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DESCRIPCIÓN</w:t>
            </w:r>
          </w:p>
        </w:tc>
        <w:tc>
          <w:tcPr>
            <w:tcW w:w="520" w:type="dxa"/>
            <w:tcBorders>
              <w:top w:val="single" w:sz="8" w:space="0" w:color="auto"/>
              <w:left w:val="nil"/>
              <w:bottom w:val="single" w:sz="8" w:space="0" w:color="auto"/>
              <w:right w:val="single" w:sz="8" w:space="0" w:color="000000"/>
            </w:tcBorders>
            <w:shd w:val="clear" w:color="000000" w:fill="EEEEEE"/>
            <w:vAlign w:val="center"/>
            <w:hideMark/>
          </w:tcPr>
          <w:p w14:paraId="126B6A62"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CAN</w:t>
            </w:r>
          </w:p>
        </w:tc>
        <w:tc>
          <w:tcPr>
            <w:tcW w:w="1740" w:type="dxa"/>
            <w:tcBorders>
              <w:top w:val="single" w:sz="8" w:space="0" w:color="auto"/>
              <w:left w:val="nil"/>
              <w:bottom w:val="single" w:sz="8" w:space="0" w:color="auto"/>
              <w:right w:val="single" w:sz="8" w:space="0" w:color="000000"/>
            </w:tcBorders>
            <w:shd w:val="clear" w:color="000000" w:fill="EEEEEE"/>
            <w:vAlign w:val="center"/>
            <w:hideMark/>
          </w:tcPr>
          <w:p w14:paraId="3DDCED2C" w14:textId="77777777" w:rsidR="00DA7E52" w:rsidRPr="00DA7E52" w:rsidRDefault="00DA7E52" w:rsidP="00DA7E52">
            <w:pPr>
              <w:spacing w:after="0"/>
              <w:ind w:firstLineChars="100" w:firstLine="201"/>
              <w:contextualSpacing w:val="0"/>
              <w:rPr>
                <w:rFonts w:eastAsia="Times New Roman"/>
                <w:b/>
                <w:bCs/>
                <w:sz w:val="20"/>
                <w:szCs w:val="20"/>
                <w:lang w:val="es-CO" w:eastAsia="es-CO"/>
              </w:rPr>
            </w:pPr>
            <w:r w:rsidRPr="00DA7E52">
              <w:rPr>
                <w:rFonts w:eastAsia="Times New Roman"/>
                <w:b/>
                <w:bCs/>
                <w:sz w:val="20"/>
                <w:szCs w:val="20"/>
                <w:lang w:eastAsia="es-CO"/>
              </w:rPr>
              <w:t>COSTO UNIDAD</w:t>
            </w:r>
          </w:p>
        </w:tc>
        <w:tc>
          <w:tcPr>
            <w:tcW w:w="1640" w:type="dxa"/>
            <w:tcBorders>
              <w:top w:val="single" w:sz="8" w:space="0" w:color="auto"/>
              <w:left w:val="nil"/>
              <w:bottom w:val="single" w:sz="8" w:space="0" w:color="auto"/>
              <w:right w:val="single" w:sz="8" w:space="0" w:color="auto"/>
            </w:tcBorders>
            <w:shd w:val="clear" w:color="000000" w:fill="EEEEEE"/>
            <w:vAlign w:val="center"/>
            <w:hideMark/>
          </w:tcPr>
          <w:p w14:paraId="5F8373F8"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SUBTOTAL</w:t>
            </w:r>
          </w:p>
        </w:tc>
      </w:tr>
      <w:tr w:rsidR="009C2D43" w:rsidRPr="00DA7E52" w14:paraId="0E64A82C" w14:textId="77777777" w:rsidTr="00DA7E52">
        <w:trPr>
          <w:trHeight w:val="1035"/>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42232AE4"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 xml:space="preserve">Artista </w:t>
            </w:r>
          </w:p>
        </w:tc>
        <w:tc>
          <w:tcPr>
            <w:tcW w:w="3400" w:type="dxa"/>
            <w:tcBorders>
              <w:top w:val="nil"/>
              <w:left w:val="nil"/>
              <w:bottom w:val="single" w:sz="8" w:space="0" w:color="000000"/>
              <w:right w:val="single" w:sz="8" w:space="0" w:color="000000"/>
            </w:tcBorders>
            <w:shd w:val="clear" w:color="auto" w:fill="auto"/>
            <w:vAlign w:val="center"/>
            <w:hideMark/>
          </w:tcPr>
          <w:p w14:paraId="5A313BE0" w14:textId="6AD1506A"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Un artista reconocido en la región, </w:t>
            </w:r>
            <w:r w:rsidR="001A4485" w:rsidRPr="00DA7E52">
              <w:rPr>
                <w:rFonts w:eastAsia="Times New Roman"/>
                <w:sz w:val="20"/>
                <w:szCs w:val="20"/>
                <w:lang w:eastAsia="es-CO"/>
              </w:rPr>
              <w:t>intérprete</w:t>
            </w:r>
            <w:r w:rsidRPr="00DA7E52">
              <w:rPr>
                <w:rFonts w:eastAsia="Times New Roman"/>
                <w:sz w:val="20"/>
                <w:szCs w:val="20"/>
                <w:lang w:eastAsia="es-CO"/>
              </w:rPr>
              <w:t xml:space="preserve"> de música popular (1hora), incluye gastos</w:t>
            </w:r>
            <w:r w:rsidRPr="009C2D43">
              <w:rPr>
                <w:rFonts w:eastAsia="Times New Roman"/>
                <w:sz w:val="20"/>
                <w:szCs w:val="20"/>
                <w:lang w:eastAsia="es-CO"/>
              </w:rPr>
              <w:t xml:space="preserve"> </w:t>
            </w:r>
            <w:r w:rsidRPr="00DA7E52">
              <w:rPr>
                <w:rFonts w:eastAsia="Times New Roman"/>
                <w:sz w:val="20"/>
                <w:szCs w:val="20"/>
                <w:lang w:eastAsia="es-CO"/>
              </w:rPr>
              <w:t xml:space="preserve">de </w:t>
            </w:r>
            <w:r w:rsidRPr="009C2D43">
              <w:rPr>
                <w:rFonts w:eastAsia="Times New Roman"/>
                <w:sz w:val="20"/>
                <w:szCs w:val="20"/>
                <w:lang w:eastAsia="es-CO"/>
              </w:rPr>
              <w:t>desplazamientos</w:t>
            </w:r>
            <w:r w:rsidRPr="00DA7E52">
              <w:rPr>
                <w:rFonts w:eastAsia="Times New Roman"/>
                <w:sz w:val="20"/>
                <w:szCs w:val="20"/>
                <w:lang w:eastAsia="es-CO"/>
              </w:rPr>
              <w:t xml:space="preserve"> y </w:t>
            </w:r>
            <w:r w:rsidRPr="009C2D43">
              <w:rPr>
                <w:rFonts w:eastAsia="Times New Roman"/>
                <w:sz w:val="20"/>
                <w:szCs w:val="20"/>
                <w:lang w:eastAsia="es-CO"/>
              </w:rPr>
              <w:t>refrigerios</w:t>
            </w:r>
            <w:r w:rsidRPr="00DA7E52">
              <w:rPr>
                <w:rFonts w:eastAsia="Times New Roman"/>
                <w:sz w:val="20"/>
                <w:szCs w:val="20"/>
                <w:lang w:eastAsia="es-CO"/>
              </w:rPr>
              <w:t xml:space="preserve"> </w:t>
            </w:r>
          </w:p>
        </w:tc>
        <w:tc>
          <w:tcPr>
            <w:tcW w:w="520" w:type="dxa"/>
            <w:tcBorders>
              <w:top w:val="nil"/>
              <w:left w:val="nil"/>
              <w:bottom w:val="single" w:sz="8" w:space="0" w:color="000000"/>
              <w:right w:val="single" w:sz="8" w:space="0" w:color="000000"/>
            </w:tcBorders>
            <w:shd w:val="clear" w:color="auto" w:fill="auto"/>
            <w:vAlign w:val="center"/>
            <w:hideMark/>
          </w:tcPr>
          <w:p w14:paraId="2DD2F26B"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w:t>
            </w:r>
          </w:p>
        </w:tc>
        <w:tc>
          <w:tcPr>
            <w:tcW w:w="1740" w:type="dxa"/>
            <w:tcBorders>
              <w:top w:val="nil"/>
              <w:left w:val="nil"/>
              <w:bottom w:val="single" w:sz="8" w:space="0" w:color="000000"/>
              <w:right w:val="single" w:sz="8" w:space="0" w:color="000000"/>
            </w:tcBorders>
            <w:shd w:val="clear" w:color="auto" w:fill="auto"/>
            <w:vAlign w:val="center"/>
            <w:hideMark/>
          </w:tcPr>
          <w:p w14:paraId="10AAB7E2"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$ 1.000.000</w:t>
            </w:r>
          </w:p>
        </w:tc>
        <w:tc>
          <w:tcPr>
            <w:tcW w:w="1640" w:type="dxa"/>
            <w:tcBorders>
              <w:top w:val="nil"/>
              <w:left w:val="nil"/>
              <w:bottom w:val="single" w:sz="8" w:space="0" w:color="000000"/>
              <w:right w:val="single" w:sz="8" w:space="0" w:color="000000"/>
            </w:tcBorders>
            <w:shd w:val="clear" w:color="auto" w:fill="auto"/>
            <w:vAlign w:val="center"/>
            <w:hideMark/>
          </w:tcPr>
          <w:p w14:paraId="005D17BF"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$ 1.000.000</w:t>
            </w:r>
          </w:p>
        </w:tc>
      </w:tr>
      <w:tr w:rsidR="009C2D43" w:rsidRPr="00DA7E52" w14:paraId="1E5FEC26" w14:textId="77777777" w:rsidTr="00DA7E52">
        <w:trPr>
          <w:trHeight w:val="3585"/>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469452CA"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SONIDO</w:t>
            </w:r>
          </w:p>
        </w:tc>
        <w:tc>
          <w:tcPr>
            <w:tcW w:w="3400" w:type="dxa"/>
            <w:tcBorders>
              <w:top w:val="nil"/>
              <w:left w:val="nil"/>
              <w:bottom w:val="single" w:sz="8" w:space="0" w:color="000000"/>
              <w:right w:val="single" w:sz="8" w:space="0" w:color="000000"/>
            </w:tcBorders>
            <w:shd w:val="clear" w:color="auto" w:fill="auto"/>
            <w:vAlign w:val="center"/>
            <w:hideMark/>
          </w:tcPr>
          <w:p w14:paraId="4338D712" w14:textId="6DC38DDD"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xml:space="preserve">sistema de amplificación de sonido con 15.000 vatios de potencia. Debe incluir monitores para el escenario, </w:t>
            </w:r>
            <w:r w:rsidRPr="009C2D43">
              <w:rPr>
                <w:rFonts w:eastAsia="Times New Roman"/>
                <w:sz w:val="20"/>
                <w:szCs w:val="20"/>
                <w:lang w:val="es-CO" w:eastAsia="es-CO"/>
              </w:rPr>
              <w:t>así</w:t>
            </w:r>
            <w:r w:rsidRPr="00DA7E52">
              <w:rPr>
                <w:rFonts w:eastAsia="Times New Roman"/>
                <w:sz w:val="20"/>
                <w:szCs w:val="20"/>
                <w:lang w:val="es-CO" w:eastAsia="es-CO"/>
              </w:rPr>
              <w:t xml:space="preserve"> como consola de sonido que permita la conexión de otros equipos, por lo menos 32 canales. </w:t>
            </w:r>
            <w:r w:rsidR="006A0E48" w:rsidRPr="009C2D43">
              <w:rPr>
                <w:rFonts w:eastAsia="Times New Roman"/>
                <w:sz w:val="20"/>
                <w:szCs w:val="20"/>
                <w:lang w:val="es-CO" w:eastAsia="es-CO"/>
              </w:rPr>
              <w:t>Además,</w:t>
            </w:r>
            <w:r w:rsidRPr="00DA7E52">
              <w:rPr>
                <w:rFonts w:eastAsia="Times New Roman"/>
                <w:sz w:val="20"/>
                <w:szCs w:val="20"/>
                <w:lang w:val="es-CO" w:eastAsia="es-CO"/>
              </w:rPr>
              <w:t xml:space="preserve"> los </w:t>
            </w:r>
            <w:r w:rsidRPr="009C2D43">
              <w:rPr>
                <w:rFonts w:eastAsia="Times New Roman"/>
                <w:sz w:val="20"/>
                <w:szCs w:val="20"/>
                <w:lang w:val="es-CO" w:eastAsia="es-CO"/>
              </w:rPr>
              <w:t>micrófonos</w:t>
            </w:r>
            <w:r w:rsidRPr="00DA7E52">
              <w:rPr>
                <w:rFonts w:eastAsia="Times New Roman"/>
                <w:sz w:val="20"/>
                <w:szCs w:val="20"/>
                <w:lang w:val="es-CO" w:eastAsia="es-CO"/>
              </w:rPr>
              <w:t xml:space="preserve"> necesarios para los exponentes. Debe tener dos revelos de 2.000 vatios cada uno ubicados en ambos costados de la mitad del parque principal. Debe incluir el transporte, el montaje y desmontaje, </w:t>
            </w:r>
            <w:r w:rsidRPr="009C2D43">
              <w:rPr>
                <w:rFonts w:eastAsia="Times New Roman"/>
                <w:sz w:val="20"/>
                <w:szCs w:val="20"/>
                <w:lang w:val="es-CO" w:eastAsia="es-CO"/>
              </w:rPr>
              <w:t>así</w:t>
            </w:r>
            <w:r w:rsidRPr="00DA7E52">
              <w:rPr>
                <w:rFonts w:eastAsia="Times New Roman"/>
                <w:sz w:val="20"/>
                <w:szCs w:val="20"/>
                <w:lang w:val="es-CO" w:eastAsia="es-CO"/>
              </w:rPr>
              <w:t xml:space="preserve"> como el</w:t>
            </w:r>
            <w:r w:rsidRPr="00DA7E52">
              <w:rPr>
                <w:rFonts w:eastAsia="Times New Roman"/>
                <w:sz w:val="20"/>
                <w:szCs w:val="20"/>
                <w:lang w:val="es-CO" w:eastAsia="es-CO"/>
              </w:rPr>
              <w:br/>
              <w:t>personal de su manejo.</w:t>
            </w:r>
          </w:p>
        </w:tc>
        <w:tc>
          <w:tcPr>
            <w:tcW w:w="520" w:type="dxa"/>
            <w:tcBorders>
              <w:top w:val="nil"/>
              <w:left w:val="nil"/>
              <w:bottom w:val="single" w:sz="8" w:space="0" w:color="000000"/>
              <w:right w:val="single" w:sz="8" w:space="0" w:color="000000"/>
            </w:tcBorders>
            <w:shd w:val="clear" w:color="auto" w:fill="auto"/>
            <w:vAlign w:val="center"/>
            <w:hideMark/>
          </w:tcPr>
          <w:p w14:paraId="769FA8B9"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w:t>
            </w:r>
          </w:p>
        </w:tc>
        <w:tc>
          <w:tcPr>
            <w:tcW w:w="1740" w:type="dxa"/>
            <w:tcBorders>
              <w:top w:val="nil"/>
              <w:left w:val="nil"/>
              <w:bottom w:val="single" w:sz="8" w:space="0" w:color="000000"/>
              <w:right w:val="single" w:sz="8" w:space="0" w:color="000000"/>
            </w:tcBorders>
            <w:shd w:val="clear" w:color="auto" w:fill="auto"/>
            <w:vAlign w:val="center"/>
            <w:hideMark/>
          </w:tcPr>
          <w:p w14:paraId="6618C395"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2.150.000 </w:t>
            </w:r>
          </w:p>
        </w:tc>
        <w:tc>
          <w:tcPr>
            <w:tcW w:w="1640" w:type="dxa"/>
            <w:tcBorders>
              <w:top w:val="nil"/>
              <w:left w:val="nil"/>
              <w:bottom w:val="single" w:sz="8" w:space="0" w:color="000000"/>
              <w:right w:val="single" w:sz="8" w:space="0" w:color="000000"/>
            </w:tcBorders>
            <w:shd w:val="clear" w:color="auto" w:fill="auto"/>
            <w:vAlign w:val="center"/>
            <w:hideMark/>
          </w:tcPr>
          <w:p w14:paraId="5F140710"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2.150.000,00 </w:t>
            </w:r>
          </w:p>
        </w:tc>
      </w:tr>
      <w:tr w:rsidR="009C2D43" w:rsidRPr="00DA7E52" w14:paraId="3DD40799" w14:textId="77777777" w:rsidTr="00DA7E52">
        <w:trPr>
          <w:trHeight w:val="1035"/>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60F32088"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Tarima</w:t>
            </w:r>
          </w:p>
        </w:tc>
        <w:tc>
          <w:tcPr>
            <w:tcW w:w="3400" w:type="dxa"/>
            <w:tcBorders>
              <w:top w:val="nil"/>
              <w:left w:val="nil"/>
              <w:bottom w:val="single" w:sz="8" w:space="0" w:color="000000"/>
              <w:right w:val="single" w:sz="8" w:space="0" w:color="000000"/>
            </w:tcBorders>
            <w:shd w:val="clear" w:color="auto" w:fill="auto"/>
            <w:vAlign w:val="center"/>
            <w:hideMark/>
          </w:tcPr>
          <w:p w14:paraId="6A33DA1E"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medida de 6*4 metros a media altura en aluminio, debe incluir escalas y estar</w:t>
            </w:r>
            <w:r w:rsidRPr="00DA7E52">
              <w:rPr>
                <w:rFonts w:eastAsia="Times New Roman"/>
                <w:sz w:val="20"/>
                <w:szCs w:val="20"/>
                <w:lang w:eastAsia="es-CO"/>
              </w:rPr>
              <w:br/>
              <w:t xml:space="preserve">forrada en </w:t>
            </w:r>
            <w:proofErr w:type="spellStart"/>
            <w:r w:rsidRPr="00DA7E52">
              <w:rPr>
                <w:rFonts w:eastAsia="Times New Roman"/>
                <w:sz w:val="20"/>
                <w:szCs w:val="20"/>
                <w:lang w:eastAsia="es-CO"/>
              </w:rPr>
              <w:t>charolina</w:t>
            </w:r>
            <w:proofErr w:type="spellEnd"/>
          </w:p>
        </w:tc>
        <w:tc>
          <w:tcPr>
            <w:tcW w:w="520" w:type="dxa"/>
            <w:tcBorders>
              <w:top w:val="nil"/>
              <w:left w:val="nil"/>
              <w:bottom w:val="single" w:sz="8" w:space="0" w:color="000000"/>
              <w:right w:val="single" w:sz="8" w:space="0" w:color="000000"/>
            </w:tcBorders>
            <w:shd w:val="clear" w:color="auto" w:fill="auto"/>
            <w:vAlign w:val="center"/>
            <w:hideMark/>
          </w:tcPr>
          <w:p w14:paraId="6243B37F"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w:t>
            </w:r>
          </w:p>
        </w:tc>
        <w:tc>
          <w:tcPr>
            <w:tcW w:w="1740" w:type="dxa"/>
            <w:tcBorders>
              <w:top w:val="nil"/>
              <w:left w:val="nil"/>
              <w:bottom w:val="single" w:sz="8" w:space="0" w:color="000000"/>
              <w:right w:val="single" w:sz="8" w:space="0" w:color="000000"/>
            </w:tcBorders>
            <w:shd w:val="clear" w:color="auto" w:fill="auto"/>
            <w:vAlign w:val="center"/>
            <w:hideMark/>
          </w:tcPr>
          <w:p w14:paraId="5A49FFFA"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2.200.000</w:t>
            </w:r>
          </w:p>
        </w:tc>
        <w:tc>
          <w:tcPr>
            <w:tcW w:w="1640" w:type="dxa"/>
            <w:tcBorders>
              <w:top w:val="nil"/>
              <w:left w:val="nil"/>
              <w:bottom w:val="single" w:sz="8" w:space="0" w:color="000000"/>
              <w:right w:val="single" w:sz="8" w:space="0" w:color="000000"/>
            </w:tcBorders>
            <w:shd w:val="clear" w:color="auto" w:fill="auto"/>
            <w:vAlign w:val="center"/>
            <w:hideMark/>
          </w:tcPr>
          <w:p w14:paraId="63EE08CA"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2.200.000,00 </w:t>
            </w:r>
          </w:p>
        </w:tc>
      </w:tr>
      <w:tr w:rsidR="009C2D43" w:rsidRPr="00DA7E52" w14:paraId="0F6ACD96" w14:textId="77777777" w:rsidTr="00DA7E52">
        <w:trPr>
          <w:trHeight w:val="780"/>
        </w:trPr>
        <w:tc>
          <w:tcPr>
            <w:tcW w:w="2360" w:type="dxa"/>
            <w:tcBorders>
              <w:top w:val="nil"/>
              <w:left w:val="single" w:sz="8" w:space="0" w:color="000000"/>
              <w:bottom w:val="nil"/>
              <w:right w:val="single" w:sz="8" w:space="0" w:color="000000"/>
            </w:tcBorders>
            <w:shd w:val="clear" w:color="auto" w:fill="auto"/>
            <w:vAlign w:val="center"/>
            <w:hideMark/>
          </w:tcPr>
          <w:p w14:paraId="0A3446BC"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Sillas</w:t>
            </w:r>
          </w:p>
        </w:tc>
        <w:tc>
          <w:tcPr>
            <w:tcW w:w="3400" w:type="dxa"/>
            <w:tcBorders>
              <w:top w:val="nil"/>
              <w:left w:val="nil"/>
              <w:bottom w:val="nil"/>
              <w:right w:val="single" w:sz="8" w:space="0" w:color="000000"/>
            </w:tcBorders>
            <w:shd w:val="clear" w:color="auto" w:fill="auto"/>
            <w:vAlign w:val="center"/>
            <w:hideMark/>
          </w:tcPr>
          <w:p w14:paraId="128A5F16" w14:textId="26A817AA"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Alquiler de sillas blanca pastica son brazos, debe</w:t>
            </w:r>
            <w:r w:rsidRPr="00DA7E52">
              <w:rPr>
                <w:rFonts w:eastAsia="Times New Roman"/>
                <w:sz w:val="20"/>
                <w:szCs w:val="20"/>
                <w:lang w:eastAsia="es-CO"/>
              </w:rPr>
              <w:br/>
            </w:r>
            <w:r w:rsidRPr="009C2D43">
              <w:rPr>
                <w:rFonts w:eastAsia="Times New Roman"/>
                <w:sz w:val="20"/>
                <w:szCs w:val="20"/>
                <w:lang w:eastAsia="es-CO"/>
              </w:rPr>
              <w:t>incluir</w:t>
            </w:r>
            <w:r w:rsidRPr="00DA7E52">
              <w:rPr>
                <w:rFonts w:eastAsia="Times New Roman"/>
                <w:sz w:val="20"/>
                <w:szCs w:val="20"/>
                <w:lang w:eastAsia="es-CO"/>
              </w:rPr>
              <w:t xml:space="preserve"> </w:t>
            </w:r>
            <w:r w:rsidRPr="009C2D43">
              <w:rPr>
                <w:rFonts w:eastAsia="Times New Roman"/>
                <w:sz w:val="20"/>
                <w:szCs w:val="20"/>
                <w:lang w:eastAsia="es-CO"/>
              </w:rPr>
              <w:t>transporte</w:t>
            </w:r>
          </w:p>
        </w:tc>
        <w:tc>
          <w:tcPr>
            <w:tcW w:w="520" w:type="dxa"/>
            <w:tcBorders>
              <w:top w:val="nil"/>
              <w:left w:val="nil"/>
              <w:bottom w:val="nil"/>
              <w:right w:val="single" w:sz="8" w:space="0" w:color="000000"/>
            </w:tcBorders>
            <w:shd w:val="clear" w:color="auto" w:fill="auto"/>
            <w:vAlign w:val="center"/>
            <w:hideMark/>
          </w:tcPr>
          <w:p w14:paraId="616E78BA"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100</w:t>
            </w:r>
          </w:p>
        </w:tc>
        <w:tc>
          <w:tcPr>
            <w:tcW w:w="1740" w:type="dxa"/>
            <w:tcBorders>
              <w:top w:val="nil"/>
              <w:left w:val="nil"/>
              <w:bottom w:val="nil"/>
              <w:right w:val="single" w:sz="8" w:space="0" w:color="000000"/>
            </w:tcBorders>
            <w:shd w:val="clear" w:color="auto" w:fill="auto"/>
            <w:vAlign w:val="center"/>
            <w:hideMark/>
          </w:tcPr>
          <w:p w14:paraId="661A5813"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3.500</w:t>
            </w:r>
          </w:p>
        </w:tc>
        <w:tc>
          <w:tcPr>
            <w:tcW w:w="1640" w:type="dxa"/>
            <w:tcBorders>
              <w:top w:val="nil"/>
              <w:left w:val="nil"/>
              <w:bottom w:val="nil"/>
              <w:right w:val="single" w:sz="8" w:space="0" w:color="000000"/>
            </w:tcBorders>
            <w:shd w:val="clear" w:color="auto" w:fill="auto"/>
            <w:vAlign w:val="center"/>
            <w:hideMark/>
          </w:tcPr>
          <w:p w14:paraId="1BB1CF4F"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350.000,00 </w:t>
            </w:r>
          </w:p>
        </w:tc>
      </w:tr>
      <w:tr w:rsidR="009C2D43" w:rsidRPr="00DA7E52" w14:paraId="56157377" w14:textId="77777777" w:rsidTr="00DA7E52">
        <w:trPr>
          <w:trHeight w:val="1035"/>
        </w:trPr>
        <w:tc>
          <w:tcPr>
            <w:tcW w:w="2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F5DBCB3"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 xml:space="preserve">Acto simbólico </w:t>
            </w:r>
          </w:p>
        </w:tc>
        <w:tc>
          <w:tcPr>
            <w:tcW w:w="3400" w:type="dxa"/>
            <w:tcBorders>
              <w:top w:val="single" w:sz="8" w:space="0" w:color="auto"/>
              <w:left w:val="nil"/>
              <w:bottom w:val="single" w:sz="8" w:space="0" w:color="auto"/>
              <w:right w:val="single" w:sz="8" w:space="0" w:color="auto"/>
            </w:tcBorders>
            <w:shd w:val="clear" w:color="auto" w:fill="auto"/>
            <w:vAlign w:val="center"/>
            <w:hideMark/>
          </w:tcPr>
          <w:p w14:paraId="1A1CE444" w14:textId="74B831EB"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Capacitador que realizara actividad de reflexión y gratitud con la comunidad involucrada en el </w:t>
            </w:r>
            <w:r w:rsidRPr="009C2D43">
              <w:rPr>
                <w:rFonts w:eastAsia="Times New Roman"/>
                <w:sz w:val="20"/>
                <w:szCs w:val="20"/>
                <w:lang w:eastAsia="es-CO"/>
              </w:rPr>
              <w:t>proyecto.</w:t>
            </w:r>
          </w:p>
        </w:tc>
        <w:tc>
          <w:tcPr>
            <w:tcW w:w="520" w:type="dxa"/>
            <w:tcBorders>
              <w:top w:val="single" w:sz="8" w:space="0" w:color="auto"/>
              <w:left w:val="nil"/>
              <w:bottom w:val="single" w:sz="8" w:space="0" w:color="auto"/>
              <w:right w:val="single" w:sz="8" w:space="0" w:color="auto"/>
            </w:tcBorders>
            <w:shd w:val="clear" w:color="auto" w:fill="auto"/>
            <w:vAlign w:val="center"/>
            <w:hideMark/>
          </w:tcPr>
          <w:p w14:paraId="616DB1E2"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100</w:t>
            </w:r>
          </w:p>
        </w:tc>
        <w:tc>
          <w:tcPr>
            <w:tcW w:w="1740" w:type="dxa"/>
            <w:tcBorders>
              <w:top w:val="single" w:sz="8" w:space="0" w:color="auto"/>
              <w:left w:val="nil"/>
              <w:bottom w:val="single" w:sz="8" w:space="0" w:color="auto"/>
              <w:right w:val="single" w:sz="8" w:space="0" w:color="auto"/>
            </w:tcBorders>
            <w:shd w:val="clear" w:color="auto" w:fill="auto"/>
            <w:vAlign w:val="center"/>
            <w:hideMark/>
          </w:tcPr>
          <w:p w14:paraId="484E193F"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300.000</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14:paraId="772B602C"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300.000,00 </w:t>
            </w:r>
          </w:p>
        </w:tc>
      </w:tr>
      <w:tr w:rsidR="009C2D43" w:rsidRPr="00DA7E52" w14:paraId="6C677B33" w14:textId="77777777" w:rsidTr="00DA7E52">
        <w:trPr>
          <w:trHeight w:val="765"/>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0FFB8343"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 xml:space="preserve">Velones </w:t>
            </w:r>
          </w:p>
        </w:tc>
        <w:tc>
          <w:tcPr>
            <w:tcW w:w="3400" w:type="dxa"/>
            <w:tcBorders>
              <w:top w:val="nil"/>
              <w:left w:val="nil"/>
              <w:bottom w:val="single" w:sz="8" w:space="0" w:color="000000"/>
              <w:right w:val="single" w:sz="8" w:space="0" w:color="000000"/>
            </w:tcBorders>
            <w:shd w:val="clear" w:color="auto" w:fill="auto"/>
            <w:vAlign w:val="center"/>
            <w:hideMark/>
          </w:tcPr>
          <w:p w14:paraId="3EE74B73" w14:textId="51C20290"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100 </w:t>
            </w:r>
            <w:r w:rsidRPr="009C2D43">
              <w:rPr>
                <w:rFonts w:eastAsia="Times New Roman"/>
                <w:sz w:val="20"/>
                <w:szCs w:val="20"/>
                <w:lang w:eastAsia="es-CO"/>
              </w:rPr>
              <w:t>velones,</w:t>
            </w:r>
            <w:r w:rsidRPr="00DA7E52">
              <w:rPr>
                <w:rFonts w:eastAsia="Times New Roman"/>
                <w:sz w:val="20"/>
                <w:szCs w:val="20"/>
                <w:lang w:eastAsia="es-CO"/>
              </w:rPr>
              <w:t xml:space="preserve"> para actividad de  reflexión  100 velones medianos.</w:t>
            </w:r>
          </w:p>
        </w:tc>
        <w:tc>
          <w:tcPr>
            <w:tcW w:w="520" w:type="dxa"/>
            <w:tcBorders>
              <w:top w:val="nil"/>
              <w:left w:val="nil"/>
              <w:bottom w:val="single" w:sz="8" w:space="0" w:color="000000"/>
              <w:right w:val="single" w:sz="8" w:space="0" w:color="000000"/>
            </w:tcBorders>
            <w:shd w:val="clear" w:color="auto" w:fill="auto"/>
            <w:vAlign w:val="center"/>
            <w:hideMark/>
          </w:tcPr>
          <w:p w14:paraId="4A4657C3"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100</w:t>
            </w:r>
          </w:p>
        </w:tc>
        <w:tc>
          <w:tcPr>
            <w:tcW w:w="1740" w:type="dxa"/>
            <w:tcBorders>
              <w:top w:val="nil"/>
              <w:left w:val="nil"/>
              <w:bottom w:val="single" w:sz="8" w:space="0" w:color="000000"/>
              <w:right w:val="single" w:sz="8" w:space="0" w:color="000000"/>
            </w:tcBorders>
            <w:shd w:val="clear" w:color="auto" w:fill="auto"/>
            <w:vAlign w:val="center"/>
            <w:hideMark/>
          </w:tcPr>
          <w:p w14:paraId="07A1BDA4"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2.000</w:t>
            </w:r>
          </w:p>
        </w:tc>
        <w:tc>
          <w:tcPr>
            <w:tcW w:w="1640" w:type="dxa"/>
            <w:tcBorders>
              <w:top w:val="nil"/>
              <w:left w:val="nil"/>
              <w:bottom w:val="single" w:sz="8" w:space="0" w:color="000000"/>
              <w:right w:val="single" w:sz="8" w:space="0" w:color="000000"/>
            </w:tcBorders>
            <w:shd w:val="clear" w:color="auto" w:fill="auto"/>
            <w:vAlign w:val="center"/>
            <w:hideMark/>
          </w:tcPr>
          <w:p w14:paraId="62F50256"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200.000,00 </w:t>
            </w:r>
          </w:p>
        </w:tc>
      </w:tr>
      <w:tr w:rsidR="009C2D43" w:rsidRPr="00DA7E52" w14:paraId="64ADD929" w14:textId="77777777" w:rsidTr="00DA7E52">
        <w:trPr>
          <w:trHeight w:val="690"/>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58EE4B30" w14:textId="43A6E532" w:rsidR="00DA7E52" w:rsidRPr="00DA7E52" w:rsidRDefault="00DA7E52" w:rsidP="00DA7E52">
            <w:pPr>
              <w:spacing w:after="0"/>
              <w:contextualSpacing w:val="0"/>
              <w:rPr>
                <w:rFonts w:eastAsia="Times New Roman"/>
                <w:b/>
                <w:bCs/>
                <w:sz w:val="20"/>
                <w:szCs w:val="20"/>
                <w:lang w:val="es-CO" w:eastAsia="es-CO"/>
              </w:rPr>
            </w:pPr>
            <w:r w:rsidRPr="009C2D43">
              <w:rPr>
                <w:rFonts w:eastAsia="Times New Roman"/>
                <w:b/>
                <w:bCs/>
                <w:sz w:val="20"/>
                <w:szCs w:val="20"/>
                <w:lang w:eastAsia="es-CO"/>
              </w:rPr>
              <w:t>Suvenir</w:t>
            </w:r>
          </w:p>
        </w:tc>
        <w:tc>
          <w:tcPr>
            <w:tcW w:w="3400" w:type="dxa"/>
            <w:tcBorders>
              <w:top w:val="nil"/>
              <w:left w:val="nil"/>
              <w:bottom w:val="single" w:sz="8" w:space="0" w:color="000000"/>
              <w:right w:val="single" w:sz="8" w:space="0" w:color="000000"/>
            </w:tcBorders>
            <w:shd w:val="clear" w:color="auto" w:fill="auto"/>
            <w:vAlign w:val="center"/>
            <w:hideMark/>
          </w:tcPr>
          <w:p w14:paraId="48C74D6C"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Materas en concreto de 1 metro de ancho por 30 centímetros de alto </w:t>
            </w:r>
          </w:p>
        </w:tc>
        <w:tc>
          <w:tcPr>
            <w:tcW w:w="520" w:type="dxa"/>
            <w:tcBorders>
              <w:top w:val="nil"/>
              <w:left w:val="nil"/>
              <w:bottom w:val="single" w:sz="8" w:space="0" w:color="000000"/>
              <w:right w:val="single" w:sz="8" w:space="0" w:color="000000"/>
            </w:tcBorders>
            <w:shd w:val="clear" w:color="auto" w:fill="auto"/>
            <w:vAlign w:val="center"/>
            <w:hideMark/>
          </w:tcPr>
          <w:p w14:paraId="20F21209"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4</w:t>
            </w:r>
          </w:p>
        </w:tc>
        <w:tc>
          <w:tcPr>
            <w:tcW w:w="1740" w:type="dxa"/>
            <w:tcBorders>
              <w:top w:val="nil"/>
              <w:left w:val="nil"/>
              <w:bottom w:val="single" w:sz="8" w:space="0" w:color="000000"/>
              <w:right w:val="single" w:sz="8" w:space="0" w:color="000000"/>
            </w:tcBorders>
            <w:shd w:val="clear" w:color="auto" w:fill="auto"/>
            <w:vAlign w:val="center"/>
            <w:hideMark/>
          </w:tcPr>
          <w:p w14:paraId="01AAA908"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$ 200.000</w:t>
            </w:r>
          </w:p>
        </w:tc>
        <w:tc>
          <w:tcPr>
            <w:tcW w:w="1640" w:type="dxa"/>
            <w:tcBorders>
              <w:top w:val="nil"/>
              <w:left w:val="nil"/>
              <w:bottom w:val="single" w:sz="8" w:space="0" w:color="000000"/>
              <w:right w:val="single" w:sz="8" w:space="0" w:color="000000"/>
            </w:tcBorders>
            <w:shd w:val="clear" w:color="auto" w:fill="auto"/>
            <w:vAlign w:val="center"/>
            <w:hideMark/>
          </w:tcPr>
          <w:p w14:paraId="0B234F82"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eastAsia="es-CO"/>
              </w:rPr>
              <w:t xml:space="preserve"> $      800.000,00 </w:t>
            </w:r>
          </w:p>
        </w:tc>
      </w:tr>
      <w:tr w:rsidR="009C2D43" w:rsidRPr="00DA7E52" w14:paraId="392884C6" w14:textId="77777777" w:rsidTr="00DA7E52">
        <w:trPr>
          <w:trHeight w:val="1035"/>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14:paraId="7C70EDCC" w14:textId="77777777"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val="es-CO" w:eastAsia="es-CO"/>
              </w:rPr>
              <w:t>Pantallas</w:t>
            </w:r>
          </w:p>
        </w:tc>
        <w:tc>
          <w:tcPr>
            <w:tcW w:w="3400" w:type="dxa"/>
            <w:tcBorders>
              <w:top w:val="nil"/>
              <w:left w:val="nil"/>
              <w:bottom w:val="single" w:sz="8" w:space="0" w:color="000000"/>
              <w:right w:val="single" w:sz="8" w:space="0" w:color="000000"/>
            </w:tcBorders>
            <w:shd w:val="clear" w:color="auto" w:fill="auto"/>
            <w:vAlign w:val="center"/>
            <w:hideMark/>
          </w:tcPr>
          <w:p w14:paraId="135F9BF4" w14:textId="246296A5"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Servicio de alquiler de</w:t>
            </w:r>
            <w:r w:rsidRPr="009C2D43">
              <w:rPr>
                <w:rFonts w:eastAsia="Times New Roman"/>
                <w:sz w:val="20"/>
                <w:szCs w:val="20"/>
                <w:lang w:val="es-CO" w:eastAsia="es-CO"/>
              </w:rPr>
              <w:t xml:space="preserve"> </w:t>
            </w:r>
            <w:r w:rsidRPr="00DA7E52">
              <w:rPr>
                <w:rFonts w:eastAsia="Times New Roman"/>
                <w:sz w:val="20"/>
                <w:szCs w:val="20"/>
                <w:lang w:val="es-CO" w:eastAsia="es-CO"/>
              </w:rPr>
              <w:t xml:space="preserve">pantalla led </w:t>
            </w:r>
            <w:proofErr w:type="spellStart"/>
            <w:r w:rsidRPr="00DA7E52">
              <w:rPr>
                <w:rFonts w:eastAsia="Times New Roman"/>
                <w:sz w:val="20"/>
                <w:szCs w:val="20"/>
                <w:lang w:val="es-CO" w:eastAsia="es-CO"/>
              </w:rPr>
              <w:t>pich</w:t>
            </w:r>
            <w:proofErr w:type="spellEnd"/>
            <w:r w:rsidRPr="00DA7E52">
              <w:rPr>
                <w:rFonts w:eastAsia="Times New Roman"/>
                <w:sz w:val="20"/>
                <w:szCs w:val="20"/>
                <w:lang w:val="es-CO" w:eastAsia="es-CO"/>
              </w:rPr>
              <w:t xml:space="preserve"> 3,9 o inferior de 2x3 metros con sistema de colgado, incluye montaje, desmontaje e ingeniero</w:t>
            </w:r>
          </w:p>
        </w:tc>
        <w:tc>
          <w:tcPr>
            <w:tcW w:w="520" w:type="dxa"/>
            <w:tcBorders>
              <w:top w:val="nil"/>
              <w:left w:val="nil"/>
              <w:bottom w:val="single" w:sz="8" w:space="0" w:color="000000"/>
              <w:right w:val="single" w:sz="8" w:space="0" w:color="000000"/>
            </w:tcBorders>
            <w:shd w:val="clear" w:color="auto" w:fill="auto"/>
            <w:vAlign w:val="center"/>
            <w:hideMark/>
          </w:tcPr>
          <w:p w14:paraId="55EEA865"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1</w:t>
            </w:r>
          </w:p>
        </w:tc>
        <w:tc>
          <w:tcPr>
            <w:tcW w:w="1740" w:type="dxa"/>
            <w:tcBorders>
              <w:top w:val="nil"/>
              <w:left w:val="nil"/>
              <w:bottom w:val="single" w:sz="8" w:space="0" w:color="000000"/>
              <w:right w:val="single" w:sz="8" w:space="0" w:color="000000"/>
            </w:tcBorders>
            <w:shd w:val="clear" w:color="auto" w:fill="auto"/>
            <w:vAlign w:val="center"/>
            <w:hideMark/>
          </w:tcPr>
          <w:p w14:paraId="3FBF12D8"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$ 2.000.000</w:t>
            </w:r>
          </w:p>
        </w:tc>
        <w:tc>
          <w:tcPr>
            <w:tcW w:w="1640" w:type="dxa"/>
            <w:tcBorders>
              <w:top w:val="nil"/>
              <w:left w:val="nil"/>
              <w:bottom w:val="single" w:sz="8" w:space="0" w:color="000000"/>
              <w:right w:val="single" w:sz="8" w:space="0" w:color="000000"/>
            </w:tcBorders>
            <w:shd w:val="clear" w:color="auto" w:fill="auto"/>
            <w:vAlign w:val="center"/>
            <w:hideMark/>
          </w:tcPr>
          <w:p w14:paraId="2042AE61"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xml:space="preserve"> $   2.000.000,00 </w:t>
            </w:r>
          </w:p>
        </w:tc>
      </w:tr>
      <w:tr w:rsidR="009C2D43" w:rsidRPr="00DA7E52" w14:paraId="4942F20A" w14:textId="77777777" w:rsidTr="00DA7E52">
        <w:trPr>
          <w:trHeight w:val="1230"/>
        </w:trPr>
        <w:tc>
          <w:tcPr>
            <w:tcW w:w="8020"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7A68FC" w14:textId="75EA9B1E" w:rsidR="00DA7E52" w:rsidRPr="00DA7E52" w:rsidRDefault="00DA7E52" w:rsidP="00DA7E52">
            <w:pPr>
              <w:spacing w:after="0"/>
              <w:contextualSpacing w:val="0"/>
              <w:rPr>
                <w:rFonts w:eastAsia="Times New Roman"/>
                <w:b/>
                <w:bCs/>
                <w:sz w:val="20"/>
                <w:szCs w:val="20"/>
                <w:lang w:val="es-CO" w:eastAsia="es-CO"/>
              </w:rPr>
            </w:pPr>
            <w:r w:rsidRPr="00DA7E52">
              <w:rPr>
                <w:rFonts w:eastAsia="Times New Roman"/>
                <w:b/>
                <w:bCs/>
                <w:sz w:val="20"/>
                <w:szCs w:val="20"/>
                <w:lang w:eastAsia="es-CO"/>
              </w:rPr>
              <w:t xml:space="preserve">NOTA: Todos los elementos </w:t>
            </w:r>
            <w:r w:rsidRPr="009C2D43">
              <w:rPr>
                <w:rFonts w:eastAsia="Times New Roman"/>
                <w:b/>
                <w:bCs/>
                <w:sz w:val="20"/>
                <w:szCs w:val="20"/>
                <w:lang w:eastAsia="es-CO"/>
              </w:rPr>
              <w:t>incluyen</w:t>
            </w:r>
            <w:r w:rsidRPr="00DA7E52">
              <w:rPr>
                <w:rFonts w:eastAsia="Times New Roman"/>
                <w:b/>
                <w:bCs/>
                <w:sz w:val="20"/>
                <w:szCs w:val="20"/>
                <w:lang w:eastAsia="es-CO"/>
              </w:rPr>
              <w:t xml:space="preserve"> </w:t>
            </w:r>
            <w:r w:rsidRPr="009C2D43">
              <w:rPr>
                <w:rFonts w:eastAsia="Times New Roman"/>
                <w:b/>
                <w:bCs/>
                <w:sz w:val="20"/>
                <w:szCs w:val="20"/>
                <w:lang w:eastAsia="es-CO"/>
              </w:rPr>
              <w:t>transporte</w:t>
            </w:r>
            <w:r w:rsidRPr="00DA7E52">
              <w:rPr>
                <w:rFonts w:eastAsia="Times New Roman"/>
                <w:b/>
                <w:bCs/>
                <w:sz w:val="20"/>
                <w:szCs w:val="20"/>
                <w:lang w:eastAsia="es-CO"/>
              </w:rPr>
              <w:t xml:space="preserve">, puesta en el sitio del evento y el sonido y la pantalla </w:t>
            </w:r>
            <w:r w:rsidRPr="009C2D43">
              <w:rPr>
                <w:rFonts w:eastAsia="Times New Roman"/>
                <w:b/>
                <w:bCs/>
                <w:sz w:val="20"/>
                <w:szCs w:val="20"/>
                <w:lang w:eastAsia="es-CO"/>
              </w:rPr>
              <w:t>incluye</w:t>
            </w:r>
            <w:r w:rsidRPr="00DA7E52">
              <w:rPr>
                <w:rFonts w:eastAsia="Times New Roman"/>
                <w:b/>
                <w:bCs/>
                <w:sz w:val="20"/>
                <w:szCs w:val="20"/>
                <w:lang w:eastAsia="es-CO"/>
              </w:rPr>
              <w:t xml:space="preserve"> el operador </w:t>
            </w:r>
          </w:p>
        </w:tc>
        <w:tc>
          <w:tcPr>
            <w:tcW w:w="1640" w:type="dxa"/>
            <w:tcBorders>
              <w:top w:val="nil"/>
              <w:left w:val="nil"/>
              <w:bottom w:val="single" w:sz="8" w:space="0" w:color="000000"/>
              <w:right w:val="single" w:sz="8" w:space="0" w:color="000000"/>
            </w:tcBorders>
            <w:shd w:val="clear" w:color="auto" w:fill="auto"/>
            <w:vAlign w:val="center"/>
            <w:hideMark/>
          </w:tcPr>
          <w:p w14:paraId="0D1A6936" w14:textId="77777777" w:rsidR="00DA7E52" w:rsidRPr="00DA7E52" w:rsidRDefault="00DA7E52" w:rsidP="00DA7E52">
            <w:pPr>
              <w:spacing w:after="0"/>
              <w:contextualSpacing w:val="0"/>
              <w:rPr>
                <w:rFonts w:eastAsia="Times New Roman"/>
                <w:sz w:val="20"/>
                <w:szCs w:val="20"/>
                <w:lang w:val="es-CO" w:eastAsia="es-CO"/>
              </w:rPr>
            </w:pPr>
            <w:r w:rsidRPr="00DA7E52">
              <w:rPr>
                <w:rFonts w:eastAsia="Times New Roman"/>
                <w:sz w:val="20"/>
                <w:szCs w:val="20"/>
                <w:lang w:val="es-CO" w:eastAsia="es-CO"/>
              </w:rPr>
              <w:t>$ 9.000.000</w:t>
            </w:r>
          </w:p>
        </w:tc>
      </w:tr>
      <w:bookmarkEnd w:id="1"/>
    </w:tbl>
    <w:p w14:paraId="21F7E8AF" w14:textId="6C46C001" w:rsidR="00674E27" w:rsidRPr="009C2D43" w:rsidRDefault="00674E27" w:rsidP="00DA7E52">
      <w:pPr>
        <w:autoSpaceDE w:val="0"/>
        <w:autoSpaceDN w:val="0"/>
        <w:adjustRightInd w:val="0"/>
        <w:spacing w:after="0"/>
        <w:rPr>
          <w:lang w:eastAsia="es-ES"/>
        </w:rPr>
      </w:pPr>
    </w:p>
    <w:p w14:paraId="1031A821" w14:textId="3D485C76" w:rsidR="0056481E" w:rsidRPr="009C2D43" w:rsidRDefault="0056481E" w:rsidP="00DA7E52">
      <w:pPr>
        <w:pStyle w:val="Textoindependiente"/>
        <w:spacing w:before="92" w:line="276" w:lineRule="auto"/>
      </w:pPr>
      <w:r w:rsidRPr="009C2D43">
        <w:t>Para</w:t>
      </w:r>
      <w:r w:rsidRPr="009C2D43">
        <w:rPr>
          <w:spacing w:val="33"/>
        </w:rPr>
        <w:t xml:space="preserve"> </w:t>
      </w:r>
      <w:r w:rsidRPr="009C2D43">
        <w:t>el</w:t>
      </w:r>
      <w:r w:rsidRPr="009C2D43">
        <w:rPr>
          <w:spacing w:val="35"/>
        </w:rPr>
        <w:t xml:space="preserve"> </w:t>
      </w:r>
      <w:r w:rsidRPr="009C2D43">
        <w:t>desarrollo</w:t>
      </w:r>
      <w:r w:rsidRPr="009C2D43">
        <w:rPr>
          <w:spacing w:val="33"/>
        </w:rPr>
        <w:t xml:space="preserve"> </w:t>
      </w:r>
      <w:r w:rsidRPr="009C2D43">
        <w:t>del</w:t>
      </w:r>
      <w:r w:rsidRPr="009C2D43">
        <w:rPr>
          <w:spacing w:val="34"/>
        </w:rPr>
        <w:t xml:space="preserve"> </w:t>
      </w:r>
      <w:r w:rsidRPr="009C2D43">
        <w:t>objeto</w:t>
      </w:r>
      <w:r w:rsidRPr="009C2D43">
        <w:rPr>
          <w:spacing w:val="34"/>
        </w:rPr>
        <w:t xml:space="preserve"> </w:t>
      </w:r>
      <w:r w:rsidRPr="009C2D43">
        <w:t>contractual,</w:t>
      </w:r>
      <w:r w:rsidRPr="009C2D43">
        <w:rPr>
          <w:spacing w:val="36"/>
        </w:rPr>
        <w:t xml:space="preserve"> </w:t>
      </w:r>
      <w:r w:rsidRPr="009C2D43">
        <w:t>se</w:t>
      </w:r>
      <w:r w:rsidRPr="009C2D43">
        <w:rPr>
          <w:spacing w:val="36"/>
        </w:rPr>
        <w:t xml:space="preserve"> </w:t>
      </w:r>
      <w:r w:rsidRPr="009C2D43">
        <w:t>deben</w:t>
      </w:r>
      <w:r w:rsidRPr="009C2D43">
        <w:rPr>
          <w:spacing w:val="36"/>
        </w:rPr>
        <w:t xml:space="preserve"> </w:t>
      </w:r>
      <w:r w:rsidRPr="009C2D43">
        <w:t>realizar</w:t>
      </w:r>
      <w:r w:rsidRPr="009C2D43">
        <w:rPr>
          <w:spacing w:val="35"/>
        </w:rPr>
        <w:t xml:space="preserve"> </w:t>
      </w:r>
      <w:r w:rsidRPr="009C2D43">
        <w:t>las</w:t>
      </w:r>
      <w:r w:rsidRPr="009C2D43">
        <w:rPr>
          <w:spacing w:val="36"/>
        </w:rPr>
        <w:t xml:space="preserve"> </w:t>
      </w:r>
      <w:r w:rsidRPr="009C2D43">
        <w:t>siguientes</w:t>
      </w:r>
      <w:r w:rsidRPr="009C2D43">
        <w:rPr>
          <w:spacing w:val="33"/>
        </w:rPr>
        <w:t xml:space="preserve"> </w:t>
      </w:r>
      <w:r w:rsidRPr="009C2D43">
        <w:t>actividades</w:t>
      </w:r>
      <w:r w:rsidRPr="009C2D43">
        <w:rPr>
          <w:spacing w:val="-63"/>
        </w:rPr>
        <w:t xml:space="preserve"> </w:t>
      </w:r>
      <w:r w:rsidRPr="009C2D43">
        <w:t>específicas,</w:t>
      </w:r>
      <w:r w:rsidRPr="009C2D43">
        <w:rPr>
          <w:spacing w:val="-1"/>
        </w:rPr>
        <w:t xml:space="preserve"> </w:t>
      </w:r>
      <w:r w:rsidRPr="009C2D43">
        <w:t>que</w:t>
      </w:r>
      <w:r w:rsidRPr="009C2D43">
        <w:rPr>
          <w:spacing w:val="-2"/>
        </w:rPr>
        <w:t xml:space="preserve"> </w:t>
      </w:r>
      <w:r w:rsidRPr="009C2D43">
        <w:t>delimitan</w:t>
      </w:r>
      <w:r w:rsidRPr="009C2D43">
        <w:rPr>
          <w:spacing w:val="-2"/>
        </w:rPr>
        <w:t xml:space="preserve"> </w:t>
      </w:r>
      <w:r w:rsidRPr="009C2D43">
        <w:t>el alcance del</w:t>
      </w:r>
      <w:r w:rsidRPr="009C2D43">
        <w:rPr>
          <w:spacing w:val="-3"/>
        </w:rPr>
        <w:t xml:space="preserve"> </w:t>
      </w:r>
      <w:r w:rsidRPr="009C2D43">
        <w:t>mismo:</w:t>
      </w:r>
    </w:p>
    <w:p w14:paraId="05258BE5" w14:textId="5D50944A" w:rsidR="00DA7E52" w:rsidRPr="009C2D43" w:rsidRDefault="00DA7E52" w:rsidP="00DA7E52">
      <w:pPr>
        <w:numPr>
          <w:ilvl w:val="0"/>
          <w:numId w:val="35"/>
        </w:numPr>
        <w:spacing w:after="0" w:line="288" w:lineRule="auto"/>
        <w:contextualSpacing w:val="0"/>
        <w:rPr>
          <w:rFonts w:eastAsia="Arial"/>
        </w:rPr>
      </w:pPr>
      <w:r w:rsidRPr="009C2D43">
        <w:rPr>
          <w:rFonts w:eastAsia="Arial"/>
        </w:rPr>
        <w:t xml:space="preserve">Todos los elementos que constituyen las especificaciones técnicas deberán instalarse en el lugar determinado por el supervisor del contrato el </w:t>
      </w:r>
      <w:r w:rsidR="00320615" w:rsidRPr="009C2D43">
        <w:rPr>
          <w:rFonts w:eastAsia="Arial"/>
        </w:rPr>
        <w:t>día</w:t>
      </w:r>
      <w:r w:rsidRPr="009C2D43">
        <w:rPr>
          <w:rFonts w:eastAsia="Arial"/>
        </w:rPr>
        <w:t xml:space="preserve"> 25 de marzo de 2023 a las 10:00 </w:t>
      </w:r>
      <w:r w:rsidR="00320615" w:rsidRPr="009C2D43">
        <w:rPr>
          <w:rFonts w:eastAsia="Arial"/>
        </w:rPr>
        <w:t>a.m.</w:t>
      </w:r>
      <w:r w:rsidRPr="009C2D43">
        <w:rPr>
          <w:rFonts w:eastAsia="Arial"/>
        </w:rPr>
        <w:t xml:space="preserve">, y estar a </w:t>
      </w:r>
      <w:r w:rsidR="00320615" w:rsidRPr="009C2D43">
        <w:rPr>
          <w:rFonts w:eastAsia="Arial"/>
        </w:rPr>
        <w:t>disposición</w:t>
      </w:r>
      <w:r w:rsidRPr="009C2D43">
        <w:rPr>
          <w:rFonts w:eastAsia="Arial"/>
        </w:rPr>
        <w:t xml:space="preserve"> de la entidad hasta las 10 </w:t>
      </w:r>
      <w:r w:rsidR="00320615" w:rsidRPr="009C2D43">
        <w:rPr>
          <w:rFonts w:eastAsia="Arial"/>
        </w:rPr>
        <w:t>p.m. del mismo día</w:t>
      </w:r>
      <w:r w:rsidRPr="009C2D43">
        <w:rPr>
          <w:rFonts w:eastAsia="Arial"/>
        </w:rPr>
        <w:t>, hora en la cual deberán ser retirados del lugar por el contratista</w:t>
      </w:r>
      <w:r w:rsidR="00320615" w:rsidRPr="009C2D43">
        <w:rPr>
          <w:rFonts w:eastAsia="Arial"/>
        </w:rPr>
        <w:t>.</w:t>
      </w:r>
    </w:p>
    <w:p w14:paraId="292C0373" w14:textId="6814E86D" w:rsidR="00DA76F0" w:rsidRPr="009C2D43" w:rsidRDefault="00DA76F0" w:rsidP="00DA7E52">
      <w:pPr>
        <w:numPr>
          <w:ilvl w:val="0"/>
          <w:numId w:val="35"/>
        </w:numPr>
        <w:spacing w:after="0" w:line="288" w:lineRule="auto"/>
        <w:contextualSpacing w:val="0"/>
        <w:rPr>
          <w:rFonts w:eastAsia="Arial"/>
        </w:rPr>
      </w:pPr>
      <w:r w:rsidRPr="009C2D43">
        <w:rPr>
          <w:rFonts w:eastAsia="Arial"/>
        </w:rPr>
        <w:lastRenderedPageBreak/>
        <w:t>Poseer y/o gestionar los recursos e infraestructuras necesarios para dar cumplimiento al objeto contractual a pesar de que ocurra alguna eventualidad.</w:t>
      </w:r>
    </w:p>
    <w:p w14:paraId="188D27C0"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Mantener durante la ejecución del contrato, los precios de los servicios logísticos ofertados.</w:t>
      </w:r>
    </w:p>
    <w:p w14:paraId="7A3AA379"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 xml:space="preserve">Acreditación de los pagos correspondientes al Sistema de Seguridad Social. </w:t>
      </w:r>
    </w:p>
    <w:p w14:paraId="369E5809"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 xml:space="preserve">Desarrollar el objeto del contrato de acuerdo con la propuesta presentada y para las especificaciones técnicas requeridas por la entidad. </w:t>
      </w:r>
    </w:p>
    <w:p w14:paraId="73A42D81"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 xml:space="preserve">Mantener comunicación con la entidad a través del Supervisor del contrato, a fin de recibir las orientaciones y evaluar el cumplimiento del objeto del mismo. </w:t>
      </w:r>
    </w:p>
    <w:p w14:paraId="7C729EB4"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Suministrar la información que solicite el supervisor (informes escritos, fotografías, actas de entrega, etc.) para ejercer el adecuado seguimiento del contrato.</w:t>
      </w:r>
    </w:p>
    <w:p w14:paraId="543F4E82"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Atender todas las recomendaciones que oportunamente indique el supervisor del contrato.</w:t>
      </w:r>
    </w:p>
    <w:p w14:paraId="1BB3B974"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Responsabilizarse de cualquier daño o perjuicio en algunos de los bienes y servicios contratados, comprometiéndose a reparar en forma inmediata</w:t>
      </w:r>
    </w:p>
    <w:p w14:paraId="58DE6404"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 xml:space="preserve">Pagar por su cuenta todos los derechos, impuestos y los gastos legales en que incurra para el cumplimiento del objeto del contrato. </w:t>
      </w:r>
    </w:p>
    <w:p w14:paraId="66AFD53A"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Sistema de Gestión Seguridad y Salud en el Trabajo SG-SST.</w:t>
      </w:r>
    </w:p>
    <w:p w14:paraId="029401DE" w14:textId="77777777" w:rsidR="00DA76F0" w:rsidRPr="009C2D43" w:rsidRDefault="00DA76F0" w:rsidP="00DA7E52">
      <w:pPr>
        <w:numPr>
          <w:ilvl w:val="0"/>
          <w:numId w:val="35"/>
        </w:numPr>
        <w:spacing w:after="0" w:line="288" w:lineRule="auto"/>
        <w:contextualSpacing w:val="0"/>
        <w:rPr>
          <w:rFonts w:eastAsia="Arial"/>
        </w:rPr>
      </w:pPr>
      <w:r w:rsidRPr="009C2D43">
        <w:rPr>
          <w:rFonts w:eastAsia="Arial"/>
        </w:rPr>
        <w:t>Desarrollará las demás actividades propias e inherentes al objeto contractual.</w:t>
      </w:r>
    </w:p>
    <w:p w14:paraId="38D72876" w14:textId="3E0C80F4" w:rsidR="0056481E" w:rsidRPr="009C2D43" w:rsidRDefault="0056481E" w:rsidP="00DA7E52">
      <w:pPr>
        <w:adjustRightInd w:val="0"/>
        <w:spacing w:line="276" w:lineRule="auto"/>
        <w:rPr>
          <w:lang w:eastAsia="es-ES"/>
        </w:rPr>
      </w:pPr>
    </w:p>
    <w:p w14:paraId="2B2C5832" w14:textId="77777777" w:rsidR="00DA76F0" w:rsidRPr="009C2D43" w:rsidRDefault="00DA76F0" w:rsidP="00DA7E52">
      <w:pPr>
        <w:tabs>
          <w:tab w:val="left" w:pos="1139"/>
        </w:tabs>
        <w:spacing w:line="276" w:lineRule="auto"/>
        <w:ind w:right="497"/>
        <w:rPr>
          <w:b/>
          <w:u w:val="thick"/>
        </w:rPr>
      </w:pPr>
    </w:p>
    <w:p w14:paraId="501C3375" w14:textId="1B085EDF" w:rsidR="0056481E" w:rsidRPr="009C2D43" w:rsidRDefault="0056481E" w:rsidP="00DA7E52">
      <w:pPr>
        <w:tabs>
          <w:tab w:val="left" w:pos="1139"/>
        </w:tabs>
        <w:spacing w:line="276" w:lineRule="auto"/>
        <w:ind w:right="497"/>
      </w:pPr>
      <w:r w:rsidRPr="009C2D43">
        <w:rPr>
          <w:b/>
          <w:u w:val="thick"/>
        </w:rPr>
        <w:t>Otras obligaciones del contratista:</w:t>
      </w:r>
      <w:r w:rsidRPr="009C2D43">
        <w:rPr>
          <w:b/>
        </w:rPr>
        <w:t xml:space="preserve"> </w:t>
      </w:r>
      <w:r w:rsidRPr="009C2D43">
        <w:t>Además de todo lo anteriormente para el</w:t>
      </w:r>
      <w:r w:rsidRPr="009C2D43">
        <w:rPr>
          <w:spacing w:val="1"/>
        </w:rPr>
        <w:t xml:space="preserve"> </w:t>
      </w:r>
      <w:r w:rsidRPr="009C2D43">
        <w:t>cabal</w:t>
      </w:r>
      <w:r w:rsidRPr="009C2D43">
        <w:rPr>
          <w:spacing w:val="-1"/>
        </w:rPr>
        <w:t xml:space="preserve"> </w:t>
      </w:r>
      <w:r w:rsidRPr="009C2D43">
        <w:t>cumplimiento</w:t>
      </w:r>
      <w:r w:rsidRPr="009C2D43">
        <w:rPr>
          <w:spacing w:val="-1"/>
        </w:rPr>
        <w:t xml:space="preserve"> </w:t>
      </w:r>
      <w:r w:rsidRPr="009C2D43">
        <w:t>del</w:t>
      </w:r>
      <w:r w:rsidRPr="009C2D43">
        <w:rPr>
          <w:spacing w:val="-4"/>
        </w:rPr>
        <w:t xml:space="preserve"> </w:t>
      </w:r>
      <w:r w:rsidRPr="009C2D43">
        <w:t>objeto contractual el</w:t>
      </w:r>
      <w:r w:rsidRPr="009C2D43">
        <w:rPr>
          <w:spacing w:val="-1"/>
        </w:rPr>
        <w:t xml:space="preserve"> </w:t>
      </w:r>
      <w:r w:rsidRPr="009C2D43">
        <w:t>contratista deberá:</w:t>
      </w:r>
    </w:p>
    <w:p w14:paraId="64EEF82D" w14:textId="77777777" w:rsidR="0056481E" w:rsidRPr="009C2D43" w:rsidRDefault="0056481E" w:rsidP="00DA7E52">
      <w:pPr>
        <w:pStyle w:val="Prrafodelista"/>
        <w:numPr>
          <w:ilvl w:val="0"/>
          <w:numId w:val="33"/>
        </w:numPr>
        <w:spacing w:line="276" w:lineRule="auto"/>
        <w:contextualSpacing w:val="0"/>
        <w:rPr>
          <w:rFonts w:ascii="Arial" w:hAnsi="Arial" w:cs="Arial"/>
          <w:lang w:val="es-ES_tradnl" w:eastAsia="es-ES_tradnl"/>
        </w:rPr>
      </w:pPr>
      <w:r w:rsidRPr="009C2D43">
        <w:rPr>
          <w:rFonts w:ascii="Arial" w:hAnsi="Arial" w:cs="Arial"/>
          <w:lang w:val="es-ES_tradnl" w:eastAsia="es-ES_tradnl"/>
        </w:rPr>
        <w:t>Utilizar todos sus conocimientos en el apoyo al municipio y ejercer sus actividades con honestidad, eficiencia y calidad, dentro de un ambiente de cordialidad y respeto para los demás.</w:t>
      </w:r>
    </w:p>
    <w:p w14:paraId="3EB3CD09" w14:textId="77777777" w:rsidR="0056481E" w:rsidRPr="009C2D43" w:rsidRDefault="0056481E" w:rsidP="00DA7E52">
      <w:pPr>
        <w:pStyle w:val="Prrafodelista"/>
        <w:numPr>
          <w:ilvl w:val="0"/>
          <w:numId w:val="33"/>
        </w:numPr>
        <w:spacing w:line="276" w:lineRule="auto"/>
        <w:contextualSpacing w:val="0"/>
        <w:rPr>
          <w:rFonts w:ascii="Arial" w:hAnsi="Arial" w:cs="Arial"/>
          <w:lang w:val="es-ES_tradnl" w:eastAsia="es-ES_tradnl"/>
        </w:rPr>
      </w:pPr>
      <w:r w:rsidRPr="009C2D43">
        <w:rPr>
          <w:rFonts w:ascii="Arial" w:hAnsi="Arial" w:cs="Arial"/>
          <w:lang w:val="es-ES_tradnl" w:eastAsia="es-ES_tradnl"/>
        </w:rPr>
        <w:t>Guardar la debida reserva y confidencialidad sobre los documentos que le sean entregados o tenga conocimiento con ocasión de la ejecución del contrato.</w:t>
      </w:r>
    </w:p>
    <w:p w14:paraId="12CDA152" w14:textId="77777777" w:rsidR="0056481E" w:rsidRPr="009C2D43" w:rsidRDefault="0056481E" w:rsidP="00DA7E52">
      <w:pPr>
        <w:pStyle w:val="Prrafodelista"/>
        <w:numPr>
          <w:ilvl w:val="0"/>
          <w:numId w:val="33"/>
        </w:numPr>
        <w:spacing w:line="276" w:lineRule="auto"/>
        <w:contextualSpacing w:val="0"/>
        <w:rPr>
          <w:rFonts w:ascii="Arial" w:hAnsi="Arial" w:cs="Arial"/>
          <w:lang w:val="es-ES_tradnl" w:eastAsia="es-ES_tradnl"/>
        </w:rPr>
      </w:pPr>
      <w:r w:rsidRPr="009C2D43">
        <w:rPr>
          <w:rFonts w:ascii="Arial" w:hAnsi="Arial" w:cs="Arial"/>
          <w:lang w:val="es-ES_tradnl" w:eastAsia="es-ES_tradnl"/>
        </w:rPr>
        <w:t>Realizar los pagos mensuales por concepto de seguridad social integral, sobre el 40% bruto del valor mensual. En ningún caso la base gravable podrá ser menor al salario mínimo mensual legal vigente. </w:t>
      </w:r>
      <w:r w:rsidRPr="009C2D43">
        <w:rPr>
          <w:rFonts w:ascii="Arial" w:eastAsia="Calibri" w:hAnsi="Arial" w:cs="Arial"/>
          <w:b/>
          <w:lang w:val="es-ES_tradnl" w:eastAsia="es-ES_tradnl"/>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75B29277" w14:textId="77777777" w:rsidR="0056481E" w:rsidRPr="009C2D43" w:rsidRDefault="0056481E" w:rsidP="00DA7E52">
      <w:pPr>
        <w:pStyle w:val="Prrafodelista"/>
        <w:numPr>
          <w:ilvl w:val="0"/>
          <w:numId w:val="33"/>
        </w:numPr>
        <w:spacing w:line="276" w:lineRule="auto"/>
        <w:contextualSpacing w:val="0"/>
        <w:rPr>
          <w:rFonts w:ascii="Arial" w:hAnsi="Arial" w:cs="Arial"/>
          <w:lang w:val="es-ES_tradnl" w:eastAsia="es-ES_tradnl"/>
        </w:rPr>
      </w:pPr>
      <w:r w:rsidRPr="009C2D43">
        <w:rPr>
          <w:rFonts w:ascii="Arial" w:hAnsi="Arial" w:cs="Arial"/>
          <w:lang w:val="es-ES_tradnl" w:eastAsia="es-ES_tradnl"/>
        </w:rPr>
        <w:t xml:space="preserve">El contratista debe demostrar </w:t>
      </w:r>
      <w:r w:rsidRPr="009C2D43">
        <w:rPr>
          <w:rFonts w:ascii="Arial" w:hAnsi="Arial" w:cs="Arial"/>
        </w:rPr>
        <w:t>buen manejo de las relaciones interpersonales, ser diligente y responsable.</w:t>
      </w:r>
    </w:p>
    <w:p w14:paraId="5EA9CA9A" w14:textId="77777777" w:rsidR="0056481E" w:rsidRPr="009C2D43" w:rsidRDefault="0056481E" w:rsidP="00DA7E52">
      <w:pPr>
        <w:pStyle w:val="Prrafodelista"/>
        <w:numPr>
          <w:ilvl w:val="0"/>
          <w:numId w:val="33"/>
        </w:numPr>
        <w:spacing w:line="276" w:lineRule="auto"/>
        <w:contextualSpacing w:val="0"/>
        <w:rPr>
          <w:rFonts w:ascii="Arial" w:hAnsi="Arial" w:cs="Arial"/>
        </w:rPr>
      </w:pPr>
      <w:r w:rsidRPr="009C2D43">
        <w:rPr>
          <w:rFonts w:ascii="Arial" w:hAnsi="Arial" w:cs="Arial"/>
        </w:rPr>
        <w:t xml:space="preserve">Suscribir las actas correspondientes para el desarrollo del objeto contractual y presentar los informes mensuales de ejecución contractual, acompañada del comprobante de pago al </w:t>
      </w:r>
      <w:proofErr w:type="spellStart"/>
      <w:r w:rsidRPr="009C2D43">
        <w:rPr>
          <w:rFonts w:ascii="Arial" w:hAnsi="Arial" w:cs="Arial"/>
        </w:rPr>
        <w:t>sss</w:t>
      </w:r>
      <w:proofErr w:type="spellEnd"/>
      <w:r w:rsidRPr="009C2D43">
        <w:rPr>
          <w:rFonts w:ascii="Arial" w:hAnsi="Arial" w:cs="Arial"/>
        </w:rPr>
        <w:t xml:space="preserve">. </w:t>
      </w:r>
    </w:p>
    <w:p w14:paraId="32CE5B06" w14:textId="77777777" w:rsidR="0056481E" w:rsidRPr="009C2D43" w:rsidRDefault="0056481E" w:rsidP="00DA7E52">
      <w:pPr>
        <w:pStyle w:val="Prrafodelista"/>
        <w:numPr>
          <w:ilvl w:val="0"/>
          <w:numId w:val="33"/>
        </w:numPr>
        <w:spacing w:line="276" w:lineRule="auto"/>
        <w:contextualSpacing w:val="0"/>
        <w:rPr>
          <w:rFonts w:ascii="Arial" w:hAnsi="Arial" w:cs="Arial"/>
        </w:rPr>
      </w:pPr>
      <w:r w:rsidRPr="009C2D43">
        <w:rPr>
          <w:rFonts w:ascii="Arial" w:hAnsi="Arial" w:cs="Arial"/>
        </w:rPr>
        <w:t xml:space="preserve">Asumir todos los costos que genere la legalización del presente contrato. </w:t>
      </w:r>
    </w:p>
    <w:p w14:paraId="3186D04B" w14:textId="77777777" w:rsidR="0056481E" w:rsidRPr="009C2D43" w:rsidRDefault="0056481E" w:rsidP="00DA7E52">
      <w:pPr>
        <w:pStyle w:val="Prrafodelista"/>
        <w:numPr>
          <w:ilvl w:val="0"/>
          <w:numId w:val="33"/>
        </w:numPr>
        <w:spacing w:line="276" w:lineRule="auto"/>
        <w:contextualSpacing w:val="0"/>
        <w:rPr>
          <w:rFonts w:ascii="Arial" w:hAnsi="Arial" w:cs="Arial"/>
        </w:rPr>
      </w:pPr>
      <w:r w:rsidRPr="009C2D43">
        <w:rPr>
          <w:rFonts w:ascii="Arial" w:hAnsi="Arial" w:cs="Arial"/>
        </w:rPr>
        <w:t>Dar noticia inmediata al supervisor de las novedades que puedan ocasionar la parálisis en la ejecución del contrato.</w:t>
      </w:r>
    </w:p>
    <w:p w14:paraId="1BF1A24B" w14:textId="77777777" w:rsidR="0056481E" w:rsidRPr="009C2D43" w:rsidRDefault="0056481E" w:rsidP="00DA7E52">
      <w:pPr>
        <w:pStyle w:val="Prrafodelista"/>
        <w:numPr>
          <w:ilvl w:val="0"/>
          <w:numId w:val="33"/>
        </w:numPr>
        <w:spacing w:line="276" w:lineRule="auto"/>
        <w:contextualSpacing w:val="0"/>
        <w:rPr>
          <w:rFonts w:ascii="Arial" w:hAnsi="Arial" w:cs="Arial"/>
        </w:rPr>
      </w:pPr>
      <w:r w:rsidRPr="009C2D43">
        <w:rPr>
          <w:rFonts w:ascii="Arial" w:hAnsi="Arial" w:cs="Arial"/>
        </w:rPr>
        <w:lastRenderedPageBreak/>
        <w:t>El contratista expresamente autoriza que en caso que éste tenga obligaciones pecuniarias por cualquier concepto con la Entidad, éste pueda descontar los valores u obligaciones económicas que tenga pendiente, por cualquier concepto.</w:t>
      </w:r>
    </w:p>
    <w:p w14:paraId="43C43B1C" w14:textId="78BAE1CC" w:rsidR="0062691A" w:rsidRPr="009C2D43" w:rsidRDefault="0056481E" w:rsidP="00DA7E52">
      <w:pPr>
        <w:pStyle w:val="Prrafodelista"/>
        <w:numPr>
          <w:ilvl w:val="0"/>
          <w:numId w:val="33"/>
        </w:numPr>
        <w:spacing w:line="276" w:lineRule="auto"/>
        <w:contextualSpacing w:val="0"/>
        <w:rPr>
          <w:rFonts w:ascii="Arial" w:hAnsi="Arial" w:cs="Arial"/>
        </w:rPr>
      </w:pPr>
      <w:r w:rsidRPr="009C2D43">
        <w:rPr>
          <w:rFonts w:ascii="Arial" w:hAnsi="Arial" w:cs="Arial"/>
        </w:rPr>
        <w:t>Realizar el cargue de los documentos requeridos en la plataforma SECOP II, según el término establecido por la Entidad y/o Supervisión del Contrato</w:t>
      </w:r>
      <w:r w:rsidR="00DA7E52" w:rsidRPr="009C2D43">
        <w:rPr>
          <w:rFonts w:ascii="Arial" w:hAnsi="Arial" w:cs="Arial"/>
        </w:rPr>
        <w:t>.</w:t>
      </w:r>
    </w:p>
    <w:p w14:paraId="402B125C" w14:textId="77777777" w:rsidR="0056481E" w:rsidRPr="009C2D43" w:rsidRDefault="0056481E" w:rsidP="00DA7E52">
      <w:pPr>
        <w:autoSpaceDE w:val="0"/>
        <w:spacing w:after="0" w:line="276" w:lineRule="auto"/>
        <w:contextualSpacing w:val="0"/>
        <w:rPr>
          <w:lang w:eastAsia="es-ES"/>
        </w:rPr>
      </w:pPr>
    </w:p>
    <w:p w14:paraId="2E4D3A68" w14:textId="1D29D048" w:rsidR="003D54D1" w:rsidRPr="009C2D43" w:rsidRDefault="003D54D1" w:rsidP="00DA7E52">
      <w:pPr>
        <w:pStyle w:val="Prrafodelista"/>
        <w:numPr>
          <w:ilvl w:val="0"/>
          <w:numId w:val="27"/>
        </w:numPr>
        <w:autoSpaceDE w:val="0"/>
        <w:spacing w:line="276" w:lineRule="auto"/>
        <w:contextualSpacing w:val="0"/>
        <w:rPr>
          <w:rFonts w:ascii="Arial" w:eastAsia="Arial" w:hAnsi="Arial" w:cs="Arial"/>
          <w:b/>
          <w:bCs/>
        </w:rPr>
      </w:pPr>
      <w:r w:rsidRPr="009C2D43">
        <w:rPr>
          <w:rFonts w:ascii="Arial" w:eastAsia="Arial" w:hAnsi="Arial" w:cs="Arial"/>
          <w:b/>
          <w:bCs/>
        </w:rPr>
        <w:t>Modalidad de selección del contratista, incluyendo los fundamentos jurídicos que soportan su elección:</w:t>
      </w:r>
    </w:p>
    <w:p w14:paraId="63C67AF3" w14:textId="77777777" w:rsidR="003D54D1" w:rsidRPr="009C2D43" w:rsidRDefault="003D54D1" w:rsidP="00DA7E52">
      <w:pPr>
        <w:autoSpaceDE w:val="0"/>
        <w:spacing w:after="0" w:line="276" w:lineRule="auto"/>
        <w:contextualSpacing w:val="0"/>
        <w:rPr>
          <w:rFonts w:eastAsia="Arial"/>
          <w:b/>
          <w:bCs/>
        </w:rPr>
      </w:pPr>
    </w:p>
    <w:p w14:paraId="152C622B" w14:textId="77777777" w:rsidR="00DA76F0" w:rsidRPr="009C2D43" w:rsidRDefault="00DA76F0" w:rsidP="00DA7E52">
      <w:pPr>
        <w:spacing w:after="0" w:line="288" w:lineRule="auto"/>
        <w:ind w:left="357"/>
        <w:rPr>
          <w:rFonts w:eastAsia="Arial"/>
        </w:rPr>
      </w:pPr>
      <w:r w:rsidRPr="009C2D43">
        <w:rPr>
          <w:rFonts w:eastAsia="Arial"/>
        </w:rPr>
        <w:t xml:space="preserve">La modalidad contractual que se utilizará para la celebración del contrato requerido es la CONTRATACION DIRECTA, pues de acuerdo a la tipología contractual que, de un servicio logístico, está consagrado literalmente por la norma que se contrata de manera directa. </w:t>
      </w:r>
    </w:p>
    <w:p w14:paraId="62BED413" w14:textId="77777777" w:rsidR="00DA76F0" w:rsidRPr="009C2D43" w:rsidRDefault="00DA76F0" w:rsidP="00DA7E52">
      <w:pPr>
        <w:spacing w:after="0" w:line="288" w:lineRule="auto"/>
        <w:ind w:left="357"/>
        <w:rPr>
          <w:rFonts w:eastAsia="Arial"/>
        </w:rPr>
      </w:pPr>
    </w:p>
    <w:p w14:paraId="4DDACF8B" w14:textId="77777777" w:rsidR="00DA76F0" w:rsidRPr="009C2D43" w:rsidRDefault="00DA76F0" w:rsidP="00DA7E52">
      <w:pPr>
        <w:spacing w:after="0" w:line="288" w:lineRule="auto"/>
        <w:ind w:left="357"/>
        <w:rPr>
          <w:rFonts w:eastAsia="Arial"/>
        </w:rPr>
      </w:pPr>
      <w:r w:rsidRPr="009C2D43">
        <w:rPr>
          <w:rFonts w:eastAsia="Arial"/>
        </w:rPr>
        <w:t>“ARTÍCULO 2.2.1.2.1.4.9. Contratos de prestación de servicios profesionales y de apoyo a la gestión, o para la ejecución de trabajos artísticos que solo pueden encomendarse a determinadas personas naturales.</w:t>
      </w:r>
      <w:r w:rsidRPr="009C2D43">
        <w:rPr>
          <w:rFonts w:eastAsia="Arial"/>
          <w:b/>
        </w:rPr>
        <w:t xml:space="preserve"> Las Entidades Estatales pueden contratar bajo la modalidad de contratación directa</w:t>
      </w:r>
      <w:r w:rsidRPr="009C2D43">
        <w:rPr>
          <w:rFonts w:eastAsia="Arial"/>
        </w:rPr>
        <w:t xml:space="preserve">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E58DDE3" w14:textId="77777777" w:rsidR="00DA76F0" w:rsidRPr="009C2D43" w:rsidRDefault="00DA76F0" w:rsidP="00DA7E52">
      <w:pPr>
        <w:spacing w:after="0" w:line="288" w:lineRule="auto"/>
        <w:ind w:left="357"/>
        <w:rPr>
          <w:rFonts w:eastAsia="Arial"/>
        </w:rPr>
      </w:pPr>
    </w:p>
    <w:p w14:paraId="124537DE" w14:textId="77777777" w:rsidR="00DA76F0" w:rsidRPr="009C2D43" w:rsidRDefault="00DA76F0" w:rsidP="00DA7E52">
      <w:pPr>
        <w:spacing w:after="0" w:line="288" w:lineRule="auto"/>
        <w:ind w:left="357"/>
        <w:rPr>
          <w:rFonts w:eastAsia="Arial"/>
          <w:b/>
        </w:rPr>
      </w:pPr>
      <w:r w:rsidRPr="009C2D43">
        <w:rPr>
          <w:rFonts w:eastAsia="Arial"/>
        </w:rPr>
        <w:t>Los servicios profesionales y de apoyo a la gestión corresponden a aquellos de naturaleza intelectual diferentes a los de consultoría que se derivan del cumplimiento de las funciones de la Entidad Estatal, a</w:t>
      </w:r>
      <w:r w:rsidRPr="009C2D43">
        <w:rPr>
          <w:rFonts w:eastAsia="Arial"/>
          <w:b/>
        </w:rPr>
        <w:t>sí como los relacionados con actividades operativas, logísticas, o asistenciales.</w:t>
      </w:r>
    </w:p>
    <w:p w14:paraId="047CF06E" w14:textId="77777777" w:rsidR="00DA76F0" w:rsidRPr="009C2D43" w:rsidRDefault="00DA76F0" w:rsidP="00DA7E52">
      <w:pPr>
        <w:spacing w:after="0" w:line="288" w:lineRule="auto"/>
        <w:ind w:left="357"/>
        <w:rPr>
          <w:rFonts w:eastAsia="Arial"/>
        </w:rPr>
      </w:pPr>
    </w:p>
    <w:p w14:paraId="482068F4" w14:textId="77777777" w:rsidR="00DA76F0" w:rsidRPr="009C2D43" w:rsidRDefault="00DA76F0" w:rsidP="00DA7E52">
      <w:pPr>
        <w:spacing w:after="0" w:line="288" w:lineRule="auto"/>
        <w:ind w:left="357"/>
        <w:rPr>
          <w:rFonts w:eastAsia="Arial"/>
        </w:rPr>
      </w:pPr>
      <w:r w:rsidRPr="009C2D43">
        <w:rPr>
          <w:rFonts w:eastAsia="Arial"/>
        </w:rPr>
        <w:t>La Entidad Estatal, para la contratación de trabajos deportivos que solamente puedan en- comendarse a determinadas personas naturales o jurídicas, debe justificar esta situación en los estudios y documentos previos.</w:t>
      </w:r>
    </w:p>
    <w:p w14:paraId="1E672CF0" w14:textId="77777777" w:rsidR="00DA76F0" w:rsidRPr="009C2D43" w:rsidRDefault="00DA76F0" w:rsidP="00DA7E52">
      <w:pPr>
        <w:spacing w:after="0" w:line="288" w:lineRule="auto"/>
        <w:ind w:left="357"/>
        <w:rPr>
          <w:rFonts w:eastAsia="Arial"/>
        </w:rPr>
      </w:pPr>
    </w:p>
    <w:p w14:paraId="7733B3EC" w14:textId="77777777" w:rsidR="00DA76F0" w:rsidRPr="009C2D43" w:rsidRDefault="00DA76F0" w:rsidP="00DA7E52">
      <w:pPr>
        <w:spacing w:after="0" w:line="288" w:lineRule="auto"/>
        <w:ind w:left="357"/>
        <w:rPr>
          <w:rFonts w:eastAsia="Arial"/>
        </w:rPr>
      </w:pPr>
      <w:r w:rsidRPr="009C2D43">
        <w:rPr>
          <w:rFonts w:eastAsia="Arial"/>
        </w:rPr>
        <w:t xml:space="preserve">Frente a los contratos de prestación de servicios logísticos el Consejo de Estado en diversas sentencias y la Agencia Nacional De Contratación Pública han manifestado que estos hacen parte de la contratación de servicios de apoyo a la gestión de las entidades, y por ello se contrata mediante la modalidad de contratación directa. (Se anexa concepto de </w:t>
      </w:r>
      <w:proofErr w:type="spellStart"/>
      <w:r w:rsidRPr="009C2D43">
        <w:rPr>
          <w:rFonts w:eastAsia="Arial"/>
        </w:rPr>
        <w:t>ancp</w:t>
      </w:r>
      <w:proofErr w:type="spellEnd"/>
      <w:r w:rsidRPr="009C2D43">
        <w:rPr>
          <w:rFonts w:eastAsia="Arial"/>
        </w:rPr>
        <w:t>).</w:t>
      </w:r>
    </w:p>
    <w:p w14:paraId="158A628B" w14:textId="77777777" w:rsidR="00DA76F0" w:rsidRPr="009C2D43" w:rsidRDefault="00DA76F0" w:rsidP="00DA7E52">
      <w:pPr>
        <w:spacing w:after="0" w:line="288" w:lineRule="auto"/>
        <w:ind w:left="357"/>
        <w:rPr>
          <w:rFonts w:eastAsia="Arial"/>
        </w:rPr>
      </w:pPr>
    </w:p>
    <w:p w14:paraId="78F32112" w14:textId="77777777" w:rsidR="00DA76F0" w:rsidRPr="009C2D43" w:rsidRDefault="00DA76F0" w:rsidP="00DA7E52">
      <w:pPr>
        <w:spacing w:after="0" w:line="288" w:lineRule="auto"/>
        <w:ind w:left="357"/>
        <w:rPr>
          <w:rFonts w:eastAsia="Arial"/>
        </w:rPr>
      </w:pPr>
      <w:r w:rsidRPr="009C2D43">
        <w:rPr>
          <w:rFonts w:eastAsia="Arial"/>
        </w:rPr>
        <w:t xml:space="preserve">La Agencia Nacional de Compras públicas al respecto del contrato de prestación de servicios de apoyo logístico indica que: </w:t>
      </w:r>
    </w:p>
    <w:p w14:paraId="2248A0AF" w14:textId="77777777" w:rsidR="00DA76F0" w:rsidRPr="009C2D43" w:rsidRDefault="00DA76F0" w:rsidP="00DA7E52">
      <w:pPr>
        <w:spacing w:after="0" w:line="288" w:lineRule="auto"/>
        <w:ind w:left="357"/>
        <w:rPr>
          <w:rFonts w:eastAsia="Arial"/>
        </w:rPr>
      </w:pPr>
    </w:p>
    <w:p w14:paraId="574917D7" w14:textId="77777777" w:rsidR="00DA76F0" w:rsidRPr="009C2D43" w:rsidRDefault="00DA76F0" w:rsidP="00DA7E52">
      <w:pPr>
        <w:spacing w:after="0" w:line="288" w:lineRule="auto"/>
        <w:ind w:left="357"/>
        <w:rPr>
          <w:rFonts w:eastAsia="Arial"/>
          <w:i/>
        </w:rPr>
      </w:pPr>
      <w:r w:rsidRPr="009C2D43">
        <w:rPr>
          <w:rFonts w:eastAsia="Arial"/>
          <w:i/>
        </w:rPr>
        <w:t xml:space="preserve">(…) le informamos que en un contrato de apoyo logístico puede pactarse que el contratista realice actividades relacionadas con un proyecto de inversión social, como, </w:t>
      </w:r>
      <w:r w:rsidRPr="009C2D43">
        <w:rPr>
          <w:rFonts w:eastAsia="Arial"/>
          <w:i/>
        </w:rPr>
        <w:lastRenderedPageBreak/>
        <w:t>por ejemplo, que coordine la logística para realizar un evento o una jornada de trabajo y contrate los equipos necesarios para tal finalidad. Ahora bien, los recursos de inversión de manera habitual contemplan una destinación específica atribuida por la Ley, y no pueden ser utilizados para el funcionamiento ordinario de una Entidad Estatal.</w:t>
      </w:r>
    </w:p>
    <w:p w14:paraId="2A246AC6" w14:textId="77777777" w:rsidR="00DA76F0" w:rsidRPr="009C2D43" w:rsidRDefault="00DA76F0" w:rsidP="00DA7E52">
      <w:pPr>
        <w:spacing w:after="0" w:line="288" w:lineRule="auto"/>
        <w:ind w:left="357"/>
        <w:rPr>
          <w:rFonts w:eastAsia="Arial"/>
          <w:i/>
        </w:rPr>
      </w:pPr>
    </w:p>
    <w:p w14:paraId="5220F556" w14:textId="77777777" w:rsidR="00DA76F0" w:rsidRPr="009C2D43" w:rsidRDefault="00DA76F0" w:rsidP="00DA7E52">
      <w:pPr>
        <w:spacing w:after="0" w:line="288" w:lineRule="auto"/>
        <w:ind w:left="357"/>
        <w:rPr>
          <w:rFonts w:eastAsia="Arial"/>
          <w:i/>
        </w:rPr>
      </w:pPr>
      <w:r w:rsidRPr="009C2D43">
        <w:rPr>
          <w:rFonts w:eastAsia="Arial"/>
          <w:i/>
        </w:rPr>
        <w:t>La jurisprudencia del Consejo de Estado ha dicho que los contratos de apoyo logístico se pueden suscribir para fortalecer la gestión administrativa y el funcionamiento de las Entidades Estatales, dando el soporte o el acompañamiento necesario y requerido para el cumplimiento de sus propósitos y finalidades cuando estas por sí solas, y a través de sus medios y mecanismos ordinarios, no los pueden satisfacer. Es decir, si una Entidad Estatal en cumplimiento de sus funciones debe realizar determinada acción y por sí sola no es posible, por no contar con la logística necesaria para tal fin, podría, en principio, contratar un operador logístico que haga posible cumplir con las funciones encomendadas a la Entidad por la Ley o el proyecto de inversión.</w:t>
      </w:r>
    </w:p>
    <w:p w14:paraId="5570C20D" w14:textId="77777777" w:rsidR="00DA76F0" w:rsidRPr="009C2D43" w:rsidRDefault="00DA76F0" w:rsidP="00DA7E52">
      <w:pPr>
        <w:spacing w:after="0" w:line="288" w:lineRule="auto"/>
        <w:ind w:left="357"/>
        <w:rPr>
          <w:rFonts w:eastAsia="Arial"/>
        </w:rPr>
      </w:pPr>
      <w:r w:rsidRPr="009C2D43">
        <w:rPr>
          <w:rFonts w:eastAsia="Arial"/>
        </w:rPr>
        <w:t xml:space="preserve">Finalmente, frente a la posibilidad de contratar bienes mediante el contrato de prestación de servicios de apoyo logístico, es necesario indicar que de manera habitual este tipo de contratos incluyen una serie de contrataciones que el operador logístico debe realizar para cumplir con su objeto contractual, por ejemplo, es posible que el operador deba contratar equipos para hacer eventos, este tipo de actividades se encuentran inmersas dentro de un contrato de operación logística, hacen parte del valor total del servicio a prestar por parte del contratista. </w:t>
      </w:r>
    </w:p>
    <w:p w14:paraId="622EE175" w14:textId="77777777" w:rsidR="0062691A" w:rsidRPr="009C2D43" w:rsidRDefault="0062691A" w:rsidP="00DA7E52">
      <w:pPr>
        <w:spacing w:after="0"/>
        <w:ind w:left="720"/>
        <w:rPr>
          <w:b/>
        </w:rPr>
      </w:pPr>
    </w:p>
    <w:p w14:paraId="15FD0C44" w14:textId="1C4ADD8B" w:rsidR="00D910F5" w:rsidRPr="009C2D43" w:rsidRDefault="00D910F5" w:rsidP="00DA7E52">
      <w:pPr>
        <w:pStyle w:val="Ttulo1"/>
        <w:numPr>
          <w:ilvl w:val="0"/>
          <w:numId w:val="27"/>
        </w:numPr>
        <w:tabs>
          <w:tab w:val="left" w:pos="779"/>
        </w:tabs>
        <w:spacing w:line="276" w:lineRule="auto"/>
      </w:pPr>
      <w:r w:rsidRPr="009C2D43">
        <w:rPr>
          <w:u w:val="thick"/>
        </w:rPr>
        <w:t>VALOR</w:t>
      </w:r>
      <w:r w:rsidRPr="009C2D43">
        <w:rPr>
          <w:spacing w:val="-3"/>
          <w:u w:val="thick"/>
        </w:rPr>
        <w:t xml:space="preserve"> </w:t>
      </w:r>
      <w:r w:rsidRPr="009C2D43">
        <w:rPr>
          <w:u w:val="thick"/>
        </w:rPr>
        <w:t>ESTIMADO</w:t>
      </w:r>
      <w:r w:rsidRPr="009C2D43">
        <w:rPr>
          <w:spacing w:val="-2"/>
          <w:u w:val="thick"/>
        </w:rPr>
        <w:t xml:space="preserve"> </w:t>
      </w:r>
      <w:r w:rsidRPr="009C2D43">
        <w:rPr>
          <w:u w:val="thick"/>
        </w:rPr>
        <w:t>DEL</w:t>
      </w:r>
      <w:r w:rsidRPr="009C2D43">
        <w:rPr>
          <w:spacing w:val="-2"/>
          <w:u w:val="thick"/>
        </w:rPr>
        <w:t xml:space="preserve"> </w:t>
      </w:r>
      <w:r w:rsidRPr="009C2D43">
        <w:rPr>
          <w:u w:val="thick"/>
        </w:rPr>
        <w:t>CONTRATO Y</w:t>
      </w:r>
      <w:r w:rsidRPr="009C2D43">
        <w:rPr>
          <w:spacing w:val="-4"/>
          <w:u w:val="thick"/>
        </w:rPr>
        <w:t xml:space="preserve"> </w:t>
      </w:r>
      <w:r w:rsidRPr="009C2D43">
        <w:rPr>
          <w:u w:val="thick"/>
        </w:rPr>
        <w:t>SU</w:t>
      </w:r>
      <w:r w:rsidRPr="009C2D43">
        <w:rPr>
          <w:spacing w:val="-2"/>
          <w:u w:val="thick"/>
        </w:rPr>
        <w:t xml:space="preserve"> </w:t>
      </w:r>
      <w:r w:rsidRPr="009C2D43">
        <w:rPr>
          <w:u w:val="thick"/>
        </w:rPr>
        <w:t>JUSTIFICACIÓN:</w:t>
      </w:r>
    </w:p>
    <w:p w14:paraId="5582F3BB" w14:textId="593ADC43" w:rsidR="0056481E" w:rsidRPr="009C2D43" w:rsidRDefault="0056481E" w:rsidP="00DA7E52">
      <w:pPr>
        <w:pStyle w:val="Ttulo2"/>
        <w:spacing w:line="276" w:lineRule="auto"/>
        <w:jc w:val="both"/>
        <w:rPr>
          <w:rFonts w:ascii="Arial" w:hAnsi="Arial" w:cs="Arial"/>
          <w:color w:val="000000" w:themeColor="text1"/>
          <w:sz w:val="24"/>
          <w:szCs w:val="24"/>
        </w:rPr>
      </w:pPr>
      <w:r w:rsidRPr="009C2D43">
        <w:rPr>
          <w:rFonts w:ascii="Arial" w:hAnsi="Arial" w:cs="Arial"/>
          <w:color w:val="000000" w:themeColor="text1"/>
          <w:sz w:val="24"/>
          <w:szCs w:val="24"/>
        </w:rPr>
        <w:t>El valor del contrato a celebrar cuenta con las variables y asciende a la suma que se</w:t>
      </w:r>
      <w:r w:rsidRPr="009C2D43">
        <w:rPr>
          <w:rFonts w:ascii="Arial" w:hAnsi="Arial" w:cs="Arial"/>
          <w:color w:val="000000" w:themeColor="text1"/>
          <w:spacing w:val="1"/>
          <w:sz w:val="24"/>
          <w:szCs w:val="24"/>
        </w:rPr>
        <w:t xml:space="preserve"> </w:t>
      </w:r>
      <w:r w:rsidRPr="009C2D43">
        <w:rPr>
          <w:rFonts w:ascii="Arial" w:hAnsi="Arial" w:cs="Arial"/>
          <w:color w:val="000000" w:themeColor="text1"/>
          <w:sz w:val="24"/>
          <w:szCs w:val="24"/>
        </w:rPr>
        <w:t>identifican</w:t>
      </w:r>
      <w:r w:rsidRPr="009C2D43">
        <w:rPr>
          <w:rFonts w:ascii="Arial" w:hAnsi="Arial" w:cs="Arial"/>
          <w:color w:val="000000" w:themeColor="text1"/>
          <w:spacing w:val="-12"/>
          <w:sz w:val="24"/>
          <w:szCs w:val="24"/>
        </w:rPr>
        <w:t xml:space="preserve"> </w:t>
      </w:r>
      <w:r w:rsidRPr="009C2D43">
        <w:rPr>
          <w:rFonts w:ascii="Arial" w:hAnsi="Arial" w:cs="Arial"/>
          <w:color w:val="000000" w:themeColor="text1"/>
          <w:sz w:val="24"/>
          <w:szCs w:val="24"/>
        </w:rPr>
        <w:t>a</w:t>
      </w:r>
      <w:r w:rsidRPr="009C2D43">
        <w:rPr>
          <w:rFonts w:ascii="Arial" w:hAnsi="Arial" w:cs="Arial"/>
          <w:color w:val="000000" w:themeColor="text1"/>
          <w:spacing w:val="-14"/>
          <w:sz w:val="24"/>
          <w:szCs w:val="24"/>
        </w:rPr>
        <w:t xml:space="preserve"> </w:t>
      </w:r>
      <w:r w:rsidRPr="009C2D43">
        <w:rPr>
          <w:rFonts w:ascii="Arial" w:hAnsi="Arial" w:cs="Arial"/>
          <w:color w:val="000000" w:themeColor="text1"/>
          <w:sz w:val="24"/>
          <w:szCs w:val="24"/>
        </w:rPr>
        <w:t>continuación:</w:t>
      </w:r>
      <w:r w:rsidRPr="009C2D43">
        <w:rPr>
          <w:rFonts w:ascii="Arial" w:hAnsi="Arial" w:cs="Arial"/>
          <w:color w:val="000000" w:themeColor="text1"/>
          <w:spacing w:val="-8"/>
          <w:sz w:val="24"/>
          <w:szCs w:val="24"/>
        </w:rPr>
        <w:t xml:space="preserve"> </w:t>
      </w:r>
      <w:r w:rsidRPr="009C2D43">
        <w:rPr>
          <w:rFonts w:ascii="Arial" w:hAnsi="Arial" w:cs="Arial"/>
          <w:color w:val="000000" w:themeColor="text1"/>
          <w:sz w:val="24"/>
          <w:szCs w:val="24"/>
        </w:rPr>
        <w:t xml:space="preserve">de </w:t>
      </w:r>
      <w:r w:rsidR="00DA7E52" w:rsidRPr="009C2D43">
        <w:rPr>
          <w:rFonts w:ascii="Arial" w:hAnsi="Arial" w:cs="Arial"/>
          <w:b/>
          <w:color w:val="000000" w:themeColor="text1"/>
          <w:sz w:val="24"/>
          <w:szCs w:val="24"/>
        </w:rPr>
        <w:t>NUEVE MILLONES DE PESOS</w:t>
      </w:r>
      <w:r w:rsidR="00DA7E52" w:rsidRPr="009C2D43">
        <w:rPr>
          <w:rFonts w:ascii="Arial" w:hAnsi="Arial" w:cs="Arial"/>
          <w:b/>
          <w:bCs/>
          <w:color w:val="000000" w:themeColor="text1"/>
          <w:sz w:val="24"/>
          <w:szCs w:val="24"/>
        </w:rPr>
        <w:t xml:space="preserve"> </w:t>
      </w:r>
      <w:r w:rsidRPr="009C2D43">
        <w:rPr>
          <w:rFonts w:ascii="Arial" w:hAnsi="Arial" w:cs="Arial"/>
          <w:b/>
          <w:bCs/>
          <w:color w:val="000000" w:themeColor="text1"/>
          <w:sz w:val="24"/>
          <w:szCs w:val="24"/>
        </w:rPr>
        <w:t>($</w:t>
      </w:r>
      <w:r w:rsidR="00DA7E52" w:rsidRPr="009C2D43">
        <w:rPr>
          <w:rFonts w:ascii="Arial" w:hAnsi="Arial" w:cs="Arial"/>
          <w:b/>
          <w:bCs/>
          <w:color w:val="000000" w:themeColor="text1"/>
          <w:sz w:val="24"/>
          <w:szCs w:val="24"/>
        </w:rPr>
        <w:t>9</w:t>
      </w:r>
      <w:r w:rsidR="00B77A23" w:rsidRPr="009C2D43">
        <w:rPr>
          <w:rFonts w:ascii="Arial" w:hAnsi="Arial" w:cs="Arial"/>
          <w:b/>
          <w:bCs/>
          <w:color w:val="000000" w:themeColor="text1"/>
          <w:sz w:val="24"/>
          <w:szCs w:val="24"/>
        </w:rPr>
        <w:t>.000.000</w:t>
      </w:r>
      <w:r w:rsidRPr="00684DB5">
        <w:rPr>
          <w:rFonts w:ascii="Arial" w:hAnsi="Arial" w:cs="Arial"/>
          <w:b/>
          <w:bCs/>
          <w:color w:val="000000" w:themeColor="text1"/>
          <w:sz w:val="24"/>
          <w:szCs w:val="24"/>
        </w:rPr>
        <w:t>)</w:t>
      </w:r>
      <w:r w:rsidR="00DA7E52" w:rsidRPr="009C2D43">
        <w:rPr>
          <w:rFonts w:ascii="Arial" w:hAnsi="Arial" w:cs="Arial"/>
          <w:b/>
          <w:bCs/>
          <w:color w:val="000000" w:themeColor="text1"/>
          <w:sz w:val="24"/>
          <w:szCs w:val="24"/>
        </w:rPr>
        <w:t xml:space="preserve"> </w:t>
      </w:r>
    </w:p>
    <w:p w14:paraId="0E4B504A" w14:textId="76ADAA43" w:rsidR="0056481E" w:rsidRPr="009C2D43" w:rsidRDefault="00DA7E52" w:rsidP="00DA7E52">
      <w:pPr>
        <w:pStyle w:val="Textoindependiente"/>
        <w:spacing w:before="9" w:line="276" w:lineRule="auto"/>
      </w:pPr>
      <w:r w:rsidRPr="009C2D43">
        <w:t xml:space="preserve"> A este valor se llegó según cotizaciones solicitadas y allegadas a la etapa precontractual  </w:t>
      </w:r>
    </w:p>
    <w:p w14:paraId="46CA7BF2" w14:textId="5A17E931" w:rsidR="00D910F5" w:rsidRDefault="00D910F5" w:rsidP="00DA7E52">
      <w:pPr>
        <w:pStyle w:val="Ttulo1"/>
        <w:numPr>
          <w:ilvl w:val="0"/>
          <w:numId w:val="0"/>
        </w:numPr>
        <w:tabs>
          <w:tab w:val="left" w:pos="1138"/>
          <w:tab w:val="left" w:pos="1139"/>
        </w:tabs>
        <w:spacing w:before="1" w:line="276" w:lineRule="auto"/>
        <w:ind w:left="567" w:right="500" w:hanging="720"/>
        <w:rPr>
          <w:u w:val="thick"/>
        </w:rPr>
      </w:pPr>
      <w:r w:rsidRPr="009C2D43">
        <w:rPr>
          <w:u w:val="thick"/>
        </w:rPr>
        <w:t>6.1 Presupuesto</w:t>
      </w:r>
      <w:r w:rsidRPr="009C2D43">
        <w:rPr>
          <w:spacing w:val="3"/>
          <w:u w:val="thick"/>
        </w:rPr>
        <w:t xml:space="preserve"> </w:t>
      </w:r>
      <w:r w:rsidRPr="009C2D43">
        <w:rPr>
          <w:u w:val="thick"/>
        </w:rPr>
        <w:t>para</w:t>
      </w:r>
      <w:r w:rsidRPr="009C2D43">
        <w:rPr>
          <w:spacing w:val="3"/>
          <w:u w:val="thick"/>
        </w:rPr>
        <w:t xml:space="preserve"> </w:t>
      </w:r>
      <w:r w:rsidRPr="009C2D43">
        <w:rPr>
          <w:u w:val="thick"/>
        </w:rPr>
        <w:t>la</w:t>
      </w:r>
      <w:r w:rsidRPr="009C2D43">
        <w:rPr>
          <w:spacing w:val="3"/>
          <w:u w:val="thick"/>
        </w:rPr>
        <w:t xml:space="preserve"> </w:t>
      </w:r>
      <w:r w:rsidRPr="009C2D43">
        <w:rPr>
          <w:u w:val="thick"/>
        </w:rPr>
        <w:t>contratación,</w:t>
      </w:r>
      <w:r w:rsidRPr="009C2D43">
        <w:rPr>
          <w:spacing w:val="2"/>
          <w:u w:val="thick"/>
        </w:rPr>
        <w:t xml:space="preserve"> </w:t>
      </w:r>
      <w:r w:rsidRPr="009C2D43">
        <w:rPr>
          <w:u w:val="thick"/>
        </w:rPr>
        <w:t>código</w:t>
      </w:r>
      <w:r w:rsidRPr="009C2D43">
        <w:rPr>
          <w:spacing w:val="4"/>
          <w:u w:val="thick"/>
        </w:rPr>
        <w:t xml:space="preserve"> </w:t>
      </w:r>
      <w:r w:rsidRPr="009C2D43">
        <w:rPr>
          <w:u w:val="thick"/>
        </w:rPr>
        <w:t>presupuestal</w:t>
      </w:r>
      <w:r w:rsidRPr="009C2D43">
        <w:rPr>
          <w:spacing w:val="7"/>
          <w:u w:val="thick"/>
        </w:rPr>
        <w:t xml:space="preserve"> </w:t>
      </w:r>
      <w:r w:rsidRPr="009C2D43">
        <w:rPr>
          <w:u w:val="thick"/>
        </w:rPr>
        <w:t>y</w:t>
      </w:r>
      <w:r w:rsidRPr="009C2D43">
        <w:rPr>
          <w:spacing w:val="64"/>
          <w:u w:val="thick"/>
        </w:rPr>
        <w:t xml:space="preserve"> </w:t>
      </w:r>
      <w:r w:rsidRPr="009C2D43">
        <w:rPr>
          <w:u w:val="thick"/>
        </w:rPr>
        <w:t>certificado</w:t>
      </w:r>
      <w:r w:rsidRPr="009C2D43">
        <w:rPr>
          <w:spacing w:val="4"/>
          <w:u w:val="thick"/>
        </w:rPr>
        <w:t xml:space="preserve"> </w:t>
      </w:r>
      <w:r w:rsidRPr="009C2D43">
        <w:rPr>
          <w:u w:val="thick"/>
        </w:rPr>
        <w:t>de</w:t>
      </w:r>
      <w:r w:rsidRPr="009C2D43">
        <w:rPr>
          <w:spacing w:val="-64"/>
        </w:rPr>
        <w:t xml:space="preserve"> </w:t>
      </w:r>
      <w:r w:rsidRPr="009C2D43">
        <w:rPr>
          <w:u w:val="thick"/>
        </w:rPr>
        <w:t>disponibilidad</w:t>
      </w:r>
      <w:r w:rsidRPr="009C2D43">
        <w:rPr>
          <w:spacing w:val="-1"/>
          <w:u w:val="thick"/>
        </w:rPr>
        <w:t xml:space="preserve"> </w:t>
      </w:r>
      <w:r w:rsidRPr="009C2D43">
        <w:rPr>
          <w:u w:val="thick"/>
        </w:rPr>
        <w:t>presupuestal:</w:t>
      </w:r>
    </w:p>
    <w:p w14:paraId="78DC18E9" w14:textId="77777777" w:rsidR="007D49EC" w:rsidRDefault="007D49EC" w:rsidP="007D49EC">
      <w:pPr>
        <w:rPr>
          <w:lang w:val="es-CO" w:eastAsia="ar-SA"/>
        </w:rPr>
      </w:pPr>
    </w:p>
    <w:p w14:paraId="2EB48E51" w14:textId="77777777" w:rsidR="007D49EC" w:rsidRPr="007D49EC" w:rsidRDefault="007D49EC" w:rsidP="007D49EC">
      <w:pPr>
        <w:rPr>
          <w:sz w:val="18"/>
          <w:szCs w:val="18"/>
          <w:lang w:val="es-CO" w:eastAsia="ar-SA"/>
        </w:rPr>
      </w:pPr>
    </w:p>
    <w:tbl>
      <w:tblPr>
        <w:tblStyle w:val="TableNormal"/>
        <w:tblW w:w="10005"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8"/>
        <w:gridCol w:w="1594"/>
        <w:gridCol w:w="2458"/>
        <w:gridCol w:w="1258"/>
        <w:gridCol w:w="1827"/>
        <w:gridCol w:w="1440"/>
      </w:tblGrid>
      <w:tr w:rsidR="009C2D43" w:rsidRPr="007D49EC" w14:paraId="0096A029" w14:textId="77777777" w:rsidTr="00646B29">
        <w:trPr>
          <w:trHeight w:val="1057"/>
        </w:trPr>
        <w:tc>
          <w:tcPr>
            <w:tcW w:w="1428" w:type="dxa"/>
          </w:tcPr>
          <w:p w14:paraId="59024905" w14:textId="77777777" w:rsidR="0056481E" w:rsidRPr="007D49EC" w:rsidRDefault="0056481E" w:rsidP="00DA7E52">
            <w:pPr>
              <w:pStyle w:val="TableParagraph"/>
              <w:spacing w:before="4" w:line="276" w:lineRule="auto"/>
              <w:jc w:val="both"/>
              <w:rPr>
                <w:rFonts w:ascii="Arial" w:hAnsi="Arial" w:cs="Arial"/>
                <w:color w:val="000000" w:themeColor="text1"/>
                <w:sz w:val="18"/>
                <w:szCs w:val="18"/>
              </w:rPr>
            </w:pPr>
          </w:p>
          <w:p w14:paraId="47B81FB4" w14:textId="77777777" w:rsidR="0056481E" w:rsidRPr="007D49EC" w:rsidRDefault="0056481E" w:rsidP="00DA7E52">
            <w:pPr>
              <w:pStyle w:val="TableParagraph"/>
              <w:spacing w:line="276" w:lineRule="auto"/>
              <w:ind w:left="85" w:right="80"/>
              <w:jc w:val="both"/>
              <w:rPr>
                <w:rFonts w:ascii="Arial" w:hAnsi="Arial" w:cs="Arial"/>
                <w:b/>
                <w:color w:val="000000" w:themeColor="text1"/>
                <w:sz w:val="18"/>
                <w:szCs w:val="18"/>
              </w:rPr>
            </w:pPr>
            <w:r w:rsidRPr="007D49EC">
              <w:rPr>
                <w:rFonts w:ascii="Arial" w:hAnsi="Arial" w:cs="Arial"/>
                <w:b/>
                <w:color w:val="000000" w:themeColor="text1"/>
                <w:sz w:val="18"/>
                <w:szCs w:val="18"/>
              </w:rPr>
              <w:t>Presupuesto</w:t>
            </w:r>
          </w:p>
        </w:tc>
        <w:tc>
          <w:tcPr>
            <w:tcW w:w="1594" w:type="dxa"/>
          </w:tcPr>
          <w:p w14:paraId="7DA522E4" w14:textId="77777777" w:rsidR="0056481E" w:rsidRPr="007D49EC" w:rsidRDefault="0056481E" w:rsidP="00DA7E52">
            <w:pPr>
              <w:pStyle w:val="TableParagraph"/>
              <w:spacing w:line="276" w:lineRule="auto"/>
              <w:ind w:left="107" w:right="100" w:firstLine="21"/>
              <w:jc w:val="both"/>
              <w:rPr>
                <w:rFonts w:ascii="Arial" w:hAnsi="Arial" w:cs="Arial"/>
                <w:b/>
                <w:color w:val="000000" w:themeColor="text1"/>
                <w:sz w:val="18"/>
                <w:szCs w:val="18"/>
              </w:rPr>
            </w:pPr>
            <w:r w:rsidRPr="007D49EC">
              <w:rPr>
                <w:rFonts w:ascii="Arial" w:hAnsi="Arial" w:cs="Arial"/>
                <w:b/>
                <w:color w:val="000000" w:themeColor="text1"/>
                <w:sz w:val="18"/>
                <w:szCs w:val="18"/>
              </w:rPr>
              <w:t>Certificado de</w:t>
            </w:r>
            <w:r w:rsidRPr="007D49EC">
              <w:rPr>
                <w:rFonts w:ascii="Arial" w:hAnsi="Arial" w:cs="Arial"/>
                <w:b/>
                <w:color w:val="000000" w:themeColor="text1"/>
                <w:spacing w:val="-53"/>
                <w:sz w:val="18"/>
                <w:szCs w:val="18"/>
              </w:rPr>
              <w:t xml:space="preserve"> </w:t>
            </w:r>
            <w:r w:rsidRPr="007D49EC">
              <w:rPr>
                <w:rFonts w:ascii="Arial" w:hAnsi="Arial" w:cs="Arial"/>
                <w:b/>
                <w:color w:val="000000" w:themeColor="text1"/>
                <w:w w:val="95"/>
                <w:sz w:val="18"/>
                <w:szCs w:val="18"/>
              </w:rPr>
              <w:t>Disponibilidad</w:t>
            </w:r>
            <w:r w:rsidRPr="007D49EC">
              <w:rPr>
                <w:rFonts w:ascii="Arial" w:hAnsi="Arial" w:cs="Arial"/>
                <w:b/>
                <w:color w:val="000000" w:themeColor="text1"/>
                <w:spacing w:val="1"/>
                <w:w w:val="95"/>
                <w:sz w:val="18"/>
                <w:szCs w:val="18"/>
              </w:rPr>
              <w:t xml:space="preserve"> </w:t>
            </w:r>
            <w:r w:rsidRPr="007D49EC">
              <w:rPr>
                <w:rFonts w:ascii="Arial" w:hAnsi="Arial" w:cs="Arial"/>
                <w:b/>
                <w:color w:val="000000" w:themeColor="text1"/>
                <w:sz w:val="18"/>
                <w:szCs w:val="18"/>
              </w:rPr>
              <w:t>Presupuestal</w:t>
            </w:r>
          </w:p>
          <w:p w14:paraId="43387140" w14:textId="77777777" w:rsidR="0056481E" w:rsidRPr="007D49EC" w:rsidRDefault="0056481E" w:rsidP="00DA7E52">
            <w:pPr>
              <w:pStyle w:val="TableParagraph"/>
              <w:spacing w:line="276" w:lineRule="auto"/>
              <w:ind w:left="607" w:right="602"/>
              <w:jc w:val="both"/>
              <w:rPr>
                <w:rFonts w:ascii="Arial" w:hAnsi="Arial" w:cs="Arial"/>
                <w:b/>
                <w:color w:val="000000" w:themeColor="text1"/>
                <w:sz w:val="18"/>
                <w:szCs w:val="18"/>
              </w:rPr>
            </w:pPr>
            <w:r w:rsidRPr="007D49EC">
              <w:rPr>
                <w:rFonts w:ascii="Arial" w:hAnsi="Arial" w:cs="Arial"/>
                <w:b/>
                <w:color w:val="000000" w:themeColor="text1"/>
                <w:sz w:val="18"/>
                <w:szCs w:val="18"/>
              </w:rPr>
              <w:t>Nº</w:t>
            </w:r>
          </w:p>
        </w:tc>
        <w:tc>
          <w:tcPr>
            <w:tcW w:w="2458" w:type="dxa"/>
          </w:tcPr>
          <w:p w14:paraId="675D77CB" w14:textId="77777777" w:rsidR="0056481E" w:rsidRPr="007D49EC" w:rsidRDefault="0056481E" w:rsidP="00DA7E52">
            <w:pPr>
              <w:pStyle w:val="TableParagraph"/>
              <w:spacing w:line="276" w:lineRule="auto"/>
              <w:ind w:left="119" w:right="114"/>
              <w:jc w:val="both"/>
              <w:rPr>
                <w:rFonts w:ascii="Arial" w:hAnsi="Arial" w:cs="Arial"/>
                <w:b/>
                <w:color w:val="000000" w:themeColor="text1"/>
                <w:sz w:val="18"/>
                <w:szCs w:val="18"/>
              </w:rPr>
            </w:pPr>
            <w:r w:rsidRPr="007D49EC">
              <w:rPr>
                <w:rFonts w:ascii="Arial" w:hAnsi="Arial" w:cs="Arial"/>
                <w:b/>
                <w:color w:val="000000" w:themeColor="text1"/>
                <w:sz w:val="18"/>
                <w:szCs w:val="18"/>
              </w:rPr>
              <w:t>Código</w:t>
            </w:r>
            <w:r w:rsidRPr="007D49EC">
              <w:rPr>
                <w:rFonts w:ascii="Arial" w:hAnsi="Arial" w:cs="Arial"/>
                <w:b/>
                <w:color w:val="000000" w:themeColor="text1"/>
                <w:spacing w:val="-5"/>
                <w:sz w:val="18"/>
                <w:szCs w:val="18"/>
              </w:rPr>
              <w:t xml:space="preserve"> </w:t>
            </w:r>
            <w:r w:rsidRPr="007D49EC">
              <w:rPr>
                <w:rFonts w:ascii="Arial" w:hAnsi="Arial" w:cs="Arial"/>
                <w:b/>
                <w:color w:val="000000" w:themeColor="text1"/>
                <w:sz w:val="18"/>
                <w:szCs w:val="18"/>
              </w:rPr>
              <w:t>Presupuestal</w:t>
            </w:r>
          </w:p>
        </w:tc>
        <w:tc>
          <w:tcPr>
            <w:tcW w:w="1258" w:type="dxa"/>
          </w:tcPr>
          <w:p w14:paraId="07C994E5" w14:textId="77777777" w:rsidR="0056481E" w:rsidRPr="007D49EC" w:rsidRDefault="0056481E" w:rsidP="00DA7E52">
            <w:pPr>
              <w:pStyle w:val="TableParagraph"/>
              <w:spacing w:line="276" w:lineRule="auto"/>
              <w:ind w:left="283" w:right="175" w:hanging="94"/>
              <w:jc w:val="both"/>
              <w:rPr>
                <w:rFonts w:ascii="Arial" w:hAnsi="Arial" w:cs="Arial"/>
                <w:b/>
                <w:color w:val="000000" w:themeColor="text1"/>
                <w:sz w:val="18"/>
                <w:szCs w:val="18"/>
              </w:rPr>
            </w:pPr>
            <w:r w:rsidRPr="007D49EC">
              <w:rPr>
                <w:rFonts w:ascii="Arial" w:hAnsi="Arial" w:cs="Arial"/>
                <w:b/>
                <w:color w:val="000000" w:themeColor="text1"/>
                <w:sz w:val="18"/>
                <w:szCs w:val="18"/>
              </w:rPr>
              <w:t>Valor</w:t>
            </w:r>
            <w:r w:rsidRPr="007D49EC">
              <w:rPr>
                <w:rFonts w:ascii="Arial" w:hAnsi="Arial" w:cs="Arial"/>
                <w:b/>
                <w:color w:val="000000" w:themeColor="text1"/>
                <w:spacing w:val="-14"/>
                <w:sz w:val="18"/>
                <w:szCs w:val="18"/>
              </w:rPr>
              <w:t xml:space="preserve"> </w:t>
            </w:r>
            <w:r w:rsidRPr="007D49EC">
              <w:rPr>
                <w:rFonts w:ascii="Arial" w:hAnsi="Arial" w:cs="Arial"/>
                <w:b/>
                <w:color w:val="000000" w:themeColor="text1"/>
                <w:sz w:val="18"/>
                <w:szCs w:val="18"/>
              </w:rPr>
              <w:t>por</w:t>
            </w:r>
            <w:r w:rsidRPr="007D49EC">
              <w:rPr>
                <w:rFonts w:ascii="Arial" w:hAnsi="Arial" w:cs="Arial"/>
                <w:b/>
                <w:color w:val="000000" w:themeColor="text1"/>
                <w:spacing w:val="-53"/>
                <w:sz w:val="18"/>
                <w:szCs w:val="18"/>
              </w:rPr>
              <w:t xml:space="preserve"> </w:t>
            </w:r>
            <w:r w:rsidRPr="007D49EC">
              <w:rPr>
                <w:rFonts w:ascii="Arial" w:hAnsi="Arial" w:cs="Arial"/>
                <w:b/>
                <w:color w:val="000000" w:themeColor="text1"/>
                <w:sz w:val="18"/>
                <w:szCs w:val="18"/>
              </w:rPr>
              <w:t>Código</w:t>
            </w:r>
          </w:p>
        </w:tc>
        <w:tc>
          <w:tcPr>
            <w:tcW w:w="1827" w:type="dxa"/>
          </w:tcPr>
          <w:p w14:paraId="5B61C91E" w14:textId="77777777" w:rsidR="0056481E" w:rsidRPr="007D49EC" w:rsidRDefault="0056481E" w:rsidP="00DA7E52">
            <w:pPr>
              <w:pStyle w:val="TableParagraph"/>
              <w:spacing w:line="276" w:lineRule="auto"/>
              <w:ind w:left="107" w:right="99" w:firstLine="1"/>
              <w:jc w:val="both"/>
              <w:rPr>
                <w:rFonts w:ascii="Arial" w:hAnsi="Arial" w:cs="Arial"/>
                <w:b/>
                <w:color w:val="000000" w:themeColor="text1"/>
                <w:sz w:val="18"/>
                <w:szCs w:val="18"/>
              </w:rPr>
            </w:pPr>
            <w:r w:rsidRPr="007D49EC">
              <w:rPr>
                <w:rFonts w:ascii="Arial" w:hAnsi="Arial" w:cs="Arial"/>
                <w:b/>
                <w:color w:val="000000" w:themeColor="text1"/>
                <w:sz w:val="18"/>
                <w:szCs w:val="18"/>
              </w:rPr>
              <w:t>Destinación del</w:t>
            </w:r>
            <w:r w:rsidRPr="007D49EC">
              <w:rPr>
                <w:rFonts w:ascii="Arial" w:hAnsi="Arial" w:cs="Arial"/>
                <w:b/>
                <w:color w:val="000000" w:themeColor="text1"/>
                <w:spacing w:val="1"/>
                <w:sz w:val="18"/>
                <w:szCs w:val="18"/>
              </w:rPr>
              <w:t xml:space="preserve"> </w:t>
            </w:r>
            <w:r w:rsidRPr="007D49EC">
              <w:rPr>
                <w:rFonts w:ascii="Arial" w:hAnsi="Arial" w:cs="Arial"/>
                <w:b/>
                <w:color w:val="000000" w:themeColor="text1"/>
                <w:sz w:val="18"/>
                <w:szCs w:val="18"/>
              </w:rPr>
              <w:t>gasto</w:t>
            </w:r>
            <w:r w:rsidRPr="007D49EC">
              <w:rPr>
                <w:rFonts w:ascii="Arial" w:hAnsi="Arial" w:cs="Arial"/>
                <w:b/>
                <w:color w:val="000000" w:themeColor="text1"/>
                <w:spacing w:val="1"/>
                <w:sz w:val="18"/>
                <w:szCs w:val="18"/>
              </w:rPr>
              <w:t xml:space="preserve"> </w:t>
            </w:r>
            <w:r w:rsidRPr="007D49EC">
              <w:rPr>
                <w:rFonts w:ascii="Arial" w:hAnsi="Arial" w:cs="Arial"/>
                <w:b/>
                <w:color w:val="000000" w:themeColor="text1"/>
                <w:w w:val="95"/>
                <w:sz w:val="18"/>
                <w:szCs w:val="18"/>
              </w:rPr>
              <w:t>(Funcionamiento</w:t>
            </w:r>
          </w:p>
          <w:p w14:paraId="516D5904" w14:textId="77777777" w:rsidR="0056481E" w:rsidRPr="007D49EC" w:rsidRDefault="0056481E" w:rsidP="00DA7E52">
            <w:pPr>
              <w:pStyle w:val="TableParagraph"/>
              <w:spacing w:line="276" w:lineRule="auto"/>
              <w:ind w:left="415" w:right="405"/>
              <w:jc w:val="both"/>
              <w:rPr>
                <w:rFonts w:ascii="Arial" w:hAnsi="Arial" w:cs="Arial"/>
                <w:b/>
                <w:color w:val="000000" w:themeColor="text1"/>
                <w:sz w:val="18"/>
                <w:szCs w:val="18"/>
              </w:rPr>
            </w:pPr>
            <w:r w:rsidRPr="007D49EC">
              <w:rPr>
                <w:rFonts w:ascii="Arial" w:hAnsi="Arial" w:cs="Arial"/>
                <w:b/>
                <w:color w:val="000000" w:themeColor="text1"/>
                <w:sz w:val="18"/>
                <w:szCs w:val="18"/>
              </w:rPr>
              <w:t>Inversión)</w:t>
            </w:r>
          </w:p>
        </w:tc>
        <w:tc>
          <w:tcPr>
            <w:tcW w:w="1440" w:type="dxa"/>
          </w:tcPr>
          <w:p w14:paraId="6AFCD57A" w14:textId="77777777" w:rsidR="0056481E" w:rsidRPr="007D49EC" w:rsidRDefault="0056481E" w:rsidP="00DA7E52">
            <w:pPr>
              <w:pStyle w:val="TableParagraph"/>
              <w:spacing w:line="276" w:lineRule="auto"/>
              <w:ind w:left="109" w:right="98" w:firstLine="1"/>
              <w:jc w:val="both"/>
              <w:rPr>
                <w:rFonts w:ascii="Arial" w:hAnsi="Arial" w:cs="Arial"/>
                <w:b/>
                <w:color w:val="000000" w:themeColor="text1"/>
                <w:sz w:val="18"/>
                <w:szCs w:val="18"/>
              </w:rPr>
            </w:pPr>
            <w:r w:rsidRPr="007D49EC">
              <w:rPr>
                <w:rFonts w:ascii="Arial" w:hAnsi="Arial" w:cs="Arial"/>
                <w:b/>
                <w:color w:val="000000" w:themeColor="text1"/>
                <w:sz w:val="18"/>
                <w:szCs w:val="18"/>
              </w:rPr>
              <w:t>Fuente de</w:t>
            </w:r>
            <w:r w:rsidRPr="007D49EC">
              <w:rPr>
                <w:rFonts w:ascii="Arial" w:hAnsi="Arial" w:cs="Arial"/>
                <w:b/>
                <w:color w:val="000000" w:themeColor="text1"/>
                <w:spacing w:val="1"/>
                <w:sz w:val="18"/>
                <w:szCs w:val="18"/>
              </w:rPr>
              <w:t xml:space="preserve"> </w:t>
            </w:r>
            <w:r w:rsidRPr="007D49EC">
              <w:rPr>
                <w:rFonts w:ascii="Arial" w:hAnsi="Arial" w:cs="Arial"/>
                <w:b/>
                <w:color w:val="000000" w:themeColor="text1"/>
                <w:w w:val="95"/>
                <w:sz w:val="18"/>
                <w:szCs w:val="18"/>
              </w:rPr>
              <w:t>Financiación</w:t>
            </w:r>
            <w:r w:rsidRPr="007D49EC">
              <w:rPr>
                <w:rFonts w:ascii="Arial" w:hAnsi="Arial" w:cs="Arial"/>
                <w:b/>
                <w:color w:val="000000" w:themeColor="text1"/>
                <w:spacing w:val="1"/>
                <w:w w:val="95"/>
                <w:sz w:val="18"/>
                <w:szCs w:val="18"/>
              </w:rPr>
              <w:t xml:space="preserve"> </w:t>
            </w:r>
            <w:r w:rsidRPr="007D49EC">
              <w:rPr>
                <w:rFonts w:ascii="Arial" w:hAnsi="Arial" w:cs="Arial"/>
                <w:b/>
                <w:color w:val="000000" w:themeColor="text1"/>
                <w:sz w:val="18"/>
                <w:szCs w:val="18"/>
              </w:rPr>
              <w:t>(*)</w:t>
            </w:r>
          </w:p>
        </w:tc>
      </w:tr>
      <w:tr w:rsidR="009C2D43" w:rsidRPr="007D49EC" w14:paraId="2835CB90" w14:textId="77777777" w:rsidTr="007D49EC">
        <w:trPr>
          <w:trHeight w:val="249"/>
        </w:trPr>
        <w:tc>
          <w:tcPr>
            <w:tcW w:w="1428" w:type="dxa"/>
            <w:tcBorders>
              <w:bottom w:val="single" w:sz="4" w:space="0" w:color="auto"/>
            </w:tcBorders>
          </w:tcPr>
          <w:p w14:paraId="2D8AFBAB" w14:textId="77777777" w:rsidR="0056481E" w:rsidRPr="007D49EC" w:rsidRDefault="0056481E" w:rsidP="00DA7E52">
            <w:pPr>
              <w:pStyle w:val="TableParagraph"/>
              <w:spacing w:line="276" w:lineRule="auto"/>
              <w:ind w:left="85" w:right="78"/>
              <w:jc w:val="both"/>
              <w:rPr>
                <w:rFonts w:ascii="Arial" w:hAnsi="Arial" w:cs="Arial"/>
                <w:color w:val="000000" w:themeColor="text1"/>
                <w:sz w:val="18"/>
                <w:szCs w:val="18"/>
                <w:highlight w:val="yellow"/>
              </w:rPr>
            </w:pPr>
          </w:p>
        </w:tc>
        <w:tc>
          <w:tcPr>
            <w:tcW w:w="1594" w:type="dxa"/>
            <w:tcBorders>
              <w:bottom w:val="single" w:sz="4" w:space="0" w:color="auto"/>
            </w:tcBorders>
          </w:tcPr>
          <w:p w14:paraId="47E5A07F" w14:textId="77777777" w:rsidR="0056481E" w:rsidRPr="007D49EC" w:rsidRDefault="0056481E" w:rsidP="00DA7E52">
            <w:pPr>
              <w:pStyle w:val="TableParagraph"/>
              <w:spacing w:line="276" w:lineRule="auto"/>
              <w:ind w:left="607" w:right="603"/>
              <w:jc w:val="both"/>
              <w:rPr>
                <w:rFonts w:ascii="Arial" w:hAnsi="Arial" w:cs="Arial"/>
                <w:color w:val="000000" w:themeColor="text1"/>
                <w:sz w:val="18"/>
                <w:szCs w:val="18"/>
                <w:highlight w:val="yellow"/>
              </w:rPr>
            </w:pPr>
          </w:p>
        </w:tc>
        <w:tc>
          <w:tcPr>
            <w:tcW w:w="2458" w:type="dxa"/>
            <w:tcBorders>
              <w:bottom w:val="single" w:sz="4" w:space="0" w:color="auto"/>
            </w:tcBorders>
          </w:tcPr>
          <w:p w14:paraId="4F4AF127" w14:textId="77777777" w:rsidR="0056481E" w:rsidRPr="007D49EC" w:rsidRDefault="0056481E" w:rsidP="00DA7E52">
            <w:pPr>
              <w:pStyle w:val="TableParagraph"/>
              <w:spacing w:line="276" w:lineRule="auto"/>
              <w:ind w:left="124" w:right="114"/>
              <w:jc w:val="both"/>
              <w:rPr>
                <w:rFonts w:ascii="Arial" w:hAnsi="Arial" w:cs="Arial"/>
                <w:color w:val="000000" w:themeColor="text1"/>
                <w:sz w:val="18"/>
                <w:szCs w:val="18"/>
                <w:highlight w:val="yellow"/>
              </w:rPr>
            </w:pPr>
          </w:p>
        </w:tc>
        <w:tc>
          <w:tcPr>
            <w:tcW w:w="1258" w:type="dxa"/>
            <w:tcBorders>
              <w:bottom w:val="single" w:sz="4" w:space="0" w:color="auto"/>
            </w:tcBorders>
          </w:tcPr>
          <w:p w14:paraId="09125291" w14:textId="77777777" w:rsidR="0056481E" w:rsidRPr="007D49EC" w:rsidRDefault="0056481E" w:rsidP="00DA7E52">
            <w:pPr>
              <w:pStyle w:val="TableParagraph"/>
              <w:spacing w:line="276" w:lineRule="auto"/>
              <w:jc w:val="both"/>
              <w:rPr>
                <w:rFonts w:ascii="Arial" w:hAnsi="Arial" w:cs="Arial"/>
                <w:color w:val="000000" w:themeColor="text1"/>
                <w:sz w:val="18"/>
                <w:szCs w:val="18"/>
                <w:highlight w:val="yellow"/>
              </w:rPr>
            </w:pPr>
          </w:p>
        </w:tc>
        <w:tc>
          <w:tcPr>
            <w:tcW w:w="1827" w:type="dxa"/>
            <w:tcBorders>
              <w:bottom w:val="single" w:sz="4" w:space="0" w:color="auto"/>
            </w:tcBorders>
          </w:tcPr>
          <w:p w14:paraId="1EF63FA6" w14:textId="77777777" w:rsidR="0056481E" w:rsidRPr="007D49EC" w:rsidRDefault="0056481E" w:rsidP="00DA7E52">
            <w:pPr>
              <w:pStyle w:val="TableParagraph"/>
              <w:spacing w:line="276" w:lineRule="auto"/>
              <w:ind w:left="508"/>
              <w:jc w:val="both"/>
              <w:rPr>
                <w:rFonts w:ascii="Arial" w:hAnsi="Arial" w:cs="Arial"/>
                <w:color w:val="000000" w:themeColor="text1"/>
                <w:sz w:val="18"/>
                <w:szCs w:val="18"/>
                <w:highlight w:val="yellow"/>
              </w:rPr>
            </w:pPr>
          </w:p>
        </w:tc>
        <w:tc>
          <w:tcPr>
            <w:tcW w:w="1440" w:type="dxa"/>
            <w:tcBorders>
              <w:bottom w:val="single" w:sz="4" w:space="0" w:color="auto"/>
            </w:tcBorders>
          </w:tcPr>
          <w:p w14:paraId="67F474E8" w14:textId="77777777" w:rsidR="0056481E" w:rsidRPr="007D49EC" w:rsidRDefault="0056481E" w:rsidP="00DA7E52">
            <w:pPr>
              <w:pStyle w:val="TableParagraph"/>
              <w:spacing w:line="276" w:lineRule="auto"/>
              <w:ind w:left="278" w:right="266"/>
              <w:jc w:val="both"/>
              <w:rPr>
                <w:rFonts w:ascii="Arial" w:hAnsi="Arial" w:cs="Arial"/>
                <w:color w:val="000000" w:themeColor="text1"/>
                <w:sz w:val="18"/>
                <w:szCs w:val="18"/>
                <w:highlight w:val="yellow"/>
              </w:rPr>
            </w:pPr>
          </w:p>
        </w:tc>
      </w:tr>
      <w:tr w:rsidR="009C2D43" w:rsidRPr="007D49EC" w14:paraId="3577C743" w14:textId="77777777" w:rsidTr="007D49EC">
        <w:trPr>
          <w:trHeight w:val="93"/>
        </w:trPr>
        <w:tc>
          <w:tcPr>
            <w:tcW w:w="1428" w:type="dxa"/>
            <w:tcBorders>
              <w:top w:val="single" w:sz="4" w:space="0" w:color="auto"/>
              <w:left w:val="single" w:sz="4" w:space="0" w:color="auto"/>
              <w:bottom w:val="single" w:sz="4" w:space="0" w:color="auto"/>
              <w:right w:val="single" w:sz="4" w:space="0" w:color="auto"/>
            </w:tcBorders>
          </w:tcPr>
          <w:p w14:paraId="32CF20A4" w14:textId="19B8F828" w:rsidR="0056481E" w:rsidRPr="007D49EC" w:rsidRDefault="00721938" w:rsidP="00DA7E52">
            <w:pPr>
              <w:pStyle w:val="TableParagraph"/>
              <w:spacing w:line="276" w:lineRule="auto"/>
              <w:jc w:val="both"/>
              <w:rPr>
                <w:rFonts w:ascii="Arial" w:hAnsi="Arial" w:cs="Arial"/>
                <w:color w:val="000000" w:themeColor="text1"/>
                <w:sz w:val="18"/>
                <w:szCs w:val="18"/>
                <w:highlight w:val="yellow"/>
              </w:rPr>
            </w:pPr>
            <w:r w:rsidRPr="007D49EC">
              <w:rPr>
                <w:rFonts w:ascii="Arial" w:hAnsi="Arial" w:cs="Arial"/>
                <w:color w:val="000000" w:themeColor="text1"/>
                <w:sz w:val="18"/>
                <w:szCs w:val="18"/>
              </w:rPr>
              <w:t xml:space="preserve"> </w:t>
            </w:r>
            <w:r w:rsidR="0056481E" w:rsidRPr="007D49EC">
              <w:rPr>
                <w:rFonts w:ascii="Arial" w:hAnsi="Arial" w:cs="Arial"/>
                <w:color w:val="000000" w:themeColor="text1"/>
                <w:sz w:val="18"/>
                <w:szCs w:val="18"/>
              </w:rPr>
              <w:t>$</w:t>
            </w:r>
            <w:r w:rsidRPr="007D49EC">
              <w:rPr>
                <w:rFonts w:ascii="Arial" w:hAnsi="Arial" w:cs="Arial"/>
                <w:color w:val="000000" w:themeColor="text1"/>
                <w:sz w:val="18"/>
                <w:szCs w:val="18"/>
              </w:rPr>
              <w:t xml:space="preserve"> </w:t>
            </w:r>
            <w:r w:rsidR="00DA7E52" w:rsidRPr="007D49EC">
              <w:rPr>
                <w:rFonts w:ascii="Arial" w:hAnsi="Arial" w:cs="Arial"/>
                <w:color w:val="000000" w:themeColor="text1"/>
                <w:sz w:val="18"/>
                <w:szCs w:val="18"/>
              </w:rPr>
              <w:t>9</w:t>
            </w:r>
            <w:r w:rsidR="0056481E" w:rsidRPr="007D49EC">
              <w:rPr>
                <w:rFonts w:ascii="Arial" w:hAnsi="Arial" w:cs="Arial"/>
                <w:color w:val="000000" w:themeColor="text1"/>
                <w:sz w:val="18"/>
                <w:szCs w:val="18"/>
              </w:rPr>
              <w:t>.</w:t>
            </w:r>
            <w:r w:rsidRPr="007D49EC">
              <w:rPr>
                <w:rFonts w:ascii="Arial" w:hAnsi="Arial" w:cs="Arial"/>
                <w:color w:val="000000" w:themeColor="text1"/>
                <w:sz w:val="18"/>
                <w:szCs w:val="18"/>
              </w:rPr>
              <w:t>00</w:t>
            </w:r>
            <w:r w:rsidR="0056481E" w:rsidRPr="007D49EC">
              <w:rPr>
                <w:rFonts w:ascii="Arial" w:hAnsi="Arial" w:cs="Arial"/>
                <w:color w:val="000000" w:themeColor="text1"/>
                <w:sz w:val="18"/>
                <w:szCs w:val="18"/>
              </w:rPr>
              <w:t>0.000</w:t>
            </w:r>
          </w:p>
        </w:tc>
        <w:tc>
          <w:tcPr>
            <w:tcW w:w="1594" w:type="dxa"/>
            <w:tcBorders>
              <w:top w:val="single" w:sz="4" w:space="0" w:color="auto"/>
              <w:left w:val="single" w:sz="4" w:space="0" w:color="auto"/>
              <w:bottom w:val="single" w:sz="4" w:space="0" w:color="auto"/>
              <w:right w:val="single" w:sz="4" w:space="0" w:color="auto"/>
            </w:tcBorders>
          </w:tcPr>
          <w:p w14:paraId="4F23F870" w14:textId="6A7E0C5E" w:rsidR="0056481E" w:rsidRPr="007D49EC" w:rsidRDefault="009C2D43" w:rsidP="009C2D43">
            <w:pPr>
              <w:pStyle w:val="TableParagraph"/>
              <w:spacing w:line="276" w:lineRule="auto"/>
              <w:rPr>
                <w:rFonts w:ascii="Arial" w:hAnsi="Arial" w:cs="Arial"/>
                <w:color w:val="000000" w:themeColor="text1"/>
                <w:sz w:val="18"/>
                <w:szCs w:val="18"/>
                <w:highlight w:val="yellow"/>
              </w:rPr>
            </w:pPr>
            <w:r w:rsidRPr="007D49EC">
              <w:rPr>
                <w:rFonts w:ascii="Arial" w:hAnsi="Arial" w:cs="Arial"/>
                <w:color w:val="000000" w:themeColor="text1"/>
                <w:sz w:val="18"/>
                <w:szCs w:val="18"/>
              </w:rPr>
              <w:t xml:space="preserve"> </w:t>
            </w:r>
            <w:r w:rsidR="00AC7FE2" w:rsidRPr="007D49EC">
              <w:rPr>
                <w:rFonts w:ascii="Arial" w:hAnsi="Arial" w:cs="Arial"/>
                <w:color w:val="000000" w:themeColor="text1"/>
                <w:sz w:val="18"/>
                <w:szCs w:val="18"/>
              </w:rPr>
              <w:t>N</w:t>
            </w:r>
            <w:r w:rsidRPr="007D49EC">
              <w:rPr>
                <w:rFonts w:ascii="Arial" w:hAnsi="Arial" w:cs="Arial"/>
                <w:color w:val="000000" w:themeColor="text1"/>
                <w:sz w:val="18"/>
                <w:szCs w:val="18"/>
              </w:rPr>
              <w:t>°</w:t>
            </w:r>
            <w:r w:rsidR="007D49EC">
              <w:rPr>
                <w:rFonts w:ascii="Arial" w:hAnsi="Arial" w:cs="Arial"/>
                <w:color w:val="000000" w:themeColor="text1"/>
                <w:sz w:val="18"/>
                <w:szCs w:val="18"/>
              </w:rPr>
              <w:t xml:space="preserve"> 530</w:t>
            </w:r>
          </w:p>
        </w:tc>
        <w:tc>
          <w:tcPr>
            <w:tcW w:w="2458" w:type="dxa"/>
            <w:tcBorders>
              <w:top w:val="single" w:sz="4" w:space="0" w:color="auto"/>
              <w:left w:val="single" w:sz="4" w:space="0" w:color="auto"/>
              <w:bottom w:val="single" w:sz="4" w:space="0" w:color="auto"/>
              <w:right w:val="single" w:sz="4" w:space="0" w:color="auto"/>
            </w:tcBorders>
          </w:tcPr>
          <w:p w14:paraId="726EF31A" w14:textId="77777777" w:rsidR="009C2D43" w:rsidRPr="007D49EC" w:rsidRDefault="009C2D43" w:rsidP="009C2D43">
            <w:pPr>
              <w:shd w:val="clear" w:color="auto" w:fill="FFFFFF"/>
              <w:spacing w:after="0"/>
              <w:contextualSpacing w:val="0"/>
              <w:jc w:val="left"/>
              <w:rPr>
                <w:rFonts w:eastAsia="Times New Roman"/>
                <w:color w:val="222222"/>
                <w:sz w:val="18"/>
                <w:szCs w:val="18"/>
                <w:lang w:val="es-CO" w:eastAsia="es-CO"/>
              </w:rPr>
            </w:pPr>
            <w:r w:rsidRPr="007D49EC">
              <w:rPr>
                <w:rFonts w:eastAsia="Times New Roman"/>
                <w:color w:val="222222"/>
                <w:sz w:val="18"/>
                <w:szCs w:val="18"/>
                <w:lang w:val="es-CO" w:eastAsia="es-CO"/>
              </w:rPr>
              <w:t>2.3.2.02.02.009.4503.2.03 ECB MITIGACION PREVENCION Y ATENCION DE DESASTRES ICLD 3.3 (029) $5.000.000</w:t>
            </w:r>
          </w:p>
          <w:p w14:paraId="25712202" w14:textId="77777777" w:rsidR="009C2D43" w:rsidRPr="007D49EC" w:rsidRDefault="009C2D43" w:rsidP="009C2D43">
            <w:pPr>
              <w:shd w:val="clear" w:color="auto" w:fill="FFFFFF"/>
              <w:spacing w:after="0"/>
              <w:contextualSpacing w:val="0"/>
              <w:jc w:val="left"/>
              <w:rPr>
                <w:rFonts w:eastAsia="Times New Roman"/>
                <w:color w:val="222222"/>
                <w:sz w:val="18"/>
                <w:szCs w:val="18"/>
                <w:lang w:val="es-CO" w:eastAsia="es-CO"/>
              </w:rPr>
            </w:pPr>
            <w:r w:rsidRPr="007D49EC">
              <w:rPr>
                <w:rFonts w:eastAsia="Times New Roman"/>
                <w:color w:val="222222"/>
                <w:sz w:val="18"/>
                <w:szCs w:val="18"/>
                <w:lang w:val="es-CO" w:eastAsia="es-CO"/>
              </w:rPr>
              <w:t>2.3.2.02.02.009.4503.2.01 MITIGACION PREVENCION Y ATENCION DE DESASTRES ICLD 3.3 (029)  $4.000.000</w:t>
            </w:r>
          </w:p>
          <w:p w14:paraId="31FEB7C1" w14:textId="090DD347" w:rsidR="0056481E" w:rsidRPr="007D49EC" w:rsidRDefault="0056481E" w:rsidP="00DA7E52">
            <w:pPr>
              <w:pStyle w:val="TableParagraph"/>
              <w:spacing w:before="13" w:line="276" w:lineRule="auto"/>
              <w:ind w:left="122" w:right="114"/>
              <w:jc w:val="both"/>
              <w:rPr>
                <w:rFonts w:ascii="Arial" w:hAnsi="Arial" w:cs="Arial"/>
                <w:color w:val="000000" w:themeColor="text1"/>
                <w:sz w:val="18"/>
                <w:szCs w:val="18"/>
                <w:highlight w:val="yellow"/>
                <w:lang w:val="es-CO"/>
              </w:rPr>
            </w:pPr>
          </w:p>
        </w:tc>
        <w:tc>
          <w:tcPr>
            <w:tcW w:w="1258" w:type="dxa"/>
            <w:tcBorders>
              <w:top w:val="single" w:sz="4" w:space="0" w:color="auto"/>
              <w:left w:val="single" w:sz="4" w:space="0" w:color="auto"/>
              <w:bottom w:val="single" w:sz="4" w:space="0" w:color="auto"/>
              <w:right w:val="single" w:sz="4" w:space="0" w:color="auto"/>
            </w:tcBorders>
          </w:tcPr>
          <w:p w14:paraId="13DC4381" w14:textId="4CE092A6" w:rsidR="0056481E" w:rsidRPr="007D49EC" w:rsidRDefault="009C2D43" w:rsidP="00DA7E52">
            <w:pPr>
              <w:pStyle w:val="TableParagraph"/>
              <w:spacing w:line="276" w:lineRule="auto"/>
              <w:jc w:val="both"/>
              <w:rPr>
                <w:rFonts w:ascii="Arial" w:hAnsi="Arial" w:cs="Arial"/>
                <w:color w:val="000000" w:themeColor="text1"/>
                <w:sz w:val="18"/>
                <w:szCs w:val="18"/>
              </w:rPr>
            </w:pPr>
            <w:r w:rsidRPr="007D49EC">
              <w:rPr>
                <w:rFonts w:ascii="Arial" w:hAnsi="Arial" w:cs="Arial"/>
                <w:color w:val="000000" w:themeColor="text1"/>
                <w:sz w:val="18"/>
                <w:szCs w:val="18"/>
              </w:rPr>
              <w:t>$ 9.000.000</w:t>
            </w:r>
          </w:p>
        </w:tc>
        <w:tc>
          <w:tcPr>
            <w:tcW w:w="1827" w:type="dxa"/>
            <w:tcBorders>
              <w:top w:val="single" w:sz="4" w:space="0" w:color="auto"/>
              <w:left w:val="single" w:sz="4" w:space="0" w:color="auto"/>
              <w:bottom w:val="single" w:sz="4" w:space="0" w:color="auto"/>
              <w:right w:val="single" w:sz="4" w:space="0" w:color="auto"/>
            </w:tcBorders>
          </w:tcPr>
          <w:p w14:paraId="04165DEB" w14:textId="00AD7102" w:rsidR="0056481E" w:rsidRPr="007D49EC" w:rsidRDefault="007D49EC" w:rsidP="00DA7E52">
            <w:pPr>
              <w:pStyle w:val="TableParagraph"/>
              <w:spacing w:line="276" w:lineRule="auto"/>
              <w:jc w:val="both"/>
              <w:rPr>
                <w:rFonts w:ascii="Arial" w:hAnsi="Arial" w:cs="Arial"/>
                <w:color w:val="000000" w:themeColor="text1"/>
                <w:sz w:val="18"/>
                <w:szCs w:val="18"/>
              </w:rPr>
            </w:pPr>
            <w:r>
              <w:rPr>
                <w:rFonts w:ascii="Arial" w:hAnsi="Arial" w:cs="Arial"/>
                <w:color w:val="000000" w:themeColor="text1"/>
                <w:sz w:val="18"/>
                <w:szCs w:val="18"/>
              </w:rPr>
              <w:t xml:space="preserve">      </w:t>
            </w:r>
            <w:r w:rsidR="0056481E" w:rsidRPr="007D49EC">
              <w:rPr>
                <w:rFonts w:ascii="Arial" w:hAnsi="Arial" w:cs="Arial"/>
                <w:color w:val="000000" w:themeColor="text1"/>
                <w:sz w:val="18"/>
                <w:szCs w:val="18"/>
              </w:rPr>
              <w:t>Inversión</w:t>
            </w:r>
          </w:p>
        </w:tc>
        <w:tc>
          <w:tcPr>
            <w:tcW w:w="1440" w:type="dxa"/>
            <w:tcBorders>
              <w:top w:val="single" w:sz="4" w:space="0" w:color="auto"/>
              <w:left w:val="single" w:sz="4" w:space="0" w:color="auto"/>
              <w:bottom w:val="single" w:sz="4" w:space="0" w:color="auto"/>
              <w:right w:val="single" w:sz="4" w:space="0" w:color="auto"/>
            </w:tcBorders>
          </w:tcPr>
          <w:p w14:paraId="691DC0BB" w14:textId="77777777" w:rsidR="0056481E" w:rsidRPr="007D49EC" w:rsidRDefault="0056481E" w:rsidP="00DA7E52">
            <w:pPr>
              <w:pStyle w:val="TableParagraph"/>
              <w:spacing w:before="13" w:line="276" w:lineRule="auto"/>
              <w:ind w:left="273" w:right="266"/>
              <w:jc w:val="both"/>
              <w:rPr>
                <w:rFonts w:ascii="Arial" w:hAnsi="Arial" w:cs="Arial"/>
                <w:color w:val="000000" w:themeColor="text1"/>
                <w:sz w:val="18"/>
                <w:szCs w:val="18"/>
              </w:rPr>
            </w:pPr>
            <w:r w:rsidRPr="007D49EC">
              <w:rPr>
                <w:rFonts w:ascii="Arial" w:hAnsi="Arial" w:cs="Arial"/>
                <w:color w:val="000000" w:themeColor="text1"/>
                <w:sz w:val="18"/>
                <w:szCs w:val="18"/>
              </w:rPr>
              <w:t>Recursos propios</w:t>
            </w:r>
          </w:p>
        </w:tc>
      </w:tr>
      <w:tr w:rsidR="009C2D43" w:rsidRPr="007D49EC" w14:paraId="42DA0BAA" w14:textId="77777777" w:rsidTr="007D49EC">
        <w:trPr>
          <w:trHeight w:val="1228"/>
        </w:trPr>
        <w:tc>
          <w:tcPr>
            <w:tcW w:w="10005" w:type="dxa"/>
            <w:gridSpan w:val="6"/>
            <w:tcBorders>
              <w:top w:val="single" w:sz="4" w:space="0" w:color="auto"/>
            </w:tcBorders>
          </w:tcPr>
          <w:p w14:paraId="186EC94C" w14:textId="77777777" w:rsidR="0056481E" w:rsidRPr="007D49EC" w:rsidRDefault="0056481E" w:rsidP="00DA7E52">
            <w:pPr>
              <w:pStyle w:val="TableParagraph"/>
              <w:spacing w:line="276" w:lineRule="auto"/>
              <w:ind w:left="107"/>
              <w:jc w:val="both"/>
              <w:rPr>
                <w:rFonts w:ascii="Arial" w:hAnsi="Arial" w:cs="Arial"/>
                <w:color w:val="000000" w:themeColor="text1"/>
                <w:sz w:val="18"/>
                <w:szCs w:val="18"/>
              </w:rPr>
            </w:pPr>
            <w:r w:rsidRPr="007D49EC">
              <w:rPr>
                <w:rFonts w:ascii="Arial" w:hAnsi="Arial" w:cs="Arial"/>
                <w:color w:val="000000" w:themeColor="text1"/>
                <w:sz w:val="18"/>
                <w:szCs w:val="18"/>
              </w:rPr>
              <w:lastRenderedPageBreak/>
              <w:t>*Sistema</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General</w:t>
            </w:r>
            <w:r w:rsidRPr="007D49EC">
              <w:rPr>
                <w:rFonts w:ascii="Arial" w:hAnsi="Arial" w:cs="Arial"/>
                <w:color w:val="000000" w:themeColor="text1"/>
                <w:spacing w:val="-2"/>
                <w:sz w:val="18"/>
                <w:szCs w:val="18"/>
              </w:rPr>
              <w:t xml:space="preserve"> </w:t>
            </w:r>
            <w:r w:rsidRPr="007D49EC">
              <w:rPr>
                <w:rFonts w:ascii="Arial" w:hAnsi="Arial" w:cs="Arial"/>
                <w:color w:val="000000" w:themeColor="text1"/>
                <w:sz w:val="18"/>
                <w:szCs w:val="18"/>
              </w:rPr>
              <w:t>de</w:t>
            </w:r>
            <w:r w:rsidRPr="007D49EC">
              <w:rPr>
                <w:rFonts w:ascii="Arial" w:hAnsi="Arial" w:cs="Arial"/>
                <w:color w:val="000000" w:themeColor="text1"/>
                <w:spacing w:val="-1"/>
                <w:sz w:val="18"/>
                <w:szCs w:val="18"/>
              </w:rPr>
              <w:t xml:space="preserve"> </w:t>
            </w:r>
            <w:r w:rsidRPr="007D49EC">
              <w:rPr>
                <w:rFonts w:ascii="Arial" w:hAnsi="Arial" w:cs="Arial"/>
                <w:color w:val="000000" w:themeColor="text1"/>
                <w:sz w:val="18"/>
                <w:szCs w:val="18"/>
              </w:rPr>
              <w:t>Participación</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(SGP)</w:t>
            </w:r>
          </w:p>
          <w:p w14:paraId="6D2D2719" w14:textId="77777777" w:rsidR="0056481E" w:rsidRPr="007D49EC" w:rsidRDefault="0056481E" w:rsidP="00DA7E52">
            <w:pPr>
              <w:pStyle w:val="TableParagraph"/>
              <w:spacing w:before="34" w:line="276" w:lineRule="auto"/>
              <w:ind w:left="107"/>
              <w:jc w:val="both"/>
              <w:rPr>
                <w:rFonts w:ascii="Arial" w:hAnsi="Arial" w:cs="Arial"/>
                <w:color w:val="000000" w:themeColor="text1"/>
                <w:sz w:val="18"/>
                <w:szCs w:val="18"/>
              </w:rPr>
            </w:pPr>
            <w:r w:rsidRPr="007D49EC">
              <w:rPr>
                <w:rFonts w:ascii="Arial" w:hAnsi="Arial" w:cs="Arial"/>
                <w:color w:val="000000" w:themeColor="text1"/>
                <w:sz w:val="18"/>
                <w:szCs w:val="18"/>
              </w:rPr>
              <w:t>*Sistema</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General</w:t>
            </w:r>
            <w:r w:rsidRPr="007D49EC">
              <w:rPr>
                <w:rFonts w:ascii="Arial" w:hAnsi="Arial" w:cs="Arial"/>
                <w:color w:val="000000" w:themeColor="text1"/>
                <w:spacing w:val="-1"/>
                <w:sz w:val="18"/>
                <w:szCs w:val="18"/>
              </w:rPr>
              <w:t xml:space="preserve"> </w:t>
            </w:r>
            <w:r w:rsidRPr="007D49EC">
              <w:rPr>
                <w:rFonts w:ascii="Arial" w:hAnsi="Arial" w:cs="Arial"/>
                <w:color w:val="000000" w:themeColor="text1"/>
                <w:sz w:val="18"/>
                <w:szCs w:val="18"/>
              </w:rPr>
              <w:t>de</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Regalías</w:t>
            </w:r>
            <w:r w:rsidRPr="007D49EC">
              <w:rPr>
                <w:rFonts w:ascii="Arial" w:hAnsi="Arial" w:cs="Arial"/>
                <w:color w:val="000000" w:themeColor="text1"/>
                <w:spacing w:val="-1"/>
                <w:sz w:val="18"/>
                <w:szCs w:val="18"/>
              </w:rPr>
              <w:t xml:space="preserve"> </w:t>
            </w:r>
            <w:r w:rsidRPr="007D49EC">
              <w:rPr>
                <w:rFonts w:ascii="Arial" w:hAnsi="Arial" w:cs="Arial"/>
                <w:color w:val="000000" w:themeColor="text1"/>
                <w:sz w:val="18"/>
                <w:szCs w:val="18"/>
              </w:rPr>
              <w:t>(SGR)</w:t>
            </w:r>
          </w:p>
          <w:p w14:paraId="7841D6A6" w14:textId="77777777" w:rsidR="0056481E" w:rsidRPr="007D49EC" w:rsidRDefault="0056481E" w:rsidP="00DA7E52">
            <w:pPr>
              <w:pStyle w:val="TableParagraph"/>
              <w:spacing w:before="34" w:line="276" w:lineRule="auto"/>
              <w:ind w:left="107"/>
              <w:jc w:val="both"/>
              <w:rPr>
                <w:rFonts w:ascii="Arial" w:hAnsi="Arial" w:cs="Arial"/>
                <w:color w:val="000000" w:themeColor="text1"/>
                <w:sz w:val="18"/>
                <w:szCs w:val="18"/>
              </w:rPr>
            </w:pPr>
            <w:r w:rsidRPr="007D49EC">
              <w:rPr>
                <w:rFonts w:ascii="Arial" w:hAnsi="Arial" w:cs="Arial"/>
                <w:color w:val="000000" w:themeColor="text1"/>
                <w:sz w:val="18"/>
                <w:szCs w:val="18"/>
              </w:rPr>
              <w:t>*Presupuesto</w:t>
            </w:r>
            <w:r w:rsidRPr="007D49EC">
              <w:rPr>
                <w:rFonts w:ascii="Arial" w:hAnsi="Arial" w:cs="Arial"/>
                <w:color w:val="000000" w:themeColor="text1"/>
                <w:spacing w:val="-2"/>
                <w:sz w:val="18"/>
                <w:szCs w:val="18"/>
              </w:rPr>
              <w:t xml:space="preserve"> </w:t>
            </w:r>
            <w:r w:rsidRPr="007D49EC">
              <w:rPr>
                <w:rFonts w:ascii="Arial" w:hAnsi="Arial" w:cs="Arial"/>
                <w:color w:val="000000" w:themeColor="text1"/>
                <w:sz w:val="18"/>
                <w:szCs w:val="18"/>
              </w:rPr>
              <w:t>General</w:t>
            </w:r>
            <w:r w:rsidRPr="007D49EC">
              <w:rPr>
                <w:rFonts w:ascii="Arial" w:hAnsi="Arial" w:cs="Arial"/>
                <w:color w:val="000000" w:themeColor="text1"/>
                <w:spacing w:val="-2"/>
                <w:sz w:val="18"/>
                <w:szCs w:val="18"/>
              </w:rPr>
              <w:t xml:space="preserve"> </w:t>
            </w:r>
            <w:r w:rsidRPr="007D49EC">
              <w:rPr>
                <w:rFonts w:ascii="Arial" w:hAnsi="Arial" w:cs="Arial"/>
                <w:color w:val="000000" w:themeColor="text1"/>
                <w:sz w:val="18"/>
                <w:szCs w:val="18"/>
              </w:rPr>
              <w:t>de</w:t>
            </w:r>
            <w:r w:rsidRPr="007D49EC">
              <w:rPr>
                <w:rFonts w:ascii="Arial" w:hAnsi="Arial" w:cs="Arial"/>
                <w:color w:val="000000" w:themeColor="text1"/>
                <w:spacing w:val="-1"/>
                <w:sz w:val="18"/>
                <w:szCs w:val="18"/>
              </w:rPr>
              <w:t xml:space="preserve"> </w:t>
            </w:r>
            <w:r w:rsidRPr="007D49EC">
              <w:rPr>
                <w:rFonts w:ascii="Arial" w:hAnsi="Arial" w:cs="Arial"/>
                <w:color w:val="000000" w:themeColor="text1"/>
                <w:sz w:val="18"/>
                <w:szCs w:val="18"/>
              </w:rPr>
              <w:t>la Nación</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(PGN)</w:t>
            </w:r>
          </w:p>
          <w:p w14:paraId="10D4A627" w14:textId="77777777" w:rsidR="0056481E" w:rsidRPr="007D49EC" w:rsidRDefault="0056481E" w:rsidP="00DA7E52">
            <w:pPr>
              <w:pStyle w:val="TableParagraph"/>
              <w:spacing w:before="34" w:line="276" w:lineRule="auto"/>
              <w:ind w:left="107"/>
              <w:jc w:val="both"/>
              <w:rPr>
                <w:rFonts w:ascii="Arial" w:hAnsi="Arial" w:cs="Arial"/>
                <w:color w:val="000000" w:themeColor="text1"/>
                <w:sz w:val="18"/>
                <w:szCs w:val="18"/>
              </w:rPr>
            </w:pPr>
            <w:r w:rsidRPr="007D49EC">
              <w:rPr>
                <w:rFonts w:ascii="Arial" w:hAnsi="Arial" w:cs="Arial"/>
                <w:b/>
                <w:color w:val="000000" w:themeColor="text1"/>
                <w:sz w:val="18"/>
                <w:szCs w:val="18"/>
              </w:rPr>
              <w:t>*</w:t>
            </w:r>
            <w:r w:rsidRPr="007D49EC">
              <w:rPr>
                <w:rFonts w:ascii="Arial" w:hAnsi="Arial" w:cs="Arial"/>
                <w:color w:val="000000" w:themeColor="text1"/>
                <w:sz w:val="18"/>
                <w:szCs w:val="18"/>
              </w:rPr>
              <w:t>Recursos</w:t>
            </w:r>
            <w:r w:rsidRPr="007D49EC">
              <w:rPr>
                <w:rFonts w:ascii="Arial" w:hAnsi="Arial" w:cs="Arial"/>
                <w:color w:val="000000" w:themeColor="text1"/>
                <w:spacing w:val="-4"/>
                <w:sz w:val="18"/>
                <w:szCs w:val="18"/>
              </w:rPr>
              <w:t xml:space="preserve"> </w:t>
            </w:r>
            <w:r w:rsidRPr="007D49EC">
              <w:rPr>
                <w:rFonts w:ascii="Arial" w:hAnsi="Arial" w:cs="Arial"/>
                <w:color w:val="000000" w:themeColor="text1"/>
                <w:sz w:val="18"/>
                <w:szCs w:val="18"/>
              </w:rPr>
              <w:t>Propios</w:t>
            </w:r>
          </w:p>
          <w:p w14:paraId="48F6E5C8" w14:textId="77777777" w:rsidR="0056481E" w:rsidRPr="007D49EC" w:rsidRDefault="0056481E" w:rsidP="00DA7E52">
            <w:pPr>
              <w:pStyle w:val="TableParagraph"/>
              <w:spacing w:before="36" w:line="276" w:lineRule="auto"/>
              <w:ind w:left="107"/>
              <w:jc w:val="both"/>
              <w:rPr>
                <w:rFonts w:ascii="Arial" w:hAnsi="Arial" w:cs="Arial"/>
                <w:color w:val="000000" w:themeColor="text1"/>
                <w:sz w:val="18"/>
                <w:szCs w:val="18"/>
              </w:rPr>
            </w:pPr>
            <w:r w:rsidRPr="007D49EC">
              <w:rPr>
                <w:rFonts w:ascii="Arial" w:hAnsi="Arial" w:cs="Arial"/>
                <w:color w:val="000000" w:themeColor="text1"/>
                <w:sz w:val="18"/>
                <w:szCs w:val="18"/>
              </w:rPr>
              <w:t>*Recursos</w:t>
            </w:r>
            <w:r w:rsidRPr="007D49EC">
              <w:rPr>
                <w:rFonts w:ascii="Arial" w:hAnsi="Arial" w:cs="Arial"/>
                <w:color w:val="000000" w:themeColor="text1"/>
                <w:spacing w:val="-3"/>
                <w:sz w:val="18"/>
                <w:szCs w:val="18"/>
              </w:rPr>
              <w:t xml:space="preserve"> </w:t>
            </w:r>
            <w:r w:rsidRPr="007D49EC">
              <w:rPr>
                <w:rFonts w:ascii="Arial" w:hAnsi="Arial" w:cs="Arial"/>
                <w:color w:val="000000" w:themeColor="text1"/>
                <w:sz w:val="18"/>
                <w:szCs w:val="18"/>
              </w:rPr>
              <w:t>de</w:t>
            </w:r>
            <w:r w:rsidRPr="007D49EC">
              <w:rPr>
                <w:rFonts w:ascii="Arial" w:hAnsi="Arial" w:cs="Arial"/>
                <w:color w:val="000000" w:themeColor="text1"/>
                <w:spacing w:val="-1"/>
                <w:sz w:val="18"/>
                <w:szCs w:val="18"/>
              </w:rPr>
              <w:t xml:space="preserve"> </w:t>
            </w:r>
            <w:r w:rsidRPr="007D49EC">
              <w:rPr>
                <w:rFonts w:ascii="Arial" w:hAnsi="Arial" w:cs="Arial"/>
                <w:color w:val="000000" w:themeColor="text1"/>
                <w:sz w:val="18"/>
                <w:szCs w:val="18"/>
              </w:rPr>
              <w:t>Crédito</w:t>
            </w:r>
          </w:p>
        </w:tc>
      </w:tr>
    </w:tbl>
    <w:p w14:paraId="34F69C2A" w14:textId="1DF01516" w:rsidR="0062691A" w:rsidRPr="007D49EC" w:rsidRDefault="0062691A" w:rsidP="00DA7E52">
      <w:pPr>
        <w:spacing w:after="0"/>
        <w:rPr>
          <w:sz w:val="18"/>
          <w:szCs w:val="18"/>
        </w:rPr>
      </w:pPr>
    </w:p>
    <w:p w14:paraId="1E65A92A" w14:textId="77777777" w:rsidR="00765CFA" w:rsidRPr="009C2D43" w:rsidRDefault="00765CFA" w:rsidP="00DA7E52">
      <w:pPr>
        <w:spacing w:after="0"/>
      </w:pPr>
    </w:p>
    <w:p w14:paraId="261FA6FA" w14:textId="07AB486B" w:rsidR="00765CFA" w:rsidRPr="009C2D43" w:rsidRDefault="00765CFA" w:rsidP="00DA7E52">
      <w:pPr>
        <w:widowControl w:val="0"/>
        <w:tabs>
          <w:tab w:val="left" w:pos="1138"/>
          <w:tab w:val="left" w:pos="1139"/>
        </w:tabs>
        <w:autoSpaceDE w:val="0"/>
        <w:autoSpaceDN w:val="0"/>
        <w:spacing w:line="276" w:lineRule="auto"/>
        <w:contextualSpacing w:val="0"/>
        <w:rPr>
          <w:b/>
        </w:rPr>
      </w:pPr>
      <w:r w:rsidRPr="009C2D43">
        <w:rPr>
          <w:b/>
          <w:u w:val="thick"/>
        </w:rPr>
        <w:t>Imputación</w:t>
      </w:r>
      <w:r w:rsidRPr="009C2D43">
        <w:rPr>
          <w:b/>
          <w:spacing w:val="-2"/>
          <w:u w:val="thick"/>
        </w:rPr>
        <w:t xml:space="preserve"> </w:t>
      </w:r>
      <w:r w:rsidRPr="009C2D43">
        <w:rPr>
          <w:b/>
          <w:u w:val="thick"/>
        </w:rPr>
        <w:t>presupuestal:</w:t>
      </w:r>
    </w:p>
    <w:p w14:paraId="525224AC" w14:textId="484D5AE1" w:rsidR="0056481E" w:rsidRPr="009C2D43" w:rsidRDefault="0056481E" w:rsidP="009C2D43">
      <w:pPr>
        <w:shd w:val="clear" w:color="auto" w:fill="FFFFFF"/>
        <w:spacing w:after="0"/>
        <w:contextualSpacing w:val="0"/>
        <w:rPr>
          <w:rFonts w:eastAsia="Times New Roman"/>
          <w:color w:val="222222"/>
          <w:lang w:val="es-CO" w:eastAsia="es-CO"/>
        </w:rPr>
      </w:pPr>
      <w:r w:rsidRPr="009C2D43">
        <w:t>El Municipio de El Santuario cubrirá los costos de la contratación a realizar mediante los</w:t>
      </w:r>
      <w:r w:rsidRPr="009C2D43">
        <w:rPr>
          <w:spacing w:val="-64"/>
        </w:rPr>
        <w:t xml:space="preserve"> </w:t>
      </w:r>
      <w:r w:rsidRPr="009C2D43">
        <w:rPr>
          <w:spacing w:val="-1"/>
        </w:rPr>
        <w:t>Rubros</w:t>
      </w:r>
      <w:r w:rsidRPr="009C2D43">
        <w:rPr>
          <w:spacing w:val="-14"/>
        </w:rPr>
        <w:t xml:space="preserve"> </w:t>
      </w:r>
      <w:r w:rsidRPr="009C2D43">
        <w:rPr>
          <w:spacing w:val="-1"/>
        </w:rPr>
        <w:t>Presupuestales</w:t>
      </w:r>
      <w:r w:rsidRPr="009C2D43">
        <w:rPr>
          <w:spacing w:val="-12"/>
        </w:rPr>
        <w:t xml:space="preserve"> </w:t>
      </w:r>
      <w:r w:rsidR="009C2D43" w:rsidRPr="009C2D43">
        <w:rPr>
          <w:rFonts w:eastAsia="Times New Roman"/>
          <w:color w:val="222222"/>
          <w:lang w:val="es-CO" w:eastAsia="es-CO"/>
        </w:rPr>
        <w:t>2.3.2.02.02.009.4503.2.03 ECB MITIGACION PREVENCION Y ATENCION DE DESASTRES ICLD 3.3 (029) $5.000.000</w:t>
      </w:r>
      <w:r w:rsidR="009C2D43">
        <w:rPr>
          <w:rFonts w:eastAsia="Times New Roman"/>
          <w:color w:val="222222"/>
          <w:lang w:val="es-CO" w:eastAsia="es-CO"/>
        </w:rPr>
        <w:t xml:space="preserve"> </w:t>
      </w:r>
      <w:r w:rsidR="009C2D43" w:rsidRPr="009C2D43">
        <w:rPr>
          <w:rFonts w:eastAsia="Times New Roman"/>
          <w:color w:val="222222"/>
          <w:lang w:val="es-CO" w:eastAsia="es-CO"/>
        </w:rPr>
        <w:t>2.3.2.02.02.009.4503.2.01 MITIGACION PREVENCION Y ATENCION DE DESASTRES ICLD 3.3</w:t>
      </w:r>
      <w:r w:rsidR="009C2D43">
        <w:rPr>
          <w:rFonts w:eastAsia="Times New Roman"/>
          <w:color w:val="222222"/>
          <w:lang w:val="es-CO" w:eastAsia="es-CO"/>
        </w:rPr>
        <w:t xml:space="preserve"> </w:t>
      </w:r>
      <w:r w:rsidR="009C2D43" w:rsidRPr="009C2D43">
        <w:rPr>
          <w:rFonts w:eastAsia="Times New Roman"/>
          <w:color w:val="222222"/>
          <w:lang w:val="es-CO" w:eastAsia="es-CO"/>
        </w:rPr>
        <w:t>(029) </w:t>
      </w:r>
      <w:r w:rsidR="00684DB5">
        <w:rPr>
          <w:rFonts w:eastAsia="Times New Roman"/>
          <w:color w:val="222222"/>
          <w:lang w:val="es-CO" w:eastAsia="es-CO"/>
        </w:rPr>
        <w:t>$ 4.000.000</w:t>
      </w:r>
      <w:r w:rsidR="009C2D43" w:rsidRPr="009C2D43">
        <w:rPr>
          <w:rFonts w:eastAsia="Times New Roman"/>
          <w:color w:val="222222"/>
          <w:lang w:val="es-CO" w:eastAsia="es-CO"/>
        </w:rPr>
        <w:t xml:space="preserve"> </w:t>
      </w:r>
      <w:r w:rsidR="009C2D43">
        <w:rPr>
          <w:rFonts w:eastAsia="Times New Roman"/>
          <w:color w:val="222222"/>
          <w:lang w:val="es-CO" w:eastAsia="es-CO"/>
        </w:rPr>
        <w:t xml:space="preserve">por </w:t>
      </w:r>
      <w:r w:rsidR="0093375C" w:rsidRPr="00684DB5">
        <w:t>valor</w:t>
      </w:r>
      <w:r w:rsidR="009C2D43" w:rsidRPr="00684DB5">
        <w:t xml:space="preserve"> total</w:t>
      </w:r>
      <w:r w:rsidR="0093375C" w:rsidRPr="00684DB5">
        <w:t xml:space="preserve"> </w:t>
      </w:r>
      <w:r w:rsidRPr="00684DB5">
        <w:t>($</w:t>
      </w:r>
      <w:r w:rsidR="004D3180" w:rsidRPr="00684DB5">
        <w:t>9</w:t>
      </w:r>
      <w:r w:rsidRPr="00684DB5">
        <w:t>.</w:t>
      </w:r>
      <w:r w:rsidR="004D3180" w:rsidRPr="00684DB5">
        <w:t>00</w:t>
      </w:r>
      <w:r w:rsidRPr="00684DB5">
        <w:t>0.000)</w:t>
      </w:r>
      <w:r w:rsidRPr="009C2D43">
        <w:rPr>
          <w:spacing w:val="-14"/>
        </w:rPr>
        <w:t xml:space="preserve"> </w:t>
      </w:r>
      <w:r w:rsidRPr="009C2D43">
        <w:t>con viabilidad presupuestal otorgada por la</w:t>
      </w:r>
      <w:r w:rsidRPr="009C2D43">
        <w:rPr>
          <w:spacing w:val="1"/>
        </w:rPr>
        <w:t xml:space="preserve"> </w:t>
      </w:r>
      <w:r w:rsidRPr="009C2D43">
        <w:t>Secretaría</w:t>
      </w:r>
      <w:r w:rsidRPr="009C2D43">
        <w:rPr>
          <w:spacing w:val="-1"/>
        </w:rPr>
        <w:t xml:space="preserve"> </w:t>
      </w:r>
      <w:r w:rsidRPr="009C2D43">
        <w:t>de Hacienda el día</w:t>
      </w:r>
      <w:r w:rsidRPr="009C2D43">
        <w:rPr>
          <w:spacing w:val="1"/>
        </w:rPr>
        <w:t xml:space="preserve"> </w:t>
      </w:r>
      <w:r w:rsidRPr="009C2D43">
        <w:t>2</w:t>
      </w:r>
      <w:r w:rsidR="00913AF2" w:rsidRPr="009C2D43">
        <w:t>1</w:t>
      </w:r>
      <w:r w:rsidRPr="009C2D43">
        <w:rPr>
          <w:spacing w:val="-1"/>
        </w:rPr>
        <w:t xml:space="preserve"> </w:t>
      </w:r>
      <w:r w:rsidRPr="009C2D43">
        <w:t>de</w:t>
      </w:r>
      <w:r w:rsidR="00913AF2" w:rsidRPr="009C2D43">
        <w:rPr>
          <w:spacing w:val="1"/>
        </w:rPr>
        <w:t xml:space="preserve"> marzo</w:t>
      </w:r>
      <w:r w:rsidRPr="009C2D43">
        <w:rPr>
          <w:spacing w:val="1"/>
        </w:rPr>
        <w:t xml:space="preserve"> </w:t>
      </w:r>
      <w:r w:rsidRPr="009C2D43">
        <w:t>de</w:t>
      </w:r>
      <w:r w:rsidRPr="009C2D43">
        <w:rPr>
          <w:spacing w:val="-3"/>
        </w:rPr>
        <w:t xml:space="preserve"> </w:t>
      </w:r>
      <w:r w:rsidRPr="009C2D43">
        <w:t>2022.</w:t>
      </w:r>
    </w:p>
    <w:p w14:paraId="7BAFFCED" w14:textId="77777777" w:rsidR="00CF7D28" w:rsidRPr="009C2D43" w:rsidRDefault="00CF7D28" w:rsidP="00DA7E52">
      <w:pPr>
        <w:pStyle w:val="Ttulo1"/>
        <w:numPr>
          <w:ilvl w:val="0"/>
          <w:numId w:val="0"/>
        </w:numPr>
        <w:tabs>
          <w:tab w:val="left" w:pos="1138"/>
          <w:tab w:val="left" w:pos="1139"/>
        </w:tabs>
        <w:spacing w:line="276" w:lineRule="auto"/>
        <w:rPr>
          <w:u w:val="thick"/>
        </w:rPr>
      </w:pPr>
    </w:p>
    <w:p w14:paraId="2921F0C5" w14:textId="286210AB" w:rsidR="00AB2F4F" w:rsidRPr="009C2D43" w:rsidRDefault="00AB2F4F" w:rsidP="00DA7E52">
      <w:pPr>
        <w:pStyle w:val="Ttulo1"/>
        <w:numPr>
          <w:ilvl w:val="0"/>
          <w:numId w:val="27"/>
        </w:numPr>
        <w:tabs>
          <w:tab w:val="left" w:pos="1138"/>
          <w:tab w:val="left" w:pos="1139"/>
        </w:tabs>
        <w:spacing w:line="276" w:lineRule="auto"/>
      </w:pPr>
      <w:r w:rsidRPr="009C2D43">
        <w:t>Condiciones</w:t>
      </w:r>
      <w:r w:rsidRPr="009C2D43">
        <w:rPr>
          <w:spacing w:val="-3"/>
        </w:rPr>
        <w:t xml:space="preserve"> </w:t>
      </w:r>
      <w:r w:rsidRPr="009C2D43">
        <w:t>del</w:t>
      </w:r>
      <w:r w:rsidRPr="009C2D43">
        <w:rPr>
          <w:spacing w:val="-2"/>
        </w:rPr>
        <w:t xml:space="preserve"> </w:t>
      </w:r>
      <w:r w:rsidRPr="009C2D43">
        <w:t>contrato</w:t>
      </w:r>
      <w:r w:rsidRPr="009C2D43">
        <w:rPr>
          <w:spacing w:val="-3"/>
        </w:rPr>
        <w:t xml:space="preserve"> </w:t>
      </w:r>
      <w:r w:rsidRPr="009C2D43">
        <w:t>a</w:t>
      </w:r>
      <w:r w:rsidRPr="009C2D43">
        <w:rPr>
          <w:spacing w:val="-1"/>
        </w:rPr>
        <w:t xml:space="preserve"> </w:t>
      </w:r>
      <w:r w:rsidRPr="009C2D43">
        <w:t>celebrar:</w:t>
      </w:r>
    </w:p>
    <w:p w14:paraId="37E3B42C" w14:textId="3583D347" w:rsidR="00AB2F4F" w:rsidRPr="009C2D43" w:rsidRDefault="00AB2F4F" w:rsidP="00DA7E52">
      <w:pPr>
        <w:pStyle w:val="TableParagraph"/>
        <w:spacing w:line="276" w:lineRule="auto"/>
        <w:ind w:right="114"/>
        <w:jc w:val="both"/>
        <w:rPr>
          <w:rFonts w:ascii="Arial" w:hAnsi="Arial" w:cs="Arial"/>
          <w:color w:val="000000" w:themeColor="text1"/>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4"/>
        <w:gridCol w:w="3968"/>
      </w:tblGrid>
      <w:tr w:rsidR="009C2D43" w:rsidRPr="009C2D43" w14:paraId="7544DB17" w14:textId="77777777" w:rsidTr="00913AF2">
        <w:trPr>
          <w:trHeight w:val="65"/>
        </w:trPr>
        <w:tc>
          <w:tcPr>
            <w:tcW w:w="5984" w:type="dxa"/>
          </w:tcPr>
          <w:p w14:paraId="16DFCB2C" w14:textId="77777777" w:rsidR="0056481E" w:rsidRPr="009C2D43" w:rsidRDefault="0056481E" w:rsidP="00DA7E52">
            <w:pPr>
              <w:pStyle w:val="TableParagraph"/>
              <w:spacing w:before="176" w:line="276" w:lineRule="auto"/>
              <w:ind w:left="105"/>
              <w:jc w:val="both"/>
              <w:rPr>
                <w:rFonts w:ascii="Arial" w:hAnsi="Arial" w:cs="Arial"/>
                <w:b/>
                <w:color w:val="000000" w:themeColor="text1"/>
                <w:sz w:val="24"/>
                <w:szCs w:val="24"/>
              </w:rPr>
            </w:pPr>
            <w:r w:rsidRPr="009C2D43">
              <w:rPr>
                <w:rFonts w:ascii="Arial" w:hAnsi="Arial" w:cs="Arial"/>
                <w:b/>
                <w:color w:val="000000" w:themeColor="text1"/>
                <w:sz w:val="24"/>
                <w:szCs w:val="24"/>
              </w:rPr>
              <w:t>Plazo:</w:t>
            </w:r>
          </w:p>
        </w:tc>
        <w:tc>
          <w:tcPr>
            <w:tcW w:w="3968" w:type="dxa"/>
          </w:tcPr>
          <w:p w14:paraId="22822151" w14:textId="3630CC97" w:rsidR="0056481E" w:rsidRPr="009C2D43" w:rsidRDefault="00721938" w:rsidP="00DA7E52">
            <w:pPr>
              <w:pStyle w:val="TableParagraph"/>
              <w:spacing w:line="276" w:lineRule="auto"/>
              <w:ind w:left="105"/>
              <w:jc w:val="both"/>
              <w:rPr>
                <w:rFonts w:ascii="Arial" w:hAnsi="Arial" w:cs="Arial"/>
                <w:color w:val="000000" w:themeColor="text1"/>
                <w:sz w:val="24"/>
                <w:szCs w:val="24"/>
              </w:rPr>
            </w:pPr>
            <w:r w:rsidRPr="009C2D43">
              <w:rPr>
                <w:rFonts w:ascii="Arial" w:hAnsi="Arial" w:cs="Arial"/>
                <w:color w:val="000000" w:themeColor="text1"/>
                <w:sz w:val="24"/>
                <w:szCs w:val="24"/>
              </w:rPr>
              <w:t>3</w:t>
            </w:r>
            <w:r w:rsidR="0056481E" w:rsidRPr="009C2D43">
              <w:rPr>
                <w:rFonts w:ascii="Arial" w:hAnsi="Arial" w:cs="Arial"/>
                <w:color w:val="000000" w:themeColor="text1"/>
                <w:sz w:val="24"/>
                <w:szCs w:val="24"/>
              </w:rPr>
              <w:t xml:space="preserve"> </w:t>
            </w:r>
            <w:r w:rsidRPr="009C2D43">
              <w:rPr>
                <w:rFonts w:ascii="Arial" w:hAnsi="Arial" w:cs="Arial"/>
                <w:color w:val="000000" w:themeColor="text1"/>
                <w:sz w:val="24"/>
                <w:szCs w:val="24"/>
              </w:rPr>
              <w:t xml:space="preserve">días </w:t>
            </w:r>
          </w:p>
        </w:tc>
      </w:tr>
      <w:tr w:rsidR="009C2D43" w:rsidRPr="009C2D43" w14:paraId="1E1AAA65" w14:textId="77777777" w:rsidTr="00913AF2">
        <w:trPr>
          <w:trHeight w:val="375"/>
        </w:trPr>
        <w:tc>
          <w:tcPr>
            <w:tcW w:w="5984" w:type="dxa"/>
          </w:tcPr>
          <w:p w14:paraId="6D960A2C" w14:textId="77777777" w:rsidR="0056481E" w:rsidRPr="009C2D43" w:rsidRDefault="0056481E" w:rsidP="00DA7E52">
            <w:pPr>
              <w:pStyle w:val="TableParagraph"/>
              <w:spacing w:line="276" w:lineRule="auto"/>
              <w:ind w:left="105"/>
              <w:jc w:val="both"/>
              <w:rPr>
                <w:rFonts w:ascii="Arial" w:hAnsi="Arial" w:cs="Arial"/>
                <w:b/>
                <w:color w:val="000000" w:themeColor="text1"/>
                <w:sz w:val="24"/>
                <w:szCs w:val="24"/>
              </w:rPr>
            </w:pPr>
            <w:r w:rsidRPr="009C2D43">
              <w:rPr>
                <w:rFonts w:ascii="Arial" w:hAnsi="Arial" w:cs="Arial"/>
                <w:b/>
                <w:color w:val="000000" w:themeColor="text1"/>
                <w:sz w:val="24"/>
                <w:szCs w:val="24"/>
              </w:rPr>
              <w:t>Valor</w:t>
            </w:r>
            <w:r w:rsidRPr="009C2D43">
              <w:rPr>
                <w:rFonts w:ascii="Arial" w:hAnsi="Arial" w:cs="Arial"/>
                <w:b/>
                <w:color w:val="000000" w:themeColor="text1"/>
                <w:spacing w:val="-3"/>
                <w:sz w:val="24"/>
                <w:szCs w:val="24"/>
              </w:rPr>
              <w:t xml:space="preserve"> </w:t>
            </w:r>
            <w:r w:rsidRPr="009C2D43">
              <w:rPr>
                <w:rFonts w:ascii="Arial" w:hAnsi="Arial" w:cs="Arial"/>
                <w:b/>
                <w:color w:val="000000" w:themeColor="text1"/>
                <w:sz w:val="24"/>
                <w:szCs w:val="24"/>
              </w:rPr>
              <w:t>estimado:</w:t>
            </w:r>
          </w:p>
        </w:tc>
        <w:tc>
          <w:tcPr>
            <w:tcW w:w="3968" w:type="dxa"/>
          </w:tcPr>
          <w:p w14:paraId="30112DE6" w14:textId="52639668" w:rsidR="0056481E" w:rsidRPr="009C2D43" w:rsidRDefault="00AC7FE2" w:rsidP="00DA7E52">
            <w:pPr>
              <w:pStyle w:val="TableParagraph"/>
              <w:spacing w:line="276" w:lineRule="auto"/>
              <w:ind w:left="105"/>
              <w:jc w:val="both"/>
              <w:rPr>
                <w:rFonts w:ascii="Arial" w:hAnsi="Arial" w:cs="Arial"/>
                <w:color w:val="000000" w:themeColor="text1"/>
                <w:sz w:val="24"/>
                <w:szCs w:val="24"/>
              </w:rPr>
            </w:pPr>
            <w:r w:rsidRPr="009C2D43">
              <w:rPr>
                <w:rFonts w:ascii="Arial" w:hAnsi="Arial" w:cs="Arial"/>
                <w:color w:val="000000" w:themeColor="text1"/>
                <w:sz w:val="24"/>
                <w:szCs w:val="24"/>
              </w:rPr>
              <w:t>$</w:t>
            </w:r>
            <w:r w:rsidR="004D3180" w:rsidRPr="009C2D43">
              <w:rPr>
                <w:rFonts w:ascii="Arial" w:hAnsi="Arial" w:cs="Arial"/>
                <w:color w:val="000000" w:themeColor="text1"/>
                <w:sz w:val="24"/>
                <w:szCs w:val="24"/>
              </w:rPr>
              <w:t>9</w:t>
            </w:r>
            <w:r w:rsidRPr="009C2D43">
              <w:rPr>
                <w:rFonts w:ascii="Arial" w:hAnsi="Arial" w:cs="Arial"/>
                <w:color w:val="000000" w:themeColor="text1"/>
                <w:sz w:val="24"/>
                <w:szCs w:val="24"/>
              </w:rPr>
              <w:t>.</w:t>
            </w:r>
            <w:r w:rsidR="004D3180" w:rsidRPr="009C2D43">
              <w:rPr>
                <w:rFonts w:ascii="Arial" w:hAnsi="Arial" w:cs="Arial"/>
                <w:color w:val="000000" w:themeColor="text1"/>
                <w:sz w:val="24"/>
                <w:szCs w:val="24"/>
              </w:rPr>
              <w:t>00</w:t>
            </w:r>
            <w:r w:rsidRPr="009C2D43">
              <w:rPr>
                <w:rFonts w:ascii="Arial" w:hAnsi="Arial" w:cs="Arial"/>
                <w:color w:val="000000" w:themeColor="text1"/>
                <w:sz w:val="24"/>
                <w:szCs w:val="24"/>
              </w:rPr>
              <w:t>0</w:t>
            </w:r>
            <w:r w:rsidR="0056481E" w:rsidRPr="009C2D43">
              <w:rPr>
                <w:rFonts w:ascii="Arial" w:hAnsi="Arial" w:cs="Arial"/>
                <w:color w:val="000000" w:themeColor="text1"/>
                <w:sz w:val="24"/>
                <w:szCs w:val="24"/>
              </w:rPr>
              <w:t>.000</w:t>
            </w:r>
          </w:p>
        </w:tc>
      </w:tr>
      <w:tr w:rsidR="009C2D43" w:rsidRPr="009C2D43" w14:paraId="6F107792" w14:textId="77777777" w:rsidTr="00913AF2">
        <w:trPr>
          <w:trHeight w:val="409"/>
        </w:trPr>
        <w:tc>
          <w:tcPr>
            <w:tcW w:w="5984" w:type="dxa"/>
          </w:tcPr>
          <w:p w14:paraId="0007B65E" w14:textId="77777777" w:rsidR="0056481E" w:rsidRPr="009C2D43" w:rsidRDefault="0056481E" w:rsidP="00DA7E52">
            <w:pPr>
              <w:pStyle w:val="TableParagraph"/>
              <w:spacing w:line="276" w:lineRule="auto"/>
              <w:ind w:left="105"/>
              <w:jc w:val="both"/>
              <w:rPr>
                <w:rFonts w:ascii="Arial" w:hAnsi="Arial" w:cs="Arial"/>
                <w:b/>
                <w:color w:val="000000" w:themeColor="text1"/>
                <w:sz w:val="24"/>
                <w:szCs w:val="24"/>
              </w:rPr>
            </w:pPr>
            <w:r w:rsidRPr="009C2D43">
              <w:rPr>
                <w:rFonts w:ascii="Arial" w:hAnsi="Arial" w:cs="Arial"/>
                <w:b/>
                <w:color w:val="000000" w:themeColor="text1"/>
                <w:sz w:val="24"/>
                <w:szCs w:val="24"/>
              </w:rPr>
              <w:t>Forma</w:t>
            </w:r>
            <w:r w:rsidRPr="009C2D43">
              <w:rPr>
                <w:rFonts w:ascii="Arial" w:hAnsi="Arial" w:cs="Arial"/>
                <w:b/>
                <w:color w:val="000000" w:themeColor="text1"/>
                <w:spacing w:val="-1"/>
                <w:sz w:val="24"/>
                <w:szCs w:val="24"/>
              </w:rPr>
              <w:t xml:space="preserve"> </w:t>
            </w:r>
            <w:r w:rsidRPr="009C2D43">
              <w:rPr>
                <w:rFonts w:ascii="Arial" w:hAnsi="Arial" w:cs="Arial"/>
                <w:b/>
                <w:color w:val="000000" w:themeColor="text1"/>
                <w:sz w:val="24"/>
                <w:szCs w:val="24"/>
              </w:rPr>
              <w:t>de pago:</w:t>
            </w:r>
            <w:r w:rsidRPr="009C2D43">
              <w:rPr>
                <w:rFonts w:ascii="Arial" w:hAnsi="Arial" w:cs="Arial"/>
                <w:b/>
                <w:color w:val="000000" w:themeColor="text1"/>
                <w:spacing w:val="1"/>
                <w:sz w:val="24"/>
                <w:szCs w:val="24"/>
              </w:rPr>
              <w:t xml:space="preserve"> </w:t>
            </w:r>
            <w:r w:rsidRPr="009C2D43">
              <w:rPr>
                <w:rFonts w:ascii="Arial" w:hAnsi="Arial" w:cs="Arial"/>
                <w:b/>
                <w:color w:val="000000" w:themeColor="text1"/>
                <w:sz w:val="24"/>
                <w:szCs w:val="24"/>
              </w:rPr>
              <w:t>(si</w:t>
            </w:r>
            <w:r w:rsidRPr="009C2D43">
              <w:rPr>
                <w:rFonts w:ascii="Arial" w:hAnsi="Arial" w:cs="Arial"/>
                <w:b/>
                <w:color w:val="000000" w:themeColor="text1"/>
                <w:spacing w:val="-3"/>
                <w:sz w:val="24"/>
                <w:szCs w:val="24"/>
              </w:rPr>
              <w:t xml:space="preserve"> </w:t>
            </w:r>
            <w:r w:rsidRPr="009C2D43">
              <w:rPr>
                <w:rFonts w:ascii="Arial" w:hAnsi="Arial" w:cs="Arial"/>
                <w:b/>
                <w:color w:val="000000" w:themeColor="text1"/>
                <w:sz w:val="24"/>
                <w:szCs w:val="24"/>
              </w:rPr>
              <w:t>aplica)</w:t>
            </w:r>
          </w:p>
        </w:tc>
        <w:tc>
          <w:tcPr>
            <w:tcW w:w="3968" w:type="dxa"/>
          </w:tcPr>
          <w:p w14:paraId="42EBE72D" w14:textId="0AED3841" w:rsidR="0056481E" w:rsidRPr="009C2D43" w:rsidRDefault="0056481E" w:rsidP="00DA7E52">
            <w:pPr>
              <w:pStyle w:val="TableParagraph"/>
              <w:spacing w:line="276" w:lineRule="auto"/>
              <w:ind w:left="105"/>
              <w:jc w:val="both"/>
              <w:rPr>
                <w:rFonts w:ascii="Arial" w:hAnsi="Arial" w:cs="Arial"/>
                <w:color w:val="000000" w:themeColor="text1"/>
                <w:sz w:val="24"/>
                <w:szCs w:val="24"/>
              </w:rPr>
            </w:pPr>
            <w:r w:rsidRPr="009C2D43">
              <w:rPr>
                <w:rFonts w:ascii="Arial" w:hAnsi="Arial" w:cs="Arial"/>
                <w:color w:val="000000" w:themeColor="text1"/>
                <w:sz w:val="24"/>
                <w:szCs w:val="24"/>
              </w:rPr>
              <w:t>Pago</w:t>
            </w:r>
            <w:r w:rsidR="009C2D43">
              <w:rPr>
                <w:rFonts w:ascii="Arial" w:hAnsi="Arial" w:cs="Arial"/>
                <w:color w:val="000000" w:themeColor="text1"/>
                <w:sz w:val="24"/>
                <w:szCs w:val="24"/>
              </w:rPr>
              <w:t xml:space="preserve"> por avance </w:t>
            </w:r>
          </w:p>
        </w:tc>
      </w:tr>
      <w:tr w:rsidR="009C2D43" w:rsidRPr="009C2D43" w14:paraId="32BCC17C" w14:textId="77777777" w:rsidTr="00646B29">
        <w:trPr>
          <w:trHeight w:val="635"/>
        </w:trPr>
        <w:tc>
          <w:tcPr>
            <w:tcW w:w="5984" w:type="dxa"/>
          </w:tcPr>
          <w:p w14:paraId="65C81BCA" w14:textId="77777777" w:rsidR="0056481E" w:rsidRPr="009C2D43" w:rsidRDefault="0056481E" w:rsidP="00DA7E52">
            <w:pPr>
              <w:pStyle w:val="TableParagraph"/>
              <w:spacing w:before="158" w:line="276" w:lineRule="auto"/>
              <w:ind w:left="105"/>
              <w:jc w:val="both"/>
              <w:rPr>
                <w:rFonts w:ascii="Arial" w:hAnsi="Arial" w:cs="Arial"/>
                <w:b/>
                <w:color w:val="000000" w:themeColor="text1"/>
                <w:sz w:val="24"/>
                <w:szCs w:val="24"/>
              </w:rPr>
            </w:pPr>
            <w:r w:rsidRPr="009C2D43">
              <w:rPr>
                <w:rFonts w:ascii="Arial" w:hAnsi="Arial" w:cs="Arial"/>
                <w:b/>
                <w:color w:val="000000" w:themeColor="text1"/>
                <w:spacing w:val="-1"/>
                <w:sz w:val="24"/>
                <w:szCs w:val="24"/>
              </w:rPr>
              <w:t>Porcentaje</w:t>
            </w:r>
            <w:r w:rsidRPr="009C2D43">
              <w:rPr>
                <w:rFonts w:ascii="Arial" w:hAnsi="Arial" w:cs="Arial"/>
                <w:b/>
                <w:color w:val="000000" w:themeColor="text1"/>
                <w:spacing w:val="-16"/>
                <w:sz w:val="24"/>
                <w:szCs w:val="24"/>
              </w:rPr>
              <w:t xml:space="preserve"> </w:t>
            </w:r>
            <w:r w:rsidRPr="009C2D43">
              <w:rPr>
                <w:rFonts w:ascii="Arial" w:hAnsi="Arial" w:cs="Arial"/>
                <w:b/>
                <w:color w:val="000000" w:themeColor="text1"/>
                <w:sz w:val="24"/>
                <w:szCs w:val="24"/>
              </w:rPr>
              <w:t>(según</w:t>
            </w:r>
            <w:r w:rsidRPr="009C2D43">
              <w:rPr>
                <w:rFonts w:ascii="Arial" w:hAnsi="Arial" w:cs="Arial"/>
                <w:b/>
                <w:color w:val="000000" w:themeColor="text1"/>
                <w:spacing w:val="-17"/>
                <w:sz w:val="24"/>
                <w:szCs w:val="24"/>
              </w:rPr>
              <w:t xml:space="preserve"> </w:t>
            </w:r>
            <w:r w:rsidRPr="009C2D43">
              <w:rPr>
                <w:rFonts w:ascii="Arial" w:hAnsi="Arial" w:cs="Arial"/>
                <w:b/>
                <w:color w:val="000000" w:themeColor="text1"/>
                <w:sz w:val="24"/>
                <w:szCs w:val="24"/>
              </w:rPr>
              <w:t>la</w:t>
            </w:r>
            <w:r w:rsidRPr="009C2D43">
              <w:rPr>
                <w:rFonts w:ascii="Arial" w:hAnsi="Arial" w:cs="Arial"/>
                <w:b/>
                <w:color w:val="000000" w:themeColor="text1"/>
                <w:spacing w:val="-16"/>
                <w:sz w:val="24"/>
                <w:szCs w:val="24"/>
              </w:rPr>
              <w:t xml:space="preserve"> </w:t>
            </w:r>
            <w:r w:rsidRPr="009C2D43">
              <w:rPr>
                <w:rFonts w:ascii="Arial" w:hAnsi="Arial" w:cs="Arial"/>
                <w:b/>
                <w:color w:val="000000" w:themeColor="text1"/>
                <w:sz w:val="24"/>
                <w:szCs w:val="24"/>
              </w:rPr>
              <w:t>forma</w:t>
            </w:r>
            <w:r w:rsidRPr="009C2D43">
              <w:rPr>
                <w:rFonts w:ascii="Arial" w:hAnsi="Arial" w:cs="Arial"/>
                <w:b/>
                <w:color w:val="000000" w:themeColor="text1"/>
                <w:spacing w:val="-16"/>
                <w:sz w:val="24"/>
                <w:szCs w:val="24"/>
              </w:rPr>
              <w:t xml:space="preserve"> </w:t>
            </w:r>
            <w:r w:rsidRPr="009C2D43">
              <w:rPr>
                <w:rFonts w:ascii="Arial" w:hAnsi="Arial" w:cs="Arial"/>
                <w:b/>
                <w:color w:val="000000" w:themeColor="text1"/>
                <w:sz w:val="24"/>
                <w:szCs w:val="24"/>
              </w:rPr>
              <w:t>de</w:t>
            </w:r>
            <w:r w:rsidRPr="009C2D43">
              <w:rPr>
                <w:rFonts w:ascii="Arial" w:hAnsi="Arial" w:cs="Arial"/>
                <w:b/>
                <w:color w:val="000000" w:themeColor="text1"/>
                <w:spacing w:val="-16"/>
                <w:sz w:val="24"/>
                <w:szCs w:val="24"/>
              </w:rPr>
              <w:t xml:space="preserve"> </w:t>
            </w:r>
            <w:r w:rsidRPr="009C2D43">
              <w:rPr>
                <w:rFonts w:ascii="Arial" w:hAnsi="Arial" w:cs="Arial"/>
                <w:b/>
                <w:color w:val="000000" w:themeColor="text1"/>
                <w:sz w:val="24"/>
                <w:szCs w:val="24"/>
              </w:rPr>
              <w:t>pago</w:t>
            </w:r>
            <w:r w:rsidRPr="009C2D43">
              <w:rPr>
                <w:rFonts w:ascii="Arial" w:hAnsi="Arial" w:cs="Arial"/>
                <w:b/>
                <w:color w:val="000000" w:themeColor="text1"/>
                <w:spacing w:val="-15"/>
                <w:sz w:val="24"/>
                <w:szCs w:val="24"/>
              </w:rPr>
              <w:t xml:space="preserve"> </w:t>
            </w:r>
            <w:r w:rsidRPr="009C2D43">
              <w:rPr>
                <w:rFonts w:ascii="Arial" w:hAnsi="Arial" w:cs="Arial"/>
                <w:b/>
                <w:color w:val="000000" w:themeColor="text1"/>
                <w:sz w:val="24"/>
                <w:szCs w:val="24"/>
              </w:rPr>
              <w:t>y</w:t>
            </w:r>
            <w:r w:rsidRPr="009C2D43">
              <w:rPr>
                <w:rFonts w:ascii="Arial" w:hAnsi="Arial" w:cs="Arial"/>
                <w:b/>
                <w:color w:val="000000" w:themeColor="text1"/>
                <w:spacing w:val="-18"/>
                <w:sz w:val="24"/>
                <w:szCs w:val="24"/>
              </w:rPr>
              <w:t xml:space="preserve"> </w:t>
            </w:r>
            <w:r w:rsidRPr="009C2D43">
              <w:rPr>
                <w:rFonts w:ascii="Arial" w:hAnsi="Arial" w:cs="Arial"/>
                <w:b/>
                <w:color w:val="000000" w:themeColor="text1"/>
                <w:sz w:val="24"/>
                <w:szCs w:val="24"/>
              </w:rPr>
              <w:t>valor</w:t>
            </w:r>
            <w:r w:rsidRPr="009C2D43">
              <w:rPr>
                <w:rFonts w:ascii="Arial" w:hAnsi="Arial" w:cs="Arial"/>
                <w:b/>
                <w:color w:val="000000" w:themeColor="text1"/>
                <w:spacing w:val="-14"/>
                <w:sz w:val="24"/>
                <w:szCs w:val="24"/>
              </w:rPr>
              <w:t xml:space="preserve"> </w:t>
            </w:r>
            <w:r w:rsidRPr="009C2D43">
              <w:rPr>
                <w:rFonts w:ascii="Arial" w:hAnsi="Arial" w:cs="Arial"/>
                <w:b/>
                <w:color w:val="000000" w:themeColor="text1"/>
                <w:sz w:val="24"/>
                <w:szCs w:val="24"/>
              </w:rPr>
              <w:t>a</w:t>
            </w:r>
            <w:r w:rsidRPr="009C2D43">
              <w:rPr>
                <w:rFonts w:ascii="Arial" w:hAnsi="Arial" w:cs="Arial"/>
                <w:b/>
                <w:color w:val="000000" w:themeColor="text1"/>
                <w:spacing w:val="-15"/>
                <w:sz w:val="24"/>
                <w:szCs w:val="24"/>
              </w:rPr>
              <w:t xml:space="preserve"> </w:t>
            </w:r>
            <w:r w:rsidRPr="009C2D43">
              <w:rPr>
                <w:rFonts w:ascii="Arial" w:hAnsi="Arial" w:cs="Arial"/>
                <w:b/>
                <w:color w:val="000000" w:themeColor="text1"/>
                <w:sz w:val="24"/>
                <w:szCs w:val="24"/>
              </w:rPr>
              <w:t>pagar)</w:t>
            </w:r>
          </w:p>
        </w:tc>
        <w:tc>
          <w:tcPr>
            <w:tcW w:w="3968" w:type="dxa"/>
          </w:tcPr>
          <w:p w14:paraId="48DF090C" w14:textId="7262721C" w:rsidR="0056481E" w:rsidRPr="009C2D43" w:rsidRDefault="004D3180" w:rsidP="00DA7E52">
            <w:pPr>
              <w:spacing w:line="276" w:lineRule="auto"/>
              <w:ind w:left="105"/>
            </w:pPr>
            <w:r w:rsidRPr="009C2D43">
              <w:t>Único pago, después de recibo a satisfacción ‘por parte del supervisor</w:t>
            </w:r>
          </w:p>
          <w:p w14:paraId="2F6AE415" w14:textId="77777777" w:rsidR="0056481E" w:rsidRPr="009C2D43" w:rsidRDefault="0056481E" w:rsidP="00DA7E52">
            <w:pPr>
              <w:pStyle w:val="TableParagraph"/>
              <w:spacing w:before="41" w:line="276" w:lineRule="auto"/>
              <w:ind w:left="105"/>
              <w:jc w:val="both"/>
              <w:rPr>
                <w:rFonts w:ascii="Arial" w:hAnsi="Arial" w:cs="Arial"/>
                <w:color w:val="000000" w:themeColor="text1"/>
                <w:sz w:val="24"/>
                <w:szCs w:val="24"/>
              </w:rPr>
            </w:pPr>
          </w:p>
        </w:tc>
      </w:tr>
      <w:tr w:rsidR="009C2D43" w:rsidRPr="009C2D43" w14:paraId="2D6FEC48" w14:textId="77777777" w:rsidTr="00646B29">
        <w:trPr>
          <w:trHeight w:val="316"/>
        </w:trPr>
        <w:tc>
          <w:tcPr>
            <w:tcW w:w="5984" w:type="dxa"/>
          </w:tcPr>
          <w:p w14:paraId="0E57934F" w14:textId="77777777" w:rsidR="0056481E" w:rsidRPr="009C2D43" w:rsidRDefault="0056481E" w:rsidP="00DA7E52">
            <w:pPr>
              <w:pStyle w:val="TableParagraph"/>
              <w:spacing w:line="276" w:lineRule="auto"/>
              <w:ind w:left="105"/>
              <w:jc w:val="both"/>
              <w:rPr>
                <w:rFonts w:ascii="Arial" w:hAnsi="Arial" w:cs="Arial"/>
                <w:b/>
                <w:color w:val="000000" w:themeColor="text1"/>
                <w:sz w:val="24"/>
                <w:szCs w:val="24"/>
              </w:rPr>
            </w:pPr>
            <w:r w:rsidRPr="009C2D43">
              <w:rPr>
                <w:rFonts w:ascii="Arial" w:hAnsi="Arial" w:cs="Arial"/>
                <w:b/>
                <w:color w:val="000000" w:themeColor="text1"/>
                <w:sz w:val="24"/>
                <w:szCs w:val="24"/>
              </w:rPr>
              <w:t>Lugar</w:t>
            </w:r>
            <w:r w:rsidRPr="009C2D43">
              <w:rPr>
                <w:rFonts w:ascii="Arial" w:hAnsi="Arial" w:cs="Arial"/>
                <w:b/>
                <w:color w:val="000000" w:themeColor="text1"/>
                <w:spacing w:val="-2"/>
                <w:sz w:val="24"/>
                <w:szCs w:val="24"/>
              </w:rPr>
              <w:t xml:space="preserve"> </w:t>
            </w:r>
            <w:r w:rsidRPr="009C2D43">
              <w:rPr>
                <w:rFonts w:ascii="Arial" w:hAnsi="Arial" w:cs="Arial"/>
                <w:b/>
                <w:color w:val="000000" w:themeColor="text1"/>
                <w:sz w:val="24"/>
                <w:szCs w:val="24"/>
              </w:rPr>
              <w:t>de</w:t>
            </w:r>
            <w:r w:rsidRPr="009C2D43">
              <w:rPr>
                <w:rFonts w:ascii="Arial" w:hAnsi="Arial" w:cs="Arial"/>
                <w:b/>
                <w:color w:val="000000" w:themeColor="text1"/>
                <w:spacing w:val="-1"/>
                <w:sz w:val="24"/>
                <w:szCs w:val="24"/>
              </w:rPr>
              <w:t xml:space="preserve"> </w:t>
            </w:r>
            <w:r w:rsidRPr="009C2D43">
              <w:rPr>
                <w:rFonts w:ascii="Arial" w:hAnsi="Arial" w:cs="Arial"/>
                <w:b/>
                <w:color w:val="000000" w:themeColor="text1"/>
                <w:sz w:val="24"/>
                <w:szCs w:val="24"/>
              </w:rPr>
              <w:t>ejecución:</w:t>
            </w:r>
          </w:p>
        </w:tc>
        <w:tc>
          <w:tcPr>
            <w:tcW w:w="3968" w:type="dxa"/>
          </w:tcPr>
          <w:p w14:paraId="50BAE855" w14:textId="77777777" w:rsidR="0056481E" w:rsidRPr="009C2D43" w:rsidRDefault="0056481E" w:rsidP="00DA7E52">
            <w:pPr>
              <w:pStyle w:val="TableParagraph"/>
              <w:spacing w:line="276" w:lineRule="auto"/>
              <w:ind w:left="105"/>
              <w:jc w:val="both"/>
              <w:rPr>
                <w:rFonts w:ascii="Arial" w:hAnsi="Arial" w:cs="Arial"/>
                <w:color w:val="000000" w:themeColor="text1"/>
                <w:sz w:val="24"/>
                <w:szCs w:val="24"/>
              </w:rPr>
            </w:pPr>
            <w:r w:rsidRPr="009C2D43">
              <w:rPr>
                <w:rFonts w:ascii="Arial" w:hAnsi="Arial" w:cs="Arial"/>
                <w:color w:val="000000" w:themeColor="text1"/>
                <w:sz w:val="24"/>
                <w:szCs w:val="24"/>
              </w:rPr>
              <w:t>Municipio</w:t>
            </w:r>
            <w:r w:rsidRPr="009C2D43">
              <w:rPr>
                <w:rFonts w:ascii="Arial" w:hAnsi="Arial" w:cs="Arial"/>
                <w:color w:val="000000" w:themeColor="text1"/>
                <w:spacing w:val="-3"/>
                <w:sz w:val="24"/>
                <w:szCs w:val="24"/>
              </w:rPr>
              <w:t xml:space="preserve"> </w:t>
            </w:r>
            <w:r w:rsidRPr="009C2D43">
              <w:rPr>
                <w:rFonts w:ascii="Arial" w:hAnsi="Arial" w:cs="Arial"/>
                <w:color w:val="000000" w:themeColor="text1"/>
                <w:sz w:val="24"/>
                <w:szCs w:val="24"/>
              </w:rPr>
              <w:t>de</w:t>
            </w:r>
            <w:r w:rsidRPr="009C2D43">
              <w:rPr>
                <w:rFonts w:ascii="Arial" w:hAnsi="Arial" w:cs="Arial"/>
                <w:color w:val="000000" w:themeColor="text1"/>
                <w:spacing w:val="-3"/>
                <w:sz w:val="24"/>
                <w:szCs w:val="24"/>
              </w:rPr>
              <w:t xml:space="preserve"> </w:t>
            </w:r>
            <w:r w:rsidRPr="009C2D43">
              <w:rPr>
                <w:rFonts w:ascii="Arial" w:hAnsi="Arial" w:cs="Arial"/>
                <w:color w:val="000000" w:themeColor="text1"/>
                <w:sz w:val="24"/>
                <w:szCs w:val="24"/>
              </w:rPr>
              <w:t>El</w:t>
            </w:r>
            <w:r w:rsidRPr="009C2D43">
              <w:rPr>
                <w:rFonts w:ascii="Arial" w:hAnsi="Arial" w:cs="Arial"/>
                <w:color w:val="000000" w:themeColor="text1"/>
                <w:spacing w:val="-3"/>
                <w:sz w:val="24"/>
                <w:szCs w:val="24"/>
              </w:rPr>
              <w:t xml:space="preserve"> </w:t>
            </w:r>
            <w:r w:rsidRPr="009C2D43">
              <w:rPr>
                <w:rFonts w:ascii="Arial" w:hAnsi="Arial" w:cs="Arial"/>
                <w:color w:val="000000" w:themeColor="text1"/>
                <w:sz w:val="24"/>
                <w:szCs w:val="24"/>
              </w:rPr>
              <w:t>Santuario</w:t>
            </w:r>
          </w:p>
        </w:tc>
        <w:bookmarkStart w:id="2" w:name="_GoBack"/>
        <w:bookmarkEnd w:id="2"/>
      </w:tr>
      <w:tr w:rsidR="0056481E" w:rsidRPr="009C2D43" w14:paraId="25F909E6" w14:textId="77777777" w:rsidTr="00646B29">
        <w:trPr>
          <w:trHeight w:val="318"/>
        </w:trPr>
        <w:tc>
          <w:tcPr>
            <w:tcW w:w="5984" w:type="dxa"/>
          </w:tcPr>
          <w:p w14:paraId="39C8531C" w14:textId="77777777" w:rsidR="0056481E" w:rsidRPr="009C2D43" w:rsidRDefault="0056481E" w:rsidP="00DA7E52">
            <w:pPr>
              <w:pStyle w:val="TableParagraph"/>
              <w:spacing w:line="276" w:lineRule="auto"/>
              <w:ind w:left="105"/>
              <w:jc w:val="both"/>
              <w:rPr>
                <w:rFonts w:ascii="Arial" w:hAnsi="Arial" w:cs="Arial"/>
                <w:b/>
                <w:color w:val="000000" w:themeColor="text1"/>
                <w:sz w:val="24"/>
                <w:szCs w:val="24"/>
              </w:rPr>
            </w:pPr>
            <w:r w:rsidRPr="009C2D43">
              <w:rPr>
                <w:rFonts w:ascii="Arial" w:hAnsi="Arial" w:cs="Arial"/>
                <w:b/>
                <w:color w:val="000000" w:themeColor="text1"/>
                <w:sz w:val="24"/>
                <w:szCs w:val="24"/>
              </w:rPr>
              <w:t>Concepto</w:t>
            </w:r>
            <w:r w:rsidRPr="009C2D43">
              <w:rPr>
                <w:rFonts w:ascii="Arial" w:hAnsi="Arial" w:cs="Arial"/>
                <w:b/>
                <w:color w:val="000000" w:themeColor="text1"/>
                <w:spacing w:val="-2"/>
                <w:sz w:val="24"/>
                <w:szCs w:val="24"/>
              </w:rPr>
              <w:t xml:space="preserve"> </w:t>
            </w:r>
            <w:r w:rsidRPr="009C2D43">
              <w:rPr>
                <w:rFonts w:ascii="Arial" w:hAnsi="Arial" w:cs="Arial"/>
                <w:b/>
                <w:color w:val="000000" w:themeColor="text1"/>
                <w:sz w:val="24"/>
                <w:szCs w:val="24"/>
              </w:rPr>
              <w:t>de</w:t>
            </w:r>
            <w:r w:rsidRPr="009C2D43">
              <w:rPr>
                <w:rFonts w:ascii="Arial" w:hAnsi="Arial" w:cs="Arial"/>
                <w:b/>
                <w:color w:val="000000" w:themeColor="text1"/>
                <w:spacing w:val="-2"/>
                <w:sz w:val="24"/>
                <w:szCs w:val="24"/>
              </w:rPr>
              <w:t xml:space="preserve"> </w:t>
            </w:r>
            <w:r w:rsidRPr="009C2D43">
              <w:rPr>
                <w:rFonts w:ascii="Arial" w:hAnsi="Arial" w:cs="Arial"/>
                <w:b/>
                <w:color w:val="000000" w:themeColor="text1"/>
                <w:sz w:val="24"/>
                <w:szCs w:val="24"/>
              </w:rPr>
              <w:t>gasto</w:t>
            </w:r>
            <w:r w:rsidRPr="009C2D43">
              <w:rPr>
                <w:rFonts w:ascii="Arial" w:hAnsi="Arial" w:cs="Arial"/>
                <w:b/>
                <w:color w:val="000000" w:themeColor="text1"/>
                <w:spacing w:val="-3"/>
                <w:sz w:val="24"/>
                <w:szCs w:val="24"/>
              </w:rPr>
              <w:t xml:space="preserve"> </w:t>
            </w:r>
            <w:r w:rsidRPr="009C2D43">
              <w:rPr>
                <w:rFonts w:ascii="Arial" w:hAnsi="Arial" w:cs="Arial"/>
                <w:b/>
                <w:color w:val="000000" w:themeColor="text1"/>
                <w:sz w:val="24"/>
                <w:szCs w:val="24"/>
              </w:rPr>
              <w:t>que</w:t>
            </w:r>
            <w:r w:rsidRPr="009C2D43">
              <w:rPr>
                <w:rFonts w:ascii="Arial" w:hAnsi="Arial" w:cs="Arial"/>
                <w:b/>
                <w:color w:val="000000" w:themeColor="text1"/>
                <w:spacing w:val="-2"/>
                <w:sz w:val="24"/>
                <w:szCs w:val="24"/>
              </w:rPr>
              <w:t xml:space="preserve"> </w:t>
            </w:r>
            <w:r w:rsidRPr="009C2D43">
              <w:rPr>
                <w:rFonts w:ascii="Arial" w:hAnsi="Arial" w:cs="Arial"/>
                <w:b/>
                <w:color w:val="000000" w:themeColor="text1"/>
                <w:sz w:val="24"/>
                <w:szCs w:val="24"/>
              </w:rPr>
              <w:t>se</w:t>
            </w:r>
            <w:r w:rsidRPr="009C2D43">
              <w:rPr>
                <w:rFonts w:ascii="Arial" w:hAnsi="Arial" w:cs="Arial"/>
                <w:b/>
                <w:color w:val="000000" w:themeColor="text1"/>
                <w:spacing w:val="-3"/>
                <w:sz w:val="24"/>
                <w:szCs w:val="24"/>
              </w:rPr>
              <w:t xml:space="preserve"> </w:t>
            </w:r>
            <w:r w:rsidRPr="009C2D43">
              <w:rPr>
                <w:rFonts w:ascii="Arial" w:hAnsi="Arial" w:cs="Arial"/>
                <w:b/>
                <w:color w:val="000000" w:themeColor="text1"/>
                <w:sz w:val="24"/>
                <w:szCs w:val="24"/>
              </w:rPr>
              <w:t>requiere</w:t>
            </w:r>
            <w:r w:rsidRPr="009C2D43">
              <w:rPr>
                <w:rFonts w:ascii="Arial" w:hAnsi="Arial" w:cs="Arial"/>
                <w:b/>
                <w:color w:val="000000" w:themeColor="text1"/>
                <w:spacing w:val="-2"/>
                <w:sz w:val="24"/>
                <w:szCs w:val="24"/>
              </w:rPr>
              <w:t xml:space="preserve"> </w:t>
            </w:r>
            <w:r w:rsidRPr="009C2D43">
              <w:rPr>
                <w:rFonts w:ascii="Arial" w:hAnsi="Arial" w:cs="Arial"/>
                <w:b/>
                <w:color w:val="000000" w:themeColor="text1"/>
                <w:sz w:val="24"/>
                <w:szCs w:val="24"/>
              </w:rPr>
              <w:t>afectar:</w:t>
            </w:r>
          </w:p>
        </w:tc>
        <w:tc>
          <w:tcPr>
            <w:tcW w:w="3968" w:type="dxa"/>
          </w:tcPr>
          <w:p w14:paraId="5529218D" w14:textId="77777777" w:rsidR="0056481E" w:rsidRPr="009C2D43" w:rsidRDefault="0056481E" w:rsidP="00DA7E52">
            <w:pPr>
              <w:pStyle w:val="TableParagraph"/>
              <w:spacing w:line="276" w:lineRule="auto"/>
              <w:ind w:left="105"/>
              <w:jc w:val="both"/>
              <w:rPr>
                <w:rFonts w:ascii="Arial" w:hAnsi="Arial" w:cs="Arial"/>
                <w:color w:val="000000" w:themeColor="text1"/>
                <w:sz w:val="24"/>
                <w:szCs w:val="24"/>
              </w:rPr>
            </w:pPr>
            <w:r w:rsidRPr="009C2D43">
              <w:rPr>
                <w:rFonts w:ascii="Arial" w:hAnsi="Arial" w:cs="Arial"/>
                <w:color w:val="000000" w:themeColor="text1"/>
                <w:sz w:val="24"/>
                <w:szCs w:val="24"/>
              </w:rPr>
              <w:t>Inversión</w:t>
            </w:r>
          </w:p>
        </w:tc>
      </w:tr>
    </w:tbl>
    <w:p w14:paraId="5633F842" w14:textId="77777777" w:rsidR="00AB2F4F" w:rsidRPr="009C2D43" w:rsidRDefault="00AB2F4F" w:rsidP="00DA7E52">
      <w:pPr>
        <w:pStyle w:val="TableParagraph"/>
        <w:spacing w:line="276" w:lineRule="auto"/>
        <w:ind w:right="114"/>
        <w:jc w:val="both"/>
        <w:rPr>
          <w:rFonts w:ascii="Arial" w:hAnsi="Arial" w:cs="Arial"/>
          <w:bCs/>
          <w:color w:val="000000" w:themeColor="text1"/>
          <w:sz w:val="24"/>
          <w:szCs w:val="24"/>
        </w:rPr>
      </w:pPr>
    </w:p>
    <w:p w14:paraId="5246DE73" w14:textId="77777777" w:rsidR="00CF7D28" w:rsidRPr="009C2D43" w:rsidRDefault="00CF7D28" w:rsidP="00DA7E52">
      <w:pPr>
        <w:pStyle w:val="Textoindependiente"/>
        <w:spacing w:before="2" w:line="276" w:lineRule="auto"/>
      </w:pPr>
    </w:p>
    <w:p w14:paraId="3322FC57" w14:textId="77777777" w:rsidR="00CB2F27" w:rsidRPr="009C2D43" w:rsidRDefault="00CB2F27" w:rsidP="00DA7E52">
      <w:pPr>
        <w:numPr>
          <w:ilvl w:val="0"/>
          <w:numId w:val="36"/>
        </w:numPr>
        <w:pBdr>
          <w:top w:val="nil"/>
          <w:left w:val="nil"/>
          <w:bottom w:val="nil"/>
          <w:right w:val="nil"/>
          <w:between w:val="nil"/>
        </w:pBdr>
        <w:spacing w:after="0" w:line="288" w:lineRule="auto"/>
        <w:contextualSpacing w:val="0"/>
        <w:rPr>
          <w:rFonts w:eastAsia="Arial"/>
          <w:u w:val="single"/>
        </w:rPr>
      </w:pPr>
      <w:r w:rsidRPr="009C2D43">
        <w:rPr>
          <w:rFonts w:eastAsia="Arial"/>
          <w:b/>
          <w:u w:val="single"/>
        </w:rPr>
        <w:t>Criterios para seleccionar la oferta y/o contratista</w:t>
      </w:r>
    </w:p>
    <w:p w14:paraId="60375418" w14:textId="77777777" w:rsidR="00CB2F27" w:rsidRPr="009C2D43" w:rsidRDefault="00CB2F27" w:rsidP="00DA7E52">
      <w:pPr>
        <w:spacing w:after="0" w:line="288" w:lineRule="auto"/>
        <w:rPr>
          <w:rFonts w:eastAsia="Arial"/>
        </w:rPr>
      </w:pPr>
      <w:r w:rsidRPr="009C2D43">
        <w:rPr>
          <w:rFonts w:eastAsia="Arial"/>
        </w:rPr>
        <w:t>Para seleccionar el contratista se tienen en cuenta su idoneidad y/o experiencia, necesarios para desarrollar la actividad propia del objeto del contrato.</w:t>
      </w:r>
    </w:p>
    <w:p w14:paraId="45A2094A" w14:textId="77777777" w:rsidR="00CB2F27" w:rsidRPr="009C2D43" w:rsidRDefault="00CB2F27" w:rsidP="00DA7E52">
      <w:pPr>
        <w:spacing w:after="0" w:line="288" w:lineRule="auto"/>
        <w:rPr>
          <w:rFonts w:eastAsia="Arial"/>
        </w:rPr>
      </w:pPr>
    </w:p>
    <w:p w14:paraId="744B3D49" w14:textId="77777777" w:rsidR="00CB2F27" w:rsidRPr="009C2D43" w:rsidRDefault="00CB2F27" w:rsidP="00DA7E52">
      <w:pPr>
        <w:spacing w:after="0" w:line="288" w:lineRule="auto"/>
        <w:rPr>
          <w:rFonts w:eastAsia="Arial"/>
        </w:rPr>
      </w:pPr>
      <w:r w:rsidRPr="009C2D43">
        <w:rPr>
          <w:rFonts w:eastAsia="Arial"/>
        </w:rPr>
        <w:t>PERFIL DEL CONTRATISTA: Una persona natural o jurídica, cuya actividad económica principal esté relacionada con el objeto de la presente contratación conforme al RUT o al REGISTRO MERCANTIL, con capacidad para celebrar contratos y que cumpla los requisitos establecidos y demás disposiciones legales vigentes a las que haya lugar.</w:t>
      </w:r>
    </w:p>
    <w:p w14:paraId="057B1ED2" w14:textId="77777777" w:rsidR="00CB2F27" w:rsidRPr="009C2D43" w:rsidRDefault="00CB2F27" w:rsidP="00DA7E52">
      <w:pPr>
        <w:spacing w:after="0" w:line="288" w:lineRule="auto"/>
        <w:rPr>
          <w:rFonts w:eastAsia="Arial"/>
        </w:rPr>
      </w:pPr>
    </w:p>
    <w:p w14:paraId="5F5A1728" w14:textId="4B2FCF9D" w:rsidR="00CB2F27" w:rsidRPr="009C2D43" w:rsidRDefault="00CB2F27" w:rsidP="00DA7E52">
      <w:pPr>
        <w:spacing w:after="0" w:line="288" w:lineRule="auto"/>
        <w:rPr>
          <w:rFonts w:eastAsia="Arial"/>
        </w:rPr>
      </w:pPr>
      <w:r w:rsidRPr="009C2D43">
        <w:rPr>
          <w:rFonts w:eastAsia="Arial"/>
        </w:rPr>
        <w:t>EXPERIENCIA. acreditar un (1) certificados de experiencia en la ejecución de actividades lógicas en eventos públicos y/o privados.</w:t>
      </w:r>
    </w:p>
    <w:p w14:paraId="1E375491" w14:textId="77777777" w:rsidR="00CB2F27" w:rsidRPr="009C2D43" w:rsidRDefault="00CB2F27" w:rsidP="00DA7E52">
      <w:pPr>
        <w:spacing w:after="0" w:line="288" w:lineRule="auto"/>
        <w:rPr>
          <w:rFonts w:eastAsia="Arial"/>
        </w:rPr>
      </w:pPr>
    </w:p>
    <w:p w14:paraId="4BB3FBE4" w14:textId="77777777" w:rsidR="00CB2F27" w:rsidRPr="009C2D43" w:rsidRDefault="00CB2F27" w:rsidP="00DA7E52">
      <w:pPr>
        <w:spacing w:after="0" w:line="288" w:lineRule="auto"/>
        <w:rPr>
          <w:rFonts w:eastAsia="Arial"/>
        </w:rPr>
      </w:pPr>
      <w:r w:rsidRPr="009C2D43">
        <w:rPr>
          <w:rFonts w:eastAsia="Arial"/>
        </w:rPr>
        <w:t>CAPACIDAD FINANCIERA: el contratista deberá contar con la totalidad de los recursos necesarios para llevar a cabo la totalidad de las actividades contratadas puesto que el municipio no realizará anticipos ni pagos parciales.</w:t>
      </w:r>
    </w:p>
    <w:p w14:paraId="52D34307" w14:textId="77777777" w:rsidR="00CB2F27" w:rsidRPr="009C2D43" w:rsidRDefault="00CB2F27" w:rsidP="00DA7E52">
      <w:pPr>
        <w:spacing w:after="0" w:line="288" w:lineRule="auto"/>
        <w:ind w:left="708"/>
        <w:rPr>
          <w:rFonts w:eastAsia="Arial"/>
          <w:b/>
          <w:u w:val="single"/>
        </w:rPr>
      </w:pPr>
    </w:p>
    <w:p w14:paraId="0DBF3E49" w14:textId="77777777" w:rsidR="00CB2F27" w:rsidRPr="009C2D43" w:rsidRDefault="00CB2F27" w:rsidP="00DA7E52">
      <w:pPr>
        <w:numPr>
          <w:ilvl w:val="0"/>
          <w:numId w:val="36"/>
        </w:numPr>
        <w:pBdr>
          <w:top w:val="nil"/>
          <w:left w:val="nil"/>
          <w:bottom w:val="nil"/>
          <w:right w:val="nil"/>
          <w:between w:val="nil"/>
        </w:pBdr>
        <w:spacing w:after="0" w:line="288" w:lineRule="auto"/>
        <w:contextualSpacing w:val="0"/>
        <w:rPr>
          <w:rFonts w:eastAsia="Arial"/>
          <w:u w:val="single"/>
        </w:rPr>
      </w:pPr>
      <w:r w:rsidRPr="009C2D43">
        <w:rPr>
          <w:rFonts w:eastAsia="Arial"/>
          <w:b/>
          <w:u w:val="single"/>
        </w:rPr>
        <w:t>ANÁLISIS DE RIESGO Y FORMA DE MITIGARLO</w:t>
      </w:r>
    </w:p>
    <w:tbl>
      <w:tblPr>
        <w:tblW w:w="9214" w:type="dxa"/>
        <w:tblInd w:w="392" w:type="dxa"/>
        <w:tblLayout w:type="fixed"/>
        <w:tblLook w:val="0000" w:firstRow="0" w:lastRow="0" w:firstColumn="0" w:lastColumn="0" w:noHBand="0" w:noVBand="0"/>
      </w:tblPr>
      <w:tblGrid>
        <w:gridCol w:w="2977"/>
        <w:gridCol w:w="1559"/>
        <w:gridCol w:w="4678"/>
      </w:tblGrid>
      <w:tr w:rsidR="009C2D43" w:rsidRPr="009C2D43" w14:paraId="27F4D202" w14:textId="77777777" w:rsidTr="005475C7">
        <w:trPr>
          <w:trHeight w:val="284"/>
        </w:trPr>
        <w:tc>
          <w:tcPr>
            <w:tcW w:w="2977" w:type="dxa"/>
            <w:tcBorders>
              <w:top w:val="single" w:sz="4" w:space="0" w:color="000000"/>
              <w:left w:val="single" w:sz="4" w:space="0" w:color="000000"/>
              <w:bottom w:val="single" w:sz="4" w:space="0" w:color="000000"/>
            </w:tcBorders>
            <w:vAlign w:val="center"/>
          </w:tcPr>
          <w:p w14:paraId="7CC528B8" w14:textId="77777777" w:rsidR="00CB2F27" w:rsidRPr="009C2D43" w:rsidRDefault="00CB2F27" w:rsidP="00DA7E52">
            <w:pPr>
              <w:snapToGrid w:val="0"/>
              <w:spacing w:after="0" w:line="288" w:lineRule="auto"/>
              <w:rPr>
                <w:b/>
                <w:sz w:val="20"/>
                <w:szCs w:val="20"/>
              </w:rPr>
            </w:pPr>
            <w:r w:rsidRPr="009C2D43">
              <w:rPr>
                <w:b/>
                <w:sz w:val="20"/>
                <w:szCs w:val="20"/>
              </w:rPr>
              <w:lastRenderedPageBreak/>
              <w:t>Análisis de Riesgos</w:t>
            </w:r>
          </w:p>
        </w:tc>
        <w:tc>
          <w:tcPr>
            <w:tcW w:w="1559" w:type="dxa"/>
            <w:tcBorders>
              <w:top w:val="single" w:sz="4" w:space="0" w:color="000000"/>
              <w:left w:val="single" w:sz="4" w:space="0" w:color="000000"/>
              <w:bottom w:val="single" w:sz="4" w:space="0" w:color="000000"/>
              <w:right w:val="single" w:sz="4" w:space="0" w:color="000000"/>
            </w:tcBorders>
            <w:vAlign w:val="center"/>
          </w:tcPr>
          <w:p w14:paraId="32B80F82" w14:textId="77777777" w:rsidR="00CB2F27" w:rsidRPr="009C2D43" w:rsidRDefault="00CB2F27" w:rsidP="00DA7E52">
            <w:pPr>
              <w:snapToGrid w:val="0"/>
              <w:spacing w:after="0" w:line="288" w:lineRule="auto"/>
              <w:rPr>
                <w:b/>
                <w:bCs/>
                <w:sz w:val="20"/>
                <w:szCs w:val="20"/>
              </w:rPr>
            </w:pPr>
            <w:r w:rsidRPr="009C2D43">
              <w:rPr>
                <w:b/>
                <w:bCs/>
                <w:sz w:val="20"/>
                <w:szCs w:val="20"/>
              </w:rPr>
              <w:t>Identificar con una “X” los que apliquen</w:t>
            </w:r>
          </w:p>
        </w:tc>
        <w:tc>
          <w:tcPr>
            <w:tcW w:w="4678" w:type="dxa"/>
            <w:tcBorders>
              <w:top w:val="single" w:sz="4" w:space="0" w:color="000000"/>
              <w:left w:val="single" w:sz="4" w:space="0" w:color="000000"/>
              <w:bottom w:val="single" w:sz="4" w:space="0" w:color="000000"/>
              <w:right w:val="single" w:sz="4" w:space="0" w:color="000000"/>
            </w:tcBorders>
          </w:tcPr>
          <w:p w14:paraId="5A37C105" w14:textId="77777777" w:rsidR="00CB2F27" w:rsidRPr="009C2D43" w:rsidRDefault="00CB2F27" w:rsidP="00DA7E52">
            <w:pPr>
              <w:snapToGrid w:val="0"/>
              <w:spacing w:after="0" w:line="288" w:lineRule="auto"/>
              <w:rPr>
                <w:b/>
                <w:bCs/>
                <w:sz w:val="20"/>
                <w:szCs w:val="20"/>
              </w:rPr>
            </w:pPr>
            <w:r w:rsidRPr="009C2D43">
              <w:rPr>
                <w:b/>
                <w:bCs/>
                <w:sz w:val="20"/>
                <w:szCs w:val="20"/>
              </w:rPr>
              <w:t>Forma de mitigarlo</w:t>
            </w:r>
          </w:p>
        </w:tc>
      </w:tr>
      <w:tr w:rsidR="009C2D43" w:rsidRPr="009C2D43" w14:paraId="10F3D748" w14:textId="77777777" w:rsidTr="005475C7">
        <w:trPr>
          <w:trHeight w:val="284"/>
        </w:trPr>
        <w:tc>
          <w:tcPr>
            <w:tcW w:w="2977" w:type="dxa"/>
            <w:tcBorders>
              <w:top w:val="single" w:sz="4" w:space="0" w:color="000000"/>
              <w:left w:val="single" w:sz="4" w:space="0" w:color="000000"/>
              <w:bottom w:val="single" w:sz="4" w:space="0" w:color="000000"/>
            </w:tcBorders>
            <w:vAlign w:val="center"/>
          </w:tcPr>
          <w:p w14:paraId="76294D7F" w14:textId="77777777" w:rsidR="00CB2F27" w:rsidRPr="009C2D43" w:rsidRDefault="00CB2F27" w:rsidP="00DA7E52">
            <w:pPr>
              <w:snapToGrid w:val="0"/>
              <w:spacing w:after="0" w:line="288" w:lineRule="auto"/>
              <w:rPr>
                <w:sz w:val="20"/>
                <w:szCs w:val="20"/>
              </w:rPr>
            </w:pPr>
            <w:r w:rsidRPr="009C2D43">
              <w:rPr>
                <w:sz w:val="20"/>
                <w:szCs w:val="20"/>
              </w:rPr>
              <w:t>Retraso en el cumplimiento de las especificaciones técnicas</w:t>
            </w:r>
          </w:p>
        </w:tc>
        <w:tc>
          <w:tcPr>
            <w:tcW w:w="1559" w:type="dxa"/>
            <w:tcBorders>
              <w:top w:val="single" w:sz="4" w:space="0" w:color="000000"/>
              <w:left w:val="single" w:sz="4" w:space="0" w:color="000000"/>
              <w:bottom w:val="single" w:sz="4" w:space="0" w:color="000000"/>
              <w:right w:val="single" w:sz="4" w:space="0" w:color="000000"/>
            </w:tcBorders>
            <w:vAlign w:val="center"/>
          </w:tcPr>
          <w:p w14:paraId="298EF8E0" w14:textId="77777777" w:rsidR="00CB2F27" w:rsidRPr="009C2D43" w:rsidRDefault="00CB2F27" w:rsidP="00DA7E52">
            <w:pPr>
              <w:snapToGrid w:val="0"/>
              <w:spacing w:after="0" w:line="288" w:lineRule="auto"/>
              <w:rPr>
                <w:b/>
                <w:bCs/>
                <w:sz w:val="20"/>
                <w:szCs w:val="20"/>
              </w:rPr>
            </w:pPr>
            <w:r w:rsidRPr="009C2D43">
              <w:rPr>
                <w:b/>
                <w:bCs/>
                <w:sz w:val="20"/>
                <w:szCs w:val="20"/>
              </w:rPr>
              <w:t>X</w:t>
            </w:r>
          </w:p>
        </w:tc>
        <w:tc>
          <w:tcPr>
            <w:tcW w:w="4678" w:type="dxa"/>
            <w:tcBorders>
              <w:top w:val="single" w:sz="4" w:space="0" w:color="000000"/>
              <w:left w:val="single" w:sz="4" w:space="0" w:color="000000"/>
              <w:bottom w:val="single" w:sz="4" w:space="0" w:color="000000"/>
              <w:right w:val="single" w:sz="4" w:space="0" w:color="000000"/>
            </w:tcBorders>
          </w:tcPr>
          <w:p w14:paraId="6CEE670A" w14:textId="77777777" w:rsidR="00CB2F27" w:rsidRPr="009C2D43" w:rsidRDefault="00CB2F27" w:rsidP="00DA7E52">
            <w:pPr>
              <w:snapToGrid w:val="0"/>
              <w:spacing w:after="0" w:line="288" w:lineRule="auto"/>
              <w:rPr>
                <w:bCs/>
                <w:sz w:val="20"/>
                <w:szCs w:val="20"/>
              </w:rPr>
            </w:pPr>
            <w:r w:rsidRPr="009C2D43">
              <w:rPr>
                <w:bCs/>
                <w:sz w:val="20"/>
                <w:szCs w:val="20"/>
              </w:rPr>
              <w:t>El supervisor del contrato procederá en conjunto con el contratista a hacer seguimiento mensual del cumplimiento de las actividades y en caso de presentarse incumplimiento o retraso, se aplicarán sanciones del 10% del valor mensual del contrato</w:t>
            </w:r>
          </w:p>
        </w:tc>
      </w:tr>
      <w:tr w:rsidR="009C2D43" w:rsidRPr="009C2D43" w14:paraId="3555EE40" w14:textId="77777777" w:rsidTr="005475C7">
        <w:trPr>
          <w:trHeight w:val="284"/>
        </w:trPr>
        <w:tc>
          <w:tcPr>
            <w:tcW w:w="2977" w:type="dxa"/>
            <w:tcBorders>
              <w:top w:val="single" w:sz="4" w:space="0" w:color="000000"/>
              <w:left w:val="single" w:sz="4" w:space="0" w:color="000000"/>
              <w:bottom w:val="single" w:sz="4" w:space="0" w:color="000000"/>
            </w:tcBorders>
            <w:vAlign w:val="center"/>
          </w:tcPr>
          <w:p w14:paraId="7596A751" w14:textId="77777777" w:rsidR="00CB2F27" w:rsidRPr="009C2D43" w:rsidRDefault="00CB2F27" w:rsidP="00DA7E52">
            <w:pPr>
              <w:snapToGrid w:val="0"/>
              <w:spacing w:after="0" w:line="288" w:lineRule="auto"/>
              <w:rPr>
                <w:sz w:val="20"/>
                <w:szCs w:val="20"/>
              </w:rPr>
            </w:pPr>
            <w:r w:rsidRPr="009C2D43">
              <w:rPr>
                <w:sz w:val="20"/>
                <w:szCs w:val="20"/>
              </w:rPr>
              <w:t>Incumplimiento de las obligaciones contractuales.</w:t>
            </w:r>
          </w:p>
        </w:tc>
        <w:tc>
          <w:tcPr>
            <w:tcW w:w="1559" w:type="dxa"/>
            <w:tcBorders>
              <w:top w:val="single" w:sz="4" w:space="0" w:color="000000"/>
              <w:left w:val="single" w:sz="4" w:space="0" w:color="000000"/>
              <w:bottom w:val="single" w:sz="4" w:space="0" w:color="000000"/>
              <w:right w:val="single" w:sz="4" w:space="0" w:color="000000"/>
            </w:tcBorders>
            <w:vAlign w:val="center"/>
          </w:tcPr>
          <w:p w14:paraId="2F9DB72D" w14:textId="77777777" w:rsidR="00CB2F27" w:rsidRPr="009C2D43" w:rsidRDefault="00CB2F27" w:rsidP="00DA7E52">
            <w:pPr>
              <w:snapToGrid w:val="0"/>
              <w:spacing w:after="0" w:line="288" w:lineRule="auto"/>
              <w:rPr>
                <w:rFonts w:eastAsia="Arial Unicode MS"/>
                <w:b/>
                <w:sz w:val="20"/>
                <w:szCs w:val="20"/>
              </w:rPr>
            </w:pPr>
            <w:r w:rsidRPr="009C2D43">
              <w:rPr>
                <w:rFonts w:eastAsia="Arial Unicode MS"/>
                <w:b/>
                <w:sz w:val="20"/>
                <w:szCs w:val="20"/>
              </w:rPr>
              <w:t>X</w:t>
            </w:r>
          </w:p>
        </w:tc>
        <w:tc>
          <w:tcPr>
            <w:tcW w:w="4678" w:type="dxa"/>
            <w:tcBorders>
              <w:top w:val="single" w:sz="4" w:space="0" w:color="000000"/>
              <w:left w:val="single" w:sz="4" w:space="0" w:color="000000"/>
              <w:bottom w:val="single" w:sz="4" w:space="0" w:color="000000"/>
              <w:right w:val="single" w:sz="4" w:space="0" w:color="000000"/>
            </w:tcBorders>
          </w:tcPr>
          <w:p w14:paraId="508910CA" w14:textId="77777777" w:rsidR="00CB2F27" w:rsidRPr="009C2D43" w:rsidRDefault="00CB2F27" w:rsidP="00DA7E52">
            <w:pPr>
              <w:snapToGrid w:val="0"/>
              <w:spacing w:after="0" w:line="288" w:lineRule="auto"/>
              <w:rPr>
                <w:rFonts w:eastAsia="Arial Unicode MS"/>
                <w:sz w:val="20"/>
                <w:szCs w:val="20"/>
              </w:rPr>
            </w:pPr>
            <w:r w:rsidRPr="009C2D43">
              <w:rPr>
                <w:rFonts w:eastAsia="Arial Unicode MS"/>
                <w:sz w:val="20"/>
                <w:szCs w:val="20"/>
              </w:rPr>
              <w:t>Establecimiento de compromisos a partir de un Plan de Mejoramiento, que conduzca a verificar periódicamente el cumplimiento de las actividades pactadas, y en caso de omisión, se</w:t>
            </w:r>
            <w:r w:rsidRPr="009C2D43">
              <w:rPr>
                <w:bCs/>
                <w:sz w:val="20"/>
                <w:szCs w:val="20"/>
              </w:rPr>
              <w:t xml:space="preserve"> aplicarán sanciones del 10% del valor mensual del contrato</w:t>
            </w:r>
          </w:p>
        </w:tc>
      </w:tr>
      <w:tr w:rsidR="009C2D43" w:rsidRPr="009C2D43" w14:paraId="44319B70" w14:textId="77777777" w:rsidTr="005475C7">
        <w:trPr>
          <w:trHeight w:val="284"/>
        </w:trPr>
        <w:tc>
          <w:tcPr>
            <w:tcW w:w="2977" w:type="dxa"/>
            <w:tcBorders>
              <w:top w:val="single" w:sz="4" w:space="0" w:color="000000"/>
              <w:left w:val="single" w:sz="4" w:space="0" w:color="000000"/>
              <w:bottom w:val="single" w:sz="4" w:space="0" w:color="000000"/>
            </w:tcBorders>
            <w:vAlign w:val="center"/>
          </w:tcPr>
          <w:p w14:paraId="3CA1D110" w14:textId="77777777" w:rsidR="00CB2F27" w:rsidRPr="009C2D43" w:rsidRDefault="00CB2F27" w:rsidP="00DA7E52">
            <w:pPr>
              <w:snapToGrid w:val="0"/>
              <w:spacing w:after="0" w:line="288" w:lineRule="auto"/>
              <w:rPr>
                <w:sz w:val="20"/>
                <w:szCs w:val="20"/>
              </w:rPr>
            </w:pPr>
            <w:r w:rsidRPr="009C2D43">
              <w:rPr>
                <w:sz w:val="20"/>
                <w:szCs w:val="20"/>
              </w:rPr>
              <w:t>Deficiente calidad en el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26DE150D" w14:textId="77777777" w:rsidR="00CB2F27" w:rsidRPr="009C2D43" w:rsidRDefault="00CB2F27" w:rsidP="00DA7E52">
            <w:pPr>
              <w:snapToGrid w:val="0"/>
              <w:spacing w:after="0" w:line="288" w:lineRule="auto"/>
              <w:rPr>
                <w:rFonts w:eastAsia="Arial Unicode MS"/>
                <w:sz w:val="20"/>
                <w:szCs w:val="20"/>
              </w:rPr>
            </w:pPr>
            <w:r w:rsidRPr="009C2D43">
              <w:rPr>
                <w:rFonts w:eastAsia="Arial Unicode MS"/>
                <w:b/>
                <w:sz w:val="20"/>
                <w:szCs w:val="20"/>
              </w:rPr>
              <w:t>X</w:t>
            </w:r>
          </w:p>
        </w:tc>
        <w:tc>
          <w:tcPr>
            <w:tcW w:w="4678" w:type="dxa"/>
            <w:tcBorders>
              <w:top w:val="single" w:sz="4" w:space="0" w:color="000000"/>
              <w:left w:val="single" w:sz="4" w:space="0" w:color="000000"/>
              <w:bottom w:val="single" w:sz="4" w:space="0" w:color="000000"/>
              <w:right w:val="single" w:sz="4" w:space="0" w:color="000000"/>
            </w:tcBorders>
          </w:tcPr>
          <w:p w14:paraId="30DA5D14" w14:textId="77777777" w:rsidR="00CB2F27" w:rsidRPr="009C2D43" w:rsidRDefault="00CB2F27" w:rsidP="00DA7E52">
            <w:pPr>
              <w:snapToGrid w:val="0"/>
              <w:spacing w:after="0" w:line="288" w:lineRule="auto"/>
              <w:rPr>
                <w:rFonts w:eastAsia="Arial Unicode MS"/>
                <w:sz w:val="20"/>
                <w:szCs w:val="20"/>
              </w:rPr>
            </w:pPr>
            <w:r w:rsidRPr="009C2D43">
              <w:rPr>
                <w:rFonts w:eastAsia="Arial Unicode MS"/>
                <w:sz w:val="20"/>
                <w:szCs w:val="20"/>
              </w:rPr>
              <w:t>Establecimiento de compromisos a partir de un Plan de Mejoramiento, que conduzca a verificar periódicamente la calidad de las actividades pactadas, y en caso de omisión, se</w:t>
            </w:r>
            <w:r w:rsidRPr="009C2D43">
              <w:rPr>
                <w:bCs/>
                <w:sz w:val="20"/>
                <w:szCs w:val="20"/>
              </w:rPr>
              <w:t xml:space="preserve"> aplicarán sanciones del 10% del valor mensual del contrato</w:t>
            </w:r>
          </w:p>
        </w:tc>
      </w:tr>
      <w:tr w:rsidR="00CB2F27" w:rsidRPr="009C2D43" w14:paraId="5007A3E6" w14:textId="77777777" w:rsidTr="005475C7">
        <w:trPr>
          <w:trHeight w:val="284"/>
        </w:trPr>
        <w:tc>
          <w:tcPr>
            <w:tcW w:w="2977" w:type="dxa"/>
            <w:tcBorders>
              <w:top w:val="single" w:sz="4" w:space="0" w:color="000000"/>
              <w:left w:val="single" w:sz="4" w:space="0" w:color="000000"/>
              <w:bottom w:val="single" w:sz="4" w:space="0" w:color="000000"/>
            </w:tcBorders>
            <w:vAlign w:val="center"/>
          </w:tcPr>
          <w:p w14:paraId="3E24E2FE" w14:textId="77777777" w:rsidR="00CB2F27" w:rsidRPr="009C2D43" w:rsidRDefault="00CB2F27" w:rsidP="00DA7E52">
            <w:pPr>
              <w:snapToGrid w:val="0"/>
              <w:spacing w:after="0" w:line="288" w:lineRule="auto"/>
              <w:rPr>
                <w:sz w:val="20"/>
                <w:szCs w:val="20"/>
              </w:rPr>
            </w:pPr>
            <w:r w:rsidRPr="009C2D43">
              <w:rPr>
                <w:sz w:val="20"/>
                <w:szCs w:val="20"/>
              </w:rPr>
              <w:t>Incurrir en algún delito en ejecución del objeto contractual y afecte la buena imagen de la Administración Municipal</w:t>
            </w:r>
          </w:p>
        </w:tc>
        <w:tc>
          <w:tcPr>
            <w:tcW w:w="1559" w:type="dxa"/>
            <w:tcBorders>
              <w:top w:val="single" w:sz="4" w:space="0" w:color="000000"/>
              <w:left w:val="single" w:sz="4" w:space="0" w:color="000000"/>
              <w:bottom w:val="single" w:sz="4" w:space="0" w:color="000000"/>
              <w:right w:val="single" w:sz="4" w:space="0" w:color="000000"/>
            </w:tcBorders>
            <w:vAlign w:val="center"/>
          </w:tcPr>
          <w:p w14:paraId="2824F2CE" w14:textId="77777777" w:rsidR="00CB2F27" w:rsidRPr="009C2D43" w:rsidRDefault="00CB2F27" w:rsidP="00DA7E52">
            <w:pPr>
              <w:snapToGrid w:val="0"/>
              <w:spacing w:after="0" w:line="288" w:lineRule="auto"/>
              <w:rPr>
                <w:rFonts w:eastAsia="Arial Unicode MS"/>
                <w:b/>
                <w:sz w:val="20"/>
                <w:szCs w:val="20"/>
              </w:rPr>
            </w:pPr>
            <w:r w:rsidRPr="009C2D43">
              <w:rPr>
                <w:rFonts w:eastAsia="Arial Unicode MS"/>
                <w:b/>
                <w:sz w:val="20"/>
                <w:szCs w:val="20"/>
              </w:rPr>
              <w:t>X</w:t>
            </w:r>
          </w:p>
        </w:tc>
        <w:tc>
          <w:tcPr>
            <w:tcW w:w="4678" w:type="dxa"/>
            <w:tcBorders>
              <w:top w:val="single" w:sz="4" w:space="0" w:color="000000"/>
              <w:left w:val="single" w:sz="4" w:space="0" w:color="000000"/>
              <w:bottom w:val="single" w:sz="4" w:space="0" w:color="000000"/>
              <w:right w:val="single" w:sz="4" w:space="0" w:color="000000"/>
            </w:tcBorders>
          </w:tcPr>
          <w:p w14:paraId="2C839C15" w14:textId="77777777" w:rsidR="00CB2F27" w:rsidRPr="009C2D43" w:rsidRDefault="00CB2F27" w:rsidP="00DA7E52">
            <w:pPr>
              <w:snapToGrid w:val="0"/>
              <w:spacing w:after="0" w:line="288" w:lineRule="auto"/>
              <w:rPr>
                <w:rFonts w:eastAsia="Arial Unicode MS"/>
                <w:sz w:val="20"/>
                <w:szCs w:val="20"/>
              </w:rPr>
            </w:pPr>
            <w:r w:rsidRPr="009C2D43">
              <w:rPr>
                <w:rFonts w:eastAsia="Arial Unicode MS"/>
                <w:sz w:val="20"/>
                <w:szCs w:val="20"/>
              </w:rPr>
              <w:t>Comunicar a la autoridad pertinente sin perjuicio de las acciones penales y/o disciplinarias a que haya lugar</w:t>
            </w:r>
          </w:p>
        </w:tc>
      </w:tr>
    </w:tbl>
    <w:p w14:paraId="50279954" w14:textId="77777777" w:rsidR="00CB2F27" w:rsidRPr="009C2D43" w:rsidRDefault="00CB2F27" w:rsidP="00DA7E52">
      <w:pPr>
        <w:pBdr>
          <w:top w:val="nil"/>
          <w:left w:val="nil"/>
          <w:bottom w:val="nil"/>
          <w:right w:val="nil"/>
          <w:between w:val="nil"/>
        </w:pBdr>
        <w:spacing w:after="0" w:line="288" w:lineRule="auto"/>
        <w:ind w:left="720"/>
        <w:rPr>
          <w:rFonts w:eastAsia="Arial"/>
          <w:u w:val="single"/>
        </w:rPr>
      </w:pPr>
    </w:p>
    <w:p w14:paraId="1A31FF23" w14:textId="77777777" w:rsidR="00CB2F27" w:rsidRPr="009C2D43" w:rsidRDefault="00CB2F27" w:rsidP="00DA7E52">
      <w:pPr>
        <w:widowControl w:val="0"/>
        <w:numPr>
          <w:ilvl w:val="0"/>
          <w:numId w:val="36"/>
        </w:numPr>
        <w:pBdr>
          <w:top w:val="nil"/>
          <w:left w:val="nil"/>
          <w:bottom w:val="nil"/>
          <w:right w:val="nil"/>
          <w:between w:val="nil"/>
        </w:pBdr>
        <w:spacing w:after="0" w:line="288" w:lineRule="auto"/>
        <w:contextualSpacing w:val="0"/>
        <w:rPr>
          <w:rFonts w:eastAsia="Arial"/>
          <w:u w:val="single"/>
        </w:rPr>
      </w:pPr>
      <w:r w:rsidRPr="009C2D43">
        <w:rPr>
          <w:rFonts w:eastAsia="Arial"/>
          <w:b/>
          <w:u w:val="single"/>
        </w:rPr>
        <w:t>GARANTÍA PARA EL PROCESO DE CONTRATACIÓN</w:t>
      </w:r>
    </w:p>
    <w:p w14:paraId="0B15B078" w14:textId="77777777" w:rsidR="00CB2F27" w:rsidRPr="009C2D43" w:rsidRDefault="00CB2F27" w:rsidP="00DA7E52">
      <w:pPr>
        <w:spacing w:after="0" w:line="288" w:lineRule="auto"/>
        <w:ind w:left="708"/>
        <w:rPr>
          <w:rFonts w:eastAsia="Arial"/>
        </w:rPr>
      </w:pPr>
      <w:r w:rsidRPr="009C2D43">
        <w:rPr>
          <w:rFonts w:eastAsia="Arial"/>
        </w:rPr>
        <w:t>ARTÍCULO   2.2.1.2.1.4.5. </w:t>
      </w:r>
      <w:r w:rsidRPr="009C2D43">
        <w:rPr>
          <w:rFonts w:eastAsia="Arial"/>
          <w:b/>
        </w:rPr>
        <w:t>No obligatoriedad de garantías</w:t>
      </w:r>
      <w:r w:rsidRPr="009C2D43">
        <w:rPr>
          <w:rFonts w:eastAsia="Arial"/>
        </w:rPr>
        <w:t>. En la contratación directa la exigencia de garantías no es obligatoria. Por lo anterior la entidad no exigirá garantías al contratista, y menos cuando no hay pagos anticipados ni parciales, lo que no pone en peligro el presupuesto publico</w:t>
      </w:r>
    </w:p>
    <w:p w14:paraId="5A1F9B66" w14:textId="77777777" w:rsidR="00CB2F27" w:rsidRPr="009C2D43" w:rsidRDefault="00CB2F27" w:rsidP="00DA7E52">
      <w:pPr>
        <w:pBdr>
          <w:top w:val="nil"/>
          <w:left w:val="nil"/>
          <w:bottom w:val="nil"/>
          <w:right w:val="nil"/>
          <w:between w:val="nil"/>
        </w:pBdr>
        <w:spacing w:after="0" w:line="288" w:lineRule="auto"/>
        <w:ind w:left="708"/>
        <w:rPr>
          <w:rFonts w:eastAsia="Arial"/>
        </w:rPr>
      </w:pPr>
      <w:r w:rsidRPr="009C2D43">
        <w:rPr>
          <w:rFonts w:eastAsia="Arial"/>
        </w:rPr>
        <w:t>En cumplimiento de lo dispuesto en la Ley 80 de 1993, la Ley 1150 de 2007 y el 2.2.1.2.1.4.5 del Decreto 1082 de 2015, y teniendo en cuenta el análisis de Riesgo que se incluye en el acápite anterior, la entidad territorial no exige la constitución de ninguna garantía, teniendo en cuenta el análisis de riesgo y que el pago se realiza previo informe de supervisión y recibo a satisfacción,</w:t>
      </w:r>
    </w:p>
    <w:p w14:paraId="09996D8D" w14:textId="77777777" w:rsidR="00CB2F27" w:rsidRPr="009C2D43" w:rsidRDefault="00CB2F27" w:rsidP="00DA7E52">
      <w:pPr>
        <w:spacing w:after="0" w:line="288" w:lineRule="auto"/>
        <w:ind w:left="708"/>
        <w:rPr>
          <w:rFonts w:eastAsia="Arial"/>
        </w:rPr>
      </w:pPr>
    </w:p>
    <w:p w14:paraId="5E0C775D" w14:textId="77777777" w:rsidR="00CB2F27" w:rsidRPr="009C2D43" w:rsidRDefault="00CB2F27" w:rsidP="00DA7E52">
      <w:pPr>
        <w:numPr>
          <w:ilvl w:val="0"/>
          <w:numId w:val="36"/>
        </w:numPr>
        <w:pBdr>
          <w:top w:val="nil"/>
          <w:left w:val="nil"/>
          <w:bottom w:val="nil"/>
          <w:right w:val="nil"/>
          <w:between w:val="nil"/>
        </w:pBdr>
        <w:spacing w:after="0" w:line="288" w:lineRule="auto"/>
        <w:contextualSpacing w:val="0"/>
        <w:rPr>
          <w:rFonts w:eastAsia="Arial"/>
          <w:u w:val="single"/>
        </w:rPr>
      </w:pPr>
      <w:r w:rsidRPr="009C2D43">
        <w:rPr>
          <w:rFonts w:eastAsia="Arial"/>
          <w:b/>
          <w:u w:val="single"/>
        </w:rPr>
        <w:t>Interventoría / Supervisión:</w:t>
      </w:r>
    </w:p>
    <w:p w14:paraId="1F4C0D05" w14:textId="002EEEF7" w:rsidR="00CB2F27" w:rsidRPr="009C2D43" w:rsidRDefault="00CB2F27" w:rsidP="00DA7E52">
      <w:pPr>
        <w:spacing w:after="0" w:line="288" w:lineRule="auto"/>
        <w:ind w:left="708"/>
        <w:rPr>
          <w:rFonts w:eastAsia="Arial"/>
          <w:strike/>
        </w:rPr>
      </w:pPr>
      <w:r w:rsidRPr="009C2D43">
        <w:rPr>
          <w:rFonts w:eastAsia="Arial"/>
        </w:rPr>
        <w:t>La ejecución del contrato contará con una interventoría/supervisión que será ejercida directamente por el municipio, a través de funcionarios vinculados a la entidad.</w:t>
      </w:r>
    </w:p>
    <w:p w14:paraId="439C3150" w14:textId="77777777" w:rsidR="00CB2F27" w:rsidRPr="009C2D43" w:rsidRDefault="00CB2F27" w:rsidP="00DA7E52">
      <w:pPr>
        <w:spacing w:after="0" w:line="288" w:lineRule="auto"/>
        <w:ind w:left="708"/>
        <w:rPr>
          <w:rFonts w:eastAsia="Arial"/>
        </w:rPr>
      </w:pPr>
    </w:p>
    <w:p w14:paraId="5A1CA240" w14:textId="77777777" w:rsidR="00CB2F27" w:rsidRPr="009C2D43" w:rsidRDefault="00CB2F27" w:rsidP="00DA7E52">
      <w:pPr>
        <w:numPr>
          <w:ilvl w:val="0"/>
          <w:numId w:val="36"/>
        </w:numPr>
        <w:pBdr>
          <w:top w:val="nil"/>
          <w:left w:val="nil"/>
          <w:bottom w:val="nil"/>
          <w:right w:val="nil"/>
          <w:between w:val="nil"/>
        </w:pBdr>
        <w:spacing w:after="0" w:line="288" w:lineRule="auto"/>
        <w:contextualSpacing w:val="0"/>
        <w:rPr>
          <w:rFonts w:eastAsia="Arial"/>
          <w:u w:val="single"/>
        </w:rPr>
      </w:pPr>
      <w:r w:rsidRPr="009C2D43">
        <w:rPr>
          <w:rFonts w:eastAsia="Arial"/>
          <w:b/>
          <w:u w:val="single"/>
        </w:rPr>
        <w:t>Acuerdos y tratados internacionales en materia de contratación pública:</w:t>
      </w:r>
    </w:p>
    <w:p w14:paraId="17896970" w14:textId="77777777" w:rsidR="00CB2F27" w:rsidRPr="009C2D43" w:rsidRDefault="00CB2F27" w:rsidP="00DA7E52">
      <w:pPr>
        <w:spacing w:after="0" w:line="288" w:lineRule="auto"/>
        <w:ind w:left="708"/>
        <w:rPr>
          <w:rFonts w:eastAsia="Arial"/>
        </w:rPr>
      </w:pPr>
      <w:r w:rsidRPr="009C2D43">
        <w:rPr>
          <w:rFonts w:eastAsia="Arial"/>
        </w:rPr>
        <w:t>De conformidad con lo dispuesto en el Decreto 1082 de 2015, la entidad verificó en la página web del Ministerio de Comercio, Industria y Turismo y en el Manual para el manejo de los Acuerdos Comerciales en Procesos de Contratación elaborado por Colombia Compra Eficiente, que la contratación a realizar no se encuentra cobijado por un Acuerdo Comercial.</w:t>
      </w:r>
    </w:p>
    <w:p w14:paraId="62B620A7" w14:textId="000F7FE9" w:rsidR="0062691A" w:rsidRPr="009C2D43" w:rsidRDefault="0062691A" w:rsidP="006A0E48">
      <w:pPr>
        <w:jc w:val="center"/>
        <w:rPr>
          <w:b/>
          <w:bCs/>
        </w:rPr>
      </w:pPr>
      <w:bookmarkStart w:id="3" w:name="_Hlk130467130"/>
    </w:p>
    <w:p w14:paraId="5156EBBF" w14:textId="6312BC2A" w:rsidR="00600137" w:rsidRPr="009C2D43" w:rsidRDefault="00600137" w:rsidP="00684DB5">
      <w:pPr>
        <w:rPr>
          <w:lang w:eastAsia="ar-SA"/>
        </w:rPr>
      </w:pPr>
      <w:r w:rsidRPr="009C2D43">
        <w:rPr>
          <w:lang w:eastAsia="ar-SA"/>
        </w:rPr>
        <w:t>Dado en el Municipio de El Santuario,</w:t>
      </w:r>
      <w:r w:rsidR="00721938" w:rsidRPr="009C2D43">
        <w:rPr>
          <w:lang w:eastAsia="ar-SA"/>
        </w:rPr>
        <w:t xml:space="preserve"> marzo de 2023</w:t>
      </w:r>
    </w:p>
    <w:p w14:paraId="0E9EEC89" w14:textId="77777777" w:rsidR="00600137" w:rsidRPr="009C2D43" w:rsidRDefault="00600137" w:rsidP="006A0E48">
      <w:pPr>
        <w:jc w:val="center"/>
        <w:rPr>
          <w:lang w:eastAsia="ar-SA"/>
        </w:rPr>
      </w:pPr>
    </w:p>
    <w:p w14:paraId="01E4F7B3" w14:textId="5636580D" w:rsidR="00600137" w:rsidRPr="009C2D43" w:rsidRDefault="00F4618A" w:rsidP="00F4618A">
      <w:pPr>
        <w:jc w:val="left"/>
        <w:rPr>
          <w:lang w:val="es-MX" w:eastAsia="ar-SA"/>
        </w:rPr>
      </w:pPr>
      <w:r>
        <w:rPr>
          <w:lang w:val="es-MX" w:eastAsia="ar-SA"/>
        </w:rPr>
        <w:t xml:space="preserve">Documentos firmados en </w:t>
      </w:r>
      <w:proofErr w:type="spellStart"/>
      <w:r>
        <w:rPr>
          <w:lang w:val="es-MX" w:eastAsia="ar-SA"/>
        </w:rPr>
        <w:t>Secop</w:t>
      </w:r>
      <w:proofErr w:type="spellEnd"/>
      <w:r>
        <w:rPr>
          <w:lang w:val="es-MX" w:eastAsia="ar-SA"/>
        </w:rPr>
        <w:t xml:space="preserve"> II</w:t>
      </w:r>
    </w:p>
    <w:p w14:paraId="33CEAD1D" w14:textId="24F3C155" w:rsidR="00B051BB" w:rsidRPr="009C2D43" w:rsidRDefault="00B051BB" w:rsidP="006A0E48">
      <w:pPr>
        <w:jc w:val="center"/>
        <w:rPr>
          <w:lang w:val="es-MX" w:eastAsia="ar-SA"/>
        </w:rPr>
      </w:pPr>
    </w:p>
    <w:p w14:paraId="364C9885" w14:textId="77777777" w:rsidR="004555A1" w:rsidRPr="009C2D43" w:rsidRDefault="004555A1" w:rsidP="006A0E48">
      <w:pPr>
        <w:jc w:val="center"/>
        <w:rPr>
          <w:lang w:val="es-MX" w:eastAsia="ar-SA"/>
        </w:rPr>
      </w:pPr>
    </w:p>
    <w:p w14:paraId="686B4424" w14:textId="77777777" w:rsidR="004E324C" w:rsidRPr="009C2D43" w:rsidRDefault="004E324C" w:rsidP="006A0E48">
      <w:pPr>
        <w:jc w:val="center"/>
        <w:rPr>
          <w:b/>
          <w:bCs/>
          <w:lang w:eastAsia="ar-SA"/>
        </w:rPr>
      </w:pPr>
      <w:r w:rsidRPr="009C2D43">
        <w:rPr>
          <w:b/>
          <w:bCs/>
          <w:lang w:eastAsia="ar-SA"/>
        </w:rPr>
        <w:t>____________________________________</w:t>
      </w:r>
    </w:p>
    <w:p w14:paraId="76A89F33" w14:textId="48895C8C" w:rsidR="00D32D6D" w:rsidRPr="009C2D43" w:rsidRDefault="00D32D6D" w:rsidP="006A0E48">
      <w:pPr>
        <w:jc w:val="center"/>
        <w:rPr>
          <w:b/>
          <w:bCs/>
          <w:lang w:eastAsia="ar-SA"/>
        </w:rPr>
      </w:pPr>
      <w:bookmarkStart w:id="4" w:name="_Hlk78815478"/>
      <w:r w:rsidRPr="009C2D43">
        <w:rPr>
          <w:b/>
          <w:bCs/>
          <w:lang w:eastAsia="ar-SA"/>
        </w:rPr>
        <w:t xml:space="preserve">ANDRES OROZCO </w:t>
      </w:r>
      <w:proofErr w:type="spellStart"/>
      <w:r w:rsidRPr="009C2D43">
        <w:rPr>
          <w:b/>
          <w:bCs/>
          <w:lang w:eastAsia="ar-SA"/>
        </w:rPr>
        <w:t>OROZCO</w:t>
      </w:r>
      <w:proofErr w:type="spellEnd"/>
    </w:p>
    <w:p w14:paraId="20449C9B" w14:textId="3DF058BF" w:rsidR="004E324C" w:rsidRDefault="00D32D6D" w:rsidP="006A0E48">
      <w:pPr>
        <w:jc w:val="center"/>
        <w:rPr>
          <w:b/>
          <w:bCs/>
          <w:lang w:eastAsia="ar-SA"/>
        </w:rPr>
      </w:pPr>
      <w:r w:rsidRPr="009C2D43">
        <w:rPr>
          <w:b/>
          <w:bCs/>
          <w:lang w:eastAsia="ar-SA"/>
        </w:rPr>
        <w:t>Secretario de Planeación y Vivienda</w:t>
      </w:r>
    </w:p>
    <w:p w14:paraId="362EC1C5" w14:textId="77777777" w:rsidR="00F4618A" w:rsidRDefault="00F4618A" w:rsidP="006A0E48">
      <w:pPr>
        <w:jc w:val="center"/>
        <w:rPr>
          <w:b/>
          <w:bCs/>
          <w:lang w:eastAsia="ar-SA"/>
        </w:rPr>
      </w:pPr>
    </w:p>
    <w:p w14:paraId="02F8B011" w14:textId="77777777" w:rsidR="00F4618A" w:rsidRPr="009C2D43" w:rsidRDefault="00F4618A" w:rsidP="006A0E48">
      <w:pPr>
        <w:jc w:val="center"/>
        <w:rPr>
          <w:b/>
          <w:bCs/>
          <w:spacing w:val="-20"/>
        </w:rPr>
      </w:pPr>
    </w:p>
    <w:bookmarkEnd w:id="4"/>
    <w:p w14:paraId="0D5FEB33" w14:textId="1C0AC8DA" w:rsidR="00B051BB" w:rsidRPr="00F4618A" w:rsidRDefault="00B051BB" w:rsidP="006A0E48">
      <w:pPr>
        <w:jc w:val="center"/>
        <w:rPr>
          <w:sz w:val="12"/>
          <w:szCs w:val="1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536"/>
      </w:tblGrid>
      <w:tr w:rsidR="009C2D43" w:rsidRPr="00F4618A" w14:paraId="78D550FB" w14:textId="77777777" w:rsidTr="00F4618A">
        <w:trPr>
          <w:trHeight w:val="207"/>
          <w:jc w:val="center"/>
        </w:trPr>
        <w:tc>
          <w:tcPr>
            <w:tcW w:w="4957" w:type="dxa"/>
            <w:tcBorders>
              <w:top w:val="single" w:sz="4" w:space="0" w:color="auto"/>
              <w:left w:val="single" w:sz="4" w:space="0" w:color="auto"/>
              <w:bottom w:val="single" w:sz="4" w:space="0" w:color="auto"/>
              <w:right w:val="single" w:sz="4" w:space="0" w:color="auto"/>
            </w:tcBorders>
            <w:hideMark/>
          </w:tcPr>
          <w:p w14:paraId="42C632B6" w14:textId="3D596987" w:rsidR="00F43DDA" w:rsidRPr="00F4618A" w:rsidRDefault="00F43DDA" w:rsidP="00684DB5">
            <w:pPr>
              <w:spacing w:line="312" w:lineRule="auto"/>
              <w:ind w:right="281"/>
              <w:rPr>
                <w:sz w:val="12"/>
                <w:szCs w:val="12"/>
              </w:rPr>
            </w:pPr>
            <w:r w:rsidRPr="00F4618A">
              <w:rPr>
                <w:sz w:val="12"/>
                <w:szCs w:val="12"/>
              </w:rPr>
              <w:t>Proyectó:</w:t>
            </w:r>
            <w:r w:rsidR="00B07470" w:rsidRPr="00F4618A">
              <w:rPr>
                <w:sz w:val="12"/>
                <w:szCs w:val="12"/>
              </w:rPr>
              <w:t xml:space="preserve"> </w:t>
            </w:r>
            <w:proofErr w:type="spellStart"/>
            <w:r w:rsidR="00B41A4F" w:rsidRPr="00F4618A">
              <w:rPr>
                <w:sz w:val="12"/>
                <w:szCs w:val="12"/>
              </w:rPr>
              <w:t>Jhon</w:t>
            </w:r>
            <w:proofErr w:type="spellEnd"/>
            <w:r w:rsidR="00B41A4F" w:rsidRPr="00F4618A">
              <w:rPr>
                <w:sz w:val="12"/>
                <w:szCs w:val="12"/>
              </w:rPr>
              <w:t xml:space="preserve"> </w:t>
            </w:r>
            <w:proofErr w:type="spellStart"/>
            <w:r w:rsidR="00B07470" w:rsidRPr="00F4618A">
              <w:rPr>
                <w:sz w:val="12"/>
                <w:szCs w:val="12"/>
              </w:rPr>
              <w:t>Aristizábal</w:t>
            </w:r>
            <w:proofErr w:type="spellEnd"/>
            <w:r w:rsidR="00B41A4F" w:rsidRPr="00F4618A">
              <w:rPr>
                <w:sz w:val="12"/>
                <w:szCs w:val="12"/>
              </w:rPr>
              <w:t xml:space="preserve"> </w:t>
            </w:r>
            <w:r w:rsidR="00B07470" w:rsidRPr="00F4618A">
              <w:rPr>
                <w:sz w:val="12"/>
                <w:szCs w:val="12"/>
              </w:rPr>
              <w:t>García</w:t>
            </w:r>
          </w:p>
        </w:tc>
        <w:tc>
          <w:tcPr>
            <w:tcW w:w="4536" w:type="dxa"/>
            <w:tcBorders>
              <w:top w:val="single" w:sz="4" w:space="0" w:color="auto"/>
              <w:left w:val="single" w:sz="4" w:space="0" w:color="auto"/>
              <w:bottom w:val="single" w:sz="4" w:space="0" w:color="auto"/>
              <w:right w:val="single" w:sz="4" w:space="0" w:color="auto"/>
            </w:tcBorders>
            <w:hideMark/>
          </w:tcPr>
          <w:p w14:paraId="48943580" w14:textId="77777777" w:rsidR="00F43DDA" w:rsidRPr="00F4618A" w:rsidRDefault="00F43DDA" w:rsidP="00684DB5">
            <w:pPr>
              <w:spacing w:line="312" w:lineRule="auto"/>
              <w:ind w:right="281"/>
              <w:rPr>
                <w:sz w:val="12"/>
                <w:szCs w:val="12"/>
              </w:rPr>
            </w:pPr>
            <w:r w:rsidRPr="00F4618A">
              <w:rPr>
                <w:sz w:val="12"/>
                <w:szCs w:val="12"/>
              </w:rPr>
              <w:t>Contratista Secretaría de Planeación</w:t>
            </w:r>
          </w:p>
        </w:tc>
      </w:tr>
      <w:tr w:rsidR="009C2D43" w:rsidRPr="00F4618A" w14:paraId="6E156327" w14:textId="77777777" w:rsidTr="00F4618A">
        <w:trPr>
          <w:trHeight w:val="126"/>
          <w:jc w:val="center"/>
        </w:trPr>
        <w:tc>
          <w:tcPr>
            <w:tcW w:w="4957" w:type="dxa"/>
            <w:tcBorders>
              <w:top w:val="single" w:sz="4" w:space="0" w:color="auto"/>
              <w:left w:val="single" w:sz="4" w:space="0" w:color="auto"/>
              <w:bottom w:val="single" w:sz="4" w:space="0" w:color="auto"/>
              <w:right w:val="single" w:sz="4" w:space="0" w:color="auto"/>
            </w:tcBorders>
          </w:tcPr>
          <w:p w14:paraId="7855EDD7" w14:textId="58E20A25" w:rsidR="00721938" w:rsidRPr="00F4618A" w:rsidRDefault="00721938" w:rsidP="00684DB5">
            <w:pPr>
              <w:spacing w:line="312" w:lineRule="auto"/>
              <w:ind w:right="281"/>
              <w:rPr>
                <w:sz w:val="12"/>
                <w:szCs w:val="12"/>
              </w:rPr>
            </w:pPr>
            <w:r w:rsidRPr="00F4618A">
              <w:rPr>
                <w:sz w:val="12"/>
                <w:szCs w:val="12"/>
              </w:rPr>
              <w:t xml:space="preserve">Revisó: </w:t>
            </w:r>
            <w:r w:rsidR="00913AF2" w:rsidRPr="00F4618A">
              <w:rPr>
                <w:sz w:val="12"/>
                <w:szCs w:val="12"/>
                <w:lang w:val="es-CO"/>
              </w:rPr>
              <w:t>Luisa Fernanda Salazar Montoya</w:t>
            </w:r>
          </w:p>
        </w:tc>
        <w:tc>
          <w:tcPr>
            <w:tcW w:w="4536" w:type="dxa"/>
            <w:tcBorders>
              <w:top w:val="single" w:sz="4" w:space="0" w:color="auto"/>
              <w:left w:val="single" w:sz="4" w:space="0" w:color="auto"/>
              <w:bottom w:val="single" w:sz="4" w:space="0" w:color="auto"/>
              <w:right w:val="single" w:sz="4" w:space="0" w:color="auto"/>
            </w:tcBorders>
          </w:tcPr>
          <w:p w14:paraId="1392495E" w14:textId="014C4F3F" w:rsidR="00721938" w:rsidRPr="00F4618A" w:rsidRDefault="00913AF2" w:rsidP="00684DB5">
            <w:pPr>
              <w:spacing w:line="312" w:lineRule="auto"/>
              <w:ind w:right="281"/>
              <w:rPr>
                <w:sz w:val="12"/>
                <w:szCs w:val="12"/>
              </w:rPr>
            </w:pPr>
            <w:r w:rsidRPr="00F4618A">
              <w:rPr>
                <w:sz w:val="12"/>
                <w:szCs w:val="12"/>
              </w:rPr>
              <w:t xml:space="preserve">Sub secretaria de control </w:t>
            </w:r>
            <w:proofErr w:type="spellStart"/>
            <w:r w:rsidRPr="00F4618A">
              <w:rPr>
                <w:sz w:val="12"/>
                <w:szCs w:val="12"/>
              </w:rPr>
              <w:t>urbanistic</w:t>
            </w:r>
            <w:r w:rsidR="0091550D" w:rsidRPr="00F4618A">
              <w:rPr>
                <w:sz w:val="12"/>
                <w:szCs w:val="12"/>
              </w:rPr>
              <w:t>o</w:t>
            </w:r>
            <w:proofErr w:type="spellEnd"/>
          </w:p>
        </w:tc>
      </w:tr>
      <w:tr w:rsidR="009C2D43" w:rsidRPr="00F4618A" w14:paraId="2E324A43" w14:textId="77777777" w:rsidTr="00F4618A">
        <w:trPr>
          <w:trHeight w:val="227"/>
          <w:jc w:val="center"/>
        </w:trPr>
        <w:tc>
          <w:tcPr>
            <w:tcW w:w="4957" w:type="dxa"/>
            <w:tcBorders>
              <w:top w:val="single" w:sz="4" w:space="0" w:color="auto"/>
              <w:left w:val="single" w:sz="4" w:space="0" w:color="auto"/>
              <w:bottom w:val="single" w:sz="4" w:space="0" w:color="auto"/>
              <w:right w:val="single" w:sz="4" w:space="0" w:color="auto"/>
            </w:tcBorders>
          </w:tcPr>
          <w:p w14:paraId="65823462" w14:textId="070D82E9" w:rsidR="00721938" w:rsidRPr="00F4618A" w:rsidRDefault="00721938" w:rsidP="00684DB5">
            <w:pPr>
              <w:spacing w:line="312" w:lineRule="auto"/>
              <w:ind w:right="281"/>
              <w:rPr>
                <w:sz w:val="12"/>
                <w:szCs w:val="12"/>
              </w:rPr>
            </w:pPr>
            <w:r w:rsidRPr="00F4618A">
              <w:rPr>
                <w:sz w:val="12"/>
                <w:szCs w:val="12"/>
              </w:rPr>
              <w:t xml:space="preserve">Revisó: </w:t>
            </w:r>
            <w:proofErr w:type="spellStart"/>
            <w:r w:rsidRPr="00F4618A">
              <w:rPr>
                <w:sz w:val="12"/>
                <w:szCs w:val="12"/>
                <w:lang w:val="es-CO"/>
              </w:rPr>
              <w:t>Andres</w:t>
            </w:r>
            <w:proofErr w:type="spellEnd"/>
            <w:r w:rsidRPr="00F4618A">
              <w:rPr>
                <w:sz w:val="12"/>
                <w:szCs w:val="12"/>
                <w:lang w:val="es-CO"/>
              </w:rPr>
              <w:t xml:space="preserve"> Orozco </w:t>
            </w:r>
            <w:proofErr w:type="spellStart"/>
            <w:r w:rsidRPr="00F4618A">
              <w:rPr>
                <w:sz w:val="12"/>
                <w:szCs w:val="12"/>
                <w:lang w:val="es-CO"/>
              </w:rPr>
              <w:t>Orozco</w:t>
            </w:r>
            <w:proofErr w:type="spellEnd"/>
          </w:p>
        </w:tc>
        <w:tc>
          <w:tcPr>
            <w:tcW w:w="4536" w:type="dxa"/>
            <w:tcBorders>
              <w:top w:val="single" w:sz="4" w:space="0" w:color="auto"/>
              <w:left w:val="single" w:sz="4" w:space="0" w:color="auto"/>
              <w:bottom w:val="single" w:sz="4" w:space="0" w:color="auto"/>
              <w:right w:val="single" w:sz="4" w:space="0" w:color="auto"/>
            </w:tcBorders>
          </w:tcPr>
          <w:p w14:paraId="4F2088F0" w14:textId="2A324353" w:rsidR="00721938" w:rsidRPr="00F4618A" w:rsidRDefault="00721938" w:rsidP="00684DB5">
            <w:pPr>
              <w:spacing w:line="312" w:lineRule="auto"/>
              <w:ind w:right="281"/>
              <w:rPr>
                <w:sz w:val="12"/>
                <w:szCs w:val="12"/>
              </w:rPr>
            </w:pPr>
            <w:r w:rsidRPr="00F4618A">
              <w:rPr>
                <w:sz w:val="12"/>
                <w:szCs w:val="12"/>
              </w:rPr>
              <w:t>Secretario de Planeación y Vivienda</w:t>
            </w:r>
          </w:p>
        </w:tc>
      </w:tr>
      <w:tr w:rsidR="009C2D43" w:rsidRPr="00F4618A" w14:paraId="2AC096FC" w14:textId="77777777" w:rsidTr="005F1AC5">
        <w:trPr>
          <w:trHeight w:val="348"/>
          <w:jc w:val="center"/>
        </w:trPr>
        <w:tc>
          <w:tcPr>
            <w:tcW w:w="4957" w:type="dxa"/>
            <w:tcBorders>
              <w:top w:val="single" w:sz="4" w:space="0" w:color="auto"/>
              <w:left w:val="single" w:sz="4" w:space="0" w:color="auto"/>
              <w:bottom w:val="single" w:sz="4" w:space="0" w:color="auto"/>
              <w:right w:val="single" w:sz="4" w:space="0" w:color="auto"/>
            </w:tcBorders>
            <w:hideMark/>
          </w:tcPr>
          <w:p w14:paraId="2A909316" w14:textId="5DEE723B" w:rsidR="00721938" w:rsidRPr="00F4618A" w:rsidRDefault="00721938" w:rsidP="00684DB5">
            <w:pPr>
              <w:spacing w:line="312" w:lineRule="auto"/>
              <w:ind w:right="281"/>
              <w:rPr>
                <w:sz w:val="12"/>
                <w:szCs w:val="12"/>
              </w:rPr>
            </w:pPr>
            <w:r w:rsidRPr="00F4618A">
              <w:rPr>
                <w:sz w:val="12"/>
                <w:szCs w:val="12"/>
              </w:rPr>
              <w:t xml:space="preserve">Revisó: </w:t>
            </w:r>
            <w:r w:rsidRPr="00F4618A">
              <w:rPr>
                <w:sz w:val="12"/>
                <w:szCs w:val="12"/>
                <w:lang w:val="es-CO"/>
              </w:rPr>
              <w:t>Andrea Cardona Zuluaga</w:t>
            </w:r>
          </w:p>
        </w:tc>
        <w:tc>
          <w:tcPr>
            <w:tcW w:w="4536" w:type="dxa"/>
            <w:tcBorders>
              <w:top w:val="single" w:sz="4" w:space="0" w:color="auto"/>
              <w:left w:val="single" w:sz="4" w:space="0" w:color="auto"/>
              <w:bottom w:val="single" w:sz="4" w:space="0" w:color="auto"/>
              <w:right w:val="single" w:sz="4" w:space="0" w:color="auto"/>
            </w:tcBorders>
            <w:hideMark/>
          </w:tcPr>
          <w:p w14:paraId="07678E09" w14:textId="77777777" w:rsidR="00721938" w:rsidRPr="00F4618A" w:rsidRDefault="00721938" w:rsidP="00684DB5">
            <w:pPr>
              <w:spacing w:line="312" w:lineRule="auto"/>
              <w:ind w:right="281"/>
              <w:rPr>
                <w:sz w:val="12"/>
                <w:szCs w:val="12"/>
              </w:rPr>
            </w:pPr>
            <w:r w:rsidRPr="00F4618A">
              <w:rPr>
                <w:sz w:val="12"/>
                <w:szCs w:val="12"/>
              </w:rPr>
              <w:t>Contratista, Asesora jurídica</w:t>
            </w:r>
          </w:p>
        </w:tc>
      </w:tr>
    </w:tbl>
    <w:p w14:paraId="64C822C4" w14:textId="77777777" w:rsidR="00F43DDA" w:rsidRPr="009C2D43" w:rsidRDefault="00F43DDA" w:rsidP="006A0E48">
      <w:pPr>
        <w:jc w:val="center"/>
      </w:pPr>
    </w:p>
    <w:bookmarkEnd w:id="3"/>
    <w:p w14:paraId="449B3B08" w14:textId="2F05D6C6" w:rsidR="002879FE" w:rsidRPr="009C2D43" w:rsidRDefault="002879FE" w:rsidP="00DA7E52"/>
    <w:sectPr w:rsidR="002879FE" w:rsidRPr="009C2D43" w:rsidSect="004555A1">
      <w:headerReference w:type="default" r:id="rId7"/>
      <w:pgSz w:w="12240" w:h="20160" w:code="5"/>
      <w:pgMar w:top="2410" w:right="1418" w:bottom="28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40AC6" w14:textId="77777777" w:rsidR="00584C4A" w:rsidRDefault="00584C4A" w:rsidP="00E24DE9">
      <w:r>
        <w:separator/>
      </w:r>
    </w:p>
  </w:endnote>
  <w:endnote w:type="continuationSeparator" w:id="0">
    <w:p w14:paraId="603E4E48" w14:textId="77777777" w:rsidR="00584C4A" w:rsidRDefault="00584C4A" w:rsidP="00E24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AB0AA" w14:textId="77777777" w:rsidR="00584C4A" w:rsidRDefault="00584C4A" w:rsidP="00E24DE9">
      <w:r>
        <w:separator/>
      </w:r>
    </w:p>
  </w:footnote>
  <w:footnote w:type="continuationSeparator" w:id="0">
    <w:p w14:paraId="20A529CE" w14:textId="77777777" w:rsidR="00584C4A" w:rsidRDefault="00584C4A" w:rsidP="00E24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AD588" w14:textId="04D4A599" w:rsidR="005D5926" w:rsidRDefault="00E60999" w:rsidP="00E24DE9">
    <w:pPr>
      <w:pStyle w:val="Encabezado"/>
    </w:pPr>
    <w:r>
      <w:rPr>
        <w:noProof/>
        <w:lang w:val="es-CO" w:eastAsia="es-CO"/>
      </w:rPr>
      <w:drawing>
        <wp:inline distT="0" distB="0" distL="0" distR="0" wp14:anchorId="6CE1979A" wp14:editId="2581E88C">
          <wp:extent cx="1038225" cy="116903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1690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B7BFD"/>
    <w:multiLevelType w:val="multilevel"/>
    <w:tmpl w:val="716EFE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thick"/>
      </w:rPr>
    </w:lvl>
    <w:lvl w:ilvl="2">
      <w:start w:val="1"/>
      <w:numFmt w:val="decimal"/>
      <w:isLgl/>
      <w:lvlText w:val="%1.%2.%3"/>
      <w:lvlJc w:val="left"/>
      <w:pPr>
        <w:ind w:left="1080" w:hanging="720"/>
      </w:pPr>
      <w:rPr>
        <w:rFonts w:hint="default"/>
        <w:u w:val="thick"/>
      </w:rPr>
    </w:lvl>
    <w:lvl w:ilvl="3">
      <w:start w:val="1"/>
      <w:numFmt w:val="decimal"/>
      <w:isLgl/>
      <w:lvlText w:val="%1.%2.%3.%4"/>
      <w:lvlJc w:val="left"/>
      <w:pPr>
        <w:ind w:left="1080" w:hanging="720"/>
      </w:pPr>
      <w:rPr>
        <w:rFonts w:hint="default"/>
        <w:u w:val="thick"/>
      </w:rPr>
    </w:lvl>
    <w:lvl w:ilvl="4">
      <w:start w:val="1"/>
      <w:numFmt w:val="decimal"/>
      <w:isLgl/>
      <w:lvlText w:val="%1.%2.%3.%4.%5"/>
      <w:lvlJc w:val="left"/>
      <w:pPr>
        <w:ind w:left="1440" w:hanging="1080"/>
      </w:pPr>
      <w:rPr>
        <w:rFonts w:hint="default"/>
        <w:u w:val="thick"/>
      </w:rPr>
    </w:lvl>
    <w:lvl w:ilvl="5">
      <w:start w:val="1"/>
      <w:numFmt w:val="decimal"/>
      <w:isLgl/>
      <w:lvlText w:val="%1.%2.%3.%4.%5.%6"/>
      <w:lvlJc w:val="left"/>
      <w:pPr>
        <w:ind w:left="1440" w:hanging="1080"/>
      </w:pPr>
      <w:rPr>
        <w:rFonts w:hint="default"/>
        <w:u w:val="thick"/>
      </w:rPr>
    </w:lvl>
    <w:lvl w:ilvl="6">
      <w:start w:val="1"/>
      <w:numFmt w:val="decimal"/>
      <w:isLgl/>
      <w:lvlText w:val="%1.%2.%3.%4.%5.%6.%7"/>
      <w:lvlJc w:val="left"/>
      <w:pPr>
        <w:ind w:left="1800" w:hanging="1440"/>
      </w:pPr>
      <w:rPr>
        <w:rFonts w:hint="default"/>
        <w:u w:val="thick"/>
      </w:rPr>
    </w:lvl>
    <w:lvl w:ilvl="7">
      <w:start w:val="1"/>
      <w:numFmt w:val="decimal"/>
      <w:isLgl/>
      <w:lvlText w:val="%1.%2.%3.%4.%5.%6.%7.%8"/>
      <w:lvlJc w:val="left"/>
      <w:pPr>
        <w:ind w:left="1800" w:hanging="1440"/>
      </w:pPr>
      <w:rPr>
        <w:rFonts w:hint="default"/>
        <w:u w:val="thick"/>
      </w:rPr>
    </w:lvl>
    <w:lvl w:ilvl="8">
      <w:start w:val="1"/>
      <w:numFmt w:val="decimal"/>
      <w:isLgl/>
      <w:lvlText w:val="%1.%2.%3.%4.%5.%6.%7.%8.%9"/>
      <w:lvlJc w:val="left"/>
      <w:pPr>
        <w:ind w:left="2160" w:hanging="1800"/>
      </w:pPr>
      <w:rPr>
        <w:rFonts w:hint="default"/>
        <w:u w:val="thick"/>
      </w:rPr>
    </w:lvl>
  </w:abstractNum>
  <w:abstractNum w:abstractNumId="1">
    <w:nsid w:val="0B4B65BF"/>
    <w:multiLevelType w:val="hybridMultilevel"/>
    <w:tmpl w:val="A428136A"/>
    <w:lvl w:ilvl="0" w:tplc="4D66A8EC">
      <w:start w:val="7"/>
      <w:numFmt w:val="decimal"/>
      <w:lvlText w:val="%1."/>
      <w:lvlJc w:val="left"/>
      <w:pPr>
        <w:ind w:left="720" w:hanging="360"/>
      </w:pPr>
      <w:rPr>
        <w:rFonts w:eastAsiaTheme="minorHAnsi" w:hint="default"/>
        <w:b/>
        <w:bCs/>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402E85"/>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
    <w:nsid w:val="192E20B6"/>
    <w:multiLevelType w:val="multilevel"/>
    <w:tmpl w:val="248083F6"/>
    <w:lvl w:ilvl="0">
      <w:start w:val="1"/>
      <w:numFmt w:val="decimal"/>
      <w:lvlText w:val="%1."/>
      <w:lvlJc w:val="left"/>
      <w:pPr>
        <w:ind w:left="927" w:hanging="360"/>
      </w:pPr>
      <w:rPr>
        <w:rFonts w:ascii="Arial" w:eastAsia="Arial MT" w:hAnsi="Arial" w:cs="Arial"/>
      </w:rPr>
    </w:lvl>
    <w:lvl w:ilvl="1">
      <w:start w:val="1"/>
      <w:numFmt w:val="decimal"/>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
    <w:nsid w:val="210A3447"/>
    <w:multiLevelType w:val="multilevel"/>
    <w:tmpl w:val="B15CC1E4"/>
    <w:lvl w:ilvl="0">
      <w:start w:val="4"/>
      <w:numFmt w:val="decimal"/>
      <w:lvlText w:val="%1."/>
      <w:lvlJc w:val="left"/>
      <w:pPr>
        <w:ind w:left="778" w:hanging="360"/>
        <w:jc w:val="right"/>
      </w:pPr>
      <w:rPr>
        <w:rFonts w:hint="default"/>
        <w:b/>
        <w:bCs/>
        <w:w w:val="99"/>
        <w:lang w:val="es-ES" w:eastAsia="en-US" w:bidi="ar-SA"/>
      </w:rPr>
    </w:lvl>
    <w:lvl w:ilvl="1">
      <w:start w:val="1"/>
      <w:numFmt w:val="decimal"/>
      <w:lvlText w:val="%1.%2."/>
      <w:lvlJc w:val="left"/>
      <w:pPr>
        <w:ind w:left="1138" w:hanging="720"/>
      </w:pPr>
      <w:rPr>
        <w:rFonts w:ascii="Arial" w:eastAsia="Arial" w:hAnsi="Arial" w:cs="Arial" w:hint="default"/>
        <w:b/>
        <w:bCs/>
        <w:w w:val="99"/>
        <w:sz w:val="24"/>
        <w:szCs w:val="24"/>
        <w:lang w:val="es-ES" w:eastAsia="en-US" w:bidi="ar-SA"/>
      </w:rPr>
    </w:lvl>
    <w:lvl w:ilvl="2">
      <w:start w:val="1"/>
      <w:numFmt w:val="lowerLetter"/>
      <w:lvlText w:val="%3)"/>
      <w:lvlJc w:val="left"/>
      <w:pPr>
        <w:ind w:left="1138" w:hanging="360"/>
      </w:pPr>
      <w:rPr>
        <w:rFonts w:ascii="Arial MT" w:eastAsia="Arial MT" w:hAnsi="Arial MT" w:cs="Arial MT" w:hint="default"/>
        <w:w w:val="99"/>
        <w:sz w:val="24"/>
        <w:szCs w:val="24"/>
        <w:lang w:val="es-ES" w:eastAsia="en-US" w:bidi="ar-SA"/>
      </w:rPr>
    </w:lvl>
    <w:lvl w:ilvl="3">
      <w:numFmt w:val="bullet"/>
      <w:lvlText w:val="•"/>
      <w:lvlJc w:val="left"/>
      <w:pPr>
        <w:ind w:left="228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583" w:hanging="360"/>
      </w:pPr>
      <w:rPr>
        <w:rFonts w:hint="default"/>
        <w:lang w:val="es-ES" w:eastAsia="en-US" w:bidi="ar-SA"/>
      </w:rPr>
    </w:lvl>
    <w:lvl w:ilvl="6">
      <w:numFmt w:val="bullet"/>
      <w:lvlText w:val="•"/>
      <w:lvlJc w:val="left"/>
      <w:pPr>
        <w:ind w:left="5731" w:hanging="360"/>
      </w:pPr>
      <w:rPr>
        <w:rFonts w:hint="default"/>
        <w:lang w:val="es-ES" w:eastAsia="en-US" w:bidi="ar-SA"/>
      </w:rPr>
    </w:lvl>
    <w:lvl w:ilvl="7">
      <w:numFmt w:val="bullet"/>
      <w:lvlText w:val="•"/>
      <w:lvlJc w:val="left"/>
      <w:pPr>
        <w:ind w:left="6879" w:hanging="360"/>
      </w:pPr>
      <w:rPr>
        <w:rFonts w:hint="default"/>
        <w:lang w:val="es-ES" w:eastAsia="en-US" w:bidi="ar-SA"/>
      </w:rPr>
    </w:lvl>
    <w:lvl w:ilvl="8">
      <w:numFmt w:val="bullet"/>
      <w:lvlText w:val="•"/>
      <w:lvlJc w:val="left"/>
      <w:pPr>
        <w:ind w:left="8026" w:hanging="360"/>
      </w:pPr>
      <w:rPr>
        <w:rFonts w:hint="default"/>
        <w:lang w:val="es-ES" w:eastAsia="en-US" w:bidi="ar-SA"/>
      </w:rPr>
    </w:lvl>
  </w:abstractNum>
  <w:abstractNum w:abstractNumId="5">
    <w:nsid w:val="235C2C64"/>
    <w:multiLevelType w:val="multilevel"/>
    <w:tmpl w:val="7226B244"/>
    <w:lvl w:ilvl="0">
      <w:start w:val="3"/>
      <w:numFmt w:val="decimal"/>
      <w:lvlText w:val="%1"/>
      <w:lvlJc w:val="left"/>
      <w:pPr>
        <w:ind w:left="360" w:hanging="360"/>
      </w:pPr>
      <w:rPr>
        <w:rFonts w:hint="default"/>
        <w:u w:val="thick"/>
      </w:rPr>
    </w:lvl>
    <w:lvl w:ilvl="1">
      <w:start w:val="2"/>
      <w:numFmt w:val="decimal"/>
      <w:lvlText w:val="%1.%2"/>
      <w:lvlJc w:val="left"/>
      <w:pPr>
        <w:ind w:left="777" w:hanging="360"/>
      </w:pPr>
      <w:rPr>
        <w:rFonts w:hint="default"/>
        <w:u w:val="thick"/>
      </w:rPr>
    </w:lvl>
    <w:lvl w:ilvl="2">
      <w:start w:val="1"/>
      <w:numFmt w:val="decimal"/>
      <w:lvlText w:val="%1.%2.%3"/>
      <w:lvlJc w:val="left"/>
      <w:pPr>
        <w:ind w:left="1554" w:hanging="720"/>
      </w:pPr>
      <w:rPr>
        <w:rFonts w:hint="default"/>
        <w:u w:val="thick"/>
      </w:rPr>
    </w:lvl>
    <w:lvl w:ilvl="3">
      <w:start w:val="1"/>
      <w:numFmt w:val="decimal"/>
      <w:lvlText w:val="%1.%2.%3.%4"/>
      <w:lvlJc w:val="left"/>
      <w:pPr>
        <w:ind w:left="2331" w:hanging="1080"/>
      </w:pPr>
      <w:rPr>
        <w:rFonts w:hint="default"/>
        <w:u w:val="thick"/>
      </w:rPr>
    </w:lvl>
    <w:lvl w:ilvl="4">
      <w:start w:val="1"/>
      <w:numFmt w:val="decimal"/>
      <w:lvlText w:val="%1.%2.%3.%4.%5"/>
      <w:lvlJc w:val="left"/>
      <w:pPr>
        <w:ind w:left="2748" w:hanging="1080"/>
      </w:pPr>
      <w:rPr>
        <w:rFonts w:hint="default"/>
        <w:u w:val="thick"/>
      </w:rPr>
    </w:lvl>
    <w:lvl w:ilvl="5">
      <w:start w:val="1"/>
      <w:numFmt w:val="decimal"/>
      <w:lvlText w:val="%1.%2.%3.%4.%5.%6"/>
      <w:lvlJc w:val="left"/>
      <w:pPr>
        <w:ind w:left="3525" w:hanging="1440"/>
      </w:pPr>
      <w:rPr>
        <w:rFonts w:hint="default"/>
        <w:u w:val="thick"/>
      </w:rPr>
    </w:lvl>
    <w:lvl w:ilvl="6">
      <w:start w:val="1"/>
      <w:numFmt w:val="decimal"/>
      <w:lvlText w:val="%1.%2.%3.%4.%5.%6.%7"/>
      <w:lvlJc w:val="left"/>
      <w:pPr>
        <w:ind w:left="3942" w:hanging="1440"/>
      </w:pPr>
      <w:rPr>
        <w:rFonts w:hint="default"/>
        <w:u w:val="thick"/>
      </w:rPr>
    </w:lvl>
    <w:lvl w:ilvl="7">
      <w:start w:val="1"/>
      <w:numFmt w:val="decimal"/>
      <w:lvlText w:val="%1.%2.%3.%4.%5.%6.%7.%8"/>
      <w:lvlJc w:val="left"/>
      <w:pPr>
        <w:ind w:left="4719" w:hanging="1800"/>
      </w:pPr>
      <w:rPr>
        <w:rFonts w:hint="default"/>
        <w:u w:val="thick"/>
      </w:rPr>
    </w:lvl>
    <w:lvl w:ilvl="8">
      <w:start w:val="1"/>
      <w:numFmt w:val="decimal"/>
      <w:lvlText w:val="%1.%2.%3.%4.%5.%6.%7.%8.%9"/>
      <w:lvlJc w:val="left"/>
      <w:pPr>
        <w:ind w:left="5136" w:hanging="1800"/>
      </w:pPr>
      <w:rPr>
        <w:rFonts w:hint="default"/>
        <w:u w:val="thick"/>
      </w:rPr>
    </w:lvl>
  </w:abstractNum>
  <w:abstractNum w:abstractNumId="6">
    <w:nsid w:val="29932233"/>
    <w:multiLevelType w:val="hybridMultilevel"/>
    <w:tmpl w:val="A1DC26B4"/>
    <w:lvl w:ilvl="0" w:tplc="1DB4EAD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2C1F673F"/>
    <w:multiLevelType w:val="multilevel"/>
    <w:tmpl w:val="5BB6CC9C"/>
    <w:lvl w:ilvl="0">
      <w:start w:val="9"/>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8">
    <w:nsid w:val="2D0127F9"/>
    <w:multiLevelType w:val="hybridMultilevel"/>
    <w:tmpl w:val="27A43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41B2C31"/>
    <w:multiLevelType w:val="hybridMultilevel"/>
    <w:tmpl w:val="6FC69A8A"/>
    <w:lvl w:ilvl="0" w:tplc="9152747E">
      <w:start w:val="1"/>
      <w:numFmt w:val="lowerLetter"/>
      <w:lvlText w:val="%1)"/>
      <w:lvlJc w:val="left"/>
      <w:pPr>
        <w:ind w:left="1068" w:hanging="360"/>
      </w:pPr>
      <w:rPr>
        <w:rFonts w:eastAsiaTheme="minorHAnsi"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nsid w:val="3A85526F"/>
    <w:multiLevelType w:val="hybridMultilevel"/>
    <w:tmpl w:val="685C03E0"/>
    <w:lvl w:ilvl="0" w:tplc="59A6BDB6">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nsid w:val="3CA54182"/>
    <w:multiLevelType w:val="hybridMultilevel"/>
    <w:tmpl w:val="A3C660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EF324DB"/>
    <w:multiLevelType w:val="hybridMultilevel"/>
    <w:tmpl w:val="A428136A"/>
    <w:lvl w:ilvl="0" w:tplc="4D66A8EC">
      <w:start w:val="7"/>
      <w:numFmt w:val="decimal"/>
      <w:lvlText w:val="%1."/>
      <w:lvlJc w:val="left"/>
      <w:pPr>
        <w:ind w:left="360" w:hanging="360"/>
      </w:pPr>
      <w:rPr>
        <w:rFonts w:eastAsiaTheme="minorHAnsi" w:hint="default"/>
        <w:b/>
        <w:bCs/>
        <w:color w:val="00000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3F0727BC"/>
    <w:multiLevelType w:val="hybridMultilevel"/>
    <w:tmpl w:val="AE649F12"/>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08C6965"/>
    <w:multiLevelType w:val="hybridMultilevel"/>
    <w:tmpl w:val="472CF4BE"/>
    <w:lvl w:ilvl="0" w:tplc="B41E69D8">
      <w:start w:val="4"/>
      <w:numFmt w:val="decimal"/>
      <w:lvlText w:val="%1."/>
      <w:lvlJc w:val="left"/>
      <w:pPr>
        <w:ind w:left="720" w:hanging="360"/>
      </w:pPr>
      <w:rPr>
        <w:rFonts w:hint="default"/>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41E53E52"/>
    <w:multiLevelType w:val="hybridMultilevel"/>
    <w:tmpl w:val="150825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427F42DE"/>
    <w:multiLevelType w:val="hybridMultilevel"/>
    <w:tmpl w:val="DFCE5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3777B23"/>
    <w:multiLevelType w:val="hybridMultilevel"/>
    <w:tmpl w:val="8ADCA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5A63736"/>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9">
    <w:nsid w:val="4B2C28B0"/>
    <w:multiLevelType w:val="hybridMultilevel"/>
    <w:tmpl w:val="4D6450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4B7929FD"/>
    <w:multiLevelType w:val="multilevel"/>
    <w:tmpl w:val="81668ACA"/>
    <w:lvl w:ilvl="0">
      <w:start w:val="1"/>
      <w:numFmt w:val="decimal"/>
      <w:lvlText w:val="%1."/>
      <w:lvlJc w:val="left"/>
      <w:pPr>
        <w:ind w:left="360" w:hanging="360"/>
      </w:pPr>
      <w:rPr>
        <w:rFonts w:hint="default"/>
        <w:b/>
      </w:rPr>
    </w:lvl>
    <w:lvl w:ilvl="1">
      <w:start w:val="1"/>
      <w:numFmt w:val="decimal"/>
      <w:pStyle w:val="Ttulo1"/>
      <w:isLgl/>
      <w:lvlText w:val="%1.%2."/>
      <w:lvlJc w:val="left"/>
      <w:pPr>
        <w:ind w:left="720" w:hanging="720"/>
      </w:pPr>
      <w:rPr>
        <w:rFonts w:ascii="Arial" w:hAnsi="Arial" w:cs="Aria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nsid w:val="4D004F99"/>
    <w:multiLevelType w:val="multilevel"/>
    <w:tmpl w:val="D6E6E026"/>
    <w:lvl w:ilvl="0">
      <w:start w:val="6"/>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2">
    <w:nsid w:val="4DA02A09"/>
    <w:multiLevelType w:val="hybridMultilevel"/>
    <w:tmpl w:val="E872055E"/>
    <w:lvl w:ilvl="0" w:tplc="4554FCD8">
      <w:numFmt w:val="bullet"/>
      <w:lvlText w:val="-"/>
      <w:lvlJc w:val="left"/>
      <w:pPr>
        <w:ind w:left="360" w:hanging="360"/>
      </w:pPr>
      <w:rPr>
        <w:rFonts w:ascii="Arial" w:eastAsia="Times New Roman" w:hAnsi="Arial" w:cs="Aria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nsid w:val="4DBB46B9"/>
    <w:multiLevelType w:val="multilevel"/>
    <w:tmpl w:val="B8227CEE"/>
    <w:lvl w:ilvl="0">
      <w:start w:val="1"/>
      <w:numFmt w:val="decimal"/>
      <w:lvlText w:val="%1."/>
      <w:lvlJc w:val="left"/>
      <w:pPr>
        <w:ind w:left="72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4">
    <w:nsid w:val="53CB5209"/>
    <w:multiLevelType w:val="multilevel"/>
    <w:tmpl w:val="B32AD856"/>
    <w:lvl w:ilvl="0">
      <w:start w:val="3"/>
      <w:numFmt w:val="decimal"/>
      <w:lvlText w:val="%1."/>
      <w:lvlJc w:val="left"/>
      <w:pPr>
        <w:ind w:left="390" w:hanging="390"/>
      </w:pPr>
      <w:rPr>
        <w:rFonts w:hint="default"/>
        <w:b/>
        <w:u w:val="thick"/>
      </w:rPr>
    </w:lvl>
    <w:lvl w:ilvl="1">
      <w:start w:val="1"/>
      <w:numFmt w:val="decimal"/>
      <w:lvlText w:val="%1.%2."/>
      <w:lvlJc w:val="left"/>
      <w:pPr>
        <w:ind w:left="1138" w:hanging="720"/>
      </w:pPr>
      <w:rPr>
        <w:rFonts w:hint="default"/>
        <w:b/>
        <w:u w:val="thick"/>
      </w:rPr>
    </w:lvl>
    <w:lvl w:ilvl="2">
      <w:start w:val="1"/>
      <w:numFmt w:val="decimal"/>
      <w:lvlText w:val="%1.%2.%3."/>
      <w:lvlJc w:val="left"/>
      <w:pPr>
        <w:ind w:left="1556" w:hanging="720"/>
      </w:pPr>
      <w:rPr>
        <w:rFonts w:hint="default"/>
        <w:b/>
        <w:u w:val="thick"/>
      </w:rPr>
    </w:lvl>
    <w:lvl w:ilvl="3">
      <w:start w:val="1"/>
      <w:numFmt w:val="decimal"/>
      <w:lvlText w:val="%1.%2.%3.%4."/>
      <w:lvlJc w:val="left"/>
      <w:pPr>
        <w:ind w:left="2334" w:hanging="1080"/>
      </w:pPr>
      <w:rPr>
        <w:rFonts w:hint="default"/>
        <w:b/>
        <w:u w:val="thick"/>
      </w:rPr>
    </w:lvl>
    <w:lvl w:ilvl="4">
      <w:start w:val="1"/>
      <w:numFmt w:val="decimal"/>
      <w:lvlText w:val="%1.%2.%3.%4.%5."/>
      <w:lvlJc w:val="left"/>
      <w:pPr>
        <w:ind w:left="2752" w:hanging="1080"/>
      </w:pPr>
      <w:rPr>
        <w:rFonts w:hint="default"/>
        <w:b/>
        <w:u w:val="thick"/>
      </w:rPr>
    </w:lvl>
    <w:lvl w:ilvl="5">
      <w:start w:val="1"/>
      <w:numFmt w:val="decimal"/>
      <w:lvlText w:val="%1.%2.%3.%4.%5.%6."/>
      <w:lvlJc w:val="left"/>
      <w:pPr>
        <w:ind w:left="3530" w:hanging="1440"/>
      </w:pPr>
      <w:rPr>
        <w:rFonts w:hint="default"/>
        <w:b/>
        <w:u w:val="thick"/>
      </w:rPr>
    </w:lvl>
    <w:lvl w:ilvl="6">
      <w:start w:val="1"/>
      <w:numFmt w:val="decimal"/>
      <w:lvlText w:val="%1.%2.%3.%4.%5.%6.%7."/>
      <w:lvlJc w:val="left"/>
      <w:pPr>
        <w:ind w:left="3948" w:hanging="1440"/>
      </w:pPr>
      <w:rPr>
        <w:rFonts w:hint="default"/>
        <w:b/>
        <w:u w:val="thick"/>
      </w:rPr>
    </w:lvl>
    <w:lvl w:ilvl="7">
      <w:start w:val="1"/>
      <w:numFmt w:val="decimal"/>
      <w:lvlText w:val="%1.%2.%3.%4.%5.%6.%7.%8."/>
      <w:lvlJc w:val="left"/>
      <w:pPr>
        <w:ind w:left="4726" w:hanging="1800"/>
      </w:pPr>
      <w:rPr>
        <w:rFonts w:hint="default"/>
        <w:b/>
        <w:u w:val="thick"/>
      </w:rPr>
    </w:lvl>
    <w:lvl w:ilvl="8">
      <w:start w:val="1"/>
      <w:numFmt w:val="decimal"/>
      <w:lvlText w:val="%1.%2.%3.%4.%5.%6.%7.%8.%9."/>
      <w:lvlJc w:val="left"/>
      <w:pPr>
        <w:ind w:left="5504" w:hanging="2160"/>
      </w:pPr>
      <w:rPr>
        <w:rFonts w:hint="default"/>
        <w:b/>
        <w:u w:val="thick"/>
      </w:rPr>
    </w:lvl>
  </w:abstractNum>
  <w:abstractNum w:abstractNumId="25">
    <w:nsid w:val="5A924DAA"/>
    <w:multiLevelType w:val="multilevel"/>
    <w:tmpl w:val="4C8C0022"/>
    <w:lvl w:ilvl="0">
      <w:start w:val="2"/>
      <w:numFmt w:val="decimal"/>
      <w:lvlText w:val="%1."/>
      <w:lvlJc w:val="left"/>
      <w:pPr>
        <w:ind w:left="778" w:hanging="360"/>
      </w:pPr>
      <w:rPr>
        <w:rFonts w:ascii="Arial" w:eastAsia="Arial" w:hAnsi="Arial" w:cs="Arial" w:hint="default"/>
        <w:b/>
        <w:bCs/>
        <w:w w:val="99"/>
        <w:sz w:val="24"/>
        <w:szCs w:val="24"/>
        <w:lang w:val="es-ES" w:eastAsia="en-US" w:bidi="ar-SA"/>
      </w:rPr>
    </w:lvl>
    <w:lvl w:ilvl="1">
      <w:start w:val="1"/>
      <w:numFmt w:val="decimal"/>
      <w:lvlText w:val="%1.%2."/>
      <w:lvlJc w:val="left"/>
      <w:pPr>
        <w:ind w:left="1138" w:hanging="720"/>
      </w:pPr>
      <w:rPr>
        <w:rFonts w:ascii="Arial" w:eastAsia="Arial" w:hAnsi="Arial" w:cs="Arial" w:hint="default"/>
        <w:b/>
        <w:bCs/>
        <w:spacing w:val="0"/>
        <w:w w:val="99"/>
        <w:sz w:val="24"/>
        <w:szCs w:val="24"/>
        <w:lang w:val="es-ES" w:eastAsia="en-US" w:bidi="ar-SA"/>
      </w:rPr>
    </w:lvl>
    <w:lvl w:ilvl="2">
      <w:numFmt w:val="bullet"/>
      <w:lvlText w:val="•"/>
      <w:lvlJc w:val="left"/>
      <w:pPr>
        <w:ind w:left="2160" w:hanging="720"/>
      </w:pPr>
      <w:rPr>
        <w:rFonts w:hint="default"/>
        <w:lang w:val="es-ES" w:eastAsia="en-US" w:bidi="ar-SA"/>
      </w:rPr>
    </w:lvl>
    <w:lvl w:ilvl="3">
      <w:numFmt w:val="bullet"/>
      <w:lvlText w:val="•"/>
      <w:lvlJc w:val="left"/>
      <w:pPr>
        <w:ind w:left="3180" w:hanging="720"/>
      </w:pPr>
      <w:rPr>
        <w:rFonts w:hint="default"/>
        <w:lang w:val="es-ES" w:eastAsia="en-US" w:bidi="ar-SA"/>
      </w:rPr>
    </w:lvl>
    <w:lvl w:ilvl="4">
      <w:numFmt w:val="bullet"/>
      <w:lvlText w:val="•"/>
      <w:lvlJc w:val="left"/>
      <w:pPr>
        <w:ind w:left="4200" w:hanging="720"/>
      </w:pPr>
      <w:rPr>
        <w:rFonts w:hint="default"/>
        <w:lang w:val="es-ES" w:eastAsia="en-US" w:bidi="ar-SA"/>
      </w:rPr>
    </w:lvl>
    <w:lvl w:ilvl="5">
      <w:numFmt w:val="bullet"/>
      <w:lvlText w:val="•"/>
      <w:lvlJc w:val="left"/>
      <w:pPr>
        <w:ind w:left="5221" w:hanging="720"/>
      </w:pPr>
      <w:rPr>
        <w:rFonts w:hint="default"/>
        <w:lang w:val="es-ES" w:eastAsia="en-US" w:bidi="ar-SA"/>
      </w:rPr>
    </w:lvl>
    <w:lvl w:ilvl="6">
      <w:numFmt w:val="bullet"/>
      <w:lvlText w:val="•"/>
      <w:lvlJc w:val="left"/>
      <w:pPr>
        <w:ind w:left="6241" w:hanging="720"/>
      </w:pPr>
      <w:rPr>
        <w:rFonts w:hint="default"/>
        <w:lang w:val="es-ES" w:eastAsia="en-US" w:bidi="ar-SA"/>
      </w:rPr>
    </w:lvl>
    <w:lvl w:ilvl="7">
      <w:numFmt w:val="bullet"/>
      <w:lvlText w:val="•"/>
      <w:lvlJc w:val="left"/>
      <w:pPr>
        <w:ind w:left="7261" w:hanging="720"/>
      </w:pPr>
      <w:rPr>
        <w:rFonts w:hint="default"/>
        <w:lang w:val="es-ES" w:eastAsia="en-US" w:bidi="ar-SA"/>
      </w:rPr>
    </w:lvl>
    <w:lvl w:ilvl="8">
      <w:numFmt w:val="bullet"/>
      <w:lvlText w:val="•"/>
      <w:lvlJc w:val="left"/>
      <w:pPr>
        <w:ind w:left="8281" w:hanging="720"/>
      </w:pPr>
      <w:rPr>
        <w:rFonts w:hint="default"/>
        <w:lang w:val="es-ES" w:eastAsia="en-US" w:bidi="ar-SA"/>
      </w:rPr>
    </w:lvl>
  </w:abstractNum>
  <w:abstractNum w:abstractNumId="26">
    <w:nsid w:val="5CB43578"/>
    <w:multiLevelType w:val="multilevel"/>
    <w:tmpl w:val="1A7A39C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5DAA0CD6"/>
    <w:multiLevelType w:val="hybridMultilevel"/>
    <w:tmpl w:val="490821FA"/>
    <w:lvl w:ilvl="0" w:tplc="CF70B40C">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5EB33523"/>
    <w:multiLevelType w:val="multilevel"/>
    <w:tmpl w:val="6C2400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60974359"/>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0">
    <w:nsid w:val="6DCE4755"/>
    <w:multiLevelType w:val="hybridMultilevel"/>
    <w:tmpl w:val="ABD6C54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nsid w:val="72980D52"/>
    <w:multiLevelType w:val="hybridMultilevel"/>
    <w:tmpl w:val="6B90D120"/>
    <w:lvl w:ilvl="0" w:tplc="56CAEC52">
      <w:start w:val="1"/>
      <w:numFmt w:val="decimal"/>
      <w:lvlText w:val="%1."/>
      <w:lvlJc w:val="left"/>
      <w:pPr>
        <w:ind w:left="1080" w:hanging="360"/>
      </w:pPr>
      <w:rPr>
        <w:b w:val="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2">
    <w:nsid w:val="7AA30A0A"/>
    <w:multiLevelType w:val="hybridMultilevel"/>
    <w:tmpl w:val="941684D6"/>
    <w:lvl w:ilvl="0" w:tplc="AF74857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D72548F"/>
    <w:multiLevelType w:val="hybridMultilevel"/>
    <w:tmpl w:val="60FC0978"/>
    <w:lvl w:ilvl="0" w:tplc="597A2958">
      <w:start w:val="2"/>
      <w:numFmt w:val="decimal"/>
      <w:lvlText w:val="%1"/>
      <w:lvlJc w:val="left"/>
      <w:pPr>
        <w:ind w:left="720" w:hanging="360"/>
      </w:pPr>
      <w:rPr>
        <w:rFonts w:hint="default"/>
        <w:u w:val="thick"/>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0"/>
  </w:num>
  <w:num w:numId="3">
    <w:abstractNumId w:val="19"/>
  </w:num>
  <w:num w:numId="4">
    <w:abstractNumId w:val="13"/>
  </w:num>
  <w:num w:numId="5">
    <w:abstractNumId w:val="14"/>
  </w:num>
  <w:num w:numId="6">
    <w:abstractNumId w:val="15"/>
  </w:num>
  <w:num w:numId="7">
    <w:abstractNumId w:val="9"/>
  </w:num>
  <w:num w:numId="8">
    <w:abstractNumId w:val="30"/>
  </w:num>
  <w:num w:numId="9">
    <w:abstractNumId w:val="10"/>
  </w:num>
  <w:num w:numId="10">
    <w:abstractNumId w:val="22"/>
  </w:num>
  <w:num w:numId="11">
    <w:abstractNumId w:val="29"/>
  </w:num>
  <w:num w:numId="12">
    <w:abstractNumId w:val="18"/>
  </w:num>
  <w:num w:numId="13">
    <w:abstractNumId w:val="2"/>
  </w:num>
  <w:num w:numId="14">
    <w:abstractNumId w:val="12"/>
  </w:num>
  <w:num w:numId="15">
    <w:abstractNumId w:val="16"/>
  </w:num>
  <w:num w:numId="16">
    <w:abstractNumId w:val="11"/>
  </w:num>
  <w:num w:numId="17">
    <w:abstractNumId w:val="17"/>
  </w:num>
  <w:num w:numId="18">
    <w:abstractNumId w:val="20"/>
  </w:num>
  <w:num w:numId="19">
    <w:abstractNumId w:val="26"/>
  </w:num>
  <w:num w:numId="20">
    <w:abstractNumId w:val="20"/>
  </w:num>
  <w:num w:numId="21">
    <w:abstractNumId w:val="1"/>
  </w:num>
  <w:num w:numId="22">
    <w:abstractNumId w:val="27"/>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3"/>
  </w:num>
  <w:num w:numId="26">
    <w:abstractNumId w:val="32"/>
  </w:num>
  <w:num w:numId="27">
    <w:abstractNumId w:val="0"/>
  </w:num>
  <w:num w:numId="28">
    <w:abstractNumId w:val="5"/>
  </w:num>
  <w:num w:numId="29">
    <w:abstractNumId w:val="4"/>
  </w:num>
  <w:num w:numId="30">
    <w:abstractNumId w:val="7"/>
  </w:num>
  <w:num w:numId="31">
    <w:abstractNumId w:val="24"/>
  </w:num>
  <w:num w:numId="32">
    <w:abstractNumId w:val="3"/>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8"/>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02F92"/>
    <w:rsid w:val="00061E5A"/>
    <w:rsid w:val="00062A39"/>
    <w:rsid w:val="000764E6"/>
    <w:rsid w:val="000832DE"/>
    <w:rsid w:val="00091E48"/>
    <w:rsid w:val="000A74E4"/>
    <w:rsid w:val="000D67F1"/>
    <w:rsid w:val="000F3B20"/>
    <w:rsid w:val="000F6D0C"/>
    <w:rsid w:val="00111467"/>
    <w:rsid w:val="001242ED"/>
    <w:rsid w:val="00145499"/>
    <w:rsid w:val="00167925"/>
    <w:rsid w:val="001740A3"/>
    <w:rsid w:val="001750CC"/>
    <w:rsid w:val="00184617"/>
    <w:rsid w:val="001929A1"/>
    <w:rsid w:val="001975D7"/>
    <w:rsid w:val="001A4485"/>
    <w:rsid w:val="001C379A"/>
    <w:rsid w:val="001C529F"/>
    <w:rsid w:val="001D3798"/>
    <w:rsid w:val="001D5ECF"/>
    <w:rsid w:val="001F562B"/>
    <w:rsid w:val="001F7DED"/>
    <w:rsid w:val="0022647C"/>
    <w:rsid w:val="00226B9A"/>
    <w:rsid w:val="00227B5F"/>
    <w:rsid w:val="00242EFD"/>
    <w:rsid w:val="00247CBA"/>
    <w:rsid w:val="002772C8"/>
    <w:rsid w:val="002879FE"/>
    <w:rsid w:val="0029033E"/>
    <w:rsid w:val="002A36FF"/>
    <w:rsid w:val="002B1ABD"/>
    <w:rsid w:val="002D21AD"/>
    <w:rsid w:val="002D41AF"/>
    <w:rsid w:val="002F1B87"/>
    <w:rsid w:val="00306E41"/>
    <w:rsid w:val="00320615"/>
    <w:rsid w:val="003279AF"/>
    <w:rsid w:val="003365A1"/>
    <w:rsid w:val="0037693C"/>
    <w:rsid w:val="003805C8"/>
    <w:rsid w:val="00380D28"/>
    <w:rsid w:val="003842E4"/>
    <w:rsid w:val="003855BD"/>
    <w:rsid w:val="00396186"/>
    <w:rsid w:val="003B5C24"/>
    <w:rsid w:val="003C0508"/>
    <w:rsid w:val="003C19AD"/>
    <w:rsid w:val="003C5CEA"/>
    <w:rsid w:val="003D54D1"/>
    <w:rsid w:val="003E04A2"/>
    <w:rsid w:val="003E7C9E"/>
    <w:rsid w:val="0041795B"/>
    <w:rsid w:val="0043510F"/>
    <w:rsid w:val="004555A1"/>
    <w:rsid w:val="00472994"/>
    <w:rsid w:val="0047627E"/>
    <w:rsid w:val="00494495"/>
    <w:rsid w:val="004D3180"/>
    <w:rsid w:val="004E324C"/>
    <w:rsid w:val="004F495B"/>
    <w:rsid w:val="00502157"/>
    <w:rsid w:val="00517AAD"/>
    <w:rsid w:val="0053006B"/>
    <w:rsid w:val="005466F9"/>
    <w:rsid w:val="00560022"/>
    <w:rsid w:val="0056481E"/>
    <w:rsid w:val="0057532C"/>
    <w:rsid w:val="005804F0"/>
    <w:rsid w:val="00584C4A"/>
    <w:rsid w:val="005914B7"/>
    <w:rsid w:val="005966CD"/>
    <w:rsid w:val="005D24E3"/>
    <w:rsid w:val="005D5926"/>
    <w:rsid w:val="005F1AC5"/>
    <w:rsid w:val="00600137"/>
    <w:rsid w:val="006109E6"/>
    <w:rsid w:val="0062691A"/>
    <w:rsid w:val="00635E45"/>
    <w:rsid w:val="006546FF"/>
    <w:rsid w:val="00674E27"/>
    <w:rsid w:val="00684DB5"/>
    <w:rsid w:val="006A0E48"/>
    <w:rsid w:val="006A3892"/>
    <w:rsid w:val="006A3F85"/>
    <w:rsid w:val="006A4CAB"/>
    <w:rsid w:val="006B7EC0"/>
    <w:rsid w:val="006C574C"/>
    <w:rsid w:val="006E345D"/>
    <w:rsid w:val="006F7AD6"/>
    <w:rsid w:val="00721938"/>
    <w:rsid w:val="0072305F"/>
    <w:rsid w:val="00733653"/>
    <w:rsid w:val="00735537"/>
    <w:rsid w:val="00736366"/>
    <w:rsid w:val="00736877"/>
    <w:rsid w:val="00740850"/>
    <w:rsid w:val="0074231F"/>
    <w:rsid w:val="00765CFA"/>
    <w:rsid w:val="00775396"/>
    <w:rsid w:val="007765BC"/>
    <w:rsid w:val="007943A5"/>
    <w:rsid w:val="007B7B19"/>
    <w:rsid w:val="007D49EC"/>
    <w:rsid w:val="007E3F54"/>
    <w:rsid w:val="007F33C6"/>
    <w:rsid w:val="008044AA"/>
    <w:rsid w:val="00833848"/>
    <w:rsid w:val="00855C02"/>
    <w:rsid w:val="00857F7F"/>
    <w:rsid w:val="008676F3"/>
    <w:rsid w:val="00881755"/>
    <w:rsid w:val="008A62EF"/>
    <w:rsid w:val="008A6A2C"/>
    <w:rsid w:val="008E4454"/>
    <w:rsid w:val="008F5A33"/>
    <w:rsid w:val="00911B6C"/>
    <w:rsid w:val="00913AF2"/>
    <w:rsid w:val="0091550D"/>
    <w:rsid w:val="00926BAD"/>
    <w:rsid w:val="0093375C"/>
    <w:rsid w:val="009459E9"/>
    <w:rsid w:val="00950E62"/>
    <w:rsid w:val="00957D3B"/>
    <w:rsid w:val="009B3DB3"/>
    <w:rsid w:val="009C2D43"/>
    <w:rsid w:val="009E7D3C"/>
    <w:rsid w:val="00A00C1A"/>
    <w:rsid w:val="00A21680"/>
    <w:rsid w:val="00A27CD0"/>
    <w:rsid w:val="00A36D6C"/>
    <w:rsid w:val="00A50E99"/>
    <w:rsid w:val="00A579BD"/>
    <w:rsid w:val="00A81B01"/>
    <w:rsid w:val="00A97B00"/>
    <w:rsid w:val="00AA2B2B"/>
    <w:rsid w:val="00AA7F9F"/>
    <w:rsid w:val="00AB2F4F"/>
    <w:rsid w:val="00AB338C"/>
    <w:rsid w:val="00AC6C38"/>
    <w:rsid w:val="00AC7FE2"/>
    <w:rsid w:val="00AD1E58"/>
    <w:rsid w:val="00AD7C17"/>
    <w:rsid w:val="00AE0BC1"/>
    <w:rsid w:val="00AE1482"/>
    <w:rsid w:val="00AF50AC"/>
    <w:rsid w:val="00B051BB"/>
    <w:rsid w:val="00B07470"/>
    <w:rsid w:val="00B275A3"/>
    <w:rsid w:val="00B35D43"/>
    <w:rsid w:val="00B41A4F"/>
    <w:rsid w:val="00B43079"/>
    <w:rsid w:val="00B70125"/>
    <w:rsid w:val="00B71465"/>
    <w:rsid w:val="00B7388F"/>
    <w:rsid w:val="00B77A23"/>
    <w:rsid w:val="00BB3F81"/>
    <w:rsid w:val="00BD04CC"/>
    <w:rsid w:val="00BD363E"/>
    <w:rsid w:val="00BE59B9"/>
    <w:rsid w:val="00C00B01"/>
    <w:rsid w:val="00C47243"/>
    <w:rsid w:val="00C752ED"/>
    <w:rsid w:val="00C90957"/>
    <w:rsid w:val="00CA4E4F"/>
    <w:rsid w:val="00CB2F27"/>
    <w:rsid w:val="00CC2038"/>
    <w:rsid w:val="00CC2B0C"/>
    <w:rsid w:val="00CD28F8"/>
    <w:rsid w:val="00CE339D"/>
    <w:rsid w:val="00CF7D28"/>
    <w:rsid w:val="00D03C52"/>
    <w:rsid w:val="00D15AD2"/>
    <w:rsid w:val="00D302A6"/>
    <w:rsid w:val="00D32D6D"/>
    <w:rsid w:val="00D34862"/>
    <w:rsid w:val="00D35AF5"/>
    <w:rsid w:val="00D431BE"/>
    <w:rsid w:val="00D46DCF"/>
    <w:rsid w:val="00D60979"/>
    <w:rsid w:val="00D63E62"/>
    <w:rsid w:val="00D700A3"/>
    <w:rsid w:val="00D72820"/>
    <w:rsid w:val="00D83280"/>
    <w:rsid w:val="00D910F5"/>
    <w:rsid w:val="00DA76F0"/>
    <w:rsid w:val="00DA7E52"/>
    <w:rsid w:val="00DB3116"/>
    <w:rsid w:val="00DE3EFB"/>
    <w:rsid w:val="00E074E3"/>
    <w:rsid w:val="00E154CE"/>
    <w:rsid w:val="00E227F5"/>
    <w:rsid w:val="00E24DE9"/>
    <w:rsid w:val="00E3125F"/>
    <w:rsid w:val="00E35A4E"/>
    <w:rsid w:val="00E60999"/>
    <w:rsid w:val="00E73995"/>
    <w:rsid w:val="00EC4617"/>
    <w:rsid w:val="00EE1BE1"/>
    <w:rsid w:val="00EF14B2"/>
    <w:rsid w:val="00EF6C67"/>
    <w:rsid w:val="00F13EEB"/>
    <w:rsid w:val="00F15897"/>
    <w:rsid w:val="00F25207"/>
    <w:rsid w:val="00F302BD"/>
    <w:rsid w:val="00F37474"/>
    <w:rsid w:val="00F43DDA"/>
    <w:rsid w:val="00F4618A"/>
    <w:rsid w:val="00F5369C"/>
    <w:rsid w:val="00F608F9"/>
    <w:rsid w:val="00F86EED"/>
    <w:rsid w:val="00FC0D37"/>
    <w:rsid w:val="00FC55F9"/>
    <w:rsid w:val="00FD4CB0"/>
    <w:rsid w:val="00FE2D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19055"/>
  <w15:docId w15:val="{55B7014F-CDCE-4082-8AD2-C84611330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3C"/>
    <w:pPr>
      <w:spacing w:after="200" w:line="240" w:lineRule="auto"/>
      <w:contextualSpacing/>
      <w:jc w:val="both"/>
    </w:pPr>
    <w:rPr>
      <w:rFonts w:ascii="Arial" w:hAnsi="Arial" w:cs="Arial"/>
      <w:color w:val="000000" w:themeColor="text1"/>
      <w:sz w:val="24"/>
      <w:szCs w:val="24"/>
      <w:lang w:val="es-ES"/>
    </w:rPr>
  </w:style>
  <w:style w:type="paragraph" w:styleId="Ttulo1">
    <w:name w:val="heading 1"/>
    <w:basedOn w:val="Prrafodelista"/>
    <w:next w:val="Normal"/>
    <w:link w:val="Ttulo1Car"/>
    <w:uiPriority w:val="9"/>
    <w:qFormat/>
    <w:rsid w:val="002D41AF"/>
    <w:pPr>
      <w:numPr>
        <w:ilvl w:val="1"/>
        <w:numId w:val="2"/>
      </w:numPr>
      <w:outlineLvl w:val="0"/>
    </w:pPr>
    <w:rPr>
      <w:rFonts w:ascii="Arial" w:hAnsi="Arial" w:cs="Arial"/>
      <w:b/>
      <w:bCs/>
    </w:rPr>
  </w:style>
  <w:style w:type="paragraph" w:styleId="Ttulo2">
    <w:name w:val="heading 2"/>
    <w:basedOn w:val="Normal"/>
    <w:next w:val="Normal"/>
    <w:link w:val="Ttulo2Car"/>
    <w:uiPriority w:val="9"/>
    <w:unhideWhenUsed/>
    <w:qFormat/>
    <w:rsid w:val="0056481E"/>
    <w:pPr>
      <w:keepNext/>
      <w:keepLines/>
      <w:widowControl w:val="0"/>
      <w:autoSpaceDE w:val="0"/>
      <w:autoSpaceDN w:val="0"/>
      <w:spacing w:before="40" w:after="0"/>
      <w:contextualSpacing w:val="0"/>
      <w:jc w:val="left"/>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C2038"/>
    <w:pPr>
      <w:tabs>
        <w:tab w:val="center" w:pos="4419"/>
        <w:tab w:val="right" w:pos="8838"/>
      </w:tabs>
      <w:spacing w:after="0"/>
    </w:pPr>
  </w:style>
  <w:style w:type="character" w:customStyle="1" w:styleId="EncabezadoCar">
    <w:name w:val="Encabezado Car"/>
    <w:basedOn w:val="Fuentedeprrafopredeter"/>
    <w:link w:val="Encabezado"/>
    <w:rsid w:val="00CC2038"/>
  </w:style>
  <w:style w:type="paragraph" w:styleId="Piedepgina">
    <w:name w:val="footer"/>
    <w:basedOn w:val="Normal"/>
    <w:link w:val="PiedepginaCar"/>
    <w:uiPriority w:val="99"/>
    <w:unhideWhenUsed/>
    <w:rsid w:val="00CC2038"/>
    <w:pPr>
      <w:tabs>
        <w:tab w:val="center" w:pos="4419"/>
        <w:tab w:val="right" w:pos="8838"/>
      </w:tabs>
      <w:spacing w:after="0"/>
    </w:pPr>
  </w:style>
  <w:style w:type="character" w:customStyle="1" w:styleId="PiedepginaCar">
    <w:name w:val="Pie de página Car"/>
    <w:basedOn w:val="Fuentedeprrafopredeter"/>
    <w:link w:val="Piedepgina"/>
    <w:uiPriority w:val="99"/>
    <w:rsid w:val="00CC2038"/>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600137"/>
    <w:pPr>
      <w:suppressAutoHyphens/>
      <w:spacing w:after="0"/>
      <w:ind w:left="708"/>
    </w:pPr>
    <w:rPr>
      <w:rFonts w:ascii="Times New Roman" w:eastAsia="Times New Roman" w:hAnsi="Times New Roman" w:cs="Times New Roman"/>
      <w:lang w:val="es-CO" w:eastAsia="ar-SA"/>
    </w:rPr>
  </w:style>
  <w:style w:type="character" w:styleId="nfasis">
    <w:name w:val="Emphasis"/>
    <w:qFormat/>
    <w:rsid w:val="00E24DE9"/>
    <w:rPr>
      <w:rFonts w:ascii="Arial" w:hAnsi="Arial" w:cs="Arial"/>
      <w:b/>
      <w:i/>
      <w:iCs/>
      <w:u w:val="singl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rsid w:val="00600137"/>
    <w:rPr>
      <w:rFonts w:ascii="Times New Roman" w:eastAsia="Times New Roman" w:hAnsi="Times New Roman" w:cs="Times New Roman"/>
      <w:sz w:val="24"/>
      <w:szCs w:val="24"/>
      <w:lang w:eastAsia="ar-SA"/>
    </w:rPr>
  </w:style>
  <w:style w:type="paragraph" w:customStyle="1" w:styleId="Style4">
    <w:name w:val="Style 4"/>
    <w:basedOn w:val="Normal"/>
    <w:uiPriority w:val="99"/>
    <w:rsid w:val="00600137"/>
    <w:pPr>
      <w:widowControl w:val="0"/>
      <w:autoSpaceDE w:val="0"/>
      <w:autoSpaceDN w:val="0"/>
      <w:spacing w:after="0"/>
      <w:ind w:left="1368"/>
    </w:pPr>
    <w:rPr>
      <w:rFonts w:eastAsiaTheme="minorEastAsia"/>
      <w:lang w:val="en-US" w:eastAsia="es-CO"/>
    </w:rPr>
  </w:style>
  <w:style w:type="character" w:customStyle="1" w:styleId="CharacterStyle3">
    <w:name w:val="Character Style 3"/>
    <w:uiPriority w:val="99"/>
    <w:rsid w:val="00600137"/>
    <w:rPr>
      <w:rFonts w:ascii="Arial" w:hAnsi="Arial" w:cs="Arial"/>
      <w:sz w:val="22"/>
      <w:szCs w:val="22"/>
    </w:rPr>
  </w:style>
  <w:style w:type="paragraph" w:styleId="Sinespaciado">
    <w:name w:val="No Spacing"/>
    <w:uiPriority w:val="1"/>
    <w:qFormat/>
    <w:rsid w:val="00600137"/>
    <w:pPr>
      <w:spacing w:after="0" w:line="240" w:lineRule="auto"/>
    </w:pPr>
    <w:rPr>
      <w:lang w:val="es-ES"/>
    </w:rPr>
  </w:style>
  <w:style w:type="paragraph" w:styleId="Textodeglobo">
    <w:name w:val="Balloon Text"/>
    <w:basedOn w:val="Normal"/>
    <w:link w:val="TextodegloboCar"/>
    <w:uiPriority w:val="99"/>
    <w:semiHidden/>
    <w:unhideWhenUsed/>
    <w:rsid w:val="008A62E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A62EF"/>
    <w:rPr>
      <w:rFonts w:ascii="Tahoma" w:hAnsi="Tahoma" w:cs="Tahoma"/>
      <w:sz w:val="16"/>
      <w:szCs w:val="16"/>
      <w:lang w:val="es-ES"/>
    </w:rPr>
  </w:style>
  <w:style w:type="character" w:styleId="Hipervnculo">
    <w:name w:val="Hyperlink"/>
    <w:uiPriority w:val="99"/>
    <w:unhideWhenUsed/>
    <w:rsid w:val="00FC0D37"/>
    <w:rPr>
      <w:color w:val="0000FF"/>
      <w:u w:val="single"/>
    </w:rPr>
  </w:style>
  <w:style w:type="paragraph" w:styleId="NormalWeb">
    <w:name w:val="Normal (Web)"/>
    <w:basedOn w:val="Normal"/>
    <w:uiPriority w:val="99"/>
    <w:unhideWhenUsed/>
    <w:rsid w:val="00FC0D37"/>
    <w:pPr>
      <w:spacing w:before="100" w:beforeAutospacing="1" w:after="100" w:afterAutospacing="1"/>
    </w:pPr>
    <w:rPr>
      <w:rFonts w:ascii="Times New Roman" w:eastAsia="Times New Roman" w:hAnsi="Times New Roman" w:cs="Times New Roman"/>
      <w:lang w:val="es-CO" w:eastAsia="es-CO"/>
    </w:rPr>
  </w:style>
  <w:style w:type="character" w:customStyle="1" w:styleId="baj">
    <w:name w:val="b_aj"/>
    <w:basedOn w:val="Fuentedeprrafopredeter"/>
    <w:rsid w:val="00FC0D37"/>
  </w:style>
  <w:style w:type="character" w:customStyle="1" w:styleId="CharacterStyle1">
    <w:name w:val="Character Style 1"/>
    <w:uiPriority w:val="99"/>
    <w:rsid w:val="00EE1BE1"/>
    <w:rPr>
      <w:sz w:val="20"/>
      <w:szCs w:val="20"/>
    </w:rPr>
  </w:style>
  <w:style w:type="paragraph" w:customStyle="1" w:styleId="Style3">
    <w:name w:val="Style 3"/>
    <w:basedOn w:val="Normal"/>
    <w:uiPriority w:val="99"/>
    <w:rsid w:val="00EE1BE1"/>
    <w:pPr>
      <w:widowControl w:val="0"/>
      <w:autoSpaceDE w:val="0"/>
      <w:autoSpaceDN w:val="0"/>
      <w:spacing w:after="0"/>
      <w:ind w:left="1296" w:right="72"/>
    </w:pPr>
    <w:rPr>
      <w:rFonts w:eastAsiaTheme="minorEastAsia"/>
      <w:lang w:val="en-US" w:eastAsia="es-CO"/>
    </w:rPr>
  </w:style>
  <w:style w:type="paragraph" w:customStyle="1" w:styleId="Textopredeterminado">
    <w:name w:val="Texto predeterminado"/>
    <w:basedOn w:val="Normal"/>
    <w:uiPriority w:val="99"/>
    <w:rsid w:val="00EE1BE1"/>
    <w:pPr>
      <w:widowControl w:val="0"/>
      <w:autoSpaceDE w:val="0"/>
      <w:autoSpaceDN w:val="0"/>
      <w:spacing w:after="0"/>
    </w:pPr>
    <w:rPr>
      <w:rFonts w:ascii="Times New Roman" w:eastAsia="Times New Roman" w:hAnsi="Times New Roman" w:cs="Times New Roman"/>
      <w:lang w:val="en-US" w:eastAsia="es-MX"/>
    </w:rPr>
  </w:style>
  <w:style w:type="paragraph" w:styleId="Textoindependiente3">
    <w:name w:val="Body Text 3"/>
    <w:basedOn w:val="Normal"/>
    <w:link w:val="Textoindependiente3Car"/>
    <w:uiPriority w:val="99"/>
    <w:unhideWhenUsed/>
    <w:rsid w:val="00EE1BE1"/>
    <w:pPr>
      <w:spacing w:after="120"/>
    </w:pPr>
    <w:rPr>
      <w:sz w:val="16"/>
      <w:szCs w:val="16"/>
    </w:rPr>
  </w:style>
  <w:style w:type="character" w:customStyle="1" w:styleId="Textoindependiente3Car">
    <w:name w:val="Texto independiente 3 Car"/>
    <w:basedOn w:val="Fuentedeprrafopredeter"/>
    <w:link w:val="Textoindependiente3"/>
    <w:uiPriority w:val="99"/>
    <w:rsid w:val="00EE1BE1"/>
    <w:rPr>
      <w:sz w:val="16"/>
      <w:szCs w:val="16"/>
      <w:lang w:val="es-ES"/>
    </w:rPr>
  </w:style>
  <w:style w:type="paragraph" w:styleId="Textoindependiente">
    <w:name w:val="Body Text"/>
    <w:basedOn w:val="Normal"/>
    <w:link w:val="TextoindependienteCar"/>
    <w:uiPriority w:val="99"/>
    <w:unhideWhenUsed/>
    <w:rsid w:val="00E73995"/>
    <w:pPr>
      <w:spacing w:after="120"/>
    </w:pPr>
  </w:style>
  <w:style w:type="character" w:customStyle="1" w:styleId="TextoindependienteCar">
    <w:name w:val="Texto independiente Car"/>
    <w:basedOn w:val="Fuentedeprrafopredeter"/>
    <w:link w:val="Textoindependiente"/>
    <w:uiPriority w:val="99"/>
    <w:rsid w:val="00E73995"/>
    <w:rPr>
      <w:lang w:val="es-ES"/>
    </w:rPr>
  </w:style>
  <w:style w:type="character" w:customStyle="1" w:styleId="Ttulo1Car">
    <w:name w:val="Título 1 Car"/>
    <w:basedOn w:val="Fuentedeprrafopredeter"/>
    <w:link w:val="Ttulo1"/>
    <w:uiPriority w:val="9"/>
    <w:rsid w:val="002D41AF"/>
    <w:rPr>
      <w:rFonts w:ascii="Arial" w:eastAsia="Times New Roman" w:hAnsi="Arial" w:cs="Arial"/>
      <w:b/>
      <w:bCs/>
      <w:color w:val="000000" w:themeColor="text1"/>
      <w:sz w:val="24"/>
      <w:szCs w:val="24"/>
      <w:lang w:eastAsia="ar-SA"/>
    </w:rPr>
  </w:style>
  <w:style w:type="table" w:styleId="Tablaconcuadrcula">
    <w:name w:val="Table Grid"/>
    <w:basedOn w:val="Tablanormal"/>
    <w:uiPriority w:val="39"/>
    <w:rsid w:val="00062A3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43510F"/>
  </w:style>
  <w:style w:type="paragraph" w:customStyle="1" w:styleId="Ttulo5">
    <w:name w:val="T’tulo 5"/>
    <w:basedOn w:val="Normal"/>
    <w:next w:val="Normal"/>
    <w:rsid w:val="001C379A"/>
    <w:pPr>
      <w:keepNext/>
      <w:spacing w:after="0"/>
      <w:contextualSpacing w:val="0"/>
    </w:pPr>
    <w:rPr>
      <w:rFonts w:eastAsia="Times New Roman" w:cs="Times New Roman"/>
      <w:b/>
      <w:color w:val="auto"/>
      <w:szCs w:val="20"/>
      <w:lang w:eastAsia="es-ES"/>
    </w:rPr>
  </w:style>
  <w:style w:type="paragraph" w:customStyle="1" w:styleId="Default">
    <w:name w:val="Default"/>
    <w:rsid w:val="0062691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Refdecomentario">
    <w:name w:val="annotation reference"/>
    <w:basedOn w:val="Fuentedeprrafopredeter"/>
    <w:uiPriority w:val="99"/>
    <w:semiHidden/>
    <w:unhideWhenUsed/>
    <w:rsid w:val="0072305F"/>
    <w:rPr>
      <w:sz w:val="16"/>
      <w:szCs w:val="16"/>
    </w:rPr>
  </w:style>
  <w:style w:type="paragraph" w:styleId="Textocomentario">
    <w:name w:val="annotation text"/>
    <w:basedOn w:val="Normal"/>
    <w:link w:val="TextocomentarioCar"/>
    <w:uiPriority w:val="99"/>
    <w:semiHidden/>
    <w:unhideWhenUsed/>
    <w:rsid w:val="0072305F"/>
    <w:rPr>
      <w:sz w:val="20"/>
      <w:szCs w:val="20"/>
    </w:rPr>
  </w:style>
  <w:style w:type="character" w:customStyle="1" w:styleId="TextocomentarioCar">
    <w:name w:val="Texto comentario Car"/>
    <w:basedOn w:val="Fuentedeprrafopredeter"/>
    <w:link w:val="Textocomentario"/>
    <w:uiPriority w:val="99"/>
    <w:semiHidden/>
    <w:rsid w:val="0072305F"/>
    <w:rPr>
      <w:rFonts w:ascii="Arial" w:hAnsi="Arial" w:cs="Arial"/>
      <w:color w:val="000000" w:themeColor="text1"/>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305F"/>
    <w:rPr>
      <w:b/>
      <w:bCs/>
    </w:rPr>
  </w:style>
  <w:style w:type="character" w:customStyle="1" w:styleId="AsuntodelcomentarioCar">
    <w:name w:val="Asunto del comentario Car"/>
    <w:basedOn w:val="TextocomentarioCar"/>
    <w:link w:val="Asuntodelcomentario"/>
    <w:uiPriority w:val="99"/>
    <w:semiHidden/>
    <w:rsid w:val="0072305F"/>
    <w:rPr>
      <w:rFonts w:ascii="Arial" w:hAnsi="Arial" w:cs="Arial"/>
      <w:b/>
      <w:bCs/>
      <w:color w:val="000000" w:themeColor="text1"/>
      <w:sz w:val="20"/>
      <w:szCs w:val="20"/>
      <w:lang w:val="es-ES"/>
    </w:rPr>
  </w:style>
  <w:style w:type="paragraph" w:customStyle="1" w:styleId="TableParagraph">
    <w:name w:val="Table Paragraph"/>
    <w:basedOn w:val="Normal"/>
    <w:uiPriority w:val="1"/>
    <w:qFormat/>
    <w:rsid w:val="00D910F5"/>
    <w:pPr>
      <w:widowControl w:val="0"/>
      <w:autoSpaceDE w:val="0"/>
      <w:autoSpaceDN w:val="0"/>
      <w:spacing w:after="0"/>
      <w:contextualSpacing w:val="0"/>
      <w:jc w:val="left"/>
    </w:pPr>
    <w:rPr>
      <w:rFonts w:ascii="Arial MT" w:eastAsia="Arial MT" w:hAnsi="Arial MT" w:cs="Arial MT"/>
      <w:color w:val="auto"/>
      <w:sz w:val="22"/>
      <w:szCs w:val="22"/>
    </w:rPr>
  </w:style>
  <w:style w:type="character" w:customStyle="1" w:styleId="Ttulo2Car">
    <w:name w:val="Título 2 Car"/>
    <w:basedOn w:val="Fuentedeprrafopredeter"/>
    <w:link w:val="Ttulo2"/>
    <w:uiPriority w:val="9"/>
    <w:rsid w:val="0056481E"/>
    <w:rPr>
      <w:rFonts w:asciiTheme="majorHAnsi" w:eastAsiaTheme="majorEastAsia" w:hAnsiTheme="majorHAnsi" w:cstheme="majorBidi"/>
      <w:color w:val="2F5496" w:themeColor="accent1" w:themeShade="BF"/>
      <w:sz w:val="26"/>
      <w:szCs w:val="26"/>
      <w:lang w:val="es-ES"/>
    </w:rPr>
  </w:style>
  <w:style w:type="table" w:customStyle="1" w:styleId="TableNormal">
    <w:name w:val="Table Normal"/>
    <w:uiPriority w:val="2"/>
    <w:semiHidden/>
    <w:unhideWhenUsed/>
    <w:qFormat/>
    <w:rsid w:val="005648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
    <w:name w:val="Estilo"/>
    <w:rsid w:val="00674E27"/>
    <w:pPr>
      <w:widowControl w:val="0"/>
      <w:autoSpaceDE w:val="0"/>
      <w:autoSpaceDN w:val="0"/>
      <w:adjustRightInd w:val="0"/>
      <w:spacing w:after="0" w:line="240" w:lineRule="auto"/>
    </w:pPr>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934718">
      <w:bodyDiv w:val="1"/>
      <w:marLeft w:val="0"/>
      <w:marRight w:val="0"/>
      <w:marTop w:val="0"/>
      <w:marBottom w:val="0"/>
      <w:divBdr>
        <w:top w:val="none" w:sz="0" w:space="0" w:color="auto"/>
        <w:left w:val="none" w:sz="0" w:space="0" w:color="auto"/>
        <w:bottom w:val="none" w:sz="0" w:space="0" w:color="auto"/>
        <w:right w:val="none" w:sz="0" w:space="0" w:color="auto"/>
      </w:divBdr>
    </w:div>
    <w:div w:id="571083613">
      <w:bodyDiv w:val="1"/>
      <w:marLeft w:val="0"/>
      <w:marRight w:val="0"/>
      <w:marTop w:val="0"/>
      <w:marBottom w:val="0"/>
      <w:divBdr>
        <w:top w:val="none" w:sz="0" w:space="0" w:color="auto"/>
        <w:left w:val="none" w:sz="0" w:space="0" w:color="auto"/>
        <w:bottom w:val="none" w:sz="0" w:space="0" w:color="auto"/>
        <w:right w:val="none" w:sz="0" w:space="0" w:color="auto"/>
      </w:divBdr>
    </w:div>
    <w:div w:id="808131302">
      <w:bodyDiv w:val="1"/>
      <w:marLeft w:val="0"/>
      <w:marRight w:val="0"/>
      <w:marTop w:val="0"/>
      <w:marBottom w:val="0"/>
      <w:divBdr>
        <w:top w:val="none" w:sz="0" w:space="0" w:color="auto"/>
        <w:left w:val="none" w:sz="0" w:space="0" w:color="auto"/>
        <w:bottom w:val="none" w:sz="0" w:space="0" w:color="auto"/>
        <w:right w:val="none" w:sz="0" w:space="0" w:color="auto"/>
      </w:divBdr>
      <w:divsChild>
        <w:div w:id="1856918727">
          <w:marLeft w:val="0"/>
          <w:marRight w:val="0"/>
          <w:marTop w:val="0"/>
          <w:marBottom w:val="0"/>
          <w:divBdr>
            <w:top w:val="none" w:sz="0" w:space="0" w:color="auto"/>
            <w:left w:val="none" w:sz="0" w:space="0" w:color="auto"/>
            <w:bottom w:val="none" w:sz="0" w:space="0" w:color="auto"/>
            <w:right w:val="none" w:sz="0" w:space="0" w:color="auto"/>
          </w:divBdr>
        </w:div>
        <w:div w:id="1986544759">
          <w:marLeft w:val="0"/>
          <w:marRight w:val="0"/>
          <w:marTop w:val="0"/>
          <w:marBottom w:val="0"/>
          <w:divBdr>
            <w:top w:val="none" w:sz="0" w:space="0" w:color="auto"/>
            <w:left w:val="none" w:sz="0" w:space="0" w:color="auto"/>
            <w:bottom w:val="none" w:sz="0" w:space="0" w:color="auto"/>
            <w:right w:val="none" w:sz="0" w:space="0" w:color="auto"/>
          </w:divBdr>
        </w:div>
      </w:divsChild>
    </w:div>
    <w:div w:id="993532034">
      <w:bodyDiv w:val="1"/>
      <w:marLeft w:val="0"/>
      <w:marRight w:val="0"/>
      <w:marTop w:val="0"/>
      <w:marBottom w:val="0"/>
      <w:divBdr>
        <w:top w:val="none" w:sz="0" w:space="0" w:color="auto"/>
        <w:left w:val="none" w:sz="0" w:space="0" w:color="auto"/>
        <w:bottom w:val="none" w:sz="0" w:space="0" w:color="auto"/>
        <w:right w:val="none" w:sz="0" w:space="0" w:color="auto"/>
      </w:divBdr>
    </w:div>
    <w:div w:id="1315910349">
      <w:bodyDiv w:val="1"/>
      <w:marLeft w:val="0"/>
      <w:marRight w:val="0"/>
      <w:marTop w:val="0"/>
      <w:marBottom w:val="0"/>
      <w:divBdr>
        <w:top w:val="none" w:sz="0" w:space="0" w:color="auto"/>
        <w:left w:val="none" w:sz="0" w:space="0" w:color="auto"/>
        <w:bottom w:val="none" w:sz="0" w:space="0" w:color="auto"/>
        <w:right w:val="none" w:sz="0" w:space="0" w:color="auto"/>
      </w:divBdr>
    </w:div>
    <w:div w:id="1573734062">
      <w:bodyDiv w:val="1"/>
      <w:marLeft w:val="0"/>
      <w:marRight w:val="0"/>
      <w:marTop w:val="0"/>
      <w:marBottom w:val="0"/>
      <w:divBdr>
        <w:top w:val="none" w:sz="0" w:space="0" w:color="auto"/>
        <w:left w:val="none" w:sz="0" w:space="0" w:color="auto"/>
        <w:bottom w:val="none" w:sz="0" w:space="0" w:color="auto"/>
        <w:right w:val="none" w:sz="0" w:space="0" w:color="auto"/>
      </w:divBdr>
    </w:div>
    <w:div w:id="1845238070">
      <w:bodyDiv w:val="1"/>
      <w:marLeft w:val="0"/>
      <w:marRight w:val="0"/>
      <w:marTop w:val="0"/>
      <w:marBottom w:val="0"/>
      <w:divBdr>
        <w:top w:val="none" w:sz="0" w:space="0" w:color="auto"/>
        <w:left w:val="none" w:sz="0" w:space="0" w:color="auto"/>
        <w:bottom w:val="none" w:sz="0" w:space="0" w:color="auto"/>
        <w:right w:val="none" w:sz="0" w:space="0" w:color="auto"/>
      </w:divBdr>
    </w:div>
    <w:div w:id="1987011444">
      <w:bodyDiv w:val="1"/>
      <w:marLeft w:val="0"/>
      <w:marRight w:val="0"/>
      <w:marTop w:val="0"/>
      <w:marBottom w:val="0"/>
      <w:divBdr>
        <w:top w:val="none" w:sz="0" w:space="0" w:color="auto"/>
        <w:left w:val="none" w:sz="0" w:space="0" w:color="auto"/>
        <w:bottom w:val="none" w:sz="0" w:space="0" w:color="auto"/>
        <w:right w:val="none" w:sz="0" w:space="0" w:color="auto"/>
      </w:divBdr>
    </w:div>
    <w:div w:id="2017488748">
      <w:bodyDiv w:val="1"/>
      <w:marLeft w:val="0"/>
      <w:marRight w:val="0"/>
      <w:marTop w:val="0"/>
      <w:marBottom w:val="0"/>
      <w:divBdr>
        <w:top w:val="none" w:sz="0" w:space="0" w:color="auto"/>
        <w:left w:val="none" w:sz="0" w:space="0" w:color="auto"/>
        <w:bottom w:val="none" w:sz="0" w:space="0" w:color="auto"/>
        <w:right w:val="none" w:sz="0" w:space="0" w:color="auto"/>
      </w:divBdr>
    </w:div>
    <w:div w:id="2115318764">
      <w:bodyDiv w:val="1"/>
      <w:marLeft w:val="0"/>
      <w:marRight w:val="0"/>
      <w:marTop w:val="0"/>
      <w:marBottom w:val="0"/>
      <w:divBdr>
        <w:top w:val="none" w:sz="0" w:space="0" w:color="auto"/>
        <w:left w:val="none" w:sz="0" w:space="0" w:color="auto"/>
        <w:bottom w:val="none" w:sz="0" w:space="0" w:color="auto"/>
        <w:right w:val="none" w:sz="0" w:space="0" w:color="auto"/>
      </w:divBdr>
      <w:divsChild>
        <w:div w:id="528295659">
          <w:marLeft w:val="0"/>
          <w:marRight w:val="0"/>
          <w:marTop w:val="0"/>
          <w:marBottom w:val="0"/>
          <w:divBdr>
            <w:top w:val="none" w:sz="0" w:space="0" w:color="auto"/>
            <w:left w:val="none" w:sz="0" w:space="0" w:color="auto"/>
            <w:bottom w:val="none" w:sz="0" w:space="0" w:color="auto"/>
            <w:right w:val="none" w:sz="0" w:space="0" w:color="auto"/>
          </w:divBdr>
        </w:div>
        <w:div w:id="137847675">
          <w:marLeft w:val="0"/>
          <w:marRight w:val="0"/>
          <w:marTop w:val="0"/>
          <w:marBottom w:val="0"/>
          <w:divBdr>
            <w:top w:val="none" w:sz="0" w:space="0" w:color="auto"/>
            <w:left w:val="none" w:sz="0" w:space="0" w:color="auto"/>
            <w:bottom w:val="none" w:sz="0" w:space="0" w:color="auto"/>
            <w:right w:val="none" w:sz="0" w:space="0" w:color="auto"/>
          </w:divBdr>
        </w:div>
      </w:divsChild>
    </w:div>
    <w:div w:id="214276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3609</Words>
  <Characters>19855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Rodríguez</dc:creator>
  <cp:keywords/>
  <dc:description/>
  <cp:lastModifiedBy>Auxiliar Gobierno</cp:lastModifiedBy>
  <cp:revision>6</cp:revision>
  <cp:lastPrinted>2023-03-23T17:59:00Z</cp:lastPrinted>
  <dcterms:created xsi:type="dcterms:W3CDTF">2023-03-23T21:46:00Z</dcterms:created>
  <dcterms:modified xsi:type="dcterms:W3CDTF">2023-03-24T15:50:00Z</dcterms:modified>
</cp:coreProperties>
</file>