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AA5C1" w14:textId="77777777" w:rsidR="00030B8F" w:rsidRPr="004127DA" w:rsidRDefault="00030B8F" w:rsidP="191CE02C">
      <w:pPr>
        <w:jc w:val="both"/>
        <w:rPr>
          <w:rFonts w:ascii="Arial" w:eastAsia="Arial" w:hAnsi="Arial" w:cs="Arial"/>
          <w:b/>
          <w:bCs/>
          <w:sz w:val="22"/>
          <w:szCs w:val="22"/>
        </w:rPr>
      </w:pPr>
    </w:p>
    <w:p w14:paraId="1A065C2C" w14:textId="73E3EF10" w:rsidR="00D6763F" w:rsidRPr="004127DA" w:rsidRDefault="266E4EAE" w:rsidP="00751FFF">
      <w:pPr>
        <w:jc w:val="both"/>
        <w:rPr>
          <w:rFonts w:ascii="Arial" w:hAnsi="Arial" w:cs="Arial"/>
          <w:b/>
          <w:bCs/>
          <w:sz w:val="22"/>
          <w:szCs w:val="22"/>
        </w:rPr>
      </w:pPr>
      <w:r w:rsidRPr="004127DA">
        <w:rPr>
          <w:rFonts w:ascii="Arial" w:eastAsia="Arial" w:hAnsi="Arial" w:cs="Arial"/>
          <w:b/>
          <w:bCs/>
          <w:sz w:val="22"/>
          <w:szCs w:val="22"/>
        </w:rPr>
        <w:t xml:space="preserve">ESTUDIOS Y DOCUMENTOS PREVIOS PARA REALIZAR UN PROCESO DE SELECCIÓN PARA CONTRATAR </w:t>
      </w:r>
      <w:r w:rsidR="00982500" w:rsidRPr="004127DA">
        <w:rPr>
          <w:rFonts w:ascii="Arial" w:eastAsia="Arial" w:hAnsi="Arial" w:cs="Arial"/>
          <w:b/>
          <w:bCs/>
          <w:sz w:val="22"/>
          <w:szCs w:val="22"/>
        </w:rPr>
        <w:t>“SERVICIOS DE OPERADOR LOGÍSTICO PARA LA DIVULGACIÓN Y COMUNICACIÓN DE LOS PROGRAMAS Y PROYECTOS DEL INSTITUTO NACIONAL DE VÍAS -INVIAS</w:t>
      </w:r>
      <w:r w:rsidR="006F2F73" w:rsidRPr="004127DA">
        <w:rPr>
          <w:rFonts w:ascii="Arial" w:eastAsia="Arial" w:hAnsi="Arial" w:cs="Arial"/>
          <w:b/>
          <w:bCs/>
          <w:sz w:val="22"/>
          <w:szCs w:val="22"/>
        </w:rPr>
        <w:t>- A</w:t>
      </w:r>
      <w:r w:rsidR="00982500" w:rsidRPr="004127DA">
        <w:rPr>
          <w:rFonts w:ascii="Arial" w:eastAsia="Arial" w:hAnsi="Arial" w:cs="Arial"/>
          <w:b/>
          <w:bCs/>
          <w:sz w:val="22"/>
          <w:szCs w:val="22"/>
        </w:rPr>
        <w:t xml:space="preserve"> CARGO DE LA DIRECCIÓN TERRITORIAL ATLÁNTICO”</w:t>
      </w:r>
    </w:p>
    <w:p w14:paraId="18C330BA" w14:textId="77777777" w:rsidR="00030B8F" w:rsidRPr="004127DA" w:rsidRDefault="00030B8F" w:rsidP="00751FFF">
      <w:pPr>
        <w:jc w:val="both"/>
        <w:rPr>
          <w:rFonts w:ascii="Arial" w:hAnsi="Arial" w:cs="Arial"/>
          <w:b/>
          <w:bCs/>
          <w:sz w:val="22"/>
          <w:szCs w:val="22"/>
        </w:rPr>
      </w:pPr>
    </w:p>
    <w:p w14:paraId="200CA07F" w14:textId="77777777" w:rsidR="00751FFF" w:rsidRPr="004127DA" w:rsidRDefault="00751FFF" w:rsidP="00AE2585">
      <w:pPr>
        <w:pStyle w:val="Prrafodelista"/>
        <w:numPr>
          <w:ilvl w:val="0"/>
          <w:numId w:val="5"/>
        </w:numPr>
        <w:rPr>
          <w:rFonts w:ascii="Arial" w:hAnsi="Arial" w:cs="Arial"/>
          <w:b/>
          <w:bCs/>
          <w:sz w:val="22"/>
          <w:szCs w:val="22"/>
        </w:rPr>
      </w:pPr>
      <w:r w:rsidRPr="004127DA">
        <w:rPr>
          <w:rFonts w:ascii="Arial" w:hAnsi="Arial" w:cs="Arial"/>
          <w:b/>
          <w:bCs/>
          <w:sz w:val="22"/>
          <w:szCs w:val="22"/>
        </w:rPr>
        <w:t xml:space="preserve">DESCRIPCIÓN </w:t>
      </w:r>
      <w:r w:rsidR="00591AA5" w:rsidRPr="004127DA">
        <w:rPr>
          <w:rFonts w:ascii="Arial" w:hAnsi="Arial" w:cs="Arial"/>
          <w:b/>
          <w:bCs/>
          <w:sz w:val="22"/>
          <w:szCs w:val="22"/>
        </w:rPr>
        <w:t>SU</w:t>
      </w:r>
      <w:r w:rsidR="00F609D3" w:rsidRPr="004127DA">
        <w:rPr>
          <w:rFonts w:ascii="Arial" w:hAnsi="Arial" w:cs="Arial"/>
          <w:b/>
          <w:bCs/>
          <w:sz w:val="22"/>
          <w:szCs w:val="22"/>
        </w:rPr>
        <w:t>S</w:t>
      </w:r>
      <w:r w:rsidR="00591AA5" w:rsidRPr="004127DA">
        <w:rPr>
          <w:rFonts w:ascii="Arial" w:hAnsi="Arial" w:cs="Arial"/>
          <w:b/>
          <w:bCs/>
          <w:sz w:val="22"/>
          <w:szCs w:val="22"/>
        </w:rPr>
        <w:t xml:space="preserve">CINTA </w:t>
      </w:r>
      <w:r w:rsidRPr="004127DA">
        <w:rPr>
          <w:rFonts w:ascii="Arial" w:hAnsi="Arial" w:cs="Arial"/>
          <w:b/>
          <w:bCs/>
          <w:sz w:val="22"/>
          <w:szCs w:val="22"/>
        </w:rPr>
        <w:t>DE LA NECESIDAD</w:t>
      </w:r>
      <w:r w:rsidR="00EF4C5B" w:rsidRPr="004127DA">
        <w:rPr>
          <w:rFonts w:ascii="Arial" w:hAnsi="Arial" w:cs="Arial"/>
          <w:b/>
          <w:bCs/>
          <w:sz w:val="22"/>
          <w:szCs w:val="22"/>
        </w:rPr>
        <w:t xml:space="preserve"> QUE PRETENDE SATISFACER CON LA CONTRATACION</w:t>
      </w:r>
      <w:r w:rsidRPr="004127DA">
        <w:rPr>
          <w:rFonts w:ascii="Arial" w:hAnsi="Arial" w:cs="Arial"/>
          <w:b/>
          <w:bCs/>
          <w:sz w:val="22"/>
          <w:szCs w:val="22"/>
        </w:rPr>
        <w:t>.</w:t>
      </w:r>
    </w:p>
    <w:p w14:paraId="1F75F6F7" w14:textId="77777777" w:rsidR="009E62D7" w:rsidRPr="004127DA" w:rsidRDefault="009E62D7" w:rsidP="00751FFF">
      <w:pPr>
        <w:jc w:val="both"/>
        <w:rPr>
          <w:rFonts w:ascii="Arial" w:hAnsi="Arial" w:cs="Arial"/>
          <w:sz w:val="22"/>
          <w:szCs w:val="22"/>
        </w:rPr>
      </w:pPr>
    </w:p>
    <w:p w14:paraId="79D13FB2" w14:textId="77777777" w:rsidR="00C62795" w:rsidRPr="004127DA" w:rsidRDefault="00C62795" w:rsidP="00C62795">
      <w:pPr>
        <w:jc w:val="both"/>
        <w:rPr>
          <w:rFonts w:ascii="Arial" w:eastAsia="Calibri" w:hAnsi="Arial" w:cs="Arial"/>
          <w:bCs/>
          <w:sz w:val="22"/>
          <w:szCs w:val="22"/>
        </w:rPr>
      </w:pPr>
      <w:r w:rsidRPr="004127DA">
        <w:rPr>
          <w:rFonts w:ascii="Arial" w:eastAsia="Calibri" w:hAnsi="Arial" w:cs="Arial"/>
          <w:bCs/>
          <w:sz w:val="22"/>
          <w:szCs w:val="22"/>
        </w:rPr>
        <w:t>Es obligación de la administración pública adelantar todos sus procesos con observancia de los principios orientadores de economía, celeridad, eficiencia, imparcialidad, publicidad, moralidad e igualdad, toda vez que la función pública se encuentra al servicio de los intereses generales con el fin de cumplir los fines del Estado.</w:t>
      </w:r>
    </w:p>
    <w:p w14:paraId="6B8584B3" w14:textId="77777777" w:rsidR="00C62795" w:rsidRPr="004127DA" w:rsidRDefault="00C62795" w:rsidP="00C62795">
      <w:pPr>
        <w:jc w:val="both"/>
        <w:rPr>
          <w:rFonts w:ascii="Arial" w:eastAsia="Calibri" w:hAnsi="Arial" w:cs="Arial"/>
          <w:bCs/>
          <w:sz w:val="22"/>
          <w:szCs w:val="22"/>
        </w:rPr>
      </w:pPr>
    </w:p>
    <w:p w14:paraId="7C40BCBD" w14:textId="77777777" w:rsidR="00C62795" w:rsidRPr="004127DA" w:rsidRDefault="00C62795" w:rsidP="00C62795">
      <w:pPr>
        <w:jc w:val="both"/>
        <w:rPr>
          <w:rFonts w:ascii="Arial" w:eastAsia="Calibri" w:hAnsi="Arial" w:cs="Arial"/>
          <w:bCs/>
          <w:sz w:val="22"/>
          <w:szCs w:val="22"/>
        </w:rPr>
      </w:pPr>
      <w:r w:rsidRPr="004127DA">
        <w:rPr>
          <w:rFonts w:ascii="Arial" w:eastAsia="Calibri" w:hAnsi="Arial" w:cs="Arial"/>
          <w:bCs/>
          <w:sz w:val="22"/>
          <w:szCs w:val="22"/>
        </w:rPr>
        <w:t>A su vez el Decreto 1082 de 2015 en su artículo 2.2.1.1.2.1.1 señala que los estudios y documentos previos son el soporte para elaborar el proyecto de pliegos, los pliegos de condiciones, y el contrato, igualmente establece los elementos que debe contener los estudios y documentos previos.</w:t>
      </w:r>
    </w:p>
    <w:p w14:paraId="5A958649" w14:textId="77777777" w:rsidR="00C62795" w:rsidRPr="004127DA" w:rsidRDefault="00C62795" w:rsidP="00C62795">
      <w:pPr>
        <w:jc w:val="both"/>
        <w:rPr>
          <w:rFonts w:ascii="Arial" w:eastAsia="Calibri" w:hAnsi="Arial" w:cs="Arial"/>
          <w:bCs/>
          <w:sz w:val="22"/>
          <w:szCs w:val="22"/>
        </w:rPr>
      </w:pPr>
    </w:p>
    <w:p w14:paraId="354D8074" w14:textId="0A854E58" w:rsidR="00C62795" w:rsidRPr="004127DA" w:rsidRDefault="00C62795" w:rsidP="00C62795">
      <w:pPr>
        <w:pStyle w:val="Prrafodelista"/>
        <w:numPr>
          <w:ilvl w:val="1"/>
          <w:numId w:val="5"/>
        </w:numPr>
        <w:jc w:val="both"/>
        <w:rPr>
          <w:rFonts w:ascii="Arial" w:eastAsia="Calibri" w:hAnsi="Arial" w:cs="Arial"/>
          <w:b/>
          <w:sz w:val="22"/>
          <w:szCs w:val="22"/>
        </w:rPr>
      </w:pPr>
      <w:r w:rsidRPr="004127DA">
        <w:rPr>
          <w:rFonts w:ascii="Arial" w:eastAsia="Calibri" w:hAnsi="Arial" w:cs="Arial"/>
          <w:b/>
          <w:sz w:val="22"/>
          <w:szCs w:val="22"/>
        </w:rPr>
        <w:t>DEFINICION DE LA NECESIDAD</w:t>
      </w:r>
    </w:p>
    <w:p w14:paraId="7945A520" w14:textId="77777777" w:rsidR="00C62795" w:rsidRPr="004127DA" w:rsidRDefault="00C62795" w:rsidP="00C62795">
      <w:pPr>
        <w:jc w:val="both"/>
        <w:rPr>
          <w:rFonts w:ascii="Arial" w:eastAsia="Calibri" w:hAnsi="Arial" w:cs="Arial"/>
          <w:bCs/>
          <w:sz w:val="22"/>
          <w:szCs w:val="22"/>
        </w:rPr>
      </w:pPr>
    </w:p>
    <w:p w14:paraId="53BFCCF2" w14:textId="44C94D67" w:rsidR="00063F3B" w:rsidRPr="004127DA" w:rsidRDefault="00063F3B" w:rsidP="00C62795">
      <w:pPr>
        <w:jc w:val="both"/>
        <w:rPr>
          <w:rFonts w:ascii="Arial" w:eastAsia="Calibri" w:hAnsi="Arial" w:cs="Arial"/>
          <w:bCs/>
          <w:sz w:val="22"/>
          <w:szCs w:val="22"/>
        </w:rPr>
      </w:pPr>
      <w:r w:rsidRPr="00D36B43">
        <w:rPr>
          <w:rFonts w:ascii="Arial" w:eastAsia="Calibri" w:hAnsi="Arial" w:cs="Arial"/>
          <w:bCs/>
          <w:sz w:val="22"/>
          <w:szCs w:val="22"/>
        </w:rPr>
        <w:t xml:space="preserve">El Gobierno Nacional ha implementado el programa denominado “Caminos Comunitarios </w:t>
      </w:r>
      <w:r w:rsidR="0084424B" w:rsidRPr="00D36B43">
        <w:rPr>
          <w:rFonts w:ascii="Arial" w:eastAsia="Calibri" w:hAnsi="Arial" w:cs="Arial"/>
          <w:bCs/>
          <w:sz w:val="22"/>
          <w:szCs w:val="22"/>
        </w:rPr>
        <w:t>de</w:t>
      </w:r>
      <w:r w:rsidRPr="00D36B43">
        <w:rPr>
          <w:rFonts w:ascii="Arial" w:eastAsia="Calibri" w:hAnsi="Arial" w:cs="Arial"/>
          <w:bCs/>
          <w:sz w:val="22"/>
          <w:szCs w:val="22"/>
        </w:rPr>
        <w:t xml:space="preserve"> la Paz</w:t>
      </w:r>
      <w:r w:rsidR="0084424B" w:rsidRPr="00D36B43">
        <w:rPr>
          <w:rFonts w:ascii="Arial" w:eastAsia="Calibri" w:hAnsi="Arial" w:cs="Arial"/>
          <w:bCs/>
          <w:sz w:val="22"/>
          <w:szCs w:val="22"/>
        </w:rPr>
        <w:t xml:space="preserve"> Total”</w:t>
      </w:r>
      <w:r w:rsidR="00F449CC" w:rsidRPr="00D36B43">
        <w:rPr>
          <w:rFonts w:ascii="Arial" w:eastAsia="Calibri" w:hAnsi="Arial" w:cs="Arial"/>
          <w:bCs/>
          <w:sz w:val="22"/>
          <w:szCs w:val="22"/>
        </w:rPr>
        <w:t xml:space="preserve">, cuyo objetivo es realizar actividades de </w:t>
      </w:r>
      <w:r w:rsidR="009C51B9" w:rsidRPr="00D36B43">
        <w:rPr>
          <w:rFonts w:ascii="Arial" w:eastAsia="Calibri" w:hAnsi="Arial" w:cs="Arial"/>
          <w:bCs/>
          <w:sz w:val="22"/>
          <w:szCs w:val="22"/>
        </w:rPr>
        <w:t>mejoramiento</w:t>
      </w:r>
      <w:r w:rsidR="00F449CC" w:rsidRPr="00D36B43">
        <w:rPr>
          <w:rFonts w:ascii="Arial" w:eastAsia="Calibri" w:hAnsi="Arial" w:cs="Arial"/>
          <w:bCs/>
          <w:sz w:val="22"/>
          <w:szCs w:val="22"/>
        </w:rPr>
        <w:t xml:space="preserve"> y </w:t>
      </w:r>
      <w:r w:rsidR="00C244CE" w:rsidRPr="00D36B43">
        <w:rPr>
          <w:rFonts w:ascii="Arial" w:eastAsia="Calibri" w:hAnsi="Arial" w:cs="Arial"/>
          <w:bCs/>
          <w:sz w:val="22"/>
          <w:szCs w:val="22"/>
        </w:rPr>
        <w:t>mantenimiento</w:t>
      </w:r>
      <w:r w:rsidR="00F449CC" w:rsidRPr="00D36B43">
        <w:rPr>
          <w:rFonts w:ascii="Arial" w:eastAsia="Calibri" w:hAnsi="Arial" w:cs="Arial"/>
          <w:bCs/>
          <w:sz w:val="22"/>
          <w:szCs w:val="22"/>
        </w:rPr>
        <w:t xml:space="preserve"> para la </w:t>
      </w:r>
      <w:proofErr w:type="spellStart"/>
      <w:r w:rsidR="00F449CC" w:rsidRPr="00D36B43">
        <w:rPr>
          <w:rFonts w:ascii="Arial" w:eastAsia="Calibri" w:hAnsi="Arial" w:cs="Arial"/>
          <w:bCs/>
          <w:sz w:val="22"/>
          <w:szCs w:val="22"/>
        </w:rPr>
        <w:t>transitabilidad</w:t>
      </w:r>
      <w:proofErr w:type="spellEnd"/>
      <w:r w:rsidR="00A81E7A" w:rsidRPr="00D36B43">
        <w:rPr>
          <w:rFonts w:ascii="Arial" w:eastAsia="Calibri" w:hAnsi="Arial" w:cs="Arial"/>
          <w:bCs/>
          <w:sz w:val="22"/>
          <w:szCs w:val="22"/>
        </w:rPr>
        <w:t xml:space="preserve"> de la red vial </w:t>
      </w:r>
      <w:r w:rsidR="006F308F" w:rsidRPr="00D36B43">
        <w:rPr>
          <w:rFonts w:ascii="Arial" w:eastAsia="Calibri" w:hAnsi="Arial" w:cs="Arial"/>
          <w:bCs/>
          <w:sz w:val="22"/>
          <w:szCs w:val="22"/>
        </w:rPr>
        <w:t xml:space="preserve">terciaria </w:t>
      </w:r>
      <w:r w:rsidR="00A81E7A" w:rsidRPr="00D36B43">
        <w:rPr>
          <w:rFonts w:ascii="Arial" w:eastAsia="Calibri" w:hAnsi="Arial" w:cs="Arial"/>
          <w:bCs/>
          <w:sz w:val="22"/>
          <w:szCs w:val="22"/>
        </w:rPr>
        <w:t>regional, caminos ancestrales, con el objetivo de promover</w:t>
      </w:r>
      <w:r w:rsidR="009D2F47" w:rsidRPr="00D36B43">
        <w:rPr>
          <w:rFonts w:ascii="Arial" w:eastAsia="Calibri" w:hAnsi="Arial" w:cs="Arial"/>
          <w:bCs/>
          <w:sz w:val="22"/>
          <w:szCs w:val="22"/>
        </w:rPr>
        <w:t xml:space="preserve"> la productividad en el área rural y generar el </w:t>
      </w:r>
      <w:r w:rsidR="009C51B9" w:rsidRPr="00D36B43">
        <w:rPr>
          <w:rFonts w:ascii="Arial" w:eastAsia="Calibri" w:hAnsi="Arial" w:cs="Arial"/>
          <w:bCs/>
          <w:sz w:val="22"/>
          <w:szCs w:val="22"/>
        </w:rPr>
        <w:t>empoderamiento</w:t>
      </w:r>
      <w:r w:rsidR="009D2F47" w:rsidRPr="00D36B43">
        <w:rPr>
          <w:rFonts w:ascii="Arial" w:eastAsia="Calibri" w:hAnsi="Arial" w:cs="Arial"/>
          <w:bCs/>
          <w:sz w:val="22"/>
          <w:szCs w:val="22"/>
        </w:rPr>
        <w:t xml:space="preserve"> de las comunidades</w:t>
      </w:r>
      <w:r w:rsidR="00DE3B3F" w:rsidRPr="00D36B43">
        <w:rPr>
          <w:rFonts w:ascii="Arial" w:eastAsia="Calibri" w:hAnsi="Arial" w:cs="Arial"/>
          <w:bCs/>
          <w:sz w:val="22"/>
          <w:szCs w:val="22"/>
        </w:rPr>
        <w:t xml:space="preserve">, a través de </w:t>
      </w:r>
      <w:r w:rsidR="009C51B9" w:rsidRPr="00D36B43">
        <w:rPr>
          <w:rFonts w:ascii="Arial" w:eastAsia="Calibri" w:hAnsi="Arial" w:cs="Arial"/>
          <w:bCs/>
          <w:sz w:val="22"/>
          <w:szCs w:val="22"/>
        </w:rPr>
        <w:t>O</w:t>
      </w:r>
      <w:r w:rsidR="00DE3B3F" w:rsidRPr="00D36B43">
        <w:rPr>
          <w:rFonts w:ascii="Arial" w:eastAsia="Calibri" w:hAnsi="Arial" w:cs="Arial"/>
          <w:bCs/>
          <w:sz w:val="22"/>
          <w:szCs w:val="22"/>
        </w:rPr>
        <w:t xml:space="preserve">rganizaciones de </w:t>
      </w:r>
      <w:r w:rsidR="009C51B9" w:rsidRPr="00D36B43">
        <w:rPr>
          <w:rFonts w:ascii="Arial" w:eastAsia="Calibri" w:hAnsi="Arial" w:cs="Arial"/>
          <w:bCs/>
          <w:sz w:val="22"/>
          <w:szCs w:val="22"/>
        </w:rPr>
        <w:t>A</w:t>
      </w:r>
      <w:r w:rsidR="00DE3B3F" w:rsidRPr="00D36B43">
        <w:rPr>
          <w:rFonts w:ascii="Arial" w:eastAsia="Calibri" w:hAnsi="Arial" w:cs="Arial"/>
          <w:bCs/>
          <w:sz w:val="22"/>
          <w:szCs w:val="22"/>
        </w:rPr>
        <w:t xml:space="preserve">cción </w:t>
      </w:r>
      <w:r w:rsidR="009C51B9" w:rsidRPr="00D36B43">
        <w:rPr>
          <w:rFonts w:ascii="Arial" w:eastAsia="Calibri" w:hAnsi="Arial" w:cs="Arial"/>
          <w:bCs/>
          <w:sz w:val="22"/>
          <w:szCs w:val="22"/>
        </w:rPr>
        <w:t>C</w:t>
      </w:r>
      <w:r w:rsidR="00DE3B3F" w:rsidRPr="00D36B43">
        <w:rPr>
          <w:rFonts w:ascii="Arial" w:eastAsia="Calibri" w:hAnsi="Arial" w:cs="Arial"/>
          <w:bCs/>
          <w:sz w:val="22"/>
          <w:szCs w:val="22"/>
        </w:rPr>
        <w:t xml:space="preserve">omunal, </w:t>
      </w:r>
      <w:r w:rsidR="009C51B9" w:rsidRPr="00D36B43">
        <w:rPr>
          <w:rFonts w:ascii="Arial" w:eastAsia="Calibri" w:hAnsi="Arial" w:cs="Arial"/>
          <w:bCs/>
          <w:sz w:val="22"/>
          <w:szCs w:val="22"/>
        </w:rPr>
        <w:t>O</w:t>
      </w:r>
      <w:r w:rsidR="00DE3B3F" w:rsidRPr="00D36B43">
        <w:rPr>
          <w:rFonts w:ascii="Arial" w:eastAsia="Calibri" w:hAnsi="Arial" w:cs="Arial"/>
          <w:bCs/>
          <w:sz w:val="22"/>
          <w:szCs w:val="22"/>
        </w:rPr>
        <w:t xml:space="preserve">rganizaciones </w:t>
      </w:r>
      <w:r w:rsidR="009C51B9" w:rsidRPr="00D36B43">
        <w:rPr>
          <w:rFonts w:ascii="Arial" w:eastAsia="Calibri" w:hAnsi="Arial" w:cs="Arial"/>
          <w:bCs/>
          <w:sz w:val="22"/>
          <w:szCs w:val="22"/>
        </w:rPr>
        <w:t>de Comunidades Étnicas y Entidades Sin Ánimo</w:t>
      </w:r>
      <w:r w:rsidR="009D2F47" w:rsidRPr="00D36B43">
        <w:rPr>
          <w:rFonts w:ascii="Arial" w:eastAsia="Calibri" w:hAnsi="Arial" w:cs="Arial"/>
          <w:bCs/>
          <w:sz w:val="22"/>
          <w:szCs w:val="22"/>
        </w:rPr>
        <w:t xml:space="preserve"> </w:t>
      </w:r>
      <w:r w:rsidR="009C51B9" w:rsidRPr="00D36B43">
        <w:rPr>
          <w:rFonts w:ascii="Arial" w:eastAsia="Calibri" w:hAnsi="Arial" w:cs="Arial"/>
          <w:bCs/>
          <w:sz w:val="22"/>
          <w:szCs w:val="22"/>
        </w:rPr>
        <w:t>de Lucro</w:t>
      </w:r>
      <w:r w:rsidR="00D36B43">
        <w:rPr>
          <w:rFonts w:ascii="Arial" w:eastAsia="Calibri" w:hAnsi="Arial" w:cs="Arial"/>
          <w:bCs/>
          <w:sz w:val="22"/>
          <w:szCs w:val="22"/>
        </w:rPr>
        <w:t>.</w:t>
      </w:r>
    </w:p>
    <w:p w14:paraId="53ED2505" w14:textId="77777777" w:rsidR="00063F3B" w:rsidRPr="004127DA" w:rsidRDefault="00063F3B" w:rsidP="00C62795">
      <w:pPr>
        <w:jc w:val="both"/>
        <w:rPr>
          <w:rFonts w:ascii="Arial" w:eastAsia="Calibri" w:hAnsi="Arial" w:cs="Arial"/>
          <w:bCs/>
          <w:sz w:val="22"/>
          <w:szCs w:val="22"/>
        </w:rPr>
      </w:pPr>
    </w:p>
    <w:p w14:paraId="7FDCA54C" w14:textId="213A833A" w:rsidR="00C62795" w:rsidRPr="004127DA" w:rsidRDefault="00C62795" w:rsidP="00C62795">
      <w:pPr>
        <w:jc w:val="both"/>
        <w:rPr>
          <w:rFonts w:ascii="Arial" w:eastAsia="Calibri" w:hAnsi="Arial" w:cs="Arial"/>
          <w:bCs/>
          <w:sz w:val="22"/>
          <w:szCs w:val="22"/>
        </w:rPr>
      </w:pPr>
      <w:r w:rsidRPr="004127DA">
        <w:rPr>
          <w:rFonts w:ascii="Arial" w:eastAsia="Calibri" w:hAnsi="Arial" w:cs="Arial"/>
          <w:bCs/>
          <w:sz w:val="22"/>
          <w:szCs w:val="22"/>
        </w:rPr>
        <w:t>En aras de lograr la satisfacción de las necesidades propuestas a través de los proyectos de infraestructura vial adelantados por el INVIAS, la Dirección Territorial Atlántico, pretende con este proceso de contratación de servicios logísticos apoyar la organización, operación y ejecución de actividades que permitan facilitar el acercamiento de la Entidad con las comunidades</w:t>
      </w:r>
      <w:r w:rsidR="0086258D" w:rsidRPr="004127DA">
        <w:rPr>
          <w:rFonts w:ascii="Arial" w:eastAsia="Calibri" w:hAnsi="Arial" w:cs="Arial"/>
          <w:bCs/>
          <w:sz w:val="22"/>
          <w:szCs w:val="22"/>
        </w:rPr>
        <w:t xml:space="preserve"> antes descritas</w:t>
      </w:r>
      <w:r w:rsidRPr="004127DA">
        <w:rPr>
          <w:rFonts w:ascii="Arial" w:eastAsia="Calibri" w:hAnsi="Arial" w:cs="Arial"/>
          <w:bCs/>
          <w:sz w:val="22"/>
          <w:szCs w:val="22"/>
        </w:rPr>
        <w:t xml:space="preserve"> impactadas por los diferentes proyectos viales desarrollados por el Instituto.</w:t>
      </w:r>
    </w:p>
    <w:p w14:paraId="4EBE4B5F" w14:textId="77777777" w:rsidR="00C62795" w:rsidRPr="004127DA" w:rsidRDefault="00C62795" w:rsidP="00C62795">
      <w:pPr>
        <w:jc w:val="both"/>
        <w:rPr>
          <w:rFonts w:ascii="Arial" w:eastAsia="Calibri" w:hAnsi="Arial" w:cs="Arial"/>
          <w:bCs/>
          <w:sz w:val="22"/>
          <w:szCs w:val="22"/>
        </w:rPr>
      </w:pPr>
    </w:p>
    <w:p w14:paraId="755E519A" w14:textId="49129124" w:rsidR="00C62795" w:rsidRPr="004127DA" w:rsidRDefault="00C62795" w:rsidP="00C62795">
      <w:pPr>
        <w:jc w:val="both"/>
        <w:rPr>
          <w:rFonts w:ascii="Arial" w:eastAsia="Calibri" w:hAnsi="Arial" w:cs="Arial"/>
          <w:bCs/>
          <w:sz w:val="22"/>
          <w:szCs w:val="22"/>
        </w:rPr>
      </w:pPr>
      <w:r w:rsidRPr="004127DA">
        <w:rPr>
          <w:rFonts w:ascii="Arial" w:eastAsia="Calibri" w:hAnsi="Arial" w:cs="Arial"/>
          <w:bCs/>
          <w:sz w:val="22"/>
          <w:szCs w:val="22"/>
        </w:rPr>
        <w:t xml:space="preserve">En ese contexto, estas actividades buscan que </w:t>
      </w:r>
      <w:r w:rsidR="0086258D" w:rsidRPr="004127DA">
        <w:rPr>
          <w:rFonts w:ascii="Arial" w:eastAsia="Calibri" w:hAnsi="Arial" w:cs="Arial"/>
          <w:bCs/>
          <w:sz w:val="22"/>
          <w:szCs w:val="22"/>
        </w:rPr>
        <w:t>dicha</w:t>
      </w:r>
      <w:r w:rsidRPr="004127DA">
        <w:rPr>
          <w:rFonts w:ascii="Arial" w:eastAsia="Calibri" w:hAnsi="Arial" w:cs="Arial"/>
          <w:bCs/>
          <w:sz w:val="22"/>
          <w:szCs w:val="22"/>
        </w:rPr>
        <w:t>s comunidades de la zona de influencia de los proyectos del INVÍAS tengan acceso a la información completa, clara veraz, oportuna y de forma participativa de la intervención a realizar o realizada, dando cumplimiento a la obligación establecida en el artículo 209 constitucional, el cual determina los principios rectores de la función pública al establecer que esta función "está al servicio de los intereses generales y se desarrolló con fundamento en los principios de igualdad, moralidad, eficacia, economía, celeridad, imparcialidad y publicidad”.</w:t>
      </w:r>
    </w:p>
    <w:p w14:paraId="3E6D75D5" w14:textId="77777777" w:rsidR="00C62795" w:rsidRPr="004127DA" w:rsidRDefault="00C62795" w:rsidP="00C62795">
      <w:pPr>
        <w:jc w:val="both"/>
        <w:rPr>
          <w:rFonts w:ascii="Arial" w:eastAsia="Calibri" w:hAnsi="Arial" w:cs="Arial"/>
          <w:bCs/>
          <w:sz w:val="22"/>
          <w:szCs w:val="22"/>
        </w:rPr>
      </w:pPr>
    </w:p>
    <w:p w14:paraId="084E5402" w14:textId="77777777" w:rsidR="00C62795" w:rsidRPr="004127DA" w:rsidRDefault="00C62795" w:rsidP="00C62795">
      <w:pPr>
        <w:jc w:val="both"/>
        <w:rPr>
          <w:rFonts w:ascii="Arial" w:eastAsia="Calibri" w:hAnsi="Arial" w:cs="Arial"/>
          <w:bCs/>
          <w:sz w:val="22"/>
          <w:szCs w:val="22"/>
        </w:rPr>
      </w:pPr>
      <w:r w:rsidRPr="004127DA">
        <w:rPr>
          <w:rFonts w:ascii="Arial" w:eastAsia="Calibri" w:hAnsi="Arial" w:cs="Arial"/>
          <w:bCs/>
          <w:sz w:val="22"/>
          <w:szCs w:val="22"/>
        </w:rPr>
        <w:t xml:space="preserve">Esto permitirá crear espacios de dialogo sobre los detalles propios de la obra, los impactos sociales, prediales, económicos y ambientales, compensaciones, procesos necesarios para la viabilidad, avances del proyecto, la metodología de intervención, numero de frentes de </w:t>
      </w:r>
      <w:r w:rsidRPr="004127DA">
        <w:rPr>
          <w:rFonts w:ascii="Arial" w:eastAsia="Calibri" w:hAnsi="Arial" w:cs="Arial"/>
          <w:bCs/>
          <w:sz w:val="22"/>
          <w:szCs w:val="22"/>
        </w:rPr>
        <w:lastRenderedPageBreak/>
        <w:t xml:space="preserve">trabajo, posibles cierres o afectaciones a la movilidad actual, planes de manejo de tráfico, ubicación de las oficinas de los Contratistas e interventores, plazos, entre otras. </w:t>
      </w:r>
    </w:p>
    <w:p w14:paraId="3FF98C38" w14:textId="77777777" w:rsidR="00C62795" w:rsidRPr="004127DA" w:rsidRDefault="00C62795" w:rsidP="00C62795">
      <w:pPr>
        <w:jc w:val="both"/>
        <w:rPr>
          <w:rFonts w:ascii="Arial" w:eastAsia="Calibri" w:hAnsi="Arial" w:cs="Arial"/>
          <w:bCs/>
          <w:sz w:val="22"/>
          <w:szCs w:val="22"/>
        </w:rPr>
      </w:pPr>
    </w:p>
    <w:p w14:paraId="638522B9" w14:textId="77777777" w:rsidR="00C62795" w:rsidRPr="004127DA" w:rsidRDefault="00C62795" w:rsidP="00C62795">
      <w:pPr>
        <w:jc w:val="both"/>
        <w:rPr>
          <w:rFonts w:ascii="Arial" w:eastAsia="Calibri" w:hAnsi="Arial" w:cs="Arial"/>
          <w:bCs/>
          <w:sz w:val="22"/>
          <w:szCs w:val="22"/>
        </w:rPr>
      </w:pPr>
      <w:r w:rsidRPr="004127DA">
        <w:rPr>
          <w:rFonts w:ascii="Arial" w:eastAsia="Calibri" w:hAnsi="Arial" w:cs="Arial"/>
          <w:bCs/>
          <w:sz w:val="22"/>
          <w:szCs w:val="22"/>
        </w:rPr>
        <w:t>Es así como las actividades pretenden brindar herramientas en la toma de decisiones informadas, la sostenibilidad del proyecto por medio de la apropiación y sentido de pertenencia de las comunidades aledañas. Por otra parte, hacer seguimiento, entender y atender las necesidades intrínsecas del territorio y sus habitantes.</w:t>
      </w:r>
    </w:p>
    <w:p w14:paraId="19842510" w14:textId="77777777" w:rsidR="00030B8F" w:rsidRPr="004127DA" w:rsidRDefault="00030B8F" w:rsidP="00AB6E16">
      <w:pPr>
        <w:pStyle w:val="Encabezado"/>
        <w:jc w:val="both"/>
        <w:rPr>
          <w:rFonts w:eastAsia="Calibri" w:cs="Arial"/>
          <w:color w:val="000000"/>
          <w:sz w:val="22"/>
          <w:szCs w:val="22"/>
          <w:lang w:eastAsia="en-US"/>
        </w:rPr>
      </w:pPr>
    </w:p>
    <w:p w14:paraId="68A3926B" w14:textId="77777777" w:rsidR="00BC5558" w:rsidRPr="004127DA" w:rsidRDefault="00BC5558" w:rsidP="00BC5558">
      <w:pPr>
        <w:pStyle w:val="Encabezado"/>
        <w:jc w:val="both"/>
        <w:rPr>
          <w:rFonts w:eastAsia="Calibri" w:cs="Arial"/>
          <w:color w:val="000000"/>
          <w:sz w:val="22"/>
          <w:szCs w:val="22"/>
          <w:lang w:val="es-ES" w:eastAsia="en-US"/>
        </w:rPr>
      </w:pPr>
    </w:p>
    <w:p w14:paraId="6635019D" w14:textId="77777777" w:rsidR="00BC5558" w:rsidRPr="004127DA" w:rsidRDefault="00BC5558" w:rsidP="00BC5558">
      <w:pPr>
        <w:pStyle w:val="Encabezado"/>
        <w:numPr>
          <w:ilvl w:val="0"/>
          <w:numId w:val="5"/>
        </w:numPr>
        <w:jc w:val="both"/>
        <w:rPr>
          <w:rFonts w:cs="Arial"/>
          <w:b/>
          <w:bCs/>
          <w:snapToGrid/>
          <w:sz w:val="22"/>
          <w:szCs w:val="22"/>
          <w:lang w:val="es-ES"/>
        </w:rPr>
      </w:pPr>
      <w:r w:rsidRPr="004127DA">
        <w:rPr>
          <w:rFonts w:cs="Arial"/>
          <w:b/>
          <w:bCs/>
          <w:snapToGrid/>
          <w:sz w:val="22"/>
          <w:szCs w:val="22"/>
          <w:lang w:val="es-ES"/>
        </w:rPr>
        <w:t>LA DESCRIPCIÓN DEL OBJETO A CONTRATAR, CON SUS ESPECIFICACIONES ESENCIALES Y LA IDENTIFICACIÓN DEL CONTRATO A CELEBRAR.</w:t>
      </w:r>
    </w:p>
    <w:p w14:paraId="1A8BCFB6" w14:textId="77777777" w:rsidR="00BC5558" w:rsidRPr="004127DA" w:rsidRDefault="00BC5558" w:rsidP="00BC5558">
      <w:pPr>
        <w:pStyle w:val="Encabezado"/>
        <w:ind w:left="720"/>
        <w:jc w:val="both"/>
        <w:rPr>
          <w:rFonts w:cs="Arial"/>
          <w:b/>
          <w:bCs/>
          <w:snapToGrid/>
          <w:sz w:val="22"/>
          <w:szCs w:val="22"/>
          <w:lang w:val="es-ES"/>
        </w:rPr>
      </w:pPr>
    </w:p>
    <w:p w14:paraId="00AC2D45" w14:textId="77777777" w:rsidR="00BC5558" w:rsidRPr="004127DA" w:rsidRDefault="00BC5558" w:rsidP="00BC5558">
      <w:pPr>
        <w:pStyle w:val="Encabezado"/>
        <w:jc w:val="both"/>
        <w:rPr>
          <w:rFonts w:cs="Arial"/>
          <w:b/>
          <w:bCs/>
          <w:snapToGrid/>
          <w:sz w:val="22"/>
          <w:szCs w:val="22"/>
          <w:lang w:val="es-ES"/>
        </w:rPr>
      </w:pPr>
      <w:r w:rsidRPr="004127DA">
        <w:rPr>
          <w:rFonts w:cs="Arial"/>
          <w:b/>
          <w:bCs/>
          <w:snapToGrid/>
          <w:sz w:val="22"/>
          <w:szCs w:val="22"/>
          <w:lang w:val="es-ES"/>
        </w:rPr>
        <w:t xml:space="preserve">2.1 ANALISIS DEL SECTOR </w:t>
      </w:r>
    </w:p>
    <w:p w14:paraId="685173B9" w14:textId="77777777" w:rsidR="00BC5558" w:rsidRPr="004127DA" w:rsidRDefault="00BC5558" w:rsidP="00BC5558">
      <w:pPr>
        <w:rPr>
          <w:rFonts w:ascii="Arial" w:eastAsia="Batang" w:hAnsi="Arial" w:cs="Arial"/>
          <w:b/>
          <w:color w:val="000000"/>
          <w:sz w:val="22"/>
          <w:szCs w:val="22"/>
        </w:rPr>
      </w:pPr>
    </w:p>
    <w:p w14:paraId="17D1813D" w14:textId="77777777" w:rsidR="00BC5558" w:rsidRPr="004127DA" w:rsidRDefault="00BC5558" w:rsidP="00BC5558">
      <w:pPr>
        <w:rPr>
          <w:rFonts w:ascii="Arial" w:eastAsia="Batang" w:hAnsi="Arial" w:cs="Arial"/>
          <w:b/>
          <w:color w:val="000000"/>
          <w:sz w:val="22"/>
          <w:szCs w:val="22"/>
        </w:rPr>
      </w:pPr>
      <w:r w:rsidRPr="004127DA">
        <w:rPr>
          <w:rFonts w:ascii="Arial" w:eastAsia="Batang" w:hAnsi="Arial" w:cs="Arial"/>
          <w:b/>
          <w:color w:val="000000"/>
          <w:sz w:val="22"/>
          <w:szCs w:val="22"/>
        </w:rPr>
        <w:t>2.1.1 ANÁLISIS ECONÓMICO DEL SECTOR</w:t>
      </w:r>
    </w:p>
    <w:p w14:paraId="5B57B7DB" w14:textId="77777777" w:rsidR="00BC5558" w:rsidRPr="004127DA" w:rsidRDefault="00BC5558" w:rsidP="00BC5558">
      <w:pPr>
        <w:jc w:val="both"/>
        <w:rPr>
          <w:rFonts w:ascii="Arial" w:eastAsia="Batang" w:hAnsi="Arial" w:cs="Arial"/>
          <w:color w:val="000000"/>
          <w:sz w:val="22"/>
          <w:szCs w:val="22"/>
        </w:rPr>
      </w:pPr>
    </w:p>
    <w:p w14:paraId="4F353D53" w14:textId="77777777" w:rsidR="00BC5558" w:rsidRPr="004127DA" w:rsidRDefault="00BC5558" w:rsidP="00BC5558">
      <w:pPr>
        <w:pStyle w:val="Prrafodelista"/>
        <w:numPr>
          <w:ilvl w:val="0"/>
          <w:numId w:val="25"/>
        </w:numPr>
        <w:jc w:val="both"/>
        <w:rPr>
          <w:rFonts w:ascii="Arial" w:eastAsia="Batang" w:hAnsi="Arial" w:cs="Arial"/>
          <w:b/>
          <w:bCs/>
          <w:color w:val="000000"/>
          <w:sz w:val="22"/>
          <w:szCs w:val="22"/>
        </w:rPr>
      </w:pPr>
      <w:r w:rsidRPr="004127DA">
        <w:rPr>
          <w:rFonts w:ascii="Arial" w:eastAsia="Batang" w:hAnsi="Arial" w:cs="Arial"/>
          <w:b/>
          <w:bCs/>
          <w:color w:val="000000"/>
          <w:sz w:val="22"/>
          <w:szCs w:val="22"/>
        </w:rPr>
        <w:t>Identificación del sector</w:t>
      </w:r>
    </w:p>
    <w:p w14:paraId="487E8127" w14:textId="77777777" w:rsidR="00BC5558" w:rsidRPr="004127DA" w:rsidRDefault="00BC5558" w:rsidP="00BC5558">
      <w:pPr>
        <w:jc w:val="both"/>
        <w:rPr>
          <w:rFonts w:ascii="Arial" w:eastAsia="Batang" w:hAnsi="Arial" w:cs="Arial"/>
          <w:color w:val="000000"/>
          <w:sz w:val="22"/>
          <w:szCs w:val="22"/>
        </w:rPr>
      </w:pPr>
    </w:p>
    <w:p w14:paraId="382D9381"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Los servicios objeto de la presente contratación se enmarcan en el sector terciario de la economía que incluye todas aquellas actividades que no producen una mercancía en sí, pero que son necesarias para el funcionamiento de la economía. Como ejemplo de ello tenemos telecomunicaciones, el transporte, la medicina, la enseñanza, el comercio, el turismo, el gobierno, el sector financiero, administrativo y el sector de sanidad. Dentro de este sector no se encuentra la realización ni producción de mercancías de consumo ni bienes de equipo. En el sector terciario se presentan todas las actividades que prestan algún servicio a la comunidad, a las empresas y a las personas en general.</w:t>
      </w:r>
    </w:p>
    <w:p w14:paraId="478089A4" w14:textId="77777777" w:rsidR="00BC5558" w:rsidRPr="004127DA" w:rsidRDefault="00BC5558" w:rsidP="00BC5558">
      <w:pPr>
        <w:jc w:val="both"/>
        <w:rPr>
          <w:rFonts w:ascii="Arial" w:eastAsia="Batang" w:hAnsi="Arial" w:cs="Arial"/>
          <w:color w:val="000000"/>
          <w:sz w:val="22"/>
          <w:szCs w:val="22"/>
        </w:rPr>
      </w:pPr>
    </w:p>
    <w:p w14:paraId="292D20E3"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Se incluyen también todas las actividades directamente relacionadas con el ocio, las artes y la cultura. Por último, es necesario aclarar que el comercio es un servicio que no solo se presta a nivel nacional, sino también internacional en lo que se conoce como comercio exterior.</w:t>
      </w:r>
    </w:p>
    <w:p w14:paraId="435362CE" w14:textId="77777777" w:rsidR="00BC5558" w:rsidRPr="004127DA" w:rsidRDefault="00BC5558" w:rsidP="00BC5558">
      <w:pPr>
        <w:jc w:val="both"/>
        <w:rPr>
          <w:rFonts w:ascii="Arial" w:eastAsia="Batang" w:hAnsi="Arial" w:cs="Arial"/>
          <w:color w:val="000000"/>
          <w:sz w:val="22"/>
          <w:szCs w:val="22"/>
        </w:rPr>
      </w:pPr>
    </w:p>
    <w:p w14:paraId="71025778"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A pesar de no producir por sí mismo mercancías, el sector terciario se caracteriza por ser fundamental para el correcto desarrollo de la economía, pues se enfoca en la distribución y el consumo de mercancía, en la prestación de servicios personales tales como servicios públicos, salud, educación, entre otros.</w:t>
      </w:r>
    </w:p>
    <w:p w14:paraId="01E2803F" w14:textId="77777777" w:rsidR="00BC5558" w:rsidRPr="004127DA" w:rsidRDefault="00BC5558" w:rsidP="00BC5558">
      <w:pPr>
        <w:jc w:val="both"/>
        <w:rPr>
          <w:rFonts w:ascii="Arial" w:eastAsia="Batang" w:hAnsi="Arial" w:cs="Arial"/>
          <w:color w:val="000000"/>
          <w:sz w:val="22"/>
          <w:szCs w:val="22"/>
        </w:rPr>
      </w:pPr>
    </w:p>
    <w:p w14:paraId="695EA8DB"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Gracias a la organización y administración prestada por el sector terciario, el sector primario y el secundario pueden ser más productivos para Colombia</w:t>
      </w:r>
    </w:p>
    <w:p w14:paraId="6F80CDB2" w14:textId="77777777" w:rsidR="00BC5558" w:rsidRPr="004127DA" w:rsidRDefault="00BC5558" w:rsidP="00BC5558">
      <w:pPr>
        <w:jc w:val="both"/>
        <w:rPr>
          <w:rFonts w:ascii="Arial" w:eastAsia="Batang" w:hAnsi="Arial" w:cs="Arial"/>
          <w:color w:val="000000"/>
          <w:sz w:val="22"/>
          <w:szCs w:val="22"/>
        </w:rPr>
      </w:pPr>
    </w:p>
    <w:p w14:paraId="3B602B56"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 xml:space="preserve">Para el sector servicios, podríamos señalar que se encuentra conformado por diferentes actividades entre las cuales cabe mencionar las siguientes: </w:t>
      </w:r>
    </w:p>
    <w:p w14:paraId="736B5DE0" w14:textId="77777777" w:rsidR="00BC5558" w:rsidRPr="004127DA" w:rsidRDefault="00BC5558" w:rsidP="00BC5558">
      <w:pPr>
        <w:jc w:val="both"/>
        <w:rPr>
          <w:rFonts w:ascii="Arial" w:eastAsia="Batang" w:hAnsi="Arial" w:cs="Arial"/>
          <w:color w:val="000000"/>
          <w:sz w:val="22"/>
          <w:szCs w:val="22"/>
        </w:rPr>
      </w:pPr>
    </w:p>
    <w:p w14:paraId="78FD6032"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w:t>
      </w:r>
      <w:r w:rsidRPr="004127DA">
        <w:rPr>
          <w:rFonts w:ascii="Arial" w:eastAsia="Batang" w:hAnsi="Arial" w:cs="Arial"/>
          <w:color w:val="000000"/>
          <w:sz w:val="22"/>
          <w:szCs w:val="22"/>
        </w:rPr>
        <w:tab/>
        <w:t>Transporte y almacenamiento</w:t>
      </w:r>
    </w:p>
    <w:p w14:paraId="2B6047E4"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w:t>
      </w:r>
      <w:r w:rsidRPr="004127DA">
        <w:rPr>
          <w:rFonts w:ascii="Arial" w:eastAsia="Batang" w:hAnsi="Arial" w:cs="Arial"/>
          <w:color w:val="000000"/>
          <w:sz w:val="22"/>
          <w:szCs w:val="22"/>
        </w:rPr>
        <w:tab/>
        <w:t>Información y comunicaciones</w:t>
      </w:r>
    </w:p>
    <w:p w14:paraId="27B2B4B2"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w:t>
      </w:r>
      <w:r w:rsidRPr="004127DA">
        <w:rPr>
          <w:rFonts w:ascii="Arial" w:eastAsia="Batang" w:hAnsi="Arial" w:cs="Arial"/>
          <w:color w:val="000000"/>
          <w:sz w:val="22"/>
          <w:szCs w:val="22"/>
        </w:rPr>
        <w:tab/>
        <w:t>Actividades financieras y de seguro</w:t>
      </w:r>
    </w:p>
    <w:p w14:paraId="0DCAD35B"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lastRenderedPageBreak/>
        <w:t>•</w:t>
      </w:r>
      <w:r w:rsidRPr="004127DA">
        <w:rPr>
          <w:rFonts w:ascii="Arial" w:eastAsia="Batang" w:hAnsi="Arial" w:cs="Arial"/>
          <w:color w:val="000000"/>
          <w:sz w:val="22"/>
          <w:szCs w:val="22"/>
        </w:rPr>
        <w:tab/>
        <w:t>Actividades inmobiliarias</w:t>
      </w:r>
    </w:p>
    <w:p w14:paraId="391AF07F"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w:t>
      </w:r>
      <w:r w:rsidRPr="004127DA">
        <w:rPr>
          <w:rFonts w:ascii="Arial" w:eastAsia="Batang" w:hAnsi="Arial" w:cs="Arial"/>
          <w:color w:val="000000"/>
          <w:sz w:val="22"/>
          <w:szCs w:val="22"/>
        </w:rPr>
        <w:tab/>
        <w:t>Actividades profesionales, científicas y técnicas</w:t>
      </w:r>
    </w:p>
    <w:p w14:paraId="598918F1"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w:t>
      </w:r>
      <w:r w:rsidRPr="004127DA">
        <w:rPr>
          <w:rFonts w:ascii="Arial" w:eastAsia="Batang" w:hAnsi="Arial" w:cs="Arial"/>
          <w:color w:val="000000"/>
          <w:sz w:val="22"/>
          <w:szCs w:val="22"/>
        </w:rPr>
        <w:tab/>
        <w:t>Actividades de servicios administrativos y de apoyo</w:t>
      </w:r>
    </w:p>
    <w:p w14:paraId="7B8EC976"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w:t>
      </w:r>
      <w:r w:rsidRPr="004127DA">
        <w:rPr>
          <w:rFonts w:ascii="Arial" w:eastAsia="Batang" w:hAnsi="Arial" w:cs="Arial"/>
          <w:color w:val="000000"/>
          <w:sz w:val="22"/>
          <w:szCs w:val="22"/>
        </w:rPr>
        <w:tab/>
        <w:t>Administración pública y defensa</w:t>
      </w:r>
    </w:p>
    <w:p w14:paraId="2FD3B3FF"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w:t>
      </w:r>
      <w:r w:rsidRPr="004127DA">
        <w:rPr>
          <w:rFonts w:ascii="Arial" w:eastAsia="Batang" w:hAnsi="Arial" w:cs="Arial"/>
          <w:color w:val="000000"/>
          <w:sz w:val="22"/>
          <w:szCs w:val="22"/>
        </w:rPr>
        <w:tab/>
        <w:t>Actividades de atención de la salud humana y asistencia social</w:t>
      </w:r>
    </w:p>
    <w:p w14:paraId="67AD087D"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w:t>
      </w:r>
      <w:r w:rsidRPr="004127DA">
        <w:rPr>
          <w:rFonts w:ascii="Arial" w:eastAsia="Batang" w:hAnsi="Arial" w:cs="Arial"/>
          <w:color w:val="000000"/>
          <w:sz w:val="22"/>
          <w:szCs w:val="22"/>
        </w:rPr>
        <w:tab/>
        <w:t>Actividades artísticas, de entretenimiento y recreación</w:t>
      </w:r>
    </w:p>
    <w:p w14:paraId="742B8EDB"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w:t>
      </w:r>
      <w:r w:rsidRPr="004127DA">
        <w:rPr>
          <w:rFonts w:ascii="Arial" w:eastAsia="Batang" w:hAnsi="Arial" w:cs="Arial"/>
          <w:color w:val="000000"/>
          <w:sz w:val="22"/>
          <w:szCs w:val="22"/>
        </w:rPr>
        <w:tab/>
        <w:t>Actividades de asociaciones</w:t>
      </w:r>
    </w:p>
    <w:p w14:paraId="46145388"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w:t>
      </w:r>
      <w:r w:rsidRPr="004127DA">
        <w:rPr>
          <w:rFonts w:ascii="Arial" w:eastAsia="Batang" w:hAnsi="Arial" w:cs="Arial"/>
          <w:color w:val="000000"/>
          <w:sz w:val="22"/>
          <w:szCs w:val="22"/>
        </w:rPr>
        <w:tab/>
        <w:t>Entre otras</w:t>
      </w:r>
    </w:p>
    <w:p w14:paraId="14D55882"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w:t>
      </w:r>
      <w:r w:rsidRPr="004127DA">
        <w:rPr>
          <w:rFonts w:ascii="Arial" w:eastAsia="Batang" w:hAnsi="Arial" w:cs="Arial"/>
          <w:color w:val="000000"/>
          <w:sz w:val="22"/>
          <w:szCs w:val="22"/>
        </w:rPr>
        <w:tab/>
        <w:t>Comercio al por menor y al por mayor</w:t>
      </w:r>
    </w:p>
    <w:p w14:paraId="43266D8D" w14:textId="77777777" w:rsidR="00BC5558" w:rsidRPr="004127DA" w:rsidRDefault="00BC5558" w:rsidP="00BC5558">
      <w:pPr>
        <w:jc w:val="both"/>
        <w:rPr>
          <w:rFonts w:ascii="Arial" w:eastAsia="Batang" w:hAnsi="Arial" w:cs="Arial"/>
          <w:color w:val="000000"/>
          <w:sz w:val="22"/>
          <w:szCs w:val="22"/>
        </w:rPr>
      </w:pPr>
    </w:p>
    <w:p w14:paraId="3445A479"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Los servicios objeto de la presente contratación se enmarcan en la tercerización de actividades, que es una modalidad que toma fuerza en el país. Desde la producción, hasta la atención al cliente, pueden entregarse a operadores diversas actividades para optimizar el desempeño de las compañías y Entidades.</w:t>
      </w:r>
    </w:p>
    <w:p w14:paraId="6EC37F29" w14:textId="77777777" w:rsidR="00BC5558" w:rsidRPr="004127DA" w:rsidRDefault="00BC5558" w:rsidP="00BC5558">
      <w:pPr>
        <w:jc w:val="both"/>
        <w:rPr>
          <w:rFonts w:ascii="Arial" w:eastAsia="Batang" w:hAnsi="Arial" w:cs="Arial"/>
          <w:color w:val="000000"/>
          <w:sz w:val="22"/>
          <w:szCs w:val="22"/>
        </w:rPr>
      </w:pPr>
    </w:p>
    <w:p w14:paraId="5CF2337D"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Dentro del sector mencionado se encuentran empresas que se dedican a organizar, controlar, provisionar y planificar procesos dentro de una cadena productiva, tal es el caso de un OPERADOR LOGISTICO, “empresa que – por encargo de su cliente – diseña los procesos de una o varias fases de su cadena de suministro (aprovisionamiento, transporte, almacenaje y distribución e incluso ciertas actividades del proceso productivo) y organiza, gestiona y controla dichas operaciones utilizando para ello infraestructuras físicas, tecnología y sistemas de información propios o ajenos, independientemente de que preste o no los servicios con medios propios o subcontratados. En este sentido, que responda directamente ante su cliente por los bienes y adicionales acordados en relación con éstos y es su interlocutor directo”</w:t>
      </w:r>
      <w:r w:rsidRPr="004127DA">
        <w:rPr>
          <w:rStyle w:val="Refdenotaalpie"/>
          <w:rFonts w:ascii="Arial" w:eastAsia="Batang" w:hAnsi="Arial" w:cs="Arial"/>
          <w:color w:val="000000"/>
          <w:sz w:val="22"/>
          <w:szCs w:val="22"/>
        </w:rPr>
        <w:footnoteReference w:id="2"/>
      </w:r>
      <w:r w:rsidRPr="004127DA">
        <w:rPr>
          <w:rFonts w:ascii="Arial" w:eastAsia="Batang" w:hAnsi="Arial" w:cs="Arial"/>
          <w:color w:val="000000"/>
          <w:sz w:val="22"/>
          <w:szCs w:val="22"/>
        </w:rPr>
        <w:t xml:space="preserve"> </w:t>
      </w:r>
    </w:p>
    <w:p w14:paraId="52AE3C51" w14:textId="77777777" w:rsidR="00BC5558" w:rsidRPr="004127DA" w:rsidRDefault="00BC5558" w:rsidP="00BC5558">
      <w:pPr>
        <w:jc w:val="both"/>
        <w:rPr>
          <w:rFonts w:ascii="Arial" w:eastAsia="Batang" w:hAnsi="Arial" w:cs="Arial"/>
          <w:color w:val="000000"/>
          <w:sz w:val="22"/>
          <w:szCs w:val="22"/>
        </w:rPr>
      </w:pPr>
    </w:p>
    <w:p w14:paraId="014CDD93"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“El operador logístico debe contar con:</w:t>
      </w:r>
    </w:p>
    <w:p w14:paraId="7CDD0453" w14:textId="77777777" w:rsidR="00BC5558" w:rsidRPr="004127DA" w:rsidRDefault="00BC5558" w:rsidP="00BC5558">
      <w:pPr>
        <w:jc w:val="both"/>
        <w:rPr>
          <w:rFonts w:ascii="Arial" w:eastAsia="Batang" w:hAnsi="Arial" w:cs="Arial"/>
          <w:color w:val="000000"/>
          <w:sz w:val="22"/>
          <w:szCs w:val="22"/>
        </w:rPr>
      </w:pPr>
    </w:p>
    <w:p w14:paraId="45FBDFA3" w14:textId="77777777" w:rsidR="00BC5558" w:rsidRPr="004127DA" w:rsidRDefault="00BC5558" w:rsidP="00BC5558">
      <w:pPr>
        <w:pStyle w:val="Prrafodelista"/>
        <w:numPr>
          <w:ilvl w:val="0"/>
          <w:numId w:val="22"/>
        </w:numPr>
        <w:jc w:val="both"/>
        <w:rPr>
          <w:rFonts w:ascii="Arial" w:eastAsia="Batang" w:hAnsi="Arial" w:cs="Arial"/>
          <w:color w:val="000000"/>
          <w:sz w:val="22"/>
          <w:szCs w:val="22"/>
        </w:rPr>
      </w:pPr>
      <w:r w:rsidRPr="004127DA">
        <w:rPr>
          <w:rFonts w:ascii="Arial" w:eastAsia="Batang" w:hAnsi="Arial" w:cs="Arial"/>
          <w:color w:val="000000"/>
          <w:sz w:val="22"/>
          <w:szCs w:val="22"/>
        </w:rPr>
        <w:t>Personal capacitado en el manejo de la carga específica que atiende el usuario.</w:t>
      </w:r>
    </w:p>
    <w:p w14:paraId="6ABF3C6A" w14:textId="77777777" w:rsidR="00BC5558" w:rsidRPr="004127DA" w:rsidRDefault="00BC5558" w:rsidP="00BC5558">
      <w:pPr>
        <w:pStyle w:val="Prrafodelista"/>
        <w:numPr>
          <w:ilvl w:val="0"/>
          <w:numId w:val="22"/>
        </w:numPr>
        <w:jc w:val="both"/>
        <w:rPr>
          <w:rFonts w:ascii="Arial" w:eastAsia="Batang" w:hAnsi="Arial" w:cs="Arial"/>
          <w:color w:val="000000"/>
          <w:sz w:val="22"/>
          <w:szCs w:val="22"/>
        </w:rPr>
      </w:pPr>
      <w:r w:rsidRPr="004127DA">
        <w:rPr>
          <w:rFonts w:ascii="Arial" w:eastAsia="Batang" w:hAnsi="Arial" w:cs="Arial"/>
          <w:color w:val="000000"/>
          <w:sz w:val="22"/>
          <w:szCs w:val="22"/>
        </w:rPr>
        <w:t>Comunicación e información.</w:t>
      </w:r>
    </w:p>
    <w:p w14:paraId="457DA44C" w14:textId="77777777" w:rsidR="00BC5558" w:rsidRPr="004127DA" w:rsidRDefault="00BC5558" w:rsidP="00BC5558">
      <w:pPr>
        <w:pStyle w:val="Prrafodelista"/>
        <w:numPr>
          <w:ilvl w:val="0"/>
          <w:numId w:val="22"/>
        </w:numPr>
        <w:jc w:val="both"/>
        <w:rPr>
          <w:rFonts w:ascii="Arial" w:eastAsia="Batang" w:hAnsi="Arial" w:cs="Arial"/>
          <w:color w:val="000000"/>
          <w:sz w:val="22"/>
          <w:szCs w:val="22"/>
        </w:rPr>
      </w:pPr>
      <w:r w:rsidRPr="004127DA">
        <w:rPr>
          <w:rFonts w:ascii="Arial" w:eastAsia="Batang" w:hAnsi="Arial" w:cs="Arial"/>
          <w:color w:val="000000"/>
          <w:sz w:val="22"/>
          <w:szCs w:val="22"/>
        </w:rPr>
        <w:t>Seguridad y respaldo financiero.</w:t>
      </w:r>
    </w:p>
    <w:p w14:paraId="0014BFC5" w14:textId="77777777" w:rsidR="00BC5558" w:rsidRPr="004127DA" w:rsidRDefault="00BC5558" w:rsidP="00BC5558">
      <w:pPr>
        <w:pStyle w:val="Prrafodelista"/>
        <w:numPr>
          <w:ilvl w:val="0"/>
          <w:numId w:val="22"/>
        </w:numPr>
        <w:jc w:val="both"/>
        <w:rPr>
          <w:rFonts w:ascii="Arial" w:eastAsia="Batang" w:hAnsi="Arial" w:cs="Arial"/>
          <w:color w:val="000000"/>
          <w:sz w:val="22"/>
          <w:szCs w:val="22"/>
        </w:rPr>
      </w:pPr>
      <w:r w:rsidRPr="004127DA">
        <w:rPr>
          <w:rFonts w:ascii="Arial" w:eastAsia="Batang" w:hAnsi="Arial" w:cs="Arial"/>
          <w:color w:val="000000"/>
          <w:sz w:val="22"/>
          <w:szCs w:val="22"/>
        </w:rPr>
        <w:t>Infraestructura (espacio de almacenamiento, etc.).</w:t>
      </w:r>
    </w:p>
    <w:p w14:paraId="370D98F9" w14:textId="77777777" w:rsidR="00BC5558" w:rsidRPr="004127DA" w:rsidRDefault="00BC5558" w:rsidP="00BC5558">
      <w:pPr>
        <w:pStyle w:val="Prrafodelista"/>
        <w:numPr>
          <w:ilvl w:val="0"/>
          <w:numId w:val="22"/>
        </w:numPr>
        <w:jc w:val="both"/>
        <w:rPr>
          <w:rFonts w:ascii="Arial" w:eastAsia="Batang" w:hAnsi="Arial" w:cs="Arial"/>
          <w:color w:val="000000"/>
          <w:sz w:val="22"/>
          <w:szCs w:val="22"/>
        </w:rPr>
      </w:pPr>
      <w:r w:rsidRPr="004127DA">
        <w:rPr>
          <w:rFonts w:ascii="Arial" w:eastAsia="Batang" w:hAnsi="Arial" w:cs="Arial"/>
          <w:color w:val="000000"/>
          <w:sz w:val="22"/>
          <w:szCs w:val="22"/>
        </w:rPr>
        <w:t>Flexibilidad en el servicio.</w:t>
      </w:r>
    </w:p>
    <w:p w14:paraId="1FB248F9" w14:textId="77777777" w:rsidR="00BC5558" w:rsidRPr="004127DA" w:rsidRDefault="00BC5558" w:rsidP="00BC5558">
      <w:pPr>
        <w:pStyle w:val="Prrafodelista"/>
        <w:numPr>
          <w:ilvl w:val="0"/>
          <w:numId w:val="22"/>
        </w:numPr>
        <w:jc w:val="both"/>
        <w:rPr>
          <w:rFonts w:ascii="Arial" w:eastAsia="Batang" w:hAnsi="Arial" w:cs="Arial"/>
          <w:color w:val="000000"/>
          <w:sz w:val="22"/>
          <w:szCs w:val="22"/>
        </w:rPr>
      </w:pPr>
      <w:r w:rsidRPr="004127DA">
        <w:rPr>
          <w:rFonts w:ascii="Arial" w:eastAsia="Batang" w:hAnsi="Arial" w:cs="Arial"/>
          <w:color w:val="000000"/>
          <w:sz w:val="22"/>
          <w:szCs w:val="22"/>
        </w:rPr>
        <w:t>Póliza de seguros.</w:t>
      </w:r>
    </w:p>
    <w:p w14:paraId="15A648A2" w14:textId="77777777" w:rsidR="00BC5558" w:rsidRPr="004127DA" w:rsidRDefault="00BC5558" w:rsidP="00BC5558">
      <w:pPr>
        <w:jc w:val="both"/>
        <w:rPr>
          <w:rFonts w:ascii="Arial" w:eastAsia="Batang" w:hAnsi="Arial" w:cs="Arial"/>
          <w:color w:val="000000"/>
          <w:sz w:val="22"/>
          <w:szCs w:val="22"/>
        </w:rPr>
      </w:pPr>
    </w:p>
    <w:p w14:paraId="273D2FF7"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Para el caso del actual proceso, se requiere la prestación de servicios por parte de una empresa que ejecute las actividades, reuniones o eventos que se realizan en cumplimiento de los objetivos de la Entidad, por lo cual, ésta debe diseñar los procesos de una o varias fases de la cadena de suministro, organizando, gestionando y controlando dichas operaciones en beneficio de la Entidad. Para ello, debe utilizar infraestructuras físicas, tecnología y sistemas de información propios o ajenos, independientemente de que preste o no los servicios con medios propios o subcontratados. En este sentido, responde directamente ante el cliente por los servicios acordados en relación con éstos y es su interlocutor directo.</w:t>
      </w:r>
    </w:p>
    <w:p w14:paraId="7165EAA6" w14:textId="77777777" w:rsidR="00BC5558" w:rsidRPr="004127DA" w:rsidRDefault="00BC5558" w:rsidP="00BC5558">
      <w:pPr>
        <w:jc w:val="both"/>
        <w:rPr>
          <w:rFonts w:ascii="Arial" w:eastAsia="Batang" w:hAnsi="Arial" w:cs="Arial"/>
          <w:color w:val="000000"/>
          <w:sz w:val="22"/>
          <w:szCs w:val="22"/>
        </w:rPr>
      </w:pPr>
    </w:p>
    <w:p w14:paraId="6DE7CCED" w14:textId="77777777" w:rsidR="00BC5558" w:rsidRPr="004127DA" w:rsidRDefault="00BC5558" w:rsidP="00BC5558">
      <w:pPr>
        <w:pStyle w:val="Prrafodelista"/>
        <w:numPr>
          <w:ilvl w:val="0"/>
          <w:numId w:val="24"/>
        </w:numPr>
        <w:jc w:val="both"/>
        <w:rPr>
          <w:rFonts w:ascii="Arial" w:eastAsia="Batang" w:hAnsi="Arial" w:cs="Arial"/>
          <w:color w:val="000000"/>
          <w:sz w:val="22"/>
          <w:szCs w:val="22"/>
        </w:rPr>
      </w:pPr>
      <w:r w:rsidRPr="004127DA">
        <w:rPr>
          <w:rFonts w:ascii="Arial" w:eastAsia="Batang" w:hAnsi="Arial" w:cs="Arial"/>
          <w:b/>
          <w:bCs/>
          <w:color w:val="000000"/>
          <w:sz w:val="22"/>
          <w:szCs w:val="22"/>
        </w:rPr>
        <w:lastRenderedPageBreak/>
        <w:t>Actividades económicas del sector.</w:t>
      </w:r>
    </w:p>
    <w:p w14:paraId="70AD8C37" w14:textId="77777777" w:rsidR="00BC5558" w:rsidRPr="004127DA" w:rsidRDefault="00BC5558" w:rsidP="00BC5558">
      <w:pPr>
        <w:jc w:val="both"/>
        <w:rPr>
          <w:rFonts w:ascii="Arial" w:eastAsia="Batang" w:hAnsi="Arial" w:cs="Arial"/>
          <w:color w:val="000000"/>
          <w:sz w:val="22"/>
          <w:szCs w:val="22"/>
        </w:rPr>
      </w:pPr>
    </w:p>
    <w:p w14:paraId="4CE91E61"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De acuerdo con la clasificación industrial internacional uniforme de todas las actividades económicas CIIU, el objeto de la presente contratación se podría identificar en los siguientes códigos:</w:t>
      </w:r>
    </w:p>
    <w:p w14:paraId="263F4795" w14:textId="77777777" w:rsidR="00BC5558" w:rsidRPr="004127DA" w:rsidRDefault="00BC5558" w:rsidP="00BC5558">
      <w:pPr>
        <w:jc w:val="both"/>
        <w:rPr>
          <w:rFonts w:ascii="Arial" w:eastAsia="Batang" w:hAnsi="Arial" w:cs="Arial"/>
          <w:color w:val="000000"/>
          <w:sz w:val="22"/>
          <w:szCs w:val="22"/>
        </w:rPr>
      </w:pPr>
    </w:p>
    <w:p w14:paraId="64A9D886" w14:textId="77777777" w:rsidR="00BC5558" w:rsidRPr="004127DA" w:rsidRDefault="00BC5558" w:rsidP="00BC5558">
      <w:pPr>
        <w:ind w:firstLine="709"/>
        <w:jc w:val="both"/>
        <w:rPr>
          <w:rFonts w:ascii="Arial" w:eastAsia="Batang" w:hAnsi="Arial" w:cs="Arial"/>
          <w:b/>
          <w:bCs/>
          <w:color w:val="000000"/>
          <w:sz w:val="22"/>
          <w:szCs w:val="22"/>
        </w:rPr>
      </w:pPr>
      <w:r w:rsidRPr="004127DA">
        <w:rPr>
          <w:rFonts w:ascii="Arial" w:eastAsia="Batang" w:hAnsi="Arial" w:cs="Arial"/>
          <w:b/>
          <w:bCs/>
          <w:color w:val="000000"/>
          <w:sz w:val="22"/>
          <w:szCs w:val="22"/>
        </w:rPr>
        <w:t>CODIGO</w:t>
      </w:r>
      <w:r w:rsidRPr="004127DA">
        <w:rPr>
          <w:rFonts w:ascii="Arial" w:eastAsia="Batang" w:hAnsi="Arial" w:cs="Arial"/>
          <w:b/>
          <w:bCs/>
          <w:color w:val="000000"/>
          <w:sz w:val="22"/>
          <w:szCs w:val="22"/>
        </w:rPr>
        <w:tab/>
        <w:t>DESCRIPCIÓN</w:t>
      </w:r>
    </w:p>
    <w:p w14:paraId="62E46BC3" w14:textId="77777777" w:rsidR="00BC5558" w:rsidRPr="004127DA" w:rsidRDefault="00BC5558" w:rsidP="00BC5558">
      <w:pPr>
        <w:ind w:firstLine="709"/>
        <w:jc w:val="both"/>
        <w:rPr>
          <w:rFonts w:ascii="Arial" w:eastAsia="Batang" w:hAnsi="Arial" w:cs="Arial"/>
          <w:color w:val="000000"/>
          <w:sz w:val="22"/>
          <w:szCs w:val="22"/>
        </w:rPr>
      </w:pPr>
      <w:r w:rsidRPr="004127DA">
        <w:rPr>
          <w:rFonts w:ascii="Arial" w:eastAsia="Batang" w:hAnsi="Arial" w:cs="Arial"/>
          <w:color w:val="000000"/>
          <w:sz w:val="22"/>
          <w:szCs w:val="22"/>
        </w:rPr>
        <w:t>N-8230</w:t>
      </w:r>
      <w:r w:rsidRPr="004127DA">
        <w:rPr>
          <w:rFonts w:ascii="Arial" w:eastAsia="Batang" w:hAnsi="Arial" w:cs="Arial"/>
          <w:color w:val="000000"/>
          <w:sz w:val="22"/>
          <w:szCs w:val="22"/>
        </w:rPr>
        <w:tab/>
      </w:r>
      <w:r w:rsidRPr="004127DA">
        <w:rPr>
          <w:rFonts w:ascii="Arial" w:eastAsia="Batang" w:hAnsi="Arial" w:cs="Arial"/>
          <w:color w:val="000000"/>
          <w:sz w:val="22"/>
          <w:szCs w:val="22"/>
        </w:rPr>
        <w:tab/>
        <w:t>Organización de convenciones y eventos comerciales.</w:t>
      </w:r>
    </w:p>
    <w:p w14:paraId="700704EF" w14:textId="77777777" w:rsidR="00BC5558" w:rsidRPr="004127DA" w:rsidRDefault="00BC5558" w:rsidP="00BC5558">
      <w:pPr>
        <w:ind w:firstLine="709"/>
        <w:jc w:val="both"/>
        <w:rPr>
          <w:rFonts w:ascii="Arial" w:eastAsia="Batang" w:hAnsi="Arial" w:cs="Arial"/>
          <w:color w:val="000000"/>
          <w:sz w:val="22"/>
          <w:szCs w:val="22"/>
        </w:rPr>
      </w:pPr>
      <w:r w:rsidRPr="004127DA">
        <w:rPr>
          <w:rFonts w:ascii="Arial" w:eastAsia="Batang" w:hAnsi="Arial" w:cs="Arial"/>
          <w:color w:val="000000"/>
          <w:sz w:val="22"/>
          <w:szCs w:val="22"/>
        </w:rPr>
        <w:t>N-7911</w:t>
      </w:r>
      <w:r w:rsidRPr="004127DA">
        <w:rPr>
          <w:rFonts w:ascii="Arial" w:eastAsia="Batang" w:hAnsi="Arial" w:cs="Arial"/>
          <w:color w:val="000000"/>
          <w:sz w:val="22"/>
          <w:szCs w:val="22"/>
        </w:rPr>
        <w:tab/>
      </w:r>
      <w:r w:rsidRPr="004127DA">
        <w:rPr>
          <w:rFonts w:ascii="Arial" w:eastAsia="Batang" w:hAnsi="Arial" w:cs="Arial"/>
          <w:color w:val="000000"/>
          <w:sz w:val="22"/>
          <w:szCs w:val="22"/>
        </w:rPr>
        <w:tab/>
        <w:t>Actividades de las agencias de viaje.</w:t>
      </w:r>
    </w:p>
    <w:p w14:paraId="585530A5" w14:textId="77777777" w:rsidR="00BC5558" w:rsidRPr="004127DA" w:rsidRDefault="00BC5558" w:rsidP="00BC5558">
      <w:pPr>
        <w:ind w:firstLine="709"/>
        <w:jc w:val="both"/>
        <w:rPr>
          <w:rFonts w:ascii="Arial" w:eastAsia="Batang" w:hAnsi="Arial" w:cs="Arial"/>
          <w:color w:val="000000"/>
          <w:sz w:val="22"/>
          <w:szCs w:val="22"/>
        </w:rPr>
      </w:pPr>
      <w:r w:rsidRPr="004127DA">
        <w:rPr>
          <w:rFonts w:ascii="Arial" w:eastAsia="Batang" w:hAnsi="Arial" w:cs="Arial"/>
          <w:color w:val="000000"/>
          <w:sz w:val="22"/>
          <w:szCs w:val="22"/>
        </w:rPr>
        <w:t>N-7912</w:t>
      </w:r>
      <w:r w:rsidRPr="004127DA">
        <w:rPr>
          <w:rFonts w:ascii="Arial" w:eastAsia="Batang" w:hAnsi="Arial" w:cs="Arial"/>
          <w:color w:val="000000"/>
          <w:sz w:val="22"/>
          <w:szCs w:val="22"/>
        </w:rPr>
        <w:tab/>
      </w:r>
      <w:r w:rsidRPr="004127DA">
        <w:rPr>
          <w:rFonts w:ascii="Arial" w:eastAsia="Batang" w:hAnsi="Arial" w:cs="Arial"/>
          <w:color w:val="000000"/>
          <w:sz w:val="22"/>
          <w:szCs w:val="22"/>
        </w:rPr>
        <w:tab/>
        <w:t>Actividades de operadores turísticos.</w:t>
      </w:r>
    </w:p>
    <w:p w14:paraId="57381277" w14:textId="77777777" w:rsidR="00BC5558" w:rsidRPr="004127DA" w:rsidRDefault="00BC5558" w:rsidP="00BC5558">
      <w:pPr>
        <w:ind w:firstLine="709"/>
        <w:jc w:val="both"/>
        <w:rPr>
          <w:rFonts w:ascii="Arial" w:eastAsia="Batang" w:hAnsi="Arial" w:cs="Arial"/>
          <w:color w:val="000000"/>
          <w:sz w:val="22"/>
          <w:szCs w:val="22"/>
        </w:rPr>
      </w:pPr>
      <w:r w:rsidRPr="004127DA">
        <w:rPr>
          <w:rFonts w:ascii="Arial" w:eastAsia="Batang" w:hAnsi="Arial" w:cs="Arial"/>
          <w:color w:val="000000"/>
          <w:sz w:val="22"/>
          <w:szCs w:val="22"/>
        </w:rPr>
        <w:t>R-9329</w:t>
      </w:r>
      <w:r w:rsidRPr="004127DA">
        <w:rPr>
          <w:rFonts w:ascii="Arial" w:eastAsia="Batang" w:hAnsi="Arial" w:cs="Arial"/>
          <w:color w:val="000000"/>
          <w:sz w:val="22"/>
          <w:szCs w:val="22"/>
        </w:rPr>
        <w:tab/>
      </w:r>
      <w:r w:rsidRPr="004127DA">
        <w:rPr>
          <w:rFonts w:ascii="Arial" w:eastAsia="Batang" w:hAnsi="Arial" w:cs="Arial"/>
          <w:color w:val="000000"/>
          <w:sz w:val="22"/>
          <w:szCs w:val="22"/>
        </w:rPr>
        <w:tab/>
        <w:t xml:space="preserve">Otras actividades recreativas y de esparcimiento </w:t>
      </w:r>
      <w:proofErr w:type="spellStart"/>
      <w:r w:rsidRPr="004127DA">
        <w:rPr>
          <w:rFonts w:ascii="Arial" w:eastAsia="Batang" w:hAnsi="Arial" w:cs="Arial"/>
          <w:color w:val="000000"/>
          <w:sz w:val="22"/>
          <w:szCs w:val="22"/>
        </w:rPr>
        <w:t>n.c.p</w:t>
      </w:r>
      <w:proofErr w:type="spellEnd"/>
      <w:r w:rsidRPr="004127DA">
        <w:rPr>
          <w:rFonts w:ascii="Arial" w:eastAsia="Batang" w:hAnsi="Arial" w:cs="Arial"/>
          <w:color w:val="000000"/>
          <w:sz w:val="22"/>
          <w:szCs w:val="22"/>
        </w:rPr>
        <w:t>.</w:t>
      </w:r>
    </w:p>
    <w:p w14:paraId="1D2947FC" w14:textId="77777777" w:rsidR="00BC5558" w:rsidRPr="004127DA" w:rsidRDefault="00BC5558" w:rsidP="00BC5558">
      <w:pPr>
        <w:jc w:val="both"/>
        <w:rPr>
          <w:rFonts w:ascii="Arial" w:eastAsia="Batang" w:hAnsi="Arial" w:cs="Arial"/>
          <w:color w:val="000000"/>
          <w:sz w:val="22"/>
          <w:szCs w:val="22"/>
        </w:rPr>
      </w:pPr>
    </w:p>
    <w:p w14:paraId="53BB3F79" w14:textId="77777777" w:rsidR="00BC5558" w:rsidRPr="004127DA" w:rsidRDefault="00BC5558" w:rsidP="00BC5558">
      <w:pPr>
        <w:jc w:val="both"/>
        <w:rPr>
          <w:rFonts w:ascii="Arial" w:eastAsia="Batang" w:hAnsi="Arial" w:cs="Arial"/>
          <w:color w:val="000000"/>
          <w:sz w:val="22"/>
          <w:szCs w:val="22"/>
        </w:rPr>
      </w:pPr>
    </w:p>
    <w:p w14:paraId="517EF63F" w14:textId="77777777" w:rsidR="00BC5558" w:rsidRPr="004127DA" w:rsidRDefault="00BC5558" w:rsidP="00BC5558">
      <w:pPr>
        <w:pStyle w:val="Prrafodelista"/>
        <w:numPr>
          <w:ilvl w:val="0"/>
          <w:numId w:val="23"/>
        </w:numPr>
        <w:jc w:val="both"/>
        <w:rPr>
          <w:rFonts w:ascii="Arial" w:eastAsia="Batang" w:hAnsi="Arial" w:cs="Arial"/>
          <w:b/>
          <w:bCs/>
          <w:color w:val="000000"/>
          <w:sz w:val="22"/>
          <w:szCs w:val="22"/>
        </w:rPr>
      </w:pPr>
      <w:r w:rsidRPr="004127DA">
        <w:rPr>
          <w:rFonts w:ascii="Arial" w:eastAsia="Batang" w:hAnsi="Arial" w:cs="Arial"/>
          <w:b/>
          <w:bCs/>
          <w:color w:val="000000"/>
          <w:sz w:val="22"/>
          <w:szCs w:val="22"/>
        </w:rPr>
        <w:t>Aspectos Económicos.</w:t>
      </w:r>
    </w:p>
    <w:p w14:paraId="0EB9C14E" w14:textId="77777777" w:rsidR="00BC5558" w:rsidRPr="004127DA" w:rsidRDefault="00BC5558" w:rsidP="00BC5558">
      <w:pPr>
        <w:jc w:val="both"/>
        <w:rPr>
          <w:rFonts w:ascii="Arial" w:eastAsia="Batang" w:hAnsi="Arial" w:cs="Arial"/>
          <w:color w:val="000000"/>
          <w:sz w:val="22"/>
          <w:szCs w:val="22"/>
        </w:rPr>
      </w:pPr>
    </w:p>
    <w:p w14:paraId="07398ED4"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 xml:space="preserve">Para este proceso específico y considerando que lo que se requiere contratar es la prestación de servicios de un operador logístico para la organización, operación y ejecución de eventos institucionales, y que dichas empresas deben contemplar sus costos en función de la actividad económica, debemos considerar los siguientes aspectos que pueden afectar el sector y a las actividades asociadas al mismo. </w:t>
      </w:r>
    </w:p>
    <w:p w14:paraId="4629050D" w14:textId="77777777" w:rsidR="00BC5558" w:rsidRPr="004127DA" w:rsidRDefault="00BC5558" w:rsidP="00BC5558">
      <w:pPr>
        <w:jc w:val="both"/>
        <w:rPr>
          <w:rFonts w:ascii="Arial" w:eastAsia="Batang" w:hAnsi="Arial" w:cs="Arial"/>
          <w:color w:val="000000"/>
          <w:sz w:val="22"/>
          <w:szCs w:val="22"/>
        </w:rPr>
      </w:pPr>
    </w:p>
    <w:p w14:paraId="2EB399BE" w14:textId="77777777" w:rsidR="00BC5558" w:rsidRPr="004127DA" w:rsidRDefault="00BC5558" w:rsidP="00BC5558">
      <w:pPr>
        <w:pStyle w:val="Prrafodelista"/>
        <w:numPr>
          <w:ilvl w:val="1"/>
          <w:numId w:val="23"/>
        </w:numPr>
        <w:jc w:val="both"/>
        <w:rPr>
          <w:rFonts w:ascii="Arial" w:eastAsia="Batang" w:hAnsi="Arial" w:cs="Arial"/>
          <w:b/>
          <w:bCs/>
          <w:color w:val="000000"/>
          <w:sz w:val="22"/>
          <w:szCs w:val="22"/>
        </w:rPr>
      </w:pPr>
      <w:r w:rsidRPr="004127DA">
        <w:rPr>
          <w:rFonts w:ascii="Arial" w:eastAsia="Batang" w:hAnsi="Arial" w:cs="Arial"/>
          <w:b/>
          <w:bCs/>
          <w:color w:val="000000"/>
          <w:sz w:val="22"/>
          <w:szCs w:val="22"/>
        </w:rPr>
        <w:t xml:space="preserve">Salario Mínimo </w:t>
      </w:r>
    </w:p>
    <w:p w14:paraId="3B1DD595" w14:textId="77777777" w:rsidR="00BC5558" w:rsidRPr="004127DA" w:rsidRDefault="00BC5558" w:rsidP="00BC5558">
      <w:pPr>
        <w:jc w:val="both"/>
        <w:rPr>
          <w:rFonts w:ascii="Arial" w:eastAsia="Batang" w:hAnsi="Arial" w:cs="Arial"/>
          <w:color w:val="000000"/>
          <w:sz w:val="22"/>
          <w:szCs w:val="22"/>
        </w:rPr>
      </w:pPr>
    </w:p>
    <w:p w14:paraId="02977A84"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Como es de suponerse el salario mínimo al igual que el Índice de Precios al Consumidor crecen anualmente en cualquier economía que se considere competitiva. A continuación, se muestra el salario mínimo y el auxilio de transporte desde el año 2007 hasta el año 2023.</w:t>
      </w:r>
    </w:p>
    <w:p w14:paraId="0843D513" w14:textId="77777777" w:rsidR="00BC5558" w:rsidRPr="004127DA" w:rsidRDefault="00BC5558" w:rsidP="00BC5558">
      <w:pPr>
        <w:jc w:val="both"/>
        <w:rPr>
          <w:rFonts w:ascii="Arial" w:eastAsia="Batang" w:hAnsi="Arial" w:cs="Arial"/>
          <w:color w:val="000000"/>
          <w:sz w:val="22"/>
          <w:szCs w:val="22"/>
        </w:rPr>
      </w:pPr>
    </w:p>
    <w:p w14:paraId="2D51F972"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Salario mínimo y auxilio de transporte</w:t>
      </w:r>
    </w:p>
    <w:p w14:paraId="3CDB5615" w14:textId="77777777" w:rsidR="00BC5558" w:rsidRPr="004127DA" w:rsidRDefault="00BC5558" w:rsidP="00BC5558">
      <w:pPr>
        <w:jc w:val="both"/>
        <w:rPr>
          <w:rFonts w:ascii="Arial" w:eastAsia="Batang" w:hAnsi="Arial" w:cs="Arial"/>
          <w:color w:val="000000"/>
          <w:sz w:val="22"/>
          <w:szCs w:val="22"/>
        </w:rPr>
      </w:pPr>
    </w:p>
    <w:p w14:paraId="45823FC1" w14:textId="77777777" w:rsidR="00BC5558" w:rsidRPr="004127DA" w:rsidRDefault="00BC5558" w:rsidP="00BC5558">
      <w:pPr>
        <w:ind w:left="709" w:firstLine="709"/>
        <w:jc w:val="both"/>
        <w:rPr>
          <w:rFonts w:ascii="Arial" w:eastAsia="Batang" w:hAnsi="Arial" w:cs="Arial"/>
          <w:b/>
          <w:bCs/>
          <w:color w:val="000000"/>
          <w:sz w:val="22"/>
          <w:szCs w:val="22"/>
        </w:rPr>
      </w:pPr>
      <w:r w:rsidRPr="004127DA">
        <w:rPr>
          <w:rFonts w:ascii="Arial" w:eastAsia="Batang" w:hAnsi="Arial" w:cs="Arial"/>
          <w:b/>
          <w:bCs/>
          <w:color w:val="000000"/>
          <w:sz w:val="22"/>
          <w:szCs w:val="22"/>
        </w:rPr>
        <w:t>Año</w:t>
      </w:r>
      <w:r w:rsidRPr="004127DA">
        <w:rPr>
          <w:rFonts w:ascii="Arial" w:eastAsia="Batang" w:hAnsi="Arial" w:cs="Arial"/>
          <w:b/>
          <w:bCs/>
          <w:color w:val="000000"/>
          <w:sz w:val="22"/>
          <w:szCs w:val="22"/>
        </w:rPr>
        <w:tab/>
      </w:r>
      <w:r w:rsidRPr="004127DA">
        <w:rPr>
          <w:rFonts w:ascii="Arial" w:eastAsia="Batang" w:hAnsi="Arial" w:cs="Arial"/>
          <w:b/>
          <w:bCs/>
          <w:color w:val="000000"/>
          <w:sz w:val="22"/>
          <w:szCs w:val="22"/>
        </w:rPr>
        <w:tab/>
        <w:t>Salario mínimo</w:t>
      </w:r>
      <w:r w:rsidRPr="004127DA">
        <w:rPr>
          <w:rFonts w:ascii="Arial" w:eastAsia="Batang" w:hAnsi="Arial" w:cs="Arial"/>
          <w:b/>
          <w:bCs/>
          <w:color w:val="000000"/>
          <w:sz w:val="22"/>
          <w:szCs w:val="22"/>
        </w:rPr>
        <w:tab/>
        <w:t>Auxilio de transporte</w:t>
      </w:r>
    </w:p>
    <w:p w14:paraId="30D4A249" w14:textId="77777777" w:rsidR="00BC5558" w:rsidRPr="004127DA" w:rsidRDefault="00BC5558" w:rsidP="00BC5558">
      <w:pPr>
        <w:ind w:left="709" w:firstLine="709"/>
        <w:jc w:val="both"/>
        <w:rPr>
          <w:rFonts w:ascii="Arial" w:eastAsia="Batang" w:hAnsi="Arial" w:cs="Arial"/>
          <w:color w:val="000000"/>
          <w:sz w:val="22"/>
          <w:szCs w:val="22"/>
        </w:rPr>
      </w:pPr>
      <w:r w:rsidRPr="004127DA">
        <w:rPr>
          <w:rFonts w:ascii="Arial" w:eastAsia="Batang" w:hAnsi="Arial" w:cs="Arial"/>
          <w:color w:val="000000"/>
          <w:sz w:val="22"/>
          <w:szCs w:val="22"/>
        </w:rPr>
        <w:t>2010</w:t>
      </w:r>
      <w:r w:rsidRPr="004127DA">
        <w:rPr>
          <w:rFonts w:ascii="Arial" w:eastAsia="Batang" w:hAnsi="Arial" w:cs="Arial"/>
          <w:color w:val="000000"/>
          <w:sz w:val="22"/>
          <w:szCs w:val="22"/>
        </w:rPr>
        <w:tab/>
      </w:r>
      <w:r w:rsidRPr="004127DA">
        <w:rPr>
          <w:rFonts w:ascii="Arial" w:eastAsia="Batang" w:hAnsi="Arial" w:cs="Arial"/>
          <w:color w:val="000000"/>
          <w:sz w:val="22"/>
          <w:szCs w:val="22"/>
        </w:rPr>
        <w:tab/>
        <w:t>$515.000</w:t>
      </w:r>
      <w:r w:rsidRPr="004127DA">
        <w:rPr>
          <w:rFonts w:ascii="Arial" w:eastAsia="Batang" w:hAnsi="Arial" w:cs="Arial"/>
          <w:color w:val="000000"/>
          <w:sz w:val="22"/>
          <w:szCs w:val="22"/>
        </w:rPr>
        <w:tab/>
      </w:r>
      <w:r w:rsidRPr="004127DA">
        <w:rPr>
          <w:rFonts w:ascii="Arial" w:eastAsia="Batang" w:hAnsi="Arial" w:cs="Arial"/>
          <w:color w:val="000000"/>
          <w:sz w:val="22"/>
          <w:szCs w:val="22"/>
        </w:rPr>
        <w:tab/>
        <w:t>$61.500</w:t>
      </w:r>
    </w:p>
    <w:p w14:paraId="686295D2" w14:textId="77777777" w:rsidR="00BC5558" w:rsidRPr="004127DA" w:rsidRDefault="00BC5558" w:rsidP="00BC5558">
      <w:pPr>
        <w:ind w:left="709" w:firstLine="709"/>
        <w:jc w:val="both"/>
        <w:rPr>
          <w:rFonts w:ascii="Arial" w:eastAsia="Batang" w:hAnsi="Arial" w:cs="Arial"/>
          <w:color w:val="000000"/>
          <w:sz w:val="22"/>
          <w:szCs w:val="22"/>
        </w:rPr>
      </w:pPr>
      <w:r w:rsidRPr="004127DA">
        <w:rPr>
          <w:rFonts w:ascii="Arial" w:eastAsia="Batang" w:hAnsi="Arial" w:cs="Arial"/>
          <w:color w:val="000000"/>
          <w:sz w:val="22"/>
          <w:szCs w:val="22"/>
        </w:rPr>
        <w:t>2011</w:t>
      </w:r>
      <w:r w:rsidRPr="004127DA">
        <w:rPr>
          <w:rFonts w:ascii="Arial" w:eastAsia="Batang" w:hAnsi="Arial" w:cs="Arial"/>
          <w:color w:val="000000"/>
          <w:sz w:val="22"/>
          <w:szCs w:val="22"/>
        </w:rPr>
        <w:tab/>
      </w:r>
      <w:r w:rsidRPr="004127DA">
        <w:rPr>
          <w:rFonts w:ascii="Arial" w:eastAsia="Batang" w:hAnsi="Arial" w:cs="Arial"/>
          <w:color w:val="000000"/>
          <w:sz w:val="22"/>
          <w:szCs w:val="22"/>
        </w:rPr>
        <w:tab/>
        <w:t>$535.600</w:t>
      </w:r>
      <w:r w:rsidRPr="004127DA">
        <w:rPr>
          <w:rFonts w:ascii="Arial" w:eastAsia="Batang" w:hAnsi="Arial" w:cs="Arial"/>
          <w:color w:val="000000"/>
          <w:sz w:val="22"/>
          <w:szCs w:val="22"/>
        </w:rPr>
        <w:tab/>
      </w:r>
      <w:r w:rsidRPr="004127DA">
        <w:rPr>
          <w:rFonts w:ascii="Arial" w:eastAsia="Batang" w:hAnsi="Arial" w:cs="Arial"/>
          <w:color w:val="000000"/>
          <w:sz w:val="22"/>
          <w:szCs w:val="22"/>
        </w:rPr>
        <w:tab/>
        <w:t>$63.600</w:t>
      </w:r>
    </w:p>
    <w:p w14:paraId="291A882F" w14:textId="77777777" w:rsidR="00BC5558" w:rsidRPr="004127DA" w:rsidRDefault="00BC5558" w:rsidP="00BC5558">
      <w:pPr>
        <w:ind w:left="709" w:firstLine="709"/>
        <w:jc w:val="both"/>
        <w:rPr>
          <w:rFonts w:ascii="Arial" w:eastAsia="Batang" w:hAnsi="Arial" w:cs="Arial"/>
          <w:color w:val="000000"/>
          <w:sz w:val="22"/>
          <w:szCs w:val="22"/>
        </w:rPr>
      </w:pPr>
      <w:r w:rsidRPr="004127DA">
        <w:rPr>
          <w:rFonts w:ascii="Arial" w:eastAsia="Batang" w:hAnsi="Arial" w:cs="Arial"/>
          <w:color w:val="000000"/>
          <w:sz w:val="22"/>
          <w:szCs w:val="22"/>
        </w:rPr>
        <w:t>2012</w:t>
      </w:r>
      <w:r w:rsidRPr="004127DA">
        <w:rPr>
          <w:rFonts w:ascii="Arial" w:eastAsia="Batang" w:hAnsi="Arial" w:cs="Arial"/>
          <w:color w:val="000000"/>
          <w:sz w:val="22"/>
          <w:szCs w:val="22"/>
        </w:rPr>
        <w:tab/>
      </w:r>
      <w:r w:rsidRPr="004127DA">
        <w:rPr>
          <w:rFonts w:ascii="Arial" w:eastAsia="Batang" w:hAnsi="Arial" w:cs="Arial"/>
          <w:color w:val="000000"/>
          <w:sz w:val="22"/>
          <w:szCs w:val="22"/>
        </w:rPr>
        <w:tab/>
        <w:t>$566.700</w:t>
      </w:r>
      <w:r w:rsidRPr="004127DA">
        <w:rPr>
          <w:rFonts w:ascii="Arial" w:eastAsia="Batang" w:hAnsi="Arial" w:cs="Arial"/>
          <w:color w:val="000000"/>
          <w:sz w:val="22"/>
          <w:szCs w:val="22"/>
        </w:rPr>
        <w:tab/>
      </w:r>
      <w:r w:rsidRPr="004127DA">
        <w:rPr>
          <w:rFonts w:ascii="Arial" w:eastAsia="Batang" w:hAnsi="Arial" w:cs="Arial"/>
          <w:color w:val="000000"/>
          <w:sz w:val="22"/>
          <w:szCs w:val="22"/>
        </w:rPr>
        <w:tab/>
        <w:t>$67.800</w:t>
      </w:r>
    </w:p>
    <w:p w14:paraId="79E74651" w14:textId="77777777" w:rsidR="00BC5558" w:rsidRPr="004127DA" w:rsidRDefault="00BC5558" w:rsidP="00BC5558">
      <w:pPr>
        <w:ind w:left="709" w:firstLine="709"/>
        <w:jc w:val="both"/>
        <w:rPr>
          <w:rFonts w:ascii="Arial" w:eastAsia="Batang" w:hAnsi="Arial" w:cs="Arial"/>
          <w:color w:val="000000"/>
          <w:sz w:val="22"/>
          <w:szCs w:val="22"/>
        </w:rPr>
      </w:pPr>
      <w:r w:rsidRPr="004127DA">
        <w:rPr>
          <w:rFonts w:ascii="Arial" w:eastAsia="Batang" w:hAnsi="Arial" w:cs="Arial"/>
          <w:color w:val="000000"/>
          <w:sz w:val="22"/>
          <w:szCs w:val="22"/>
        </w:rPr>
        <w:t>2013</w:t>
      </w:r>
      <w:r w:rsidRPr="004127DA">
        <w:rPr>
          <w:rFonts w:ascii="Arial" w:eastAsia="Batang" w:hAnsi="Arial" w:cs="Arial"/>
          <w:color w:val="000000"/>
          <w:sz w:val="22"/>
          <w:szCs w:val="22"/>
        </w:rPr>
        <w:tab/>
      </w:r>
      <w:r w:rsidRPr="004127DA">
        <w:rPr>
          <w:rFonts w:ascii="Arial" w:eastAsia="Batang" w:hAnsi="Arial" w:cs="Arial"/>
          <w:color w:val="000000"/>
          <w:sz w:val="22"/>
          <w:szCs w:val="22"/>
        </w:rPr>
        <w:tab/>
        <w:t>$589.500</w:t>
      </w:r>
      <w:r w:rsidRPr="004127DA">
        <w:rPr>
          <w:rFonts w:ascii="Arial" w:eastAsia="Batang" w:hAnsi="Arial" w:cs="Arial"/>
          <w:color w:val="000000"/>
          <w:sz w:val="22"/>
          <w:szCs w:val="22"/>
        </w:rPr>
        <w:tab/>
      </w:r>
      <w:r w:rsidRPr="004127DA">
        <w:rPr>
          <w:rFonts w:ascii="Arial" w:eastAsia="Batang" w:hAnsi="Arial" w:cs="Arial"/>
          <w:color w:val="000000"/>
          <w:sz w:val="22"/>
          <w:szCs w:val="22"/>
        </w:rPr>
        <w:tab/>
        <w:t>$70.500</w:t>
      </w:r>
    </w:p>
    <w:p w14:paraId="38818A10" w14:textId="77777777" w:rsidR="00BC5558" w:rsidRPr="004127DA" w:rsidRDefault="00BC5558" w:rsidP="00BC5558">
      <w:pPr>
        <w:ind w:left="709" w:firstLine="709"/>
        <w:jc w:val="both"/>
        <w:rPr>
          <w:rFonts w:ascii="Arial" w:eastAsia="Batang" w:hAnsi="Arial" w:cs="Arial"/>
          <w:color w:val="000000"/>
          <w:sz w:val="22"/>
          <w:szCs w:val="22"/>
        </w:rPr>
      </w:pPr>
      <w:r w:rsidRPr="004127DA">
        <w:rPr>
          <w:rFonts w:ascii="Arial" w:eastAsia="Batang" w:hAnsi="Arial" w:cs="Arial"/>
          <w:color w:val="000000"/>
          <w:sz w:val="22"/>
          <w:szCs w:val="22"/>
        </w:rPr>
        <w:t>2014</w:t>
      </w:r>
      <w:r w:rsidRPr="004127DA">
        <w:rPr>
          <w:rFonts w:ascii="Arial" w:eastAsia="Batang" w:hAnsi="Arial" w:cs="Arial"/>
          <w:color w:val="000000"/>
          <w:sz w:val="22"/>
          <w:szCs w:val="22"/>
        </w:rPr>
        <w:tab/>
      </w:r>
      <w:r w:rsidRPr="004127DA">
        <w:rPr>
          <w:rFonts w:ascii="Arial" w:eastAsia="Batang" w:hAnsi="Arial" w:cs="Arial"/>
          <w:color w:val="000000"/>
          <w:sz w:val="22"/>
          <w:szCs w:val="22"/>
        </w:rPr>
        <w:tab/>
        <w:t>$616.000</w:t>
      </w:r>
      <w:r w:rsidRPr="004127DA">
        <w:rPr>
          <w:rFonts w:ascii="Arial" w:eastAsia="Batang" w:hAnsi="Arial" w:cs="Arial"/>
          <w:color w:val="000000"/>
          <w:sz w:val="22"/>
          <w:szCs w:val="22"/>
        </w:rPr>
        <w:tab/>
      </w:r>
      <w:r w:rsidRPr="004127DA">
        <w:rPr>
          <w:rFonts w:ascii="Arial" w:eastAsia="Batang" w:hAnsi="Arial" w:cs="Arial"/>
          <w:color w:val="000000"/>
          <w:sz w:val="22"/>
          <w:szCs w:val="22"/>
        </w:rPr>
        <w:tab/>
        <w:t>$72.000</w:t>
      </w:r>
    </w:p>
    <w:p w14:paraId="5C9A4C5F" w14:textId="77777777" w:rsidR="00BC5558" w:rsidRPr="004127DA" w:rsidRDefault="00BC5558" w:rsidP="00BC5558">
      <w:pPr>
        <w:ind w:left="709" w:firstLine="709"/>
        <w:jc w:val="both"/>
        <w:rPr>
          <w:rFonts w:ascii="Arial" w:eastAsia="Batang" w:hAnsi="Arial" w:cs="Arial"/>
          <w:color w:val="000000"/>
          <w:sz w:val="22"/>
          <w:szCs w:val="22"/>
        </w:rPr>
      </w:pPr>
      <w:r w:rsidRPr="004127DA">
        <w:rPr>
          <w:rFonts w:ascii="Arial" w:eastAsia="Batang" w:hAnsi="Arial" w:cs="Arial"/>
          <w:color w:val="000000"/>
          <w:sz w:val="22"/>
          <w:szCs w:val="22"/>
        </w:rPr>
        <w:t>2015</w:t>
      </w:r>
      <w:r w:rsidRPr="004127DA">
        <w:rPr>
          <w:rFonts w:ascii="Arial" w:eastAsia="Batang" w:hAnsi="Arial" w:cs="Arial"/>
          <w:color w:val="000000"/>
          <w:sz w:val="22"/>
          <w:szCs w:val="22"/>
        </w:rPr>
        <w:tab/>
      </w:r>
      <w:r w:rsidRPr="004127DA">
        <w:rPr>
          <w:rFonts w:ascii="Arial" w:eastAsia="Batang" w:hAnsi="Arial" w:cs="Arial"/>
          <w:color w:val="000000"/>
          <w:sz w:val="22"/>
          <w:szCs w:val="22"/>
        </w:rPr>
        <w:tab/>
        <w:t>$644.350</w:t>
      </w:r>
      <w:r w:rsidRPr="004127DA">
        <w:rPr>
          <w:rFonts w:ascii="Arial" w:eastAsia="Batang" w:hAnsi="Arial" w:cs="Arial"/>
          <w:color w:val="000000"/>
          <w:sz w:val="22"/>
          <w:szCs w:val="22"/>
        </w:rPr>
        <w:tab/>
      </w:r>
      <w:r w:rsidRPr="004127DA">
        <w:rPr>
          <w:rFonts w:ascii="Arial" w:eastAsia="Batang" w:hAnsi="Arial" w:cs="Arial"/>
          <w:color w:val="000000"/>
          <w:sz w:val="22"/>
          <w:szCs w:val="22"/>
        </w:rPr>
        <w:tab/>
        <w:t>$74.000</w:t>
      </w:r>
    </w:p>
    <w:p w14:paraId="2670BA12" w14:textId="77777777" w:rsidR="00BC5558" w:rsidRPr="004127DA" w:rsidRDefault="00BC5558" w:rsidP="00BC5558">
      <w:pPr>
        <w:ind w:left="709" w:firstLine="709"/>
        <w:jc w:val="both"/>
        <w:rPr>
          <w:rFonts w:ascii="Arial" w:eastAsia="Batang" w:hAnsi="Arial" w:cs="Arial"/>
          <w:color w:val="000000"/>
          <w:sz w:val="22"/>
          <w:szCs w:val="22"/>
        </w:rPr>
      </w:pPr>
      <w:r w:rsidRPr="004127DA">
        <w:rPr>
          <w:rFonts w:ascii="Arial" w:eastAsia="Batang" w:hAnsi="Arial" w:cs="Arial"/>
          <w:color w:val="000000"/>
          <w:sz w:val="22"/>
          <w:szCs w:val="22"/>
        </w:rPr>
        <w:t>2016</w:t>
      </w:r>
      <w:r w:rsidRPr="004127DA">
        <w:rPr>
          <w:rFonts w:ascii="Arial" w:eastAsia="Batang" w:hAnsi="Arial" w:cs="Arial"/>
          <w:color w:val="000000"/>
          <w:sz w:val="22"/>
          <w:szCs w:val="22"/>
        </w:rPr>
        <w:tab/>
      </w:r>
      <w:r w:rsidRPr="004127DA">
        <w:rPr>
          <w:rFonts w:ascii="Arial" w:eastAsia="Batang" w:hAnsi="Arial" w:cs="Arial"/>
          <w:color w:val="000000"/>
          <w:sz w:val="22"/>
          <w:szCs w:val="22"/>
        </w:rPr>
        <w:tab/>
        <w:t>$689.455</w:t>
      </w:r>
      <w:r w:rsidRPr="004127DA">
        <w:rPr>
          <w:rFonts w:ascii="Arial" w:eastAsia="Batang" w:hAnsi="Arial" w:cs="Arial"/>
          <w:color w:val="000000"/>
          <w:sz w:val="22"/>
          <w:szCs w:val="22"/>
        </w:rPr>
        <w:tab/>
      </w:r>
      <w:r w:rsidRPr="004127DA">
        <w:rPr>
          <w:rFonts w:ascii="Arial" w:eastAsia="Batang" w:hAnsi="Arial" w:cs="Arial"/>
          <w:color w:val="000000"/>
          <w:sz w:val="22"/>
          <w:szCs w:val="22"/>
        </w:rPr>
        <w:tab/>
        <w:t>$77.700</w:t>
      </w:r>
    </w:p>
    <w:p w14:paraId="4D9F0B0C" w14:textId="77777777" w:rsidR="00BC5558" w:rsidRPr="004127DA" w:rsidRDefault="00BC5558" w:rsidP="00BC5558">
      <w:pPr>
        <w:ind w:left="709" w:firstLine="709"/>
        <w:jc w:val="both"/>
        <w:rPr>
          <w:rFonts w:ascii="Arial" w:eastAsia="Batang" w:hAnsi="Arial" w:cs="Arial"/>
          <w:color w:val="000000"/>
          <w:sz w:val="22"/>
          <w:szCs w:val="22"/>
        </w:rPr>
      </w:pPr>
      <w:r w:rsidRPr="004127DA">
        <w:rPr>
          <w:rFonts w:ascii="Arial" w:eastAsia="Batang" w:hAnsi="Arial" w:cs="Arial"/>
          <w:color w:val="000000"/>
          <w:sz w:val="22"/>
          <w:szCs w:val="22"/>
        </w:rPr>
        <w:t>2017</w:t>
      </w:r>
      <w:r w:rsidRPr="004127DA">
        <w:rPr>
          <w:rFonts w:ascii="Arial" w:eastAsia="Batang" w:hAnsi="Arial" w:cs="Arial"/>
          <w:color w:val="000000"/>
          <w:sz w:val="22"/>
          <w:szCs w:val="22"/>
        </w:rPr>
        <w:tab/>
      </w:r>
      <w:r w:rsidRPr="004127DA">
        <w:rPr>
          <w:rFonts w:ascii="Arial" w:eastAsia="Batang" w:hAnsi="Arial" w:cs="Arial"/>
          <w:color w:val="000000"/>
          <w:sz w:val="22"/>
          <w:szCs w:val="22"/>
        </w:rPr>
        <w:tab/>
        <w:t>$737.717</w:t>
      </w:r>
      <w:r w:rsidRPr="004127DA">
        <w:rPr>
          <w:rFonts w:ascii="Arial" w:eastAsia="Batang" w:hAnsi="Arial" w:cs="Arial"/>
          <w:color w:val="000000"/>
          <w:sz w:val="22"/>
          <w:szCs w:val="22"/>
        </w:rPr>
        <w:tab/>
      </w:r>
      <w:r w:rsidRPr="004127DA">
        <w:rPr>
          <w:rFonts w:ascii="Arial" w:eastAsia="Batang" w:hAnsi="Arial" w:cs="Arial"/>
          <w:color w:val="000000"/>
          <w:sz w:val="22"/>
          <w:szCs w:val="22"/>
        </w:rPr>
        <w:tab/>
        <w:t>$83.140</w:t>
      </w:r>
    </w:p>
    <w:p w14:paraId="6977A246" w14:textId="77777777" w:rsidR="00BC5558" w:rsidRPr="004127DA" w:rsidRDefault="00BC5558" w:rsidP="00BC5558">
      <w:pPr>
        <w:ind w:left="709" w:firstLine="709"/>
        <w:jc w:val="both"/>
        <w:rPr>
          <w:rFonts w:ascii="Arial" w:eastAsia="Batang" w:hAnsi="Arial" w:cs="Arial"/>
          <w:color w:val="000000"/>
          <w:sz w:val="22"/>
          <w:szCs w:val="22"/>
        </w:rPr>
      </w:pPr>
      <w:r w:rsidRPr="004127DA">
        <w:rPr>
          <w:rFonts w:ascii="Arial" w:eastAsia="Batang" w:hAnsi="Arial" w:cs="Arial"/>
          <w:color w:val="000000"/>
          <w:sz w:val="22"/>
          <w:szCs w:val="22"/>
        </w:rPr>
        <w:t>2018</w:t>
      </w:r>
      <w:r w:rsidRPr="004127DA">
        <w:rPr>
          <w:rFonts w:ascii="Arial" w:eastAsia="Batang" w:hAnsi="Arial" w:cs="Arial"/>
          <w:color w:val="000000"/>
          <w:sz w:val="22"/>
          <w:szCs w:val="22"/>
        </w:rPr>
        <w:tab/>
      </w:r>
      <w:r w:rsidRPr="004127DA">
        <w:rPr>
          <w:rFonts w:ascii="Arial" w:eastAsia="Batang" w:hAnsi="Arial" w:cs="Arial"/>
          <w:color w:val="000000"/>
          <w:sz w:val="22"/>
          <w:szCs w:val="22"/>
        </w:rPr>
        <w:tab/>
        <w:t>$781.242</w:t>
      </w:r>
      <w:r w:rsidRPr="004127DA">
        <w:rPr>
          <w:rFonts w:ascii="Arial" w:eastAsia="Batang" w:hAnsi="Arial" w:cs="Arial"/>
          <w:color w:val="000000"/>
          <w:sz w:val="22"/>
          <w:szCs w:val="22"/>
        </w:rPr>
        <w:tab/>
      </w:r>
      <w:r w:rsidRPr="004127DA">
        <w:rPr>
          <w:rFonts w:ascii="Arial" w:eastAsia="Batang" w:hAnsi="Arial" w:cs="Arial"/>
          <w:color w:val="000000"/>
          <w:sz w:val="22"/>
          <w:szCs w:val="22"/>
        </w:rPr>
        <w:tab/>
        <w:t>$88.211</w:t>
      </w:r>
    </w:p>
    <w:p w14:paraId="2D994C3F" w14:textId="77777777" w:rsidR="00BC5558" w:rsidRPr="004127DA" w:rsidRDefault="00BC5558" w:rsidP="00BC5558">
      <w:pPr>
        <w:ind w:left="709" w:firstLine="709"/>
        <w:jc w:val="both"/>
        <w:rPr>
          <w:rFonts w:ascii="Arial" w:eastAsia="Batang" w:hAnsi="Arial" w:cs="Arial"/>
          <w:color w:val="000000"/>
          <w:sz w:val="22"/>
          <w:szCs w:val="22"/>
        </w:rPr>
      </w:pPr>
      <w:r w:rsidRPr="004127DA">
        <w:rPr>
          <w:rFonts w:ascii="Arial" w:eastAsia="Batang" w:hAnsi="Arial" w:cs="Arial"/>
          <w:color w:val="000000"/>
          <w:sz w:val="22"/>
          <w:szCs w:val="22"/>
        </w:rPr>
        <w:t>2019</w:t>
      </w:r>
      <w:r w:rsidRPr="004127DA">
        <w:rPr>
          <w:rFonts w:ascii="Arial" w:eastAsia="Batang" w:hAnsi="Arial" w:cs="Arial"/>
          <w:color w:val="000000"/>
          <w:sz w:val="22"/>
          <w:szCs w:val="22"/>
        </w:rPr>
        <w:tab/>
      </w:r>
      <w:r w:rsidRPr="004127DA">
        <w:rPr>
          <w:rFonts w:ascii="Arial" w:eastAsia="Batang" w:hAnsi="Arial" w:cs="Arial"/>
          <w:color w:val="000000"/>
          <w:sz w:val="22"/>
          <w:szCs w:val="22"/>
        </w:rPr>
        <w:tab/>
        <w:t>$828.116</w:t>
      </w:r>
      <w:r w:rsidRPr="004127DA">
        <w:rPr>
          <w:rFonts w:ascii="Arial" w:eastAsia="Batang" w:hAnsi="Arial" w:cs="Arial"/>
          <w:color w:val="000000"/>
          <w:sz w:val="22"/>
          <w:szCs w:val="22"/>
        </w:rPr>
        <w:tab/>
      </w:r>
      <w:r w:rsidRPr="004127DA">
        <w:rPr>
          <w:rFonts w:ascii="Arial" w:eastAsia="Batang" w:hAnsi="Arial" w:cs="Arial"/>
          <w:color w:val="000000"/>
          <w:sz w:val="22"/>
          <w:szCs w:val="22"/>
        </w:rPr>
        <w:tab/>
        <w:t>$97.032</w:t>
      </w:r>
    </w:p>
    <w:p w14:paraId="6D0EC72E" w14:textId="77777777" w:rsidR="00BC5558" w:rsidRPr="004127DA" w:rsidRDefault="00BC5558" w:rsidP="00BC5558">
      <w:pPr>
        <w:ind w:left="709" w:firstLine="709"/>
        <w:jc w:val="both"/>
        <w:rPr>
          <w:rFonts w:ascii="Arial" w:eastAsia="Batang" w:hAnsi="Arial" w:cs="Arial"/>
          <w:color w:val="000000"/>
          <w:sz w:val="22"/>
          <w:szCs w:val="22"/>
        </w:rPr>
      </w:pPr>
      <w:r w:rsidRPr="004127DA">
        <w:rPr>
          <w:rFonts w:ascii="Arial" w:eastAsia="Batang" w:hAnsi="Arial" w:cs="Arial"/>
          <w:color w:val="000000"/>
          <w:sz w:val="22"/>
          <w:szCs w:val="22"/>
        </w:rPr>
        <w:t>2020</w:t>
      </w:r>
      <w:r w:rsidRPr="004127DA">
        <w:rPr>
          <w:rFonts w:ascii="Arial" w:eastAsia="Batang" w:hAnsi="Arial" w:cs="Arial"/>
          <w:color w:val="000000"/>
          <w:sz w:val="22"/>
          <w:szCs w:val="22"/>
        </w:rPr>
        <w:tab/>
      </w:r>
      <w:r w:rsidRPr="004127DA">
        <w:rPr>
          <w:rFonts w:ascii="Arial" w:eastAsia="Batang" w:hAnsi="Arial" w:cs="Arial"/>
          <w:color w:val="000000"/>
          <w:sz w:val="22"/>
          <w:szCs w:val="22"/>
        </w:rPr>
        <w:tab/>
        <w:t>$877.803</w:t>
      </w:r>
      <w:r w:rsidRPr="004127DA">
        <w:rPr>
          <w:rFonts w:ascii="Arial" w:eastAsia="Batang" w:hAnsi="Arial" w:cs="Arial"/>
          <w:color w:val="000000"/>
          <w:sz w:val="22"/>
          <w:szCs w:val="22"/>
        </w:rPr>
        <w:tab/>
      </w:r>
      <w:r w:rsidRPr="004127DA">
        <w:rPr>
          <w:rFonts w:ascii="Arial" w:eastAsia="Batang" w:hAnsi="Arial" w:cs="Arial"/>
          <w:color w:val="000000"/>
          <w:sz w:val="22"/>
          <w:szCs w:val="22"/>
        </w:rPr>
        <w:tab/>
        <w:t>$102.854</w:t>
      </w:r>
    </w:p>
    <w:p w14:paraId="6AFC15B0" w14:textId="77777777" w:rsidR="00BC5558" w:rsidRPr="004127DA" w:rsidRDefault="00BC5558" w:rsidP="00BC5558">
      <w:pPr>
        <w:ind w:left="709" w:firstLine="709"/>
        <w:jc w:val="both"/>
        <w:rPr>
          <w:rFonts w:ascii="Arial" w:eastAsia="Batang" w:hAnsi="Arial" w:cs="Arial"/>
          <w:color w:val="000000"/>
          <w:sz w:val="22"/>
          <w:szCs w:val="22"/>
        </w:rPr>
      </w:pPr>
      <w:r w:rsidRPr="004127DA">
        <w:rPr>
          <w:rFonts w:ascii="Arial" w:eastAsia="Batang" w:hAnsi="Arial" w:cs="Arial"/>
          <w:color w:val="000000"/>
          <w:sz w:val="22"/>
          <w:szCs w:val="22"/>
        </w:rPr>
        <w:t>2021</w:t>
      </w:r>
      <w:r w:rsidRPr="004127DA">
        <w:rPr>
          <w:rFonts w:ascii="Arial" w:eastAsia="Batang" w:hAnsi="Arial" w:cs="Arial"/>
          <w:color w:val="000000"/>
          <w:sz w:val="22"/>
          <w:szCs w:val="22"/>
        </w:rPr>
        <w:tab/>
      </w:r>
      <w:r w:rsidRPr="004127DA">
        <w:rPr>
          <w:rFonts w:ascii="Arial" w:eastAsia="Batang" w:hAnsi="Arial" w:cs="Arial"/>
          <w:color w:val="000000"/>
          <w:sz w:val="22"/>
          <w:szCs w:val="22"/>
        </w:rPr>
        <w:tab/>
        <w:t>$908.526</w:t>
      </w:r>
      <w:r w:rsidRPr="004127DA">
        <w:rPr>
          <w:rFonts w:ascii="Arial" w:eastAsia="Batang" w:hAnsi="Arial" w:cs="Arial"/>
          <w:color w:val="000000"/>
          <w:sz w:val="22"/>
          <w:szCs w:val="22"/>
        </w:rPr>
        <w:tab/>
      </w:r>
      <w:r w:rsidRPr="004127DA">
        <w:rPr>
          <w:rFonts w:ascii="Arial" w:eastAsia="Batang" w:hAnsi="Arial" w:cs="Arial"/>
          <w:color w:val="000000"/>
          <w:sz w:val="22"/>
          <w:szCs w:val="22"/>
        </w:rPr>
        <w:tab/>
        <w:t>$106.454</w:t>
      </w:r>
    </w:p>
    <w:p w14:paraId="63D8E304" w14:textId="77777777" w:rsidR="00BC5558" w:rsidRPr="004127DA" w:rsidRDefault="00BC5558" w:rsidP="00BC5558">
      <w:pPr>
        <w:ind w:left="709" w:firstLine="709"/>
        <w:jc w:val="both"/>
        <w:rPr>
          <w:rFonts w:ascii="Arial" w:eastAsia="Batang" w:hAnsi="Arial" w:cs="Arial"/>
          <w:color w:val="000000"/>
          <w:sz w:val="22"/>
          <w:szCs w:val="22"/>
        </w:rPr>
      </w:pPr>
      <w:r w:rsidRPr="004127DA">
        <w:rPr>
          <w:rFonts w:ascii="Arial" w:eastAsia="Batang" w:hAnsi="Arial" w:cs="Arial"/>
          <w:color w:val="000000"/>
          <w:sz w:val="22"/>
          <w:szCs w:val="22"/>
        </w:rPr>
        <w:t>2022</w:t>
      </w:r>
      <w:r w:rsidRPr="004127DA">
        <w:rPr>
          <w:rFonts w:ascii="Arial" w:eastAsia="Batang" w:hAnsi="Arial" w:cs="Arial"/>
          <w:color w:val="000000"/>
          <w:sz w:val="22"/>
          <w:szCs w:val="22"/>
        </w:rPr>
        <w:tab/>
      </w:r>
      <w:r w:rsidRPr="004127DA">
        <w:rPr>
          <w:rFonts w:ascii="Arial" w:eastAsia="Batang" w:hAnsi="Arial" w:cs="Arial"/>
          <w:color w:val="000000"/>
          <w:sz w:val="22"/>
          <w:szCs w:val="22"/>
        </w:rPr>
        <w:tab/>
        <w:t>$1.000.000</w:t>
      </w:r>
      <w:r w:rsidRPr="004127DA">
        <w:rPr>
          <w:rFonts w:ascii="Arial" w:eastAsia="Batang" w:hAnsi="Arial" w:cs="Arial"/>
          <w:color w:val="000000"/>
          <w:sz w:val="22"/>
          <w:szCs w:val="22"/>
        </w:rPr>
        <w:tab/>
      </w:r>
      <w:r w:rsidRPr="004127DA">
        <w:rPr>
          <w:rFonts w:ascii="Arial" w:eastAsia="Batang" w:hAnsi="Arial" w:cs="Arial"/>
          <w:color w:val="000000"/>
          <w:sz w:val="22"/>
          <w:szCs w:val="22"/>
        </w:rPr>
        <w:tab/>
        <w:t>$117.172</w:t>
      </w:r>
    </w:p>
    <w:p w14:paraId="128A07D1" w14:textId="77777777" w:rsidR="00BC5558" w:rsidRPr="004127DA" w:rsidRDefault="00BC5558" w:rsidP="00BC5558">
      <w:pPr>
        <w:ind w:left="709" w:firstLine="709"/>
        <w:jc w:val="both"/>
        <w:rPr>
          <w:rFonts w:ascii="Arial" w:eastAsia="Batang" w:hAnsi="Arial" w:cs="Arial"/>
          <w:color w:val="000000"/>
          <w:sz w:val="22"/>
          <w:szCs w:val="22"/>
        </w:rPr>
      </w:pPr>
      <w:r w:rsidRPr="004127DA">
        <w:rPr>
          <w:rFonts w:ascii="Arial" w:eastAsia="Batang" w:hAnsi="Arial" w:cs="Arial"/>
          <w:color w:val="000000"/>
          <w:sz w:val="22"/>
          <w:szCs w:val="22"/>
        </w:rPr>
        <w:t>2023</w:t>
      </w:r>
      <w:r w:rsidRPr="004127DA">
        <w:rPr>
          <w:rFonts w:ascii="Arial" w:eastAsia="Batang" w:hAnsi="Arial" w:cs="Arial"/>
          <w:color w:val="000000"/>
          <w:sz w:val="22"/>
          <w:szCs w:val="22"/>
        </w:rPr>
        <w:tab/>
      </w:r>
      <w:r w:rsidRPr="004127DA">
        <w:rPr>
          <w:rFonts w:ascii="Arial" w:eastAsia="Batang" w:hAnsi="Arial" w:cs="Arial"/>
          <w:color w:val="000000"/>
          <w:sz w:val="22"/>
          <w:szCs w:val="22"/>
        </w:rPr>
        <w:tab/>
        <w:t>$1.160.000</w:t>
      </w:r>
      <w:r w:rsidRPr="004127DA">
        <w:rPr>
          <w:rFonts w:ascii="Arial" w:eastAsia="Batang" w:hAnsi="Arial" w:cs="Arial"/>
          <w:color w:val="000000"/>
          <w:sz w:val="22"/>
          <w:szCs w:val="22"/>
        </w:rPr>
        <w:tab/>
      </w:r>
      <w:r w:rsidRPr="004127DA">
        <w:rPr>
          <w:rFonts w:ascii="Arial" w:eastAsia="Batang" w:hAnsi="Arial" w:cs="Arial"/>
          <w:color w:val="000000"/>
          <w:sz w:val="22"/>
          <w:szCs w:val="22"/>
        </w:rPr>
        <w:tab/>
        <w:t>$140.000</w:t>
      </w:r>
    </w:p>
    <w:p w14:paraId="545A9DF6" w14:textId="77777777" w:rsidR="00BC5558" w:rsidRPr="004127DA" w:rsidRDefault="00BC5558" w:rsidP="00BC5558">
      <w:pPr>
        <w:jc w:val="both"/>
        <w:rPr>
          <w:rFonts w:ascii="Arial" w:eastAsia="Batang" w:hAnsi="Arial" w:cs="Arial"/>
          <w:color w:val="000000"/>
          <w:sz w:val="22"/>
          <w:szCs w:val="22"/>
        </w:rPr>
      </w:pPr>
    </w:p>
    <w:p w14:paraId="336AD9AF"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Fuente: Elaboración propia.</w:t>
      </w:r>
    </w:p>
    <w:p w14:paraId="252DD6F5" w14:textId="77777777" w:rsidR="00BC5558" w:rsidRPr="004127DA" w:rsidRDefault="00BC5558" w:rsidP="00BC5558">
      <w:pPr>
        <w:jc w:val="both"/>
        <w:rPr>
          <w:rFonts w:ascii="Arial" w:eastAsia="Batang" w:hAnsi="Arial" w:cs="Arial"/>
          <w:color w:val="000000"/>
          <w:sz w:val="22"/>
          <w:szCs w:val="22"/>
        </w:rPr>
      </w:pPr>
    </w:p>
    <w:p w14:paraId="6A9C3A4F"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lastRenderedPageBreak/>
        <w:t xml:space="preserve">El salario mínimo al igual que el subsidio de transporte, relacionados anteriormente, se deben tener en cuenta dentro de este estudio, dado que es un indicador de capacidad productiva en un país. </w:t>
      </w:r>
    </w:p>
    <w:p w14:paraId="0675E994" w14:textId="77777777" w:rsidR="00BC5558" w:rsidRPr="004127DA" w:rsidRDefault="00BC5558" w:rsidP="00BC5558">
      <w:pPr>
        <w:jc w:val="both"/>
        <w:rPr>
          <w:rFonts w:ascii="Arial" w:eastAsia="Batang" w:hAnsi="Arial" w:cs="Arial"/>
          <w:color w:val="000000"/>
          <w:sz w:val="22"/>
          <w:szCs w:val="22"/>
        </w:rPr>
      </w:pPr>
    </w:p>
    <w:p w14:paraId="748E966C"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Para calcular el valor del salario mínimo, se tienen en cuenta algunas variables económicas, donde definitivamente la principal variable es la inflación del año inmediatamente anterior. Generalmente el salario mínimo, se toma por parte de los empresarios y el gobierno como la base para el incremento de los salarios de los demás trabajadores que no devenguen este valor.</w:t>
      </w:r>
    </w:p>
    <w:p w14:paraId="1D2DAE43" w14:textId="77777777" w:rsidR="00BC5558" w:rsidRPr="004127DA" w:rsidRDefault="00BC5558" w:rsidP="00BC5558">
      <w:pPr>
        <w:jc w:val="both"/>
        <w:rPr>
          <w:rFonts w:ascii="Arial" w:eastAsia="Batang" w:hAnsi="Arial" w:cs="Arial"/>
          <w:color w:val="000000"/>
          <w:sz w:val="22"/>
          <w:szCs w:val="22"/>
        </w:rPr>
      </w:pPr>
    </w:p>
    <w:p w14:paraId="7C831215"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Cabe anotar, que para el presente proceso es fundamental analizar el valor del salario mínimo legal vigente, no solo por la incidencia que tiene en la economía, sino también, por la incidencia que tiene en la determinación de salarios al interior de una empresa, lo que permitirá sufragar los gastos correspondientes y así poder contar con el personal necesario para poder cumplir con los tiempos de entrega de los servicios demandados por la Entidad. Por lo anterior, es necesario tener en cuenta este aspecto económico, ya que tiene incidencia en la fijación de costos al interior de una organización.</w:t>
      </w:r>
    </w:p>
    <w:p w14:paraId="4B59B65A" w14:textId="77777777" w:rsidR="00BC5558" w:rsidRPr="004127DA" w:rsidRDefault="00BC5558" w:rsidP="00BC5558">
      <w:pPr>
        <w:jc w:val="both"/>
        <w:rPr>
          <w:rFonts w:ascii="Arial" w:eastAsia="Batang" w:hAnsi="Arial" w:cs="Arial"/>
          <w:color w:val="000000"/>
          <w:sz w:val="22"/>
          <w:szCs w:val="22"/>
        </w:rPr>
      </w:pPr>
    </w:p>
    <w:p w14:paraId="4BB564F3"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Además del salario final, también se podrían nombrar otras variables de importancia como lo son; prestaciones, tasas y contribuciones, las cuales debe tener en cuenta el futuro proponente al momento de estructurar costos directos e indirectos.</w:t>
      </w:r>
    </w:p>
    <w:p w14:paraId="08EE9858" w14:textId="77777777" w:rsidR="00BC5558" w:rsidRPr="004127DA" w:rsidRDefault="00BC5558" w:rsidP="00BC5558">
      <w:pPr>
        <w:jc w:val="both"/>
        <w:rPr>
          <w:rFonts w:ascii="Arial" w:eastAsia="Batang" w:hAnsi="Arial" w:cs="Arial"/>
          <w:color w:val="000000"/>
          <w:sz w:val="22"/>
          <w:szCs w:val="22"/>
        </w:rPr>
      </w:pPr>
    </w:p>
    <w:p w14:paraId="4457282F"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w:t>
      </w:r>
      <w:r w:rsidRPr="004127DA">
        <w:rPr>
          <w:rFonts w:ascii="Arial" w:eastAsia="Batang" w:hAnsi="Arial" w:cs="Arial"/>
          <w:color w:val="000000"/>
          <w:sz w:val="22"/>
          <w:szCs w:val="22"/>
        </w:rPr>
        <w:tab/>
        <w:t>Índice de Precios al Consumidor (IPC)</w:t>
      </w:r>
    </w:p>
    <w:p w14:paraId="5EAD6019" w14:textId="77777777" w:rsidR="00BC5558" w:rsidRPr="004127DA" w:rsidRDefault="00BC5558" w:rsidP="00BC5558">
      <w:pPr>
        <w:jc w:val="both"/>
        <w:rPr>
          <w:rFonts w:ascii="Arial" w:eastAsia="Batang" w:hAnsi="Arial" w:cs="Arial"/>
          <w:color w:val="000000"/>
          <w:sz w:val="22"/>
          <w:szCs w:val="22"/>
        </w:rPr>
      </w:pPr>
    </w:p>
    <w:p w14:paraId="3C4C94CC"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El IPC es una investigación estadística que permite medir la variación porcentual promedio de los precios al por menor de un conjunto de bienes y servicios de consumo final que demandan los consumidores.</w:t>
      </w:r>
    </w:p>
    <w:p w14:paraId="60F5174C" w14:textId="77777777" w:rsidR="00BC5558" w:rsidRPr="004127DA" w:rsidRDefault="00BC5558" w:rsidP="00BC5558">
      <w:pPr>
        <w:jc w:val="both"/>
        <w:rPr>
          <w:rFonts w:ascii="Arial" w:eastAsia="Batang" w:hAnsi="Arial" w:cs="Arial"/>
          <w:color w:val="000000"/>
          <w:sz w:val="22"/>
          <w:szCs w:val="22"/>
        </w:rPr>
      </w:pPr>
    </w:p>
    <w:p w14:paraId="358B9980"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El indicador es utilizado para la toma de decisiones, tanto del gobierno como de los entes privados, al tiempo que permite analizar situaciones de carácter económico.</w:t>
      </w:r>
    </w:p>
    <w:p w14:paraId="478C83A3" w14:textId="77777777" w:rsidR="00BC5558" w:rsidRPr="004127DA" w:rsidRDefault="00BC5558" w:rsidP="00BC5558">
      <w:pPr>
        <w:jc w:val="both"/>
        <w:rPr>
          <w:rFonts w:ascii="Arial" w:eastAsia="Batang" w:hAnsi="Arial" w:cs="Arial"/>
          <w:color w:val="000000"/>
          <w:sz w:val="22"/>
          <w:szCs w:val="22"/>
        </w:rPr>
      </w:pPr>
    </w:p>
    <w:p w14:paraId="74A2F0A2"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Los propósitos de uso de la información del IPC se pueden circunscribir en diferentes ámbitos de uso nacional. Principalmente, el índice se usa como factor de ajuste en la determinación de salarios, estados financieros, en la solución de demandas laborales y fiscales. Igualmente, el IPC se emplea para calcular la pérdida de poder adquisitivo de la moneda, para obtener equilibrios en partidas de las cuentas nacionales y como factor de análisis del comportamiento de la economía.</w:t>
      </w:r>
    </w:p>
    <w:p w14:paraId="29F670B0" w14:textId="77777777" w:rsidR="00BC5558" w:rsidRPr="004127DA" w:rsidRDefault="00BC5558" w:rsidP="00BC5558">
      <w:pPr>
        <w:jc w:val="both"/>
        <w:rPr>
          <w:rFonts w:ascii="Arial" w:eastAsia="Batang" w:hAnsi="Arial" w:cs="Arial"/>
          <w:color w:val="000000"/>
          <w:sz w:val="22"/>
          <w:szCs w:val="22"/>
        </w:rPr>
      </w:pPr>
    </w:p>
    <w:p w14:paraId="0F13CAE2" w14:textId="77777777" w:rsidR="004127DA" w:rsidRDefault="004127DA" w:rsidP="00BC5558">
      <w:pPr>
        <w:jc w:val="both"/>
        <w:rPr>
          <w:rFonts w:ascii="Arial" w:eastAsia="Batang" w:hAnsi="Arial" w:cs="Arial"/>
          <w:b/>
          <w:bCs/>
          <w:color w:val="000000"/>
          <w:sz w:val="22"/>
          <w:szCs w:val="22"/>
        </w:rPr>
      </w:pPr>
    </w:p>
    <w:p w14:paraId="0ECBF498" w14:textId="77777777" w:rsidR="004127DA" w:rsidRDefault="004127DA" w:rsidP="00BC5558">
      <w:pPr>
        <w:jc w:val="both"/>
        <w:rPr>
          <w:rFonts w:ascii="Arial" w:eastAsia="Batang" w:hAnsi="Arial" w:cs="Arial"/>
          <w:b/>
          <w:bCs/>
          <w:color w:val="000000"/>
          <w:sz w:val="22"/>
          <w:szCs w:val="22"/>
        </w:rPr>
      </w:pPr>
    </w:p>
    <w:p w14:paraId="795ED978" w14:textId="77777777" w:rsidR="004127DA" w:rsidRDefault="004127DA" w:rsidP="00BC5558">
      <w:pPr>
        <w:jc w:val="both"/>
        <w:rPr>
          <w:rFonts w:ascii="Arial" w:eastAsia="Batang" w:hAnsi="Arial" w:cs="Arial"/>
          <w:b/>
          <w:bCs/>
          <w:color w:val="000000"/>
          <w:sz w:val="22"/>
          <w:szCs w:val="22"/>
        </w:rPr>
      </w:pPr>
    </w:p>
    <w:p w14:paraId="4728362F" w14:textId="77777777" w:rsidR="004127DA" w:rsidRDefault="004127DA" w:rsidP="00BC5558">
      <w:pPr>
        <w:jc w:val="both"/>
        <w:rPr>
          <w:rFonts w:ascii="Arial" w:eastAsia="Batang" w:hAnsi="Arial" w:cs="Arial"/>
          <w:b/>
          <w:bCs/>
          <w:color w:val="000000"/>
          <w:sz w:val="22"/>
          <w:szCs w:val="22"/>
        </w:rPr>
      </w:pPr>
    </w:p>
    <w:p w14:paraId="3E4A75D3" w14:textId="77777777" w:rsidR="004127DA" w:rsidRDefault="004127DA" w:rsidP="00BC5558">
      <w:pPr>
        <w:jc w:val="both"/>
        <w:rPr>
          <w:rFonts w:ascii="Arial" w:eastAsia="Batang" w:hAnsi="Arial" w:cs="Arial"/>
          <w:b/>
          <w:bCs/>
          <w:color w:val="000000"/>
          <w:sz w:val="22"/>
          <w:szCs w:val="22"/>
        </w:rPr>
      </w:pPr>
    </w:p>
    <w:p w14:paraId="41A314CA" w14:textId="77777777" w:rsidR="004127DA" w:rsidRDefault="004127DA" w:rsidP="00BC5558">
      <w:pPr>
        <w:jc w:val="both"/>
        <w:rPr>
          <w:rFonts w:ascii="Arial" w:eastAsia="Batang" w:hAnsi="Arial" w:cs="Arial"/>
          <w:b/>
          <w:bCs/>
          <w:color w:val="000000"/>
          <w:sz w:val="22"/>
          <w:szCs w:val="22"/>
        </w:rPr>
      </w:pPr>
    </w:p>
    <w:p w14:paraId="393429E2" w14:textId="77777777" w:rsidR="004127DA" w:rsidRDefault="004127DA" w:rsidP="00BC5558">
      <w:pPr>
        <w:jc w:val="both"/>
        <w:rPr>
          <w:rFonts w:ascii="Arial" w:eastAsia="Batang" w:hAnsi="Arial" w:cs="Arial"/>
          <w:b/>
          <w:bCs/>
          <w:color w:val="000000"/>
          <w:sz w:val="22"/>
          <w:szCs w:val="22"/>
        </w:rPr>
      </w:pPr>
    </w:p>
    <w:p w14:paraId="6BB5306E" w14:textId="77777777" w:rsidR="004127DA" w:rsidRDefault="004127DA" w:rsidP="00BC5558">
      <w:pPr>
        <w:jc w:val="both"/>
        <w:rPr>
          <w:rFonts w:ascii="Arial" w:eastAsia="Batang" w:hAnsi="Arial" w:cs="Arial"/>
          <w:b/>
          <w:bCs/>
          <w:color w:val="000000"/>
          <w:sz w:val="22"/>
          <w:szCs w:val="22"/>
        </w:rPr>
      </w:pPr>
    </w:p>
    <w:p w14:paraId="789F3320" w14:textId="77777777" w:rsidR="004127DA" w:rsidRDefault="004127DA" w:rsidP="00BC5558">
      <w:pPr>
        <w:jc w:val="both"/>
        <w:rPr>
          <w:rFonts w:ascii="Arial" w:eastAsia="Batang" w:hAnsi="Arial" w:cs="Arial"/>
          <w:b/>
          <w:bCs/>
          <w:color w:val="000000"/>
          <w:sz w:val="22"/>
          <w:szCs w:val="22"/>
        </w:rPr>
      </w:pPr>
    </w:p>
    <w:p w14:paraId="6E4DD0E6" w14:textId="210FDD08" w:rsidR="00BC5558" w:rsidRPr="004127DA" w:rsidRDefault="00BC5558" w:rsidP="00BC5558">
      <w:pPr>
        <w:jc w:val="both"/>
        <w:rPr>
          <w:rFonts w:ascii="Arial" w:eastAsia="Batang" w:hAnsi="Arial" w:cs="Arial"/>
          <w:b/>
          <w:bCs/>
          <w:color w:val="000000"/>
          <w:sz w:val="22"/>
          <w:szCs w:val="22"/>
        </w:rPr>
      </w:pPr>
      <w:r w:rsidRPr="004127DA">
        <w:rPr>
          <w:rFonts w:ascii="Arial" w:eastAsia="Batang" w:hAnsi="Arial" w:cs="Arial"/>
          <w:b/>
          <w:bCs/>
          <w:color w:val="000000"/>
          <w:sz w:val="22"/>
          <w:szCs w:val="22"/>
        </w:rPr>
        <w:lastRenderedPageBreak/>
        <w:t>Comportamiento histórico del IPC</w:t>
      </w:r>
    </w:p>
    <w:p w14:paraId="3A53F3E7" w14:textId="77777777" w:rsidR="00BC5558" w:rsidRPr="004127DA" w:rsidRDefault="00BC5558" w:rsidP="00BC5558">
      <w:pPr>
        <w:jc w:val="both"/>
        <w:rPr>
          <w:rFonts w:ascii="Arial" w:eastAsia="Batang" w:hAnsi="Arial" w:cs="Arial"/>
          <w:b/>
          <w:bCs/>
          <w:color w:val="000000"/>
          <w:sz w:val="22"/>
          <w:szCs w:val="22"/>
        </w:rPr>
      </w:pPr>
    </w:p>
    <w:p w14:paraId="41C0B192" w14:textId="77777777" w:rsidR="00BC5558" w:rsidRPr="004127DA" w:rsidRDefault="00BC5558" w:rsidP="00BC5558">
      <w:pPr>
        <w:jc w:val="center"/>
        <w:rPr>
          <w:rFonts w:ascii="Arial" w:eastAsia="Batang" w:hAnsi="Arial" w:cs="Arial"/>
          <w:b/>
          <w:bCs/>
          <w:color w:val="000000"/>
          <w:sz w:val="22"/>
          <w:szCs w:val="22"/>
        </w:rPr>
      </w:pPr>
      <w:r w:rsidRPr="004127DA">
        <w:rPr>
          <w:rFonts w:ascii="Arial" w:hAnsi="Arial" w:cs="Arial"/>
          <w:b/>
          <w:noProof/>
          <w:sz w:val="22"/>
          <w:szCs w:val="22"/>
          <w:lang w:val="es-CO" w:eastAsia="es-CO"/>
        </w:rPr>
        <w:drawing>
          <wp:inline distT="0" distB="0" distL="0" distR="0" wp14:anchorId="60220D00" wp14:editId="1559A9D8">
            <wp:extent cx="4372585" cy="325800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72585" cy="3258005"/>
                    </a:xfrm>
                    <a:prstGeom prst="rect">
                      <a:avLst/>
                    </a:prstGeom>
                  </pic:spPr>
                </pic:pic>
              </a:graphicData>
            </a:graphic>
          </wp:inline>
        </w:drawing>
      </w:r>
    </w:p>
    <w:p w14:paraId="186900EA"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noProof/>
          <w:color w:val="000000"/>
          <w:sz w:val="22"/>
          <w:szCs w:val="22"/>
          <w:lang w:val="es-CO" w:eastAsia="es-CO"/>
        </w:rPr>
        <w:drawing>
          <wp:inline distT="0" distB="0" distL="0" distR="0" wp14:anchorId="2BD58C13" wp14:editId="3A6B8F1E">
            <wp:extent cx="5613400" cy="2298065"/>
            <wp:effectExtent l="0" t="0" r="6350" b="6985"/>
            <wp:docPr id="3" name="Imagen 3"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10;&#10;Descripción generada automáticamente"/>
                    <pic:cNvPicPr/>
                  </pic:nvPicPr>
                  <pic:blipFill>
                    <a:blip r:embed="rId9"/>
                    <a:stretch>
                      <a:fillRect/>
                    </a:stretch>
                  </pic:blipFill>
                  <pic:spPr>
                    <a:xfrm>
                      <a:off x="0" y="0"/>
                      <a:ext cx="5613400" cy="2298065"/>
                    </a:xfrm>
                    <a:prstGeom prst="rect">
                      <a:avLst/>
                    </a:prstGeom>
                  </pic:spPr>
                </pic:pic>
              </a:graphicData>
            </a:graphic>
          </wp:inline>
        </w:drawing>
      </w:r>
    </w:p>
    <w:p w14:paraId="0F54C071"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 xml:space="preserve"> </w:t>
      </w:r>
    </w:p>
    <w:p w14:paraId="416761B4"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 xml:space="preserve"> </w:t>
      </w:r>
    </w:p>
    <w:p w14:paraId="361C0823"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 xml:space="preserve"> </w:t>
      </w:r>
    </w:p>
    <w:p w14:paraId="6C710712" w14:textId="77777777" w:rsidR="00BC5558" w:rsidRPr="004127DA" w:rsidRDefault="00BC5558" w:rsidP="00BC5558">
      <w:pPr>
        <w:jc w:val="both"/>
        <w:rPr>
          <w:rFonts w:ascii="Arial" w:eastAsia="Batang" w:hAnsi="Arial" w:cs="Arial"/>
          <w:color w:val="000000"/>
          <w:sz w:val="22"/>
          <w:szCs w:val="22"/>
        </w:rPr>
      </w:pPr>
    </w:p>
    <w:p w14:paraId="47292E02"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1. RESULTADOS DEL MES DE ENERO 2023</w:t>
      </w:r>
    </w:p>
    <w:p w14:paraId="11D6CEEF"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1.1 Comportamiento de la variación mensual del IPC según divisiones y subclases</w:t>
      </w:r>
    </w:p>
    <w:p w14:paraId="78CD4FE2"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1.1.1 Variación y contribución mensual por divisiones de gasto</w:t>
      </w:r>
    </w:p>
    <w:p w14:paraId="777E7F9E" w14:textId="77777777" w:rsidR="00BC5558" w:rsidRPr="004127DA" w:rsidRDefault="00BC5558" w:rsidP="00BC5558">
      <w:pPr>
        <w:jc w:val="both"/>
        <w:rPr>
          <w:rFonts w:ascii="Arial" w:eastAsia="Batang" w:hAnsi="Arial" w:cs="Arial"/>
          <w:color w:val="000000"/>
          <w:sz w:val="22"/>
          <w:szCs w:val="22"/>
        </w:rPr>
      </w:pPr>
    </w:p>
    <w:p w14:paraId="5EAAC95A" w14:textId="77777777" w:rsidR="004127DA" w:rsidRDefault="004127DA" w:rsidP="00BC5558">
      <w:pPr>
        <w:jc w:val="both"/>
        <w:rPr>
          <w:rFonts w:ascii="Arial" w:eastAsia="Batang" w:hAnsi="Arial" w:cs="Arial"/>
          <w:color w:val="000000"/>
          <w:sz w:val="22"/>
          <w:szCs w:val="22"/>
        </w:rPr>
      </w:pPr>
    </w:p>
    <w:p w14:paraId="3F047C28" w14:textId="77777777" w:rsidR="004127DA" w:rsidRDefault="004127DA" w:rsidP="00BC5558">
      <w:pPr>
        <w:jc w:val="both"/>
        <w:rPr>
          <w:rFonts w:ascii="Arial" w:eastAsia="Batang" w:hAnsi="Arial" w:cs="Arial"/>
          <w:color w:val="000000"/>
          <w:sz w:val="22"/>
          <w:szCs w:val="22"/>
        </w:rPr>
      </w:pPr>
    </w:p>
    <w:p w14:paraId="09D5D08B" w14:textId="77777777" w:rsidR="004127DA" w:rsidRDefault="004127DA" w:rsidP="00BC5558">
      <w:pPr>
        <w:jc w:val="both"/>
        <w:rPr>
          <w:rFonts w:ascii="Arial" w:eastAsia="Batang" w:hAnsi="Arial" w:cs="Arial"/>
          <w:color w:val="000000"/>
          <w:sz w:val="22"/>
          <w:szCs w:val="22"/>
        </w:rPr>
      </w:pPr>
    </w:p>
    <w:p w14:paraId="4AF2CD9A" w14:textId="2A1BDC0E"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lastRenderedPageBreak/>
        <w:t xml:space="preserve">En el mes de enero de 2023, el IPC registró una variación de 1,78% en comparación con diciembre de 2022. Cinco divisiones se ubicaron por encima del promedio nacional (1,78%): Transporte (3,98%), Restaurantes y hoteles (3,11%), Alimentos y bebidas no alcohólicas (2,46%), Muebles, artículos para el hogar y para la conservación ordinaria del hogar (2,29%) y, por último, Bienes y servicios diversos (1,92%). Por debajo se ubicaron: Salud (1,63%), Recreación y cultura (1,48%), Bebidas alcohólicas y tabaco (1,47%), Alojamiento, agua, electricidad, gas y otros combustibles (0,49%), Prendas de vestir y calzado (0,40%) e Información y comunicación (0,08%). La división de Educación no presentó variación. </w:t>
      </w:r>
    </w:p>
    <w:p w14:paraId="5FC67ADD" w14:textId="77777777" w:rsidR="00BC5558" w:rsidRPr="004127DA" w:rsidRDefault="00BC5558" w:rsidP="00BC5558">
      <w:pPr>
        <w:jc w:val="center"/>
        <w:rPr>
          <w:rFonts w:ascii="Arial" w:eastAsia="Batang" w:hAnsi="Arial" w:cs="Arial"/>
          <w:color w:val="000000"/>
          <w:sz w:val="22"/>
          <w:szCs w:val="22"/>
        </w:rPr>
      </w:pPr>
      <w:r w:rsidRPr="004127DA">
        <w:rPr>
          <w:rFonts w:ascii="Arial" w:eastAsia="Batang" w:hAnsi="Arial" w:cs="Arial"/>
          <w:noProof/>
          <w:color w:val="000000"/>
          <w:sz w:val="22"/>
          <w:szCs w:val="22"/>
          <w:lang w:val="es-CO" w:eastAsia="es-CO"/>
        </w:rPr>
        <w:drawing>
          <wp:inline distT="0" distB="0" distL="0" distR="0" wp14:anchorId="4B5E400C" wp14:editId="79CBF781">
            <wp:extent cx="5286375" cy="2257425"/>
            <wp:effectExtent l="0" t="0" r="9525"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86375" cy="2257425"/>
                    </a:xfrm>
                    <a:prstGeom prst="rect">
                      <a:avLst/>
                    </a:prstGeom>
                  </pic:spPr>
                </pic:pic>
              </a:graphicData>
            </a:graphic>
          </wp:inline>
        </w:drawing>
      </w:r>
    </w:p>
    <w:p w14:paraId="335922F3" w14:textId="77777777" w:rsidR="004127DA" w:rsidRDefault="004127DA" w:rsidP="00BC5558">
      <w:pPr>
        <w:jc w:val="both"/>
        <w:rPr>
          <w:rFonts w:ascii="Arial" w:eastAsia="Batang" w:hAnsi="Arial" w:cs="Arial"/>
          <w:color w:val="000000"/>
          <w:sz w:val="22"/>
          <w:szCs w:val="22"/>
        </w:rPr>
      </w:pPr>
    </w:p>
    <w:p w14:paraId="5C645C08" w14:textId="6AAE1499"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Los mayores aportes a la variación mensual del IPC (1,78%) se ubicaron en las divisiones de: Transporte, Alimentos y bebidas no alcohólicas, Restaurantes y hoteles y Alojamiento, agua, electricidad, gas y otros combustibles, las cuales aportaron 1,47 puntos porcentuales a la variación total.</w:t>
      </w:r>
    </w:p>
    <w:p w14:paraId="112B8064" w14:textId="77777777" w:rsidR="00BC5558" w:rsidRPr="004127DA" w:rsidRDefault="00BC5558" w:rsidP="00BC5558">
      <w:pPr>
        <w:jc w:val="both"/>
        <w:rPr>
          <w:rFonts w:ascii="Arial" w:eastAsia="Batang" w:hAnsi="Arial" w:cs="Arial"/>
          <w:color w:val="000000"/>
          <w:sz w:val="22"/>
          <w:szCs w:val="22"/>
        </w:rPr>
      </w:pPr>
    </w:p>
    <w:p w14:paraId="4CE93BDE"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w:t>
      </w:r>
      <w:r w:rsidRPr="004127DA">
        <w:rPr>
          <w:rFonts w:ascii="Arial" w:eastAsia="Batang" w:hAnsi="Arial" w:cs="Arial"/>
          <w:color w:val="000000"/>
          <w:sz w:val="22"/>
          <w:szCs w:val="22"/>
        </w:rPr>
        <w:tab/>
        <w:t>Variación de la tasa de cambio</w:t>
      </w:r>
    </w:p>
    <w:p w14:paraId="2AAA8EB0" w14:textId="77777777" w:rsidR="00BC5558" w:rsidRPr="004127DA" w:rsidRDefault="00BC5558" w:rsidP="00BC5558">
      <w:pPr>
        <w:jc w:val="both"/>
        <w:rPr>
          <w:rFonts w:ascii="Arial" w:eastAsia="Batang" w:hAnsi="Arial" w:cs="Arial"/>
          <w:color w:val="000000"/>
          <w:sz w:val="22"/>
          <w:szCs w:val="22"/>
        </w:rPr>
      </w:pPr>
    </w:p>
    <w:p w14:paraId="626A1B9B" w14:textId="0A572C6E" w:rsid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Las empresas que prestan este tipo de servicios pueden verse afectadas de manera directa o indirecta por los movimientos cambiarios, lo anterior se debe a que el país es importador activo de productos de la industria alimenticia, los cuales son bienes objeto de la presente contratación, por ende, si el operador subcontrata empresas que utilicen dentro de su estructura de abastecimiento un modelo para importar alimentos, la variación en la tasa de cambio afectaría los costos de la empresa y por ende los precios finales del mercado, por esta razón, las empresas dedicadas a esta actividad pueden verse afectadas de manera directa e indirecta por los movimientos cambiarios, afectando así sus costos, y por ende los precios finales del mercado, por esta razón,  a continuación se muestra la volatilidad y fluctuación de la divisa frente al peso en el último mes.</w:t>
      </w:r>
    </w:p>
    <w:p w14:paraId="13528FBF" w14:textId="4D5035ED" w:rsidR="004127DA" w:rsidRDefault="004127DA" w:rsidP="00BC5558">
      <w:pPr>
        <w:jc w:val="both"/>
        <w:rPr>
          <w:rFonts w:ascii="Arial" w:eastAsia="Batang" w:hAnsi="Arial" w:cs="Arial"/>
          <w:color w:val="000000"/>
          <w:sz w:val="22"/>
          <w:szCs w:val="22"/>
        </w:rPr>
      </w:pPr>
    </w:p>
    <w:p w14:paraId="1931A742" w14:textId="20EA4082" w:rsidR="006F2F73" w:rsidRDefault="006F2F73" w:rsidP="00BC5558">
      <w:pPr>
        <w:jc w:val="both"/>
        <w:rPr>
          <w:rFonts w:ascii="Arial" w:eastAsia="Batang" w:hAnsi="Arial" w:cs="Arial"/>
          <w:color w:val="000000"/>
          <w:sz w:val="22"/>
          <w:szCs w:val="22"/>
        </w:rPr>
      </w:pPr>
    </w:p>
    <w:p w14:paraId="55B9712D" w14:textId="46379CCB" w:rsidR="006F2F73" w:rsidRDefault="006F2F73" w:rsidP="00BC5558">
      <w:pPr>
        <w:jc w:val="both"/>
        <w:rPr>
          <w:rFonts w:ascii="Arial" w:eastAsia="Batang" w:hAnsi="Arial" w:cs="Arial"/>
          <w:color w:val="000000"/>
          <w:sz w:val="22"/>
          <w:szCs w:val="22"/>
        </w:rPr>
      </w:pPr>
    </w:p>
    <w:p w14:paraId="5E870298" w14:textId="7C7B5BCE" w:rsidR="006F2F73" w:rsidRDefault="006F2F73" w:rsidP="00BC5558">
      <w:pPr>
        <w:jc w:val="both"/>
        <w:rPr>
          <w:rFonts w:ascii="Arial" w:eastAsia="Batang" w:hAnsi="Arial" w:cs="Arial"/>
          <w:color w:val="000000"/>
          <w:sz w:val="22"/>
          <w:szCs w:val="22"/>
        </w:rPr>
      </w:pPr>
    </w:p>
    <w:p w14:paraId="237DDED4" w14:textId="2EDA418F" w:rsidR="006F2F73" w:rsidRDefault="006F2F73" w:rsidP="00BC5558">
      <w:pPr>
        <w:jc w:val="both"/>
        <w:rPr>
          <w:rFonts w:ascii="Arial" w:eastAsia="Batang" w:hAnsi="Arial" w:cs="Arial"/>
          <w:color w:val="000000"/>
          <w:sz w:val="22"/>
          <w:szCs w:val="22"/>
        </w:rPr>
      </w:pPr>
    </w:p>
    <w:p w14:paraId="0611DCED" w14:textId="765518A2" w:rsidR="006F2F73" w:rsidRDefault="006F2F73" w:rsidP="00BC5558">
      <w:pPr>
        <w:jc w:val="both"/>
        <w:rPr>
          <w:rFonts w:ascii="Arial" w:eastAsia="Batang" w:hAnsi="Arial" w:cs="Arial"/>
          <w:color w:val="000000"/>
          <w:sz w:val="22"/>
          <w:szCs w:val="22"/>
        </w:rPr>
      </w:pPr>
    </w:p>
    <w:p w14:paraId="399EE2F5" w14:textId="77777777" w:rsidR="006F2F73" w:rsidRPr="004127DA" w:rsidRDefault="006F2F73" w:rsidP="00BC5558">
      <w:pPr>
        <w:jc w:val="both"/>
        <w:rPr>
          <w:rFonts w:ascii="Arial" w:eastAsia="Batang" w:hAnsi="Arial" w:cs="Arial"/>
          <w:color w:val="000000"/>
          <w:sz w:val="22"/>
          <w:szCs w:val="22"/>
        </w:rPr>
      </w:pPr>
    </w:p>
    <w:p w14:paraId="18D7AA5D" w14:textId="77777777" w:rsidR="00BC5558" w:rsidRPr="004127DA" w:rsidRDefault="00BC5558" w:rsidP="00BC5558">
      <w:pPr>
        <w:pStyle w:val="Prrafodelista"/>
        <w:numPr>
          <w:ilvl w:val="1"/>
          <w:numId w:val="23"/>
        </w:numPr>
        <w:jc w:val="both"/>
        <w:rPr>
          <w:rFonts w:ascii="Arial" w:eastAsia="Batang" w:hAnsi="Arial" w:cs="Arial"/>
          <w:color w:val="000000"/>
          <w:sz w:val="22"/>
          <w:szCs w:val="22"/>
          <w:lang w:val="es-CO"/>
        </w:rPr>
      </w:pPr>
      <w:r w:rsidRPr="004127DA">
        <w:rPr>
          <w:rFonts w:ascii="Arial" w:eastAsia="Batang" w:hAnsi="Arial" w:cs="Arial"/>
          <w:color w:val="000000"/>
          <w:sz w:val="22"/>
          <w:szCs w:val="22"/>
          <w:lang w:val="es-CO"/>
        </w:rPr>
        <w:lastRenderedPageBreak/>
        <w:t>Dólar Histórico del Año 2022 en Colombia</w:t>
      </w:r>
    </w:p>
    <w:p w14:paraId="24AF7286" w14:textId="77777777" w:rsidR="00BC5558" w:rsidRPr="004127DA" w:rsidRDefault="00BC5558" w:rsidP="00BC5558">
      <w:pPr>
        <w:jc w:val="both"/>
        <w:rPr>
          <w:rFonts w:ascii="Arial" w:eastAsia="Batang" w:hAnsi="Arial" w:cs="Arial"/>
          <w:color w:val="000000"/>
          <w:sz w:val="22"/>
          <w:szCs w:val="22"/>
        </w:rPr>
      </w:pPr>
    </w:p>
    <w:p w14:paraId="79C9561E" w14:textId="77777777" w:rsidR="00BC5558" w:rsidRPr="004127DA" w:rsidRDefault="00BC5558" w:rsidP="00BC5558">
      <w:pPr>
        <w:jc w:val="both"/>
        <w:rPr>
          <w:rFonts w:ascii="Arial" w:eastAsia="Batang" w:hAnsi="Arial" w:cs="Arial"/>
          <w:color w:val="000000"/>
          <w:sz w:val="22"/>
          <w:szCs w:val="22"/>
        </w:rPr>
      </w:pPr>
    </w:p>
    <w:p w14:paraId="3BF9BC21" w14:textId="77777777" w:rsidR="00BC5558" w:rsidRPr="004127DA" w:rsidRDefault="00BC5558" w:rsidP="00BC5558">
      <w:pPr>
        <w:jc w:val="center"/>
        <w:rPr>
          <w:rFonts w:ascii="Arial" w:eastAsia="Batang" w:hAnsi="Arial" w:cs="Arial"/>
          <w:color w:val="000000"/>
          <w:sz w:val="22"/>
          <w:szCs w:val="22"/>
        </w:rPr>
      </w:pPr>
      <w:r w:rsidRPr="004127DA">
        <w:rPr>
          <w:rFonts w:ascii="Arial" w:eastAsia="Batang" w:hAnsi="Arial" w:cs="Arial"/>
          <w:noProof/>
          <w:color w:val="000000"/>
          <w:sz w:val="22"/>
          <w:szCs w:val="22"/>
          <w:lang w:val="es-CO" w:eastAsia="es-CO"/>
        </w:rPr>
        <w:drawing>
          <wp:inline distT="0" distB="0" distL="0" distR="0" wp14:anchorId="20E30654" wp14:editId="40767EBC">
            <wp:extent cx="4500000" cy="1270085"/>
            <wp:effectExtent l="0" t="0" r="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00000" cy="1270085"/>
                    </a:xfrm>
                    <a:prstGeom prst="rect">
                      <a:avLst/>
                    </a:prstGeom>
                  </pic:spPr>
                </pic:pic>
              </a:graphicData>
            </a:graphic>
          </wp:inline>
        </w:drawing>
      </w:r>
    </w:p>
    <w:p w14:paraId="76B301F2" w14:textId="77777777" w:rsidR="00BC5558" w:rsidRPr="004127DA" w:rsidRDefault="00BC5558" w:rsidP="00BC5558">
      <w:pPr>
        <w:jc w:val="both"/>
        <w:rPr>
          <w:rFonts w:ascii="Arial" w:eastAsia="Batang" w:hAnsi="Arial" w:cs="Arial"/>
          <w:color w:val="000000"/>
          <w:sz w:val="22"/>
          <w:szCs w:val="22"/>
          <w:lang w:val="es-CO"/>
        </w:rPr>
      </w:pPr>
    </w:p>
    <w:p w14:paraId="4C5E9773" w14:textId="77777777" w:rsidR="00BC5558" w:rsidRPr="004127DA" w:rsidRDefault="00BC5558" w:rsidP="00BC5558">
      <w:pPr>
        <w:jc w:val="both"/>
        <w:rPr>
          <w:rFonts w:ascii="Arial" w:eastAsia="Batang" w:hAnsi="Arial" w:cs="Arial"/>
          <w:color w:val="000000"/>
          <w:sz w:val="22"/>
          <w:szCs w:val="22"/>
          <w:lang w:val="es-CO"/>
        </w:rPr>
      </w:pPr>
    </w:p>
    <w:p w14:paraId="63E4FE67" w14:textId="77777777" w:rsidR="00BC5558" w:rsidRPr="004127DA" w:rsidRDefault="00BC5558" w:rsidP="00BC5558">
      <w:pPr>
        <w:pStyle w:val="Prrafodelista"/>
        <w:numPr>
          <w:ilvl w:val="1"/>
          <w:numId w:val="23"/>
        </w:numPr>
        <w:jc w:val="both"/>
        <w:rPr>
          <w:rFonts w:ascii="Arial" w:eastAsia="Batang" w:hAnsi="Arial" w:cs="Arial"/>
          <w:color w:val="000000"/>
          <w:sz w:val="22"/>
          <w:szCs w:val="22"/>
          <w:lang w:val="es-CO"/>
        </w:rPr>
      </w:pPr>
      <w:r w:rsidRPr="004127DA">
        <w:rPr>
          <w:rFonts w:ascii="Arial" w:eastAsia="Batang" w:hAnsi="Arial" w:cs="Arial"/>
          <w:color w:val="000000"/>
          <w:sz w:val="22"/>
          <w:szCs w:val="22"/>
        </w:rPr>
        <w:t xml:space="preserve"> </w:t>
      </w:r>
      <w:r w:rsidRPr="004127DA">
        <w:rPr>
          <w:rFonts w:ascii="Arial" w:eastAsia="Batang" w:hAnsi="Arial" w:cs="Arial"/>
          <w:color w:val="000000"/>
          <w:sz w:val="22"/>
          <w:szCs w:val="22"/>
          <w:lang w:val="es-CO"/>
        </w:rPr>
        <w:t>Dólar Histórico del Año 2023 en Colombia</w:t>
      </w:r>
    </w:p>
    <w:p w14:paraId="63009746"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 xml:space="preserve"> </w:t>
      </w:r>
    </w:p>
    <w:p w14:paraId="28B83AD0" w14:textId="77777777" w:rsidR="00BC5558" w:rsidRPr="004127DA" w:rsidRDefault="00BC5558" w:rsidP="00BC5558">
      <w:pPr>
        <w:jc w:val="center"/>
        <w:rPr>
          <w:rFonts w:ascii="Arial" w:eastAsia="Batang" w:hAnsi="Arial" w:cs="Arial"/>
          <w:color w:val="000000"/>
          <w:sz w:val="22"/>
          <w:szCs w:val="22"/>
        </w:rPr>
      </w:pPr>
      <w:r w:rsidRPr="004127DA">
        <w:rPr>
          <w:rFonts w:ascii="Arial" w:eastAsia="Batang" w:hAnsi="Arial" w:cs="Arial"/>
          <w:noProof/>
          <w:color w:val="000000"/>
          <w:sz w:val="22"/>
          <w:szCs w:val="22"/>
          <w:lang w:val="es-CO" w:eastAsia="es-CO"/>
        </w:rPr>
        <w:drawing>
          <wp:inline distT="0" distB="0" distL="0" distR="0" wp14:anchorId="1CE8D14F" wp14:editId="2AB28377">
            <wp:extent cx="4464000" cy="12432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64000" cy="1243255"/>
                    </a:xfrm>
                    <a:prstGeom prst="rect">
                      <a:avLst/>
                    </a:prstGeom>
                  </pic:spPr>
                </pic:pic>
              </a:graphicData>
            </a:graphic>
          </wp:inline>
        </w:drawing>
      </w:r>
    </w:p>
    <w:p w14:paraId="3EB503FF"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 xml:space="preserve"> </w:t>
      </w:r>
    </w:p>
    <w:p w14:paraId="41671D96"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 xml:space="preserve"> </w:t>
      </w:r>
    </w:p>
    <w:p w14:paraId="2BE6D611"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 xml:space="preserve"> </w:t>
      </w:r>
    </w:p>
    <w:p w14:paraId="51AF0418"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Fuente: dolar.wilkinsonpc.com.co/divisas/dolar.html</w:t>
      </w:r>
    </w:p>
    <w:p w14:paraId="37BE9298" w14:textId="77777777" w:rsidR="00BC5558" w:rsidRPr="004127DA" w:rsidRDefault="00BC5558" w:rsidP="00BC5558">
      <w:pPr>
        <w:jc w:val="both"/>
        <w:rPr>
          <w:rFonts w:ascii="Arial" w:eastAsia="Batang" w:hAnsi="Arial" w:cs="Arial"/>
          <w:color w:val="000000"/>
          <w:sz w:val="22"/>
          <w:szCs w:val="22"/>
        </w:rPr>
      </w:pPr>
    </w:p>
    <w:p w14:paraId="22A7EEC6"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w:t>
      </w:r>
      <w:r w:rsidRPr="004127DA">
        <w:rPr>
          <w:rFonts w:ascii="Arial" w:eastAsia="Batang" w:hAnsi="Arial" w:cs="Arial"/>
          <w:color w:val="000000"/>
          <w:sz w:val="22"/>
          <w:szCs w:val="22"/>
        </w:rPr>
        <w:tab/>
        <w:t xml:space="preserve">Producto Interno Bruto: </w:t>
      </w:r>
    </w:p>
    <w:p w14:paraId="1F7FE691" w14:textId="77777777" w:rsidR="00BC5558" w:rsidRPr="004127DA" w:rsidRDefault="00BC5558" w:rsidP="00BC5558">
      <w:pPr>
        <w:jc w:val="both"/>
        <w:rPr>
          <w:rFonts w:ascii="Arial" w:eastAsia="Batang" w:hAnsi="Arial" w:cs="Arial"/>
          <w:color w:val="000000"/>
          <w:sz w:val="22"/>
          <w:szCs w:val="22"/>
        </w:rPr>
      </w:pPr>
    </w:p>
    <w:p w14:paraId="08BD0AD7"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 xml:space="preserve">El PIB es un indicador de mucha importancia debido a que permite evaluar el desempeño económico de un país. Se define como PIB el valor total de los bienes y servicios producidos en un país durante un cierto periodo de tiempo (generalmente un trimestre o un año); es decir, el total de lo que se produce con los recursos que se han utilizado en la economía, valorando cada bien final o servicio al precio que se maneja comúnmente en el mercado. Para el cálculo del PIB sólo se tiene en cuenta la producción que se realiza en el país, dentro de las fronteras geográficas de la nación, sin importar si </w:t>
      </w:r>
      <w:proofErr w:type="gramStart"/>
      <w:r w:rsidRPr="004127DA">
        <w:rPr>
          <w:rFonts w:ascii="Arial" w:eastAsia="Batang" w:hAnsi="Arial" w:cs="Arial"/>
          <w:color w:val="000000"/>
          <w:sz w:val="22"/>
          <w:szCs w:val="22"/>
        </w:rPr>
        <w:t>ésta</w:t>
      </w:r>
      <w:proofErr w:type="gramEnd"/>
      <w:r w:rsidRPr="004127DA">
        <w:rPr>
          <w:rFonts w:ascii="Arial" w:eastAsia="Batang" w:hAnsi="Arial" w:cs="Arial"/>
          <w:color w:val="000000"/>
          <w:sz w:val="22"/>
          <w:szCs w:val="22"/>
        </w:rPr>
        <w:t xml:space="preserve"> producción fue realizada por personas o empresas nacionales o extranjeras.</w:t>
      </w:r>
    </w:p>
    <w:p w14:paraId="57559C7E" w14:textId="77777777" w:rsidR="00BC5558" w:rsidRPr="004127DA" w:rsidRDefault="00BC5558" w:rsidP="00BC5558">
      <w:pPr>
        <w:jc w:val="both"/>
        <w:rPr>
          <w:rFonts w:ascii="Arial" w:eastAsia="Batang" w:hAnsi="Arial" w:cs="Arial"/>
          <w:color w:val="000000"/>
          <w:sz w:val="22"/>
          <w:szCs w:val="22"/>
        </w:rPr>
      </w:pPr>
    </w:p>
    <w:p w14:paraId="0A616512"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En Colombia, los recursos involucrados en los procesos de compra pública representan cerca del 13% del PIB, lo cual hace al Estado el principal comprador de la economía nacional. Debido a su importancia y magnitud, las compras estatales pueden modificar la estructura y el funcionamiento de los mercados.</w:t>
      </w:r>
    </w:p>
    <w:p w14:paraId="556F081A" w14:textId="77777777" w:rsidR="00BC5558" w:rsidRPr="004127DA" w:rsidRDefault="00BC5558" w:rsidP="00BC5558">
      <w:pPr>
        <w:jc w:val="both"/>
        <w:rPr>
          <w:rFonts w:ascii="Arial" w:eastAsia="Batang" w:hAnsi="Arial" w:cs="Arial"/>
          <w:color w:val="000000"/>
          <w:sz w:val="22"/>
          <w:szCs w:val="22"/>
        </w:rPr>
      </w:pPr>
    </w:p>
    <w:p w14:paraId="1F96BFDD"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En consecuencia, las Entidades Estatales deben promover la competencia e incidir positivamente en los mercados relacionados a sus procesos de compra pública, de tal manera que generen valor por dinero en estos procesos de adquisición.</w:t>
      </w:r>
    </w:p>
    <w:p w14:paraId="754B42C5" w14:textId="77777777" w:rsidR="00BC5558" w:rsidRPr="004127DA" w:rsidRDefault="00BC5558" w:rsidP="00BC5558">
      <w:pPr>
        <w:jc w:val="both"/>
        <w:rPr>
          <w:rFonts w:ascii="Arial" w:eastAsia="Batang" w:hAnsi="Arial" w:cs="Arial"/>
          <w:color w:val="000000"/>
          <w:sz w:val="22"/>
          <w:szCs w:val="22"/>
        </w:rPr>
      </w:pPr>
    </w:p>
    <w:p w14:paraId="634D7653"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noProof/>
          <w:color w:val="000000"/>
          <w:sz w:val="22"/>
          <w:szCs w:val="22"/>
          <w:lang w:val="es-CO" w:eastAsia="es-CO"/>
        </w:rPr>
        <w:lastRenderedPageBreak/>
        <w:drawing>
          <wp:inline distT="0" distB="0" distL="0" distR="0" wp14:anchorId="1D6A35D0" wp14:editId="0E9F2E47">
            <wp:extent cx="5613400" cy="3427095"/>
            <wp:effectExtent l="0" t="0" r="6350" b="190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13400" cy="3427095"/>
                    </a:xfrm>
                    <a:prstGeom prst="rect">
                      <a:avLst/>
                    </a:prstGeom>
                  </pic:spPr>
                </pic:pic>
              </a:graphicData>
            </a:graphic>
          </wp:inline>
        </w:drawing>
      </w:r>
    </w:p>
    <w:p w14:paraId="2DC14A9C" w14:textId="77777777" w:rsidR="00BC5558" w:rsidRPr="004127DA" w:rsidRDefault="00BC5558" w:rsidP="00BC5558">
      <w:pPr>
        <w:jc w:val="both"/>
        <w:rPr>
          <w:rFonts w:ascii="Arial" w:eastAsia="Batang" w:hAnsi="Arial" w:cs="Arial"/>
          <w:color w:val="000000"/>
          <w:sz w:val="22"/>
          <w:szCs w:val="22"/>
        </w:rPr>
      </w:pPr>
    </w:p>
    <w:p w14:paraId="6B581132" w14:textId="77777777" w:rsidR="00BC5558" w:rsidRPr="004127DA" w:rsidRDefault="00BC5558" w:rsidP="00BC5558">
      <w:pPr>
        <w:jc w:val="both"/>
        <w:rPr>
          <w:rFonts w:ascii="Arial" w:eastAsia="Batang" w:hAnsi="Arial" w:cs="Arial"/>
          <w:color w:val="000000"/>
          <w:sz w:val="22"/>
          <w:szCs w:val="22"/>
        </w:rPr>
      </w:pPr>
    </w:p>
    <w:p w14:paraId="2C9892CB"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En el tercer trimestre de 2022pr, comparado con el trimestre inmediatamente anterior, el PIB crece 1,6%, ajustada por efecto estacional y calendario.</w:t>
      </w:r>
    </w:p>
    <w:p w14:paraId="74443150" w14:textId="77777777" w:rsidR="00BC5558" w:rsidRPr="004127DA" w:rsidRDefault="00BC5558" w:rsidP="00BC5558">
      <w:pPr>
        <w:jc w:val="both"/>
        <w:rPr>
          <w:rFonts w:ascii="Arial" w:eastAsia="Batang" w:hAnsi="Arial" w:cs="Arial"/>
          <w:color w:val="000000"/>
          <w:sz w:val="22"/>
          <w:szCs w:val="22"/>
        </w:rPr>
      </w:pPr>
    </w:p>
    <w:p w14:paraId="7724B369"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Durante lo corrido del año 2022pr, el Producto Interno Bruto presenta un crecimiento 9,4%, respecto al mismo periodo del año anterior.</w:t>
      </w:r>
    </w:p>
    <w:p w14:paraId="5603ABF8" w14:textId="77777777" w:rsidR="00BC5558" w:rsidRPr="004127DA" w:rsidRDefault="00BC5558" w:rsidP="00BC5558">
      <w:pPr>
        <w:jc w:val="both"/>
        <w:rPr>
          <w:rFonts w:ascii="Arial" w:eastAsia="Batang" w:hAnsi="Arial" w:cs="Arial"/>
          <w:color w:val="000000"/>
          <w:sz w:val="22"/>
          <w:szCs w:val="22"/>
        </w:rPr>
      </w:pPr>
    </w:p>
    <w:p w14:paraId="65E9276D"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En el tercer trimestre de 2022pr, el PIB en su serie original crece 7,0%, respecto al mismo periodo del año anterior.</w:t>
      </w:r>
    </w:p>
    <w:p w14:paraId="3C9A74BD" w14:textId="77777777" w:rsidR="00BC5558" w:rsidRPr="004127DA" w:rsidRDefault="00BC5558" w:rsidP="00BC5558">
      <w:pPr>
        <w:jc w:val="both"/>
        <w:rPr>
          <w:rFonts w:ascii="Arial" w:eastAsia="Batang" w:hAnsi="Arial" w:cs="Arial"/>
          <w:color w:val="000000"/>
          <w:sz w:val="22"/>
          <w:szCs w:val="22"/>
        </w:rPr>
      </w:pPr>
    </w:p>
    <w:p w14:paraId="0C7D3EF8"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La actividad económica que más contribuye al crecimiento del tercer trimestre de 2022pr del valor agregado es Comercio al por mayor y al por menor; reparación de vehículos automotores y motocicletas; Transporte y almacenamiento; Alojamiento y servicios de comida que crece 8,1% y contribuye 1,6 puntos porcentuales a la variación anual.</w:t>
      </w:r>
    </w:p>
    <w:p w14:paraId="3BE56E6F" w14:textId="77777777" w:rsidR="00BC5558" w:rsidRPr="004127DA" w:rsidRDefault="00BC5558" w:rsidP="00BC5558">
      <w:pPr>
        <w:jc w:val="both"/>
        <w:rPr>
          <w:rFonts w:ascii="Arial" w:eastAsia="Batang" w:hAnsi="Arial" w:cs="Arial"/>
          <w:color w:val="000000"/>
          <w:sz w:val="22"/>
          <w:szCs w:val="22"/>
        </w:rPr>
      </w:pPr>
    </w:p>
    <w:p w14:paraId="6BCA76F5" w14:textId="77777777" w:rsidR="00BC5558" w:rsidRPr="004127DA" w:rsidRDefault="00BC5558" w:rsidP="00BC5558">
      <w:pPr>
        <w:jc w:val="center"/>
        <w:rPr>
          <w:rFonts w:ascii="Arial" w:eastAsia="Batang" w:hAnsi="Arial" w:cs="Arial"/>
          <w:color w:val="000000"/>
          <w:sz w:val="22"/>
          <w:szCs w:val="22"/>
        </w:rPr>
      </w:pPr>
      <w:r w:rsidRPr="004127DA">
        <w:rPr>
          <w:rFonts w:ascii="Arial" w:eastAsia="Batang" w:hAnsi="Arial" w:cs="Arial"/>
          <w:noProof/>
          <w:color w:val="000000"/>
          <w:sz w:val="22"/>
          <w:szCs w:val="22"/>
          <w:lang w:val="es-CO" w:eastAsia="es-CO"/>
        </w:rPr>
        <w:lastRenderedPageBreak/>
        <w:drawing>
          <wp:inline distT="0" distB="0" distL="0" distR="0" wp14:anchorId="0BBF18BC" wp14:editId="3D24ADF4">
            <wp:extent cx="3887001" cy="44386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01928" cy="4455695"/>
                    </a:xfrm>
                    <a:prstGeom prst="rect">
                      <a:avLst/>
                    </a:prstGeom>
                  </pic:spPr>
                </pic:pic>
              </a:graphicData>
            </a:graphic>
          </wp:inline>
        </w:drawing>
      </w:r>
    </w:p>
    <w:p w14:paraId="51427EA7" w14:textId="77777777" w:rsidR="00BC5558" w:rsidRPr="004127DA" w:rsidRDefault="00BC5558" w:rsidP="00BC5558">
      <w:pPr>
        <w:rPr>
          <w:rFonts w:ascii="Arial" w:eastAsia="Batang" w:hAnsi="Arial" w:cs="Arial"/>
          <w:color w:val="000000"/>
          <w:sz w:val="22"/>
          <w:szCs w:val="22"/>
        </w:rPr>
      </w:pPr>
    </w:p>
    <w:p w14:paraId="7F01AB00" w14:textId="77777777" w:rsidR="00BC5558" w:rsidRPr="004127DA" w:rsidRDefault="00BC5558" w:rsidP="00BC5558">
      <w:pPr>
        <w:rPr>
          <w:rFonts w:ascii="Arial" w:eastAsia="Batang" w:hAnsi="Arial" w:cs="Arial"/>
          <w:color w:val="000000"/>
          <w:sz w:val="22"/>
          <w:szCs w:val="22"/>
        </w:rPr>
      </w:pPr>
      <w:r w:rsidRPr="004127DA">
        <w:rPr>
          <w:rFonts w:ascii="Arial" w:eastAsia="Batang" w:hAnsi="Arial" w:cs="Arial"/>
          <w:color w:val="000000"/>
          <w:sz w:val="22"/>
          <w:szCs w:val="22"/>
        </w:rPr>
        <w:t>Fuente: cifras provenientes del Departamento Administrativo Nacional de Estadística (DANE) (</w:t>
      </w:r>
      <w:hyperlink r:id="rId15" w:history="1">
        <w:r w:rsidRPr="004127DA">
          <w:rPr>
            <w:rStyle w:val="Hipervnculo"/>
            <w:rFonts w:ascii="Arial" w:eastAsia="Batang" w:hAnsi="Arial" w:cs="Arial"/>
            <w:sz w:val="22"/>
            <w:szCs w:val="22"/>
          </w:rPr>
          <w:t>www.dane.gov.co</w:t>
        </w:r>
      </w:hyperlink>
      <w:r w:rsidRPr="004127DA">
        <w:rPr>
          <w:rFonts w:ascii="Arial" w:eastAsia="Batang" w:hAnsi="Arial" w:cs="Arial"/>
          <w:color w:val="000000"/>
          <w:sz w:val="22"/>
          <w:szCs w:val="22"/>
        </w:rPr>
        <w:t>).</w:t>
      </w:r>
    </w:p>
    <w:p w14:paraId="7E0A1323" w14:textId="77777777" w:rsidR="00BC5558" w:rsidRPr="004127DA" w:rsidRDefault="00BC5558" w:rsidP="00BC5558">
      <w:pPr>
        <w:rPr>
          <w:rFonts w:ascii="Arial" w:eastAsia="Batang" w:hAnsi="Arial" w:cs="Arial"/>
          <w:color w:val="000000"/>
          <w:sz w:val="22"/>
          <w:szCs w:val="22"/>
        </w:rPr>
      </w:pPr>
    </w:p>
    <w:p w14:paraId="638D1488" w14:textId="77777777" w:rsidR="00BC5558" w:rsidRPr="004127DA" w:rsidRDefault="00BC5558" w:rsidP="00BC5558">
      <w:pPr>
        <w:rPr>
          <w:rFonts w:ascii="Arial" w:eastAsia="Batang" w:hAnsi="Arial" w:cs="Arial"/>
          <w:color w:val="000000"/>
          <w:sz w:val="22"/>
          <w:szCs w:val="22"/>
        </w:rPr>
      </w:pPr>
    </w:p>
    <w:p w14:paraId="262DBAA0" w14:textId="77777777" w:rsidR="00BC5558" w:rsidRPr="004127DA" w:rsidRDefault="00BC5558" w:rsidP="004127DA">
      <w:pPr>
        <w:jc w:val="both"/>
        <w:rPr>
          <w:rFonts w:ascii="Arial" w:eastAsia="Batang" w:hAnsi="Arial" w:cs="Arial"/>
          <w:color w:val="000000"/>
          <w:sz w:val="22"/>
          <w:szCs w:val="22"/>
        </w:rPr>
      </w:pPr>
      <w:r w:rsidRPr="004127DA">
        <w:rPr>
          <w:rFonts w:ascii="Arial" w:eastAsia="Batang" w:hAnsi="Arial" w:cs="Arial"/>
          <w:color w:val="000000"/>
          <w:sz w:val="22"/>
          <w:szCs w:val="22"/>
        </w:rPr>
        <w:t>De acuerdo con lo expuesto anteriormente y en especial para el presente proceso los efectos macroeconómicos que deriven de esta contratación se verán reflejados posteriormente de manera positiva en el PIB Nacional de la presente vigencia, de tal forma que es un referente de la economía que se debe tener en cuenta en el presente análisis.</w:t>
      </w:r>
    </w:p>
    <w:p w14:paraId="435D4C0A" w14:textId="77777777" w:rsidR="00BC5558" w:rsidRPr="004127DA" w:rsidRDefault="00BC5558" w:rsidP="00BC5558">
      <w:pPr>
        <w:jc w:val="both"/>
        <w:rPr>
          <w:rFonts w:ascii="Arial" w:eastAsia="Batang" w:hAnsi="Arial" w:cs="Arial"/>
          <w:color w:val="000000"/>
          <w:sz w:val="22"/>
          <w:szCs w:val="22"/>
        </w:rPr>
      </w:pPr>
    </w:p>
    <w:p w14:paraId="6D3AF326" w14:textId="77777777" w:rsidR="00BC5558" w:rsidRPr="004127DA" w:rsidRDefault="00BC5558" w:rsidP="00BC5558">
      <w:pPr>
        <w:ind w:left="709"/>
        <w:jc w:val="both"/>
        <w:rPr>
          <w:rFonts w:ascii="Arial" w:eastAsia="Batang" w:hAnsi="Arial" w:cs="Arial"/>
          <w:color w:val="000000"/>
          <w:sz w:val="22"/>
          <w:szCs w:val="22"/>
        </w:rPr>
      </w:pPr>
      <w:r w:rsidRPr="004127DA">
        <w:rPr>
          <w:rFonts w:ascii="Arial" w:eastAsia="Batang" w:hAnsi="Arial" w:cs="Arial"/>
          <w:color w:val="000000"/>
          <w:sz w:val="22"/>
          <w:szCs w:val="22"/>
        </w:rPr>
        <w:t>Actividades artísticas, de entretenimiento y recreación y otras actividades de servicios</w:t>
      </w:r>
      <w:r w:rsidRPr="004127DA">
        <w:rPr>
          <w:rStyle w:val="Refdenotaalpie"/>
          <w:rFonts w:ascii="Arial" w:eastAsia="Batang" w:hAnsi="Arial" w:cs="Arial"/>
          <w:color w:val="000000"/>
          <w:sz w:val="22"/>
          <w:szCs w:val="22"/>
        </w:rPr>
        <w:footnoteReference w:id="3"/>
      </w:r>
    </w:p>
    <w:p w14:paraId="098ED8A4" w14:textId="77777777" w:rsidR="00BC5558" w:rsidRPr="004127DA" w:rsidRDefault="00BC5558" w:rsidP="00BC5558">
      <w:pPr>
        <w:jc w:val="both"/>
        <w:rPr>
          <w:rFonts w:ascii="Arial" w:eastAsia="Batang" w:hAnsi="Arial" w:cs="Arial"/>
          <w:color w:val="000000"/>
          <w:sz w:val="22"/>
          <w:szCs w:val="22"/>
        </w:rPr>
      </w:pPr>
    </w:p>
    <w:p w14:paraId="4819CB58"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En el tercer trimestre de 2022pr, el valor agregado de las actividades artísticas, de entretenimiento y</w:t>
      </w:r>
    </w:p>
    <w:p w14:paraId="209AB88D"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lastRenderedPageBreak/>
        <w:t>recreación y otras actividades de servicios; actividades de los hogares individuales en calidad de empleadores; actividades no diferenciadas de los hogares individuales como productores de bienes y servicios para uso propio crece 36,9% en su serie original, respecto al mismo periodo de 2021pr. Esta dinámica se explica por los siguientes comportamientos (ver tabla 13):</w:t>
      </w:r>
    </w:p>
    <w:p w14:paraId="6AA6BAEF" w14:textId="77777777" w:rsidR="00BC5558" w:rsidRPr="004127DA" w:rsidRDefault="00BC5558" w:rsidP="00BC5558">
      <w:pPr>
        <w:jc w:val="both"/>
        <w:rPr>
          <w:rFonts w:ascii="Arial" w:eastAsia="Batang" w:hAnsi="Arial" w:cs="Arial"/>
          <w:color w:val="000000"/>
          <w:sz w:val="22"/>
          <w:szCs w:val="22"/>
        </w:rPr>
      </w:pPr>
    </w:p>
    <w:p w14:paraId="195E4821" w14:textId="77777777" w:rsidR="00BC5558" w:rsidRPr="004127DA" w:rsidRDefault="00BC5558" w:rsidP="00BC5558">
      <w:pPr>
        <w:pStyle w:val="Prrafodelista"/>
        <w:numPr>
          <w:ilvl w:val="0"/>
          <w:numId w:val="23"/>
        </w:numPr>
        <w:jc w:val="both"/>
        <w:rPr>
          <w:rFonts w:ascii="Arial" w:eastAsia="Batang" w:hAnsi="Arial" w:cs="Arial"/>
          <w:color w:val="000000"/>
          <w:sz w:val="22"/>
          <w:szCs w:val="22"/>
        </w:rPr>
      </w:pPr>
      <w:r w:rsidRPr="004127DA">
        <w:rPr>
          <w:rFonts w:ascii="Arial" w:eastAsia="Batang" w:hAnsi="Arial" w:cs="Arial"/>
          <w:color w:val="000000"/>
          <w:sz w:val="22"/>
          <w:szCs w:val="22"/>
        </w:rPr>
        <w:t>Actividades artísticas, de entretenimiento y recreación y otras actividades de servicios crece 39,9%.</w:t>
      </w:r>
    </w:p>
    <w:p w14:paraId="5101E3A4" w14:textId="77777777" w:rsidR="00BC5558" w:rsidRPr="004127DA" w:rsidRDefault="00BC5558" w:rsidP="00BC5558">
      <w:pPr>
        <w:pStyle w:val="Prrafodelista"/>
        <w:numPr>
          <w:ilvl w:val="0"/>
          <w:numId w:val="23"/>
        </w:numPr>
        <w:jc w:val="both"/>
        <w:rPr>
          <w:rFonts w:ascii="Arial" w:eastAsia="Batang" w:hAnsi="Arial" w:cs="Arial"/>
          <w:color w:val="000000"/>
          <w:sz w:val="22"/>
          <w:szCs w:val="22"/>
        </w:rPr>
      </w:pPr>
    </w:p>
    <w:p w14:paraId="5086F99F" w14:textId="77777777" w:rsidR="00BC5558" w:rsidRPr="004127DA" w:rsidRDefault="00BC5558" w:rsidP="00BC5558">
      <w:pPr>
        <w:pStyle w:val="Prrafodelista"/>
        <w:numPr>
          <w:ilvl w:val="0"/>
          <w:numId w:val="23"/>
        </w:numPr>
        <w:jc w:val="both"/>
        <w:rPr>
          <w:rFonts w:ascii="Arial" w:eastAsia="Batang" w:hAnsi="Arial" w:cs="Arial"/>
          <w:color w:val="000000"/>
          <w:sz w:val="22"/>
          <w:szCs w:val="22"/>
        </w:rPr>
      </w:pPr>
      <w:r w:rsidRPr="004127DA">
        <w:rPr>
          <w:rFonts w:ascii="Arial" w:eastAsia="Batang" w:hAnsi="Arial" w:cs="Arial"/>
          <w:color w:val="000000"/>
          <w:sz w:val="22"/>
          <w:szCs w:val="22"/>
        </w:rPr>
        <w:t>Actividades de los hogares individuales en calidad de empleadores; actividades no diferenciadas de los hogares individuales como productores de bienes y servicios para uso propio crece 21,8%.</w:t>
      </w:r>
    </w:p>
    <w:p w14:paraId="652329F1" w14:textId="77777777" w:rsidR="00BC5558" w:rsidRPr="004127DA" w:rsidRDefault="00BC5558" w:rsidP="00BC5558">
      <w:pPr>
        <w:pStyle w:val="Prrafodelista"/>
        <w:ind w:left="720"/>
        <w:jc w:val="both"/>
        <w:rPr>
          <w:rFonts w:ascii="Arial" w:eastAsia="Batang" w:hAnsi="Arial" w:cs="Arial"/>
          <w:color w:val="000000"/>
          <w:sz w:val="22"/>
          <w:szCs w:val="22"/>
        </w:rPr>
      </w:pPr>
    </w:p>
    <w:p w14:paraId="110CF2F2"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Respecto al trimestre inmediatamente anterior en su serie ajustada por efecto estacional y calendario,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crece en 7,5%, explicado por:</w:t>
      </w:r>
    </w:p>
    <w:p w14:paraId="38D0F313" w14:textId="77777777" w:rsidR="00BC5558" w:rsidRPr="004127DA" w:rsidRDefault="00BC5558" w:rsidP="00BC5558">
      <w:pPr>
        <w:jc w:val="both"/>
        <w:rPr>
          <w:rFonts w:ascii="Arial" w:eastAsia="Batang" w:hAnsi="Arial" w:cs="Arial"/>
          <w:color w:val="000000"/>
          <w:sz w:val="22"/>
          <w:szCs w:val="22"/>
        </w:rPr>
      </w:pPr>
    </w:p>
    <w:p w14:paraId="4309EC7B" w14:textId="77777777" w:rsidR="00BC5558" w:rsidRPr="004127DA" w:rsidRDefault="00BC5558" w:rsidP="00BC5558">
      <w:pPr>
        <w:pStyle w:val="Prrafodelista"/>
        <w:numPr>
          <w:ilvl w:val="0"/>
          <w:numId w:val="26"/>
        </w:numPr>
        <w:jc w:val="both"/>
        <w:rPr>
          <w:rFonts w:ascii="Arial" w:eastAsia="Batang" w:hAnsi="Arial" w:cs="Arial"/>
          <w:color w:val="000000"/>
          <w:sz w:val="22"/>
          <w:szCs w:val="22"/>
        </w:rPr>
      </w:pPr>
      <w:r w:rsidRPr="004127DA">
        <w:rPr>
          <w:rFonts w:ascii="Arial" w:eastAsia="Batang" w:hAnsi="Arial" w:cs="Arial"/>
          <w:color w:val="000000"/>
          <w:sz w:val="22"/>
          <w:szCs w:val="22"/>
        </w:rPr>
        <w:t>Actividades artísticas, de entretenimiento y recreación y otras actividades de servicios crece 7,5%.</w:t>
      </w:r>
    </w:p>
    <w:p w14:paraId="6EC1F695" w14:textId="77777777" w:rsidR="00BC5558" w:rsidRPr="004127DA" w:rsidRDefault="00BC5558" w:rsidP="00BC5558">
      <w:pPr>
        <w:pStyle w:val="Prrafodelista"/>
        <w:numPr>
          <w:ilvl w:val="0"/>
          <w:numId w:val="26"/>
        </w:numPr>
        <w:jc w:val="both"/>
        <w:rPr>
          <w:rFonts w:ascii="Arial" w:eastAsia="Batang" w:hAnsi="Arial" w:cs="Arial"/>
          <w:color w:val="000000"/>
          <w:sz w:val="22"/>
          <w:szCs w:val="22"/>
        </w:rPr>
      </w:pPr>
    </w:p>
    <w:p w14:paraId="221DB269" w14:textId="77777777" w:rsidR="00BC5558" w:rsidRPr="004127DA" w:rsidRDefault="00BC5558" w:rsidP="00BC5558">
      <w:pPr>
        <w:pStyle w:val="Prrafodelista"/>
        <w:numPr>
          <w:ilvl w:val="0"/>
          <w:numId w:val="26"/>
        </w:numPr>
        <w:jc w:val="both"/>
        <w:rPr>
          <w:rFonts w:ascii="Arial" w:eastAsia="Batang" w:hAnsi="Arial" w:cs="Arial"/>
          <w:color w:val="000000"/>
          <w:sz w:val="22"/>
          <w:szCs w:val="22"/>
        </w:rPr>
      </w:pPr>
      <w:r w:rsidRPr="004127DA">
        <w:rPr>
          <w:rFonts w:ascii="Arial" w:eastAsia="Batang" w:hAnsi="Arial" w:cs="Arial"/>
          <w:color w:val="000000"/>
          <w:sz w:val="22"/>
          <w:szCs w:val="22"/>
        </w:rPr>
        <w:t xml:space="preserve"> Actividades de los hogares individuales en calidad de empleadores; actividades no diferenciadas de los hogares individuales como productores de bienes y servicios para uso propio decrece 18,8%.</w:t>
      </w:r>
    </w:p>
    <w:p w14:paraId="6852186B" w14:textId="77777777" w:rsidR="00BC5558" w:rsidRPr="004127DA" w:rsidRDefault="00BC5558" w:rsidP="00BC5558">
      <w:pPr>
        <w:jc w:val="both"/>
        <w:rPr>
          <w:rFonts w:ascii="Arial" w:eastAsia="Batang" w:hAnsi="Arial" w:cs="Arial"/>
          <w:color w:val="000000"/>
          <w:sz w:val="22"/>
          <w:szCs w:val="22"/>
        </w:rPr>
      </w:pPr>
    </w:p>
    <w:p w14:paraId="307FBC81" w14:textId="77777777" w:rsidR="00BC5558" w:rsidRPr="004127DA" w:rsidRDefault="00BC5558" w:rsidP="00BC5558">
      <w:pPr>
        <w:jc w:val="center"/>
        <w:rPr>
          <w:rFonts w:ascii="Arial" w:eastAsia="Batang" w:hAnsi="Arial" w:cs="Arial"/>
          <w:color w:val="000000"/>
          <w:sz w:val="22"/>
          <w:szCs w:val="22"/>
        </w:rPr>
      </w:pPr>
      <w:r w:rsidRPr="004127DA">
        <w:rPr>
          <w:rFonts w:ascii="Arial" w:eastAsia="Batang" w:hAnsi="Arial" w:cs="Arial"/>
          <w:noProof/>
          <w:color w:val="000000"/>
          <w:sz w:val="22"/>
          <w:szCs w:val="22"/>
          <w:lang w:val="es-CO" w:eastAsia="es-CO"/>
        </w:rPr>
        <w:drawing>
          <wp:inline distT="0" distB="0" distL="0" distR="0" wp14:anchorId="43323252" wp14:editId="77C154F8">
            <wp:extent cx="3192902" cy="2340000"/>
            <wp:effectExtent l="0" t="0" r="7620" b="317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92902" cy="2340000"/>
                    </a:xfrm>
                    <a:prstGeom prst="rect">
                      <a:avLst/>
                    </a:prstGeom>
                  </pic:spPr>
                </pic:pic>
              </a:graphicData>
            </a:graphic>
          </wp:inline>
        </w:drawing>
      </w:r>
    </w:p>
    <w:p w14:paraId="2F6F6F77" w14:textId="77777777" w:rsidR="00BC5558" w:rsidRPr="004127DA" w:rsidRDefault="00BC5558" w:rsidP="00BC5558">
      <w:pPr>
        <w:pStyle w:val="Prrafodelista"/>
        <w:numPr>
          <w:ilvl w:val="0"/>
          <w:numId w:val="27"/>
        </w:numPr>
        <w:jc w:val="both"/>
        <w:rPr>
          <w:rFonts w:ascii="Arial" w:eastAsia="Batang" w:hAnsi="Arial" w:cs="Arial"/>
          <w:color w:val="000000"/>
          <w:sz w:val="22"/>
          <w:szCs w:val="22"/>
        </w:rPr>
      </w:pPr>
      <w:r w:rsidRPr="004127DA">
        <w:rPr>
          <w:rFonts w:ascii="Arial" w:eastAsia="Batang" w:hAnsi="Arial" w:cs="Arial"/>
          <w:color w:val="000000"/>
          <w:sz w:val="22"/>
          <w:szCs w:val="22"/>
        </w:rPr>
        <w:t xml:space="preserve">Sector de Servicios </w:t>
      </w:r>
    </w:p>
    <w:p w14:paraId="6113F076" w14:textId="77777777" w:rsidR="00BC5558" w:rsidRPr="004127DA" w:rsidRDefault="00BC5558" w:rsidP="00BC5558">
      <w:pPr>
        <w:jc w:val="both"/>
        <w:rPr>
          <w:rFonts w:ascii="Arial" w:eastAsia="Batang" w:hAnsi="Arial" w:cs="Arial"/>
          <w:color w:val="000000"/>
          <w:sz w:val="22"/>
          <w:szCs w:val="22"/>
        </w:rPr>
      </w:pPr>
    </w:p>
    <w:p w14:paraId="54FCBC9A"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 xml:space="preserve">La actividad económica, entendida como el proceso mediante el cual se crean los bienes y servicios, a partir de unos factores de producción, que satisfacen la necesidad de los consumidores y es alrededor de esta que gira la ecónoma de un país, a sus veces está dividida en sectores económicos, cada sector se refiere a una parte de la actividad </w:t>
      </w:r>
      <w:r w:rsidRPr="004127DA">
        <w:rPr>
          <w:rFonts w:ascii="Arial" w:eastAsia="Batang" w:hAnsi="Arial" w:cs="Arial"/>
          <w:color w:val="000000"/>
          <w:sz w:val="22"/>
          <w:szCs w:val="22"/>
        </w:rPr>
        <w:lastRenderedPageBreak/>
        <w:t xml:space="preserve">económica cuyos elementos tienen características comunes, guardan una unidad y se diferencian de otras agrupaciones. Su división de realiza de acuerdo con los procesos de producción que ocurren al interior de cada uno de ellos, para este caso específico el sector es el terciario “servicios”, que contribuye a la formación del ingreso nacional que para este caso satisfacen necesidades de demanda de la entidad para el cumplimiento de las funciones que le son propias, de acuerdo con la misión institucional. </w:t>
      </w:r>
    </w:p>
    <w:p w14:paraId="7EDC42B3" w14:textId="77777777" w:rsidR="00BC5558" w:rsidRPr="004127DA" w:rsidRDefault="00BC5558" w:rsidP="00BC5558">
      <w:pPr>
        <w:jc w:val="both"/>
        <w:rPr>
          <w:rFonts w:ascii="Arial" w:eastAsia="Batang" w:hAnsi="Arial" w:cs="Arial"/>
          <w:color w:val="000000"/>
          <w:sz w:val="22"/>
          <w:szCs w:val="22"/>
        </w:rPr>
      </w:pPr>
    </w:p>
    <w:p w14:paraId="62F7B64D"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 xml:space="preserve">El sector económico que agrupa a las empresas dedicadas a la prestación de servicios de operación logística es el sector terciario o sector de servicios, que corresponde a todas aquellas actividades que no producen una mercancía en sí, pero que son necesarias para el funcionamiento de la economía, tal como se puede observar en la siguiente Tabla. </w:t>
      </w:r>
    </w:p>
    <w:p w14:paraId="541989C1" w14:textId="77777777" w:rsidR="00BC5558" w:rsidRPr="004127DA" w:rsidRDefault="00BC5558" w:rsidP="00BC5558">
      <w:pPr>
        <w:jc w:val="both"/>
        <w:rPr>
          <w:rFonts w:ascii="Arial" w:eastAsia="Batang" w:hAnsi="Arial" w:cs="Arial"/>
          <w:color w:val="000000"/>
          <w:sz w:val="22"/>
          <w:szCs w:val="22"/>
        </w:rPr>
      </w:pPr>
    </w:p>
    <w:tbl>
      <w:tblPr>
        <w:tblStyle w:val="TableGrid"/>
        <w:tblW w:w="8793" w:type="dxa"/>
        <w:tblInd w:w="333" w:type="dxa"/>
        <w:tblCellMar>
          <w:top w:w="38" w:type="dxa"/>
          <w:left w:w="68" w:type="dxa"/>
          <w:right w:w="26" w:type="dxa"/>
        </w:tblCellMar>
        <w:tblLook w:val="04A0" w:firstRow="1" w:lastRow="0" w:firstColumn="1" w:lastColumn="0" w:noHBand="0" w:noVBand="1"/>
      </w:tblPr>
      <w:tblGrid>
        <w:gridCol w:w="1439"/>
        <w:gridCol w:w="1857"/>
        <w:gridCol w:w="5497"/>
      </w:tblGrid>
      <w:tr w:rsidR="00BC5558" w:rsidRPr="004127DA" w14:paraId="6CFE067E" w14:textId="77777777" w:rsidTr="00F555AE">
        <w:trPr>
          <w:trHeight w:val="20"/>
        </w:trPr>
        <w:tc>
          <w:tcPr>
            <w:tcW w:w="1389" w:type="dxa"/>
            <w:tcBorders>
              <w:top w:val="single" w:sz="3" w:space="0" w:color="000000"/>
              <w:left w:val="single" w:sz="3" w:space="0" w:color="000000"/>
              <w:bottom w:val="single" w:sz="3" w:space="0" w:color="000000"/>
              <w:right w:val="single" w:sz="3" w:space="0" w:color="000000"/>
            </w:tcBorders>
            <w:shd w:val="clear" w:color="auto" w:fill="808080"/>
          </w:tcPr>
          <w:p w14:paraId="72C68C86" w14:textId="77777777" w:rsidR="00BC5558" w:rsidRPr="004127DA" w:rsidRDefault="00BC5558" w:rsidP="00F555AE">
            <w:pPr>
              <w:spacing w:line="259" w:lineRule="auto"/>
              <w:rPr>
                <w:rFonts w:ascii="Arial" w:hAnsi="Arial" w:cs="Arial"/>
                <w:sz w:val="22"/>
                <w:szCs w:val="22"/>
              </w:rPr>
            </w:pPr>
            <w:r w:rsidRPr="004127DA">
              <w:rPr>
                <w:rFonts w:ascii="Arial" w:hAnsi="Arial" w:cs="Arial"/>
                <w:b/>
                <w:color w:val="FFFFFF"/>
                <w:sz w:val="22"/>
                <w:szCs w:val="22"/>
              </w:rPr>
              <w:t xml:space="preserve">SECTOR DE OCUPACIÓN </w:t>
            </w:r>
          </w:p>
        </w:tc>
        <w:tc>
          <w:tcPr>
            <w:tcW w:w="1427" w:type="dxa"/>
            <w:tcBorders>
              <w:top w:val="single" w:sz="3" w:space="0" w:color="000000"/>
              <w:left w:val="single" w:sz="3" w:space="0" w:color="000000"/>
              <w:bottom w:val="single" w:sz="3" w:space="0" w:color="000000"/>
              <w:right w:val="single" w:sz="3" w:space="0" w:color="000000"/>
            </w:tcBorders>
            <w:shd w:val="clear" w:color="auto" w:fill="808080"/>
          </w:tcPr>
          <w:p w14:paraId="4609E199" w14:textId="77777777" w:rsidR="00BC5558" w:rsidRPr="004127DA" w:rsidRDefault="00BC5558" w:rsidP="00F555AE">
            <w:pPr>
              <w:spacing w:line="259" w:lineRule="auto"/>
              <w:rPr>
                <w:rFonts w:ascii="Arial" w:hAnsi="Arial" w:cs="Arial"/>
                <w:sz w:val="22"/>
                <w:szCs w:val="22"/>
              </w:rPr>
            </w:pPr>
            <w:r w:rsidRPr="004127DA">
              <w:rPr>
                <w:rFonts w:ascii="Arial" w:hAnsi="Arial" w:cs="Arial"/>
                <w:b/>
                <w:color w:val="FFFFFF"/>
                <w:sz w:val="22"/>
                <w:szCs w:val="22"/>
              </w:rPr>
              <w:t xml:space="preserve">SECTOR PARCIAL </w:t>
            </w:r>
          </w:p>
        </w:tc>
        <w:tc>
          <w:tcPr>
            <w:tcW w:w="5977" w:type="dxa"/>
            <w:tcBorders>
              <w:top w:val="single" w:sz="3" w:space="0" w:color="000000"/>
              <w:left w:val="single" w:sz="3" w:space="0" w:color="000000"/>
              <w:bottom w:val="single" w:sz="3" w:space="0" w:color="000000"/>
              <w:right w:val="single" w:sz="3" w:space="0" w:color="000000"/>
            </w:tcBorders>
            <w:shd w:val="clear" w:color="auto" w:fill="808080"/>
          </w:tcPr>
          <w:p w14:paraId="04207A3C" w14:textId="77777777" w:rsidR="00BC5558" w:rsidRPr="004127DA" w:rsidRDefault="00BC5558" w:rsidP="00F555AE">
            <w:pPr>
              <w:spacing w:line="259" w:lineRule="auto"/>
              <w:ind w:right="45"/>
              <w:rPr>
                <w:rFonts w:ascii="Arial" w:hAnsi="Arial" w:cs="Arial"/>
                <w:sz w:val="22"/>
                <w:szCs w:val="22"/>
              </w:rPr>
            </w:pPr>
            <w:r w:rsidRPr="004127DA">
              <w:rPr>
                <w:rFonts w:ascii="Arial" w:hAnsi="Arial" w:cs="Arial"/>
                <w:b/>
                <w:color w:val="FFFFFF"/>
                <w:sz w:val="22"/>
                <w:szCs w:val="22"/>
              </w:rPr>
              <w:t xml:space="preserve">ACTIVIDADES RELACIONADAS  </w:t>
            </w:r>
          </w:p>
        </w:tc>
      </w:tr>
      <w:tr w:rsidR="00BC5558" w:rsidRPr="004127DA" w14:paraId="7AF9F210" w14:textId="77777777" w:rsidTr="00F555AE">
        <w:trPr>
          <w:trHeight w:val="20"/>
        </w:trPr>
        <w:tc>
          <w:tcPr>
            <w:tcW w:w="1389" w:type="dxa"/>
            <w:vMerge w:val="restart"/>
            <w:tcBorders>
              <w:top w:val="single" w:sz="3" w:space="0" w:color="000000"/>
              <w:left w:val="single" w:sz="3" w:space="0" w:color="000000"/>
              <w:bottom w:val="single" w:sz="3" w:space="0" w:color="000000"/>
              <w:right w:val="single" w:sz="3" w:space="0" w:color="000000"/>
            </w:tcBorders>
            <w:shd w:val="clear" w:color="auto" w:fill="BFBFBF"/>
          </w:tcPr>
          <w:p w14:paraId="684C008A" w14:textId="77777777" w:rsidR="00BC5558" w:rsidRPr="004127DA" w:rsidRDefault="00BC5558" w:rsidP="00F555AE">
            <w:pPr>
              <w:spacing w:line="259" w:lineRule="auto"/>
              <w:ind w:right="46"/>
              <w:rPr>
                <w:rFonts w:ascii="Arial" w:hAnsi="Arial" w:cs="Arial"/>
                <w:sz w:val="22"/>
                <w:szCs w:val="22"/>
              </w:rPr>
            </w:pPr>
            <w:r w:rsidRPr="004127DA">
              <w:rPr>
                <w:rFonts w:ascii="Arial" w:hAnsi="Arial" w:cs="Arial"/>
                <w:b/>
                <w:sz w:val="22"/>
                <w:szCs w:val="22"/>
              </w:rPr>
              <w:t xml:space="preserve">TERCIARIO - </w:t>
            </w:r>
          </w:p>
          <w:p w14:paraId="46BD9635" w14:textId="77777777" w:rsidR="00BC5558" w:rsidRPr="004127DA" w:rsidRDefault="00BC5558" w:rsidP="00F555AE">
            <w:pPr>
              <w:spacing w:line="259" w:lineRule="auto"/>
              <w:ind w:right="51"/>
              <w:rPr>
                <w:rFonts w:ascii="Arial" w:hAnsi="Arial" w:cs="Arial"/>
                <w:sz w:val="22"/>
                <w:szCs w:val="22"/>
              </w:rPr>
            </w:pPr>
            <w:r w:rsidRPr="004127DA">
              <w:rPr>
                <w:rFonts w:ascii="Arial" w:hAnsi="Arial" w:cs="Arial"/>
                <w:b/>
                <w:sz w:val="22"/>
                <w:szCs w:val="22"/>
              </w:rPr>
              <w:t xml:space="preserve">Servicios </w:t>
            </w:r>
          </w:p>
        </w:tc>
        <w:tc>
          <w:tcPr>
            <w:tcW w:w="1427" w:type="dxa"/>
            <w:tcBorders>
              <w:top w:val="single" w:sz="3" w:space="0" w:color="000000"/>
              <w:left w:val="single" w:sz="3" w:space="0" w:color="000000"/>
              <w:bottom w:val="single" w:sz="3" w:space="0" w:color="000000"/>
              <w:right w:val="single" w:sz="3" w:space="0" w:color="000000"/>
            </w:tcBorders>
          </w:tcPr>
          <w:p w14:paraId="7238548E" w14:textId="77777777" w:rsidR="00BC5558" w:rsidRPr="004127DA" w:rsidRDefault="00BC5558" w:rsidP="00F555AE">
            <w:pPr>
              <w:spacing w:line="259" w:lineRule="auto"/>
              <w:ind w:right="45"/>
              <w:rPr>
                <w:rFonts w:ascii="Arial" w:hAnsi="Arial" w:cs="Arial"/>
                <w:sz w:val="22"/>
                <w:szCs w:val="22"/>
              </w:rPr>
            </w:pPr>
            <w:r w:rsidRPr="004127DA">
              <w:rPr>
                <w:rFonts w:ascii="Arial" w:hAnsi="Arial" w:cs="Arial"/>
                <w:b/>
                <w:i/>
                <w:sz w:val="22"/>
                <w:szCs w:val="22"/>
              </w:rPr>
              <w:t xml:space="preserve">Transportes </w:t>
            </w:r>
          </w:p>
        </w:tc>
        <w:tc>
          <w:tcPr>
            <w:tcW w:w="5977" w:type="dxa"/>
            <w:tcBorders>
              <w:top w:val="single" w:sz="3" w:space="0" w:color="000000"/>
              <w:left w:val="single" w:sz="3" w:space="0" w:color="000000"/>
              <w:bottom w:val="single" w:sz="3" w:space="0" w:color="000000"/>
              <w:right w:val="single" w:sz="3" w:space="0" w:color="000000"/>
            </w:tcBorders>
          </w:tcPr>
          <w:p w14:paraId="7610BB9A" w14:textId="77777777" w:rsidR="00BC5558" w:rsidRPr="004127DA" w:rsidRDefault="00BC5558" w:rsidP="00F555AE">
            <w:pPr>
              <w:spacing w:line="259" w:lineRule="auto"/>
              <w:rPr>
                <w:rFonts w:ascii="Arial" w:hAnsi="Arial" w:cs="Arial"/>
                <w:sz w:val="22"/>
                <w:szCs w:val="22"/>
              </w:rPr>
            </w:pPr>
            <w:r w:rsidRPr="004127DA">
              <w:rPr>
                <w:rFonts w:ascii="Arial" w:hAnsi="Arial" w:cs="Arial"/>
                <w:sz w:val="22"/>
                <w:szCs w:val="22"/>
              </w:rPr>
              <w:t xml:space="preserve">Traslado de un lugar a otro de algún elemento, en general personas o bienes. </w:t>
            </w:r>
          </w:p>
        </w:tc>
      </w:tr>
      <w:tr w:rsidR="00BC5558" w:rsidRPr="004127DA" w14:paraId="2FC814AF" w14:textId="77777777" w:rsidTr="00F555AE">
        <w:trPr>
          <w:trHeight w:val="20"/>
        </w:trPr>
        <w:tc>
          <w:tcPr>
            <w:tcW w:w="0" w:type="auto"/>
            <w:vMerge/>
            <w:tcBorders>
              <w:top w:val="nil"/>
              <w:left w:val="single" w:sz="3" w:space="0" w:color="000000"/>
              <w:bottom w:val="single" w:sz="3" w:space="0" w:color="000000"/>
              <w:right w:val="single" w:sz="3" w:space="0" w:color="000000"/>
            </w:tcBorders>
          </w:tcPr>
          <w:p w14:paraId="61C83809" w14:textId="77777777" w:rsidR="00BC5558" w:rsidRPr="004127DA" w:rsidRDefault="00BC5558" w:rsidP="00F555AE">
            <w:pPr>
              <w:spacing w:after="160" w:line="259" w:lineRule="auto"/>
              <w:rPr>
                <w:rFonts w:ascii="Arial" w:hAnsi="Arial" w:cs="Arial"/>
                <w:sz w:val="22"/>
                <w:szCs w:val="22"/>
              </w:rPr>
            </w:pPr>
          </w:p>
        </w:tc>
        <w:tc>
          <w:tcPr>
            <w:tcW w:w="1427" w:type="dxa"/>
            <w:tcBorders>
              <w:top w:val="single" w:sz="3" w:space="0" w:color="000000"/>
              <w:left w:val="single" w:sz="3" w:space="0" w:color="000000"/>
              <w:bottom w:val="single" w:sz="3" w:space="0" w:color="000000"/>
              <w:right w:val="single" w:sz="3" w:space="0" w:color="000000"/>
            </w:tcBorders>
          </w:tcPr>
          <w:p w14:paraId="591AA495" w14:textId="77777777" w:rsidR="00BC5558" w:rsidRPr="004127DA" w:rsidRDefault="00BC5558" w:rsidP="00F555AE">
            <w:pPr>
              <w:spacing w:line="259" w:lineRule="auto"/>
              <w:ind w:left="2"/>
              <w:rPr>
                <w:rFonts w:ascii="Arial" w:hAnsi="Arial" w:cs="Arial"/>
                <w:sz w:val="22"/>
                <w:szCs w:val="22"/>
              </w:rPr>
            </w:pPr>
            <w:r w:rsidRPr="004127DA">
              <w:rPr>
                <w:rFonts w:ascii="Arial" w:hAnsi="Arial" w:cs="Arial"/>
                <w:b/>
                <w:i/>
                <w:sz w:val="22"/>
                <w:szCs w:val="22"/>
              </w:rPr>
              <w:t xml:space="preserve">Comunicaciones </w:t>
            </w:r>
          </w:p>
        </w:tc>
        <w:tc>
          <w:tcPr>
            <w:tcW w:w="5977" w:type="dxa"/>
            <w:tcBorders>
              <w:top w:val="single" w:sz="3" w:space="0" w:color="000000"/>
              <w:left w:val="single" w:sz="3" w:space="0" w:color="000000"/>
              <w:bottom w:val="single" w:sz="3" w:space="0" w:color="000000"/>
              <w:right w:val="single" w:sz="3" w:space="0" w:color="000000"/>
            </w:tcBorders>
          </w:tcPr>
          <w:p w14:paraId="6E28D6DF" w14:textId="77777777" w:rsidR="00BC5558" w:rsidRPr="004127DA" w:rsidRDefault="00BC5558" w:rsidP="00F555AE">
            <w:pPr>
              <w:spacing w:line="259" w:lineRule="auto"/>
              <w:rPr>
                <w:rFonts w:ascii="Arial" w:hAnsi="Arial" w:cs="Arial"/>
                <w:sz w:val="22"/>
                <w:szCs w:val="22"/>
              </w:rPr>
            </w:pPr>
            <w:r w:rsidRPr="004127DA">
              <w:rPr>
                <w:rFonts w:ascii="Arial" w:hAnsi="Arial" w:cs="Arial"/>
                <w:sz w:val="22"/>
                <w:szCs w:val="22"/>
              </w:rPr>
              <w:t xml:space="preserve">Intercambio de información, un proceso de interacción social básico. </w:t>
            </w:r>
          </w:p>
        </w:tc>
      </w:tr>
      <w:tr w:rsidR="00BC5558" w:rsidRPr="004127DA" w14:paraId="00D8E2C7" w14:textId="77777777" w:rsidTr="00F555AE">
        <w:trPr>
          <w:trHeight w:val="20"/>
        </w:trPr>
        <w:tc>
          <w:tcPr>
            <w:tcW w:w="1389" w:type="dxa"/>
            <w:tcBorders>
              <w:top w:val="single" w:sz="3" w:space="0" w:color="000000"/>
              <w:left w:val="single" w:sz="3" w:space="0" w:color="000000"/>
              <w:bottom w:val="single" w:sz="3" w:space="0" w:color="000000"/>
              <w:right w:val="single" w:sz="3" w:space="0" w:color="000000"/>
            </w:tcBorders>
            <w:shd w:val="clear" w:color="auto" w:fill="808080"/>
          </w:tcPr>
          <w:p w14:paraId="29CE582A" w14:textId="77777777" w:rsidR="00BC5558" w:rsidRPr="004127DA" w:rsidRDefault="00BC5558" w:rsidP="00F555AE">
            <w:pPr>
              <w:spacing w:line="259" w:lineRule="auto"/>
              <w:rPr>
                <w:rFonts w:ascii="Arial" w:hAnsi="Arial" w:cs="Arial"/>
                <w:sz w:val="22"/>
                <w:szCs w:val="22"/>
              </w:rPr>
            </w:pPr>
            <w:r w:rsidRPr="004127DA">
              <w:rPr>
                <w:rFonts w:ascii="Arial" w:hAnsi="Arial" w:cs="Arial"/>
                <w:b/>
                <w:color w:val="FFFFFF"/>
                <w:sz w:val="22"/>
                <w:szCs w:val="22"/>
              </w:rPr>
              <w:t xml:space="preserve">SECTOR DE OCUPACIÓN </w:t>
            </w:r>
          </w:p>
        </w:tc>
        <w:tc>
          <w:tcPr>
            <w:tcW w:w="1427" w:type="dxa"/>
            <w:tcBorders>
              <w:top w:val="single" w:sz="3" w:space="0" w:color="000000"/>
              <w:left w:val="single" w:sz="3" w:space="0" w:color="000000"/>
              <w:bottom w:val="single" w:sz="3" w:space="0" w:color="000000"/>
              <w:right w:val="single" w:sz="3" w:space="0" w:color="000000"/>
            </w:tcBorders>
            <w:shd w:val="clear" w:color="auto" w:fill="808080"/>
          </w:tcPr>
          <w:p w14:paraId="6C190DE2" w14:textId="77777777" w:rsidR="00BC5558" w:rsidRPr="004127DA" w:rsidRDefault="00BC5558" w:rsidP="00F555AE">
            <w:pPr>
              <w:spacing w:line="259" w:lineRule="auto"/>
              <w:rPr>
                <w:rFonts w:ascii="Arial" w:hAnsi="Arial" w:cs="Arial"/>
                <w:sz w:val="22"/>
                <w:szCs w:val="22"/>
              </w:rPr>
            </w:pPr>
            <w:r w:rsidRPr="004127DA">
              <w:rPr>
                <w:rFonts w:ascii="Arial" w:hAnsi="Arial" w:cs="Arial"/>
                <w:b/>
                <w:color w:val="FFFFFF"/>
                <w:sz w:val="22"/>
                <w:szCs w:val="22"/>
              </w:rPr>
              <w:t xml:space="preserve">SECTOR PARCIAL </w:t>
            </w:r>
          </w:p>
        </w:tc>
        <w:tc>
          <w:tcPr>
            <w:tcW w:w="5977" w:type="dxa"/>
            <w:tcBorders>
              <w:top w:val="single" w:sz="3" w:space="0" w:color="000000"/>
              <w:left w:val="single" w:sz="3" w:space="0" w:color="000000"/>
              <w:bottom w:val="single" w:sz="3" w:space="0" w:color="000000"/>
              <w:right w:val="single" w:sz="3" w:space="0" w:color="000000"/>
            </w:tcBorders>
            <w:shd w:val="clear" w:color="auto" w:fill="808080"/>
          </w:tcPr>
          <w:p w14:paraId="18369403" w14:textId="77777777" w:rsidR="00BC5558" w:rsidRPr="004127DA" w:rsidRDefault="00BC5558" w:rsidP="00F555AE">
            <w:pPr>
              <w:spacing w:line="259" w:lineRule="auto"/>
              <w:ind w:right="46"/>
              <w:rPr>
                <w:rFonts w:ascii="Arial" w:hAnsi="Arial" w:cs="Arial"/>
                <w:sz w:val="22"/>
                <w:szCs w:val="22"/>
              </w:rPr>
            </w:pPr>
            <w:r w:rsidRPr="004127DA">
              <w:rPr>
                <w:rFonts w:ascii="Arial" w:hAnsi="Arial" w:cs="Arial"/>
                <w:b/>
                <w:color w:val="FFFFFF"/>
                <w:sz w:val="22"/>
                <w:szCs w:val="22"/>
              </w:rPr>
              <w:t xml:space="preserve">ACTIVIDADES RELACIONADAS  </w:t>
            </w:r>
          </w:p>
        </w:tc>
      </w:tr>
      <w:tr w:rsidR="00BC5558" w:rsidRPr="004127DA" w14:paraId="1ACDE3DA" w14:textId="77777777" w:rsidTr="00F555AE">
        <w:trPr>
          <w:trHeight w:val="20"/>
        </w:trPr>
        <w:tc>
          <w:tcPr>
            <w:tcW w:w="1389" w:type="dxa"/>
            <w:vMerge w:val="restart"/>
            <w:tcBorders>
              <w:top w:val="single" w:sz="3" w:space="0" w:color="000000"/>
              <w:left w:val="single" w:sz="3" w:space="0" w:color="000000"/>
              <w:bottom w:val="single" w:sz="3" w:space="0" w:color="000000"/>
              <w:right w:val="single" w:sz="3" w:space="0" w:color="000000"/>
            </w:tcBorders>
            <w:shd w:val="clear" w:color="auto" w:fill="BFBFBF"/>
          </w:tcPr>
          <w:p w14:paraId="1B809BCD" w14:textId="77777777" w:rsidR="00BC5558" w:rsidRPr="004127DA" w:rsidRDefault="00BC5558" w:rsidP="00F555AE">
            <w:pPr>
              <w:spacing w:after="160" w:line="259" w:lineRule="auto"/>
              <w:rPr>
                <w:rFonts w:ascii="Arial" w:hAnsi="Arial" w:cs="Arial"/>
                <w:sz w:val="22"/>
                <w:szCs w:val="22"/>
              </w:rPr>
            </w:pPr>
          </w:p>
        </w:tc>
        <w:tc>
          <w:tcPr>
            <w:tcW w:w="1427" w:type="dxa"/>
            <w:tcBorders>
              <w:top w:val="single" w:sz="3" w:space="0" w:color="000000"/>
              <w:left w:val="single" w:sz="3" w:space="0" w:color="000000"/>
              <w:bottom w:val="single" w:sz="3" w:space="0" w:color="000000"/>
              <w:right w:val="single" w:sz="3" w:space="0" w:color="000000"/>
            </w:tcBorders>
          </w:tcPr>
          <w:p w14:paraId="2FE5C118" w14:textId="77777777" w:rsidR="00BC5558" w:rsidRPr="004127DA" w:rsidRDefault="00BC5558" w:rsidP="00F555AE">
            <w:pPr>
              <w:spacing w:line="259" w:lineRule="auto"/>
              <w:ind w:right="48"/>
              <w:rPr>
                <w:rFonts w:ascii="Arial" w:hAnsi="Arial" w:cs="Arial"/>
                <w:sz w:val="22"/>
                <w:szCs w:val="22"/>
              </w:rPr>
            </w:pPr>
            <w:r w:rsidRPr="004127DA">
              <w:rPr>
                <w:rFonts w:ascii="Arial" w:hAnsi="Arial" w:cs="Arial"/>
                <w:b/>
                <w:i/>
                <w:sz w:val="22"/>
                <w:szCs w:val="22"/>
              </w:rPr>
              <w:t xml:space="preserve">Comercial </w:t>
            </w:r>
          </w:p>
        </w:tc>
        <w:tc>
          <w:tcPr>
            <w:tcW w:w="5977" w:type="dxa"/>
            <w:tcBorders>
              <w:top w:val="single" w:sz="3" w:space="0" w:color="000000"/>
              <w:left w:val="single" w:sz="3" w:space="0" w:color="000000"/>
              <w:bottom w:val="single" w:sz="3" w:space="0" w:color="000000"/>
              <w:right w:val="single" w:sz="3" w:space="0" w:color="000000"/>
            </w:tcBorders>
          </w:tcPr>
          <w:p w14:paraId="1C2D8ED9" w14:textId="77777777" w:rsidR="00BC5558" w:rsidRPr="004127DA" w:rsidRDefault="00BC5558" w:rsidP="00F555AE">
            <w:pPr>
              <w:spacing w:line="259" w:lineRule="auto"/>
              <w:ind w:right="49"/>
              <w:rPr>
                <w:rFonts w:ascii="Arial" w:hAnsi="Arial" w:cs="Arial"/>
                <w:sz w:val="22"/>
                <w:szCs w:val="22"/>
              </w:rPr>
            </w:pPr>
            <w:r w:rsidRPr="004127DA">
              <w:rPr>
                <w:rFonts w:ascii="Arial" w:hAnsi="Arial" w:cs="Arial"/>
                <w:sz w:val="22"/>
                <w:szCs w:val="22"/>
              </w:rPr>
              <w:t xml:space="preserve">Actividad socioeconómica consistente en el intercambio de algunos materiales que sean libres en el mercado de compra y venta de bienes y servicios, sea para su uso, para su venta o su transformación. </w:t>
            </w:r>
          </w:p>
        </w:tc>
      </w:tr>
      <w:tr w:rsidR="00BC5558" w:rsidRPr="004127DA" w14:paraId="1B5ED4B8" w14:textId="77777777" w:rsidTr="00F555AE">
        <w:trPr>
          <w:trHeight w:val="20"/>
        </w:trPr>
        <w:tc>
          <w:tcPr>
            <w:tcW w:w="0" w:type="auto"/>
            <w:vMerge/>
            <w:tcBorders>
              <w:top w:val="nil"/>
              <w:left w:val="single" w:sz="3" w:space="0" w:color="000000"/>
              <w:bottom w:val="nil"/>
              <w:right w:val="single" w:sz="3" w:space="0" w:color="000000"/>
            </w:tcBorders>
          </w:tcPr>
          <w:p w14:paraId="67AAE930" w14:textId="77777777" w:rsidR="00BC5558" w:rsidRPr="004127DA" w:rsidRDefault="00BC5558" w:rsidP="00F555AE">
            <w:pPr>
              <w:spacing w:after="160" w:line="259" w:lineRule="auto"/>
              <w:rPr>
                <w:rFonts w:ascii="Arial" w:hAnsi="Arial" w:cs="Arial"/>
                <w:sz w:val="22"/>
                <w:szCs w:val="22"/>
              </w:rPr>
            </w:pPr>
          </w:p>
        </w:tc>
        <w:tc>
          <w:tcPr>
            <w:tcW w:w="1427" w:type="dxa"/>
            <w:tcBorders>
              <w:top w:val="single" w:sz="3" w:space="0" w:color="000000"/>
              <w:left w:val="single" w:sz="3" w:space="0" w:color="000000"/>
              <w:bottom w:val="single" w:sz="3" w:space="0" w:color="000000"/>
              <w:right w:val="single" w:sz="3" w:space="0" w:color="000000"/>
            </w:tcBorders>
          </w:tcPr>
          <w:p w14:paraId="22C0C778" w14:textId="77777777" w:rsidR="00BC5558" w:rsidRPr="004127DA" w:rsidRDefault="00BC5558" w:rsidP="00F555AE">
            <w:pPr>
              <w:spacing w:line="259" w:lineRule="auto"/>
              <w:ind w:right="45"/>
              <w:rPr>
                <w:rFonts w:ascii="Arial" w:hAnsi="Arial" w:cs="Arial"/>
                <w:sz w:val="22"/>
                <w:szCs w:val="22"/>
              </w:rPr>
            </w:pPr>
            <w:r w:rsidRPr="004127DA">
              <w:rPr>
                <w:rFonts w:ascii="Arial" w:hAnsi="Arial" w:cs="Arial"/>
                <w:b/>
                <w:i/>
                <w:sz w:val="22"/>
                <w:szCs w:val="22"/>
              </w:rPr>
              <w:t xml:space="preserve">Turístico </w:t>
            </w:r>
          </w:p>
        </w:tc>
        <w:tc>
          <w:tcPr>
            <w:tcW w:w="5977" w:type="dxa"/>
            <w:tcBorders>
              <w:top w:val="single" w:sz="3" w:space="0" w:color="000000"/>
              <w:left w:val="single" w:sz="3" w:space="0" w:color="000000"/>
              <w:bottom w:val="single" w:sz="3" w:space="0" w:color="000000"/>
              <w:right w:val="single" w:sz="3" w:space="0" w:color="000000"/>
            </w:tcBorders>
          </w:tcPr>
          <w:p w14:paraId="58B10D7A" w14:textId="77777777" w:rsidR="00BC5558" w:rsidRPr="004127DA" w:rsidRDefault="00BC5558" w:rsidP="00F555AE">
            <w:pPr>
              <w:spacing w:line="259" w:lineRule="auto"/>
              <w:ind w:right="55"/>
              <w:rPr>
                <w:rFonts w:ascii="Arial" w:hAnsi="Arial" w:cs="Arial"/>
                <w:sz w:val="22"/>
                <w:szCs w:val="22"/>
              </w:rPr>
            </w:pPr>
            <w:r w:rsidRPr="004127DA">
              <w:rPr>
                <w:rFonts w:ascii="Arial" w:hAnsi="Arial" w:cs="Arial"/>
                <w:sz w:val="22"/>
                <w:szCs w:val="22"/>
              </w:rPr>
              <w:t xml:space="preserve">Actividades realizadas por las personas durante sus viajes y estancias en lugares distintos al de su entorno habitual, por un período consecutivo inferior a un año y mayor a un día, con fines de ocio, por negocios o por otros motivos. </w:t>
            </w:r>
          </w:p>
        </w:tc>
      </w:tr>
      <w:tr w:rsidR="00BC5558" w:rsidRPr="004127DA" w14:paraId="3A8A6070" w14:textId="77777777" w:rsidTr="00F555AE">
        <w:trPr>
          <w:trHeight w:val="20"/>
        </w:trPr>
        <w:tc>
          <w:tcPr>
            <w:tcW w:w="0" w:type="auto"/>
            <w:vMerge/>
            <w:tcBorders>
              <w:top w:val="nil"/>
              <w:left w:val="single" w:sz="3" w:space="0" w:color="000000"/>
              <w:bottom w:val="nil"/>
              <w:right w:val="single" w:sz="3" w:space="0" w:color="000000"/>
            </w:tcBorders>
          </w:tcPr>
          <w:p w14:paraId="201350B1" w14:textId="77777777" w:rsidR="00BC5558" w:rsidRPr="004127DA" w:rsidRDefault="00BC5558" w:rsidP="00F555AE">
            <w:pPr>
              <w:spacing w:after="160" w:line="259" w:lineRule="auto"/>
              <w:rPr>
                <w:rFonts w:ascii="Arial" w:hAnsi="Arial" w:cs="Arial"/>
                <w:sz w:val="22"/>
                <w:szCs w:val="22"/>
              </w:rPr>
            </w:pPr>
          </w:p>
        </w:tc>
        <w:tc>
          <w:tcPr>
            <w:tcW w:w="1427" w:type="dxa"/>
            <w:tcBorders>
              <w:top w:val="single" w:sz="3" w:space="0" w:color="000000"/>
              <w:left w:val="single" w:sz="3" w:space="0" w:color="000000"/>
              <w:bottom w:val="single" w:sz="3" w:space="0" w:color="000000"/>
              <w:right w:val="single" w:sz="3" w:space="0" w:color="000000"/>
            </w:tcBorders>
          </w:tcPr>
          <w:p w14:paraId="200B5278" w14:textId="77777777" w:rsidR="00BC5558" w:rsidRPr="004127DA" w:rsidRDefault="00BC5558" w:rsidP="00F555AE">
            <w:pPr>
              <w:spacing w:line="259" w:lineRule="auto"/>
              <w:ind w:right="45"/>
              <w:rPr>
                <w:rFonts w:ascii="Arial" w:hAnsi="Arial" w:cs="Arial"/>
                <w:sz w:val="22"/>
                <w:szCs w:val="22"/>
              </w:rPr>
            </w:pPr>
            <w:r w:rsidRPr="004127DA">
              <w:rPr>
                <w:rFonts w:ascii="Arial" w:hAnsi="Arial" w:cs="Arial"/>
                <w:b/>
                <w:i/>
                <w:sz w:val="22"/>
                <w:szCs w:val="22"/>
              </w:rPr>
              <w:t xml:space="preserve">Sanitario </w:t>
            </w:r>
          </w:p>
        </w:tc>
        <w:tc>
          <w:tcPr>
            <w:tcW w:w="5977" w:type="dxa"/>
            <w:tcBorders>
              <w:top w:val="single" w:sz="3" w:space="0" w:color="000000"/>
              <w:left w:val="single" w:sz="3" w:space="0" w:color="000000"/>
              <w:bottom w:val="single" w:sz="3" w:space="0" w:color="000000"/>
              <w:right w:val="single" w:sz="3" w:space="0" w:color="000000"/>
            </w:tcBorders>
          </w:tcPr>
          <w:p w14:paraId="6D6799F6" w14:textId="77777777" w:rsidR="00BC5558" w:rsidRPr="004127DA" w:rsidRDefault="00BC5558" w:rsidP="00F555AE">
            <w:pPr>
              <w:spacing w:line="259" w:lineRule="auto"/>
              <w:ind w:right="44"/>
              <w:rPr>
                <w:rFonts w:ascii="Arial" w:hAnsi="Arial" w:cs="Arial"/>
                <w:sz w:val="22"/>
                <w:szCs w:val="22"/>
              </w:rPr>
            </w:pPr>
            <w:r w:rsidRPr="004127DA">
              <w:rPr>
                <w:rFonts w:ascii="Arial" w:hAnsi="Arial" w:cs="Arial"/>
                <w:sz w:val="22"/>
                <w:szCs w:val="22"/>
              </w:rPr>
              <w:t xml:space="preserve">De Salud o Sanidad, este sector salud pertenece tanto al sector primario, secundario y terciario. Este sector se puede dividir en dos subsectores, que son Pública o Privada. </w:t>
            </w:r>
          </w:p>
        </w:tc>
      </w:tr>
      <w:tr w:rsidR="00BC5558" w:rsidRPr="004127DA" w14:paraId="29F54ECD" w14:textId="77777777" w:rsidTr="00F555AE">
        <w:trPr>
          <w:trHeight w:val="20"/>
        </w:trPr>
        <w:tc>
          <w:tcPr>
            <w:tcW w:w="0" w:type="auto"/>
            <w:vMerge/>
            <w:tcBorders>
              <w:top w:val="nil"/>
              <w:left w:val="single" w:sz="3" w:space="0" w:color="000000"/>
              <w:bottom w:val="nil"/>
              <w:right w:val="single" w:sz="3" w:space="0" w:color="000000"/>
            </w:tcBorders>
          </w:tcPr>
          <w:p w14:paraId="69A27C15" w14:textId="77777777" w:rsidR="00BC5558" w:rsidRPr="004127DA" w:rsidRDefault="00BC5558" w:rsidP="00F555AE">
            <w:pPr>
              <w:spacing w:after="160" w:line="259" w:lineRule="auto"/>
              <w:rPr>
                <w:rFonts w:ascii="Arial" w:hAnsi="Arial" w:cs="Arial"/>
                <w:sz w:val="22"/>
                <w:szCs w:val="22"/>
              </w:rPr>
            </w:pPr>
          </w:p>
        </w:tc>
        <w:tc>
          <w:tcPr>
            <w:tcW w:w="1427" w:type="dxa"/>
            <w:tcBorders>
              <w:top w:val="single" w:sz="3" w:space="0" w:color="000000"/>
              <w:left w:val="single" w:sz="3" w:space="0" w:color="000000"/>
              <w:bottom w:val="single" w:sz="3" w:space="0" w:color="000000"/>
              <w:right w:val="single" w:sz="3" w:space="0" w:color="000000"/>
            </w:tcBorders>
          </w:tcPr>
          <w:p w14:paraId="197F11D7" w14:textId="77777777" w:rsidR="00BC5558" w:rsidRPr="004127DA" w:rsidRDefault="00BC5558" w:rsidP="00F555AE">
            <w:pPr>
              <w:spacing w:line="259" w:lineRule="auto"/>
              <w:ind w:right="45"/>
              <w:rPr>
                <w:rFonts w:ascii="Arial" w:hAnsi="Arial" w:cs="Arial"/>
                <w:sz w:val="22"/>
                <w:szCs w:val="22"/>
              </w:rPr>
            </w:pPr>
            <w:r w:rsidRPr="004127DA">
              <w:rPr>
                <w:rFonts w:ascii="Arial" w:hAnsi="Arial" w:cs="Arial"/>
                <w:b/>
                <w:i/>
                <w:sz w:val="22"/>
                <w:szCs w:val="22"/>
              </w:rPr>
              <w:t xml:space="preserve">Educativo </w:t>
            </w:r>
          </w:p>
        </w:tc>
        <w:tc>
          <w:tcPr>
            <w:tcW w:w="5977" w:type="dxa"/>
            <w:tcBorders>
              <w:top w:val="single" w:sz="3" w:space="0" w:color="000000"/>
              <w:left w:val="single" w:sz="3" w:space="0" w:color="000000"/>
              <w:bottom w:val="single" w:sz="3" w:space="0" w:color="000000"/>
              <w:right w:val="single" w:sz="3" w:space="0" w:color="000000"/>
            </w:tcBorders>
          </w:tcPr>
          <w:p w14:paraId="3ADC2146" w14:textId="77777777" w:rsidR="00BC5558" w:rsidRPr="004127DA" w:rsidRDefault="00BC5558" w:rsidP="00F555AE">
            <w:pPr>
              <w:spacing w:line="259" w:lineRule="auto"/>
              <w:rPr>
                <w:rFonts w:ascii="Arial" w:hAnsi="Arial" w:cs="Arial"/>
                <w:sz w:val="22"/>
                <w:szCs w:val="22"/>
              </w:rPr>
            </w:pPr>
            <w:r w:rsidRPr="004127DA">
              <w:rPr>
                <w:rFonts w:ascii="Arial" w:hAnsi="Arial" w:cs="Arial"/>
                <w:sz w:val="22"/>
                <w:szCs w:val="22"/>
              </w:rPr>
              <w:t xml:space="preserve">Proceso multidireccional mediante el cual se transmiten conocimientos, valores, costumbres y formas de actuar. </w:t>
            </w:r>
          </w:p>
        </w:tc>
      </w:tr>
      <w:tr w:rsidR="00BC5558" w:rsidRPr="004127DA" w14:paraId="55C87418" w14:textId="77777777" w:rsidTr="00F555AE">
        <w:trPr>
          <w:trHeight w:val="20"/>
        </w:trPr>
        <w:tc>
          <w:tcPr>
            <w:tcW w:w="0" w:type="auto"/>
            <w:vMerge/>
            <w:tcBorders>
              <w:top w:val="nil"/>
              <w:left w:val="single" w:sz="3" w:space="0" w:color="000000"/>
              <w:bottom w:val="nil"/>
              <w:right w:val="single" w:sz="3" w:space="0" w:color="000000"/>
            </w:tcBorders>
          </w:tcPr>
          <w:p w14:paraId="42DCD62E" w14:textId="77777777" w:rsidR="00BC5558" w:rsidRPr="004127DA" w:rsidRDefault="00BC5558" w:rsidP="00F555AE">
            <w:pPr>
              <w:spacing w:after="160" w:line="259" w:lineRule="auto"/>
              <w:rPr>
                <w:rFonts w:ascii="Arial" w:hAnsi="Arial" w:cs="Arial"/>
                <w:sz w:val="22"/>
                <w:szCs w:val="22"/>
              </w:rPr>
            </w:pPr>
          </w:p>
        </w:tc>
        <w:tc>
          <w:tcPr>
            <w:tcW w:w="1427" w:type="dxa"/>
            <w:tcBorders>
              <w:top w:val="single" w:sz="3" w:space="0" w:color="000000"/>
              <w:left w:val="single" w:sz="3" w:space="0" w:color="000000"/>
              <w:bottom w:val="single" w:sz="3" w:space="0" w:color="000000"/>
              <w:right w:val="single" w:sz="3" w:space="0" w:color="000000"/>
            </w:tcBorders>
          </w:tcPr>
          <w:p w14:paraId="2D117608" w14:textId="77777777" w:rsidR="00BC5558" w:rsidRPr="004127DA" w:rsidRDefault="00BC5558" w:rsidP="00F555AE">
            <w:pPr>
              <w:spacing w:line="259" w:lineRule="auto"/>
              <w:ind w:right="49"/>
              <w:rPr>
                <w:rFonts w:ascii="Arial" w:hAnsi="Arial" w:cs="Arial"/>
                <w:sz w:val="22"/>
                <w:szCs w:val="22"/>
              </w:rPr>
            </w:pPr>
            <w:r w:rsidRPr="004127DA">
              <w:rPr>
                <w:rFonts w:ascii="Arial" w:hAnsi="Arial" w:cs="Arial"/>
                <w:b/>
                <w:i/>
                <w:sz w:val="22"/>
                <w:szCs w:val="22"/>
              </w:rPr>
              <w:t xml:space="preserve">Financiero </w:t>
            </w:r>
          </w:p>
        </w:tc>
        <w:tc>
          <w:tcPr>
            <w:tcW w:w="5977" w:type="dxa"/>
            <w:tcBorders>
              <w:top w:val="single" w:sz="3" w:space="0" w:color="000000"/>
              <w:left w:val="single" w:sz="3" w:space="0" w:color="000000"/>
              <w:bottom w:val="single" w:sz="3" w:space="0" w:color="000000"/>
              <w:right w:val="single" w:sz="3" w:space="0" w:color="000000"/>
            </w:tcBorders>
          </w:tcPr>
          <w:p w14:paraId="11E9EA26" w14:textId="77777777" w:rsidR="00BC5558" w:rsidRPr="004127DA" w:rsidRDefault="00BC5558" w:rsidP="00F555AE">
            <w:pPr>
              <w:spacing w:line="259" w:lineRule="auto"/>
              <w:rPr>
                <w:rFonts w:ascii="Arial" w:hAnsi="Arial" w:cs="Arial"/>
                <w:sz w:val="22"/>
                <w:szCs w:val="22"/>
              </w:rPr>
            </w:pPr>
            <w:r w:rsidRPr="004127DA">
              <w:rPr>
                <w:rFonts w:ascii="Arial" w:hAnsi="Arial" w:cs="Arial"/>
                <w:sz w:val="22"/>
                <w:szCs w:val="22"/>
              </w:rPr>
              <w:t xml:space="preserve">Actividades relacionadas para el intercambio de distintos bienes de capital entre individuos, empresas o Estados. </w:t>
            </w:r>
          </w:p>
        </w:tc>
      </w:tr>
      <w:tr w:rsidR="00BC5558" w:rsidRPr="004127DA" w14:paraId="04EE7495" w14:textId="77777777" w:rsidTr="00F555AE">
        <w:trPr>
          <w:trHeight w:val="20"/>
        </w:trPr>
        <w:tc>
          <w:tcPr>
            <w:tcW w:w="0" w:type="auto"/>
            <w:vMerge/>
            <w:tcBorders>
              <w:top w:val="nil"/>
              <w:left w:val="single" w:sz="3" w:space="0" w:color="000000"/>
              <w:bottom w:val="single" w:sz="3" w:space="0" w:color="000000"/>
              <w:right w:val="single" w:sz="3" w:space="0" w:color="000000"/>
            </w:tcBorders>
          </w:tcPr>
          <w:p w14:paraId="061A90B8" w14:textId="77777777" w:rsidR="00BC5558" w:rsidRPr="004127DA" w:rsidRDefault="00BC5558" w:rsidP="00F555AE">
            <w:pPr>
              <w:spacing w:after="160" w:line="259" w:lineRule="auto"/>
              <w:rPr>
                <w:rFonts w:ascii="Arial" w:hAnsi="Arial" w:cs="Arial"/>
                <w:sz w:val="22"/>
                <w:szCs w:val="22"/>
              </w:rPr>
            </w:pPr>
          </w:p>
        </w:tc>
        <w:tc>
          <w:tcPr>
            <w:tcW w:w="1427" w:type="dxa"/>
            <w:tcBorders>
              <w:top w:val="single" w:sz="3" w:space="0" w:color="000000"/>
              <w:left w:val="single" w:sz="3" w:space="0" w:color="000000"/>
              <w:bottom w:val="single" w:sz="3" w:space="0" w:color="000000"/>
              <w:right w:val="single" w:sz="3" w:space="0" w:color="000000"/>
            </w:tcBorders>
          </w:tcPr>
          <w:p w14:paraId="442E87B5" w14:textId="77777777" w:rsidR="00BC5558" w:rsidRPr="004127DA" w:rsidRDefault="00BC5558" w:rsidP="00F555AE">
            <w:pPr>
              <w:spacing w:line="259" w:lineRule="auto"/>
              <w:ind w:left="62"/>
              <w:rPr>
                <w:rFonts w:ascii="Arial" w:hAnsi="Arial" w:cs="Arial"/>
                <w:sz w:val="22"/>
                <w:szCs w:val="22"/>
              </w:rPr>
            </w:pPr>
            <w:r w:rsidRPr="004127DA">
              <w:rPr>
                <w:rFonts w:ascii="Arial" w:hAnsi="Arial" w:cs="Arial"/>
                <w:b/>
                <w:i/>
                <w:sz w:val="22"/>
                <w:szCs w:val="22"/>
              </w:rPr>
              <w:t xml:space="preserve">Administración </w:t>
            </w:r>
          </w:p>
        </w:tc>
        <w:tc>
          <w:tcPr>
            <w:tcW w:w="5977" w:type="dxa"/>
            <w:tcBorders>
              <w:top w:val="single" w:sz="3" w:space="0" w:color="000000"/>
              <w:left w:val="single" w:sz="3" w:space="0" w:color="000000"/>
              <w:bottom w:val="single" w:sz="3" w:space="0" w:color="000000"/>
              <w:right w:val="single" w:sz="3" w:space="0" w:color="000000"/>
            </w:tcBorders>
          </w:tcPr>
          <w:p w14:paraId="481912AE" w14:textId="77777777" w:rsidR="00BC5558" w:rsidRPr="004127DA" w:rsidRDefault="00BC5558" w:rsidP="00F555AE">
            <w:pPr>
              <w:spacing w:line="259" w:lineRule="auto"/>
              <w:ind w:right="48"/>
              <w:rPr>
                <w:rFonts w:ascii="Arial" w:hAnsi="Arial" w:cs="Arial"/>
                <w:sz w:val="22"/>
                <w:szCs w:val="22"/>
              </w:rPr>
            </w:pPr>
            <w:r w:rsidRPr="004127DA">
              <w:rPr>
                <w:rFonts w:ascii="Arial" w:hAnsi="Arial" w:cs="Arial"/>
                <w:sz w:val="22"/>
                <w:szCs w:val="22"/>
              </w:rPr>
              <w:t xml:space="preserve">Comprende el conjunto de organizaciones públicas que realizan la función administrativa y de gestión del Estado y de otros entes públicos con personalidad jurídica, ya sean de ámbito regional o local </w:t>
            </w:r>
          </w:p>
        </w:tc>
      </w:tr>
    </w:tbl>
    <w:p w14:paraId="4AFB23A9" w14:textId="77777777" w:rsidR="00BC5558" w:rsidRPr="004127DA" w:rsidRDefault="00BC5558" w:rsidP="00BC5558">
      <w:pPr>
        <w:jc w:val="both"/>
        <w:rPr>
          <w:rFonts w:ascii="Arial" w:eastAsia="Batang" w:hAnsi="Arial" w:cs="Arial"/>
          <w:color w:val="000000"/>
          <w:sz w:val="22"/>
          <w:szCs w:val="22"/>
        </w:rPr>
      </w:pPr>
    </w:p>
    <w:p w14:paraId="1F93F8B1"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 xml:space="preserve">El sector servicios o también denominado sector terciario, es el sector económico que reúne todas aquellas actividades relacionadas con los servicios que no producen o no realizan transformación de bienes materiales. </w:t>
      </w:r>
    </w:p>
    <w:p w14:paraId="0AB8602B" w14:textId="77777777" w:rsidR="00BC5558" w:rsidRPr="004127DA" w:rsidRDefault="00BC5558" w:rsidP="00BC5558">
      <w:pPr>
        <w:jc w:val="both"/>
        <w:rPr>
          <w:rFonts w:ascii="Arial" w:eastAsia="Batang" w:hAnsi="Arial" w:cs="Arial"/>
          <w:color w:val="000000"/>
          <w:sz w:val="22"/>
          <w:szCs w:val="22"/>
        </w:rPr>
      </w:pPr>
      <w:r w:rsidRPr="004127DA">
        <w:rPr>
          <w:rFonts w:ascii="Arial" w:eastAsia="Batang" w:hAnsi="Arial" w:cs="Arial"/>
          <w:color w:val="000000"/>
          <w:sz w:val="22"/>
          <w:szCs w:val="22"/>
        </w:rPr>
        <w:t xml:space="preserve">En una actividad que incluye subsectores muy variados con dinámicas y características muy diferentes incluye subsectores como biotecnología, energía, fondos de capital privado, software y servicios TI, tercerización de servicios BPO (Business </w:t>
      </w:r>
      <w:proofErr w:type="spellStart"/>
      <w:r w:rsidRPr="004127DA">
        <w:rPr>
          <w:rFonts w:ascii="Arial" w:eastAsia="Batang" w:hAnsi="Arial" w:cs="Arial"/>
          <w:color w:val="000000"/>
          <w:sz w:val="22"/>
          <w:szCs w:val="22"/>
        </w:rPr>
        <w:t>process</w:t>
      </w:r>
      <w:proofErr w:type="spellEnd"/>
      <w:r w:rsidRPr="004127DA">
        <w:rPr>
          <w:rFonts w:ascii="Arial" w:eastAsia="Batang" w:hAnsi="Arial" w:cs="Arial"/>
          <w:color w:val="000000"/>
          <w:sz w:val="22"/>
          <w:szCs w:val="22"/>
        </w:rPr>
        <w:t xml:space="preserve"> </w:t>
      </w:r>
      <w:proofErr w:type="spellStart"/>
      <w:r w:rsidRPr="004127DA">
        <w:rPr>
          <w:rFonts w:ascii="Arial" w:eastAsia="Batang" w:hAnsi="Arial" w:cs="Arial"/>
          <w:color w:val="000000"/>
          <w:sz w:val="22"/>
          <w:szCs w:val="22"/>
        </w:rPr>
        <w:t>autsourcing</w:t>
      </w:r>
      <w:proofErr w:type="spellEnd"/>
      <w:r w:rsidRPr="004127DA">
        <w:rPr>
          <w:rFonts w:ascii="Arial" w:eastAsia="Batang" w:hAnsi="Arial" w:cs="Arial"/>
          <w:color w:val="000000"/>
          <w:sz w:val="22"/>
          <w:szCs w:val="22"/>
        </w:rPr>
        <w:t xml:space="preserve">), infraestructura hotelera y turística, bienes y servicios petroleros, centro de servicios compartidos, entre otros. </w:t>
      </w:r>
    </w:p>
    <w:p w14:paraId="5E4DF822" w14:textId="77777777" w:rsidR="00BC5558" w:rsidRPr="004127DA" w:rsidRDefault="00BC5558" w:rsidP="00BC5558">
      <w:pPr>
        <w:jc w:val="both"/>
        <w:rPr>
          <w:rFonts w:ascii="Arial" w:eastAsia="Batang" w:hAnsi="Arial" w:cs="Arial"/>
          <w:color w:val="000000"/>
          <w:sz w:val="22"/>
          <w:szCs w:val="22"/>
        </w:rPr>
      </w:pPr>
    </w:p>
    <w:p w14:paraId="70351820" w14:textId="77777777" w:rsidR="00BC5558" w:rsidRPr="004127DA" w:rsidRDefault="00BC5558" w:rsidP="00BC5558">
      <w:pPr>
        <w:jc w:val="both"/>
        <w:rPr>
          <w:rFonts w:ascii="Arial" w:eastAsia="Batang" w:hAnsi="Arial" w:cs="Arial"/>
          <w:color w:val="000000"/>
          <w:sz w:val="20"/>
          <w:szCs w:val="20"/>
        </w:rPr>
      </w:pPr>
      <w:r w:rsidRPr="004127DA">
        <w:rPr>
          <w:rFonts w:ascii="Arial" w:eastAsia="Batang" w:hAnsi="Arial" w:cs="Arial"/>
          <w:color w:val="000000"/>
          <w:sz w:val="20"/>
          <w:szCs w:val="20"/>
        </w:rPr>
        <w:t xml:space="preserve">CLASIFICACIÓN UNSPSC </w:t>
      </w:r>
    </w:p>
    <w:p w14:paraId="3FEB736B" w14:textId="77777777" w:rsidR="00BC5558" w:rsidRPr="004127DA" w:rsidRDefault="00BC5558" w:rsidP="00BC5558">
      <w:pPr>
        <w:jc w:val="both"/>
        <w:rPr>
          <w:rFonts w:ascii="Arial" w:eastAsia="Batang" w:hAnsi="Arial" w:cs="Arial"/>
          <w:color w:val="000000"/>
          <w:sz w:val="20"/>
          <w:szCs w:val="20"/>
        </w:rPr>
      </w:pPr>
    </w:p>
    <w:tbl>
      <w:tblPr>
        <w:tblW w:w="5960" w:type="dxa"/>
        <w:jc w:val="center"/>
        <w:tblCellMar>
          <w:left w:w="70" w:type="dxa"/>
          <w:right w:w="70" w:type="dxa"/>
        </w:tblCellMar>
        <w:tblLook w:val="04A0" w:firstRow="1" w:lastRow="0" w:firstColumn="1" w:lastColumn="0" w:noHBand="0" w:noVBand="1"/>
      </w:tblPr>
      <w:tblGrid>
        <w:gridCol w:w="2800"/>
        <w:gridCol w:w="3160"/>
      </w:tblGrid>
      <w:tr w:rsidR="00BC5558" w:rsidRPr="004127DA" w14:paraId="5A37D255" w14:textId="77777777" w:rsidTr="00F555AE">
        <w:trPr>
          <w:trHeight w:val="20"/>
          <w:jc w:val="center"/>
        </w:trPr>
        <w:tc>
          <w:tcPr>
            <w:tcW w:w="2800" w:type="dxa"/>
            <w:tcBorders>
              <w:top w:val="single" w:sz="8" w:space="0" w:color="auto"/>
              <w:left w:val="single" w:sz="8" w:space="0" w:color="auto"/>
              <w:bottom w:val="single" w:sz="8" w:space="0" w:color="auto"/>
              <w:right w:val="single" w:sz="8" w:space="0" w:color="auto"/>
            </w:tcBorders>
            <w:shd w:val="clear" w:color="000000" w:fill="8DB3E2"/>
            <w:vAlign w:val="center"/>
            <w:hideMark/>
          </w:tcPr>
          <w:p w14:paraId="46B7AA02" w14:textId="77777777" w:rsidR="00BC5558" w:rsidRPr="004127DA" w:rsidRDefault="00BC5558" w:rsidP="00F555AE">
            <w:pPr>
              <w:jc w:val="center"/>
              <w:rPr>
                <w:rFonts w:ascii="Arial" w:hAnsi="Arial" w:cs="Arial"/>
                <w:b/>
                <w:bCs/>
                <w:sz w:val="20"/>
                <w:szCs w:val="20"/>
              </w:rPr>
            </w:pPr>
            <w:bookmarkStart w:id="0" w:name="_Hlk94686658" w:colFirst="1" w:colLast="1"/>
            <w:bookmarkStart w:id="1" w:name="_Hlk127284101"/>
            <w:r w:rsidRPr="004127DA">
              <w:rPr>
                <w:rFonts w:ascii="Arial" w:hAnsi="Arial" w:cs="Arial"/>
                <w:b/>
                <w:bCs/>
                <w:sz w:val="20"/>
                <w:szCs w:val="20"/>
              </w:rPr>
              <w:t>CLASIFICACIÓN UNSPSC</w:t>
            </w:r>
          </w:p>
        </w:tc>
        <w:tc>
          <w:tcPr>
            <w:tcW w:w="3160" w:type="dxa"/>
            <w:tcBorders>
              <w:top w:val="single" w:sz="8" w:space="0" w:color="auto"/>
              <w:left w:val="nil"/>
              <w:bottom w:val="single" w:sz="8" w:space="0" w:color="auto"/>
              <w:right w:val="single" w:sz="8" w:space="0" w:color="auto"/>
            </w:tcBorders>
            <w:shd w:val="clear" w:color="000000" w:fill="8DB3E2"/>
            <w:vAlign w:val="center"/>
            <w:hideMark/>
          </w:tcPr>
          <w:p w14:paraId="0F01FC46" w14:textId="77777777" w:rsidR="00BC5558" w:rsidRPr="004127DA" w:rsidRDefault="00BC5558" w:rsidP="00F555AE">
            <w:pPr>
              <w:jc w:val="center"/>
              <w:rPr>
                <w:rFonts w:ascii="Arial" w:hAnsi="Arial" w:cs="Arial"/>
                <w:b/>
                <w:bCs/>
                <w:sz w:val="20"/>
                <w:szCs w:val="20"/>
              </w:rPr>
            </w:pPr>
            <w:r w:rsidRPr="004127DA">
              <w:rPr>
                <w:rFonts w:ascii="Arial" w:hAnsi="Arial" w:cs="Arial"/>
                <w:b/>
                <w:bCs/>
                <w:sz w:val="20"/>
                <w:szCs w:val="20"/>
              </w:rPr>
              <w:t>CODIGO</w:t>
            </w:r>
          </w:p>
        </w:tc>
      </w:tr>
      <w:tr w:rsidR="00BC5558" w:rsidRPr="004127DA" w14:paraId="6752C61F" w14:textId="77777777" w:rsidTr="00F555AE">
        <w:trPr>
          <w:trHeight w:val="20"/>
          <w:jc w:val="center"/>
        </w:trPr>
        <w:tc>
          <w:tcPr>
            <w:tcW w:w="2800" w:type="dxa"/>
            <w:tcBorders>
              <w:top w:val="nil"/>
              <w:left w:val="single" w:sz="8" w:space="0" w:color="auto"/>
              <w:bottom w:val="single" w:sz="8" w:space="0" w:color="auto"/>
              <w:right w:val="single" w:sz="8" w:space="0" w:color="auto"/>
            </w:tcBorders>
            <w:shd w:val="clear" w:color="auto" w:fill="auto"/>
            <w:vAlign w:val="center"/>
          </w:tcPr>
          <w:p w14:paraId="2A8CFCF8" w14:textId="77777777" w:rsidR="00BC5558" w:rsidRPr="004127DA" w:rsidRDefault="00BC5558" w:rsidP="00F555AE">
            <w:pPr>
              <w:jc w:val="center"/>
              <w:rPr>
                <w:rFonts w:ascii="Arial" w:hAnsi="Arial" w:cs="Arial"/>
                <w:sz w:val="20"/>
                <w:szCs w:val="20"/>
              </w:rPr>
            </w:pPr>
            <w:r w:rsidRPr="004127DA">
              <w:rPr>
                <w:rFonts w:ascii="Arial" w:hAnsi="Arial" w:cs="Arial"/>
                <w:sz w:val="20"/>
                <w:szCs w:val="20"/>
              </w:rPr>
              <w:t>821016</w:t>
            </w:r>
          </w:p>
        </w:tc>
        <w:tc>
          <w:tcPr>
            <w:tcW w:w="3160" w:type="dxa"/>
            <w:tcBorders>
              <w:top w:val="nil"/>
              <w:left w:val="nil"/>
              <w:bottom w:val="single" w:sz="8" w:space="0" w:color="auto"/>
              <w:right w:val="single" w:sz="8" w:space="0" w:color="auto"/>
            </w:tcBorders>
            <w:shd w:val="clear" w:color="auto" w:fill="auto"/>
            <w:vAlign w:val="center"/>
          </w:tcPr>
          <w:p w14:paraId="7DD173C2" w14:textId="77777777" w:rsidR="00BC5558" w:rsidRPr="004127DA" w:rsidRDefault="00BC5558" w:rsidP="00F555AE">
            <w:pPr>
              <w:jc w:val="center"/>
              <w:rPr>
                <w:rFonts w:ascii="Arial" w:hAnsi="Arial" w:cs="Arial"/>
                <w:sz w:val="20"/>
                <w:szCs w:val="20"/>
              </w:rPr>
            </w:pPr>
            <w:r w:rsidRPr="004127DA">
              <w:rPr>
                <w:rFonts w:ascii="Arial" w:hAnsi="Arial" w:cs="Arial"/>
                <w:sz w:val="20"/>
                <w:szCs w:val="20"/>
              </w:rPr>
              <w:t>PUBLICIDAD DIFUNDIDA</w:t>
            </w:r>
          </w:p>
        </w:tc>
      </w:tr>
      <w:tr w:rsidR="00BC5558" w:rsidRPr="004127DA" w14:paraId="27047B02" w14:textId="77777777" w:rsidTr="00F555AE">
        <w:trPr>
          <w:trHeight w:val="20"/>
          <w:jc w:val="center"/>
        </w:trPr>
        <w:tc>
          <w:tcPr>
            <w:tcW w:w="2800" w:type="dxa"/>
            <w:tcBorders>
              <w:top w:val="nil"/>
              <w:left w:val="single" w:sz="8" w:space="0" w:color="auto"/>
              <w:bottom w:val="single" w:sz="8" w:space="0" w:color="auto"/>
              <w:right w:val="single" w:sz="8" w:space="0" w:color="auto"/>
            </w:tcBorders>
            <w:shd w:val="clear" w:color="auto" w:fill="auto"/>
            <w:vAlign w:val="center"/>
          </w:tcPr>
          <w:p w14:paraId="6D877BC9" w14:textId="77777777" w:rsidR="00BC5558" w:rsidRPr="004127DA" w:rsidRDefault="00BC5558" w:rsidP="00F555AE">
            <w:pPr>
              <w:jc w:val="center"/>
              <w:rPr>
                <w:rFonts w:ascii="Arial" w:hAnsi="Arial" w:cs="Arial"/>
                <w:sz w:val="20"/>
                <w:szCs w:val="20"/>
              </w:rPr>
            </w:pPr>
            <w:r w:rsidRPr="004127DA">
              <w:rPr>
                <w:rFonts w:ascii="Arial" w:hAnsi="Arial" w:cs="Arial"/>
                <w:sz w:val="20"/>
                <w:szCs w:val="20"/>
              </w:rPr>
              <w:t>821019</w:t>
            </w:r>
          </w:p>
        </w:tc>
        <w:tc>
          <w:tcPr>
            <w:tcW w:w="3160" w:type="dxa"/>
            <w:tcBorders>
              <w:top w:val="nil"/>
              <w:left w:val="nil"/>
              <w:bottom w:val="single" w:sz="8" w:space="0" w:color="auto"/>
              <w:right w:val="single" w:sz="8" w:space="0" w:color="auto"/>
            </w:tcBorders>
            <w:shd w:val="clear" w:color="auto" w:fill="auto"/>
            <w:vAlign w:val="center"/>
          </w:tcPr>
          <w:p w14:paraId="01A4B6C6" w14:textId="77777777" w:rsidR="00BC5558" w:rsidRPr="004127DA" w:rsidRDefault="00BC5558" w:rsidP="00F555AE">
            <w:pPr>
              <w:jc w:val="center"/>
              <w:rPr>
                <w:rFonts w:ascii="Arial" w:hAnsi="Arial" w:cs="Arial"/>
                <w:sz w:val="20"/>
                <w:szCs w:val="20"/>
              </w:rPr>
            </w:pPr>
            <w:r w:rsidRPr="004127DA">
              <w:rPr>
                <w:rFonts w:ascii="Arial" w:hAnsi="Arial" w:cs="Arial"/>
                <w:sz w:val="20"/>
                <w:szCs w:val="20"/>
              </w:rPr>
              <w:t>COLOCACIÓN Y CUMPLIMIENTO DE MEDIOS</w:t>
            </w:r>
          </w:p>
        </w:tc>
      </w:tr>
      <w:tr w:rsidR="00BC5558" w:rsidRPr="004127DA" w14:paraId="70242467" w14:textId="77777777" w:rsidTr="00F555AE">
        <w:trPr>
          <w:trHeight w:val="20"/>
          <w:jc w:val="center"/>
        </w:trPr>
        <w:tc>
          <w:tcPr>
            <w:tcW w:w="2800" w:type="dxa"/>
            <w:tcBorders>
              <w:top w:val="nil"/>
              <w:left w:val="single" w:sz="8" w:space="0" w:color="auto"/>
              <w:bottom w:val="single" w:sz="8" w:space="0" w:color="auto"/>
              <w:right w:val="single" w:sz="8" w:space="0" w:color="auto"/>
            </w:tcBorders>
            <w:shd w:val="clear" w:color="auto" w:fill="auto"/>
            <w:vAlign w:val="center"/>
            <w:hideMark/>
          </w:tcPr>
          <w:p w14:paraId="71EFD497" w14:textId="77777777" w:rsidR="00BC5558" w:rsidRPr="004127DA" w:rsidRDefault="00BC5558" w:rsidP="00F555AE">
            <w:pPr>
              <w:jc w:val="center"/>
              <w:rPr>
                <w:rFonts w:ascii="Arial" w:hAnsi="Arial" w:cs="Arial"/>
                <w:sz w:val="20"/>
                <w:szCs w:val="20"/>
              </w:rPr>
            </w:pPr>
            <w:r w:rsidRPr="004127DA">
              <w:rPr>
                <w:rFonts w:ascii="Arial" w:hAnsi="Arial" w:cs="Arial"/>
                <w:sz w:val="20"/>
                <w:szCs w:val="20"/>
              </w:rPr>
              <w:t>801416</w:t>
            </w:r>
          </w:p>
        </w:tc>
        <w:tc>
          <w:tcPr>
            <w:tcW w:w="3160" w:type="dxa"/>
            <w:tcBorders>
              <w:top w:val="nil"/>
              <w:left w:val="nil"/>
              <w:bottom w:val="single" w:sz="8" w:space="0" w:color="auto"/>
              <w:right w:val="single" w:sz="8" w:space="0" w:color="auto"/>
            </w:tcBorders>
            <w:shd w:val="clear" w:color="auto" w:fill="auto"/>
            <w:vAlign w:val="center"/>
            <w:hideMark/>
          </w:tcPr>
          <w:p w14:paraId="18BB9A88" w14:textId="77777777" w:rsidR="00BC5558" w:rsidRPr="004127DA" w:rsidRDefault="00BC5558" w:rsidP="00F555AE">
            <w:pPr>
              <w:jc w:val="center"/>
              <w:rPr>
                <w:rFonts w:ascii="Arial" w:hAnsi="Arial" w:cs="Arial"/>
                <w:sz w:val="20"/>
                <w:szCs w:val="20"/>
              </w:rPr>
            </w:pPr>
            <w:r w:rsidRPr="004127DA">
              <w:rPr>
                <w:rFonts w:ascii="Arial" w:hAnsi="Arial" w:cs="Arial"/>
                <w:sz w:val="20"/>
                <w:szCs w:val="20"/>
              </w:rPr>
              <w:t>ACTIVIDADES DE VENTAS Y PROMOCION DE NEGOCIOS</w:t>
            </w:r>
          </w:p>
        </w:tc>
      </w:tr>
      <w:tr w:rsidR="00BC5558" w:rsidRPr="004127DA" w14:paraId="03FB5DE8" w14:textId="77777777" w:rsidTr="00F555AE">
        <w:trPr>
          <w:trHeight w:val="20"/>
          <w:jc w:val="center"/>
        </w:trPr>
        <w:tc>
          <w:tcPr>
            <w:tcW w:w="2800" w:type="dxa"/>
            <w:tcBorders>
              <w:top w:val="nil"/>
              <w:left w:val="single" w:sz="8" w:space="0" w:color="auto"/>
              <w:bottom w:val="single" w:sz="8" w:space="0" w:color="auto"/>
              <w:right w:val="single" w:sz="8" w:space="0" w:color="auto"/>
            </w:tcBorders>
            <w:shd w:val="clear" w:color="auto" w:fill="auto"/>
            <w:vAlign w:val="center"/>
            <w:hideMark/>
          </w:tcPr>
          <w:p w14:paraId="35956AD2" w14:textId="77777777" w:rsidR="00BC5558" w:rsidRPr="004127DA" w:rsidRDefault="00BC5558" w:rsidP="00F555AE">
            <w:pPr>
              <w:jc w:val="center"/>
              <w:rPr>
                <w:rFonts w:ascii="Arial" w:hAnsi="Arial" w:cs="Arial"/>
                <w:sz w:val="20"/>
                <w:szCs w:val="20"/>
              </w:rPr>
            </w:pPr>
            <w:r w:rsidRPr="004127DA">
              <w:rPr>
                <w:rFonts w:ascii="Arial" w:hAnsi="Arial" w:cs="Arial"/>
                <w:sz w:val="20"/>
                <w:szCs w:val="20"/>
              </w:rPr>
              <w:t>801419</w:t>
            </w:r>
          </w:p>
        </w:tc>
        <w:tc>
          <w:tcPr>
            <w:tcW w:w="3160" w:type="dxa"/>
            <w:tcBorders>
              <w:top w:val="nil"/>
              <w:left w:val="nil"/>
              <w:bottom w:val="single" w:sz="8" w:space="0" w:color="auto"/>
              <w:right w:val="single" w:sz="8" w:space="0" w:color="auto"/>
            </w:tcBorders>
            <w:shd w:val="clear" w:color="auto" w:fill="auto"/>
            <w:vAlign w:val="center"/>
            <w:hideMark/>
          </w:tcPr>
          <w:p w14:paraId="402FC73E" w14:textId="77777777" w:rsidR="00BC5558" w:rsidRPr="004127DA" w:rsidRDefault="00BC5558" w:rsidP="00F555AE">
            <w:pPr>
              <w:jc w:val="center"/>
              <w:rPr>
                <w:rFonts w:ascii="Arial" w:hAnsi="Arial" w:cs="Arial"/>
                <w:sz w:val="20"/>
                <w:szCs w:val="20"/>
              </w:rPr>
            </w:pPr>
            <w:r w:rsidRPr="004127DA">
              <w:rPr>
                <w:rFonts w:ascii="Arial" w:hAnsi="Arial" w:cs="Arial"/>
                <w:sz w:val="20"/>
                <w:szCs w:val="20"/>
              </w:rPr>
              <w:t>EXHIBICIONES Y FERIAS COMERCIALES</w:t>
            </w:r>
          </w:p>
        </w:tc>
      </w:tr>
      <w:tr w:rsidR="00BC5558" w:rsidRPr="004127DA" w14:paraId="7E49112B" w14:textId="77777777" w:rsidTr="00F555AE">
        <w:trPr>
          <w:trHeight w:val="20"/>
          <w:jc w:val="center"/>
        </w:trPr>
        <w:tc>
          <w:tcPr>
            <w:tcW w:w="2800" w:type="dxa"/>
            <w:tcBorders>
              <w:top w:val="nil"/>
              <w:left w:val="single" w:sz="8" w:space="0" w:color="auto"/>
              <w:bottom w:val="single" w:sz="8" w:space="0" w:color="auto"/>
              <w:right w:val="single" w:sz="8" w:space="0" w:color="auto"/>
            </w:tcBorders>
            <w:shd w:val="clear" w:color="auto" w:fill="auto"/>
            <w:vAlign w:val="center"/>
            <w:hideMark/>
          </w:tcPr>
          <w:p w14:paraId="5D4E5297" w14:textId="77777777" w:rsidR="00BC5558" w:rsidRPr="004127DA" w:rsidRDefault="00BC5558" w:rsidP="00F555AE">
            <w:pPr>
              <w:jc w:val="center"/>
              <w:rPr>
                <w:rFonts w:ascii="Arial" w:hAnsi="Arial" w:cs="Arial"/>
                <w:sz w:val="20"/>
                <w:szCs w:val="20"/>
              </w:rPr>
            </w:pPr>
            <w:r w:rsidRPr="004127DA">
              <w:rPr>
                <w:rFonts w:ascii="Arial" w:hAnsi="Arial" w:cs="Arial"/>
                <w:sz w:val="20"/>
                <w:szCs w:val="20"/>
              </w:rPr>
              <w:t>811416</w:t>
            </w:r>
          </w:p>
        </w:tc>
        <w:tc>
          <w:tcPr>
            <w:tcW w:w="3160" w:type="dxa"/>
            <w:tcBorders>
              <w:top w:val="nil"/>
              <w:left w:val="nil"/>
              <w:bottom w:val="single" w:sz="8" w:space="0" w:color="auto"/>
              <w:right w:val="single" w:sz="8" w:space="0" w:color="auto"/>
            </w:tcBorders>
            <w:shd w:val="clear" w:color="auto" w:fill="auto"/>
            <w:vAlign w:val="center"/>
            <w:hideMark/>
          </w:tcPr>
          <w:p w14:paraId="20C3455F" w14:textId="77777777" w:rsidR="00BC5558" w:rsidRPr="004127DA" w:rsidRDefault="00BC5558" w:rsidP="00F555AE">
            <w:pPr>
              <w:jc w:val="center"/>
              <w:rPr>
                <w:rFonts w:ascii="Arial" w:hAnsi="Arial" w:cs="Arial"/>
                <w:sz w:val="20"/>
                <w:szCs w:val="20"/>
              </w:rPr>
            </w:pPr>
            <w:r w:rsidRPr="004127DA">
              <w:rPr>
                <w:rFonts w:ascii="Arial" w:hAnsi="Arial" w:cs="Arial"/>
                <w:sz w:val="20"/>
                <w:szCs w:val="20"/>
              </w:rPr>
              <w:t>MANEJO DE CADENA DE SUMINISTROS</w:t>
            </w:r>
          </w:p>
        </w:tc>
      </w:tr>
      <w:tr w:rsidR="00BC5558" w:rsidRPr="004127DA" w14:paraId="4B505414" w14:textId="77777777" w:rsidTr="00F555AE">
        <w:trPr>
          <w:trHeight w:val="20"/>
          <w:jc w:val="center"/>
        </w:trPr>
        <w:tc>
          <w:tcPr>
            <w:tcW w:w="2800" w:type="dxa"/>
            <w:tcBorders>
              <w:top w:val="nil"/>
              <w:left w:val="single" w:sz="8" w:space="0" w:color="auto"/>
              <w:bottom w:val="single" w:sz="8" w:space="0" w:color="auto"/>
              <w:right w:val="single" w:sz="8" w:space="0" w:color="auto"/>
            </w:tcBorders>
            <w:shd w:val="clear" w:color="auto" w:fill="auto"/>
            <w:vAlign w:val="center"/>
            <w:hideMark/>
          </w:tcPr>
          <w:p w14:paraId="54249FA6" w14:textId="77777777" w:rsidR="00BC5558" w:rsidRPr="004127DA" w:rsidRDefault="00BC5558" w:rsidP="00F555AE">
            <w:pPr>
              <w:jc w:val="center"/>
              <w:rPr>
                <w:rFonts w:ascii="Arial" w:hAnsi="Arial" w:cs="Arial"/>
                <w:sz w:val="20"/>
                <w:szCs w:val="20"/>
              </w:rPr>
            </w:pPr>
            <w:r w:rsidRPr="004127DA">
              <w:rPr>
                <w:rFonts w:ascii="Arial" w:hAnsi="Arial" w:cs="Arial"/>
                <w:sz w:val="20"/>
                <w:szCs w:val="20"/>
              </w:rPr>
              <w:t>901016</w:t>
            </w:r>
          </w:p>
        </w:tc>
        <w:tc>
          <w:tcPr>
            <w:tcW w:w="3160" w:type="dxa"/>
            <w:tcBorders>
              <w:top w:val="nil"/>
              <w:left w:val="nil"/>
              <w:bottom w:val="single" w:sz="8" w:space="0" w:color="auto"/>
              <w:right w:val="single" w:sz="8" w:space="0" w:color="auto"/>
            </w:tcBorders>
            <w:shd w:val="clear" w:color="auto" w:fill="auto"/>
            <w:vAlign w:val="center"/>
            <w:hideMark/>
          </w:tcPr>
          <w:p w14:paraId="1C0D750E" w14:textId="77777777" w:rsidR="00BC5558" w:rsidRPr="004127DA" w:rsidRDefault="00BC5558" w:rsidP="00F555AE">
            <w:pPr>
              <w:jc w:val="center"/>
              <w:rPr>
                <w:rFonts w:ascii="Arial" w:hAnsi="Arial" w:cs="Arial"/>
                <w:sz w:val="20"/>
                <w:szCs w:val="20"/>
              </w:rPr>
            </w:pPr>
            <w:r w:rsidRPr="004127DA">
              <w:rPr>
                <w:rFonts w:ascii="Arial" w:hAnsi="Arial" w:cs="Arial"/>
                <w:sz w:val="20"/>
                <w:szCs w:val="20"/>
              </w:rPr>
              <w:t>SERVICIO DE BANQUETES Y CATERING</w:t>
            </w:r>
          </w:p>
        </w:tc>
      </w:tr>
      <w:tr w:rsidR="00BC5558" w:rsidRPr="004127DA" w14:paraId="57F6810D" w14:textId="77777777" w:rsidTr="00F555AE">
        <w:trPr>
          <w:trHeight w:val="20"/>
          <w:jc w:val="center"/>
        </w:trPr>
        <w:tc>
          <w:tcPr>
            <w:tcW w:w="2800" w:type="dxa"/>
            <w:tcBorders>
              <w:top w:val="nil"/>
              <w:left w:val="single" w:sz="8" w:space="0" w:color="auto"/>
              <w:bottom w:val="single" w:sz="8" w:space="0" w:color="auto"/>
              <w:right w:val="single" w:sz="8" w:space="0" w:color="auto"/>
            </w:tcBorders>
            <w:shd w:val="clear" w:color="auto" w:fill="auto"/>
            <w:vAlign w:val="center"/>
            <w:hideMark/>
          </w:tcPr>
          <w:p w14:paraId="63B673BB" w14:textId="77777777" w:rsidR="00BC5558" w:rsidRPr="004127DA" w:rsidRDefault="00BC5558" w:rsidP="00F555AE">
            <w:pPr>
              <w:jc w:val="center"/>
              <w:rPr>
                <w:rFonts w:ascii="Arial" w:hAnsi="Arial" w:cs="Arial"/>
                <w:sz w:val="20"/>
                <w:szCs w:val="20"/>
              </w:rPr>
            </w:pPr>
            <w:r w:rsidRPr="004127DA">
              <w:rPr>
                <w:rFonts w:ascii="Arial" w:hAnsi="Arial" w:cs="Arial"/>
                <w:sz w:val="20"/>
                <w:szCs w:val="20"/>
              </w:rPr>
              <w:t>901116</w:t>
            </w:r>
          </w:p>
        </w:tc>
        <w:tc>
          <w:tcPr>
            <w:tcW w:w="3160" w:type="dxa"/>
            <w:tcBorders>
              <w:top w:val="nil"/>
              <w:left w:val="nil"/>
              <w:bottom w:val="single" w:sz="8" w:space="0" w:color="auto"/>
              <w:right w:val="single" w:sz="8" w:space="0" w:color="auto"/>
            </w:tcBorders>
            <w:shd w:val="clear" w:color="auto" w:fill="auto"/>
            <w:vAlign w:val="center"/>
            <w:hideMark/>
          </w:tcPr>
          <w:p w14:paraId="6982BF6C" w14:textId="77777777" w:rsidR="00BC5558" w:rsidRPr="004127DA" w:rsidRDefault="00BC5558" w:rsidP="00F555AE">
            <w:pPr>
              <w:jc w:val="center"/>
              <w:rPr>
                <w:rFonts w:ascii="Arial" w:hAnsi="Arial" w:cs="Arial"/>
                <w:sz w:val="20"/>
                <w:szCs w:val="20"/>
              </w:rPr>
            </w:pPr>
            <w:r w:rsidRPr="004127DA">
              <w:rPr>
                <w:rFonts w:ascii="Arial" w:hAnsi="Arial" w:cs="Arial"/>
                <w:sz w:val="20"/>
                <w:szCs w:val="20"/>
              </w:rPr>
              <w:t>FACILIDADES PARA EVENTOS</w:t>
            </w:r>
          </w:p>
        </w:tc>
      </w:tr>
      <w:bookmarkEnd w:id="0"/>
      <w:bookmarkEnd w:id="1"/>
    </w:tbl>
    <w:p w14:paraId="26C1C25D" w14:textId="77777777" w:rsidR="00BC5558" w:rsidRPr="004127DA" w:rsidRDefault="00BC5558" w:rsidP="00BC5558">
      <w:pPr>
        <w:jc w:val="both"/>
        <w:rPr>
          <w:rFonts w:ascii="Arial" w:eastAsia="Batang" w:hAnsi="Arial" w:cs="Arial"/>
          <w:color w:val="000000"/>
          <w:sz w:val="22"/>
          <w:szCs w:val="22"/>
        </w:rPr>
      </w:pPr>
    </w:p>
    <w:p w14:paraId="510D8FBC" w14:textId="77777777" w:rsidR="00BC5558" w:rsidRPr="004127DA" w:rsidRDefault="00BC5558" w:rsidP="00BC5558">
      <w:pPr>
        <w:rPr>
          <w:rFonts w:ascii="Arial" w:eastAsia="Batang" w:hAnsi="Arial" w:cs="Arial"/>
          <w:color w:val="000000"/>
          <w:sz w:val="22"/>
          <w:szCs w:val="22"/>
        </w:rPr>
      </w:pPr>
    </w:p>
    <w:p w14:paraId="724A402D" w14:textId="1FA9D2ED" w:rsidR="00BC5558" w:rsidRPr="004127DA" w:rsidRDefault="00BC5558" w:rsidP="00BC5558">
      <w:pPr>
        <w:rPr>
          <w:rFonts w:ascii="Arial" w:hAnsi="Arial" w:cs="Arial"/>
          <w:sz w:val="22"/>
          <w:szCs w:val="22"/>
        </w:rPr>
      </w:pPr>
      <w:r w:rsidRPr="004127DA">
        <w:rPr>
          <w:rFonts w:ascii="Arial" w:eastAsia="Batang" w:hAnsi="Arial" w:cs="Arial"/>
          <w:color w:val="000000"/>
          <w:sz w:val="22"/>
          <w:szCs w:val="22"/>
        </w:rPr>
        <w:t>Revisando el histórico, la entidad ha desarrollado procesos con objetos similares, estos contratos se relacionan a continuación:</w:t>
      </w:r>
    </w:p>
    <w:p w14:paraId="258CE8BF" w14:textId="77777777" w:rsidR="00BC5558" w:rsidRPr="004127DA" w:rsidRDefault="00BC5558" w:rsidP="00BC5558">
      <w:pPr>
        <w:pStyle w:val="Encabezado"/>
        <w:jc w:val="both"/>
        <w:rPr>
          <w:rFonts w:cs="Arial"/>
          <w:sz w:val="22"/>
          <w:szCs w:val="22"/>
        </w:rPr>
      </w:pPr>
    </w:p>
    <w:p w14:paraId="29C9BE88" w14:textId="77777777" w:rsidR="00BC5558" w:rsidRPr="004127DA" w:rsidRDefault="00BC5558" w:rsidP="00BC5558">
      <w:pPr>
        <w:jc w:val="both"/>
        <w:rPr>
          <w:rFonts w:ascii="Arial" w:hAnsi="Arial" w:cs="Arial"/>
          <w:sz w:val="22"/>
          <w:szCs w:val="22"/>
        </w:rPr>
      </w:pPr>
    </w:p>
    <w:tbl>
      <w:tblPr>
        <w:tblW w:w="8830" w:type="dxa"/>
        <w:jc w:val="center"/>
        <w:tblCellMar>
          <w:left w:w="70" w:type="dxa"/>
          <w:right w:w="70" w:type="dxa"/>
        </w:tblCellMar>
        <w:tblLook w:val="04A0" w:firstRow="1" w:lastRow="0" w:firstColumn="1" w:lastColumn="0" w:noHBand="0" w:noVBand="1"/>
      </w:tblPr>
      <w:tblGrid>
        <w:gridCol w:w="942"/>
        <w:gridCol w:w="2384"/>
        <w:gridCol w:w="2773"/>
        <w:gridCol w:w="1336"/>
        <w:gridCol w:w="1395"/>
      </w:tblGrid>
      <w:tr w:rsidR="00BC5558" w:rsidRPr="004127DA" w14:paraId="79BD0159" w14:textId="77777777" w:rsidTr="00F555AE">
        <w:trPr>
          <w:trHeight w:val="334"/>
          <w:jc w:val="center"/>
        </w:trPr>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F2466" w14:textId="77777777" w:rsidR="00BC5558" w:rsidRPr="004127DA" w:rsidRDefault="00BC5558" w:rsidP="00F555AE">
            <w:pPr>
              <w:jc w:val="center"/>
              <w:rPr>
                <w:rFonts w:ascii="Arial" w:hAnsi="Arial" w:cs="Arial"/>
                <w:b/>
                <w:bCs/>
                <w:color w:val="000000"/>
                <w:sz w:val="20"/>
                <w:szCs w:val="20"/>
                <w:lang w:val="es-CO" w:eastAsia="es-CO"/>
              </w:rPr>
            </w:pPr>
            <w:r w:rsidRPr="004127DA">
              <w:rPr>
                <w:rFonts w:ascii="Arial" w:hAnsi="Arial" w:cs="Arial"/>
                <w:b/>
                <w:bCs/>
                <w:color w:val="000000"/>
                <w:sz w:val="20"/>
                <w:szCs w:val="20"/>
                <w:lang w:eastAsia="es-CO"/>
              </w:rPr>
              <w:t>AÑO</w:t>
            </w:r>
          </w:p>
        </w:tc>
        <w:tc>
          <w:tcPr>
            <w:tcW w:w="2436" w:type="dxa"/>
            <w:tcBorders>
              <w:top w:val="single" w:sz="4" w:space="0" w:color="auto"/>
              <w:left w:val="nil"/>
              <w:bottom w:val="single" w:sz="4" w:space="0" w:color="auto"/>
              <w:right w:val="single" w:sz="4" w:space="0" w:color="auto"/>
            </w:tcBorders>
            <w:shd w:val="clear" w:color="auto" w:fill="auto"/>
            <w:noWrap/>
            <w:vAlign w:val="center"/>
            <w:hideMark/>
          </w:tcPr>
          <w:p w14:paraId="63443159" w14:textId="77777777" w:rsidR="00BC5558" w:rsidRPr="004127DA" w:rsidRDefault="00BC5558" w:rsidP="00F555AE">
            <w:pPr>
              <w:jc w:val="center"/>
              <w:rPr>
                <w:rFonts w:ascii="Arial" w:hAnsi="Arial" w:cs="Arial"/>
                <w:b/>
                <w:bCs/>
                <w:color w:val="000000"/>
                <w:sz w:val="20"/>
                <w:szCs w:val="20"/>
                <w:lang w:val="es-CO" w:eastAsia="es-CO"/>
              </w:rPr>
            </w:pPr>
            <w:r w:rsidRPr="004127DA">
              <w:rPr>
                <w:rFonts w:ascii="Arial" w:hAnsi="Arial" w:cs="Arial"/>
                <w:b/>
                <w:bCs/>
                <w:color w:val="000000"/>
                <w:sz w:val="20"/>
                <w:szCs w:val="20"/>
                <w:lang w:eastAsia="es-CO"/>
              </w:rPr>
              <w:t>No. CONTRATO</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4A260A6F" w14:textId="77777777" w:rsidR="00BC5558" w:rsidRPr="004127DA" w:rsidRDefault="00BC5558" w:rsidP="00F555AE">
            <w:pPr>
              <w:jc w:val="center"/>
              <w:rPr>
                <w:rFonts w:ascii="Arial" w:hAnsi="Arial" w:cs="Arial"/>
                <w:b/>
                <w:bCs/>
                <w:color w:val="000000"/>
                <w:sz w:val="20"/>
                <w:szCs w:val="20"/>
                <w:lang w:val="es-CO" w:eastAsia="es-CO"/>
              </w:rPr>
            </w:pPr>
            <w:r w:rsidRPr="004127DA">
              <w:rPr>
                <w:rFonts w:ascii="Arial" w:hAnsi="Arial" w:cs="Arial"/>
                <w:b/>
                <w:bCs/>
                <w:color w:val="000000"/>
                <w:sz w:val="20"/>
                <w:szCs w:val="20"/>
                <w:lang w:val="es-CO" w:eastAsia="es-CO"/>
              </w:rPr>
              <w:t>OBJETO</w:t>
            </w:r>
          </w:p>
        </w:tc>
        <w:tc>
          <w:tcPr>
            <w:tcW w:w="1291" w:type="dxa"/>
            <w:tcBorders>
              <w:top w:val="single" w:sz="4" w:space="0" w:color="auto"/>
              <w:left w:val="nil"/>
              <w:bottom w:val="single" w:sz="4" w:space="0" w:color="auto"/>
              <w:right w:val="single" w:sz="4" w:space="0" w:color="auto"/>
            </w:tcBorders>
            <w:vAlign w:val="center"/>
          </w:tcPr>
          <w:p w14:paraId="306B1BC4" w14:textId="77777777" w:rsidR="00BC5558" w:rsidRPr="004127DA" w:rsidRDefault="00BC5558" w:rsidP="00F555AE">
            <w:pPr>
              <w:jc w:val="center"/>
              <w:rPr>
                <w:rFonts w:ascii="Arial" w:hAnsi="Arial" w:cs="Arial"/>
                <w:b/>
                <w:bCs/>
                <w:color w:val="000000"/>
                <w:sz w:val="22"/>
                <w:szCs w:val="22"/>
                <w:lang w:eastAsia="es-CO"/>
              </w:rPr>
            </w:pPr>
            <w:r w:rsidRPr="004127DA">
              <w:rPr>
                <w:rFonts w:ascii="Arial" w:hAnsi="Arial" w:cs="Arial"/>
                <w:b/>
                <w:bCs/>
                <w:color w:val="000000"/>
                <w:sz w:val="22"/>
                <w:szCs w:val="22"/>
                <w:lang w:eastAsia="es-CO"/>
              </w:rPr>
              <w:t>VALOR</w:t>
            </w:r>
          </w:p>
        </w:tc>
        <w:tc>
          <w:tcPr>
            <w:tcW w:w="1307" w:type="dxa"/>
            <w:tcBorders>
              <w:top w:val="single" w:sz="4" w:space="0" w:color="auto"/>
              <w:left w:val="nil"/>
              <w:bottom w:val="single" w:sz="4" w:space="0" w:color="auto"/>
              <w:right w:val="single" w:sz="4" w:space="0" w:color="auto"/>
            </w:tcBorders>
            <w:vAlign w:val="center"/>
          </w:tcPr>
          <w:p w14:paraId="18150712" w14:textId="77777777" w:rsidR="00BC5558" w:rsidRPr="004127DA" w:rsidRDefault="00BC5558" w:rsidP="00F555AE">
            <w:pPr>
              <w:jc w:val="center"/>
              <w:rPr>
                <w:rFonts w:ascii="Arial" w:hAnsi="Arial" w:cs="Arial"/>
                <w:b/>
                <w:bCs/>
                <w:color w:val="000000"/>
                <w:sz w:val="22"/>
                <w:szCs w:val="22"/>
                <w:lang w:eastAsia="es-CO"/>
              </w:rPr>
            </w:pPr>
            <w:r w:rsidRPr="004127DA">
              <w:rPr>
                <w:rFonts w:ascii="Arial" w:hAnsi="Arial" w:cs="Arial"/>
                <w:b/>
                <w:bCs/>
                <w:color w:val="000000"/>
                <w:sz w:val="22"/>
                <w:szCs w:val="22"/>
                <w:lang w:eastAsia="es-CO"/>
              </w:rPr>
              <w:t>EJECUCIÓN</w:t>
            </w:r>
          </w:p>
        </w:tc>
      </w:tr>
      <w:tr w:rsidR="00BC5558" w:rsidRPr="004127DA" w14:paraId="246FD9DD" w14:textId="77777777" w:rsidTr="00F555AE">
        <w:trPr>
          <w:trHeight w:val="510"/>
          <w:jc w:val="center"/>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2E99BEE" w14:textId="77777777" w:rsidR="00BC5558" w:rsidRPr="004127DA" w:rsidRDefault="00BC5558" w:rsidP="00F555AE">
            <w:pPr>
              <w:jc w:val="center"/>
              <w:rPr>
                <w:rFonts w:ascii="Arial" w:hAnsi="Arial" w:cs="Arial"/>
                <w:color w:val="000000"/>
                <w:sz w:val="20"/>
                <w:szCs w:val="20"/>
                <w:lang w:val="es-CO" w:eastAsia="es-CO"/>
              </w:rPr>
            </w:pPr>
            <w:r w:rsidRPr="004127DA">
              <w:rPr>
                <w:rFonts w:ascii="Arial" w:hAnsi="Arial" w:cs="Arial"/>
                <w:color w:val="000000"/>
                <w:sz w:val="20"/>
                <w:szCs w:val="20"/>
                <w:lang w:val="es-CO" w:eastAsia="es-CO"/>
              </w:rPr>
              <w:t>2022</w:t>
            </w:r>
          </w:p>
        </w:tc>
        <w:tc>
          <w:tcPr>
            <w:tcW w:w="2436" w:type="dxa"/>
            <w:tcBorders>
              <w:top w:val="nil"/>
              <w:left w:val="nil"/>
              <w:bottom w:val="single" w:sz="4" w:space="0" w:color="auto"/>
              <w:right w:val="single" w:sz="4" w:space="0" w:color="auto"/>
            </w:tcBorders>
            <w:shd w:val="clear" w:color="auto" w:fill="auto"/>
            <w:noWrap/>
            <w:vAlign w:val="center"/>
            <w:hideMark/>
          </w:tcPr>
          <w:p w14:paraId="370FE92E" w14:textId="77777777" w:rsidR="00BC5558" w:rsidRPr="004127DA" w:rsidRDefault="00BC5558" w:rsidP="00F555AE">
            <w:pPr>
              <w:jc w:val="center"/>
              <w:rPr>
                <w:rFonts w:ascii="Arial" w:hAnsi="Arial" w:cs="Arial"/>
                <w:color w:val="000000"/>
                <w:sz w:val="20"/>
                <w:szCs w:val="20"/>
                <w:lang w:val="es-CO" w:eastAsia="es-CO"/>
              </w:rPr>
            </w:pPr>
            <w:r w:rsidRPr="004127DA">
              <w:rPr>
                <w:rFonts w:ascii="Arial" w:hAnsi="Arial" w:cs="Arial"/>
                <w:color w:val="000000"/>
                <w:sz w:val="20"/>
                <w:szCs w:val="20"/>
                <w:lang w:val="es-CO" w:eastAsia="es-CO"/>
              </w:rPr>
              <w:t>SA-MC-DG-GGR-001-2022</w:t>
            </w:r>
          </w:p>
        </w:tc>
        <w:tc>
          <w:tcPr>
            <w:tcW w:w="2835" w:type="dxa"/>
            <w:tcBorders>
              <w:top w:val="nil"/>
              <w:left w:val="nil"/>
              <w:bottom w:val="single" w:sz="4" w:space="0" w:color="auto"/>
              <w:right w:val="single" w:sz="4" w:space="0" w:color="auto"/>
            </w:tcBorders>
            <w:shd w:val="clear" w:color="auto" w:fill="auto"/>
            <w:noWrap/>
            <w:vAlign w:val="center"/>
            <w:hideMark/>
          </w:tcPr>
          <w:p w14:paraId="78715CE1" w14:textId="77777777" w:rsidR="00BC5558" w:rsidRPr="004127DA" w:rsidRDefault="00BC5558" w:rsidP="00F555AE">
            <w:pPr>
              <w:jc w:val="center"/>
              <w:rPr>
                <w:rFonts w:ascii="Arial" w:hAnsi="Arial" w:cs="Arial"/>
                <w:color w:val="000000"/>
                <w:sz w:val="20"/>
                <w:szCs w:val="20"/>
                <w:lang w:val="es-CO" w:eastAsia="es-CO"/>
              </w:rPr>
            </w:pPr>
            <w:r w:rsidRPr="004127DA">
              <w:rPr>
                <w:rFonts w:ascii="Arial" w:hAnsi="Arial" w:cs="Arial"/>
                <w:color w:val="000000"/>
                <w:sz w:val="20"/>
                <w:szCs w:val="20"/>
                <w:shd w:val="clear" w:color="auto" w:fill="FFFFFF"/>
              </w:rPr>
              <w:t>SERVICIOS DE OPERADOR LOGÍSTICO PARA LA DIVULGACIÓN Y COMUNICACIÓN DE LA GESTIÓN, INVERSIÓN, ALCANCE Y LOGROS DE LOS PROGRAMAS Y PROYECTOS DEL INSTITUTO NACIONAL DE VÍAS -INVIAS- A NIVEL NACIONAL</w:t>
            </w:r>
          </w:p>
        </w:tc>
        <w:tc>
          <w:tcPr>
            <w:tcW w:w="1291" w:type="dxa"/>
            <w:tcBorders>
              <w:top w:val="nil"/>
              <w:left w:val="nil"/>
              <w:bottom w:val="single" w:sz="4" w:space="0" w:color="auto"/>
              <w:right w:val="single" w:sz="4" w:space="0" w:color="auto"/>
            </w:tcBorders>
            <w:vAlign w:val="center"/>
          </w:tcPr>
          <w:p w14:paraId="30051568" w14:textId="77777777" w:rsidR="00BC5558" w:rsidRPr="004127DA" w:rsidRDefault="00BC5558" w:rsidP="00F555AE">
            <w:pPr>
              <w:jc w:val="center"/>
              <w:rPr>
                <w:rFonts w:ascii="Arial" w:hAnsi="Arial" w:cs="Arial"/>
                <w:color w:val="000000"/>
                <w:sz w:val="22"/>
                <w:szCs w:val="22"/>
                <w:lang w:eastAsia="es-CO"/>
              </w:rPr>
            </w:pPr>
            <w:r w:rsidRPr="004127DA">
              <w:rPr>
                <w:rFonts w:ascii="Arial" w:hAnsi="Arial" w:cs="Arial"/>
                <w:color w:val="000000"/>
                <w:sz w:val="22"/>
                <w:szCs w:val="22"/>
                <w:shd w:val="clear" w:color="auto" w:fill="FFFFFF"/>
              </w:rPr>
              <w:t>990.000.000</w:t>
            </w:r>
          </w:p>
          <w:p w14:paraId="4E12FF63" w14:textId="77777777" w:rsidR="00BC5558" w:rsidRPr="004127DA" w:rsidRDefault="00BC5558" w:rsidP="00F555AE">
            <w:pPr>
              <w:jc w:val="center"/>
              <w:rPr>
                <w:rFonts w:ascii="Arial" w:hAnsi="Arial" w:cs="Arial"/>
                <w:color w:val="000000"/>
                <w:sz w:val="22"/>
                <w:szCs w:val="22"/>
                <w:lang w:eastAsia="es-CO"/>
              </w:rPr>
            </w:pPr>
          </w:p>
        </w:tc>
        <w:tc>
          <w:tcPr>
            <w:tcW w:w="1307" w:type="dxa"/>
            <w:tcBorders>
              <w:top w:val="nil"/>
              <w:left w:val="nil"/>
              <w:bottom w:val="single" w:sz="4" w:space="0" w:color="auto"/>
              <w:right w:val="single" w:sz="4" w:space="0" w:color="auto"/>
            </w:tcBorders>
            <w:vAlign w:val="center"/>
          </w:tcPr>
          <w:p w14:paraId="49DC532E" w14:textId="77777777" w:rsidR="00BC5558" w:rsidRPr="004127DA" w:rsidRDefault="00BC5558" w:rsidP="00F555AE">
            <w:pPr>
              <w:jc w:val="center"/>
              <w:rPr>
                <w:rFonts w:ascii="Arial" w:hAnsi="Arial" w:cs="Arial"/>
                <w:color w:val="000000"/>
                <w:sz w:val="22"/>
                <w:szCs w:val="22"/>
                <w:shd w:val="clear" w:color="auto" w:fill="FFFFFF"/>
              </w:rPr>
            </w:pPr>
            <w:r w:rsidRPr="004127DA">
              <w:rPr>
                <w:rFonts w:ascii="Arial" w:hAnsi="Arial" w:cs="Arial"/>
                <w:color w:val="000000"/>
                <w:sz w:val="22"/>
                <w:szCs w:val="22"/>
                <w:shd w:val="clear" w:color="auto" w:fill="FFFFFF"/>
              </w:rPr>
              <w:t>Proceso adjudicado y celebrado</w:t>
            </w:r>
          </w:p>
        </w:tc>
      </w:tr>
    </w:tbl>
    <w:p w14:paraId="7205B811" w14:textId="77777777" w:rsidR="00BC5558" w:rsidRPr="004127DA" w:rsidRDefault="00BC5558" w:rsidP="00BC5558">
      <w:pPr>
        <w:jc w:val="both"/>
        <w:rPr>
          <w:rFonts w:ascii="Arial" w:eastAsia="Batang" w:hAnsi="Arial" w:cs="Arial"/>
          <w:color w:val="000000"/>
          <w:sz w:val="22"/>
          <w:szCs w:val="22"/>
        </w:rPr>
      </w:pPr>
    </w:p>
    <w:p w14:paraId="60735AA3" w14:textId="77777777" w:rsidR="00BC5558" w:rsidRPr="004127DA" w:rsidRDefault="00BC5558" w:rsidP="00BC5558">
      <w:pPr>
        <w:jc w:val="both"/>
        <w:rPr>
          <w:rFonts w:ascii="Arial" w:eastAsia="Batang" w:hAnsi="Arial" w:cs="Arial"/>
          <w:color w:val="000000"/>
          <w:sz w:val="22"/>
          <w:szCs w:val="22"/>
        </w:rPr>
      </w:pPr>
    </w:p>
    <w:p w14:paraId="5A4960B9" w14:textId="77777777" w:rsidR="004127DA" w:rsidRDefault="004127DA" w:rsidP="00BC5558">
      <w:pPr>
        <w:jc w:val="both"/>
        <w:rPr>
          <w:rFonts w:ascii="Arial" w:eastAsia="Batang" w:hAnsi="Arial" w:cs="Arial"/>
          <w:b/>
          <w:color w:val="000000"/>
          <w:sz w:val="22"/>
          <w:szCs w:val="22"/>
        </w:rPr>
      </w:pPr>
    </w:p>
    <w:p w14:paraId="2E87A01E" w14:textId="77777777" w:rsidR="004127DA" w:rsidRDefault="004127DA" w:rsidP="00BC5558">
      <w:pPr>
        <w:jc w:val="both"/>
        <w:rPr>
          <w:rFonts w:ascii="Arial" w:eastAsia="Batang" w:hAnsi="Arial" w:cs="Arial"/>
          <w:b/>
          <w:color w:val="000000"/>
          <w:sz w:val="22"/>
          <w:szCs w:val="22"/>
        </w:rPr>
      </w:pPr>
    </w:p>
    <w:p w14:paraId="0C98C28B" w14:textId="77777777" w:rsidR="004127DA" w:rsidRDefault="004127DA" w:rsidP="00BC5558">
      <w:pPr>
        <w:jc w:val="both"/>
        <w:rPr>
          <w:rFonts w:ascii="Arial" w:eastAsia="Batang" w:hAnsi="Arial" w:cs="Arial"/>
          <w:b/>
          <w:color w:val="000000"/>
          <w:sz w:val="22"/>
          <w:szCs w:val="22"/>
        </w:rPr>
      </w:pPr>
    </w:p>
    <w:p w14:paraId="5A69358F" w14:textId="77777777" w:rsidR="004127DA" w:rsidRDefault="004127DA" w:rsidP="00BC5558">
      <w:pPr>
        <w:jc w:val="both"/>
        <w:rPr>
          <w:rFonts w:ascii="Arial" w:eastAsia="Batang" w:hAnsi="Arial" w:cs="Arial"/>
          <w:b/>
          <w:color w:val="000000"/>
          <w:sz w:val="22"/>
          <w:szCs w:val="22"/>
        </w:rPr>
      </w:pPr>
    </w:p>
    <w:p w14:paraId="4468FFCC" w14:textId="5B6C0784" w:rsidR="00BC5558" w:rsidRPr="004127DA" w:rsidRDefault="00BC5558" w:rsidP="00BC5558">
      <w:pPr>
        <w:jc w:val="both"/>
        <w:rPr>
          <w:rFonts w:ascii="Arial" w:eastAsia="Batang" w:hAnsi="Arial" w:cs="Arial"/>
          <w:b/>
          <w:color w:val="000000"/>
          <w:sz w:val="22"/>
          <w:szCs w:val="22"/>
        </w:rPr>
      </w:pPr>
      <w:r w:rsidRPr="004127DA">
        <w:rPr>
          <w:rFonts w:ascii="Arial" w:eastAsia="Batang" w:hAnsi="Arial" w:cs="Arial"/>
          <w:b/>
          <w:color w:val="000000"/>
          <w:sz w:val="22"/>
          <w:szCs w:val="22"/>
        </w:rPr>
        <w:t>Análisis de la Oferta:</w:t>
      </w:r>
    </w:p>
    <w:p w14:paraId="0B2A141F" w14:textId="77777777" w:rsidR="00BC5558" w:rsidRPr="004127DA" w:rsidRDefault="00BC5558" w:rsidP="00BC5558">
      <w:pPr>
        <w:jc w:val="both"/>
        <w:rPr>
          <w:rFonts w:ascii="Arial" w:eastAsia="Batang" w:hAnsi="Arial" w:cs="Arial"/>
          <w:color w:val="000000"/>
          <w:sz w:val="22"/>
          <w:szCs w:val="22"/>
        </w:rPr>
      </w:pPr>
    </w:p>
    <w:p w14:paraId="6852A906" w14:textId="77777777" w:rsidR="00BC5558" w:rsidRPr="004127DA" w:rsidRDefault="00BC5558" w:rsidP="00BC5558">
      <w:pPr>
        <w:ind w:right="49"/>
        <w:contextualSpacing/>
        <w:jc w:val="both"/>
        <w:rPr>
          <w:rFonts w:ascii="Arial" w:hAnsi="Arial" w:cs="Arial"/>
          <w:sz w:val="22"/>
          <w:szCs w:val="22"/>
        </w:rPr>
      </w:pPr>
      <w:r w:rsidRPr="004127DA">
        <w:rPr>
          <w:rFonts w:ascii="Arial" w:hAnsi="Arial" w:cs="Arial"/>
          <w:sz w:val="22"/>
          <w:szCs w:val="22"/>
        </w:rPr>
        <w:t>De acuerdo con la clasificación industrial internacional uniforme de todas las actividades económicas CIIU el objeto de la presente contratación se podría identificar en los siguientes códigos:</w:t>
      </w:r>
    </w:p>
    <w:p w14:paraId="462B3B1F" w14:textId="77777777" w:rsidR="00BC5558" w:rsidRPr="004127DA" w:rsidRDefault="00BC5558" w:rsidP="00BC5558">
      <w:pPr>
        <w:ind w:right="49"/>
        <w:contextualSpacing/>
        <w:rPr>
          <w:rFonts w:ascii="Arial" w:hAnsi="Arial" w:cs="Arial"/>
          <w:sz w:val="22"/>
          <w:szCs w:val="22"/>
        </w:rPr>
      </w:pPr>
    </w:p>
    <w:p w14:paraId="0387FC57" w14:textId="77777777" w:rsidR="00BC5558" w:rsidRPr="004127DA" w:rsidRDefault="00BC5558" w:rsidP="00BC5558">
      <w:pPr>
        <w:numPr>
          <w:ilvl w:val="0"/>
          <w:numId w:val="28"/>
        </w:numPr>
        <w:ind w:right="49"/>
        <w:contextualSpacing/>
        <w:jc w:val="both"/>
        <w:rPr>
          <w:rFonts w:ascii="Arial" w:eastAsia="Cambria" w:hAnsi="Arial" w:cs="Arial"/>
          <w:sz w:val="22"/>
          <w:szCs w:val="22"/>
        </w:rPr>
      </w:pPr>
      <w:r w:rsidRPr="004127DA">
        <w:rPr>
          <w:rFonts w:ascii="Arial" w:eastAsia="Cambria" w:hAnsi="Arial" w:cs="Arial"/>
          <w:b/>
          <w:sz w:val="22"/>
          <w:szCs w:val="22"/>
        </w:rPr>
        <w:t>N8230:</w:t>
      </w:r>
      <w:r w:rsidRPr="004127DA">
        <w:rPr>
          <w:rFonts w:ascii="Arial" w:eastAsia="Cambria" w:hAnsi="Arial" w:cs="Arial"/>
          <w:sz w:val="22"/>
          <w:szCs w:val="22"/>
        </w:rPr>
        <w:t xml:space="preserve"> Organización de convenciones y eventos comerciales.</w:t>
      </w:r>
    </w:p>
    <w:p w14:paraId="12E8548C" w14:textId="77777777" w:rsidR="00BC5558" w:rsidRPr="004127DA" w:rsidRDefault="00BC5558" w:rsidP="00BC5558">
      <w:pPr>
        <w:numPr>
          <w:ilvl w:val="0"/>
          <w:numId w:val="28"/>
        </w:numPr>
        <w:ind w:right="49"/>
        <w:contextualSpacing/>
        <w:jc w:val="both"/>
        <w:rPr>
          <w:rFonts w:ascii="Arial" w:eastAsia="Cambria" w:hAnsi="Arial" w:cs="Arial"/>
          <w:sz w:val="22"/>
          <w:szCs w:val="22"/>
        </w:rPr>
      </w:pPr>
      <w:r w:rsidRPr="004127DA">
        <w:rPr>
          <w:rFonts w:ascii="Arial" w:eastAsia="Cambria" w:hAnsi="Arial" w:cs="Arial"/>
          <w:b/>
          <w:sz w:val="22"/>
          <w:szCs w:val="22"/>
        </w:rPr>
        <w:t>N7911:</w:t>
      </w:r>
      <w:r w:rsidRPr="004127DA">
        <w:rPr>
          <w:rFonts w:ascii="Arial" w:eastAsia="Cambria" w:hAnsi="Arial" w:cs="Arial"/>
          <w:sz w:val="22"/>
          <w:szCs w:val="22"/>
        </w:rPr>
        <w:t xml:space="preserve"> Actividades de las agencias de viaje.</w:t>
      </w:r>
    </w:p>
    <w:p w14:paraId="76004883" w14:textId="77777777" w:rsidR="00BC5558" w:rsidRPr="004127DA" w:rsidRDefault="00BC5558" w:rsidP="00BC5558">
      <w:pPr>
        <w:numPr>
          <w:ilvl w:val="0"/>
          <w:numId w:val="28"/>
        </w:numPr>
        <w:ind w:right="49"/>
        <w:contextualSpacing/>
        <w:jc w:val="both"/>
        <w:rPr>
          <w:rFonts w:ascii="Arial" w:eastAsia="Cambria" w:hAnsi="Arial" w:cs="Arial"/>
          <w:sz w:val="22"/>
          <w:szCs w:val="22"/>
        </w:rPr>
      </w:pPr>
      <w:r w:rsidRPr="004127DA">
        <w:rPr>
          <w:rFonts w:ascii="Arial" w:eastAsia="Cambria" w:hAnsi="Arial" w:cs="Arial"/>
          <w:b/>
          <w:sz w:val="22"/>
          <w:szCs w:val="22"/>
        </w:rPr>
        <w:t>N7912:</w:t>
      </w:r>
      <w:r w:rsidRPr="004127DA">
        <w:rPr>
          <w:rFonts w:ascii="Arial" w:eastAsia="Cambria" w:hAnsi="Arial" w:cs="Arial"/>
          <w:sz w:val="22"/>
          <w:szCs w:val="22"/>
        </w:rPr>
        <w:t xml:space="preserve"> Actividades de operadores turísticos.</w:t>
      </w:r>
    </w:p>
    <w:p w14:paraId="03EAB8A3" w14:textId="77777777" w:rsidR="00BC5558" w:rsidRPr="004127DA" w:rsidRDefault="00BC5558" w:rsidP="00BC5558">
      <w:pPr>
        <w:numPr>
          <w:ilvl w:val="0"/>
          <w:numId w:val="28"/>
        </w:numPr>
        <w:ind w:right="49"/>
        <w:contextualSpacing/>
        <w:jc w:val="both"/>
        <w:rPr>
          <w:rFonts w:ascii="Arial" w:eastAsia="Cambria" w:hAnsi="Arial" w:cs="Arial"/>
          <w:sz w:val="22"/>
          <w:szCs w:val="22"/>
        </w:rPr>
      </w:pPr>
      <w:r w:rsidRPr="004127DA">
        <w:rPr>
          <w:rFonts w:ascii="Arial" w:eastAsia="Cambria" w:hAnsi="Arial" w:cs="Arial"/>
          <w:b/>
          <w:sz w:val="22"/>
          <w:szCs w:val="22"/>
        </w:rPr>
        <w:t xml:space="preserve">R9329: </w:t>
      </w:r>
      <w:r w:rsidRPr="004127DA">
        <w:rPr>
          <w:rFonts w:ascii="Arial" w:eastAsia="Cambria" w:hAnsi="Arial" w:cs="Arial"/>
          <w:sz w:val="22"/>
          <w:szCs w:val="22"/>
        </w:rPr>
        <w:t xml:space="preserve">Otras actividades recreativas y de esparcimiento </w:t>
      </w:r>
      <w:proofErr w:type="spellStart"/>
      <w:r w:rsidRPr="004127DA">
        <w:rPr>
          <w:rFonts w:ascii="Arial" w:eastAsia="Cambria" w:hAnsi="Arial" w:cs="Arial"/>
          <w:sz w:val="22"/>
          <w:szCs w:val="22"/>
        </w:rPr>
        <w:t>n.c.p</w:t>
      </w:r>
      <w:proofErr w:type="spellEnd"/>
      <w:r w:rsidRPr="004127DA">
        <w:rPr>
          <w:rFonts w:ascii="Arial" w:eastAsia="Cambria" w:hAnsi="Arial" w:cs="Arial"/>
          <w:sz w:val="22"/>
          <w:szCs w:val="22"/>
        </w:rPr>
        <w:t>.</w:t>
      </w:r>
    </w:p>
    <w:p w14:paraId="5EBA002F" w14:textId="77777777" w:rsidR="00BC5558" w:rsidRPr="004127DA" w:rsidRDefault="00BC5558" w:rsidP="00BC5558">
      <w:pPr>
        <w:tabs>
          <w:tab w:val="left" w:pos="910"/>
        </w:tabs>
        <w:ind w:right="49"/>
        <w:contextualSpacing/>
        <w:rPr>
          <w:rFonts w:ascii="Arial" w:hAnsi="Arial" w:cs="Arial"/>
          <w:sz w:val="22"/>
          <w:szCs w:val="22"/>
        </w:rPr>
      </w:pPr>
      <w:r w:rsidRPr="004127DA">
        <w:rPr>
          <w:rFonts w:ascii="Arial" w:hAnsi="Arial" w:cs="Arial"/>
          <w:sz w:val="22"/>
          <w:szCs w:val="22"/>
        </w:rPr>
        <w:tab/>
      </w:r>
    </w:p>
    <w:p w14:paraId="20A5E30B" w14:textId="77777777" w:rsidR="00BC5558" w:rsidRPr="004127DA" w:rsidRDefault="00BC5558" w:rsidP="00BC5558">
      <w:pPr>
        <w:tabs>
          <w:tab w:val="left" w:pos="567"/>
        </w:tabs>
        <w:ind w:right="49" w:hanging="11"/>
        <w:contextualSpacing/>
        <w:jc w:val="both"/>
        <w:rPr>
          <w:rFonts w:ascii="Arial" w:hAnsi="Arial" w:cs="Arial"/>
          <w:sz w:val="22"/>
          <w:szCs w:val="22"/>
        </w:rPr>
      </w:pPr>
      <w:r w:rsidRPr="004127DA">
        <w:rPr>
          <w:rFonts w:ascii="Arial" w:hAnsi="Arial" w:cs="Arial"/>
          <w:sz w:val="22"/>
          <w:szCs w:val="22"/>
        </w:rPr>
        <w:t>Para determinar una muestra de posibles proveedores para realizar el estudio de la oferta del actual proceso,  se realizaron consultas en la plataforma SECOP II a través de procesos similares adelantados por otras Entidades Estatales, de igual forma, se realizaron consultas a través de páginas web, de esta forma,, se estableció una muestra de posibles empresas que pueden satisfacer el bien o servicio requerido para la presente contratación, las cuales podrían servir de referencia para el estudio que permitirá establecer los precios de mercado para determinar el presupuesto del presente proceso. Dichas empresas se mencionan a continuación</w:t>
      </w:r>
    </w:p>
    <w:p w14:paraId="1703D9EA" w14:textId="77777777" w:rsidR="00BC5558" w:rsidRPr="004127DA" w:rsidRDefault="00BC5558" w:rsidP="00BC5558">
      <w:pPr>
        <w:tabs>
          <w:tab w:val="left" w:pos="567"/>
        </w:tabs>
        <w:ind w:right="49"/>
        <w:contextualSpacing/>
        <w:rPr>
          <w:rFonts w:ascii="Arial" w:eastAsia="Cambria" w:hAnsi="Arial" w:cs="Arial"/>
          <w:sz w:val="22"/>
          <w:szCs w:val="22"/>
        </w:rPr>
      </w:pPr>
    </w:p>
    <w:p w14:paraId="09CBB356"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FUNDACION WAYS OF HOPE</w:t>
      </w:r>
    </w:p>
    <w:p w14:paraId="66ABAF19"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hAnsi="Arial" w:cs="Arial"/>
          <w:sz w:val="20"/>
          <w:szCs w:val="20"/>
        </w:rPr>
        <w:t>E</w:t>
      </w:r>
      <w:r w:rsidRPr="004127DA">
        <w:rPr>
          <w:rFonts w:ascii="Arial" w:eastAsia="Cambria" w:hAnsi="Arial" w:cs="Arial"/>
          <w:sz w:val="20"/>
          <w:szCs w:val="20"/>
        </w:rPr>
        <w:t>VENTOS Y PROTOCOLO EMPRESARIAL   SAS</w:t>
      </w:r>
    </w:p>
    <w:p w14:paraId="63694F83"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HOBBY BTL COMUNICACIONES Y EVENTOS SAS</w:t>
      </w:r>
    </w:p>
    <w:p w14:paraId="5A1C30FA"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E-COMERCE GLOBAL SAS</w:t>
      </w:r>
    </w:p>
    <w:p w14:paraId="068FBF3D"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SOTAVENTO GROUP SAS</w:t>
      </w:r>
    </w:p>
    <w:p w14:paraId="53A84786"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LOGISTICA Y EVENTOS</w:t>
      </w:r>
    </w:p>
    <w:p w14:paraId="79CCBAA4"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BETHEL MARKETING Y PRODUCCION S.A.S</w:t>
      </w:r>
    </w:p>
    <w:p w14:paraId="3E21130C"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OPE PRODUCCIONES</w:t>
      </w:r>
    </w:p>
    <w:p w14:paraId="15E49BBD"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ORGANIZACIÓN MORE SAS</w:t>
      </w:r>
    </w:p>
    <w:p w14:paraId="7E37561B"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SPHERA PRODUCCIONES S.A.</w:t>
      </w:r>
    </w:p>
    <w:p w14:paraId="2BEF4FB5"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PIDAMOS MARKETING TOTAL S.A.S</w:t>
      </w:r>
    </w:p>
    <w:p w14:paraId="16D19D03"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OPEN GROUP BTL LTDA</w:t>
      </w:r>
    </w:p>
    <w:p w14:paraId="02812FCB"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BANCA DE PROYECTOS SAS</w:t>
      </w:r>
    </w:p>
    <w:p w14:paraId="31133EF6"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COMERCIALIZADORA DE FRANQUICIAS S.A.</w:t>
      </w:r>
    </w:p>
    <w:p w14:paraId="4A633065"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TOP BRAND EVENTS SAS</w:t>
      </w:r>
    </w:p>
    <w:p w14:paraId="5A44790B"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DOUGLASTRADE</w:t>
      </w:r>
    </w:p>
    <w:p w14:paraId="0FE4797C"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AGE ANDINOS GRUPO EMPRESARIAL S.A.S.</w:t>
      </w:r>
    </w:p>
    <w:p w14:paraId="4B153F65"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AGENCIA DE VIAJES DE TURISMO RECEPTIVO DESTINO COLOMBIA LTDA</w:t>
      </w:r>
    </w:p>
    <w:p w14:paraId="092DEC1F"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CONVETUR S A S</w:t>
      </w:r>
    </w:p>
    <w:p w14:paraId="41C8205A"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COLOMBIAN JOURNEYS S A S</w:t>
      </w:r>
    </w:p>
    <w:p w14:paraId="358DF44A"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LATINOAMERICAN TRAVEL INCENTIVES SAS</w:t>
      </w:r>
    </w:p>
    <w:p w14:paraId="21E17B53"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ORGANIZACION ACCESO COLOMBIA</w:t>
      </w:r>
    </w:p>
    <w:p w14:paraId="6244DAB8"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ACTIVISION PUBLICIDAD Y EVENTOS SAS</w:t>
      </w:r>
    </w:p>
    <w:p w14:paraId="0687AE32"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ADN EVENTOS LTDA</w:t>
      </w:r>
    </w:p>
    <w:p w14:paraId="1E32767A"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PROYECTOS LOGISTICA Y NEGOCIOS - PROYLAN</w:t>
      </w:r>
    </w:p>
    <w:p w14:paraId="10F7F6A6"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IMAGEN SEGURA SA</w:t>
      </w:r>
    </w:p>
    <w:p w14:paraId="13BDE6FE"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lastRenderedPageBreak/>
        <w:t>MAGIN COMUNICACIONES S.A.S.</w:t>
      </w:r>
    </w:p>
    <w:p w14:paraId="775369F3"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CHICAMOCHA TURISMO EVENTOS Y SERVICIOS S.A.S.</w:t>
      </w:r>
    </w:p>
    <w:p w14:paraId="56147AA6"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MIGUEL ANGEL VALLEJO BURGOS</w:t>
      </w:r>
    </w:p>
    <w:p w14:paraId="6AB21761"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ADESCUBRIR TRAVEL &amp; ADVENTURE SAS</w:t>
      </w:r>
    </w:p>
    <w:p w14:paraId="4D37E5B7"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FUERZA ELITE</w:t>
      </w:r>
    </w:p>
    <w:p w14:paraId="74747285"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UNLOFT PRODUCCION DE MARCA S.A.S</w:t>
      </w:r>
    </w:p>
    <w:p w14:paraId="325A5EBD"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SWAT EVENTS PRODUCTIONS</w:t>
      </w:r>
    </w:p>
    <w:p w14:paraId="4FF14D67"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MEKANUS PRODUCCIONES SAS</w:t>
      </w:r>
    </w:p>
    <w:p w14:paraId="773352F7"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EVENTOS EXTREMO PRODUCCIONES S.A.S.</w:t>
      </w:r>
    </w:p>
    <w:p w14:paraId="0702B2D0"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CYAN EVENTOS Y LOGÍSTICA S.A.S</w:t>
      </w:r>
    </w:p>
    <w:p w14:paraId="0D928A64"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PUBBLICA S.A.S.</w:t>
      </w:r>
    </w:p>
    <w:p w14:paraId="49D3D3FA"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PRIME PRODUCCIONES S.A</w:t>
      </w:r>
    </w:p>
    <w:p w14:paraId="5E77F9C1"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QUINTA GENERACION SAS</w:t>
      </w:r>
    </w:p>
    <w:p w14:paraId="3BB55C72"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PRODUCCION DE EVENTOS 911 S.A.S.</w:t>
      </w:r>
    </w:p>
    <w:p w14:paraId="37A85A81"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sz w:val="20"/>
          <w:szCs w:val="20"/>
        </w:rPr>
      </w:pPr>
      <w:r w:rsidRPr="004127DA">
        <w:rPr>
          <w:rFonts w:ascii="Arial" w:eastAsia="Cambria" w:hAnsi="Arial" w:cs="Arial"/>
          <w:sz w:val="20"/>
          <w:szCs w:val="20"/>
        </w:rPr>
        <w:t>MARCAS VITALES BMV SAS</w:t>
      </w:r>
    </w:p>
    <w:p w14:paraId="50A4DF94" w14:textId="77777777" w:rsidR="00BC5558" w:rsidRPr="004127DA" w:rsidRDefault="00BC5558" w:rsidP="00BC5558">
      <w:pPr>
        <w:numPr>
          <w:ilvl w:val="0"/>
          <w:numId w:val="29"/>
        </w:numPr>
        <w:tabs>
          <w:tab w:val="left" w:pos="567"/>
          <w:tab w:val="left" w:pos="851"/>
        </w:tabs>
        <w:ind w:right="49"/>
        <w:contextualSpacing/>
        <w:jc w:val="both"/>
        <w:rPr>
          <w:rFonts w:ascii="Arial" w:eastAsia="Cambria" w:hAnsi="Arial" w:cs="Arial"/>
          <w:color w:val="FF0000"/>
          <w:sz w:val="20"/>
          <w:szCs w:val="20"/>
        </w:rPr>
      </w:pPr>
      <w:r w:rsidRPr="004127DA">
        <w:rPr>
          <w:rFonts w:ascii="Arial" w:eastAsia="Cambria" w:hAnsi="Arial" w:cs="Arial"/>
          <w:sz w:val="20"/>
          <w:szCs w:val="20"/>
        </w:rPr>
        <w:t>INMOV S.A</w:t>
      </w:r>
    </w:p>
    <w:p w14:paraId="5D82F553" w14:textId="77777777" w:rsidR="00BC5558" w:rsidRPr="004127DA" w:rsidRDefault="00BC5558" w:rsidP="00AB6E16">
      <w:pPr>
        <w:pStyle w:val="Encabezado"/>
        <w:jc w:val="both"/>
        <w:rPr>
          <w:rFonts w:eastAsia="Calibri" w:cs="Arial"/>
          <w:color w:val="000000"/>
          <w:lang w:eastAsia="en-US"/>
        </w:rPr>
      </w:pPr>
    </w:p>
    <w:p w14:paraId="71E10CAD" w14:textId="77777777" w:rsidR="00B73657" w:rsidRPr="004127DA" w:rsidRDefault="00B73657" w:rsidP="00B73657">
      <w:pPr>
        <w:pStyle w:val="Encabezado"/>
        <w:numPr>
          <w:ilvl w:val="1"/>
          <w:numId w:val="30"/>
        </w:numPr>
        <w:tabs>
          <w:tab w:val="clear" w:pos="4419"/>
          <w:tab w:val="center" w:pos="1134"/>
        </w:tabs>
        <w:jc w:val="both"/>
        <w:rPr>
          <w:rFonts w:cs="Arial"/>
          <w:b/>
          <w:bCs/>
          <w:snapToGrid/>
          <w:sz w:val="22"/>
          <w:szCs w:val="22"/>
          <w:lang w:val="es-ES"/>
        </w:rPr>
      </w:pPr>
      <w:r w:rsidRPr="004127DA">
        <w:rPr>
          <w:rFonts w:cs="Arial"/>
          <w:b/>
          <w:bCs/>
          <w:snapToGrid/>
          <w:sz w:val="22"/>
          <w:szCs w:val="22"/>
          <w:lang w:val="es-ES"/>
        </w:rPr>
        <w:t xml:space="preserve">OBJETO POR CONTRATAR: </w:t>
      </w:r>
    </w:p>
    <w:p w14:paraId="61B035CB" w14:textId="77777777" w:rsidR="00B73657" w:rsidRPr="004127DA" w:rsidRDefault="00B73657" w:rsidP="00B73657">
      <w:pPr>
        <w:jc w:val="both"/>
        <w:outlineLvl w:val="0"/>
        <w:rPr>
          <w:rFonts w:ascii="Arial" w:hAnsi="Arial" w:cs="Arial"/>
          <w:b/>
          <w:bCs/>
          <w:sz w:val="22"/>
          <w:szCs w:val="22"/>
        </w:rPr>
      </w:pPr>
    </w:p>
    <w:p w14:paraId="400C8AC8" w14:textId="77777777" w:rsidR="00B73657" w:rsidRPr="004127DA" w:rsidRDefault="00B73657" w:rsidP="00B73657">
      <w:pPr>
        <w:pStyle w:val="InviasNormal"/>
        <w:rPr>
          <w:rFonts w:cs="Arial"/>
          <w:b/>
          <w:bCs/>
          <w:szCs w:val="22"/>
        </w:rPr>
      </w:pPr>
      <w:r w:rsidRPr="004127DA">
        <w:rPr>
          <w:rFonts w:cs="Arial"/>
          <w:b/>
          <w:bCs/>
          <w:szCs w:val="22"/>
        </w:rPr>
        <w:t xml:space="preserve">OBJETO: </w:t>
      </w:r>
      <w:r w:rsidRPr="004127DA">
        <w:rPr>
          <w:rFonts w:cs="Arial"/>
          <w:szCs w:val="22"/>
        </w:rPr>
        <w:t>La contratación que nos ocupa, según la necesidad comentada, deberá tener por objeto:</w:t>
      </w:r>
      <w:r w:rsidRPr="004127DA">
        <w:rPr>
          <w:rFonts w:eastAsia="Calibri" w:cs="Arial"/>
          <w:bCs/>
          <w:szCs w:val="22"/>
        </w:rPr>
        <w:t xml:space="preserve"> </w:t>
      </w:r>
      <w:r w:rsidRPr="004127DA">
        <w:rPr>
          <w:rFonts w:cs="Arial"/>
          <w:b/>
          <w:bCs/>
          <w:szCs w:val="22"/>
        </w:rPr>
        <w:t>“SERVICIOS DE OPERADOR LOGÍSTICO PARA LA DIVULGACIÓN Y COMUNICACIÓN DE LOS PROGRAMAS Y PROYECTOS DEL INSTITUTO NACIONAL DE VÍAS -INVIAS</w:t>
      </w:r>
      <w:proofErr w:type="gramStart"/>
      <w:r w:rsidRPr="004127DA">
        <w:rPr>
          <w:rFonts w:cs="Arial"/>
          <w:b/>
          <w:bCs/>
          <w:szCs w:val="22"/>
        </w:rPr>
        <w:t>-  A</w:t>
      </w:r>
      <w:proofErr w:type="gramEnd"/>
      <w:r w:rsidRPr="004127DA">
        <w:rPr>
          <w:rFonts w:cs="Arial"/>
          <w:b/>
          <w:bCs/>
          <w:szCs w:val="22"/>
        </w:rPr>
        <w:t xml:space="preserve"> CARGO DE LA DIRECCIÓN TERRITORIAL ATLÁNTICO”</w:t>
      </w:r>
    </w:p>
    <w:p w14:paraId="3C34F2EC" w14:textId="77777777" w:rsidR="00B73657" w:rsidRPr="004127DA" w:rsidRDefault="00B73657" w:rsidP="00B73657">
      <w:pPr>
        <w:jc w:val="both"/>
        <w:rPr>
          <w:rStyle w:val="Textoennegrita"/>
          <w:rFonts w:ascii="Arial" w:hAnsi="Arial" w:cs="Arial"/>
          <w:sz w:val="22"/>
          <w:szCs w:val="22"/>
          <w:lang w:val="es-CO"/>
        </w:rPr>
      </w:pPr>
    </w:p>
    <w:p w14:paraId="56582086" w14:textId="77777777" w:rsidR="00B73657" w:rsidRPr="004127DA" w:rsidRDefault="00B73657" w:rsidP="00B73657">
      <w:pPr>
        <w:pStyle w:val="Encabezado"/>
        <w:numPr>
          <w:ilvl w:val="2"/>
          <w:numId w:val="30"/>
        </w:numPr>
        <w:tabs>
          <w:tab w:val="clear" w:pos="4419"/>
          <w:tab w:val="center" w:pos="1134"/>
        </w:tabs>
        <w:jc w:val="both"/>
        <w:rPr>
          <w:rFonts w:cs="Arial"/>
          <w:b/>
          <w:bCs/>
          <w:snapToGrid/>
          <w:sz w:val="22"/>
          <w:szCs w:val="22"/>
          <w:lang w:val="es-ES"/>
        </w:rPr>
      </w:pPr>
      <w:r w:rsidRPr="004127DA">
        <w:rPr>
          <w:rFonts w:cs="Arial"/>
          <w:b/>
          <w:bCs/>
          <w:snapToGrid/>
          <w:sz w:val="22"/>
          <w:szCs w:val="22"/>
          <w:lang w:val="es-ES"/>
        </w:rPr>
        <w:t>ESPECIFICACIONES TECNICAS</w:t>
      </w:r>
    </w:p>
    <w:p w14:paraId="0DE497E3" w14:textId="77777777" w:rsidR="00B73657" w:rsidRPr="004127DA" w:rsidRDefault="00B73657" w:rsidP="00B73657">
      <w:pPr>
        <w:jc w:val="both"/>
        <w:rPr>
          <w:rFonts w:ascii="Arial" w:hAnsi="Arial" w:cs="Arial"/>
          <w:b/>
          <w:bCs/>
          <w:sz w:val="22"/>
          <w:szCs w:val="22"/>
        </w:rPr>
      </w:pPr>
    </w:p>
    <w:p w14:paraId="15A3A5D3" w14:textId="621A5B62" w:rsidR="00B73657" w:rsidRPr="004127DA" w:rsidRDefault="00B73657" w:rsidP="00B73657">
      <w:pPr>
        <w:pStyle w:val="Prrafodelista"/>
        <w:numPr>
          <w:ilvl w:val="0"/>
          <w:numId w:val="2"/>
        </w:numPr>
        <w:jc w:val="both"/>
        <w:rPr>
          <w:rFonts w:ascii="Arial" w:hAnsi="Arial" w:cs="Arial"/>
          <w:b/>
          <w:bCs/>
          <w:sz w:val="22"/>
          <w:szCs w:val="22"/>
        </w:rPr>
      </w:pPr>
      <w:r w:rsidRPr="004127DA">
        <w:rPr>
          <w:rFonts w:ascii="Arial" w:hAnsi="Arial" w:cs="Arial"/>
          <w:b/>
          <w:bCs/>
          <w:sz w:val="22"/>
          <w:szCs w:val="22"/>
        </w:rPr>
        <w:t>Clasificación UNSPSC</w:t>
      </w:r>
    </w:p>
    <w:p w14:paraId="421D58A2" w14:textId="77777777" w:rsidR="00B73657" w:rsidRPr="004127DA" w:rsidRDefault="00B73657" w:rsidP="00B73657">
      <w:pPr>
        <w:jc w:val="both"/>
        <w:rPr>
          <w:rFonts w:ascii="Arial" w:hAnsi="Arial" w:cs="Arial"/>
          <w:bCs/>
          <w:color w:val="000000" w:themeColor="text1"/>
          <w:sz w:val="22"/>
          <w:szCs w:val="22"/>
        </w:rPr>
      </w:pPr>
    </w:p>
    <w:p w14:paraId="7ADE158A" w14:textId="4EFFE957" w:rsidR="00B73657" w:rsidRPr="004127DA" w:rsidRDefault="00B73657" w:rsidP="00B73657">
      <w:pPr>
        <w:jc w:val="both"/>
        <w:rPr>
          <w:rFonts w:ascii="Arial" w:hAnsi="Arial" w:cs="Arial"/>
          <w:bCs/>
          <w:color w:val="000000" w:themeColor="text1"/>
          <w:sz w:val="22"/>
          <w:szCs w:val="22"/>
        </w:rPr>
      </w:pPr>
      <w:r w:rsidRPr="004127DA">
        <w:rPr>
          <w:rFonts w:ascii="Arial" w:hAnsi="Arial" w:cs="Arial"/>
          <w:bCs/>
          <w:color w:val="000000" w:themeColor="text1"/>
          <w:sz w:val="22"/>
          <w:szCs w:val="22"/>
        </w:rPr>
        <w:t>El objeto contractual se clasifica en los siguientes códigos del Clasificador de Bienes y Servicios:</w:t>
      </w:r>
    </w:p>
    <w:p w14:paraId="34ED5568" w14:textId="77777777" w:rsidR="00B73657" w:rsidRPr="004127DA" w:rsidRDefault="00B73657" w:rsidP="00B73657">
      <w:pPr>
        <w:jc w:val="both"/>
        <w:rPr>
          <w:rFonts w:ascii="Arial" w:hAnsi="Arial" w:cs="Arial"/>
          <w:bCs/>
          <w:color w:val="000000" w:themeColor="text1"/>
          <w:sz w:val="22"/>
          <w:szCs w:val="22"/>
        </w:rPr>
      </w:pPr>
    </w:p>
    <w:tbl>
      <w:tblPr>
        <w:tblW w:w="5992" w:type="dxa"/>
        <w:jc w:val="center"/>
        <w:tblCellMar>
          <w:left w:w="70" w:type="dxa"/>
          <w:right w:w="70" w:type="dxa"/>
        </w:tblCellMar>
        <w:tblLook w:val="04A0" w:firstRow="1" w:lastRow="0" w:firstColumn="1" w:lastColumn="0" w:noHBand="0" w:noVBand="1"/>
      </w:tblPr>
      <w:tblGrid>
        <w:gridCol w:w="2815"/>
        <w:gridCol w:w="3177"/>
      </w:tblGrid>
      <w:tr w:rsidR="00B73657" w:rsidRPr="004127DA" w14:paraId="3BD258B4" w14:textId="77777777" w:rsidTr="00F555AE">
        <w:trPr>
          <w:trHeight w:val="20"/>
          <w:jc w:val="center"/>
        </w:trPr>
        <w:tc>
          <w:tcPr>
            <w:tcW w:w="2815" w:type="dxa"/>
            <w:tcBorders>
              <w:top w:val="single" w:sz="8" w:space="0" w:color="auto"/>
              <w:left w:val="single" w:sz="8" w:space="0" w:color="auto"/>
              <w:bottom w:val="single" w:sz="8" w:space="0" w:color="auto"/>
              <w:right w:val="single" w:sz="8" w:space="0" w:color="auto"/>
            </w:tcBorders>
            <w:shd w:val="clear" w:color="000000" w:fill="8DB3E2"/>
            <w:vAlign w:val="center"/>
            <w:hideMark/>
          </w:tcPr>
          <w:p w14:paraId="0FF23D71" w14:textId="77777777" w:rsidR="00B73657" w:rsidRPr="004127DA" w:rsidRDefault="00B73657" w:rsidP="00F555AE">
            <w:pPr>
              <w:jc w:val="center"/>
              <w:rPr>
                <w:rFonts w:ascii="Arial" w:hAnsi="Arial" w:cs="Arial"/>
                <w:sz w:val="22"/>
                <w:szCs w:val="22"/>
              </w:rPr>
            </w:pPr>
            <w:r w:rsidRPr="004127DA">
              <w:rPr>
                <w:rFonts w:ascii="Arial" w:hAnsi="Arial" w:cs="Arial"/>
                <w:sz w:val="22"/>
                <w:szCs w:val="22"/>
              </w:rPr>
              <w:t>CLASIFICACIÓN UNSPSC</w:t>
            </w:r>
          </w:p>
        </w:tc>
        <w:tc>
          <w:tcPr>
            <w:tcW w:w="3177" w:type="dxa"/>
            <w:tcBorders>
              <w:top w:val="single" w:sz="8" w:space="0" w:color="auto"/>
              <w:left w:val="nil"/>
              <w:bottom w:val="single" w:sz="8" w:space="0" w:color="auto"/>
              <w:right w:val="single" w:sz="8" w:space="0" w:color="auto"/>
            </w:tcBorders>
            <w:shd w:val="clear" w:color="000000" w:fill="8DB3E2"/>
            <w:vAlign w:val="center"/>
            <w:hideMark/>
          </w:tcPr>
          <w:p w14:paraId="5B2BD68A" w14:textId="77777777" w:rsidR="00B73657" w:rsidRPr="004127DA" w:rsidRDefault="00B73657" w:rsidP="00F555AE">
            <w:pPr>
              <w:jc w:val="center"/>
              <w:rPr>
                <w:rFonts w:ascii="Arial" w:hAnsi="Arial" w:cs="Arial"/>
                <w:sz w:val="22"/>
                <w:szCs w:val="22"/>
              </w:rPr>
            </w:pPr>
            <w:r w:rsidRPr="004127DA">
              <w:rPr>
                <w:rFonts w:ascii="Arial" w:hAnsi="Arial" w:cs="Arial"/>
                <w:sz w:val="22"/>
                <w:szCs w:val="22"/>
              </w:rPr>
              <w:t>CODIGO</w:t>
            </w:r>
          </w:p>
        </w:tc>
      </w:tr>
      <w:tr w:rsidR="00B73657" w:rsidRPr="004127DA" w14:paraId="58B47427" w14:textId="77777777" w:rsidTr="00F555AE">
        <w:trPr>
          <w:trHeight w:val="20"/>
          <w:jc w:val="center"/>
        </w:trPr>
        <w:tc>
          <w:tcPr>
            <w:tcW w:w="2815" w:type="dxa"/>
            <w:tcBorders>
              <w:top w:val="nil"/>
              <w:left w:val="single" w:sz="8" w:space="0" w:color="auto"/>
              <w:bottom w:val="single" w:sz="8" w:space="0" w:color="auto"/>
              <w:right w:val="single" w:sz="8" w:space="0" w:color="auto"/>
            </w:tcBorders>
            <w:shd w:val="clear" w:color="auto" w:fill="auto"/>
            <w:vAlign w:val="center"/>
          </w:tcPr>
          <w:p w14:paraId="0FA1D2CD" w14:textId="77777777" w:rsidR="00B73657" w:rsidRPr="004127DA" w:rsidRDefault="00B73657" w:rsidP="00F555AE">
            <w:pPr>
              <w:jc w:val="center"/>
              <w:rPr>
                <w:rFonts w:ascii="Arial" w:hAnsi="Arial" w:cs="Arial"/>
                <w:sz w:val="22"/>
                <w:szCs w:val="22"/>
              </w:rPr>
            </w:pPr>
            <w:r w:rsidRPr="004127DA">
              <w:rPr>
                <w:rFonts w:ascii="Arial" w:hAnsi="Arial" w:cs="Arial"/>
                <w:sz w:val="22"/>
                <w:szCs w:val="22"/>
              </w:rPr>
              <w:t>821016</w:t>
            </w:r>
          </w:p>
        </w:tc>
        <w:tc>
          <w:tcPr>
            <w:tcW w:w="3177" w:type="dxa"/>
            <w:tcBorders>
              <w:top w:val="nil"/>
              <w:left w:val="nil"/>
              <w:bottom w:val="single" w:sz="8" w:space="0" w:color="auto"/>
              <w:right w:val="single" w:sz="8" w:space="0" w:color="auto"/>
            </w:tcBorders>
            <w:shd w:val="clear" w:color="auto" w:fill="auto"/>
            <w:vAlign w:val="center"/>
          </w:tcPr>
          <w:p w14:paraId="4E20BB0B" w14:textId="77777777" w:rsidR="00B73657" w:rsidRPr="004127DA" w:rsidRDefault="00B73657" w:rsidP="00F555AE">
            <w:pPr>
              <w:jc w:val="center"/>
              <w:rPr>
                <w:rFonts w:ascii="Arial" w:hAnsi="Arial" w:cs="Arial"/>
                <w:sz w:val="22"/>
                <w:szCs w:val="22"/>
              </w:rPr>
            </w:pPr>
            <w:r w:rsidRPr="004127DA">
              <w:rPr>
                <w:rFonts w:ascii="Arial" w:hAnsi="Arial" w:cs="Arial"/>
                <w:sz w:val="22"/>
                <w:szCs w:val="22"/>
              </w:rPr>
              <w:t>PUBLICIDAD DIFUNDIDA</w:t>
            </w:r>
          </w:p>
        </w:tc>
      </w:tr>
      <w:tr w:rsidR="00B73657" w:rsidRPr="004127DA" w14:paraId="54D6D42D" w14:textId="77777777" w:rsidTr="00F555AE">
        <w:trPr>
          <w:trHeight w:val="20"/>
          <w:jc w:val="center"/>
        </w:trPr>
        <w:tc>
          <w:tcPr>
            <w:tcW w:w="2815" w:type="dxa"/>
            <w:tcBorders>
              <w:top w:val="nil"/>
              <w:left w:val="single" w:sz="8" w:space="0" w:color="auto"/>
              <w:bottom w:val="single" w:sz="8" w:space="0" w:color="auto"/>
              <w:right w:val="single" w:sz="8" w:space="0" w:color="auto"/>
            </w:tcBorders>
            <w:shd w:val="clear" w:color="auto" w:fill="auto"/>
            <w:vAlign w:val="center"/>
          </w:tcPr>
          <w:p w14:paraId="1DD8F03C" w14:textId="77777777" w:rsidR="00B73657" w:rsidRPr="004127DA" w:rsidRDefault="00B73657" w:rsidP="00F555AE">
            <w:pPr>
              <w:jc w:val="center"/>
              <w:rPr>
                <w:rFonts w:ascii="Arial" w:hAnsi="Arial" w:cs="Arial"/>
                <w:sz w:val="22"/>
                <w:szCs w:val="22"/>
              </w:rPr>
            </w:pPr>
            <w:r w:rsidRPr="004127DA">
              <w:rPr>
                <w:rFonts w:ascii="Arial" w:hAnsi="Arial" w:cs="Arial"/>
                <w:sz w:val="22"/>
                <w:szCs w:val="22"/>
              </w:rPr>
              <w:t>821019</w:t>
            </w:r>
          </w:p>
        </w:tc>
        <w:tc>
          <w:tcPr>
            <w:tcW w:w="3177" w:type="dxa"/>
            <w:tcBorders>
              <w:top w:val="nil"/>
              <w:left w:val="nil"/>
              <w:bottom w:val="single" w:sz="8" w:space="0" w:color="auto"/>
              <w:right w:val="single" w:sz="8" w:space="0" w:color="auto"/>
            </w:tcBorders>
            <w:shd w:val="clear" w:color="auto" w:fill="auto"/>
            <w:vAlign w:val="center"/>
          </w:tcPr>
          <w:p w14:paraId="2684EF23" w14:textId="77777777" w:rsidR="00B73657" w:rsidRPr="004127DA" w:rsidRDefault="00B73657" w:rsidP="00F555AE">
            <w:pPr>
              <w:jc w:val="center"/>
              <w:rPr>
                <w:rFonts w:ascii="Arial" w:hAnsi="Arial" w:cs="Arial"/>
                <w:sz w:val="22"/>
                <w:szCs w:val="22"/>
              </w:rPr>
            </w:pPr>
            <w:r w:rsidRPr="004127DA">
              <w:rPr>
                <w:rFonts w:ascii="Arial" w:hAnsi="Arial" w:cs="Arial"/>
                <w:sz w:val="22"/>
                <w:szCs w:val="22"/>
              </w:rPr>
              <w:t>COLOCACIÓN Y CUMPLIMIENTO DE MEDIOS</w:t>
            </w:r>
          </w:p>
        </w:tc>
      </w:tr>
      <w:tr w:rsidR="00B73657" w:rsidRPr="004127DA" w14:paraId="2F6F061D" w14:textId="77777777" w:rsidTr="00F555AE">
        <w:trPr>
          <w:trHeight w:val="20"/>
          <w:jc w:val="center"/>
        </w:trPr>
        <w:tc>
          <w:tcPr>
            <w:tcW w:w="2815" w:type="dxa"/>
            <w:tcBorders>
              <w:top w:val="nil"/>
              <w:left w:val="single" w:sz="8" w:space="0" w:color="auto"/>
              <w:bottom w:val="single" w:sz="8" w:space="0" w:color="auto"/>
              <w:right w:val="single" w:sz="8" w:space="0" w:color="auto"/>
            </w:tcBorders>
            <w:shd w:val="clear" w:color="auto" w:fill="auto"/>
            <w:vAlign w:val="center"/>
            <w:hideMark/>
          </w:tcPr>
          <w:p w14:paraId="5096A09B" w14:textId="77777777" w:rsidR="00B73657" w:rsidRPr="004127DA" w:rsidRDefault="00B73657" w:rsidP="00F555AE">
            <w:pPr>
              <w:jc w:val="center"/>
              <w:rPr>
                <w:rFonts w:ascii="Arial" w:hAnsi="Arial" w:cs="Arial"/>
                <w:sz w:val="22"/>
                <w:szCs w:val="22"/>
              </w:rPr>
            </w:pPr>
            <w:r w:rsidRPr="004127DA">
              <w:rPr>
                <w:rFonts w:ascii="Arial" w:hAnsi="Arial" w:cs="Arial"/>
                <w:sz w:val="22"/>
                <w:szCs w:val="22"/>
              </w:rPr>
              <w:t>801416</w:t>
            </w:r>
          </w:p>
        </w:tc>
        <w:tc>
          <w:tcPr>
            <w:tcW w:w="3177" w:type="dxa"/>
            <w:tcBorders>
              <w:top w:val="nil"/>
              <w:left w:val="nil"/>
              <w:bottom w:val="single" w:sz="8" w:space="0" w:color="auto"/>
              <w:right w:val="single" w:sz="8" w:space="0" w:color="auto"/>
            </w:tcBorders>
            <w:shd w:val="clear" w:color="auto" w:fill="auto"/>
            <w:vAlign w:val="center"/>
            <w:hideMark/>
          </w:tcPr>
          <w:p w14:paraId="3D9C477B" w14:textId="77777777" w:rsidR="00B73657" w:rsidRPr="004127DA" w:rsidRDefault="00B73657" w:rsidP="00F555AE">
            <w:pPr>
              <w:jc w:val="center"/>
              <w:rPr>
                <w:rFonts w:ascii="Arial" w:hAnsi="Arial" w:cs="Arial"/>
                <w:sz w:val="22"/>
                <w:szCs w:val="22"/>
              </w:rPr>
            </w:pPr>
            <w:r w:rsidRPr="004127DA">
              <w:rPr>
                <w:rFonts w:ascii="Arial" w:hAnsi="Arial" w:cs="Arial"/>
                <w:sz w:val="22"/>
                <w:szCs w:val="22"/>
              </w:rPr>
              <w:t>ACTIVIDADES DE VENTAS Y PROMOCION DE NEGOCIOS</w:t>
            </w:r>
          </w:p>
        </w:tc>
      </w:tr>
      <w:tr w:rsidR="00B73657" w:rsidRPr="004127DA" w14:paraId="1BAF38ED" w14:textId="77777777" w:rsidTr="00F555AE">
        <w:trPr>
          <w:trHeight w:val="20"/>
          <w:jc w:val="center"/>
        </w:trPr>
        <w:tc>
          <w:tcPr>
            <w:tcW w:w="2815" w:type="dxa"/>
            <w:tcBorders>
              <w:top w:val="nil"/>
              <w:left w:val="single" w:sz="8" w:space="0" w:color="auto"/>
              <w:bottom w:val="single" w:sz="8" w:space="0" w:color="auto"/>
              <w:right w:val="single" w:sz="8" w:space="0" w:color="auto"/>
            </w:tcBorders>
            <w:shd w:val="clear" w:color="auto" w:fill="auto"/>
            <w:vAlign w:val="center"/>
            <w:hideMark/>
          </w:tcPr>
          <w:p w14:paraId="514A4480" w14:textId="77777777" w:rsidR="00B73657" w:rsidRPr="004127DA" w:rsidRDefault="00B73657" w:rsidP="00F555AE">
            <w:pPr>
              <w:jc w:val="center"/>
              <w:rPr>
                <w:rFonts w:ascii="Arial" w:hAnsi="Arial" w:cs="Arial"/>
                <w:sz w:val="22"/>
                <w:szCs w:val="22"/>
              </w:rPr>
            </w:pPr>
            <w:r w:rsidRPr="004127DA">
              <w:rPr>
                <w:rFonts w:ascii="Arial" w:hAnsi="Arial" w:cs="Arial"/>
                <w:sz w:val="22"/>
                <w:szCs w:val="22"/>
              </w:rPr>
              <w:t>801419</w:t>
            </w:r>
          </w:p>
        </w:tc>
        <w:tc>
          <w:tcPr>
            <w:tcW w:w="3177" w:type="dxa"/>
            <w:tcBorders>
              <w:top w:val="nil"/>
              <w:left w:val="nil"/>
              <w:bottom w:val="single" w:sz="8" w:space="0" w:color="auto"/>
              <w:right w:val="single" w:sz="8" w:space="0" w:color="auto"/>
            </w:tcBorders>
            <w:shd w:val="clear" w:color="auto" w:fill="auto"/>
            <w:vAlign w:val="center"/>
            <w:hideMark/>
          </w:tcPr>
          <w:p w14:paraId="2932C4A8" w14:textId="77777777" w:rsidR="00B73657" w:rsidRPr="004127DA" w:rsidRDefault="00B73657" w:rsidP="00F555AE">
            <w:pPr>
              <w:jc w:val="center"/>
              <w:rPr>
                <w:rFonts w:ascii="Arial" w:hAnsi="Arial" w:cs="Arial"/>
                <w:sz w:val="22"/>
                <w:szCs w:val="22"/>
              </w:rPr>
            </w:pPr>
            <w:r w:rsidRPr="004127DA">
              <w:rPr>
                <w:rFonts w:ascii="Arial" w:hAnsi="Arial" w:cs="Arial"/>
                <w:sz w:val="22"/>
                <w:szCs w:val="22"/>
              </w:rPr>
              <w:t>EXHIBICIONES Y FERIAS COMERCIALES</w:t>
            </w:r>
          </w:p>
        </w:tc>
      </w:tr>
      <w:tr w:rsidR="00B73657" w:rsidRPr="004127DA" w14:paraId="6AA474AE" w14:textId="77777777" w:rsidTr="00F555AE">
        <w:trPr>
          <w:trHeight w:val="20"/>
          <w:jc w:val="center"/>
        </w:trPr>
        <w:tc>
          <w:tcPr>
            <w:tcW w:w="2815" w:type="dxa"/>
            <w:tcBorders>
              <w:top w:val="nil"/>
              <w:left w:val="single" w:sz="8" w:space="0" w:color="auto"/>
              <w:bottom w:val="single" w:sz="8" w:space="0" w:color="auto"/>
              <w:right w:val="single" w:sz="8" w:space="0" w:color="auto"/>
            </w:tcBorders>
            <w:shd w:val="clear" w:color="auto" w:fill="auto"/>
            <w:vAlign w:val="center"/>
            <w:hideMark/>
          </w:tcPr>
          <w:p w14:paraId="2C27920C" w14:textId="77777777" w:rsidR="00B73657" w:rsidRPr="004127DA" w:rsidRDefault="00B73657" w:rsidP="00F555AE">
            <w:pPr>
              <w:jc w:val="center"/>
              <w:rPr>
                <w:rFonts w:ascii="Arial" w:hAnsi="Arial" w:cs="Arial"/>
                <w:sz w:val="22"/>
                <w:szCs w:val="22"/>
              </w:rPr>
            </w:pPr>
            <w:r w:rsidRPr="004127DA">
              <w:rPr>
                <w:rFonts w:ascii="Arial" w:hAnsi="Arial" w:cs="Arial"/>
                <w:sz w:val="22"/>
                <w:szCs w:val="22"/>
              </w:rPr>
              <w:t>811416</w:t>
            </w:r>
          </w:p>
        </w:tc>
        <w:tc>
          <w:tcPr>
            <w:tcW w:w="3177" w:type="dxa"/>
            <w:tcBorders>
              <w:top w:val="nil"/>
              <w:left w:val="nil"/>
              <w:bottom w:val="single" w:sz="8" w:space="0" w:color="auto"/>
              <w:right w:val="single" w:sz="8" w:space="0" w:color="auto"/>
            </w:tcBorders>
            <w:shd w:val="clear" w:color="auto" w:fill="auto"/>
            <w:vAlign w:val="center"/>
            <w:hideMark/>
          </w:tcPr>
          <w:p w14:paraId="051AA7CF" w14:textId="77777777" w:rsidR="00B73657" w:rsidRPr="004127DA" w:rsidRDefault="00B73657" w:rsidP="00F555AE">
            <w:pPr>
              <w:jc w:val="center"/>
              <w:rPr>
                <w:rFonts w:ascii="Arial" w:hAnsi="Arial" w:cs="Arial"/>
                <w:sz w:val="22"/>
                <w:szCs w:val="22"/>
              </w:rPr>
            </w:pPr>
            <w:r w:rsidRPr="004127DA">
              <w:rPr>
                <w:rFonts w:ascii="Arial" w:hAnsi="Arial" w:cs="Arial"/>
                <w:sz w:val="22"/>
                <w:szCs w:val="22"/>
              </w:rPr>
              <w:t>MANEJO DE CADENA DE SUMINISTROS</w:t>
            </w:r>
          </w:p>
        </w:tc>
      </w:tr>
      <w:tr w:rsidR="00B73657" w:rsidRPr="004127DA" w14:paraId="09847403" w14:textId="77777777" w:rsidTr="00F555AE">
        <w:trPr>
          <w:trHeight w:val="20"/>
          <w:jc w:val="center"/>
        </w:trPr>
        <w:tc>
          <w:tcPr>
            <w:tcW w:w="2815" w:type="dxa"/>
            <w:tcBorders>
              <w:top w:val="nil"/>
              <w:left w:val="single" w:sz="8" w:space="0" w:color="auto"/>
              <w:bottom w:val="single" w:sz="8" w:space="0" w:color="auto"/>
              <w:right w:val="single" w:sz="8" w:space="0" w:color="auto"/>
            </w:tcBorders>
            <w:shd w:val="clear" w:color="auto" w:fill="auto"/>
            <w:vAlign w:val="center"/>
            <w:hideMark/>
          </w:tcPr>
          <w:p w14:paraId="421D382A" w14:textId="77777777" w:rsidR="00B73657" w:rsidRPr="004127DA" w:rsidRDefault="00B73657" w:rsidP="00F555AE">
            <w:pPr>
              <w:jc w:val="center"/>
              <w:rPr>
                <w:rFonts w:ascii="Arial" w:hAnsi="Arial" w:cs="Arial"/>
                <w:sz w:val="22"/>
                <w:szCs w:val="22"/>
              </w:rPr>
            </w:pPr>
            <w:r w:rsidRPr="004127DA">
              <w:rPr>
                <w:rFonts w:ascii="Arial" w:hAnsi="Arial" w:cs="Arial"/>
                <w:sz w:val="22"/>
                <w:szCs w:val="22"/>
              </w:rPr>
              <w:t>901016</w:t>
            </w:r>
          </w:p>
        </w:tc>
        <w:tc>
          <w:tcPr>
            <w:tcW w:w="3177" w:type="dxa"/>
            <w:tcBorders>
              <w:top w:val="nil"/>
              <w:left w:val="nil"/>
              <w:bottom w:val="single" w:sz="8" w:space="0" w:color="auto"/>
              <w:right w:val="single" w:sz="8" w:space="0" w:color="auto"/>
            </w:tcBorders>
            <w:shd w:val="clear" w:color="auto" w:fill="auto"/>
            <w:vAlign w:val="center"/>
            <w:hideMark/>
          </w:tcPr>
          <w:p w14:paraId="76006DE2" w14:textId="77777777" w:rsidR="00B73657" w:rsidRPr="004127DA" w:rsidRDefault="00B73657" w:rsidP="00F555AE">
            <w:pPr>
              <w:jc w:val="center"/>
              <w:rPr>
                <w:rFonts w:ascii="Arial" w:hAnsi="Arial" w:cs="Arial"/>
                <w:sz w:val="22"/>
                <w:szCs w:val="22"/>
              </w:rPr>
            </w:pPr>
            <w:r w:rsidRPr="004127DA">
              <w:rPr>
                <w:rFonts w:ascii="Arial" w:hAnsi="Arial" w:cs="Arial"/>
                <w:sz w:val="22"/>
                <w:szCs w:val="22"/>
              </w:rPr>
              <w:t>SERVICIO DE BANQUETES Y CATERING</w:t>
            </w:r>
          </w:p>
        </w:tc>
      </w:tr>
      <w:tr w:rsidR="00B73657" w:rsidRPr="004127DA" w14:paraId="5D6B2117" w14:textId="77777777" w:rsidTr="00F555AE">
        <w:trPr>
          <w:trHeight w:val="20"/>
          <w:jc w:val="center"/>
        </w:trPr>
        <w:tc>
          <w:tcPr>
            <w:tcW w:w="2815" w:type="dxa"/>
            <w:tcBorders>
              <w:top w:val="nil"/>
              <w:left w:val="single" w:sz="8" w:space="0" w:color="auto"/>
              <w:bottom w:val="single" w:sz="8" w:space="0" w:color="auto"/>
              <w:right w:val="single" w:sz="8" w:space="0" w:color="auto"/>
            </w:tcBorders>
            <w:shd w:val="clear" w:color="auto" w:fill="auto"/>
            <w:vAlign w:val="center"/>
            <w:hideMark/>
          </w:tcPr>
          <w:p w14:paraId="396342C6" w14:textId="77777777" w:rsidR="00B73657" w:rsidRPr="004127DA" w:rsidRDefault="00B73657" w:rsidP="00F555AE">
            <w:pPr>
              <w:jc w:val="center"/>
              <w:rPr>
                <w:rFonts w:ascii="Arial" w:hAnsi="Arial" w:cs="Arial"/>
                <w:sz w:val="22"/>
                <w:szCs w:val="22"/>
              </w:rPr>
            </w:pPr>
            <w:r w:rsidRPr="004127DA">
              <w:rPr>
                <w:rFonts w:ascii="Arial" w:hAnsi="Arial" w:cs="Arial"/>
                <w:sz w:val="22"/>
                <w:szCs w:val="22"/>
              </w:rPr>
              <w:t>901116</w:t>
            </w:r>
          </w:p>
        </w:tc>
        <w:tc>
          <w:tcPr>
            <w:tcW w:w="3177" w:type="dxa"/>
            <w:tcBorders>
              <w:top w:val="nil"/>
              <w:left w:val="nil"/>
              <w:bottom w:val="single" w:sz="8" w:space="0" w:color="auto"/>
              <w:right w:val="single" w:sz="8" w:space="0" w:color="auto"/>
            </w:tcBorders>
            <w:shd w:val="clear" w:color="auto" w:fill="auto"/>
            <w:vAlign w:val="center"/>
            <w:hideMark/>
          </w:tcPr>
          <w:p w14:paraId="30057BCC" w14:textId="77777777" w:rsidR="00B73657" w:rsidRPr="004127DA" w:rsidRDefault="00B73657" w:rsidP="00F555AE">
            <w:pPr>
              <w:jc w:val="center"/>
              <w:rPr>
                <w:rFonts w:ascii="Arial" w:hAnsi="Arial" w:cs="Arial"/>
                <w:sz w:val="22"/>
                <w:szCs w:val="22"/>
              </w:rPr>
            </w:pPr>
            <w:r w:rsidRPr="004127DA">
              <w:rPr>
                <w:rFonts w:ascii="Arial" w:hAnsi="Arial" w:cs="Arial"/>
                <w:sz w:val="22"/>
                <w:szCs w:val="22"/>
              </w:rPr>
              <w:t>FACILIDADES PARA EVENTOS</w:t>
            </w:r>
          </w:p>
        </w:tc>
      </w:tr>
    </w:tbl>
    <w:p w14:paraId="71E16357" w14:textId="77777777" w:rsidR="00B73657" w:rsidRPr="004127DA" w:rsidRDefault="00B73657" w:rsidP="00B73657">
      <w:pPr>
        <w:jc w:val="both"/>
        <w:rPr>
          <w:rFonts w:ascii="Arial" w:hAnsi="Arial" w:cs="Arial"/>
          <w:b/>
          <w:bCs/>
          <w:color w:val="222222"/>
          <w:sz w:val="22"/>
          <w:szCs w:val="22"/>
          <w:lang w:eastAsia="es-CO"/>
        </w:rPr>
      </w:pPr>
    </w:p>
    <w:p w14:paraId="6EAD07B3" w14:textId="77777777" w:rsidR="00B73657" w:rsidRPr="004127DA" w:rsidRDefault="00B73657" w:rsidP="00B73657">
      <w:pPr>
        <w:jc w:val="both"/>
        <w:rPr>
          <w:rStyle w:val="Portada"/>
          <w:rFonts w:ascii="Arial" w:hAnsi="Arial" w:cs="Arial"/>
          <w:sz w:val="22"/>
          <w:szCs w:val="22"/>
        </w:rPr>
      </w:pPr>
      <w:r w:rsidRPr="004127DA">
        <w:rPr>
          <w:rFonts w:ascii="Arial" w:hAnsi="Arial" w:cs="Arial"/>
          <w:color w:val="000000" w:themeColor="text1"/>
          <w:sz w:val="22"/>
          <w:szCs w:val="22"/>
          <w:lang w:val="es-CO"/>
        </w:rPr>
        <w:lastRenderedPageBreak/>
        <w:t>La presente contratación se encuentra incluida en el Plan Anual de Adquisiciones de la vigencia 2023 y los bienes o servicios a adquirir no se encuentran contemplados en Acuerdo Marco de Precios ni en Bolsa de Productos, establecidos por Colombia Compra Eficiente.</w:t>
      </w:r>
    </w:p>
    <w:p w14:paraId="7F0D4B0B" w14:textId="77777777" w:rsidR="00B73657" w:rsidRPr="004127DA" w:rsidRDefault="00B73657" w:rsidP="00B73657">
      <w:pPr>
        <w:jc w:val="both"/>
        <w:rPr>
          <w:rFonts w:ascii="Arial" w:hAnsi="Arial" w:cs="Arial"/>
          <w:b/>
          <w:bCs/>
          <w:sz w:val="22"/>
          <w:szCs w:val="22"/>
        </w:rPr>
      </w:pPr>
    </w:p>
    <w:p w14:paraId="3C04F04A" w14:textId="77777777" w:rsidR="00B73657" w:rsidRPr="004127DA" w:rsidRDefault="00B73657" w:rsidP="00B73657">
      <w:pPr>
        <w:jc w:val="both"/>
        <w:rPr>
          <w:rFonts w:ascii="Arial" w:hAnsi="Arial" w:cs="Arial"/>
          <w:b/>
          <w:bCs/>
          <w:sz w:val="22"/>
          <w:szCs w:val="22"/>
        </w:rPr>
      </w:pPr>
    </w:p>
    <w:p w14:paraId="24831423" w14:textId="77777777" w:rsidR="00B73657" w:rsidRPr="004127DA" w:rsidRDefault="00B73657" w:rsidP="00B73657">
      <w:pPr>
        <w:pStyle w:val="Prrafodelista"/>
        <w:numPr>
          <w:ilvl w:val="0"/>
          <w:numId w:val="2"/>
        </w:numPr>
        <w:jc w:val="both"/>
        <w:rPr>
          <w:rFonts w:ascii="Arial" w:hAnsi="Arial" w:cs="Arial"/>
          <w:b/>
          <w:bCs/>
          <w:sz w:val="22"/>
          <w:szCs w:val="22"/>
        </w:rPr>
      </w:pPr>
      <w:r w:rsidRPr="004127DA">
        <w:rPr>
          <w:rFonts w:ascii="Arial" w:hAnsi="Arial" w:cs="Arial"/>
          <w:b/>
          <w:bCs/>
          <w:sz w:val="22"/>
          <w:szCs w:val="22"/>
        </w:rPr>
        <w:t>Condiciones técnicas mínimas</w:t>
      </w:r>
    </w:p>
    <w:p w14:paraId="53A8409B" w14:textId="77777777" w:rsidR="00B73657" w:rsidRPr="004127DA" w:rsidRDefault="00B73657" w:rsidP="00B73657">
      <w:pPr>
        <w:jc w:val="both"/>
        <w:rPr>
          <w:rFonts w:ascii="Arial" w:hAnsi="Arial" w:cs="Arial"/>
          <w:b/>
          <w:bCs/>
          <w:sz w:val="22"/>
          <w:szCs w:val="22"/>
        </w:rPr>
      </w:pPr>
    </w:p>
    <w:p w14:paraId="78C3557E" w14:textId="77777777" w:rsidR="00B73657" w:rsidRPr="004127DA" w:rsidRDefault="00B73657" w:rsidP="00B73657">
      <w:pPr>
        <w:pStyle w:val="InviasNormal"/>
        <w:spacing w:after="0"/>
        <w:rPr>
          <w:rFonts w:cs="Arial"/>
          <w:b/>
          <w:szCs w:val="22"/>
        </w:rPr>
      </w:pPr>
      <w:bookmarkStart w:id="2" w:name="_Hlk127284686"/>
      <w:r w:rsidRPr="004127DA">
        <w:rPr>
          <w:rFonts w:cs="Arial"/>
          <w:b/>
          <w:szCs w:val="22"/>
        </w:rPr>
        <w:t xml:space="preserve">CUMPLIMIENTO ANEXO No. 1 ESPECIFICACIONES TÉCNICAS MÍNIMAS REQUERIDAS: </w:t>
      </w:r>
    </w:p>
    <w:p w14:paraId="78B3C525" w14:textId="77777777" w:rsidR="00B73657" w:rsidRPr="004127DA" w:rsidRDefault="00B73657" w:rsidP="00B73657">
      <w:pPr>
        <w:pStyle w:val="InviasNormal"/>
        <w:spacing w:after="0"/>
        <w:rPr>
          <w:rFonts w:cs="Arial"/>
          <w:b/>
          <w:szCs w:val="22"/>
        </w:rPr>
      </w:pPr>
      <w:r w:rsidRPr="004127DA">
        <w:rPr>
          <w:rFonts w:cs="Arial"/>
          <w:bCs/>
          <w:szCs w:val="22"/>
        </w:rPr>
        <w:t xml:space="preserve">El proponente deberá aportar debidamente diligenciado y firmado el </w:t>
      </w:r>
      <w:r w:rsidRPr="004127DA">
        <w:rPr>
          <w:rFonts w:cs="Arial"/>
          <w:b/>
          <w:szCs w:val="22"/>
        </w:rPr>
        <w:t xml:space="preserve">Formato 8 ACEPTACIÓN DE ESPECIFICACIONES TÉCNICAS. </w:t>
      </w:r>
    </w:p>
    <w:p w14:paraId="239F1EBE" w14:textId="77777777" w:rsidR="00B73657" w:rsidRPr="004127DA" w:rsidRDefault="00B73657" w:rsidP="00B73657">
      <w:pPr>
        <w:pStyle w:val="InviasNormal"/>
        <w:spacing w:after="0"/>
        <w:rPr>
          <w:rFonts w:cs="Arial"/>
          <w:bCs/>
          <w:szCs w:val="22"/>
        </w:rPr>
      </w:pPr>
      <w:r w:rsidRPr="004127DA">
        <w:rPr>
          <w:rFonts w:cs="Arial"/>
          <w:bCs/>
          <w:szCs w:val="22"/>
        </w:rPr>
        <w:t xml:space="preserve">Con la firma del </w:t>
      </w:r>
      <w:r w:rsidRPr="004127DA">
        <w:rPr>
          <w:rFonts w:cs="Arial"/>
          <w:b/>
          <w:szCs w:val="22"/>
        </w:rPr>
        <w:t>Formato 8 ACEPTACIÓN DE ESPECIFICACIONES TÉCNICAS</w:t>
      </w:r>
      <w:r w:rsidRPr="004127DA">
        <w:rPr>
          <w:rFonts w:cs="Arial"/>
          <w:bCs/>
          <w:szCs w:val="22"/>
        </w:rPr>
        <w:t xml:space="preserve">, el proponente se compromete a dar cumplimiento a la totalidad de las condiciones técnicas exigidas por la Entidad, sin perjuicio de la verificación que la entidad realiza sobre el cumplimiento de los requisitos mínimos exigidos. </w:t>
      </w:r>
    </w:p>
    <w:p w14:paraId="2A6B3412" w14:textId="77777777" w:rsidR="00B73657" w:rsidRPr="004127DA" w:rsidRDefault="00B73657" w:rsidP="00B73657">
      <w:pPr>
        <w:pStyle w:val="InviasNormal"/>
        <w:spacing w:after="0"/>
        <w:rPr>
          <w:rFonts w:cs="Arial"/>
          <w:bCs/>
          <w:szCs w:val="22"/>
        </w:rPr>
      </w:pPr>
      <w:r w:rsidRPr="004127DA">
        <w:rPr>
          <w:rFonts w:cs="Arial"/>
          <w:bCs/>
          <w:szCs w:val="22"/>
        </w:rPr>
        <w:t xml:space="preserve">Será motivo de </w:t>
      </w:r>
      <w:r w:rsidRPr="004127DA">
        <w:rPr>
          <w:rFonts w:cs="Arial"/>
          <w:b/>
          <w:szCs w:val="22"/>
        </w:rPr>
        <w:t>rechazo</w:t>
      </w:r>
      <w:r w:rsidRPr="004127DA">
        <w:rPr>
          <w:rFonts w:cs="Arial"/>
          <w:bCs/>
          <w:szCs w:val="22"/>
        </w:rPr>
        <w:t xml:space="preserve"> de la propuesta, cuando el proponente no acepte o no se comprometa a cumplir con la totalidad de las condiciones técnicas exigidas por la Entidad, o cuando incluya manifestaciones o condicionamientos dentro del </w:t>
      </w:r>
      <w:r w:rsidRPr="004127DA">
        <w:rPr>
          <w:rFonts w:cs="Arial"/>
          <w:b/>
          <w:szCs w:val="22"/>
        </w:rPr>
        <w:t>Formato 8 ACEPTACIÓN DE ESPECIFICACIONES TÉCNICAS</w:t>
      </w:r>
      <w:r w:rsidRPr="004127DA">
        <w:rPr>
          <w:rFonts w:cs="Arial"/>
          <w:bCs/>
          <w:szCs w:val="22"/>
        </w:rPr>
        <w:t xml:space="preserve">, que sean contrarias al objeto, alcance, obligaciones o especificaciones técnicas del presente proceso. </w:t>
      </w:r>
    </w:p>
    <w:p w14:paraId="4257C30F" w14:textId="77777777" w:rsidR="004D74A5" w:rsidRDefault="004D74A5" w:rsidP="00B73657">
      <w:pPr>
        <w:pStyle w:val="InviasNormal"/>
        <w:spacing w:after="0"/>
        <w:rPr>
          <w:rFonts w:cs="Arial"/>
          <w:b/>
          <w:szCs w:val="22"/>
        </w:rPr>
      </w:pPr>
    </w:p>
    <w:p w14:paraId="6DB9503B" w14:textId="5A0D1126" w:rsidR="00B73657" w:rsidRPr="004127DA" w:rsidRDefault="00B73657" w:rsidP="00B73657">
      <w:pPr>
        <w:pStyle w:val="InviasNormal"/>
        <w:spacing w:after="0"/>
        <w:rPr>
          <w:rFonts w:cs="Arial"/>
          <w:bCs/>
          <w:szCs w:val="22"/>
        </w:rPr>
      </w:pPr>
      <w:r w:rsidRPr="004127DA">
        <w:rPr>
          <w:rFonts w:cs="Arial"/>
          <w:b/>
          <w:szCs w:val="22"/>
        </w:rPr>
        <w:t>NOTA:</w:t>
      </w:r>
      <w:r w:rsidRPr="004127DA">
        <w:rPr>
          <w:rFonts w:cs="Arial"/>
          <w:bCs/>
          <w:szCs w:val="22"/>
        </w:rPr>
        <w:t xml:space="preserve"> Los proponentes NO deben presentar impreso o adjunto a su propuesta, el </w:t>
      </w:r>
      <w:proofErr w:type="gramStart"/>
      <w:r w:rsidRPr="004127DA">
        <w:rPr>
          <w:rFonts w:cs="Arial"/>
          <w:bCs/>
          <w:szCs w:val="22"/>
        </w:rPr>
        <w:t>Anexo  1</w:t>
      </w:r>
      <w:proofErr w:type="gramEnd"/>
      <w:r w:rsidRPr="004127DA">
        <w:rPr>
          <w:rFonts w:cs="Arial"/>
          <w:bCs/>
          <w:szCs w:val="22"/>
        </w:rPr>
        <w:t xml:space="preserve"> “Especificaciones Técnicas Mínimas Requeridas”, y de hacerlo, los mismos no serán tenidos en cuenta.</w:t>
      </w:r>
    </w:p>
    <w:p w14:paraId="4504891E" w14:textId="77777777" w:rsidR="004D74A5" w:rsidRDefault="004D74A5" w:rsidP="00B73657">
      <w:pPr>
        <w:pStyle w:val="InviasNormal"/>
        <w:spacing w:after="0"/>
        <w:rPr>
          <w:rFonts w:cs="Arial"/>
          <w:b/>
          <w:bCs/>
          <w:szCs w:val="22"/>
        </w:rPr>
      </w:pPr>
    </w:p>
    <w:p w14:paraId="7947E263" w14:textId="4F06C6A6" w:rsidR="00B73657" w:rsidRPr="004127DA" w:rsidRDefault="00B73657" w:rsidP="00B73657">
      <w:pPr>
        <w:pStyle w:val="InviasNormal"/>
        <w:spacing w:after="0"/>
        <w:rPr>
          <w:rFonts w:cs="Arial"/>
          <w:b/>
          <w:bCs/>
          <w:szCs w:val="22"/>
        </w:rPr>
      </w:pPr>
      <w:r w:rsidRPr="004127DA">
        <w:rPr>
          <w:rFonts w:cs="Arial"/>
          <w:b/>
          <w:bCs/>
          <w:szCs w:val="22"/>
        </w:rPr>
        <w:t xml:space="preserve">CARTA DE COMPROMISO </w:t>
      </w:r>
      <w:r w:rsidR="00136B65">
        <w:rPr>
          <w:rFonts w:cs="Arial"/>
          <w:b/>
          <w:bCs/>
          <w:szCs w:val="22"/>
        </w:rPr>
        <w:t>EQUIPO</w:t>
      </w:r>
      <w:r w:rsidRPr="004127DA">
        <w:rPr>
          <w:rFonts w:cs="Arial"/>
          <w:b/>
          <w:bCs/>
          <w:szCs w:val="22"/>
        </w:rPr>
        <w:t xml:space="preserve"> MÍNIMO</w:t>
      </w:r>
      <w:r w:rsidR="00B877FE">
        <w:rPr>
          <w:rFonts w:cs="Arial"/>
          <w:b/>
          <w:bCs/>
          <w:szCs w:val="22"/>
        </w:rPr>
        <w:t xml:space="preserve"> DE TRABAJO</w:t>
      </w:r>
      <w:r w:rsidRPr="004127DA">
        <w:rPr>
          <w:rFonts w:cs="Arial"/>
          <w:b/>
          <w:bCs/>
          <w:szCs w:val="22"/>
        </w:rPr>
        <w:t xml:space="preserve"> REQUERIDO </w:t>
      </w:r>
    </w:p>
    <w:p w14:paraId="55C4F303" w14:textId="131C5342" w:rsidR="00B73657" w:rsidRPr="004127DA" w:rsidRDefault="00B73657" w:rsidP="00B73657">
      <w:pPr>
        <w:pStyle w:val="InviasNormal"/>
        <w:spacing w:after="0"/>
        <w:rPr>
          <w:rFonts w:cs="Arial"/>
          <w:szCs w:val="22"/>
        </w:rPr>
      </w:pPr>
      <w:r w:rsidRPr="004127DA">
        <w:rPr>
          <w:rFonts w:cs="Arial"/>
          <w:szCs w:val="22"/>
        </w:rPr>
        <w:t xml:space="preserve">El proponente deberá suscribir y aportar junto con su propuesta el </w:t>
      </w:r>
      <w:r w:rsidRPr="004127DA">
        <w:rPr>
          <w:rFonts w:cs="Arial"/>
          <w:b/>
          <w:bCs/>
          <w:szCs w:val="22"/>
        </w:rPr>
        <w:t xml:space="preserve">Formato 9 CARTA DE COMPROMISO </w:t>
      </w:r>
      <w:r w:rsidR="0035435B" w:rsidRPr="004127DA">
        <w:rPr>
          <w:rFonts w:cs="Arial"/>
          <w:b/>
          <w:bCs/>
          <w:szCs w:val="22"/>
        </w:rPr>
        <w:t>PERSONAL</w:t>
      </w:r>
      <w:r w:rsidRPr="004127DA">
        <w:rPr>
          <w:rFonts w:cs="Arial"/>
          <w:b/>
          <w:bCs/>
          <w:szCs w:val="22"/>
        </w:rPr>
        <w:t xml:space="preserve"> MÍNIMO</w:t>
      </w:r>
      <w:r w:rsidRPr="004127DA">
        <w:rPr>
          <w:rFonts w:cs="Arial"/>
          <w:szCs w:val="22"/>
        </w:rPr>
        <w:t xml:space="preserve">, en donde se compromete a garantizar el recurso humano de acuerdo con cada uno de los perfiles relacionados en el presente literal de forma previa a la suscripción del Acta Inicio. </w:t>
      </w:r>
    </w:p>
    <w:p w14:paraId="7FABAE73" w14:textId="77777777" w:rsidR="00B73657" w:rsidRPr="004127DA" w:rsidRDefault="00B73657" w:rsidP="00B73657">
      <w:pPr>
        <w:pStyle w:val="InviasNormal"/>
        <w:spacing w:after="0"/>
        <w:rPr>
          <w:rFonts w:cs="Arial"/>
          <w:szCs w:val="22"/>
        </w:rPr>
      </w:pPr>
      <w:r w:rsidRPr="004127DA">
        <w:rPr>
          <w:rFonts w:cs="Arial"/>
          <w:szCs w:val="22"/>
        </w:rPr>
        <w:t xml:space="preserve">El equipo mínimo de trabajo corresponde al recurso humano que el oferente debe disponer para la ejecución del contrato, según la dedicación descrita en cada perfil. </w:t>
      </w:r>
    </w:p>
    <w:p w14:paraId="78507559" w14:textId="77777777" w:rsidR="00B73657" w:rsidRPr="004127DA" w:rsidRDefault="00B73657" w:rsidP="00B73657">
      <w:pPr>
        <w:pStyle w:val="InviasNormal"/>
        <w:spacing w:after="0"/>
        <w:rPr>
          <w:rFonts w:cs="Arial"/>
          <w:szCs w:val="22"/>
        </w:rPr>
      </w:pPr>
      <w:r w:rsidRPr="004127DA">
        <w:rPr>
          <w:rFonts w:cs="Arial"/>
          <w:szCs w:val="22"/>
        </w:rPr>
        <w:t>Las hojas de vida y documentación con la cual se acreditan los requisitos del equipo mínimo deberán ser presentadas como requisito para la firma del acta de inicio, la cual se suscribirá dentro de los tres (3) días hábiles siguientes a la firma del contrato. Esto será sujeto de verificación y aprobación por parte del Supervisor.</w:t>
      </w:r>
    </w:p>
    <w:p w14:paraId="41B2D609" w14:textId="77777777" w:rsidR="00B73657" w:rsidRPr="004127DA" w:rsidRDefault="00B73657" w:rsidP="00B73657">
      <w:pPr>
        <w:pStyle w:val="InviasNormal"/>
        <w:spacing w:after="0"/>
        <w:rPr>
          <w:rFonts w:cs="Arial"/>
          <w:szCs w:val="22"/>
        </w:rPr>
      </w:pPr>
      <w:r w:rsidRPr="004127DA">
        <w:rPr>
          <w:rFonts w:cs="Arial"/>
          <w:szCs w:val="22"/>
        </w:rPr>
        <w:t xml:space="preserve">El Supervisor del Contrato realizará esta revisión e informará al Contratista los casos en que las hojas de vida no cumplan para que subsane lo pertinente, esto se debe hacer dentro de los dos (2) días hábiles siguientes al recibo de la información del no cumplimiento del perfil presentado. </w:t>
      </w:r>
    </w:p>
    <w:p w14:paraId="04C9F71B" w14:textId="77777777" w:rsidR="00B73657" w:rsidRPr="004127DA" w:rsidRDefault="00B73657" w:rsidP="00B73657">
      <w:pPr>
        <w:pStyle w:val="InviasNormal"/>
        <w:spacing w:after="0"/>
        <w:rPr>
          <w:rFonts w:cs="Arial"/>
          <w:szCs w:val="22"/>
        </w:rPr>
      </w:pPr>
      <w:r w:rsidRPr="004127DA">
        <w:rPr>
          <w:rFonts w:cs="Arial"/>
          <w:szCs w:val="22"/>
        </w:rPr>
        <w:lastRenderedPageBreak/>
        <w:t>El proponente debe contar bajo su cuenta y riesgo con personal necesario para el desarrollo oportuno de las actividades programadas, y asumir los gastos, transporte y estadía requeridos por dicho personal, si a ello hay lugar y teniendo en cuenta que el proponente puede estructurar su organigrama como lo desee y puede vincular cuantas personas considere pertinentes, y del nivel que estime más apropiado para el contrato, como requisito mínimo se debe tener en cuenta dentro del Equipo de Trabajo sin costo adicional para la entidad, un (1) profesional Coordinador de Cuenta, que cumpla con el siguiente perfil:</w:t>
      </w:r>
    </w:p>
    <w:p w14:paraId="5319867F" w14:textId="77777777" w:rsidR="00B73657" w:rsidRPr="004127DA" w:rsidRDefault="00B73657" w:rsidP="00B73657">
      <w:pPr>
        <w:rPr>
          <w:rFonts w:ascii="Arial" w:hAnsi="Arial" w:cs="Arial"/>
          <w:sz w:val="22"/>
          <w:szCs w:val="22"/>
          <w:lang w:val="es-CO"/>
        </w:rPr>
      </w:pPr>
    </w:p>
    <w:p w14:paraId="2CF7B814" w14:textId="20C288AD" w:rsidR="00B73657" w:rsidRPr="004127DA" w:rsidRDefault="00B73657" w:rsidP="00B73657">
      <w:pPr>
        <w:pStyle w:val="InviasNormal"/>
        <w:spacing w:after="0"/>
        <w:rPr>
          <w:rFonts w:cs="Arial"/>
          <w:szCs w:val="22"/>
        </w:rPr>
      </w:pPr>
      <w:r w:rsidRPr="004127DA">
        <w:rPr>
          <w:rFonts w:cs="Arial"/>
          <w:b/>
          <w:bCs/>
          <w:szCs w:val="22"/>
        </w:rPr>
        <w:t>COORDINADOR DE CUENTA</w:t>
      </w:r>
    </w:p>
    <w:p w14:paraId="365DA471" w14:textId="7970DD99" w:rsidR="00B73657" w:rsidRPr="004127DA" w:rsidRDefault="00B73657" w:rsidP="00B73657">
      <w:pPr>
        <w:pStyle w:val="InviasNormal"/>
        <w:spacing w:after="0"/>
        <w:rPr>
          <w:rFonts w:cs="Arial"/>
          <w:szCs w:val="22"/>
        </w:rPr>
      </w:pPr>
      <w:r w:rsidRPr="004127DA">
        <w:rPr>
          <w:rFonts w:cs="Arial"/>
          <w:szCs w:val="22"/>
        </w:rPr>
        <w:t>Título profesional en las áreas del conocimiento de Economía, Administración y Contaduría Pública, o Ingeniería, Arquitectura y Urbanismo o Ciencias Sociales y Humanas</w:t>
      </w:r>
      <w:r w:rsidR="00FA7498">
        <w:rPr>
          <w:rFonts w:cs="Arial"/>
          <w:szCs w:val="22"/>
        </w:rPr>
        <w:t>.</w:t>
      </w:r>
      <w:r w:rsidRPr="004127DA">
        <w:rPr>
          <w:rFonts w:cs="Arial"/>
          <w:szCs w:val="22"/>
        </w:rPr>
        <w:t xml:space="preserve"> </w:t>
      </w:r>
    </w:p>
    <w:p w14:paraId="417A6056" w14:textId="1BA6E398" w:rsidR="00B73657" w:rsidRPr="004127DA" w:rsidRDefault="00B73657" w:rsidP="00B73657">
      <w:pPr>
        <w:pStyle w:val="InviasNormal"/>
        <w:spacing w:after="0"/>
        <w:rPr>
          <w:rFonts w:cs="Arial"/>
          <w:szCs w:val="22"/>
        </w:rPr>
      </w:pPr>
      <w:r w:rsidRPr="004127DA">
        <w:rPr>
          <w:rFonts w:cs="Arial"/>
          <w:szCs w:val="22"/>
        </w:rPr>
        <w:t xml:space="preserve">• Experiencia profesional de mínimo </w:t>
      </w:r>
      <w:r w:rsidR="00F41B22">
        <w:rPr>
          <w:rFonts w:cs="Arial"/>
          <w:szCs w:val="22"/>
        </w:rPr>
        <w:t>veinticuatro</w:t>
      </w:r>
      <w:r w:rsidRPr="004127DA">
        <w:rPr>
          <w:rFonts w:cs="Arial"/>
          <w:szCs w:val="22"/>
        </w:rPr>
        <w:t xml:space="preserve"> (</w:t>
      </w:r>
      <w:r w:rsidR="00F41B22">
        <w:rPr>
          <w:rFonts w:cs="Arial"/>
          <w:szCs w:val="22"/>
        </w:rPr>
        <w:t>24</w:t>
      </w:r>
      <w:r w:rsidRPr="004127DA">
        <w:rPr>
          <w:rFonts w:cs="Arial"/>
          <w:szCs w:val="22"/>
        </w:rPr>
        <w:t xml:space="preserve">) meses, y adicionalmente </w:t>
      </w:r>
    </w:p>
    <w:p w14:paraId="0ECEA28E" w14:textId="77777777" w:rsidR="00B73657" w:rsidRPr="004127DA" w:rsidRDefault="00B73657" w:rsidP="00B73657">
      <w:pPr>
        <w:pStyle w:val="InviasNormal"/>
        <w:spacing w:after="0"/>
        <w:rPr>
          <w:rFonts w:cs="Arial"/>
          <w:szCs w:val="22"/>
        </w:rPr>
      </w:pPr>
      <w:r w:rsidRPr="004127DA">
        <w:rPr>
          <w:rFonts w:cs="Arial"/>
          <w:szCs w:val="22"/>
        </w:rPr>
        <w:t xml:space="preserve">• Experiencia específica y/o relacionada de mínimo doce (12) meses, en la coordinación o gerencia de cuenta de contratos de operación logística. </w:t>
      </w:r>
    </w:p>
    <w:p w14:paraId="283ED6DD" w14:textId="77777777" w:rsidR="00B73657" w:rsidRPr="004127DA" w:rsidRDefault="00B73657" w:rsidP="00B73657">
      <w:pPr>
        <w:pStyle w:val="InviasNormal"/>
        <w:spacing w:after="0"/>
        <w:rPr>
          <w:rFonts w:cs="Arial"/>
          <w:szCs w:val="22"/>
        </w:rPr>
      </w:pPr>
    </w:p>
    <w:p w14:paraId="0DC59562" w14:textId="394BAAD6" w:rsidR="00B73657" w:rsidRPr="004127DA" w:rsidRDefault="006F2F73" w:rsidP="00B73657">
      <w:pPr>
        <w:pStyle w:val="InviasNormal"/>
        <w:spacing w:after="0"/>
        <w:rPr>
          <w:rFonts w:cs="Arial"/>
          <w:szCs w:val="22"/>
        </w:rPr>
      </w:pPr>
      <w:r w:rsidRPr="004127DA">
        <w:rPr>
          <w:rFonts w:cs="Arial"/>
          <w:szCs w:val="22"/>
        </w:rPr>
        <w:t>Total,</w:t>
      </w:r>
      <w:r w:rsidR="00B73657" w:rsidRPr="004127DA">
        <w:rPr>
          <w:rFonts w:cs="Arial"/>
          <w:szCs w:val="22"/>
        </w:rPr>
        <w:t xml:space="preserve"> experiencia a acreditar: </w:t>
      </w:r>
      <w:r w:rsidR="00F41B22">
        <w:rPr>
          <w:rFonts w:cs="Arial"/>
          <w:szCs w:val="22"/>
        </w:rPr>
        <w:t>Treinta y seis</w:t>
      </w:r>
      <w:r w:rsidR="00B73657" w:rsidRPr="004127DA">
        <w:rPr>
          <w:rFonts w:cs="Arial"/>
          <w:szCs w:val="22"/>
        </w:rPr>
        <w:t xml:space="preserve"> (</w:t>
      </w:r>
      <w:r w:rsidR="00F41B22">
        <w:rPr>
          <w:rFonts w:cs="Arial"/>
          <w:szCs w:val="22"/>
        </w:rPr>
        <w:t>36</w:t>
      </w:r>
      <w:r w:rsidR="00B73657" w:rsidRPr="004127DA">
        <w:rPr>
          <w:rFonts w:cs="Arial"/>
          <w:szCs w:val="22"/>
        </w:rPr>
        <w:t>) meses.</w:t>
      </w:r>
    </w:p>
    <w:p w14:paraId="700093CF" w14:textId="77777777" w:rsidR="00B73657" w:rsidRPr="004127DA" w:rsidRDefault="00B73657" w:rsidP="00B73657">
      <w:pPr>
        <w:pStyle w:val="InviasNormal"/>
        <w:spacing w:after="0"/>
        <w:rPr>
          <w:rFonts w:cs="Arial"/>
          <w:szCs w:val="22"/>
        </w:rPr>
      </w:pPr>
    </w:p>
    <w:p w14:paraId="613369C7" w14:textId="77777777" w:rsidR="00B73657" w:rsidRPr="005231F5" w:rsidRDefault="00B73657" w:rsidP="00B73657">
      <w:pPr>
        <w:pStyle w:val="InviasNormal"/>
        <w:spacing w:before="0" w:after="0"/>
        <w:jc w:val="left"/>
        <w:rPr>
          <w:rFonts w:cs="Arial"/>
          <w:b/>
          <w:bCs/>
          <w:szCs w:val="22"/>
        </w:rPr>
      </w:pPr>
      <w:proofErr w:type="gramStart"/>
      <w:r w:rsidRPr="005231F5">
        <w:rPr>
          <w:rFonts w:cs="Arial"/>
          <w:b/>
          <w:bCs/>
          <w:szCs w:val="22"/>
        </w:rPr>
        <w:t>Actividades mínimas a realizar</w:t>
      </w:r>
      <w:proofErr w:type="gramEnd"/>
      <w:r w:rsidRPr="005231F5">
        <w:rPr>
          <w:rFonts w:cs="Arial"/>
          <w:b/>
          <w:bCs/>
          <w:szCs w:val="22"/>
        </w:rPr>
        <w:t xml:space="preserve"> por parte del Coordinador de cuenta:</w:t>
      </w:r>
    </w:p>
    <w:p w14:paraId="0C6DE19F" w14:textId="77777777" w:rsidR="00B73657" w:rsidRPr="004127DA" w:rsidRDefault="00B73657" w:rsidP="00B73657">
      <w:pPr>
        <w:pStyle w:val="InviasNormal"/>
        <w:spacing w:before="0" w:after="0"/>
        <w:jc w:val="left"/>
        <w:rPr>
          <w:rFonts w:cs="Arial"/>
          <w:szCs w:val="22"/>
        </w:rPr>
      </w:pPr>
    </w:p>
    <w:p w14:paraId="6E753A92" w14:textId="50E99D98" w:rsidR="00B73657" w:rsidRDefault="00B73657" w:rsidP="005231F5">
      <w:pPr>
        <w:pStyle w:val="InviasNormal"/>
        <w:numPr>
          <w:ilvl w:val="0"/>
          <w:numId w:val="27"/>
        </w:numPr>
        <w:spacing w:before="0" w:after="0"/>
        <w:rPr>
          <w:rFonts w:cs="Arial"/>
          <w:szCs w:val="22"/>
        </w:rPr>
      </w:pPr>
      <w:r w:rsidRPr="004127DA">
        <w:rPr>
          <w:rFonts w:cs="Arial"/>
          <w:szCs w:val="22"/>
        </w:rPr>
        <w:t>Mantener de manera constante comunicación con el Supervisor sobre los avances del contrato.</w:t>
      </w:r>
    </w:p>
    <w:p w14:paraId="49EED1EE" w14:textId="77777777" w:rsidR="00E95851" w:rsidRPr="00E95851" w:rsidRDefault="00E95851" w:rsidP="00E95851">
      <w:pPr>
        <w:rPr>
          <w:lang w:val="es-CO"/>
        </w:rPr>
      </w:pPr>
    </w:p>
    <w:p w14:paraId="2254DA84" w14:textId="7DB96A4F" w:rsidR="00B73657" w:rsidRDefault="00B73657" w:rsidP="005231F5">
      <w:pPr>
        <w:pStyle w:val="InviasNormal"/>
        <w:numPr>
          <w:ilvl w:val="0"/>
          <w:numId w:val="27"/>
        </w:numPr>
        <w:spacing w:before="0" w:after="0"/>
        <w:rPr>
          <w:rFonts w:cs="Arial"/>
          <w:szCs w:val="22"/>
        </w:rPr>
      </w:pPr>
      <w:r w:rsidRPr="004127DA">
        <w:rPr>
          <w:rFonts w:cs="Arial"/>
          <w:szCs w:val="22"/>
        </w:rPr>
        <w:t>Realizar la interlocución entre el INVIAS y el Contratista.</w:t>
      </w:r>
    </w:p>
    <w:p w14:paraId="79451DFB" w14:textId="77777777" w:rsidR="00E95851" w:rsidRPr="00E95851" w:rsidRDefault="00E95851" w:rsidP="00E95851">
      <w:pPr>
        <w:rPr>
          <w:lang w:val="es-CO"/>
        </w:rPr>
      </w:pPr>
    </w:p>
    <w:p w14:paraId="2C4FCDF3" w14:textId="063A8461" w:rsidR="00B73657" w:rsidRDefault="00B73657" w:rsidP="005231F5">
      <w:pPr>
        <w:pStyle w:val="InviasNormal"/>
        <w:numPr>
          <w:ilvl w:val="0"/>
          <w:numId w:val="27"/>
        </w:numPr>
        <w:spacing w:before="0" w:after="0"/>
        <w:rPr>
          <w:rFonts w:cs="Arial"/>
          <w:szCs w:val="22"/>
        </w:rPr>
      </w:pPr>
      <w:r w:rsidRPr="004127DA">
        <w:rPr>
          <w:rFonts w:cs="Arial"/>
          <w:szCs w:val="22"/>
        </w:rPr>
        <w:t>Participar activamente en las reuniones que se generen en el desarrollo del contrato</w:t>
      </w:r>
      <w:r w:rsidR="005231F5">
        <w:rPr>
          <w:rFonts w:cs="Arial"/>
          <w:szCs w:val="22"/>
        </w:rPr>
        <w:t>.</w:t>
      </w:r>
    </w:p>
    <w:p w14:paraId="148E14CF" w14:textId="77777777" w:rsidR="005231F5" w:rsidRPr="005231F5" w:rsidRDefault="005231F5" w:rsidP="005231F5">
      <w:pPr>
        <w:rPr>
          <w:lang w:val="es-CO"/>
        </w:rPr>
      </w:pPr>
    </w:p>
    <w:p w14:paraId="0C9CAE82" w14:textId="72CC1FA7" w:rsidR="00B73657" w:rsidRDefault="00B73657" w:rsidP="005231F5">
      <w:pPr>
        <w:pStyle w:val="InviasNormal"/>
        <w:numPr>
          <w:ilvl w:val="0"/>
          <w:numId w:val="27"/>
        </w:numPr>
        <w:spacing w:before="0" w:after="0"/>
        <w:rPr>
          <w:rFonts w:cs="Arial"/>
          <w:szCs w:val="22"/>
        </w:rPr>
      </w:pPr>
      <w:r w:rsidRPr="004127DA">
        <w:rPr>
          <w:rFonts w:cs="Arial"/>
          <w:szCs w:val="22"/>
        </w:rPr>
        <w:t>Llevar el control de la base de requerimientos operativos.</w:t>
      </w:r>
    </w:p>
    <w:p w14:paraId="6B488EEA" w14:textId="77777777" w:rsidR="005231F5" w:rsidRPr="005231F5" w:rsidRDefault="005231F5" w:rsidP="005231F5">
      <w:pPr>
        <w:rPr>
          <w:lang w:val="es-CO"/>
        </w:rPr>
      </w:pPr>
    </w:p>
    <w:p w14:paraId="244386C0" w14:textId="06A7356B" w:rsidR="00B73657" w:rsidRDefault="00B73657" w:rsidP="005231F5">
      <w:pPr>
        <w:pStyle w:val="InviasNormal"/>
        <w:numPr>
          <w:ilvl w:val="0"/>
          <w:numId w:val="27"/>
        </w:numPr>
        <w:spacing w:before="0" w:after="0"/>
        <w:rPr>
          <w:rFonts w:cs="Arial"/>
          <w:szCs w:val="22"/>
        </w:rPr>
      </w:pPr>
      <w:r w:rsidRPr="004127DA">
        <w:rPr>
          <w:rFonts w:cs="Arial"/>
          <w:szCs w:val="22"/>
        </w:rPr>
        <w:t xml:space="preserve">Coordinar la ejecución de cada una de las actividades </w:t>
      </w:r>
      <w:r w:rsidR="00071B51">
        <w:rPr>
          <w:rFonts w:cs="Arial"/>
          <w:szCs w:val="22"/>
        </w:rPr>
        <w:t xml:space="preserve">que debe desarrollar el contratista, con las indicaciones </w:t>
      </w:r>
      <w:r w:rsidR="006F2F73">
        <w:rPr>
          <w:rFonts w:cs="Arial"/>
          <w:szCs w:val="22"/>
        </w:rPr>
        <w:t xml:space="preserve">impartidas </w:t>
      </w:r>
      <w:r w:rsidR="006F2F73" w:rsidRPr="004127DA">
        <w:rPr>
          <w:rFonts w:cs="Arial"/>
          <w:szCs w:val="22"/>
        </w:rPr>
        <w:t>por</w:t>
      </w:r>
      <w:r w:rsidRPr="004127DA">
        <w:rPr>
          <w:rFonts w:cs="Arial"/>
          <w:szCs w:val="22"/>
        </w:rPr>
        <w:t xml:space="preserve"> el INVIAS</w:t>
      </w:r>
      <w:r w:rsidR="005231F5">
        <w:rPr>
          <w:rFonts w:cs="Arial"/>
          <w:szCs w:val="22"/>
        </w:rPr>
        <w:t>.</w:t>
      </w:r>
    </w:p>
    <w:p w14:paraId="1F527843" w14:textId="77777777" w:rsidR="005231F5" w:rsidRPr="005231F5" w:rsidRDefault="005231F5" w:rsidP="005231F5">
      <w:pPr>
        <w:rPr>
          <w:lang w:val="es-CO"/>
        </w:rPr>
      </w:pPr>
    </w:p>
    <w:p w14:paraId="72A378F9" w14:textId="0F471565" w:rsidR="00B73657" w:rsidRPr="004127DA" w:rsidRDefault="00B73657" w:rsidP="005231F5">
      <w:pPr>
        <w:pStyle w:val="InviasNormal"/>
        <w:numPr>
          <w:ilvl w:val="0"/>
          <w:numId w:val="27"/>
        </w:numPr>
        <w:spacing w:before="0" w:after="0"/>
        <w:rPr>
          <w:rFonts w:cs="Arial"/>
          <w:szCs w:val="22"/>
        </w:rPr>
      </w:pPr>
      <w:r w:rsidRPr="004127DA">
        <w:rPr>
          <w:rFonts w:cs="Arial"/>
          <w:szCs w:val="22"/>
        </w:rPr>
        <w:t>Garantizar la entrega de bienes y servicios requeridos para el desarrollo de las actividades.</w:t>
      </w:r>
    </w:p>
    <w:p w14:paraId="5D16153E" w14:textId="77777777" w:rsidR="005231F5" w:rsidRDefault="005231F5" w:rsidP="00E95851">
      <w:pPr>
        <w:pStyle w:val="InviasNormal"/>
        <w:spacing w:before="0" w:after="0"/>
        <w:rPr>
          <w:rFonts w:cs="Arial"/>
          <w:szCs w:val="22"/>
        </w:rPr>
      </w:pPr>
    </w:p>
    <w:p w14:paraId="7E7BC978" w14:textId="50C2D299" w:rsidR="00B73657" w:rsidRPr="004127DA" w:rsidRDefault="00B73657" w:rsidP="005231F5">
      <w:pPr>
        <w:pStyle w:val="InviasNormal"/>
        <w:numPr>
          <w:ilvl w:val="0"/>
          <w:numId w:val="27"/>
        </w:numPr>
        <w:spacing w:before="0" w:after="0"/>
        <w:rPr>
          <w:rFonts w:cs="Arial"/>
          <w:szCs w:val="22"/>
        </w:rPr>
      </w:pPr>
      <w:r w:rsidRPr="004127DA">
        <w:rPr>
          <w:rFonts w:cs="Arial"/>
          <w:szCs w:val="22"/>
        </w:rPr>
        <w:t>Resolver los inconvenientes que se puedan presentar en el desarrollo de las diferentes    actividades que se realizarán en la ejecución del contrato e informar al INVIAS las acciones    tomadas.</w:t>
      </w:r>
    </w:p>
    <w:p w14:paraId="4C57DB4F" w14:textId="77777777" w:rsidR="005231F5" w:rsidRDefault="005231F5" w:rsidP="00E95851">
      <w:pPr>
        <w:pStyle w:val="InviasNormal"/>
        <w:spacing w:before="0" w:after="0"/>
        <w:rPr>
          <w:rFonts w:cs="Arial"/>
          <w:szCs w:val="22"/>
        </w:rPr>
      </w:pPr>
    </w:p>
    <w:p w14:paraId="34C38C35" w14:textId="54973AEC" w:rsidR="00B73657" w:rsidRPr="004127DA" w:rsidRDefault="00B73657" w:rsidP="005231F5">
      <w:pPr>
        <w:pStyle w:val="InviasNormal"/>
        <w:numPr>
          <w:ilvl w:val="0"/>
          <w:numId w:val="27"/>
        </w:numPr>
        <w:spacing w:before="0" w:after="0"/>
        <w:rPr>
          <w:rFonts w:cs="Arial"/>
          <w:szCs w:val="22"/>
        </w:rPr>
      </w:pPr>
      <w:r w:rsidRPr="004127DA">
        <w:rPr>
          <w:rFonts w:cs="Arial"/>
          <w:szCs w:val="22"/>
        </w:rPr>
        <w:t xml:space="preserve">Coordinar la realización y consolidación de los informes establecidos en el contrato, así como </w:t>
      </w:r>
      <w:r w:rsidR="006F2F73" w:rsidRPr="004127DA">
        <w:rPr>
          <w:rFonts w:cs="Arial"/>
          <w:szCs w:val="22"/>
        </w:rPr>
        <w:t>los que</w:t>
      </w:r>
      <w:r w:rsidRPr="004127DA">
        <w:rPr>
          <w:rFonts w:cs="Arial"/>
          <w:szCs w:val="22"/>
        </w:rPr>
        <w:t xml:space="preserve"> sean requeridos por el Supervisor.</w:t>
      </w:r>
    </w:p>
    <w:p w14:paraId="4CE69B1B" w14:textId="77777777" w:rsidR="00B73657" w:rsidRPr="004127DA" w:rsidRDefault="00B73657" w:rsidP="00E95851">
      <w:pPr>
        <w:jc w:val="both"/>
        <w:rPr>
          <w:rFonts w:ascii="Arial" w:hAnsi="Arial" w:cs="Arial"/>
          <w:sz w:val="22"/>
          <w:szCs w:val="22"/>
          <w:lang w:val="es-CO"/>
        </w:rPr>
      </w:pPr>
    </w:p>
    <w:p w14:paraId="1BDE6963" w14:textId="4F359AEC" w:rsidR="00E95851" w:rsidRDefault="00B73657" w:rsidP="005231F5">
      <w:pPr>
        <w:pStyle w:val="InviasNormal"/>
        <w:numPr>
          <w:ilvl w:val="0"/>
          <w:numId w:val="27"/>
        </w:numPr>
        <w:spacing w:before="0" w:after="0"/>
        <w:rPr>
          <w:rFonts w:cs="Arial"/>
          <w:szCs w:val="22"/>
        </w:rPr>
      </w:pPr>
      <w:r w:rsidRPr="004127DA">
        <w:rPr>
          <w:rFonts w:cs="Arial"/>
          <w:szCs w:val="22"/>
        </w:rPr>
        <w:t>Coordinar el seguimiento administrativo y financiero de la ejecución del contrato</w:t>
      </w:r>
      <w:r w:rsidR="000858A8">
        <w:rPr>
          <w:rFonts w:cs="Arial"/>
          <w:szCs w:val="22"/>
        </w:rPr>
        <w:t>.</w:t>
      </w:r>
      <w:r w:rsidR="00B16DE4">
        <w:rPr>
          <w:rFonts w:cs="Arial"/>
          <w:szCs w:val="22"/>
        </w:rPr>
        <w:t xml:space="preserve"> </w:t>
      </w:r>
    </w:p>
    <w:p w14:paraId="7934D8B7" w14:textId="77777777" w:rsidR="00E95851" w:rsidRDefault="00E95851" w:rsidP="00E95851">
      <w:pPr>
        <w:pStyle w:val="InviasNormal"/>
        <w:spacing w:before="0" w:after="0"/>
        <w:rPr>
          <w:rFonts w:cs="Arial"/>
          <w:szCs w:val="22"/>
        </w:rPr>
      </w:pPr>
    </w:p>
    <w:p w14:paraId="45D92A15" w14:textId="56B69B15" w:rsidR="00B73657" w:rsidRDefault="00B16DE4" w:rsidP="005231F5">
      <w:pPr>
        <w:pStyle w:val="InviasNormal"/>
        <w:numPr>
          <w:ilvl w:val="0"/>
          <w:numId w:val="27"/>
        </w:numPr>
        <w:spacing w:before="0" w:after="0"/>
        <w:rPr>
          <w:rFonts w:cs="Arial"/>
          <w:szCs w:val="22"/>
        </w:rPr>
      </w:pPr>
      <w:r>
        <w:rPr>
          <w:rFonts w:cs="Arial"/>
          <w:szCs w:val="22"/>
        </w:rPr>
        <w:lastRenderedPageBreak/>
        <w:t>Brindar</w:t>
      </w:r>
      <w:r w:rsidR="00D53223">
        <w:rPr>
          <w:rFonts w:cs="Arial"/>
          <w:szCs w:val="22"/>
        </w:rPr>
        <w:t xml:space="preserve"> acompañamiento en el proceso de postulación, diligenciamiento del formulario y aclaración de inquietudes a </w:t>
      </w:r>
      <w:r w:rsidR="00E95851">
        <w:rPr>
          <w:rFonts w:cs="Arial"/>
          <w:szCs w:val="22"/>
        </w:rPr>
        <w:t>los interesados en la postulación.</w:t>
      </w:r>
    </w:p>
    <w:p w14:paraId="7EF9B145" w14:textId="77777777" w:rsidR="00281F7E" w:rsidRPr="00281F7E" w:rsidRDefault="00281F7E" w:rsidP="00281F7E">
      <w:pPr>
        <w:rPr>
          <w:lang w:val="es-CO"/>
        </w:rPr>
      </w:pPr>
    </w:p>
    <w:p w14:paraId="70106F88" w14:textId="5860D962" w:rsidR="005231F5" w:rsidRPr="00281F7E" w:rsidRDefault="00281F7E" w:rsidP="00281F7E">
      <w:pPr>
        <w:pStyle w:val="Prrafodelista"/>
        <w:numPr>
          <w:ilvl w:val="0"/>
          <w:numId w:val="27"/>
        </w:numPr>
        <w:rPr>
          <w:rFonts w:ascii="Arial" w:hAnsi="Arial" w:cs="Arial"/>
          <w:sz w:val="22"/>
          <w:szCs w:val="22"/>
          <w:lang w:val="es-CO"/>
        </w:rPr>
      </w:pPr>
      <w:r w:rsidRPr="00281F7E">
        <w:rPr>
          <w:rFonts w:ascii="Arial" w:hAnsi="Arial" w:cs="Arial"/>
          <w:sz w:val="22"/>
          <w:szCs w:val="22"/>
          <w:lang w:val="es-CO"/>
        </w:rPr>
        <w:t>Brindar acompañamiento en la socialización del programa</w:t>
      </w:r>
      <w:r>
        <w:rPr>
          <w:rFonts w:ascii="Arial" w:hAnsi="Arial" w:cs="Arial"/>
          <w:sz w:val="22"/>
          <w:szCs w:val="22"/>
          <w:lang w:val="es-CO"/>
        </w:rPr>
        <w:t xml:space="preserve"> Caminos comunitarios de la paz total</w:t>
      </w:r>
    </w:p>
    <w:p w14:paraId="59824789" w14:textId="77777777" w:rsidR="004B116D" w:rsidRPr="004B116D" w:rsidRDefault="004B116D" w:rsidP="004B116D">
      <w:pPr>
        <w:pStyle w:val="Prrafodelista"/>
        <w:ind w:left="720"/>
        <w:rPr>
          <w:lang w:val="es-CO"/>
        </w:rPr>
      </w:pPr>
    </w:p>
    <w:p w14:paraId="524F1EA0" w14:textId="75A9F987" w:rsidR="00B73657" w:rsidRPr="004127DA" w:rsidRDefault="00B73657" w:rsidP="005231F5">
      <w:pPr>
        <w:pStyle w:val="InviasNormal"/>
        <w:numPr>
          <w:ilvl w:val="0"/>
          <w:numId w:val="27"/>
        </w:numPr>
        <w:spacing w:before="0" w:after="0"/>
        <w:jc w:val="left"/>
        <w:rPr>
          <w:rFonts w:cs="Arial"/>
          <w:szCs w:val="22"/>
        </w:rPr>
      </w:pPr>
      <w:r w:rsidRPr="004127DA">
        <w:rPr>
          <w:rFonts w:cs="Arial"/>
          <w:szCs w:val="22"/>
        </w:rPr>
        <w:t>Las demás actividades requeridas inherentes a la coordinación del contrato.</w:t>
      </w:r>
    </w:p>
    <w:p w14:paraId="4056C641" w14:textId="099C0500" w:rsidR="00B73657" w:rsidRPr="004127DA" w:rsidRDefault="00B73657" w:rsidP="005231F5">
      <w:pPr>
        <w:pStyle w:val="InviasNormal"/>
        <w:numPr>
          <w:ilvl w:val="0"/>
          <w:numId w:val="27"/>
        </w:numPr>
        <w:spacing w:after="0"/>
        <w:rPr>
          <w:rFonts w:cs="Arial"/>
          <w:szCs w:val="22"/>
        </w:rPr>
      </w:pPr>
      <w:r w:rsidRPr="004127DA">
        <w:rPr>
          <w:rFonts w:cs="Arial"/>
          <w:szCs w:val="22"/>
        </w:rPr>
        <w:t>Dedicación: 100%</w:t>
      </w:r>
    </w:p>
    <w:bookmarkEnd w:id="2"/>
    <w:p w14:paraId="5C007531" w14:textId="77777777" w:rsidR="00B73657" w:rsidRPr="004127DA" w:rsidRDefault="00B73657" w:rsidP="00B73657">
      <w:pPr>
        <w:jc w:val="both"/>
        <w:rPr>
          <w:rFonts w:ascii="Arial" w:hAnsi="Arial" w:cs="Arial"/>
          <w:b/>
          <w:bCs/>
          <w:sz w:val="22"/>
          <w:szCs w:val="22"/>
        </w:rPr>
      </w:pPr>
    </w:p>
    <w:p w14:paraId="189CC0E1" w14:textId="77777777" w:rsidR="00B73657" w:rsidRPr="004127DA" w:rsidRDefault="00B73657" w:rsidP="00B73657">
      <w:pPr>
        <w:pStyle w:val="Encabezado"/>
        <w:numPr>
          <w:ilvl w:val="1"/>
          <w:numId w:val="30"/>
        </w:numPr>
        <w:tabs>
          <w:tab w:val="clear" w:pos="4419"/>
          <w:tab w:val="center" w:pos="1134"/>
        </w:tabs>
        <w:jc w:val="both"/>
        <w:rPr>
          <w:rFonts w:cs="Arial"/>
          <w:b/>
          <w:bCs/>
          <w:snapToGrid/>
          <w:sz w:val="22"/>
          <w:szCs w:val="22"/>
          <w:lang w:val="es-ES"/>
        </w:rPr>
      </w:pPr>
      <w:r w:rsidRPr="004127DA">
        <w:rPr>
          <w:rFonts w:cs="Arial"/>
          <w:b/>
          <w:bCs/>
          <w:snapToGrid/>
          <w:sz w:val="22"/>
          <w:szCs w:val="22"/>
          <w:lang w:val="es-ES"/>
        </w:rPr>
        <w:t xml:space="preserve">OBLIGACIONES DEL CONTRATISTA: </w:t>
      </w:r>
    </w:p>
    <w:p w14:paraId="50A036AD" w14:textId="77777777" w:rsidR="00B73657" w:rsidRPr="004127DA" w:rsidRDefault="00B73657" w:rsidP="00B73657">
      <w:pPr>
        <w:pStyle w:val="Ttulo"/>
        <w:tabs>
          <w:tab w:val="left" w:pos="5670"/>
        </w:tabs>
        <w:jc w:val="both"/>
        <w:outlineLvl w:val="0"/>
        <w:rPr>
          <w:rFonts w:cs="Arial"/>
          <w:sz w:val="22"/>
          <w:szCs w:val="22"/>
          <w:lang w:val="es-ES"/>
        </w:rPr>
      </w:pPr>
    </w:p>
    <w:p w14:paraId="2D5E7ADE" w14:textId="77777777" w:rsidR="00B73657" w:rsidRPr="004127DA" w:rsidRDefault="00B73657" w:rsidP="00B73657">
      <w:pPr>
        <w:pStyle w:val="Capitulo2"/>
        <w:numPr>
          <w:ilvl w:val="2"/>
          <w:numId w:val="30"/>
        </w:numPr>
        <w:rPr>
          <w:rFonts w:ascii="Arial" w:hAnsi="Arial"/>
          <w:color w:val="000000" w:themeColor="text1"/>
          <w:sz w:val="22"/>
          <w:szCs w:val="22"/>
        </w:rPr>
      </w:pPr>
      <w:r w:rsidRPr="004127DA">
        <w:rPr>
          <w:rFonts w:ascii="Arial" w:hAnsi="Arial"/>
          <w:color w:val="000000" w:themeColor="text1"/>
          <w:sz w:val="22"/>
          <w:szCs w:val="22"/>
        </w:rPr>
        <w:t xml:space="preserve">OBLIGACIONES GENERALES DEL CONTRATISTA </w:t>
      </w:r>
    </w:p>
    <w:p w14:paraId="1C9C5F55" w14:textId="77777777" w:rsidR="00B73657" w:rsidRPr="004127DA" w:rsidRDefault="00B73657" w:rsidP="00B73657">
      <w:pPr>
        <w:jc w:val="both"/>
        <w:rPr>
          <w:rFonts w:ascii="Arial" w:hAnsi="Arial" w:cs="Arial"/>
          <w:color w:val="000000" w:themeColor="text1"/>
          <w:sz w:val="22"/>
          <w:szCs w:val="22"/>
        </w:rPr>
      </w:pPr>
      <w:bookmarkStart w:id="3" w:name="_Hlk127284248"/>
      <w:r w:rsidRPr="004127DA">
        <w:rPr>
          <w:rFonts w:ascii="Arial" w:hAnsi="Arial" w:cs="Arial"/>
          <w:color w:val="000000" w:themeColor="text1"/>
          <w:sz w:val="22"/>
          <w:szCs w:val="22"/>
        </w:rPr>
        <w:t xml:space="preserve">Además de las derivadas de la esencia y naturaleza del contrato a celebrar, de las contempladas en la ley, de las obligaciones y condiciones señaladas en la invitación y demás Documentos del proceso, el contratista se obliga a: </w:t>
      </w:r>
    </w:p>
    <w:p w14:paraId="3601FAB3" w14:textId="77777777" w:rsidR="00B73657" w:rsidRPr="004127DA" w:rsidRDefault="00B73657" w:rsidP="00B73657">
      <w:pPr>
        <w:jc w:val="both"/>
        <w:rPr>
          <w:rFonts w:ascii="Arial" w:hAnsi="Arial" w:cs="Arial"/>
          <w:color w:val="000000" w:themeColor="text1"/>
          <w:sz w:val="22"/>
          <w:szCs w:val="22"/>
          <w:highlight w:val="yellow"/>
        </w:rPr>
      </w:pPr>
    </w:p>
    <w:p w14:paraId="04FB6F0F" w14:textId="77777777" w:rsidR="00B73657" w:rsidRPr="004127DA" w:rsidRDefault="00B73657" w:rsidP="00B73657">
      <w:pPr>
        <w:pStyle w:val="Prrafodelista"/>
        <w:numPr>
          <w:ilvl w:val="0"/>
          <w:numId w:val="31"/>
        </w:numPr>
        <w:jc w:val="both"/>
        <w:rPr>
          <w:rFonts w:ascii="Arial" w:hAnsi="Arial" w:cs="Arial"/>
          <w:color w:val="000000" w:themeColor="text1"/>
          <w:sz w:val="22"/>
          <w:szCs w:val="22"/>
        </w:rPr>
      </w:pPr>
      <w:r w:rsidRPr="004127DA">
        <w:rPr>
          <w:rFonts w:ascii="Arial" w:hAnsi="Arial" w:cs="Arial"/>
          <w:color w:val="000000" w:themeColor="text1"/>
          <w:sz w:val="22"/>
          <w:szCs w:val="22"/>
        </w:rPr>
        <w:t>Obrar con lealtad, responsabilidad y buena fe durante la ejecución del contrato.</w:t>
      </w:r>
    </w:p>
    <w:p w14:paraId="3CE0579C" w14:textId="77777777" w:rsidR="00B73657" w:rsidRPr="004127DA" w:rsidRDefault="00B73657" w:rsidP="00B73657">
      <w:pPr>
        <w:pStyle w:val="Prrafodelista"/>
        <w:numPr>
          <w:ilvl w:val="0"/>
          <w:numId w:val="31"/>
        </w:numPr>
        <w:jc w:val="both"/>
        <w:rPr>
          <w:rFonts w:ascii="Arial" w:hAnsi="Arial" w:cs="Arial"/>
          <w:color w:val="000000" w:themeColor="text1"/>
          <w:sz w:val="22"/>
          <w:szCs w:val="22"/>
        </w:rPr>
      </w:pPr>
      <w:r w:rsidRPr="004127DA">
        <w:rPr>
          <w:rFonts w:ascii="Arial" w:hAnsi="Arial" w:cs="Arial"/>
          <w:color w:val="000000" w:themeColor="text1"/>
          <w:sz w:val="22"/>
          <w:szCs w:val="22"/>
        </w:rPr>
        <w:t>Cumplir con el objeto y obligaciones del contrato, presentando los informes sobre el cumplimiento de éste al supervisor del contrato.</w:t>
      </w:r>
    </w:p>
    <w:p w14:paraId="058DC841" w14:textId="77777777" w:rsidR="00B73657" w:rsidRPr="004127DA" w:rsidRDefault="00B73657" w:rsidP="00B73657">
      <w:pPr>
        <w:pStyle w:val="Prrafodelista"/>
        <w:numPr>
          <w:ilvl w:val="0"/>
          <w:numId w:val="31"/>
        </w:numPr>
        <w:jc w:val="both"/>
        <w:rPr>
          <w:rFonts w:ascii="Arial" w:hAnsi="Arial" w:cs="Arial"/>
          <w:color w:val="000000" w:themeColor="text1"/>
          <w:sz w:val="22"/>
          <w:szCs w:val="22"/>
        </w:rPr>
      </w:pPr>
      <w:r w:rsidRPr="004127DA">
        <w:rPr>
          <w:rFonts w:ascii="Arial" w:hAnsi="Arial" w:cs="Arial"/>
          <w:color w:val="000000" w:themeColor="text1"/>
          <w:sz w:val="22"/>
          <w:szCs w:val="22"/>
        </w:rPr>
        <w:t xml:space="preserve">Tener en cuenta las observaciones y recomendaciones que formule el supervisor del contrato y el </w:t>
      </w:r>
      <w:proofErr w:type="gramStart"/>
      <w:r w:rsidRPr="004127DA">
        <w:rPr>
          <w:rFonts w:ascii="Arial" w:hAnsi="Arial" w:cs="Arial"/>
          <w:color w:val="000000" w:themeColor="text1"/>
          <w:sz w:val="22"/>
          <w:szCs w:val="22"/>
        </w:rPr>
        <w:t>Director Territorial</w:t>
      </w:r>
      <w:proofErr w:type="gramEnd"/>
      <w:r w:rsidRPr="004127DA">
        <w:rPr>
          <w:rFonts w:ascii="Arial" w:hAnsi="Arial" w:cs="Arial"/>
          <w:color w:val="000000" w:themeColor="text1"/>
          <w:sz w:val="22"/>
          <w:szCs w:val="22"/>
        </w:rPr>
        <w:t xml:space="preserve"> con el fin de que el servicio se realice a entera satisfacción de la Entidad.</w:t>
      </w:r>
    </w:p>
    <w:p w14:paraId="2B480B27" w14:textId="77777777" w:rsidR="00B73657" w:rsidRPr="004127DA" w:rsidRDefault="00B73657" w:rsidP="00B73657">
      <w:pPr>
        <w:pStyle w:val="Prrafodelista"/>
        <w:numPr>
          <w:ilvl w:val="0"/>
          <w:numId w:val="31"/>
        </w:numPr>
        <w:jc w:val="both"/>
        <w:rPr>
          <w:rFonts w:ascii="Arial" w:hAnsi="Arial" w:cs="Arial"/>
          <w:color w:val="000000" w:themeColor="text1"/>
          <w:sz w:val="22"/>
          <w:szCs w:val="22"/>
        </w:rPr>
      </w:pPr>
      <w:r w:rsidRPr="004127DA">
        <w:rPr>
          <w:rFonts w:ascii="Arial" w:hAnsi="Arial" w:cs="Arial"/>
          <w:color w:val="000000" w:themeColor="text1"/>
          <w:sz w:val="22"/>
          <w:szCs w:val="22"/>
        </w:rPr>
        <w:t>Pagar los impuestos si hay lugar a ello.</w:t>
      </w:r>
    </w:p>
    <w:p w14:paraId="05E0B116" w14:textId="77777777" w:rsidR="00B73657" w:rsidRPr="004127DA" w:rsidRDefault="00B73657" w:rsidP="00B73657">
      <w:pPr>
        <w:pStyle w:val="Prrafodelista"/>
        <w:numPr>
          <w:ilvl w:val="0"/>
          <w:numId w:val="31"/>
        </w:numPr>
        <w:jc w:val="both"/>
        <w:rPr>
          <w:rFonts w:ascii="Arial" w:hAnsi="Arial" w:cs="Arial"/>
          <w:color w:val="000000" w:themeColor="text1"/>
          <w:sz w:val="22"/>
          <w:szCs w:val="22"/>
        </w:rPr>
      </w:pPr>
      <w:r w:rsidRPr="004127DA">
        <w:rPr>
          <w:rFonts w:ascii="Arial" w:hAnsi="Arial" w:cs="Arial"/>
          <w:color w:val="000000" w:themeColor="text1"/>
          <w:sz w:val="22"/>
          <w:szCs w:val="22"/>
        </w:rPr>
        <w:t>Hacer todas las recomendaciones que considere necesarias en relación con el desarrollo y</w:t>
      </w:r>
    </w:p>
    <w:p w14:paraId="17F64B46" w14:textId="77777777" w:rsidR="00B73657" w:rsidRPr="004127DA" w:rsidRDefault="00B73657" w:rsidP="00B73657">
      <w:pPr>
        <w:pStyle w:val="Prrafodelista"/>
        <w:ind w:left="720"/>
        <w:jc w:val="both"/>
        <w:rPr>
          <w:rFonts w:ascii="Arial" w:hAnsi="Arial" w:cs="Arial"/>
          <w:color w:val="000000" w:themeColor="text1"/>
          <w:sz w:val="22"/>
          <w:szCs w:val="22"/>
        </w:rPr>
      </w:pPr>
      <w:r w:rsidRPr="004127DA">
        <w:rPr>
          <w:rFonts w:ascii="Arial" w:hAnsi="Arial" w:cs="Arial"/>
          <w:color w:val="000000" w:themeColor="text1"/>
          <w:sz w:val="22"/>
          <w:szCs w:val="22"/>
        </w:rPr>
        <w:t>ejecución del contrato.</w:t>
      </w:r>
    </w:p>
    <w:p w14:paraId="5EB26B55" w14:textId="77777777" w:rsidR="00B73657" w:rsidRPr="004127DA" w:rsidRDefault="00B73657" w:rsidP="00B73657">
      <w:pPr>
        <w:pStyle w:val="Prrafodelista"/>
        <w:numPr>
          <w:ilvl w:val="0"/>
          <w:numId w:val="31"/>
        </w:numPr>
        <w:jc w:val="both"/>
        <w:rPr>
          <w:rFonts w:ascii="Arial" w:hAnsi="Arial" w:cs="Arial"/>
          <w:color w:val="000000" w:themeColor="text1"/>
          <w:sz w:val="22"/>
          <w:szCs w:val="22"/>
        </w:rPr>
      </w:pPr>
      <w:r w:rsidRPr="004127DA">
        <w:rPr>
          <w:rFonts w:ascii="Arial" w:hAnsi="Arial" w:cs="Arial"/>
          <w:color w:val="000000" w:themeColor="text1"/>
          <w:sz w:val="22"/>
          <w:szCs w:val="22"/>
        </w:rPr>
        <w:t>Obrar con lealtad y buena fe en el desarrollo del contrato, evitando dilaciones innecesarias.</w:t>
      </w:r>
    </w:p>
    <w:p w14:paraId="7DCC90D7" w14:textId="77777777" w:rsidR="00B73657" w:rsidRPr="004127DA" w:rsidRDefault="00B73657" w:rsidP="00B73657">
      <w:pPr>
        <w:pStyle w:val="Prrafodelista"/>
        <w:numPr>
          <w:ilvl w:val="0"/>
          <w:numId w:val="31"/>
        </w:numPr>
        <w:jc w:val="both"/>
        <w:rPr>
          <w:rFonts w:ascii="Arial" w:hAnsi="Arial" w:cs="Arial"/>
          <w:color w:val="000000" w:themeColor="text1"/>
          <w:sz w:val="22"/>
          <w:szCs w:val="22"/>
        </w:rPr>
      </w:pPr>
      <w:r w:rsidRPr="004127DA">
        <w:rPr>
          <w:rFonts w:ascii="Arial" w:hAnsi="Arial" w:cs="Arial"/>
          <w:color w:val="000000" w:themeColor="text1"/>
          <w:sz w:val="22"/>
          <w:szCs w:val="22"/>
        </w:rPr>
        <w:t>No ofrecer ni dar sobornos ni ninguna otra forma de halago a ningún funcionario público, en relación con su propuesta, con el proceso de contratación, ni con la ejecución del contrato que pueda celebrarse como resultado de su propuesta.</w:t>
      </w:r>
    </w:p>
    <w:p w14:paraId="2BDD76B4" w14:textId="77777777" w:rsidR="00B73657" w:rsidRPr="004127DA" w:rsidRDefault="00B73657" w:rsidP="00B73657">
      <w:pPr>
        <w:pStyle w:val="Prrafodelista"/>
        <w:numPr>
          <w:ilvl w:val="0"/>
          <w:numId w:val="31"/>
        </w:numPr>
        <w:jc w:val="both"/>
        <w:rPr>
          <w:rFonts w:ascii="Arial" w:hAnsi="Arial" w:cs="Arial"/>
          <w:color w:val="000000" w:themeColor="text1"/>
          <w:sz w:val="22"/>
          <w:szCs w:val="22"/>
        </w:rPr>
      </w:pPr>
      <w:r w:rsidRPr="004127DA">
        <w:rPr>
          <w:rFonts w:ascii="Arial" w:hAnsi="Arial" w:cs="Arial"/>
          <w:color w:val="000000" w:themeColor="text1"/>
          <w:sz w:val="22"/>
          <w:szCs w:val="22"/>
        </w:rPr>
        <w:t>No efectuar acuerdos, o realizar actos o conductas que tengan por objeto o como efecto la colusión en el presente proceso de contratación.</w:t>
      </w:r>
    </w:p>
    <w:p w14:paraId="6A1F8EC3" w14:textId="77777777" w:rsidR="00B73657" w:rsidRPr="004127DA" w:rsidRDefault="00B73657" w:rsidP="00B73657">
      <w:pPr>
        <w:pStyle w:val="Prrafodelista"/>
        <w:numPr>
          <w:ilvl w:val="0"/>
          <w:numId w:val="31"/>
        </w:numPr>
        <w:jc w:val="both"/>
        <w:rPr>
          <w:rFonts w:ascii="Arial" w:hAnsi="Arial" w:cs="Arial"/>
          <w:color w:val="000000" w:themeColor="text1"/>
          <w:sz w:val="22"/>
          <w:szCs w:val="22"/>
        </w:rPr>
      </w:pPr>
      <w:r w:rsidRPr="004127DA">
        <w:rPr>
          <w:rFonts w:ascii="Arial" w:hAnsi="Arial" w:cs="Arial"/>
          <w:color w:val="000000" w:themeColor="text1"/>
          <w:sz w:val="22"/>
          <w:szCs w:val="22"/>
        </w:rPr>
        <w:t>Dar cumplimiento al artículo 50 de la Ley 789 de 2002 y al artículo 23 de la Ley 1150 de 2007.</w:t>
      </w:r>
    </w:p>
    <w:p w14:paraId="57B4B198" w14:textId="77777777" w:rsidR="00B73657" w:rsidRPr="004127DA" w:rsidRDefault="00B73657" w:rsidP="00B73657">
      <w:pPr>
        <w:pStyle w:val="Prrafodelista"/>
        <w:numPr>
          <w:ilvl w:val="0"/>
          <w:numId w:val="31"/>
        </w:numPr>
        <w:jc w:val="both"/>
        <w:rPr>
          <w:rFonts w:ascii="Arial" w:hAnsi="Arial" w:cs="Arial"/>
          <w:color w:val="000000" w:themeColor="text1"/>
          <w:sz w:val="22"/>
          <w:szCs w:val="22"/>
        </w:rPr>
      </w:pPr>
      <w:r w:rsidRPr="004127DA">
        <w:rPr>
          <w:rFonts w:ascii="Arial" w:hAnsi="Arial" w:cs="Arial"/>
          <w:color w:val="000000" w:themeColor="text1"/>
          <w:sz w:val="22"/>
          <w:szCs w:val="22"/>
        </w:rPr>
        <w:t xml:space="preserve">Mantener indemne a la entidad frente a reclamaciones judiciales y extrajudiciales por los daños y perjuicios que se deriven de los actos, omisiones o hechos ocasionados por las personas que sean </w:t>
      </w:r>
      <w:proofErr w:type="spellStart"/>
      <w:r w:rsidRPr="004127DA">
        <w:rPr>
          <w:rFonts w:ascii="Arial" w:hAnsi="Arial" w:cs="Arial"/>
          <w:color w:val="000000" w:themeColor="text1"/>
          <w:sz w:val="22"/>
          <w:szCs w:val="22"/>
        </w:rPr>
        <w:t>sub-contratistas</w:t>
      </w:r>
      <w:proofErr w:type="spellEnd"/>
      <w:r w:rsidRPr="004127DA">
        <w:rPr>
          <w:rFonts w:ascii="Arial" w:hAnsi="Arial" w:cs="Arial"/>
          <w:color w:val="000000" w:themeColor="text1"/>
          <w:sz w:val="22"/>
          <w:szCs w:val="22"/>
        </w:rPr>
        <w:t xml:space="preserve"> o dependan del contratista.</w:t>
      </w:r>
    </w:p>
    <w:p w14:paraId="4A0DFD7E" w14:textId="77777777" w:rsidR="00B73657" w:rsidRPr="004127DA" w:rsidRDefault="00B73657" w:rsidP="00B73657">
      <w:pPr>
        <w:pStyle w:val="Prrafodelista"/>
        <w:numPr>
          <w:ilvl w:val="0"/>
          <w:numId w:val="31"/>
        </w:numPr>
        <w:jc w:val="both"/>
        <w:rPr>
          <w:rFonts w:ascii="Arial" w:hAnsi="Arial" w:cs="Arial"/>
          <w:color w:val="000000" w:themeColor="text1"/>
          <w:sz w:val="22"/>
          <w:szCs w:val="22"/>
        </w:rPr>
      </w:pPr>
      <w:r w:rsidRPr="004127DA">
        <w:rPr>
          <w:rFonts w:ascii="Arial" w:hAnsi="Arial" w:cs="Arial"/>
          <w:color w:val="000000" w:themeColor="text1"/>
          <w:sz w:val="22"/>
          <w:szCs w:val="22"/>
        </w:rPr>
        <w:t>Satisfacer las demás obligaciones a su cargo que se deriven de la naturaleza del contrato y de las exigencias legales.</w:t>
      </w:r>
    </w:p>
    <w:p w14:paraId="15C2AC7C" w14:textId="77777777" w:rsidR="00B73657" w:rsidRPr="004127DA" w:rsidRDefault="00B73657" w:rsidP="00B73657">
      <w:pPr>
        <w:pStyle w:val="Prrafodelista"/>
        <w:numPr>
          <w:ilvl w:val="0"/>
          <w:numId w:val="31"/>
        </w:numPr>
        <w:jc w:val="both"/>
        <w:rPr>
          <w:rFonts w:ascii="Arial" w:hAnsi="Arial" w:cs="Arial"/>
          <w:color w:val="000000" w:themeColor="text1"/>
          <w:sz w:val="22"/>
          <w:szCs w:val="22"/>
        </w:rPr>
      </w:pPr>
      <w:r w:rsidRPr="004127DA">
        <w:rPr>
          <w:rFonts w:ascii="Arial" w:hAnsi="Arial" w:cs="Arial"/>
          <w:color w:val="000000" w:themeColor="text1"/>
          <w:sz w:val="22"/>
          <w:szCs w:val="22"/>
        </w:rPr>
        <w:t>Mantener estricta reserva y confidencialidad sobre la información que conozca por causa o con ocasión del contrato.</w:t>
      </w:r>
    </w:p>
    <w:p w14:paraId="685FBF20" w14:textId="77777777" w:rsidR="00B73657" w:rsidRPr="004127DA" w:rsidRDefault="00B73657" w:rsidP="00B73657">
      <w:pPr>
        <w:pStyle w:val="Prrafodelista"/>
        <w:numPr>
          <w:ilvl w:val="0"/>
          <w:numId w:val="31"/>
        </w:numPr>
        <w:jc w:val="both"/>
        <w:rPr>
          <w:rFonts w:ascii="Arial" w:hAnsi="Arial" w:cs="Arial"/>
          <w:color w:val="000000" w:themeColor="text1"/>
          <w:sz w:val="22"/>
          <w:szCs w:val="22"/>
        </w:rPr>
      </w:pPr>
      <w:r w:rsidRPr="004127DA">
        <w:rPr>
          <w:rFonts w:ascii="Arial" w:hAnsi="Arial" w:cs="Arial"/>
          <w:color w:val="000000" w:themeColor="text1"/>
          <w:sz w:val="22"/>
          <w:szCs w:val="22"/>
        </w:rPr>
        <w:t>Las demás contenidas en la Ley 80 de 1993, Ley 1150 de 2007, y normas concordantes vigentes que sean aplicables, y aquellas obligaciones que se desprendan de la naturaleza contractual.</w:t>
      </w:r>
    </w:p>
    <w:p w14:paraId="3C3423AA" w14:textId="77777777" w:rsidR="00B73657" w:rsidRPr="004127DA" w:rsidRDefault="00B73657" w:rsidP="00B73657">
      <w:pPr>
        <w:pStyle w:val="Prrafodelista"/>
        <w:numPr>
          <w:ilvl w:val="0"/>
          <w:numId w:val="31"/>
        </w:numPr>
        <w:jc w:val="both"/>
        <w:rPr>
          <w:rFonts w:ascii="Arial" w:hAnsi="Arial" w:cs="Arial"/>
          <w:color w:val="000000" w:themeColor="text1"/>
          <w:sz w:val="22"/>
          <w:szCs w:val="22"/>
        </w:rPr>
      </w:pPr>
      <w:r w:rsidRPr="004127DA">
        <w:rPr>
          <w:rFonts w:ascii="Arial" w:hAnsi="Arial" w:cs="Arial"/>
          <w:color w:val="000000" w:themeColor="text1"/>
          <w:sz w:val="22"/>
          <w:szCs w:val="22"/>
        </w:rPr>
        <w:lastRenderedPageBreak/>
        <w:t>Llevar el control de la ejecución del contrato a fin de no sobrepasar el presupuesto contratado.</w:t>
      </w:r>
    </w:p>
    <w:bookmarkEnd w:id="3"/>
    <w:p w14:paraId="3748FFF5" w14:textId="77777777" w:rsidR="00B73657" w:rsidRPr="004127DA" w:rsidRDefault="00B73657" w:rsidP="00B73657">
      <w:pPr>
        <w:jc w:val="both"/>
        <w:rPr>
          <w:rFonts w:ascii="Arial" w:hAnsi="Arial" w:cs="Arial"/>
          <w:color w:val="000000" w:themeColor="text1"/>
          <w:sz w:val="22"/>
          <w:szCs w:val="22"/>
        </w:rPr>
      </w:pPr>
    </w:p>
    <w:p w14:paraId="0690339F" w14:textId="77777777" w:rsidR="00B73657" w:rsidRPr="004127DA" w:rsidRDefault="00B73657" w:rsidP="00B73657">
      <w:pPr>
        <w:pStyle w:val="Capitulo2"/>
        <w:numPr>
          <w:ilvl w:val="2"/>
          <w:numId w:val="30"/>
        </w:numPr>
        <w:rPr>
          <w:rFonts w:ascii="Arial" w:hAnsi="Arial"/>
          <w:color w:val="000000" w:themeColor="text1"/>
          <w:sz w:val="22"/>
          <w:szCs w:val="22"/>
        </w:rPr>
      </w:pPr>
      <w:r w:rsidRPr="004127DA">
        <w:rPr>
          <w:rFonts w:ascii="Arial" w:hAnsi="Arial"/>
          <w:color w:val="000000" w:themeColor="text1"/>
          <w:sz w:val="22"/>
          <w:szCs w:val="22"/>
        </w:rPr>
        <w:t>OBLIGACIONES ESPECÍFICAS DEL CONTRATISTA</w:t>
      </w:r>
    </w:p>
    <w:p w14:paraId="65191787"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bookmarkStart w:id="4" w:name="_Hlk97906903"/>
      <w:r w:rsidRPr="004127DA">
        <w:rPr>
          <w:rFonts w:ascii="Arial" w:hAnsi="Arial" w:cs="Arial"/>
          <w:color w:val="000000" w:themeColor="text1"/>
          <w:sz w:val="22"/>
          <w:szCs w:val="22"/>
        </w:rPr>
        <w:t>Mantener de manera constante y oportuna comunicación con el INVIAS sobre los avances en la ejecución del contrato. Así como acatar y aplicar de manera diligente las observaciones y recomendaciones impartidas por el Supervisor del contrato, corrigiendo de forma inmediata cualquier falla o error que se cometa en la ejecución del contrato.</w:t>
      </w:r>
    </w:p>
    <w:p w14:paraId="0EA87BCD" w14:textId="77777777" w:rsidR="00B73657" w:rsidRPr="004127DA" w:rsidRDefault="00B73657" w:rsidP="00B73657">
      <w:pPr>
        <w:pStyle w:val="Prrafodelista"/>
        <w:ind w:left="720"/>
        <w:jc w:val="both"/>
        <w:rPr>
          <w:rFonts w:ascii="Arial" w:hAnsi="Arial" w:cs="Arial"/>
          <w:color w:val="000000" w:themeColor="text1"/>
          <w:sz w:val="22"/>
          <w:szCs w:val="22"/>
        </w:rPr>
      </w:pPr>
    </w:p>
    <w:p w14:paraId="70A20E35"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bookmarkStart w:id="5" w:name="_Hlk127284955"/>
      <w:r w:rsidRPr="004127DA">
        <w:rPr>
          <w:rFonts w:ascii="Arial" w:hAnsi="Arial" w:cs="Arial"/>
          <w:color w:val="000000" w:themeColor="text1"/>
          <w:sz w:val="22"/>
          <w:szCs w:val="22"/>
        </w:rPr>
        <w:t xml:space="preserve">Prestar los servicios, de acuerdo con el </w:t>
      </w:r>
      <w:r w:rsidRPr="004127DA">
        <w:rPr>
          <w:rFonts w:ascii="Arial" w:hAnsi="Arial" w:cs="Arial"/>
          <w:b/>
          <w:bCs/>
          <w:color w:val="000000" w:themeColor="text1"/>
          <w:sz w:val="22"/>
          <w:szCs w:val="22"/>
        </w:rPr>
        <w:t>ANEXO 1 ESPECIFICACIONES TÉCNICAS MÍNIMAS REQUERIDAS</w:t>
      </w:r>
      <w:r w:rsidRPr="004127DA">
        <w:rPr>
          <w:rFonts w:ascii="Arial" w:hAnsi="Arial" w:cs="Arial"/>
          <w:color w:val="000000" w:themeColor="text1"/>
          <w:sz w:val="22"/>
          <w:szCs w:val="22"/>
        </w:rPr>
        <w:t xml:space="preserve"> y los servicios requeridos por el INVIAS a través de los Requerimientos Operativos que serán remitidos por la Dirección Territorial</w:t>
      </w:r>
      <w:r w:rsidRPr="004127DA">
        <w:rPr>
          <w:rFonts w:ascii="Arial" w:hAnsi="Arial" w:cs="Arial"/>
          <w:sz w:val="22"/>
          <w:szCs w:val="22"/>
        </w:rPr>
        <w:t xml:space="preserve"> Atlántico</w:t>
      </w:r>
      <w:r w:rsidRPr="004127DA">
        <w:rPr>
          <w:rFonts w:ascii="Arial" w:hAnsi="Arial" w:cs="Arial"/>
          <w:color w:val="000000" w:themeColor="text1"/>
          <w:sz w:val="22"/>
          <w:szCs w:val="22"/>
        </w:rPr>
        <w:t xml:space="preserve"> o el Supervisor.</w:t>
      </w:r>
    </w:p>
    <w:bookmarkEnd w:id="5"/>
    <w:p w14:paraId="140803F0" w14:textId="77777777" w:rsidR="00B73657" w:rsidRPr="004127DA" w:rsidRDefault="00B73657" w:rsidP="00B73657">
      <w:pPr>
        <w:jc w:val="both"/>
        <w:rPr>
          <w:rFonts w:ascii="Arial" w:hAnsi="Arial" w:cs="Arial"/>
          <w:color w:val="000000" w:themeColor="text1"/>
          <w:sz w:val="22"/>
          <w:szCs w:val="22"/>
        </w:rPr>
      </w:pPr>
    </w:p>
    <w:p w14:paraId="128BCB42" w14:textId="77777777" w:rsidR="00B73657" w:rsidRPr="004127DA" w:rsidRDefault="00B73657" w:rsidP="00B73657">
      <w:pPr>
        <w:pStyle w:val="Prrafodelista"/>
        <w:numPr>
          <w:ilvl w:val="0"/>
          <w:numId w:val="33"/>
        </w:numPr>
        <w:jc w:val="both"/>
        <w:rPr>
          <w:rFonts w:ascii="Arial" w:hAnsi="Arial" w:cs="Arial"/>
          <w:b/>
          <w:bCs/>
          <w:color w:val="000000" w:themeColor="text1"/>
          <w:sz w:val="22"/>
          <w:szCs w:val="22"/>
        </w:rPr>
      </w:pPr>
      <w:r w:rsidRPr="004127DA">
        <w:rPr>
          <w:rFonts w:ascii="Arial" w:hAnsi="Arial" w:cs="Arial"/>
          <w:color w:val="000000" w:themeColor="text1"/>
          <w:sz w:val="22"/>
          <w:szCs w:val="22"/>
        </w:rPr>
        <w:t xml:space="preserve">Presentar las cotizaciones antes de la realización de la actividad de acuerdo con los bienes y servicios solicitados en el Requerimiento Operativo enviado y confirmado por el INVIAS y de conformidad con el procedimiento establecido en el </w:t>
      </w:r>
      <w:r w:rsidRPr="004127DA">
        <w:rPr>
          <w:rFonts w:ascii="Arial" w:hAnsi="Arial" w:cs="Arial"/>
          <w:b/>
          <w:bCs/>
          <w:color w:val="000000" w:themeColor="text1"/>
          <w:sz w:val="22"/>
          <w:szCs w:val="22"/>
        </w:rPr>
        <w:t>ANEXO 1 ESPECIFICACIONES TÉCNICAS MÍNIMAS REQUERIDAS.</w:t>
      </w:r>
    </w:p>
    <w:p w14:paraId="180157E1" w14:textId="77777777" w:rsidR="00B73657" w:rsidRPr="004127DA" w:rsidRDefault="00B73657" w:rsidP="00B73657">
      <w:pPr>
        <w:pStyle w:val="Prrafodelista"/>
        <w:ind w:left="720"/>
        <w:jc w:val="both"/>
        <w:rPr>
          <w:rFonts w:ascii="Arial" w:hAnsi="Arial" w:cs="Arial"/>
          <w:color w:val="000000" w:themeColor="text1"/>
          <w:sz w:val="22"/>
          <w:szCs w:val="22"/>
        </w:rPr>
      </w:pPr>
    </w:p>
    <w:p w14:paraId="06950F5C"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 xml:space="preserve">Garantizar por su cuenta y riesgo con personal idóneo y capacitado para el cumplimiento del objeto y obligaciones del contrato y la propuesta presentada. </w:t>
      </w:r>
    </w:p>
    <w:p w14:paraId="1F7AEDE0" w14:textId="77777777" w:rsidR="00B73657" w:rsidRPr="004127DA" w:rsidRDefault="00B73657" w:rsidP="00B73657">
      <w:pPr>
        <w:jc w:val="both"/>
        <w:rPr>
          <w:rFonts w:ascii="Arial" w:hAnsi="Arial" w:cs="Arial"/>
          <w:color w:val="000000" w:themeColor="text1"/>
          <w:sz w:val="22"/>
          <w:szCs w:val="22"/>
        </w:rPr>
      </w:pPr>
    </w:p>
    <w:p w14:paraId="4A047FB8"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Contar con la presencia de mínimo (1) una persona designada por el Contratista en actividades con asistencia mayor o igual a cien (100) personas y (1) una persona más por cada cien personas adicionales sin costo adicional para el INVIAS, quien deberá velar por el desarrollo efectivo y oportuno de toda la actividad programada.</w:t>
      </w:r>
    </w:p>
    <w:p w14:paraId="29A48B6A" w14:textId="77777777" w:rsidR="00B73657" w:rsidRPr="004127DA" w:rsidRDefault="00B73657" w:rsidP="00B73657">
      <w:pPr>
        <w:pStyle w:val="Prrafodelista"/>
        <w:ind w:left="720"/>
        <w:jc w:val="both"/>
        <w:rPr>
          <w:rFonts w:ascii="Arial" w:hAnsi="Arial" w:cs="Arial"/>
          <w:color w:val="000000" w:themeColor="text1"/>
          <w:sz w:val="22"/>
          <w:szCs w:val="22"/>
        </w:rPr>
      </w:pPr>
    </w:p>
    <w:p w14:paraId="2885259F"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 xml:space="preserve">Reemplazar o retirar de la ejecución del contrato, cualquier Contratista, empleado, o trabajador vinculado al contrato, previa solicitud del Supervisor del contrato, en los casos donde haya faltas a la ética, a la moralidad administrativa, y conductas inapropiadas que afecten la correcta ejecución del contrato o el buen nombre del INVIAS. </w:t>
      </w:r>
    </w:p>
    <w:p w14:paraId="1700FC83" w14:textId="77777777" w:rsidR="00B73657" w:rsidRPr="004127DA" w:rsidRDefault="00B73657" w:rsidP="00B73657">
      <w:pPr>
        <w:jc w:val="both"/>
        <w:rPr>
          <w:rFonts w:ascii="Arial" w:hAnsi="Arial" w:cs="Arial"/>
          <w:color w:val="000000" w:themeColor="text1"/>
          <w:sz w:val="22"/>
          <w:szCs w:val="22"/>
        </w:rPr>
      </w:pPr>
    </w:p>
    <w:p w14:paraId="1BE3E677"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 xml:space="preserve">Asumir o pagar según corresponda, todos los impuestos, tasas y contribuciones que se generen debido al desarrollo de todas las actividades requeridas en la ejecución contrato, sin cargo alguno al INVIAS. </w:t>
      </w:r>
    </w:p>
    <w:p w14:paraId="110D118A" w14:textId="77777777" w:rsidR="00B73657" w:rsidRPr="004127DA" w:rsidRDefault="00B73657" w:rsidP="00B73657">
      <w:pPr>
        <w:pStyle w:val="Prrafodelista"/>
        <w:ind w:left="720"/>
        <w:jc w:val="both"/>
        <w:rPr>
          <w:rFonts w:ascii="Arial" w:hAnsi="Arial" w:cs="Arial"/>
          <w:color w:val="000000" w:themeColor="text1"/>
          <w:sz w:val="22"/>
          <w:szCs w:val="22"/>
        </w:rPr>
      </w:pPr>
    </w:p>
    <w:p w14:paraId="3D66985A"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Cumplir rigurosamente con los tiempos de entrega de los servicios objeto del contrato, independientemente de la distancia y de las condiciones del lugar de destino, salvo que, por razones imprevisibles e irresistibles de fuerza mayor o caso fortuito, no fuere posible.</w:t>
      </w:r>
    </w:p>
    <w:p w14:paraId="23EF7789" w14:textId="77777777" w:rsidR="00B73657" w:rsidRPr="004127DA" w:rsidRDefault="00B73657" w:rsidP="00B73657">
      <w:pPr>
        <w:jc w:val="both"/>
        <w:rPr>
          <w:rFonts w:ascii="Arial" w:hAnsi="Arial" w:cs="Arial"/>
          <w:color w:val="000000" w:themeColor="text1"/>
          <w:sz w:val="22"/>
          <w:szCs w:val="22"/>
        </w:rPr>
      </w:pPr>
    </w:p>
    <w:p w14:paraId="34C97725" w14:textId="4CF51336"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 xml:space="preserve">Disponer de alistamiento logístico para la prestación de los servicios requeridos, garantizado la eficiencia y calidad de </w:t>
      </w:r>
      <w:proofErr w:type="gramStart"/>
      <w:r w:rsidRPr="004127DA">
        <w:rPr>
          <w:rFonts w:ascii="Arial" w:hAnsi="Arial" w:cs="Arial"/>
          <w:color w:val="000000" w:themeColor="text1"/>
          <w:sz w:val="22"/>
          <w:szCs w:val="22"/>
        </w:rPr>
        <w:t>los mismos</w:t>
      </w:r>
      <w:proofErr w:type="gramEnd"/>
      <w:r w:rsidRPr="004127DA">
        <w:rPr>
          <w:rFonts w:ascii="Arial" w:hAnsi="Arial" w:cs="Arial"/>
          <w:color w:val="000000" w:themeColor="text1"/>
          <w:sz w:val="22"/>
          <w:szCs w:val="22"/>
        </w:rPr>
        <w:t xml:space="preserve"> y las buenas condiciones en seguridad de la infraestructura, certificando que cuenta con el recurso humano, </w:t>
      </w:r>
      <w:r w:rsidRPr="004127DA">
        <w:rPr>
          <w:rFonts w:ascii="Arial" w:hAnsi="Arial" w:cs="Arial"/>
          <w:color w:val="000000" w:themeColor="text1"/>
          <w:sz w:val="22"/>
          <w:szCs w:val="22"/>
        </w:rPr>
        <w:lastRenderedPageBreak/>
        <w:t xml:space="preserve">técnico, administrativo y de infraestructura requeridos para la atención de </w:t>
      </w:r>
      <w:r w:rsidR="006F2F73" w:rsidRPr="004127DA">
        <w:rPr>
          <w:rFonts w:ascii="Arial" w:hAnsi="Arial" w:cs="Arial"/>
          <w:color w:val="000000" w:themeColor="text1"/>
          <w:sz w:val="22"/>
          <w:szCs w:val="22"/>
        </w:rPr>
        <w:t>las actividades</w:t>
      </w:r>
      <w:r w:rsidRPr="004127DA">
        <w:rPr>
          <w:rFonts w:ascii="Arial" w:hAnsi="Arial" w:cs="Arial"/>
          <w:color w:val="000000" w:themeColor="text1"/>
          <w:sz w:val="22"/>
          <w:szCs w:val="22"/>
        </w:rPr>
        <w:t>.</w:t>
      </w:r>
    </w:p>
    <w:p w14:paraId="2FEC9F02" w14:textId="77777777" w:rsidR="00B73657" w:rsidRPr="004127DA" w:rsidRDefault="00B73657" w:rsidP="00B73657">
      <w:pPr>
        <w:pStyle w:val="Prrafodelista"/>
        <w:ind w:left="720"/>
        <w:jc w:val="both"/>
        <w:rPr>
          <w:rFonts w:ascii="Arial" w:hAnsi="Arial" w:cs="Arial"/>
          <w:color w:val="000000" w:themeColor="text1"/>
          <w:sz w:val="22"/>
          <w:szCs w:val="22"/>
        </w:rPr>
      </w:pPr>
    </w:p>
    <w:p w14:paraId="239CDE07"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Contar con brigada de emergencia entrenada y capacitada para atender una eventual emergencia y con los elementos necesarios para emergencia como son: extintores en cantidad suficiente, elementos para primeros auxilios y señalización (rutas de evacuación salidas de emergencia y planos).</w:t>
      </w:r>
    </w:p>
    <w:p w14:paraId="53FE8543" w14:textId="77777777" w:rsidR="00B73657" w:rsidRPr="004127DA" w:rsidRDefault="00B73657" w:rsidP="00B73657">
      <w:pPr>
        <w:pStyle w:val="Prrafodelista"/>
        <w:ind w:left="720"/>
        <w:jc w:val="both"/>
        <w:rPr>
          <w:rFonts w:ascii="Arial" w:hAnsi="Arial" w:cs="Arial"/>
          <w:color w:val="000000" w:themeColor="text1"/>
          <w:sz w:val="22"/>
          <w:szCs w:val="22"/>
        </w:rPr>
      </w:pPr>
    </w:p>
    <w:p w14:paraId="664B498F"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Contar, bajo su riesgo con el personal necesario para el desarrollo oportuno de las actividades programadas, y garantizar los gastos, transporte y estadía requeridos por dicho personal, si a ello hay lugar.</w:t>
      </w:r>
    </w:p>
    <w:p w14:paraId="7151D434" w14:textId="77777777" w:rsidR="00B73657" w:rsidRPr="004127DA" w:rsidRDefault="00B73657" w:rsidP="00B73657">
      <w:pPr>
        <w:pStyle w:val="Prrafodelista"/>
        <w:ind w:left="720"/>
        <w:jc w:val="both"/>
        <w:rPr>
          <w:rFonts w:ascii="Arial" w:hAnsi="Arial" w:cs="Arial"/>
          <w:color w:val="000000" w:themeColor="text1"/>
          <w:sz w:val="22"/>
          <w:szCs w:val="22"/>
        </w:rPr>
      </w:pPr>
    </w:p>
    <w:p w14:paraId="6B46C640"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Llevar a cabo la realización de las actividades que pueden ser realizadas cualquier día de la semana de lunes a domingo, sean hábiles o feriados, a cualquier hora del día, en algunos casos se pueden desarrollar simultáneamente en todo el territorio Nacional, en las fechas requeridas, así como la logística necesaria acordadas con el Supervisor del contrato.</w:t>
      </w:r>
    </w:p>
    <w:p w14:paraId="15306CBB" w14:textId="77777777" w:rsidR="00B73657" w:rsidRPr="004127DA" w:rsidRDefault="00B73657" w:rsidP="00B73657">
      <w:pPr>
        <w:jc w:val="both"/>
        <w:rPr>
          <w:rFonts w:ascii="Arial" w:hAnsi="Arial" w:cs="Arial"/>
          <w:color w:val="000000" w:themeColor="text1"/>
          <w:sz w:val="22"/>
          <w:szCs w:val="22"/>
        </w:rPr>
      </w:pPr>
    </w:p>
    <w:p w14:paraId="7DC7EF90"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Mantener el porcentaje de intermediación ofrecido en la propuesta económica presentada, durante la vigencia del contrato.</w:t>
      </w:r>
    </w:p>
    <w:p w14:paraId="7A3E58E7" w14:textId="77777777" w:rsidR="00B73657" w:rsidRPr="004127DA" w:rsidRDefault="00B73657" w:rsidP="00B73657">
      <w:pPr>
        <w:jc w:val="both"/>
        <w:rPr>
          <w:rFonts w:ascii="Arial" w:hAnsi="Arial" w:cs="Arial"/>
          <w:color w:val="000000" w:themeColor="text1"/>
          <w:sz w:val="22"/>
          <w:szCs w:val="22"/>
        </w:rPr>
      </w:pPr>
    </w:p>
    <w:p w14:paraId="44E57DD8"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Realizar las negociaciones que se requieran para la ejecución de las actividades a título personal del Contratista y en ningún caso a nombre del INVIAS.</w:t>
      </w:r>
    </w:p>
    <w:p w14:paraId="33199EE9" w14:textId="77777777" w:rsidR="00B73657" w:rsidRPr="004127DA" w:rsidRDefault="00B73657" w:rsidP="00B73657">
      <w:pPr>
        <w:jc w:val="both"/>
        <w:rPr>
          <w:rFonts w:ascii="Arial" w:hAnsi="Arial" w:cs="Arial"/>
          <w:color w:val="000000" w:themeColor="text1"/>
          <w:sz w:val="22"/>
          <w:szCs w:val="22"/>
        </w:rPr>
      </w:pPr>
    </w:p>
    <w:p w14:paraId="78F22982"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Indicar previamente a los proveedores las deducciones de impuestos y demás retenciones que se harán por el servicio prestado, sea persona natural o jurídica.</w:t>
      </w:r>
    </w:p>
    <w:p w14:paraId="7D2F4A66" w14:textId="77777777" w:rsidR="00B73657" w:rsidRPr="004127DA" w:rsidRDefault="00B73657" w:rsidP="00B73657">
      <w:pPr>
        <w:jc w:val="both"/>
        <w:rPr>
          <w:rFonts w:ascii="Arial" w:hAnsi="Arial" w:cs="Arial"/>
          <w:color w:val="000000" w:themeColor="text1"/>
          <w:sz w:val="22"/>
          <w:szCs w:val="22"/>
        </w:rPr>
      </w:pPr>
    </w:p>
    <w:p w14:paraId="1A4613BB"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Garantizar que los bienes y servicios solicitados para realizar las actividades lleguen en óptimas condiciones y en los tiempos solicitados, tomando contacto oportuno con proveedores y previendo posibles riesgos, en caso de presentarse averías o daños, el Contratista debe responder por las mismas con cargo a sus recursos propios.</w:t>
      </w:r>
    </w:p>
    <w:p w14:paraId="0D6FBD56" w14:textId="77777777" w:rsidR="00B73657" w:rsidRPr="004127DA" w:rsidRDefault="00B73657" w:rsidP="00B73657">
      <w:pPr>
        <w:pStyle w:val="Prrafodelista"/>
        <w:ind w:left="720"/>
        <w:jc w:val="both"/>
        <w:rPr>
          <w:rFonts w:ascii="Arial" w:hAnsi="Arial" w:cs="Arial"/>
          <w:color w:val="000000" w:themeColor="text1"/>
          <w:sz w:val="22"/>
          <w:szCs w:val="22"/>
        </w:rPr>
      </w:pPr>
    </w:p>
    <w:p w14:paraId="12BF3BE6"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Garantizar el servicio de aseo necesario para el lugar de la actividad, realizando aseo antes y después de la actividad, así como responder por todos los costos asociados al mismo que no estén expresamente establecidos en el contrato y que sean dispuestos por el Contratista por su liberalidad. Adicionalmente se debe garantizar que se dará el tratamiento adecuado, según la normativa vigente, a los residuos y basuras que se generen en la realización de cada evento.</w:t>
      </w:r>
    </w:p>
    <w:p w14:paraId="4D69AE1C" w14:textId="77777777" w:rsidR="00B73657" w:rsidRPr="004127DA" w:rsidRDefault="00B73657" w:rsidP="00B73657">
      <w:pPr>
        <w:jc w:val="both"/>
        <w:rPr>
          <w:rFonts w:ascii="Arial" w:hAnsi="Arial" w:cs="Arial"/>
          <w:color w:val="000000" w:themeColor="text1"/>
          <w:sz w:val="22"/>
          <w:szCs w:val="22"/>
        </w:rPr>
      </w:pPr>
    </w:p>
    <w:p w14:paraId="6A4953EB"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Suministrar los materiales y prestar los servicios requeridos para la realización de las actividades y/o acciones en el lugar que determine el Supervisor del contrato, asegurando el uso de materiales ecológicos, biodegradables o de bajo impacto ambiental.</w:t>
      </w:r>
    </w:p>
    <w:p w14:paraId="1A253FDB" w14:textId="77777777" w:rsidR="00B73657" w:rsidRPr="004127DA" w:rsidRDefault="00B73657" w:rsidP="00B73657">
      <w:pPr>
        <w:jc w:val="both"/>
        <w:rPr>
          <w:rFonts w:ascii="Arial" w:hAnsi="Arial" w:cs="Arial"/>
          <w:color w:val="000000" w:themeColor="text1"/>
          <w:sz w:val="22"/>
          <w:szCs w:val="22"/>
        </w:rPr>
      </w:pPr>
    </w:p>
    <w:p w14:paraId="220F741A"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 xml:space="preserve">Realizar todas las actividades logísticas, administrativas y de operación que se consideren útiles para la debida ejecución del objeto contractual, siempre que se encuentren dentro del ámbito legal de los derechos y obligaciones que surgen con </w:t>
      </w:r>
      <w:r w:rsidRPr="004127DA">
        <w:rPr>
          <w:rFonts w:ascii="Arial" w:hAnsi="Arial" w:cs="Arial"/>
          <w:color w:val="000000" w:themeColor="text1"/>
          <w:sz w:val="22"/>
          <w:szCs w:val="22"/>
        </w:rPr>
        <w:lastRenderedPageBreak/>
        <w:t>ocasión de la ejecución del contrato y que sean consistentes con su finalidad, teniendo en cuenta la actividad a desarrollar, en coordinación con la supervisión del contrato. Todas las actividades de logística que impliquen riesgos para los trabajadores involucrados deben estar analizados y controlados por ej.: riesgo eléctrico, caídas al mismo o diferente nivel, etc.</w:t>
      </w:r>
    </w:p>
    <w:p w14:paraId="45E5BE1F" w14:textId="77777777" w:rsidR="00B73657" w:rsidRPr="004127DA" w:rsidRDefault="00B73657" w:rsidP="00B73657">
      <w:pPr>
        <w:jc w:val="both"/>
        <w:rPr>
          <w:rFonts w:ascii="Arial" w:hAnsi="Arial" w:cs="Arial"/>
          <w:color w:val="000000" w:themeColor="text1"/>
          <w:sz w:val="22"/>
          <w:szCs w:val="22"/>
        </w:rPr>
      </w:pPr>
    </w:p>
    <w:p w14:paraId="19BB7957" w14:textId="77777777" w:rsidR="00B73657" w:rsidRPr="004127DA" w:rsidRDefault="00B73657" w:rsidP="00B73657">
      <w:pPr>
        <w:pStyle w:val="Prrafodelista"/>
        <w:numPr>
          <w:ilvl w:val="0"/>
          <w:numId w:val="33"/>
        </w:numPr>
        <w:jc w:val="both"/>
        <w:rPr>
          <w:rFonts w:ascii="Arial" w:hAnsi="Arial" w:cs="Arial"/>
          <w:b/>
          <w:bCs/>
          <w:color w:val="000000" w:themeColor="text1"/>
          <w:sz w:val="22"/>
          <w:szCs w:val="22"/>
        </w:rPr>
      </w:pPr>
      <w:r w:rsidRPr="004127DA">
        <w:rPr>
          <w:rFonts w:ascii="Arial" w:hAnsi="Arial" w:cs="Arial"/>
          <w:color w:val="000000" w:themeColor="text1"/>
          <w:sz w:val="22"/>
          <w:szCs w:val="22"/>
        </w:rPr>
        <w:t xml:space="preserve">Presentar los informes de ejecución del contrato de acuerdo con los lineamientos establecidos en el </w:t>
      </w:r>
      <w:hyperlink r:id="rId17" w:history="1">
        <w:r w:rsidRPr="004127DA">
          <w:rPr>
            <w:rFonts w:ascii="Arial" w:hAnsi="Arial" w:cs="Arial"/>
            <w:b/>
            <w:bCs/>
            <w:color w:val="000000" w:themeColor="text1"/>
            <w:sz w:val="22"/>
            <w:szCs w:val="22"/>
          </w:rPr>
          <w:t>ANEXO 1 ESPECIFICACIONES TÉCNICAS MÍNIMAS REQUERIDAS</w:t>
        </w:r>
      </w:hyperlink>
      <w:r w:rsidRPr="004127DA">
        <w:rPr>
          <w:rFonts w:ascii="Arial" w:hAnsi="Arial" w:cs="Arial"/>
          <w:b/>
          <w:bCs/>
          <w:color w:val="000000" w:themeColor="text1"/>
          <w:sz w:val="22"/>
          <w:szCs w:val="22"/>
        </w:rPr>
        <w:t>.</w:t>
      </w:r>
    </w:p>
    <w:p w14:paraId="482ABC6C" w14:textId="77777777" w:rsidR="00B73657" w:rsidRPr="004127DA" w:rsidRDefault="00B73657" w:rsidP="00B73657">
      <w:pPr>
        <w:jc w:val="both"/>
        <w:rPr>
          <w:rFonts w:ascii="Arial" w:hAnsi="Arial" w:cs="Arial"/>
          <w:color w:val="000000" w:themeColor="text1"/>
          <w:sz w:val="22"/>
          <w:szCs w:val="22"/>
        </w:rPr>
      </w:pPr>
    </w:p>
    <w:p w14:paraId="2A8B4F75"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Presentar y sustentar oportunamente al INVIAS y/o a los Organismos de Control, la información detallada y precisa sobre la ejecución del Contrato, cuando así se requiera por la supervisión del contrato.</w:t>
      </w:r>
    </w:p>
    <w:p w14:paraId="3D73F546" w14:textId="77777777" w:rsidR="00B73657" w:rsidRPr="004127DA" w:rsidRDefault="00B73657" w:rsidP="00B73657">
      <w:pPr>
        <w:jc w:val="both"/>
        <w:rPr>
          <w:rFonts w:ascii="Arial" w:hAnsi="Arial" w:cs="Arial"/>
          <w:color w:val="000000" w:themeColor="text1"/>
          <w:sz w:val="22"/>
          <w:szCs w:val="22"/>
        </w:rPr>
      </w:pPr>
    </w:p>
    <w:p w14:paraId="249559FE"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Responder ante las autoridades competentes por sus actos u omisiones durante el plazo de ejecución del contrato, cuando en ellos se causen daños o perjuicios a la administración o a terceros.</w:t>
      </w:r>
    </w:p>
    <w:p w14:paraId="10AA3DC4" w14:textId="77777777" w:rsidR="00B73657" w:rsidRPr="004127DA" w:rsidRDefault="00B73657" w:rsidP="00B73657">
      <w:pPr>
        <w:jc w:val="both"/>
        <w:rPr>
          <w:rFonts w:ascii="Arial" w:hAnsi="Arial" w:cs="Arial"/>
          <w:color w:val="000000" w:themeColor="text1"/>
          <w:sz w:val="22"/>
          <w:szCs w:val="22"/>
        </w:rPr>
      </w:pPr>
    </w:p>
    <w:p w14:paraId="6E104F88"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Asumir la responsabilidad civil que genere la demanda o las demandas interpuestas por terceros derivadas de su actividad.</w:t>
      </w:r>
    </w:p>
    <w:p w14:paraId="02C8119E" w14:textId="77777777" w:rsidR="00B73657" w:rsidRPr="004127DA" w:rsidRDefault="00B73657" w:rsidP="00B73657">
      <w:pPr>
        <w:jc w:val="both"/>
        <w:rPr>
          <w:rFonts w:ascii="Arial" w:hAnsi="Arial" w:cs="Arial"/>
          <w:color w:val="000000" w:themeColor="text1"/>
          <w:sz w:val="22"/>
          <w:szCs w:val="22"/>
        </w:rPr>
      </w:pPr>
      <w:r w:rsidRPr="004127DA">
        <w:rPr>
          <w:rFonts w:ascii="Arial" w:hAnsi="Arial" w:cs="Arial"/>
          <w:color w:val="000000" w:themeColor="text1"/>
          <w:sz w:val="22"/>
          <w:szCs w:val="22"/>
        </w:rPr>
        <w:t xml:space="preserve"> </w:t>
      </w:r>
    </w:p>
    <w:p w14:paraId="50587B97"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Presentar alternativas de solución ante problemas que sean de su competencia.</w:t>
      </w:r>
    </w:p>
    <w:p w14:paraId="6D8A3B9A" w14:textId="77777777" w:rsidR="00B73657" w:rsidRPr="004127DA" w:rsidRDefault="00B73657" w:rsidP="00B73657">
      <w:pPr>
        <w:jc w:val="both"/>
        <w:rPr>
          <w:rFonts w:ascii="Arial" w:hAnsi="Arial" w:cs="Arial"/>
          <w:color w:val="000000" w:themeColor="text1"/>
          <w:sz w:val="22"/>
          <w:szCs w:val="22"/>
        </w:rPr>
      </w:pPr>
    </w:p>
    <w:p w14:paraId="6B1D7B6D"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Dar cumplimiento al Artículo 81 de la Ley 1940 del 26 de noviembre de 2018 y las disposiciones que la deroguen, modifiquen o sustituyan, relativa a la política de austeridad referente al gasto público, según lo señalado por el Supervisor.</w:t>
      </w:r>
    </w:p>
    <w:p w14:paraId="651507CC" w14:textId="77777777" w:rsidR="00B73657" w:rsidRPr="004127DA" w:rsidRDefault="00B73657" w:rsidP="00B73657">
      <w:pPr>
        <w:jc w:val="both"/>
        <w:rPr>
          <w:rFonts w:ascii="Arial" w:hAnsi="Arial" w:cs="Arial"/>
          <w:color w:val="000000" w:themeColor="text1"/>
          <w:sz w:val="22"/>
          <w:szCs w:val="22"/>
        </w:rPr>
      </w:pPr>
    </w:p>
    <w:p w14:paraId="72D8F90B"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 xml:space="preserve">Desarrollar el contrato sin condicionar la ejecución </w:t>
      </w:r>
      <w:proofErr w:type="gramStart"/>
      <w:r w:rsidRPr="004127DA">
        <w:rPr>
          <w:rFonts w:ascii="Arial" w:hAnsi="Arial" w:cs="Arial"/>
          <w:color w:val="000000" w:themeColor="text1"/>
          <w:sz w:val="22"/>
          <w:szCs w:val="22"/>
        </w:rPr>
        <w:t>del mismo</w:t>
      </w:r>
      <w:proofErr w:type="gramEnd"/>
      <w:r w:rsidRPr="004127DA">
        <w:rPr>
          <w:rFonts w:ascii="Arial" w:hAnsi="Arial" w:cs="Arial"/>
          <w:color w:val="000000" w:themeColor="text1"/>
          <w:sz w:val="22"/>
          <w:szCs w:val="22"/>
        </w:rPr>
        <w:t xml:space="preserve"> a los pagos pactados con el INVIAS.</w:t>
      </w:r>
    </w:p>
    <w:p w14:paraId="08D71655" w14:textId="77777777" w:rsidR="00B73657" w:rsidRPr="004127DA" w:rsidRDefault="00B73657" w:rsidP="00B73657">
      <w:pPr>
        <w:jc w:val="both"/>
        <w:rPr>
          <w:rFonts w:ascii="Arial" w:hAnsi="Arial" w:cs="Arial"/>
          <w:color w:val="000000" w:themeColor="text1"/>
          <w:sz w:val="22"/>
          <w:szCs w:val="22"/>
        </w:rPr>
      </w:pPr>
    </w:p>
    <w:p w14:paraId="3E806DC1"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 xml:space="preserve">Cumplir con la legislación en Seguridad y Salud en el Trabajo y Ambiental vigentes, entre otras la Ley 1562 de 2012 y el Decreto único reglamentario 1072 de 2015, Resolución 0312 de 2019 y Circular 0071 de noviembre de 2020 de conformidad con las actividades a desarrollar según el objeto del contrato. </w:t>
      </w:r>
    </w:p>
    <w:p w14:paraId="5FFF6BC3" w14:textId="77777777" w:rsidR="00B73657" w:rsidRPr="004127DA" w:rsidRDefault="00B73657" w:rsidP="00B73657">
      <w:pPr>
        <w:pStyle w:val="Prrafodelista"/>
        <w:ind w:left="720"/>
        <w:jc w:val="both"/>
        <w:rPr>
          <w:rFonts w:ascii="Arial" w:hAnsi="Arial" w:cs="Arial"/>
          <w:color w:val="000000" w:themeColor="text1"/>
          <w:sz w:val="22"/>
          <w:szCs w:val="22"/>
        </w:rPr>
      </w:pPr>
    </w:p>
    <w:p w14:paraId="64D61232"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Cumplir con los requisitos legales ambientales aplicables a su actividad, otros relacionados de conformidad con las actividades a desarrollar según el objeto del contrato.</w:t>
      </w:r>
    </w:p>
    <w:p w14:paraId="0384F9C2" w14:textId="77777777" w:rsidR="00B73657" w:rsidRPr="004127DA" w:rsidRDefault="00B73657" w:rsidP="00B73657">
      <w:pPr>
        <w:jc w:val="both"/>
        <w:rPr>
          <w:rFonts w:ascii="Arial" w:hAnsi="Arial" w:cs="Arial"/>
          <w:color w:val="000000" w:themeColor="text1"/>
          <w:sz w:val="22"/>
          <w:szCs w:val="22"/>
        </w:rPr>
      </w:pPr>
    </w:p>
    <w:p w14:paraId="1F6E490B"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 xml:space="preserve">Coordinar con la Policía Nacional, Cruz Roja, Defensa Civil, Plan de movilidad con la entidad de Tránsito y Bomberos, el apoyo para la realización de la actividad, según necesidades requeridas por el número de asistentes y teniendo en cuenta las disposiciones de seguridad para eventos masivos establecidas en el municipio de realización </w:t>
      </w:r>
      <w:proofErr w:type="gramStart"/>
      <w:r w:rsidRPr="004127DA">
        <w:rPr>
          <w:rFonts w:ascii="Arial" w:hAnsi="Arial" w:cs="Arial"/>
          <w:color w:val="000000" w:themeColor="text1"/>
          <w:sz w:val="22"/>
          <w:szCs w:val="22"/>
        </w:rPr>
        <w:t>del mismo</w:t>
      </w:r>
      <w:proofErr w:type="gramEnd"/>
      <w:r w:rsidRPr="004127DA">
        <w:rPr>
          <w:rFonts w:ascii="Arial" w:hAnsi="Arial" w:cs="Arial"/>
          <w:color w:val="000000" w:themeColor="text1"/>
          <w:sz w:val="22"/>
          <w:szCs w:val="22"/>
        </w:rPr>
        <w:t>.</w:t>
      </w:r>
    </w:p>
    <w:p w14:paraId="64F4DBFF" w14:textId="77777777" w:rsidR="00B73657" w:rsidRPr="004127DA" w:rsidRDefault="00B73657" w:rsidP="00B73657">
      <w:pPr>
        <w:jc w:val="both"/>
        <w:rPr>
          <w:rFonts w:ascii="Arial" w:hAnsi="Arial" w:cs="Arial"/>
          <w:color w:val="000000" w:themeColor="text1"/>
          <w:sz w:val="22"/>
          <w:szCs w:val="22"/>
        </w:rPr>
      </w:pPr>
    </w:p>
    <w:p w14:paraId="20A8BDE6"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Mantener vigentes los permisos, autorizaciones y licencias que requiera para cumplir con el objeto contractual, durante la vigencia del contrato.</w:t>
      </w:r>
    </w:p>
    <w:p w14:paraId="0489E87D" w14:textId="77777777" w:rsidR="00B73657" w:rsidRPr="004127DA" w:rsidRDefault="00B73657" w:rsidP="00B73657">
      <w:pPr>
        <w:jc w:val="both"/>
        <w:rPr>
          <w:rFonts w:ascii="Arial" w:hAnsi="Arial" w:cs="Arial"/>
          <w:color w:val="000000" w:themeColor="text1"/>
          <w:sz w:val="22"/>
          <w:szCs w:val="22"/>
        </w:rPr>
      </w:pPr>
    </w:p>
    <w:p w14:paraId="39A8C546"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Garantizar la disposición de los residuos sólidos convencionales y peligrosos generados por la ejecución del contrato, de acuerdo con la Ley 1672 de 2013 Art. 6, decreto 2981 de 2013, Decreto 1077 del 2015, Decreto 596 del 2016, sección 5, Decreto 1076 del 2015 titulo 6, Decreto 284 del 2018, los programas posconsumo y lo dispuesto por la normatividad vigente.</w:t>
      </w:r>
    </w:p>
    <w:p w14:paraId="1AA4DB4F" w14:textId="77777777" w:rsidR="00B73657" w:rsidRPr="004127DA" w:rsidRDefault="00B73657" w:rsidP="00B73657">
      <w:pPr>
        <w:jc w:val="both"/>
        <w:rPr>
          <w:rFonts w:ascii="Arial" w:hAnsi="Arial" w:cs="Arial"/>
          <w:color w:val="000000" w:themeColor="text1"/>
          <w:sz w:val="22"/>
          <w:szCs w:val="22"/>
        </w:rPr>
      </w:pPr>
      <w:r w:rsidRPr="004127DA">
        <w:rPr>
          <w:rFonts w:ascii="Arial" w:hAnsi="Arial" w:cs="Arial"/>
          <w:color w:val="000000" w:themeColor="text1"/>
          <w:sz w:val="22"/>
          <w:szCs w:val="22"/>
        </w:rPr>
        <w:t xml:space="preserve"> </w:t>
      </w:r>
    </w:p>
    <w:p w14:paraId="417E271D"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 xml:space="preserve">Realizar un análisis de los riesgos asociados en seguridad y Salud en el Trabajo, antes de las actividades programadas con el fin de prevenir accidentes laborales. </w:t>
      </w:r>
    </w:p>
    <w:p w14:paraId="1FAF4CF8" w14:textId="77777777" w:rsidR="00B73657" w:rsidRPr="004127DA" w:rsidRDefault="00B73657" w:rsidP="00B73657">
      <w:pPr>
        <w:jc w:val="both"/>
        <w:rPr>
          <w:rFonts w:ascii="Arial" w:hAnsi="Arial" w:cs="Arial"/>
          <w:color w:val="000000" w:themeColor="text1"/>
          <w:sz w:val="22"/>
          <w:szCs w:val="22"/>
        </w:rPr>
      </w:pPr>
    </w:p>
    <w:p w14:paraId="232879DF"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Dar cumplimiento a la Ley 1581 de 2012, relacionada con la protección de los datos personales que se obtengan en la ejecución del contrato.</w:t>
      </w:r>
    </w:p>
    <w:p w14:paraId="62D82731" w14:textId="77777777" w:rsidR="00B73657" w:rsidRPr="004127DA" w:rsidRDefault="00B73657" w:rsidP="00B73657">
      <w:pPr>
        <w:jc w:val="both"/>
        <w:rPr>
          <w:rFonts w:ascii="Arial" w:hAnsi="Arial" w:cs="Arial"/>
          <w:color w:val="000000" w:themeColor="text1"/>
          <w:sz w:val="22"/>
          <w:szCs w:val="22"/>
        </w:rPr>
      </w:pPr>
    </w:p>
    <w:p w14:paraId="19647212" w14:textId="77777777" w:rsidR="00B73657" w:rsidRPr="004127DA" w:rsidRDefault="00B73657" w:rsidP="00B73657">
      <w:pPr>
        <w:pStyle w:val="Prrafodelista"/>
        <w:numPr>
          <w:ilvl w:val="0"/>
          <w:numId w:val="33"/>
        </w:numPr>
        <w:jc w:val="both"/>
        <w:rPr>
          <w:rFonts w:ascii="Arial" w:hAnsi="Arial" w:cs="Arial"/>
          <w:color w:val="000000" w:themeColor="text1"/>
          <w:sz w:val="22"/>
          <w:szCs w:val="22"/>
        </w:rPr>
      </w:pPr>
      <w:r w:rsidRPr="004127DA">
        <w:rPr>
          <w:rFonts w:ascii="Arial" w:hAnsi="Arial" w:cs="Arial"/>
          <w:color w:val="000000" w:themeColor="text1"/>
          <w:sz w:val="22"/>
          <w:szCs w:val="22"/>
        </w:rPr>
        <w:t>Suscribir oportunamente el acta liquidación del contrato</w:t>
      </w:r>
    </w:p>
    <w:bookmarkEnd w:id="4"/>
    <w:p w14:paraId="3D78EC43" w14:textId="77777777" w:rsidR="00B73657" w:rsidRPr="004127DA" w:rsidRDefault="00B73657" w:rsidP="00B73657">
      <w:pPr>
        <w:pStyle w:val="Ttulo"/>
        <w:tabs>
          <w:tab w:val="left" w:pos="5670"/>
        </w:tabs>
        <w:jc w:val="both"/>
        <w:outlineLvl w:val="0"/>
        <w:rPr>
          <w:rFonts w:cs="Arial"/>
          <w:sz w:val="22"/>
          <w:szCs w:val="22"/>
          <w:lang w:val="es-ES"/>
        </w:rPr>
      </w:pPr>
    </w:p>
    <w:p w14:paraId="630CAA5E" w14:textId="7329FAC6" w:rsidR="00B73657" w:rsidRPr="004127DA" w:rsidRDefault="00B73657" w:rsidP="00E61A03">
      <w:pPr>
        <w:pStyle w:val="Encabezado"/>
        <w:numPr>
          <w:ilvl w:val="2"/>
          <w:numId w:val="34"/>
        </w:numPr>
        <w:tabs>
          <w:tab w:val="clear" w:pos="4419"/>
          <w:tab w:val="center" w:pos="1134"/>
        </w:tabs>
        <w:jc w:val="both"/>
        <w:rPr>
          <w:rFonts w:cs="Arial"/>
          <w:b/>
          <w:bCs/>
          <w:snapToGrid/>
          <w:sz w:val="22"/>
          <w:szCs w:val="22"/>
          <w:lang w:val="es-ES"/>
        </w:rPr>
      </w:pPr>
      <w:r w:rsidRPr="004127DA">
        <w:rPr>
          <w:rFonts w:cs="Arial"/>
          <w:b/>
          <w:bCs/>
          <w:snapToGrid/>
          <w:sz w:val="22"/>
          <w:szCs w:val="22"/>
          <w:lang w:val="es-ES"/>
        </w:rPr>
        <w:t xml:space="preserve">OBLIGACIONES DEL INVIAS: </w:t>
      </w:r>
    </w:p>
    <w:p w14:paraId="77F0C4CB" w14:textId="77777777" w:rsidR="00B73657" w:rsidRPr="004127DA" w:rsidRDefault="00B73657" w:rsidP="00B73657">
      <w:pPr>
        <w:pStyle w:val="Listaconvietas2"/>
        <w:numPr>
          <w:ilvl w:val="0"/>
          <w:numId w:val="0"/>
        </w:numPr>
        <w:jc w:val="both"/>
        <w:rPr>
          <w:rFonts w:ascii="Arial" w:hAnsi="Arial" w:cs="Arial"/>
          <w:bCs/>
          <w:sz w:val="22"/>
          <w:szCs w:val="22"/>
        </w:rPr>
      </w:pPr>
    </w:p>
    <w:p w14:paraId="6ABA881E" w14:textId="77777777" w:rsidR="00B73657" w:rsidRPr="004127DA" w:rsidRDefault="00B73657" w:rsidP="00B73657">
      <w:pPr>
        <w:pStyle w:val="Listaconvietas2"/>
        <w:numPr>
          <w:ilvl w:val="0"/>
          <w:numId w:val="21"/>
        </w:numPr>
        <w:jc w:val="both"/>
        <w:rPr>
          <w:rFonts w:ascii="Arial" w:hAnsi="Arial" w:cs="Arial"/>
          <w:bCs/>
          <w:sz w:val="22"/>
          <w:szCs w:val="22"/>
        </w:rPr>
      </w:pPr>
      <w:r w:rsidRPr="004127DA">
        <w:rPr>
          <w:rFonts w:ascii="Arial" w:hAnsi="Arial" w:cs="Arial"/>
          <w:bCs/>
          <w:sz w:val="22"/>
          <w:szCs w:val="22"/>
        </w:rPr>
        <w:t>Pagar el valor del presente contrato conforme a la cláusula de forma de pago.</w:t>
      </w:r>
    </w:p>
    <w:p w14:paraId="1104E827" w14:textId="77777777" w:rsidR="00B73657" w:rsidRPr="004127DA" w:rsidRDefault="00B73657" w:rsidP="00B73657">
      <w:pPr>
        <w:numPr>
          <w:ilvl w:val="0"/>
          <w:numId w:val="21"/>
        </w:numPr>
        <w:spacing w:after="29" w:line="249" w:lineRule="auto"/>
        <w:ind w:right="224"/>
        <w:jc w:val="both"/>
        <w:rPr>
          <w:rFonts w:ascii="Arial" w:hAnsi="Arial" w:cs="Arial"/>
          <w:bCs/>
          <w:sz w:val="22"/>
          <w:szCs w:val="22"/>
          <w:lang w:val="es-CO"/>
        </w:rPr>
      </w:pPr>
      <w:bookmarkStart w:id="6" w:name="_Hlk97907578"/>
      <w:r w:rsidRPr="004127DA">
        <w:rPr>
          <w:rFonts w:ascii="Arial" w:hAnsi="Arial" w:cs="Arial"/>
          <w:bCs/>
          <w:sz w:val="22"/>
          <w:szCs w:val="22"/>
          <w:lang w:val="es-CO"/>
        </w:rPr>
        <w:t xml:space="preserve">Expedir el registro presupuestal del contrato y cumplir con las normas presupuestales. </w:t>
      </w:r>
    </w:p>
    <w:p w14:paraId="044AE050" w14:textId="77777777" w:rsidR="00B73657" w:rsidRPr="004127DA" w:rsidRDefault="00B73657" w:rsidP="00B73657">
      <w:pPr>
        <w:numPr>
          <w:ilvl w:val="0"/>
          <w:numId w:val="21"/>
        </w:numPr>
        <w:spacing w:after="29" w:line="249" w:lineRule="auto"/>
        <w:ind w:right="224"/>
        <w:jc w:val="both"/>
        <w:rPr>
          <w:rFonts w:ascii="Arial" w:hAnsi="Arial" w:cs="Arial"/>
          <w:bCs/>
          <w:sz w:val="22"/>
          <w:szCs w:val="22"/>
          <w:lang w:val="es-CO"/>
        </w:rPr>
      </w:pPr>
      <w:r w:rsidRPr="004127DA">
        <w:rPr>
          <w:rFonts w:ascii="Arial" w:hAnsi="Arial" w:cs="Arial"/>
          <w:bCs/>
          <w:sz w:val="22"/>
          <w:szCs w:val="22"/>
          <w:lang w:val="es-CO"/>
        </w:rPr>
        <w:t xml:space="preserve">Ejercer la supervisión del objeto y las obligaciones del contrato, de conformidad con la Ley 1474 de 2011, y demás disposiciones aplicables a la materia. </w:t>
      </w:r>
    </w:p>
    <w:p w14:paraId="478BFCC2" w14:textId="77777777" w:rsidR="00B73657" w:rsidRPr="004127DA" w:rsidRDefault="00B73657" w:rsidP="00B73657">
      <w:pPr>
        <w:numPr>
          <w:ilvl w:val="0"/>
          <w:numId w:val="21"/>
        </w:numPr>
        <w:spacing w:after="3" w:line="259" w:lineRule="auto"/>
        <w:ind w:right="224"/>
        <w:jc w:val="both"/>
        <w:rPr>
          <w:rFonts w:ascii="Arial" w:hAnsi="Arial" w:cs="Arial"/>
          <w:bCs/>
          <w:sz w:val="22"/>
          <w:szCs w:val="22"/>
          <w:lang w:val="es-CO"/>
        </w:rPr>
      </w:pPr>
      <w:r w:rsidRPr="004127DA">
        <w:rPr>
          <w:rFonts w:ascii="Arial" w:hAnsi="Arial" w:cs="Arial"/>
          <w:bCs/>
          <w:sz w:val="22"/>
          <w:szCs w:val="22"/>
          <w:lang w:val="es-CO"/>
        </w:rPr>
        <w:t xml:space="preserve">Suministrar toda la información que requiera el Contratista para el desarrollo y ejecución del contrato. </w:t>
      </w:r>
    </w:p>
    <w:p w14:paraId="606C71F2" w14:textId="77777777" w:rsidR="00B73657" w:rsidRPr="004127DA" w:rsidRDefault="00B73657" w:rsidP="00B73657">
      <w:pPr>
        <w:numPr>
          <w:ilvl w:val="0"/>
          <w:numId w:val="21"/>
        </w:numPr>
        <w:spacing w:after="29" w:line="249" w:lineRule="auto"/>
        <w:ind w:right="224"/>
        <w:jc w:val="both"/>
        <w:rPr>
          <w:rFonts w:ascii="Arial" w:hAnsi="Arial" w:cs="Arial"/>
          <w:bCs/>
          <w:sz w:val="22"/>
          <w:szCs w:val="22"/>
          <w:lang w:val="es-CO"/>
        </w:rPr>
      </w:pPr>
      <w:r w:rsidRPr="004127DA">
        <w:rPr>
          <w:rFonts w:ascii="Arial" w:hAnsi="Arial" w:cs="Arial"/>
          <w:bCs/>
          <w:sz w:val="22"/>
          <w:szCs w:val="22"/>
          <w:lang w:val="es-CO"/>
        </w:rPr>
        <w:t>Dar cumplimiento a la política de austeridad referente al gasto público, según lo señalado por el Supervisor.</w:t>
      </w:r>
    </w:p>
    <w:p w14:paraId="3B5C3817" w14:textId="77777777" w:rsidR="00B73657" w:rsidRPr="004127DA" w:rsidRDefault="00B73657" w:rsidP="00B73657">
      <w:pPr>
        <w:numPr>
          <w:ilvl w:val="0"/>
          <w:numId w:val="21"/>
        </w:numPr>
        <w:spacing w:after="32" w:line="249" w:lineRule="auto"/>
        <w:ind w:right="224"/>
        <w:jc w:val="both"/>
        <w:rPr>
          <w:rFonts w:ascii="Arial" w:hAnsi="Arial" w:cs="Arial"/>
          <w:bCs/>
          <w:sz w:val="22"/>
          <w:szCs w:val="22"/>
          <w:lang w:val="es-CO"/>
        </w:rPr>
      </w:pPr>
      <w:r w:rsidRPr="004127DA">
        <w:rPr>
          <w:rFonts w:ascii="Arial" w:hAnsi="Arial" w:cs="Arial"/>
          <w:bCs/>
          <w:sz w:val="22"/>
          <w:szCs w:val="22"/>
          <w:lang w:val="es-CO"/>
        </w:rPr>
        <w:t xml:space="preserve">Participar activamente en las reuniones que se generen en la implementación, puesta en marcha y seguimiento del Contrato. </w:t>
      </w:r>
    </w:p>
    <w:p w14:paraId="5BE0A8C4" w14:textId="77777777" w:rsidR="00B73657" w:rsidRPr="004127DA" w:rsidRDefault="00B73657" w:rsidP="00B73657">
      <w:pPr>
        <w:numPr>
          <w:ilvl w:val="0"/>
          <w:numId w:val="21"/>
        </w:numPr>
        <w:spacing w:after="29" w:line="249" w:lineRule="auto"/>
        <w:ind w:right="224"/>
        <w:jc w:val="both"/>
        <w:rPr>
          <w:rFonts w:ascii="Arial" w:hAnsi="Arial" w:cs="Arial"/>
          <w:bCs/>
          <w:sz w:val="22"/>
          <w:szCs w:val="22"/>
          <w:lang w:val="es-CO"/>
        </w:rPr>
      </w:pPr>
      <w:r w:rsidRPr="004127DA">
        <w:rPr>
          <w:rFonts w:ascii="Arial" w:hAnsi="Arial" w:cs="Arial"/>
          <w:bCs/>
          <w:sz w:val="22"/>
          <w:szCs w:val="22"/>
          <w:lang w:val="es-CO"/>
        </w:rPr>
        <w:t xml:space="preserve">Solicitar los informes con antelación, que se requieran para verificar el cumplimiento del objeto del contrato y a su vez definir juntamente con el Contratista el formato y/o información a solicitar. </w:t>
      </w:r>
    </w:p>
    <w:p w14:paraId="54B73BF2" w14:textId="77777777" w:rsidR="00B73657" w:rsidRPr="004127DA" w:rsidRDefault="00B73657" w:rsidP="00B73657">
      <w:pPr>
        <w:numPr>
          <w:ilvl w:val="0"/>
          <w:numId w:val="21"/>
        </w:numPr>
        <w:spacing w:after="29" w:line="249" w:lineRule="auto"/>
        <w:ind w:right="224"/>
        <w:jc w:val="both"/>
        <w:rPr>
          <w:rFonts w:ascii="Arial" w:hAnsi="Arial" w:cs="Arial"/>
          <w:bCs/>
          <w:sz w:val="22"/>
          <w:szCs w:val="22"/>
          <w:lang w:val="es-CO"/>
        </w:rPr>
      </w:pPr>
      <w:r w:rsidRPr="004127DA">
        <w:rPr>
          <w:rFonts w:ascii="Arial" w:hAnsi="Arial" w:cs="Arial"/>
          <w:bCs/>
          <w:sz w:val="22"/>
          <w:szCs w:val="22"/>
          <w:lang w:val="es-CO"/>
        </w:rPr>
        <w:t>Evaluar los informes entregados y demás documentos entregados por el Contratista y realizar las recomendaciones pertinentes, a través de la supervisión del contrato.</w:t>
      </w:r>
    </w:p>
    <w:p w14:paraId="14839D77" w14:textId="77777777" w:rsidR="00B73657" w:rsidRPr="004127DA" w:rsidRDefault="00B73657" w:rsidP="00B73657">
      <w:pPr>
        <w:numPr>
          <w:ilvl w:val="0"/>
          <w:numId w:val="21"/>
        </w:numPr>
        <w:spacing w:after="29" w:line="249" w:lineRule="auto"/>
        <w:ind w:right="224"/>
        <w:jc w:val="both"/>
        <w:rPr>
          <w:rFonts w:ascii="Arial" w:hAnsi="Arial" w:cs="Arial"/>
          <w:bCs/>
          <w:sz w:val="22"/>
          <w:szCs w:val="22"/>
          <w:lang w:val="es-CO"/>
        </w:rPr>
      </w:pPr>
      <w:r w:rsidRPr="004127DA">
        <w:rPr>
          <w:rFonts w:ascii="Arial" w:hAnsi="Arial" w:cs="Arial"/>
          <w:bCs/>
          <w:sz w:val="22"/>
          <w:szCs w:val="22"/>
          <w:lang w:val="es-CO"/>
        </w:rPr>
        <w:t xml:space="preserve">Revisar que el Contratista realice el pago de Seguridad Social (Riesgos Laborales, Salud y Pensión), y de los aportes al SENA, ICBF y Cajas de Compensación Familiar y demás aportes señalados en el artículo 50 de la Ley 789 de 2002, del personal mínimo requerido, según corresponda, durante el plazo de ejecución del contrato. </w:t>
      </w:r>
    </w:p>
    <w:p w14:paraId="183C9CF3" w14:textId="77777777" w:rsidR="00B73657" w:rsidRPr="004127DA" w:rsidRDefault="00B73657" w:rsidP="00B73657">
      <w:pPr>
        <w:numPr>
          <w:ilvl w:val="0"/>
          <w:numId w:val="21"/>
        </w:numPr>
        <w:spacing w:after="31" w:line="249" w:lineRule="auto"/>
        <w:ind w:right="224"/>
        <w:jc w:val="both"/>
        <w:rPr>
          <w:rFonts w:ascii="Arial" w:hAnsi="Arial" w:cs="Arial"/>
          <w:bCs/>
          <w:sz w:val="22"/>
          <w:szCs w:val="22"/>
          <w:lang w:val="es-CO"/>
        </w:rPr>
      </w:pPr>
      <w:r w:rsidRPr="004127DA">
        <w:rPr>
          <w:rFonts w:ascii="Arial" w:hAnsi="Arial" w:cs="Arial"/>
          <w:bCs/>
          <w:sz w:val="22"/>
          <w:szCs w:val="22"/>
          <w:lang w:val="es-CO"/>
        </w:rPr>
        <w:t>Efectuar el pago al Contratista dentro de las condiciones y oportunidades señaladas en el contrato</w:t>
      </w:r>
      <w:bookmarkEnd w:id="6"/>
    </w:p>
    <w:p w14:paraId="685DCB06" w14:textId="77777777" w:rsidR="00B73657" w:rsidRPr="004127DA" w:rsidRDefault="00B73657" w:rsidP="00B73657">
      <w:pPr>
        <w:pStyle w:val="Listaconvietas2"/>
        <w:numPr>
          <w:ilvl w:val="0"/>
          <w:numId w:val="21"/>
        </w:numPr>
        <w:jc w:val="both"/>
        <w:rPr>
          <w:rFonts w:ascii="Arial" w:hAnsi="Arial" w:cs="Arial"/>
          <w:bCs/>
          <w:sz w:val="22"/>
          <w:szCs w:val="22"/>
        </w:rPr>
      </w:pPr>
      <w:r w:rsidRPr="004127DA">
        <w:rPr>
          <w:rFonts w:ascii="Arial" w:hAnsi="Arial" w:cs="Arial"/>
          <w:bCs/>
          <w:sz w:val="22"/>
          <w:szCs w:val="22"/>
        </w:rPr>
        <w:t xml:space="preserve">Las demás que se deriven de la naturaleza del presente contrato y que surjan del desarrollo de este. </w:t>
      </w:r>
    </w:p>
    <w:p w14:paraId="69183423" w14:textId="77777777" w:rsidR="00510805" w:rsidRPr="004127DA" w:rsidRDefault="00510805" w:rsidP="00510805">
      <w:pPr>
        <w:pStyle w:val="Listaconvietas2"/>
        <w:numPr>
          <w:ilvl w:val="0"/>
          <w:numId w:val="0"/>
        </w:numPr>
        <w:ind w:left="1003"/>
        <w:jc w:val="both"/>
        <w:rPr>
          <w:rFonts w:ascii="Arial" w:hAnsi="Arial" w:cs="Arial"/>
          <w:bCs/>
          <w:sz w:val="22"/>
          <w:szCs w:val="22"/>
        </w:rPr>
      </w:pPr>
    </w:p>
    <w:p w14:paraId="1082F877" w14:textId="77777777" w:rsidR="00BC5558" w:rsidRPr="004127DA" w:rsidRDefault="00BC5558" w:rsidP="00AB6E16">
      <w:pPr>
        <w:pStyle w:val="Encabezado"/>
        <w:jc w:val="both"/>
        <w:rPr>
          <w:rFonts w:eastAsia="Calibri" w:cs="Arial"/>
          <w:color w:val="000000"/>
          <w:sz w:val="22"/>
          <w:szCs w:val="22"/>
          <w:lang w:eastAsia="en-US"/>
        </w:rPr>
      </w:pPr>
    </w:p>
    <w:p w14:paraId="637ED70D" w14:textId="77777777" w:rsidR="00BF317C" w:rsidRPr="004127DA" w:rsidRDefault="00A701FB" w:rsidP="00E61A03">
      <w:pPr>
        <w:pStyle w:val="Encabezado"/>
        <w:numPr>
          <w:ilvl w:val="0"/>
          <w:numId w:val="34"/>
        </w:numPr>
        <w:jc w:val="both"/>
        <w:rPr>
          <w:rFonts w:cs="Arial"/>
          <w:b/>
          <w:bCs/>
          <w:snapToGrid/>
          <w:sz w:val="22"/>
          <w:szCs w:val="22"/>
          <w:lang w:val="es-ES"/>
        </w:rPr>
      </w:pPr>
      <w:r w:rsidRPr="004127DA">
        <w:rPr>
          <w:rFonts w:cs="Arial"/>
          <w:b/>
          <w:bCs/>
          <w:snapToGrid/>
          <w:sz w:val="22"/>
          <w:szCs w:val="22"/>
          <w:lang w:val="es-ES"/>
        </w:rPr>
        <w:lastRenderedPageBreak/>
        <w:t>VALOR</w:t>
      </w:r>
      <w:r w:rsidR="00E44B3F" w:rsidRPr="004127DA">
        <w:rPr>
          <w:rFonts w:cs="Arial"/>
          <w:b/>
          <w:bCs/>
          <w:snapToGrid/>
          <w:sz w:val="22"/>
          <w:szCs w:val="22"/>
          <w:lang w:val="es-ES"/>
        </w:rPr>
        <w:t xml:space="preserve"> ESTIMADO DEL CONTRATO</w:t>
      </w:r>
    </w:p>
    <w:p w14:paraId="140D004B" w14:textId="485C2FD7" w:rsidR="00A701FB" w:rsidRPr="004127DA" w:rsidRDefault="00A701FB" w:rsidP="005A16DB">
      <w:pPr>
        <w:jc w:val="both"/>
        <w:rPr>
          <w:rFonts w:ascii="Arial" w:hAnsi="Arial" w:cs="Arial"/>
          <w:b/>
          <w:snapToGrid w:val="0"/>
          <w:color w:val="000000"/>
          <w:sz w:val="22"/>
          <w:szCs w:val="22"/>
        </w:rPr>
      </w:pPr>
    </w:p>
    <w:p w14:paraId="51D0E64E" w14:textId="77777777" w:rsidR="003F0050" w:rsidRPr="004127DA" w:rsidRDefault="003F0050" w:rsidP="00E61A03">
      <w:pPr>
        <w:pStyle w:val="Encabezado"/>
        <w:numPr>
          <w:ilvl w:val="1"/>
          <w:numId w:val="34"/>
        </w:numPr>
        <w:tabs>
          <w:tab w:val="clear" w:pos="4419"/>
          <w:tab w:val="center" w:pos="1134"/>
        </w:tabs>
        <w:jc w:val="both"/>
        <w:rPr>
          <w:rFonts w:cs="Arial"/>
          <w:b/>
          <w:bCs/>
          <w:snapToGrid/>
          <w:sz w:val="22"/>
          <w:szCs w:val="22"/>
          <w:lang w:val="es-ES"/>
        </w:rPr>
      </w:pPr>
      <w:r w:rsidRPr="004127DA">
        <w:rPr>
          <w:rFonts w:cs="Arial"/>
          <w:b/>
          <w:bCs/>
          <w:snapToGrid/>
          <w:sz w:val="22"/>
          <w:szCs w:val="22"/>
          <w:lang w:val="es-ES"/>
        </w:rPr>
        <w:t>Análisis del sector – Estudio de Mercado</w:t>
      </w:r>
    </w:p>
    <w:p w14:paraId="56202CDB" w14:textId="77777777" w:rsidR="003F0050" w:rsidRPr="004127DA" w:rsidRDefault="003F0050" w:rsidP="003F0050">
      <w:pPr>
        <w:pStyle w:val="Encabezado"/>
        <w:jc w:val="both"/>
        <w:rPr>
          <w:rFonts w:cs="Arial"/>
          <w:sz w:val="22"/>
          <w:szCs w:val="22"/>
        </w:rPr>
      </w:pPr>
    </w:p>
    <w:p w14:paraId="73063EA1" w14:textId="5433D13F" w:rsidR="008152BA" w:rsidRPr="004127DA" w:rsidRDefault="008152BA" w:rsidP="00250544">
      <w:pPr>
        <w:jc w:val="both"/>
        <w:rPr>
          <w:rFonts w:ascii="Arial" w:hAnsi="Arial" w:cs="Arial"/>
          <w:sz w:val="22"/>
          <w:szCs w:val="22"/>
        </w:rPr>
      </w:pPr>
      <w:r w:rsidRPr="004127DA">
        <w:rPr>
          <w:rFonts w:ascii="Arial" w:hAnsi="Arial" w:cs="Arial"/>
          <w:sz w:val="22"/>
          <w:szCs w:val="22"/>
        </w:rPr>
        <w:t>De acuerdo con</w:t>
      </w:r>
      <w:r w:rsidR="003F0050" w:rsidRPr="004127DA">
        <w:rPr>
          <w:rFonts w:ascii="Arial" w:hAnsi="Arial" w:cs="Arial"/>
          <w:sz w:val="22"/>
          <w:szCs w:val="22"/>
        </w:rPr>
        <w:t xml:space="preserve"> los lineamientos de Colombia Compra Eficiente y a partir de las necesidades detectadas, el I</w:t>
      </w:r>
      <w:r w:rsidR="00593461" w:rsidRPr="004127DA">
        <w:rPr>
          <w:rFonts w:ascii="Arial" w:hAnsi="Arial" w:cs="Arial"/>
          <w:sz w:val="22"/>
          <w:szCs w:val="22"/>
        </w:rPr>
        <w:t xml:space="preserve">NVÍAS </w:t>
      </w:r>
      <w:r w:rsidR="003F0050" w:rsidRPr="004127DA">
        <w:rPr>
          <w:rFonts w:ascii="Arial" w:hAnsi="Arial" w:cs="Arial"/>
          <w:sz w:val="22"/>
          <w:szCs w:val="22"/>
        </w:rPr>
        <w:t xml:space="preserve">realizó un análisis del sector para obtener fuentes de información que proporcionaran un valor estimado de dichas necesidades en el mercado. </w:t>
      </w:r>
    </w:p>
    <w:p w14:paraId="755DEB07" w14:textId="77777777" w:rsidR="00250544" w:rsidRPr="004127DA" w:rsidRDefault="00250544" w:rsidP="00250544">
      <w:pPr>
        <w:jc w:val="both"/>
        <w:rPr>
          <w:rFonts w:ascii="Arial" w:hAnsi="Arial" w:cs="Arial"/>
          <w:sz w:val="22"/>
          <w:szCs w:val="22"/>
        </w:rPr>
      </w:pPr>
    </w:p>
    <w:p w14:paraId="4A8B0251" w14:textId="6CC5ADA1" w:rsidR="00EC0D45" w:rsidRPr="004127DA" w:rsidRDefault="00EC0D45" w:rsidP="00250544">
      <w:pPr>
        <w:jc w:val="both"/>
        <w:rPr>
          <w:rFonts w:ascii="Arial" w:hAnsi="Arial" w:cs="Arial"/>
          <w:sz w:val="22"/>
          <w:szCs w:val="22"/>
        </w:rPr>
      </w:pPr>
      <w:r w:rsidRPr="004127DA">
        <w:rPr>
          <w:rFonts w:ascii="Arial" w:hAnsi="Arial" w:cs="Arial"/>
          <w:sz w:val="22"/>
          <w:szCs w:val="22"/>
        </w:rPr>
        <w:t>Para la elaboración del presupuesto se tuvo en cuenta a los profesionales requeridos, la provisión de viáticos, transporte, gastos de oficina, papelería, reproducción de documentos, planos, fotografías, etc.</w:t>
      </w:r>
    </w:p>
    <w:p w14:paraId="76A2DB0B" w14:textId="77777777" w:rsidR="00922560" w:rsidRPr="004127DA" w:rsidRDefault="00922560" w:rsidP="00250544">
      <w:pPr>
        <w:jc w:val="both"/>
        <w:rPr>
          <w:rFonts w:ascii="Arial" w:hAnsi="Arial" w:cs="Arial"/>
          <w:sz w:val="22"/>
          <w:szCs w:val="22"/>
        </w:rPr>
      </w:pPr>
    </w:p>
    <w:p w14:paraId="7F041D0D" w14:textId="5BCCF366" w:rsidR="008152BA" w:rsidRPr="004127DA" w:rsidRDefault="00D9379C" w:rsidP="008152BA">
      <w:pPr>
        <w:autoSpaceDE w:val="0"/>
        <w:autoSpaceDN w:val="0"/>
        <w:adjustRightInd w:val="0"/>
        <w:jc w:val="both"/>
        <w:rPr>
          <w:rFonts w:ascii="Arial" w:hAnsi="Arial" w:cs="Arial"/>
          <w:color w:val="000000"/>
          <w:sz w:val="22"/>
          <w:szCs w:val="22"/>
        </w:rPr>
      </w:pPr>
      <w:r w:rsidRPr="004127DA">
        <w:rPr>
          <w:rFonts w:ascii="Arial" w:hAnsi="Arial" w:cs="Arial"/>
          <w:color w:val="000000"/>
          <w:sz w:val="22"/>
          <w:szCs w:val="22"/>
        </w:rPr>
        <w:t xml:space="preserve">Teniendo en cuenta </w:t>
      </w:r>
      <w:r w:rsidR="008100BB" w:rsidRPr="004127DA">
        <w:rPr>
          <w:rFonts w:ascii="Arial" w:hAnsi="Arial" w:cs="Arial"/>
          <w:color w:val="000000"/>
          <w:sz w:val="22"/>
          <w:szCs w:val="22"/>
        </w:rPr>
        <w:t>que la información obtenida del análisis cumple</w:t>
      </w:r>
      <w:r w:rsidRPr="004127DA">
        <w:rPr>
          <w:rFonts w:ascii="Arial" w:hAnsi="Arial" w:cs="Arial"/>
          <w:color w:val="000000"/>
          <w:sz w:val="22"/>
          <w:szCs w:val="22"/>
        </w:rPr>
        <w:t xml:space="preserve"> con las especificaciones técnicas requeridas, se estima que el presupuesto del proceso es </w:t>
      </w:r>
      <w:r w:rsidRPr="004127DA">
        <w:rPr>
          <w:rFonts w:ascii="Arial" w:hAnsi="Arial" w:cs="Arial"/>
          <w:color w:val="000000" w:themeColor="text1"/>
          <w:sz w:val="22"/>
          <w:szCs w:val="22"/>
        </w:rPr>
        <w:t xml:space="preserve">de </w:t>
      </w:r>
      <w:bookmarkStart w:id="7" w:name="_Hlk130575427"/>
      <w:bookmarkStart w:id="8" w:name="_Hlk66273409"/>
      <w:r w:rsidR="00E3267F" w:rsidRPr="004127DA">
        <w:rPr>
          <w:rFonts w:ascii="Arial" w:hAnsi="Arial" w:cs="Arial"/>
          <w:b/>
          <w:snapToGrid w:val="0"/>
          <w:sz w:val="22"/>
          <w:szCs w:val="22"/>
        </w:rPr>
        <w:t>OCHO</w:t>
      </w:r>
      <w:r w:rsidR="00293FDE" w:rsidRPr="004127DA">
        <w:rPr>
          <w:rFonts w:ascii="Arial" w:hAnsi="Arial" w:cs="Arial"/>
          <w:b/>
          <w:snapToGrid w:val="0"/>
          <w:sz w:val="22"/>
          <w:szCs w:val="22"/>
        </w:rPr>
        <w:t xml:space="preserve"> MILLONES </w:t>
      </w:r>
      <w:r w:rsidR="00E3267F" w:rsidRPr="004127DA">
        <w:rPr>
          <w:rFonts w:ascii="Arial" w:hAnsi="Arial" w:cs="Arial"/>
          <w:b/>
          <w:snapToGrid w:val="0"/>
          <w:sz w:val="22"/>
          <w:szCs w:val="22"/>
        </w:rPr>
        <w:t>DE</w:t>
      </w:r>
      <w:r w:rsidR="00293FDE" w:rsidRPr="004127DA">
        <w:rPr>
          <w:rFonts w:ascii="Arial" w:hAnsi="Arial" w:cs="Arial"/>
          <w:b/>
          <w:snapToGrid w:val="0"/>
          <w:sz w:val="22"/>
          <w:szCs w:val="22"/>
        </w:rPr>
        <w:t xml:space="preserve"> PESOS</w:t>
      </w:r>
      <w:r w:rsidR="004429A6" w:rsidRPr="004127DA">
        <w:rPr>
          <w:rFonts w:ascii="Arial" w:hAnsi="Arial" w:cs="Arial"/>
          <w:b/>
          <w:snapToGrid w:val="0"/>
          <w:sz w:val="22"/>
          <w:szCs w:val="22"/>
        </w:rPr>
        <w:t xml:space="preserve"> M/CTE ($</w:t>
      </w:r>
      <w:r w:rsidR="00E3267F" w:rsidRPr="004127DA">
        <w:rPr>
          <w:rFonts w:ascii="Arial" w:hAnsi="Arial" w:cs="Arial"/>
          <w:b/>
          <w:snapToGrid w:val="0"/>
          <w:sz w:val="22"/>
          <w:szCs w:val="22"/>
        </w:rPr>
        <w:t>8.000.000</w:t>
      </w:r>
      <w:r w:rsidR="00293FDE" w:rsidRPr="004127DA">
        <w:rPr>
          <w:rFonts w:ascii="Arial" w:hAnsi="Arial" w:cs="Arial"/>
          <w:b/>
          <w:snapToGrid w:val="0"/>
          <w:sz w:val="22"/>
          <w:szCs w:val="22"/>
        </w:rPr>
        <w:t>.00</w:t>
      </w:r>
      <w:r w:rsidR="004429A6" w:rsidRPr="004127DA">
        <w:rPr>
          <w:rFonts w:ascii="Arial" w:hAnsi="Arial" w:cs="Arial"/>
          <w:b/>
          <w:snapToGrid w:val="0"/>
          <w:sz w:val="22"/>
          <w:szCs w:val="22"/>
        </w:rPr>
        <w:t>)</w:t>
      </w:r>
      <w:r w:rsidR="00922560" w:rsidRPr="004127DA">
        <w:rPr>
          <w:rFonts w:ascii="Arial" w:hAnsi="Arial" w:cs="Arial"/>
          <w:b/>
          <w:snapToGrid w:val="0"/>
          <w:sz w:val="22"/>
          <w:szCs w:val="22"/>
        </w:rPr>
        <w:t xml:space="preserve"> </w:t>
      </w:r>
      <w:bookmarkEnd w:id="7"/>
      <w:r w:rsidR="008152BA" w:rsidRPr="004127DA">
        <w:rPr>
          <w:rFonts w:ascii="Arial" w:hAnsi="Arial" w:cs="Arial"/>
          <w:b/>
          <w:bCs/>
          <w:smallCaps/>
          <w:snapToGrid w:val="0"/>
          <w:sz w:val="22"/>
          <w:szCs w:val="22"/>
          <w:lang w:val="es-MX"/>
        </w:rPr>
        <w:t xml:space="preserve">INCLUIDO IVA </w:t>
      </w:r>
      <w:bookmarkEnd w:id="8"/>
      <w:r w:rsidR="008152BA" w:rsidRPr="004127DA">
        <w:rPr>
          <w:rFonts w:ascii="Arial" w:hAnsi="Arial" w:cs="Arial"/>
          <w:color w:val="000000"/>
          <w:sz w:val="22"/>
          <w:szCs w:val="22"/>
        </w:rPr>
        <w:t>y todos los costos directos e indirectos que se ocasionen por el hecho de la suscripción, ejecución y terminación del contrato.</w:t>
      </w:r>
    </w:p>
    <w:p w14:paraId="023CF841" w14:textId="77777777" w:rsidR="00E3267F" w:rsidRPr="004127DA" w:rsidRDefault="00E3267F" w:rsidP="008152BA">
      <w:pPr>
        <w:autoSpaceDE w:val="0"/>
        <w:autoSpaceDN w:val="0"/>
        <w:adjustRightInd w:val="0"/>
        <w:jc w:val="both"/>
        <w:rPr>
          <w:rFonts w:ascii="Arial" w:hAnsi="Arial" w:cs="Arial"/>
          <w:color w:val="000000"/>
          <w:sz w:val="22"/>
          <w:szCs w:val="22"/>
        </w:rPr>
      </w:pPr>
    </w:p>
    <w:p w14:paraId="30E0998E" w14:textId="77777777" w:rsidR="00E3267F" w:rsidRPr="004127DA" w:rsidRDefault="00E3267F" w:rsidP="00E61A03">
      <w:pPr>
        <w:pStyle w:val="Encabezado"/>
        <w:numPr>
          <w:ilvl w:val="0"/>
          <w:numId w:val="34"/>
        </w:numPr>
        <w:jc w:val="both"/>
        <w:rPr>
          <w:rFonts w:cs="Arial"/>
          <w:b/>
          <w:bCs/>
          <w:snapToGrid/>
          <w:sz w:val="22"/>
          <w:szCs w:val="22"/>
          <w:lang w:val="es-ES"/>
        </w:rPr>
      </w:pPr>
      <w:r w:rsidRPr="004127DA">
        <w:rPr>
          <w:rFonts w:cs="Arial"/>
          <w:b/>
          <w:bCs/>
          <w:snapToGrid/>
          <w:sz w:val="22"/>
          <w:szCs w:val="22"/>
          <w:lang w:val="es-ES"/>
        </w:rPr>
        <w:t>VALOR ESTIMADO DEL CONTRATO</w:t>
      </w:r>
    </w:p>
    <w:p w14:paraId="336FB06F" w14:textId="77777777" w:rsidR="00E3267F" w:rsidRPr="004127DA" w:rsidRDefault="00E3267F" w:rsidP="00E3267F">
      <w:pPr>
        <w:jc w:val="both"/>
        <w:rPr>
          <w:rFonts w:ascii="Arial" w:hAnsi="Arial" w:cs="Arial"/>
          <w:sz w:val="22"/>
          <w:szCs w:val="22"/>
        </w:rPr>
      </w:pPr>
    </w:p>
    <w:p w14:paraId="5ED05B1E" w14:textId="523CDA43" w:rsidR="00E3267F" w:rsidRPr="004127DA" w:rsidRDefault="00E3267F" w:rsidP="00E3267F">
      <w:pPr>
        <w:autoSpaceDE w:val="0"/>
        <w:autoSpaceDN w:val="0"/>
        <w:adjustRightInd w:val="0"/>
        <w:jc w:val="both"/>
        <w:rPr>
          <w:rFonts w:ascii="Arial" w:hAnsi="Arial" w:cs="Arial"/>
          <w:color w:val="000000"/>
          <w:sz w:val="22"/>
          <w:szCs w:val="22"/>
        </w:rPr>
      </w:pPr>
      <w:r w:rsidRPr="004127DA">
        <w:rPr>
          <w:rFonts w:ascii="Arial" w:hAnsi="Arial" w:cs="Arial"/>
          <w:color w:val="000000"/>
          <w:sz w:val="22"/>
          <w:szCs w:val="22"/>
        </w:rPr>
        <w:t xml:space="preserve">El presupuesto total estimado para la contratación requerida asciende hasta por la suma de </w:t>
      </w:r>
      <w:r w:rsidR="00510805" w:rsidRPr="004127DA">
        <w:rPr>
          <w:rFonts w:ascii="Arial" w:hAnsi="Arial" w:cs="Arial"/>
          <w:b/>
          <w:color w:val="000000"/>
          <w:sz w:val="22"/>
          <w:szCs w:val="22"/>
        </w:rPr>
        <w:t xml:space="preserve">OCHO MILLONES DE PESOS M/CTE ($8.000.000.00), </w:t>
      </w:r>
      <w:r w:rsidRPr="004127DA">
        <w:rPr>
          <w:rFonts w:ascii="Arial" w:hAnsi="Arial" w:cs="Arial"/>
          <w:color w:val="000000"/>
          <w:sz w:val="22"/>
          <w:szCs w:val="22"/>
        </w:rPr>
        <w:t>IVA Incluido y demás impuestos, tasas y contribuciones que haya a lugar, así como todos los costos directos e indirectos que incurra el contratista para el cabal cumplimiento del objeto contractual.</w:t>
      </w:r>
    </w:p>
    <w:p w14:paraId="7A446659" w14:textId="77777777" w:rsidR="00E3267F" w:rsidRPr="004127DA" w:rsidRDefault="00E3267F" w:rsidP="00E3267F">
      <w:pPr>
        <w:autoSpaceDE w:val="0"/>
        <w:autoSpaceDN w:val="0"/>
        <w:adjustRightInd w:val="0"/>
        <w:jc w:val="both"/>
        <w:rPr>
          <w:rFonts w:ascii="Arial" w:hAnsi="Arial" w:cs="Arial"/>
          <w:color w:val="000000"/>
          <w:sz w:val="22"/>
          <w:szCs w:val="22"/>
        </w:rPr>
      </w:pPr>
    </w:p>
    <w:p w14:paraId="2D1761C3" w14:textId="77777777" w:rsidR="00E3267F" w:rsidRPr="004127DA" w:rsidRDefault="00E3267F" w:rsidP="00E3267F">
      <w:pPr>
        <w:autoSpaceDE w:val="0"/>
        <w:autoSpaceDN w:val="0"/>
        <w:adjustRightInd w:val="0"/>
        <w:jc w:val="both"/>
        <w:rPr>
          <w:rFonts w:ascii="Arial" w:hAnsi="Arial" w:cs="Arial"/>
          <w:color w:val="000000"/>
          <w:sz w:val="22"/>
          <w:szCs w:val="22"/>
        </w:rPr>
      </w:pPr>
      <w:r w:rsidRPr="004127DA">
        <w:rPr>
          <w:rFonts w:ascii="Arial" w:hAnsi="Arial" w:cs="Arial"/>
          <w:color w:val="000000"/>
          <w:sz w:val="22"/>
          <w:szCs w:val="22"/>
        </w:rPr>
        <w:t>El  realizará la adjudicación hasta por el valor total del presupuesto asignado para el presente proceso de selección, a precios unitarios fijos y a monto agotable.</w:t>
      </w:r>
    </w:p>
    <w:p w14:paraId="750E5260" w14:textId="77777777" w:rsidR="00E3267F" w:rsidRPr="004127DA" w:rsidRDefault="00E3267F" w:rsidP="00E3267F">
      <w:pPr>
        <w:autoSpaceDE w:val="0"/>
        <w:autoSpaceDN w:val="0"/>
        <w:adjustRightInd w:val="0"/>
        <w:jc w:val="both"/>
        <w:rPr>
          <w:rFonts w:ascii="Arial" w:hAnsi="Arial" w:cs="Arial"/>
          <w:color w:val="000000"/>
          <w:sz w:val="22"/>
          <w:szCs w:val="22"/>
        </w:rPr>
      </w:pPr>
    </w:p>
    <w:p w14:paraId="417B133A" w14:textId="77777777" w:rsidR="00E3267F" w:rsidRPr="004127DA" w:rsidRDefault="00E3267F" w:rsidP="00E3267F">
      <w:pPr>
        <w:autoSpaceDE w:val="0"/>
        <w:autoSpaceDN w:val="0"/>
        <w:adjustRightInd w:val="0"/>
        <w:jc w:val="both"/>
        <w:rPr>
          <w:rFonts w:ascii="Arial" w:hAnsi="Arial" w:cs="Arial"/>
          <w:color w:val="000000"/>
          <w:sz w:val="22"/>
          <w:szCs w:val="22"/>
        </w:rPr>
      </w:pPr>
      <w:r w:rsidRPr="004127DA">
        <w:rPr>
          <w:rFonts w:ascii="Arial" w:hAnsi="Arial" w:cs="Arial"/>
          <w:color w:val="000000"/>
          <w:sz w:val="22"/>
          <w:szCs w:val="22"/>
        </w:rPr>
        <w:t>Se entiende por precio unitario fijo el valor por unidad de recurso, obra, trabajo, servicio o bien, señalado por el contratista en su propuesta económica, el cual remunera la totalidad de los bienes, suministros y/o actividades que sean necesarios para la ejecución del objeto contratado.</w:t>
      </w:r>
    </w:p>
    <w:p w14:paraId="299D76B5" w14:textId="77777777" w:rsidR="00E3267F" w:rsidRPr="004127DA" w:rsidRDefault="00E3267F" w:rsidP="00E3267F">
      <w:pPr>
        <w:autoSpaceDE w:val="0"/>
        <w:autoSpaceDN w:val="0"/>
        <w:adjustRightInd w:val="0"/>
        <w:jc w:val="both"/>
        <w:rPr>
          <w:rFonts w:ascii="Arial" w:hAnsi="Arial" w:cs="Arial"/>
          <w:color w:val="000000"/>
          <w:sz w:val="22"/>
          <w:szCs w:val="22"/>
        </w:rPr>
      </w:pPr>
    </w:p>
    <w:p w14:paraId="18DFC10B" w14:textId="77777777" w:rsidR="00E3267F" w:rsidRPr="004127DA" w:rsidRDefault="00E3267F" w:rsidP="00E3267F">
      <w:pPr>
        <w:autoSpaceDE w:val="0"/>
        <w:autoSpaceDN w:val="0"/>
        <w:adjustRightInd w:val="0"/>
        <w:jc w:val="both"/>
        <w:rPr>
          <w:rFonts w:ascii="Arial" w:hAnsi="Arial" w:cs="Arial"/>
          <w:color w:val="000000"/>
          <w:sz w:val="22"/>
          <w:szCs w:val="22"/>
        </w:rPr>
      </w:pPr>
      <w:r w:rsidRPr="004127DA">
        <w:rPr>
          <w:rFonts w:ascii="Arial" w:hAnsi="Arial" w:cs="Arial"/>
          <w:color w:val="000000"/>
          <w:sz w:val="22"/>
          <w:szCs w:val="22"/>
        </w:rPr>
        <w:t>Los precios ofertados no admiten fórmula de ajuste. Por lo anterior, el valor final del contrato será la suma de la cantidad total ejecutada por EL CONTRATISTA y entregada a entera satisfacción al supervisor del contrato de acuerdo con su propuesta económica.</w:t>
      </w:r>
    </w:p>
    <w:p w14:paraId="5AFD7AD1" w14:textId="77777777" w:rsidR="00E3267F" w:rsidRPr="004127DA" w:rsidRDefault="00E3267F" w:rsidP="00E3267F">
      <w:pPr>
        <w:autoSpaceDE w:val="0"/>
        <w:autoSpaceDN w:val="0"/>
        <w:adjustRightInd w:val="0"/>
        <w:jc w:val="both"/>
        <w:rPr>
          <w:rFonts w:ascii="Arial" w:hAnsi="Arial" w:cs="Arial"/>
          <w:color w:val="000000"/>
          <w:sz w:val="22"/>
          <w:szCs w:val="22"/>
        </w:rPr>
      </w:pPr>
    </w:p>
    <w:p w14:paraId="495D8A21" w14:textId="77777777" w:rsidR="00E3267F" w:rsidRPr="004127DA" w:rsidRDefault="00E3267F" w:rsidP="00E3267F">
      <w:pPr>
        <w:autoSpaceDE w:val="0"/>
        <w:autoSpaceDN w:val="0"/>
        <w:adjustRightInd w:val="0"/>
        <w:jc w:val="both"/>
        <w:rPr>
          <w:rFonts w:ascii="Arial" w:hAnsi="Arial" w:cs="Arial"/>
          <w:color w:val="000000"/>
          <w:sz w:val="22"/>
          <w:szCs w:val="22"/>
        </w:rPr>
      </w:pPr>
      <w:r w:rsidRPr="004127DA">
        <w:rPr>
          <w:rFonts w:ascii="Arial" w:hAnsi="Arial" w:cs="Arial"/>
          <w:color w:val="000000"/>
          <w:sz w:val="22"/>
          <w:szCs w:val="22"/>
        </w:rPr>
        <w:t>El valor del contrato a adjudicar se estableció conforme al análisis del sector y de mercado que se relaciona en el cuerpo de este documento.</w:t>
      </w:r>
    </w:p>
    <w:p w14:paraId="2488E48A" w14:textId="77777777" w:rsidR="00E3267F" w:rsidRPr="004127DA" w:rsidRDefault="00E3267F" w:rsidP="00E3267F">
      <w:pPr>
        <w:pStyle w:val="Encabezado"/>
        <w:jc w:val="both"/>
        <w:rPr>
          <w:rFonts w:cs="Arial"/>
          <w:b/>
          <w:bCs/>
          <w:snapToGrid/>
          <w:sz w:val="22"/>
          <w:szCs w:val="22"/>
          <w:lang w:val="es-ES"/>
        </w:rPr>
      </w:pPr>
    </w:p>
    <w:p w14:paraId="275769E0" w14:textId="77777777" w:rsidR="00E3267F" w:rsidRPr="004127DA" w:rsidRDefault="00E3267F" w:rsidP="00E61A03">
      <w:pPr>
        <w:pStyle w:val="Prrafodelista"/>
        <w:numPr>
          <w:ilvl w:val="0"/>
          <w:numId w:val="34"/>
        </w:numPr>
        <w:jc w:val="both"/>
        <w:outlineLvl w:val="0"/>
        <w:rPr>
          <w:rFonts w:ascii="Arial" w:hAnsi="Arial" w:cs="Arial"/>
          <w:b/>
          <w:color w:val="000000" w:themeColor="text1"/>
          <w:sz w:val="22"/>
          <w:szCs w:val="22"/>
        </w:rPr>
      </w:pPr>
      <w:r w:rsidRPr="004127DA">
        <w:rPr>
          <w:rFonts w:ascii="Arial" w:hAnsi="Arial" w:cs="Arial"/>
          <w:b/>
          <w:color w:val="000000" w:themeColor="text1"/>
          <w:sz w:val="22"/>
          <w:szCs w:val="22"/>
        </w:rPr>
        <w:t>FORMA DE PAGO</w:t>
      </w:r>
    </w:p>
    <w:p w14:paraId="5F856ECB" w14:textId="77777777" w:rsidR="00E3267F" w:rsidRPr="004127DA" w:rsidRDefault="00E3267F" w:rsidP="00E3267F">
      <w:pPr>
        <w:pStyle w:val="Ttulo"/>
        <w:tabs>
          <w:tab w:val="left" w:pos="5670"/>
        </w:tabs>
        <w:jc w:val="both"/>
        <w:outlineLvl w:val="0"/>
        <w:rPr>
          <w:rFonts w:cs="Arial"/>
          <w:bCs/>
          <w:sz w:val="22"/>
          <w:szCs w:val="22"/>
          <w:lang w:val="es-ES"/>
        </w:rPr>
      </w:pPr>
    </w:p>
    <w:p w14:paraId="1CF85956" w14:textId="77777777" w:rsidR="00E3267F" w:rsidRPr="004127DA" w:rsidRDefault="00E3267F" w:rsidP="00E3267F">
      <w:pPr>
        <w:pStyle w:val="Sangra2detindependiente"/>
        <w:spacing w:line="240" w:lineRule="auto"/>
        <w:ind w:left="0"/>
        <w:jc w:val="both"/>
        <w:rPr>
          <w:rFonts w:ascii="Arial" w:hAnsi="Arial" w:cs="Arial"/>
          <w:color w:val="000000"/>
          <w:sz w:val="22"/>
          <w:szCs w:val="22"/>
          <w:lang w:val="es-ES"/>
        </w:rPr>
      </w:pPr>
      <w:bookmarkStart w:id="9" w:name="_Hlk127284469"/>
      <w:r w:rsidRPr="004127DA">
        <w:rPr>
          <w:rFonts w:ascii="Arial" w:hAnsi="Arial" w:cs="Arial"/>
          <w:color w:val="000000"/>
          <w:sz w:val="22"/>
          <w:szCs w:val="22"/>
          <w:lang w:val="es-ES"/>
        </w:rPr>
        <w:t xml:space="preserve">EL INSTITUTO pagará al CONTRATISTA, el valor del presente contrato contra presentación de las facturas, deberán presentarse dentro de los cinco (5) días calendario siguientes al mes del servicio </w:t>
      </w:r>
    </w:p>
    <w:p w14:paraId="7E87E7D1" w14:textId="77777777" w:rsidR="00E3267F" w:rsidRPr="004127DA" w:rsidRDefault="00E3267F" w:rsidP="00E3267F">
      <w:pPr>
        <w:pStyle w:val="Sangra2detindependiente"/>
        <w:spacing w:line="240" w:lineRule="auto"/>
        <w:ind w:left="0"/>
        <w:jc w:val="both"/>
        <w:rPr>
          <w:rFonts w:ascii="Arial" w:hAnsi="Arial" w:cs="Arial"/>
          <w:color w:val="000000"/>
          <w:sz w:val="22"/>
          <w:szCs w:val="22"/>
          <w:lang w:val="es-ES"/>
        </w:rPr>
      </w:pPr>
    </w:p>
    <w:p w14:paraId="3ED54A3E" w14:textId="77777777" w:rsidR="00E3267F" w:rsidRPr="004127DA" w:rsidRDefault="00E3267F" w:rsidP="00E3267F">
      <w:pPr>
        <w:pStyle w:val="Sangra2detindependiente"/>
        <w:spacing w:line="240" w:lineRule="auto"/>
        <w:ind w:left="0"/>
        <w:jc w:val="both"/>
        <w:rPr>
          <w:rFonts w:ascii="Arial" w:hAnsi="Arial" w:cs="Arial"/>
          <w:color w:val="000000"/>
          <w:sz w:val="22"/>
          <w:szCs w:val="22"/>
          <w:lang w:val="es-ES"/>
        </w:rPr>
      </w:pPr>
      <w:r w:rsidRPr="004127DA">
        <w:rPr>
          <w:rFonts w:ascii="Arial" w:hAnsi="Arial" w:cs="Arial"/>
          <w:color w:val="000000"/>
          <w:sz w:val="22"/>
          <w:szCs w:val="22"/>
          <w:lang w:val="es-ES"/>
        </w:rPr>
        <w:lastRenderedPageBreak/>
        <w:t xml:space="preserve">y el INVÍAS las pagará dentro de los sesenta (60) días calendario siguientes a la fecha de presentación de </w:t>
      </w:r>
      <w:proofErr w:type="gramStart"/>
      <w:r w:rsidRPr="004127DA">
        <w:rPr>
          <w:rFonts w:ascii="Arial" w:hAnsi="Arial" w:cs="Arial"/>
          <w:color w:val="000000"/>
          <w:sz w:val="22"/>
          <w:szCs w:val="22"/>
          <w:lang w:val="es-ES"/>
        </w:rPr>
        <w:t>las mismas</w:t>
      </w:r>
      <w:proofErr w:type="gramEnd"/>
      <w:r w:rsidRPr="004127DA">
        <w:rPr>
          <w:rFonts w:ascii="Arial" w:hAnsi="Arial" w:cs="Arial"/>
          <w:color w:val="000000"/>
          <w:sz w:val="22"/>
          <w:szCs w:val="22"/>
          <w:lang w:val="es-ES"/>
        </w:rPr>
        <w:t xml:space="preserve"> o, si a ello hubiere lugar, dentro de los sesenta (60) días calendario siguientes a la fecha en que el CONTRATISTA subsane las glosas que formule. En caso de mora en el pago, el INVÍAS reconocerá al CONTRATISTA un interés moratorio que se liquidará siguiendo el procedimiento descrito en el artículo 2.2.1.1.2.4.2 Decreto 1082 de 2015. En todo caso los pagos estarán sujetos a la disponibilidad de apropiaciones presupuestales del Instituto según el Programa Anual Mensualizado de Caja (PAC). Para realizar los pagos correspondientes se requiere previa presentación de la factura, y el acta de recibo a satisfacción mediante certificación expedida por el Supervisor del contrato para cada uno de ellos. </w:t>
      </w:r>
    </w:p>
    <w:p w14:paraId="178DF62E" w14:textId="77777777" w:rsidR="00E3267F" w:rsidRPr="004127DA" w:rsidRDefault="00E3267F" w:rsidP="00E3267F">
      <w:pPr>
        <w:pStyle w:val="Sangra2detindependiente"/>
        <w:spacing w:line="240" w:lineRule="auto"/>
        <w:ind w:left="0"/>
        <w:jc w:val="both"/>
        <w:rPr>
          <w:rFonts w:ascii="Arial" w:hAnsi="Arial" w:cs="Arial"/>
          <w:color w:val="000000"/>
          <w:sz w:val="22"/>
          <w:szCs w:val="22"/>
          <w:lang w:val="es-ES"/>
        </w:rPr>
      </w:pPr>
      <w:r w:rsidRPr="004127DA">
        <w:rPr>
          <w:rFonts w:ascii="Arial" w:hAnsi="Arial" w:cs="Arial"/>
          <w:color w:val="000000"/>
          <w:sz w:val="22"/>
          <w:szCs w:val="22"/>
          <w:lang w:val="es-ES"/>
        </w:rPr>
        <w:t xml:space="preserve">Adicionalmente el Contratista deberá presentar certificación de Paz y Salvo de Aportes Parafiscales y de Seguridad Social, la acreditación de estos aportes se requerirá para la realización del pago derivado del presente contrato al tenor de lo dispuesto por el artículo 23 de la Ley 1150 de 2007. </w:t>
      </w:r>
    </w:p>
    <w:p w14:paraId="3C2A0B64" w14:textId="77777777" w:rsidR="00E3267F" w:rsidRPr="004127DA" w:rsidRDefault="00E3267F" w:rsidP="00E3267F">
      <w:pPr>
        <w:pStyle w:val="Sangra2detindependiente"/>
        <w:spacing w:after="0" w:line="240" w:lineRule="auto"/>
        <w:ind w:left="0"/>
        <w:jc w:val="both"/>
        <w:rPr>
          <w:rFonts w:ascii="Arial" w:hAnsi="Arial" w:cs="Arial"/>
          <w:color w:val="000000"/>
          <w:sz w:val="22"/>
          <w:szCs w:val="22"/>
          <w:lang w:val="es-ES"/>
        </w:rPr>
      </w:pPr>
      <w:r w:rsidRPr="004127DA">
        <w:rPr>
          <w:rFonts w:ascii="Arial" w:hAnsi="Arial" w:cs="Arial"/>
          <w:color w:val="000000"/>
          <w:sz w:val="22"/>
          <w:szCs w:val="22"/>
          <w:lang w:val="es-ES"/>
        </w:rPr>
        <w:t>El pago se efectuará dentro de los sesenta (60) días siguientes a la correcta presentación de los documentos requeridos para tal fin ante el Área de Cuentas por pagar de la Subdirección Financiera.  Se entiende que la factura de cobro respectiva es presentada correctamente, cuando cumpla con el lleno de los requisitos exigidos por EL INSTITUTO o hayan sido subsanadas las glosas formuladas por el área de Cuentas por Pagar de la Subdirección Financiera. Se establece como fecha de pago, la fecha de consignación de los recursos en la respectiva cuenta bancaria de la entidad financiera, informada con anterioridad por EL CONTRATISTA. En el evento en que EL INSTITUTO no efectúe el pago de la factura de cobro respectiva, pasados los sesenta (60) días para el pago, siempre y cuando se hayan presentado correctamente dichos documentos con el cumplimiento de los anteriores requisitos, deberá cancelar al CONTRATISTA un interés equivalente al interés legal civil, según el Artículo, según el artículo 2.2.1.1.2.4.2 decreto 1082 de 2015,  por configurarse mora en el pago,  salvo que se trate la citada mora por circunstancias de PAC, caso en el cual el Contratista no podrá cobrar los intereses aludidos.</w:t>
      </w:r>
    </w:p>
    <w:p w14:paraId="3403DC83" w14:textId="77777777" w:rsidR="00E3267F" w:rsidRPr="004127DA" w:rsidRDefault="00E3267F" w:rsidP="00E3267F">
      <w:pPr>
        <w:pStyle w:val="Sangra2detindependiente"/>
        <w:spacing w:after="0" w:line="240" w:lineRule="auto"/>
        <w:ind w:left="0"/>
        <w:jc w:val="both"/>
        <w:rPr>
          <w:rFonts w:ascii="Arial" w:hAnsi="Arial" w:cs="Arial"/>
          <w:color w:val="000000"/>
          <w:sz w:val="22"/>
          <w:szCs w:val="22"/>
          <w:lang w:val="es-ES"/>
        </w:rPr>
      </w:pPr>
    </w:p>
    <w:p w14:paraId="132F579F" w14:textId="77777777" w:rsidR="00E3267F" w:rsidRPr="004127DA" w:rsidRDefault="00E3267F" w:rsidP="00E3267F">
      <w:pPr>
        <w:pStyle w:val="Sangra2detindependiente"/>
        <w:spacing w:after="0" w:line="240" w:lineRule="auto"/>
        <w:ind w:left="0"/>
        <w:jc w:val="both"/>
        <w:rPr>
          <w:rFonts w:ascii="Arial" w:hAnsi="Arial" w:cs="Arial"/>
          <w:color w:val="000000"/>
          <w:sz w:val="22"/>
          <w:szCs w:val="22"/>
          <w:lang w:val="es-ES"/>
        </w:rPr>
      </w:pPr>
      <w:r w:rsidRPr="004127DA">
        <w:rPr>
          <w:rFonts w:ascii="Arial" w:hAnsi="Arial" w:cs="Arial"/>
          <w:color w:val="000000"/>
          <w:sz w:val="22"/>
          <w:szCs w:val="22"/>
          <w:lang w:val="es-ES"/>
        </w:rPr>
        <w:t xml:space="preserve">El contratista presentará certificación Bancaria, con la información necesaria para el pago de la factura en la cual el Área de Tesorería de la Subdirección Financiera abonará los pagos en desarrollo de la ejecución del contrato. Cualquier cambio en la información bancaria deberá reportarla adjuntando copia de la nueva certificación. </w:t>
      </w:r>
    </w:p>
    <w:p w14:paraId="1A4133EC" w14:textId="77777777" w:rsidR="00E3267F" w:rsidRPr="004127DA" w:rsidRDefault="00E3267F" w:rsidP="00E3267F">
      <w:pPr>
        <w:pStyle w:val="Sangra2detindependiente"/>
        <w:spacing w:after="0" w:line="240" w:lineRule="auto"/>
        <w:ind w:left="0"/>
        <w:jc w:val="both"/>
        <w:rPr>
          <w:rFonts w:ascii="Arial" w:hAnsi="Arial" w:cs="Arial"/>
          <w:color w:val="000000"/>
          <w:sz w:val="22"/>
          <w:szCs w:val="22"/>
          <w:lang w:val="es-ES"/>
        </w:rPr>
      </w:pPr>
    </w:p>
    <w:p w14:paraId="5271B14F" w14:textId="77777777" w:rsidR="00E3267F" w:rsidRPr="004127DA" w:rsidRDefault="00E3267F" w:rsidP="00E3267F">
      <w:pPr>
        <w:pStyle w:val="Sangra2detindependiente"/>
        <w:spacing w:after="0" w:line="240" w:lineRule="auto"/>
        <w:ind w:left="0"/>
        <w:jc w:val="both"/>
        <w:rPr>
          <w:rFonts w:ascii="Arial" w:hAnsi="Arial" w:cs="Arial"/>
          <w:color w:val="000000"/>
          <w:sz w:val="22"/>
          <w:szCs w:val="22"/>
          <w:lang w:val="es-ES"/>
        </w:rPr>
      </w:pPr>
      <w:r w:rsidRPr="004127DA">
        <w:rPr>
          <w:rFonts w:ascii="Arial" w:hAnsi="Arial" w:cs="Arial"/>
          <w:color w:val="000000"/>
          <w:sz w:val="22"/>
          <w:szCs w:val="22"/>
          <w:lang w:val="es-ES"/>
        </w:rPr>
        <w:t xml:space="preserve">El INVÍAS pagará dentro de los sesenta (60) días calendario, siguientes a la fecha de presentación de </w:t>
      </w:r>
      <w:proofErr w:type="gramStart"/>
      <w:r w:rsidRPr="004127DA">
        <w:rPr>
          <w:rFonts w:ascii="Arial" w:hAnsi="Arial" w:cs="Arial"/>
          <w:color w:val="000000"/>
          <w:sz w:val="22"/>
          <w:szCs w:val="22"/>
          <w:lang w:val="es-ES"/>
        </w:rPr>
        <w:t>la misma</w:t>
      </w:r>
      <w:proofErr w:type="gramEnd"/>
      <w:r w:rsidRPr="004127DA">
        <w:rPr>
          <w:rFonts w:ascii="Arial" w:hAnsi="Arial" w:cs="Arial"/>
          <w:color w:val="000000"/>
          <w:sz w:val="22"/>
          <w:szCs w:val="22"/>
          <w:lang w:val="es-ES"/>
        </w:rPr>
        <w:t xml:space="preserve"> o, si a ello hubiere lugar, dentro de los sesenta (60) días calendario, siguientes a la fecha en que el CONTRATISTA subsane las glosas que formule. </w:t>
      </w:r>
    </w:p>
    <w:p w14:paraId="6EAC15F6" w14:textId="77777777" w:rsidR="00E3267F" w:rsidRPr="004127DA" w:rsidRDefault="00E3267F" w:rsidP="00E3267F">
      <w:pPr>
        <w:pStyle w:val="Sangra2detindependiente"/>
        <w:spacing w:after="0" w:line="240" w:lineRule="auto"/>
        <w:ind w:left="0"/>
        <w:jc w:val="both"/>
        <w:rPr>
          <w:rFonts w:ascii="Arial" w:hAnsi="Arial" w:cs="Arial"/>
          <w:color w:val="000000"/>
          <w:sz w:val="22"/>
          <w:szCs w:val="22"/>
          <w:lang w:val="es-ES"/>
        </w:rPr>
      </w:pPr>
    </w:p>
    <w:p w14:paraId="5AD37EA5" w14:textId="77777777" w:rsidR="00E3267F" w:rsidRPr="004127DA" w:rsidRDefault="00E3267F" w:rsidP="00E3267F">
      <w:pPr>
        <w:pStyle w:val="Sangra2detindependiente"/>
        <w:spacing w:after="0" w:line="240" w:lineRule="auto"/>
        <w:ind w:left="0"/>
        <w:jc w:val="both"/>
        <w:rPr>
          <w:rFonts w:ascii="Arial" w:hAnsi="Arial" w:cs="Arial"/>
          <w:color w:val="000000"/>
          <w:sz w:val="22"/>
          <w:szCs w:val="22"/>
          <w:lang w:val="es-ES"/>
        </w:rPr>
      </w:pPr>
      <w:r w:rsidRPr="004127DA">
        <w:rPr>
          <w:rFonts w:ascii="Arial" w:hAnsi="Arial" w:cs="Arial"/>
          <w:color w:val="000000"/>
          <w:sz w:val="22"/>
          <w:szCs w:val="22"/>
          <w:lang w:val="es-ES"/>
        </w:rPr>
        <w:t>En todo caso los pagos estarán sujetos a la disponibilidad de apropiaciones presupuestales del Instituto según el Programa Anual Mensualizado de Caja (PAC).</w:t>
      </w:r>
    </w:p>
    <w:p w14:paraId="7EAE5894" w14:textId="77777777" w:rsidR="00E3267F" w:rsidRPr="004127DA" w:rsidRDefault="00E3267F" w:rsidP="00E3267F">
      <w:pPr>
        <w:pStyle w:val="Sangra2detindependiente"/>
        <w:spacing w:after="0" w:line="240" w:lineRule="auto"/>
        <w:ind w:left="0"/>
        <w:jc w:val="both"/>
        <w:rPr>
          <w:rFonts w:ascii="Arial" w:hAnsi="Arial" w:cs="Arial"/>
          <w:color w:val="FF0000"/>
          <w:sz w:val="22"/>
          <w:szCs w:val="22"/>
        </w:rPr>
      </w:pPr>
    </w:p>
    <w:p w14:paraId="01892167" w14:textId="77777777" w:rsidR="00E3267F" w:rsidRPr="004127DA" w:rsidRDefault="00E3267F" w:rsidP="00E3267F">
      <w:pPr>
        <w:pStyle w:val="Prrafodelista"/>
        <w:numPr>
          <w:ilvl w:val="0"/>
          <w:numId w:val="12"/>
        </w:numPr>
        <w:rPr>
          <w:rFonts w:ascii="Arial" w:hAnsi="Arial" w:cs="Arial"/>
          <w:sz w:val="22"/>
          <w:szCs w:val="22"/>
          <w:lang w:val="es-CO"/>
        </w:rPr>
      </w:pPr>
      <w:r w:rsidRPr="004127DA">
        <w:rPr>
          <w:rFonts w:ascii="Arial" w:hAnsi="Arial" w:cs="Arial"/>
          <w:sz w:val="22"/>
          <w:szCs w:val="22"/>
        </w:rPr>
        <w:t>AJUSTES. - Este contrato no está sujeto a ajustes.</w:t>
      </w:r>
    </w:p>
    <w:p w14:paraId="04D314CF" w14:textId="77777777" w:rsidR="00E3267F" w:rsidRPr="004127DA" w:rsidRDefault="00E3267F" w:rsidP="00E3267F">
      <w:pPr>
        <w:pStyle w:val="Prrafodelista"/>
        <w:ind w:left="1080"/>
        <w:rPr>
          <w:rFonts w:ascii="Arial" w:hAnsi="Arial" w:cs="Arial"/>
          <w:sz w:val="22"/>
          <w:szCs w:val="22"/>
          <w:lang w:val="es-CO"/>
        </w:rPr>
      </w:pPr>
    </w:p>
    <w:p w14:paraId="30D1F902" w14:textId="77777777" w:rsidR="00E3267F" w:rsidRPr="004127DA" w:rsidRDefault="00E3267F" w:rsidP="00E3267F">
      <w:pPr>
        <w:pStyle w:val="Prrafodelista"/>
        <w:numPr>
          <w:ilvl w:val="0"/>
          <w:numId w:val="12"/>
        </w:numPr>
        <w:rPr>
          <w:rFonts w:ascii="Arial" w:hAnsi="Arial" w:cs="Arial"/>
          <w:sz w:val="22"/>
          <w:szCs w:val="22"/>
          <w:lang w:val="es-CO"/>
        </w:rPr>
      </w:pPr>
      <w:r w:rsidRPr="004127DA">
        <w:rPr>
          <w:rFonts w:ascii="Arial" w:hAnsi="Arial" w:cs="Arial"/>
          <w:sz w:val="22"/>
          <w:szCs w:val="22"/>
        </w:rPr>
        <w:t>ANTICIPO No aplica</w:t>
      </w:r>
    </w:p>
    <w:bookmarkEnd w:id="9"/>
    <w:p w14:paraId="024A7C5B" w14:textId="77777777" w:rsidR="00E3267F" w:rsidRPr="004127DA" w:rsidRDefault="00E3267F" w:rsidP="00E3267F">
      <w:pPr>
        <w:rPr>
          <w:rFonts w:ascii="Arial" w:hAnsi="Arial" w:cs="Arial"/>
          <w:sz w:val="22"/>
          <w:szCs w:val="22"/>
          <w:lang w:val="es-CO"/>
        </w:rPr>
      </w:pPr>
    </w:p>
    <w:p w14:paraId="15CB73D3" w14:textId="77777777" w:rsidR="00E3267F" w:rsidRPr="004127DA" w:rsidRDefault="00E3267F" w:rsidP="008152BA">
      <w:pPr>
        <w:autoSpaceDE w:val="0"/>
        <w:autoSpaceDN w:val="0"/>
        <w:adjustRightInd w:val="0"/>
        <w:jc w:val="both"/>
        <w:rPr>
          <w:rFonts w:ascii="Arial" w:hAnsi="Arial" w:cs="Arial"/>
          <w:color w:val="000000"/>
          <w:sz w:val="22"/>
          <w:szCs w:val="22"/>
        </w:rPr>
      </w:pPr>
    </w:p>
    <w:p w14:paraId="294E8132" w14:textId="77777777" w:rsidR="00751FFF" w:rsidRPr="004127DA" w:rsidRDefault="00BF317C" w:rsidP="00AE2585">
      <w:pPr>
        <w:pStyle w:val="Encabezado"/>
        <w:numPr>
          <w:ilvl w:val="0"/>
          <w:numId w:val="7"/>
        </w:numPr>
        <w:jc w:val="both"/>
        <w:rPr>
          <w:rFonts w:cs="Arial"/>
          <w:b/>
          <w:bCs/>
          <w:snapToGrid/>
          <w:sz w:val="22"/>
          <w:szCs w:val="22"/>
          <w:lang w:val="es-ES"/>
        </w:rPr>
      </w:pPr>
      <w:r w:rsidRPr="004127DA">
        <w:rPr>
          <w:rFonts w:cs="Arial"/>
          <w:b/>
          <w:bCs/>
          <w:snapToGrid/>
          <w:sz w:val="22"/>
          <w:szCs w:val="22"/>
          <w:lang w:val="es-ES"/>
        </w:rPr>
        <w:lastRenderedPageBreak/>
        <w:t>PLAZO</w:t>
      </w:r>
      <w:r w:rsidR="003F0050" w:rsidRPr="004127DA">
        <w:rPr>
          <w:rFonts w:cs="Arial"/>
          <w:b/>
          <w:bCs/>
          <w:snapToGrid/>
          <w:sz w:val="22"/>
          <w:szCs w:val="22"/>
          <w:lang w:val="es-ES"/>
        </w:rPr>
        <w:t xml:space="preserve"> DE EJECUCION DEL CONTRATO</w:t>
      </w:r>
    </w:p>
    <w:p w14:paraId="43BF245E" w14:textId="77777777" w:rsidR="00751FFF" w:rsidRPr="004127DA" w:rsidRDefault="00751FFF" w:rsidP="00751FFF">
      <w:pPr>
        <w:pStyle w:val="Ttulo"/>
        <w:tabs>
          <w:tab w:val="left" w:pos="5670"/>
        </w:tabs>
        <w:jc w:val="both"/>
        <w:outlineLvl w:val="0"/>
        <w:rPr>
          <w:rFonts w:cs="Arial"/>
          <w:sz w:val="22"/>
          <w:szCs w:val="22"/>
          <w:lang w:val="es-ES"/>
        </w:rPr>
      </w:pPr>
    </w:p>
    <w:p w14:paraId="2FB71E8C" w14:textId="287E1199" w:rsidR="00293FDE" w:rsidRPr="004127DA" w:rsidRDefault="001100B1" w:rsidP="001100B1">
      <w:pPr>
        <w:pStyle w:val="Encabezado"/>
        <w:jc w:val="both"/>
        <w:rPr>
          <w:rFonts w:cs="Arial"/>
          <w:sz w:val="22"/>
          <w:szCs w:val="22"/>
          <w:lang w:val="es-ES"/>
        </w:rPr>
      </w:pPr>
      <w:r w:rsidRPr="004127DA">
        <w:rPr>
          <w:rFonts w:cs="Arial"/>
          <w:snapToGrid/>
          <w:sz w:val="22"/>
          <w:szCs w:val="22"/>
          <w:lang w:val="es-ES"/>
        </w:rPr>
        <w:t>E</w:t>
      </w:r>
      <w:r w:rsidRPr="004127DA">
        <w:rPr>
          <w:rFonts w:eastAsiaTheme="minorHAnsi" w:cs="Arial"/>
          <w:color w:val="000000"/>
          <w:sz w:val="22"/>
          <w:szCs w:val="22"/>
          <w:lang w:eastAsia="en-US"/>
        </w:rPr>
        <w:t xml:space="preserve">l plazo de ejecución será hasta de UN (01) </w:t>
      </w:r>
      <w:proofErr w:type="gramStart"/>
      <w:r w:rsidRPr="004127DA">
        <w:rPr>
          <w:rFonts w:eastAsiaTheme="minorHAnsi" w:cs="Arial"/>
          <w:color w:val="000000"/>
          <w:sz w:val="22"/>
          <w:szCs w:val="22"/>
          <w:lang w:eastAsia="en-US"/>
        </w:rPr>
        <w:t xml:space="preserve">MES  </w:t>
      </w:r>
      <w:r w:rsidRPr="004127DA">
        <w:rPr>
          <w:rFonts w:eastAsiaTheme="minorHAnsi" w:cs="Arial"/>
          <w:b/>
          <w:bCs/>
          <w:color w:val="000000"/>
          <w:sz w:val="22"/>
          <w:szCs w:val="22"/>
          <w:lang w:eastAsia="en-US"/>
        </w:rPr>
        <w:t>o</w:t>
      </w:r>
      <w:proofErr w:type="gramEnd"/>
      <w:r w:rsidRPr="004127DA">
        <w:rPr>
          <w:rFonts w:eastAsiaTheme="minorHAnsi" w:cs="Arial"/>
          <w:b/>
          <w:bCs/>
          <w:color w:val="000000"/>
          <w:sz w:val="22"/>
          <w:szCs w:val="22"/>
          <w:lang w:eastAsia="en-US"/>
        </w:rPr>
        <w:t xml:space="preserve"> hasta agotar recursos</w:t>
      </w:r>
      <w:r w:rsidRPr="004127DA">
        <w:rPr>
          <w:rFonts w:eastAsiaTheme="minorHAnsi" w:cs="Arial"/>
          <w:color w:val="000000"/>
          <w:sz w:val="22"/>
          <w:szCs w:val="22"/>
          <w:lang w:eastAsia="en-US"/>
        </w:rPr>
        <w:t xml:space="preserve">, evento que ocurra primero </w:t>
      </w:r>
      <w:r w:rsidR="00293FDE" w:rsidRPr="004127DA">
        <w:rPr>
          <w:rFonts w:cs="Arial"/>
          <w:sz w:val="22"/>
          <w:szCs w:val="22"/>
          <w:lang w:val="es-ES"/>
        </w:rPr>
        <w:t>contado a partir de la orden de inicio que se le imparta al respectivo contrato, previo perfeccionamiento del contrato y cumplimiento de los requisitos de ejecución.</w:t>
      </w:r>
    </w:p>
    <w:p w14:paraId="3E8CF8D7" w14:textId="413334CF" w:rsidR="00183450" w:rsidRPr="004127DA" w:rsidRDefault="00183450" w:rsidP="00751FFF">
      <w:pPr>
        <w:pStyle w:val="Ttulo"/>
        <w:tabs>
          <w:tab w:val="left" w:pos="5670"/>
        </w:tabs>
        <w:jc w:val="both"/>
        <w:outlineLvl w:val="0"/>
        <w:rPr>
          <w:rFonts w:cs="Arial"/>
          <w:b w:val="0"/>
          <w:sz w:val="22"/>
          <w:szCs w:val="22"/>
          <w:lang w:val="es-ES"/>
        </w:rPr>
      </w:pPr>
    </w:p>
    <w:p w14:paraId="1E1DF889" w14:textId="77777777" w:rsidR="00285DDE" w:rsidRPr="004127DA" w:rsidRDefault="00227AB6" w:rsidP="00AE2585">
      <w:pPr>
        <w:pStyle w:val="Encabezado"/>
        <w:numPr>
          <w:ilvl w:val="0"/>
          <w:numId w:val="7"/>
        </w:numPr>
        <w:spacing w:line="276" w:lineRule="auto"/>
        <w:jc w:val="both"/>
        <w:rPr>
          <w:rFonts w:cs="Arial"/>
          <w:b/>
          <w:sz w:val="22"/>
          <w:szCs w:val="22"/>
          <w:lang w:val="es-MX"/>
        </w:rPr>
      </w:pPr>
      <w:r w:rsidRPr="004127DA">
        <w:rPr>
          <w:rFonts w:cs="Arial"/>
          <w:b/>
          <w:bCs/>
          <w:snapToGrid/>
          <w:sz w:val="22"/>
          <w:szCs w:val="22"/>
          <w:lang w:val="es-ES"/>
        </w:rPr>
        <w:t>LUGAR DE EJECUCIÓN.</w:t>
      </w:r>
    </w:p>
    <w:p w14:paraId="6B0A09BD" w14:textId="2D6EA70A" w:rsidR="00285DDE" w:rsidRPr="004127DA" w:rsidRDefault="00285DDE" w:rsidP="001B0D45">
      <w:pPr>
        <w:autoSpaceDE w:val="0"/>
        <w:autoSpaceDN w:val="0"/>
        <w:adjustRightInd w:val="0"/>
        <w:jc w:val="both"/>
        <w:rPr>
          <w:rFonts w:ascii="Arial" w:hAnsi="Arial" w:cs="Arial"/>
          <w:sz w:val="22"/>
          <w:szCs w:val="22"/>
        </w:rPr>
      </w:pPr>
    </w:p>
    <w:p w14:paraId="6E545F92" w14:textId="77777777" w:rsidR="00293FDE" w:rsidRPr="004127DA" w:rsidRDefault="00293FDE" w:rsidP="00293FDE">
      <w:pPr>
        <w:pStyle w:val="Encabezado"/>
        <w:jc w:val="both"/>
        <w:rPr>
          <w:rFonts w:cs="Arial"/>
          <w:sz w:val="22"/>
          <w:szCs w:val="22"/>
          <w:lang w:val="es-ES"/>
        </w:rPr>
      </w:pPr>
      <w:r w:rsidRPr="004127DA">
        <w:rPr>
          <w:rFonts w:cs="Arial"/>
          <w:sz w:val="22"/>
          <w:szCs w:val="22"/>
          <w:lang w:val="es-ES"/>
        </w:rPr>
        <w:t xml:space="preserve">El lugar de ejecución será en las oficinas de la Territorial Atlántico, ubicadas en la ciudad de Barranquilla en la Carrera 57 No. 75-42 Piso 2. </w:t>
      </w:r>
    </w:p>
    <w:p w14:paraId="3E16630E" w14:textId="77777777" w:rsidR="006B7A6E" w:rsidRPr="004127DA" w:rsidRDefault="006B7A6E" w:rsidP="00751FFF">
      <w:pPr>
        <w:pStyle w:val="Encabezado"/>
        <w:jc w:val="both"/>
        <w:rPr>
          <w:rFonts w:cs="Arial"/>
          <w:sz w:val="22"/>
          <w:szCs w:val="22"/>
          <w:lang w:val="es-ES"/>
        </w:rPr>
      </w:pPr>
    </w:p>
    <w:p w14:paraId="7BE2E0A1" w14:textId="77777777" w:rsidR="00751FFF" w:rsidRPr="004127DA" w:rsidRDefault="006E297D" w:rsidP="00AE2585">
      <w:pPr>
        <w:pStyle w:val="Encabezado"/>
        <w:numPr>
          <w:ilvl w:val="0"/>
          <w:numId w:val="7"/>
        </w:numPr>
        <w:jc w:val="both"/>
        <w:rPr>
          <w:rFonts w:cs="Arial"/>
          <w:b/>
          <w:bCs/>
          <w:snapToGrid/>
          <w:sz w:val="22"/>
          <w:szCs w:val="22"/>
          <w:lang w:val="es-ES"/>
        </w:rPr>
      </w:pPr>
      <w:r w:rsidRPr="004127DA">
        <w:rPr>
          <w:rFonts w:cs="Arial"/>
          <w:b/>
          <w:bCs/>
          <w:snapToGrid/>
          <w:sz w:val="22"/>
          <w:szCs w:val="22"/>
          <w:lang w:val="es-ES"/>
        </w:rPr>
        <w:t xml:space="preserve"> </w:t>
      </w:r>
      <w:r w:rsidR="00751FFF" w:rsidRPr="004127DA">
        <w:rPr>
          <w:rFonts w:cs="Arial"/>
          <w:b/>
          <w:bCs/>
          <w:snapToGrid/>
          <w:sz w:val="22"/>
          <w:szCs w:val="22"/>
          <w:lang w:val="es-ES"/>
        </w:rPr>
        <w:t>DISPONIBILIDAD PRESUPUESTAL.</w:t>
      </w:r>
    </w:p>
    <w:p w14:paraId="3D4A0AE3" w14:textId="77777777" w:rsidR="00922560" w:rsidRPr="004127DA" w:rsidRDefault="00922560" w:rsidP="00E956EB">
      <w:pPr>
        <w:pStyle w:val="Encabezado"/>
        <w:jc w:val="both"/>
        <w:rPr>
          <w:rFonts w:cs="Arial"/>
          <w:sz w:val="22"/>
          <w:szCs w:val="22"/>
          <w:lang w:val="es-ES"/>
        </w:rPr>
      </w:pPr>
    </w:p>
    <w:p w14:paraId="6069E6A9" w14:textId="60391969" w:rsidR="00751FFF" w:rsidRPr="004127DA" w:rsidRDefault="00D91BB2" w:rsidP="00751FFF">
      <w:pPr>
        <w:pStyle w:val="Encabezado"/>
        <w:jc w:val="both"/>
        <w:rPr>
          <w:rFonts w:cs="Arial"/>
          <w:color w:val="000000" w:themeColor="text1"/>
          <w:sz w:val="22"/>
          <w:szCs w:val="22"/>
          <w:lang w:val="es-ES"/>
        </w:rPr>
      </w:pPr>
      <w:r w:rsidRPr="004127DA">
        <w:rPr>
          <w:rFonts w:cs="Arial"/>
          <w:sz w:val="22"/>
          <w:szCs w:val="22"/>
          <w:lang w:val="es-ES"/>
        </w:rPr>
        <w:t xml:space="preserve">Para atender el </w:t>
      </w:r>
      <w:r w:rsidR="0088165D" w:rsidRPr="004127DA">
        <w:rPr>
          <w:rFonts w:cs="Arial"/>
          <w:sz w:val="22"/>
          <w:szCs w:val="22"/>
          <w:lang w:val="es-ES"/>
        </w:rPr>
        <w:t>valor</w:t>
      </w:r>
      <w:r w:rsidRPr="004127DA">
        <w:rPr>
          <w:rFonts w:cs="Arial"/>
          <w:sz w:val="22"/>
          <w:szCs w:val="22"/>
          <w:lang w:val="es-ES"/>
        </w:rPr>
        <w:t xml:space="preserve"> del contrato a celebrarse, se </w:t>
      </w:r>
      <w:r w:rsidR="00751FFF" w:rsidRPr="004127DA">
        <w:rPr>
          <w:rFonts w:cs="Arial"/>
          <w:sz w:val="22"/>
          <w:szCs w:val="22"/>
          <w:lang w:val="es-ES"/>
        </w:rPr>
        <w:t xml:space="preserve">cuenta con el </w:t>
      </w:r>
      <w:r w:rsidR="5E2EB3E1" w:rsidRPr="004127DA">
        <w:rPr>
          <w:rFonts w:cs="Arial"/>
          <w:sz w:val="22"/>
          <w:szCs w:val="22"/>
          <w:lang w:val="es-ES"/>
        </w:rPr>
        <w:t xml:space="preserve">siguiente </w:t>
      </w:r>
      <w:r w:rsidR="00751FFF" w:rsidRPr="004127DA">
        <w:rPr>
          <w:rFonts w:cs="Arial"/>
          <w:sz w:val="22"/>
          <w:szCs w:val="22"/>
          <w:lang w:val="es-ES"/>
        </w:rPr>
        <w:t>Certificado de Disponibilidad Presupuestal</w:t>
      </w:r>
      <w:r w:rsidR="7FAEB61E" w:rsidRPr="004127DA">
        <w:rPr>
          <w:rFonts w:cs="Arial"/>
          <w:sz w:val="22"/>
          <w:szCs w:val="22"/>
          <w:lang w:val="es-ES"/>
        </w:rPr>
        <w:t>:</w:t>
      </w:r>
    </w:p>
    <w:p w14:paraId="6F23402B" w14:textId="77777777" w:rsidR="00CD7133" w:rsidRPr="004127DA" w:rsidRDefault="00CD7133" w:rsidP="00751FFF">
      <w:pPr>
        <w:pStyle w:val="Encabezado"/>
        <w:jc w:val="both"/>
        <w:rPr>
          <w:rFonts w:cs="Arial"/>
          <w:color w:val="000000" w:themeColor="text1"/>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748"/>
        <w:gridCol w:w="3294"/>
        <w:gridCol w:w="3788"/>
      </w:tblGrid>
      <w:tr w:rsidR="00AE0C77" w:rsidRPr="004127DA" w14:paraId="6B22F1F9" w14:textId="77777777" w:rsidTr="191CE02C">
        <w:trPr>
          <w:trHeight w:val="57"/>
        </w:trPr>
        <w:tc>
          <w:tcPr>
            <w:tcW w:w="990"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5C5A441F" w14:textId="77777777" w:rsidR="00CD7133" w:rsidRPr="004127DA" w:rsidRDefault="00CD7133" w:rsidP="00A17426">
            <w:pPr>
              <w:pStyle w:val="Invias-TextoCuadros"/>
              <w:rPr>
                <w:rFonts w:ascii="Arial" w:hAnsi="Arial" w:cs="Arial"/>
                <w:color w:val="000000" w:themeColor="text1"/>
                <w:sz w:val="22"/>
                <w:szCs w:val="22"/>
              </w:rPr>
            </w:pPr>
            <w:r w:rsidRPr="004127DA">
              <w:rPr>
                <w:rFonts w:ascii="Arial" w:hAnsi="Arial" w:cs="Arial"/>
                <w:color w:val="000000" w:themeColor="text1"/>
                <w:sz w:val="22"/>
                <w:szCs w:val="22"/>
              </w:rPr>
              <w:t>CDP</w:t>
            </w:r>
          </w:p>
        </w:tc>
        <w:tc>
          <w:tcPr>
            <w:tcW w:w="186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0DF4501A" w14:textId="77777777" w:rsidR="00CD7133" w:rsidRPr="004127DA" w:rsidRDefault="00CD7133" w:rsidP="00A17426">
            <w:pPr>
              <w:pStyle w:val="Invias-TextoCuadros"/>
              <w:rPr>
                <w:rFonts w:ascii="Arial" w:hAnsi="Arial" w:cs="Arial"/>
                <w:color w:val="000000" w:themeColor="text1"/>
                <w:sz w:val="22"/>
                <w:szCs w:val="22"/>
              </w:rPr>
            </w:pPr>
            <w:r w:rsidRPr="004127DA">
              <w:rPr>
                <w:rFonts w:ascii="Arial" w:hAnsi="Arial" w:cs="Arial"/>
                <w:color w:val="000000" w:themeColor="text1"/>
                <w:sz w:val="22"/>
                <w:szCs w:val="22"/>
              </w:rPr>
              <w:t>FECHA</w:t>
            </w:r>
          </w:p>
        </w:tc>
        <w:tc>
          <w:tcPr>
            <w:tcW w:w="214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70B1AC11" w14:textId="77777777" w:rsidR="00CD7133" w:rsidRPr="004127DA" w:rsidRDefault="00CD7133" w:rsidP="00A17426">
            <w:pPr>
              <w:pStyle w:val="Invias-TextoCuadros"/>
              <w:rPr>
                <w:rFonts w:ascii="Arial" w:hAnsi="Arial" w:cs="Arial"/>
                <w:color w:val="000000" w:themeColor="text1"/>
                <w:sz w:val="22"/>
                <w:szCs w:val="22"/>
              </w:rPr>
            </w:pPr>
            <w:r w:rsidRPr="004127DA">
              <w:rPr>
                <w:rFonts w:ascii="Arial" w:hAnsi="Arial" w:cs="Arial"/>
                <w:color w:val="000000" w:themeColor="text1"/>
                <w:sz w:val="22"/>
                <w:szCs w:val="22"/>
              </w:rPr>
              <w:t>VALOR CERTIFICADO DE DISPONIBILIDAD PRESUPUESTAL</w:t>
            </w:r>
          </w:p>
        </w:tc>
      </w:tr>
      <w:tr w:rsidR="00AE0C77" w:rsidRPr="004127DA" w14:paraId="0DBC1DFC" w14:textId="77777777" w:rsidTr="00293FDE">
        <w:trPr>
          <w:trHeight w:val="617"/>
        </w:trPr>
        <w:tc>
          <w:tcPr>
            <w:tcW w:w="990" w:type="pct"/>
            <w:tcBorders>
              <w:top w:val="single" w:sz="4" w:space="0" w:color="auto"/>
              <w:left w:val="single" w:sz="4" w:space="0" w:color="auto"/>
              <w:bottom w:val="single" w:sz="4" w:space="0" w:color="auto"/>
              <w:right w:val="single" w:sz="4" w:space="0" w:color="auto"/>
            </w:tcBorders>
            <w:vAlign w:val="center"/>
            <w:hideMark/>
          </w:tcPr>
          <w:p w14:paraId="36A9C994" w14:textId="75FF67C9" w:rsidR="00CD7133" w:rsidRPr="004127DA" w:rsidRDefault="004E4D0E" w:rsidP="00A17426">
            <w:pPr>
              <w:pStyle w:val="Invias-TextoCuadros"/>
              <w:rPr>
                <w:rFonts w:ascii="Arial" w:hAnsi="Arial" w:cs="Arial"/>
                <w:color w:val="000000" w:themeColor="text1"/>
                <w:sz w:val="22"/>
                <w:szCs w:val="22"/>
              </w:rPr>
            </w:pPr>
            <w:r w:rsidRPr="004127DA">
              <w:rPr>
                <w:rFonts w:ascii="Arial" w:hAnsi="Arial" w:cs="Arial"/>
                <w:color w:val="000000" w:themeColor="text1"/>
                <w:sz w:val="22"/>
                <w:szCs w:val="22"/>
              </w:rPr>
              <w:t>71423</w:t>
            </w:r>
          </w:p>
        </w:tc>
        <w:tc>
          <w:tcPr>
            <w:tcW w:w="1865" w:type="pct"/>
            <w:tcBorders>
              <w:top w:val="single" w:sz="4" w:space="0" w:color="auto"/>
              <w:left w:val="single" w:sz="4" w:space="0" w:color="auto"/>
              <w:bottom w:val="single" w:sz="4" w:space="0" w:color="auto"/>
              <w:right w:val="single" w:sz="4" w:space="0" w:color="auto"/>
            </w:tcBorders>
            <w:vAlign w:val="center"/>
            <w:hideMark/>
          </w:tcPr>
          <w:p w14:paraId="2AA710CD" w14:textId="103423A3" w:rsidR="00CD7133" w:rsidRPr="004127DA" w:rsidRDefault="003F1B47" w:rsidP="00A17426">
            <w:pPr>
              <w:pStyle w:val="Invias-TextoCuadros"/>
              <w:rPr>
                <w:rFonts w:ascii="Arial" w:hAnsi="Arial" w:cs="Arial"/>
                <w:color w:val="000000" w:themeColor="text1"/>
                <w:sz w:val="22"/>
                <w:szCs w:val="22"/>
              </w:rPr>
            </w:pPr>
            <w:r w:rsidRPr="004127DA">
              <w:rPr>
                <w:rFonts w:ascii="Arial" w:hAnsi="Arial" w:cs="Arial"/>
                <w:color w:val="000000" w:themeColor="text1"/>
                <w:sz w:val="22"/>
                <w:szCs w:val="22"/>
              </w:rPr>
              <w:t>202</w:t>
            </w:r>
            <w:r w:rsidR="008D45FF" w:rsidRPr="004127DA">
              <w:rPr>
                <w:rFonts w:ascii="Arial" w:hAnsi="Arial" w:cs="Arial"/>
                <w:color w:val="000000" w:themeColor="text1"/>
                <w:sz w:val="22"/>
                <w:szCs w:val="22"/>
              </w:rPr>
              <w:t>3</w:t>
            </w:r>
            <w:r w:rsidRPr="004127DA">
              <w:rPr>
                <w:rFonts w:ascii="Arial" w:hAnsi="Arial" w:cs="Arial"/>
                <w:color w:val="000000" w:themeColor="text1"/>
                <w:sz w:val="22"/>
                <w:szCs w:val="22"/>
              </w:rPr>
              <w:t>-03-</w:t>
            </w:r>
            <w:r w:rsidR="008D45FF" w:rsidRPr="004127DA">
              <w:rPr>
                <w:rFonts w:ascii="Arial" w:hAnsi="Arial" w:cs="Arial"/>
                <w:color w:val="000000" w:themeColor="text1"/>
                <w:sz w:val="22"/>
                <w:szCs w:val="22"/>
              </w:rPr>
              <w:t>22</w:t>
            </w:r>
          </w:p>
        </w:tc>
        <w:tc>
          <w:tcPr>
            <w:tcW w:w="2145" w:type="pct"/>
            <w:tcBorders>
              <w:top w:val="single" w:sz="4" w:space="0" w:color="auto"/>
              <w:left w:val="single" w:sz="4" w:space="0" w:color="auto"/>
              <w:bottom w:val="single" w:sz="4" w:space="0" w:color="auto"/>
              <w:right w:val="single" w:sz="4" w:space="0" w:color="auto"/>
            </w:tcBorders>
            <w:vAlign w:val="center"/>
            <w:hideMark/>
          </w:tcPr>
          <w:p w14:paraId="35580B73" w14:textId="053939D2" w:rsidR="00CD7133" w:rsidRPr="004127DA" w:rsidRDefault="003F1B47" w:rsidP="191CE02C">
            <w:pPr>
              <w:pStyle w:val="Invias-TextoCuadros"/>
              <w:rPr>
                <w:rFonts w:ascii="Arial" w:hAnsi="Arial" w:cs="Arial"/>
                <w:color w:val="000000" w:themeColor="text1"/>
                <w:sz w:val="22"/>
                <w:szCs w:val="22"/>
              </w:rPr>
            </w:pPr>
            <w:r w:rsidRPr="004127DA">
              <w:rPr>
                <w:rFonts w:ascii="Arial" w:hAnsi="Arial" w:cs="Arial"/>
                <w:color w:val="000000" w:themeColor="text1"/>
                <w:sz w:val="22"/>
                <w:szCs w:val="22"/>
              </w:rPr>
              <w:t>$</w:t>
            </w:r>
            <w:r w:rsidR="004E4D0E" w:rsidRPr="004127DA">
              <w:rPr>
                <w:rFonts w:ascii="Arial" w:hAnsi="Arial" w:cs="Arial"/>
                <w:color w:val="000000" w:themeColor="text1"/>
                <w:sz w:val="22"/>
                <w:szCs w:val="22"/>
              </w:rPr>
              <w:t>8.000.000</w:t>
            </w:r>
            <w:r w:rsidRPr="004127DA">
              <w:rPr>
                <w:rFonts w:ascii="Arial" w:hAnsi="Arial" w:cs="Arial"/>
                <w:color w:val="000000" w:themeColor="text1"/>
                <w:sz w:val="22"/>
                <w:szCs w:val="22"/>
              </w:rPr>
              <w:t>.00</w:t>
            </w:r>
          </w:p>
        </w:tc>
      </w:tr>
    </w:tbl>
    <w:p w14:paraId="626ABDF7" w14:textId="77777777" w:rsidR="00441CDA" w:rsidRPr="00441CDA" w:rsidRDefault="00441CDA" w:rsidP="00441CDA"/>
    <w:p w14:paraId="41815EF0" w14:textId="012589D4" w:rsidR="00A602B2" w:rsidRPr="004127DA" w:rsidRDefault="00A602B2" w:rsidP="00A602B2">
      <w:pPr>
        <w:pStyle w:val="Ttulo1"/>
        <w:keepNext w:val="0"/>
        <w:widowControl w:val="0"/>
        <w:numPr>
          <w:ilvl w:val="0"/>
          <w:numId w:val="7"/>
        </w:numPr>
        <w:tabs>
          <w:tab w:val="left" w:pos="1021"/>
          <w:tab w:val="left" w:pos="9072"/>
        </w:tabs>
        <w:autoSpaceDE w:val="0"/>
        <w:autoSpaceDN w:val="0"/>
        <w:spacing w:before="0" w:after="0"/>
        <w:ind w:right="338"/>
        <w:rPr>
          <w:rFonts w:ascii="Arial" w:hAnsi="Arial" w:cs="Arial"/>
          <w:sz w:val="22"/>
          <w:szCs w:val="22"/>
        </w:rPr>
      </w:pPr>
      <w:r w:rsidRPr="004127DA">
        <w:rPr>
          <w:rFonts w:ascii="Arial" w:hAnsi="Arial" w:cs="Arial"/>
          <w:sz w:val="22"/>
          <w:szCs w:val="22"/>
        </w:rPr>
        <w:t>FUNDAMENTOS</w:t>
      </w:r>
      <w:r w:rsidRPr="004127DA">
        <w:rPr>
          <w:rFonts w:ascii="Arial" w:hAnsi="Arial" w:cs="Arial"/>
          <w:spacing w:val="-11"/>
          <w:sz w:val="22"/>
          <w:szCs w:val="22"/>
        </w:rPr>
        <w:t xml:space="preserve"> </w:t>
      </w:r>
      <w:r w:rsidRPr="004127DA">
        <w:rPr>
          <w:rFonts w:ascii="Arial" w:hAnsi="Arial" w:cs="Arial"/>
          <w:sz w:val="22"/>
          <w:szCs w:val="22"/>
        </w:rPr>
        <w:t>JURÍDICOS</w:t>
      </w:r>
      <w:r w:rsidRPr="004127DA">
        <w:rPr>
          <w:rFonts w:ascii="Arial" w:hAnsi="Arial" w:cs="Arial"/>
          <w:spacing w:val="-11"/>
          <w:sz w:val="22"/>
          <w:szCs w:val="22"/>
        </w:rPr>
        <w:t xml:space="preserve"> </w:t>
      </w:r>
      <w:r w:rsidRPr="004127DA">
        <w:rPr>
          <w:rFonts w:ascii="Arial" w:hAnsi="Arial" w:cs="Arial"/>
          <w:sz w:val="22"/>
          <w:szCs w:val="22"/>
        </w:rPr>
        <w:t>QUE</w:t>
      </w:r>
      <w:r w:rsidRPr="004127DA">
        <w:rPr>
          <w:rFonts w:ascii="Arial" w:hAnsi="Arial" w:cs="Arial"/>
          <w:spacing w:val="-15"/>
          <w:sz w:val="22"/>
          <w:szCs w:val="22"/>
        </w:rPr>
        <w:t xml:space="preserve"> </w:t>
      </w:r>
      <w:r w:rsidRPr="004127DA">
        <w:rPr>
          <w:rFonts w:ascii="Arial" w:hAnsi="Arial" w:cs="Arial"/>
          <w:sz w:val="22"/>
          <w:szCs w:val="22"/>
        </w:rPr>
        <w:t>SOPORTAN</w:t>
      </w:r>
      <w:r w:rsidRPr="004127DA">
        <w:rPr>
          <w:rFonts w:ascii="Arial" w:hAnsi="Arial" w:cs="Arial"/>
          <w:spacing w:val="-9"/>
          <w:sz w:val="22"/>
          <w:szCs w:val="22"/>
        </w:rPr>
        <w:t xml:space="preserve"> </w:t>
      </w:r>
      <w:r w:rsidRPr="004127DA">
        <w:rPr>
          <w:rFonts w:ascii="Arial" w:hAnsi="Arial" w:cs="Arial"/>
          <w:spacing w:val="-3"/>
          <w:sz w:val="22"/>
          <w:szCs w:val="22"/>
        </w:rPr>
        <w:t>LA</w:t>
      </w:r>
      <w:r w:rsidRPr="004127DA">
        <w:rPr>
          <w:rFonts w:ascii="Arial" w:hAnsi="Arial" w:cs="Arial"/>
          <w:spacing w:val="-10"/>
          <w:sz w:val="22"/>
          <w:szCs w:val="22"/>
        </w:rPr>
        <w:t xml:space="preserve"> </w:t>
      </w:r>
      <w:r w:rsidRPr="004127DA">
        <w:rPr>
          <w:rFonts w:ascii="Arial" w:hAnsi="Arial" w:cs="Arial"/>
          <w:sz w:val="22"/>
          <w:szCs w:val="22"/>
        </w:rPr>
        <w:t>MODALIDAD</w:t>
      </w:r>
      <w:r w:rsidRPr="004127DA">
        <w:rPr>
          <w:rFonts w:ascii="Arial" w:hAnsi="Arial" w:cs="Arial"/>
          <w:spacing w:val="-13"/>
          <w:sz w:val="22"/>
          <w:szCs w:val="22"/>
        </w:rPr>
        <w:t xml:space="preserve"> </w:t>
      </w:r>
      <w:r w:rsidRPr="004127DA">
        <w:rPr>
          <w:rFonts w:ascii="Arial" w:hAnsi="Arial" w:cs="Arial"/>
          <w:sz w:val="22"/>
          <w:szCs w:val="22"/>
        </w:rPr>
        <w:t>DE</w:t>
      </w:r>
      <w:r w:rsidRPr="004127DA">
        <w:rPr>
          <w:rFonts w:ascii="Arial" w:hAnsi="Arial" w:cs="Arial"/>
          <w:spacing w:val="-11"/>
          <w:sz w:val="22"/>
          <w:szCs w:val="22"/>
        </w:rPr>
        <w:t xml:space="preserve"> </w:t>
      </w:r>
      <w:r w:rsidRPr="004127DA">
        <w:rPr>
          <w:rFonts w:ascii="Arial" w:hAnsi="Arial" w:cs="Arial"/>
          <w:sz w:val="22"/>
          <w:szCs w:val="22"/>
        </w:rPr>
        <w:t>SELECCIÓN.</w:t>
      </w:r>
    </w:p>
    <w:p w14:paraId="6A6482EE" w14:textId="77777777" w:rsidR="00E956EB" w:rsidRDefault="00E956EB" w:rsidP="003F1B47">
      <w:pPr>
        <w:pStyle w:val="Textoindependiente"/>
        <w:ind w:right="51"/>
        <w:jc w:val="both"/>
        <w:rPr>
          <w:rFonts w:ascii="Arial" w:hAnsi="Arial" w:cs="Arial"/>
          <w:b/>
          <w:sz w:val="22"/>
          <w:szCs w:val="22"/>
        </w:rPr>
      </w:pPr>
    </w:p>
    <w:p w14:paraId="3B5728E3" w14:textId="45C324B8" w:rsidR="00A602B2" w:rsidRPr="004127DA" w:rsidRDefault="00A602B2" w:rsidP="003F1B47">
      <w:pPr>
        <w:pStyle w:val="Textoindependiente"/>
        <w:ind w:right="51"/>
        <w:jc w:val="both"/>
        <w:rPr>
          <w:rFonts w:ascii="Arial" w:hAnsi="Arial" w:cs="Arial"/>
          <w:sz w:val="22"/>
          <w:szCs w:val="22"/>
          <w:lang w:eastAsia="es-CO"/>
        </w:rPr>
      </w:pPr>
      <w:r w:rsidRPr="004127DA">
        <w:rPr>
          <w:rFonts w:ascii="Arial" w:hAnsi="Arial" w:cs="Arial"/>
          <w:sz w:val="22"/>
          <w:szCs w:val="22"/>
        </w:rPr>
        <w:t>De acuerdo con la necesidad que pretende satisfacer la entidad pública y el estudio de precios realizado,</w:t>
      </w:r>
      <w:r w:rsidRPr="004127DA">
        <w:rPr>
          <w:rFonts w:ascii="Arial" w:hAnsi="Arial" w:cs="Arial"/>
          <w:spacing w:val="-12"/>
          <w:sz w:val="22"/>
          <w:szCs w:val="22"/>
        </w:rPr>
        <w:t xml:space="preserve"> </w:t>
      </w:r>
      <w:r w:rsidRPr="004127DA">
        <w:rPr>
          <w:rFonts w:ascii="Arial" w:hAnsi="Arial" w:cs="Arial"/>
          <w:sz w:val="22"/>
          <w:szCs w:val="22"/>
        </w:rPr>
        <w:t>se</w:t>
      </w:r>
      <w:r w:rsidRPr="004127DA">
        <w:rPr>
          <w:rFonts w:ascii="Arial" w:hAnsi="Arial" w:cs="Arial"/>
          <w:spacing w:val="-16"/>
          <w:sz w:val="22"/>
          <w:szCs w:val="22"/>
        </w:rPr>
        <w:t xml:space="preserve"> </w:t>
      </w:r>
      <w:r w:rsidRPr="004127DA">
        <w:rPr>
          <w:rFonts w:ascii="Arial" w:hAnsi="Arial" w:cs="Arial"/>
          <w:sz w:val="22"/>
          <w:szCs w:val="22"/>
        </w:rPr>
        <w:t>determinó</w:t>
      </w:r>
      <w:r w:rsidRPr="004127DA">
        <w:rPr>
          <w:rFonts w:ascii="Arial" w:hAnsi="Arial" w:cs="Arial"/>
          <w:spacing w:val="-15"/>
          <w:sz w:val="22"/>
          <w:szCs w:val="22"/>
        </w:rPr>
        <w:t xml:space="preserve"> </w:t>
      </w:r>
      <w:r w:rsidRPr="004127DA">
        <w:rPr>
          <w:rFonts w:ascii="Arial" w:hAnsi="Arial" w:cs="Arial"/>
          <w:sz w:val="22"/>
          <w:szCs w:val="22"/>
        </w:rPr>
        <w:t>que</w:t>
      </w:r>
      <w:r w:rsidRPr="004127DA">
        <w:rPr>
          <w:rFonts w:ascii="Arial" w:hAnsi="Arial" w:cs="Arial"/>
          <w:spacing w:val="-12"/>
          <w:sz w:val="22"/>
          <w:szCs w:val="22"/>
        </w:rPr>
        <w:t xml:space="preserve"> </w:t>
      </w:r>
      <w:r w:rsidRPr="004127DA">
        <w:rPr>
          <w:rFonts w:ascii="Arial" w:hAnsi="Arial" w:cs="Arial"/>
          <w:sz w:val="22"/>
          <w:szCs w:val="22"/>
        </w:rPr>
        <w:t>el</w:t>
      </w:r>
      <w:r w:rsidRPr="004127DA">
        <w:rPr>
          <w:rFonts w:ascii="Arial" w:hAnsi="Arial" w:cs="Arial"/>
          <w:spacing w:val="-14"/>
          <w:sz w:val="22"/>
          <w:szCs w:val="22"/>
        </w:rPr>
        <w:t xml:space="preserve"> </w:t>
      </w:r>
      <w:r w:rsidRPr="004127DA">
        <w:rPr>
          <w:rFonts w:ascii="Arial" w:hAnsi="Arial" w:cs="Arial"/>
          <w:sz w:val="22"/>
          <w:szCs w:val="22"/>
        </w:rPr>
        <w:t>presupuesto</w:t>
      </w:r>
      <w:r w:rsidRPr="004127DA">
        <w:rPr>
          <w:rFonts w:ascii="Arial" w:hAnsi="Arial" w:cs="Arial"/>
          <w:spacing w:val="-15"/>
          <w:sz w:val="22"/>
          <w:szCs w:val="22"/>
        </w:rPr>
        <w:t xml:space="preserve"> </w:t>
      </w:r>
      <w:r w:rsidRPr="004127DA">
        <w:rPr>
          <w:rFonts w:ascii="Arial" w:hAnsi="Arial" w:cs="Arial"/>
          <w:sz w:val="22"/>
          <w:szCs w:val="22"/>
        </w:rPr>
        <w:t>oficial</w:t>
      </w:r>
      <w:r w:rsidRPr="004127DA">
        <w:rPr>
          <w:rFonts w:ascii="Arial" w:hAnsi="Arial" w:cs="Arial"/>
          <w:spacing w:val="-14"/>
          <w:sz w:val="22"/>
          <w:szCs w:val="22"/>
        </w:rPr>
        <w:t xml:space="preserve"> </w:t>
      </w:r>
      <w:r w:rsidRPr="004127DA">
        <w:rPr>
          <w:rFonts w:ascii="Arial" w:hAnsi="Arial" w:cs="Arial"/>
          <w:sz w:val="22"/>
          <w:szCs w:val="22"/>
        </w:rPr>
        <w:t>asciende</w:t>
      </w:r>
      <w:r w:rsidRPr="004127DA">
        <w:rPr>
          <w:rFonts w:ascii="Arial" w:hAnsi="Arial" w:cs="Arial"/>
          <w:spacing w:val="-8"/>
          <w:sz w:val="22"/>
          <w:szCs w:val="22"/>
        </w:rPr>
        <w:t xml:space="preserve"> </w:t>
      </w:r>
      <w:r w:rsidRPr="004127DA">
        <w:rPr>
          <w:rFonts w:ascii="Arial" w:hAnsi="Arial" w:cs="Arial"/>
          <w:sz w:val="22"/>
          <w:szCs w:val="22"/>
        </w:rPr>
        <w:t>a</w:t>
      </w:r>
      <w:r w:rsidRPr="004127DA">
        <w:rPr>
          <w:rFonts w:ascii="Arial" w:hAnsi="Arial" w:cs="Arial"/>
          <w:spacing w:val="-16"/>
          <w:sz w:val="22"/>
          <w:szCs w:val="22"/>
        </w:rPr>
        <w:t xml:space="preserve"> </w:t>
      </w:r>
      <w:r w:rsidRPr="004127DA">
        <w:rPr>
          <w:rFonts w:ascii="Arial" w:hAnsi="Arial" w:cs="Arial"/>
          <w:sz w:val="22"/>
          <w:szCs w:val="22"/>
        </w:rPr>
        <w:t>la</w:t>
      </w:r>
      <w:r w:rsidRPr="004127DA">
        <w:rPr>
          <w:rFonts w:ascii="Arial" w:hAnsi="Arial" w:cs="Arial"/>
          <w:spacing w:val="-15"/>
          <w:sz w:val="22"/>
          <w:szCs w:val="22"/>
        </w:rPr>
        <w:t xml:space="preserve"> </w:t>
      </w:r>
      <w:r w:rsidR="000653A1" w:rsidRPr="004127DA">
        <w:rPr>
          <w:rFonts w:ascii="Arial" w:hAnsi="Arial" w:cs="Arial"/>
          <w:color w:val="000000"/>
          <w:sz w:val="22"/>
          <w:szCs w:val="22"/>
        </w:rPr>
        <w:t xml:space="preserve">suma de </w:t>
      </w:r>
      <w:r w:rsidR="008D45FF" w:rsidRPr="004127DA">
        <w:rPr>
          <w:rFonts w:ascii="Arial" w:hAnsi="Arial" w:cs="Arial"/>
          <w:b/>
          <w:snapToGrid w:val="0"/>
          <w:sz w:val="22"/>
          <w:szCs w:val="22"/>
        </w:rPr>
        <w:t>OCHO</w:t>
      </w:r>
      <w:r w:rsidR="0075082E" w:rsidRPr="004127DA">
        <w:rPr>
          <w:rFonts w:ascii="Arial" w:hAnsi="Arial" w:cs="Arial"/>
          <w:b/>
          <w:snapToGrid w:val="0"/>
          <w:sz w:val="22"/>
          <w:szCs w:val="22"/>
        </w:rPr>
        <w:t xml:space="preserve"> MILLONES DE</w:t>
      </w:r>
      <w:r w:rsidR="000653A1" w:rsidRPr="004127DA">
        <w:rPr>
          <w:rFonts w:ascii="Arial" w:hAnsi="Arial" w:cs="Arial"/>
          <w:b/>
          <w:snapToGrid w:val="0"/>
          <w:sz w:val="22"/>
          <w:szCs w:val="22"/>
        </w:rPr>
        <w:t xml:space="preserve"> PESOS M/CTE ($</w:t>
      </w:r>
      <w:r w:rsidR="0075082E" w:rsidRPr="004127DA">
        <w:rPr>
          <w:rFonts w:ascii="Arial" w:hAnsi="Arial" w:cs="Arial"/>
          <w:b/>
          <w:snapToGrid w:val="0"/>
          <w:sz w:val="22"/>
          <w:szCs w:val="22"/>
        </w:rPr>
        <w:t>8.000.000</w:t>
      </w:r>
      <w:r w:rsidR="000653A1" w:rsidRPr="004127DA">
        <w:rPr>
          <w:rFonts w:ascii="Arial" w:hAnsi="Arial" w:cs="Arial"/>
          <w:b/>
          <w:snapToGrid w:val="0"/>
          <w:sz w:val="22"/>
          <w:szCs w:val="22"/>
        </w:rPr>
        <w:t xml:space="preserve">.00) </w:t>
      </w:r>
      <w:r w:rsidR="000653A1" w:rsidRPr="004127DA">
        <w:rPr>
          <w:rFonts w:ascii="Arial" w:hAnsi="Arial" w:cs="Arial"/>
          <w:b/>
          <w:bCs/>
          <w:smallCaps/>
          <w:snapToGrid w:val="0"/>
          <w:sz w:val="22"/>
          <w:szCs w:val="22"/>
          <w:lang w:val="es-MX"/>
        </w:rPr>
        <w:t>INCLUIDO IVA</w:t>
      </w:r>
      <w:r w:rsidRPr="004127DA">
        <w:rPr>
          <w:rFonts w:ascii="Arial" w:hAnsi="Arial" w:cs="Arial"/>
          <w:b/>
          <w:color w:val="000000" w:themeColor="text1"/>
          <w:sz w:val="22"/>
          <w:szCs w:val="22"/>
        </w:rPr>
        <w:t xml:space="preserve">, </w:t>
      </w:r>
      <w:r w:rsidRPr="004127DA">
        <w:rPr>
          <w:rFonts w:ascii="Arial" w:hAnsi="Arial" w:cs="Arial"/>
          <w:sz w:val="22"/>
          <w:szCs w:val="22"/>
          <w:lang w:eastAsia="es-CO"/>
        </w:rPr>
        <w:t xml:space="preserve">y todos los costos directos e indirectos que se ocasionen por el hecho de la suscripción, ejecución y terminación del contrato. </w:t>
      </w:r>
    </w:p>
    <w:p w14:paraId="350172ED" w14:textId="127B47DD" w:rsidR="00A602B2" w:rsidRPr="004127DA" w:rsidRDefault="00A602B2" w:rsidP="003F1B47">
      <w:pPr>
        <w:pStyle w:val="Textoindependiente"/>
        <w:ind w:right="51"/>
        <w:jc w:val="both"/>
        <w:rPr>
          <w:rFonts w:ascii="Arial" w:hAnsi="Arial" w:cs="Arial"/>
          <w:sz w:val="22"/>
          <w:szCs w:val="22"/>
          <w:lang w:eastAsia="es-CO"/>
        </w:rPr>
      </w:pPr>
      <w:r w:rsidRPr="004127DA">
        <w:rPr>
          <w:rFonts w:ascii="Arial" w:hAnsi="Arial" w:cs="Arial"/>
          <w:sz w:val="22"/>
          <w:szCs w:val="22"/>
          <w:lang w:eastAsia="es-CO"/>
        </w:rPr>
        <w:t xml:space="preserve">El Instituto Nacional de Vías adelantará el proceso de contratación dando cumplimiento a los principios de transparencia, economía y responsabilidad, de conformidad con lo señalado en la Ley 80 de 1993, </w:t>
      </w:r>
      <w:r w:rsidRPr="004127DA">
        <w:rPr>
          <w:rFonts w:ascii="Arial" w:eastAsia="Calibri" w:hAnsi="Arial" w:cs="Arial"/>
          <w:sz w:val="22"/>
          <w:szCs w:val="22"/>
          <w:lang w:val="es-CO" w:eastAsia="es-CO"/>
        </w:rPr>
        <w:t xml:space="preserve">artículo  94 de la Ley 1474 de 2011 y </w:t>
      </w:r>
      <w:r w:rsidRPr="004127DA">
        <w:rPr>
          <w:rFonts w:ascii="Arial" w:hAnsi="Arial" w:cs="Arial"/>
          <w:sz w:val="22"/>
          <w:szCs w:val="22"/>
          <w:lang w:eastAsia="es-CO"/>
        </w:rPr>
        <w:t xml:space="preserve">el numeral 5 del artículo 2 de la Ley 1150 de 2007 modificados por el </w:t>
      </w:r>
      <w:proofErr w:type="spellStart"/>
      <w:r w:rsidRPr="004127DA">
        <w:rPr>
          <w:rFonts w:ascii="Arial" w:hAnsi="Arial" w:cs="Arial"/>
          <w:sz w:val="22"/>
          <w:szCs w:val="22"/>
          <w:lang w:eastAsia="es-CO"/>
        </w:rPr>
        <w:t>articulo</w:t>
      </w:r>
      <w:proofErr w:type="spellEnd"/>
      <w:r w:rsidRPr="004127DA">
        <w:rPr>
          <w:rFonts w:ascii="Arial" w:hAnsi="Arial" w:cs="Arial"/>
          <w:sz w:val="22"/>
          <w:szCs w:val="22"/>
          <w:lang w:eastAsia="es-CO"/>
        </w:rPr>
        <w:t xml:space="preserve"> 30 de la ley 2069 de 2020, en concordancia con los artículos 2.2.1.2.1.5.1 y siguiente del Decreto 1082 de 2015, para lo cual desarrollará un proceso de Mínima Cuantía en virtud del presupuesto estimado para la contratación.</w:t>
      </w:r>
    </w:p>
    <w:p w14:paraId="13A2C7A4" w14:textId="77777777" w:rsidR="00A602B2" w:rsidRPr="004127DA" w:rsidRDefault="00A602B2" w:rsidP="003F1B47">
      <w:pPr>
        <w:pStyle w:val="Textoindependiente"/>
        <w:ind w:right="51"/>
        <w:jc w:val="both"/>
        <w:rPr>
          <w:rFonts w:ascii="Arial" w:hAnsi="Arial" w:cs="Arial"/>
          <w:sz w:val="22"/>
          <w:szCs w:val="22"/>
          <w:lang w:eastAsia="es-CO"/>
        </w:rPr>
      </w:pPr>
      <w:r w:rsidRPr="004127DA">
        <w:rPr>
          <w:rFonts w:ascii="Arial" w:hAnsi="Arial" w:cs="Arial"/>
          <w:bCs/>
          <w:sz w:val="22"/>
          <w:szCs w:val="22"/>
        </w:rPr>
        <w:t>El Decreto 1082 de 2015 en su Artículo 2.2.1.2.1.5.2. señala el procedimiento para la contratación de mínima cuantía, a saber:</w:t>
      </w:r>
    </w:p>
    <w:p w14:paraId="66D19460" w14:textId="77777777" w:rsidR="00A602B2" w:rsidRPr="004127DA" w:rsidRDefault="00A602B2" w:rsidP="00A602B2">
      <w:pPr>
        <w:tabs>
          <w:tab w:val="left" w:pos="9072"/>
        </w:tabs>
        <w:adjustRightInd w:val="0"/>
        <w:ind w:left="708" w:right="338"/>
        <w:jc w:val="both"/>
        <w:rPr>
          <w:rFonts w:ascii="Arial" w:hAnsi="Arial" w:cs="Arial"/>
          <w:i/>
          <w:sz w:val="22"/>
          <w:szCs w:val="22"/>
          <w:lang w:val="es-CO" w:eastAsia="es-CO"/>
        </w:rPr>
      </w:pPr>
      <w:r w:rsidRPr="004127DA">
        <w:rPr>
          <w:rFonts w:ascii="Arial" w:hAnsi="Arial" w:cs="Arial"/>
          <w:i/>
          <w:sz w:val="22"/>
          <w:szCs w:val="22"/>
          <w:lang w:val="es-CO" w:eastAsia="es-CO"/>
        </w:rPr>
        <w:br/>
        <w:t xml:space="preserve">“…Las siguientes reglas son aplicables a la contratación cuyo valor no excede del 10% de la menor cuantía de la Entidad Estatal, independientemente de su objeto: </w:t>
      </w:r>
    </w:p>
    <w:p w14:paraId="113610C0" w14:textId="77777777" w:rsidR="00A602B2" w:rsidRPr="004127DA" w:rsidRDefault="00A602B2" w:rsidP="00A602B2">
      <w:pPr>
        <w:tabs>
          <w:tab w:val="left" w:pos="9072"/>
        </w:tabs>
        <w:adjustRightInd w:val="0"/>
        <w:ind w:left="708" w:right="338"/>
        <w:jc w:val="both"/>
        <w:rPr>
          <w:rFonts w:ascii="Arial" w:hAnsi="Arial" w:cs="Arial"/>
          <w:i/>
          <w:sz w:val="22"/>
          <w:szCs w:val="22"/>
          <w:lang w:val="es-CO" w:eastAsia="es-CO"/>
        </w:rPr>
      </w:pPr>
    </w:p>
    <w:p w14:paraId="622D627A" w14:textId="77777777" w:rsidR="00A602B2" w:rsidRPr="004127DA" w:rsidRDefault="00A602B2" w:rsidP="00A602B2">
      <w:pPr>
        <w:numPr>
          <w:ilvl w:val="0"/>
          <w:numId w:val="19"/>
        </w:numPr>
        <w:tabs>
          <w:tab w:val="left" w:pos="9072"/>
        </w:tabs>
        <w:autoSpaceDE w:val="0"/>
        <w:autoSpaceDN w:val="0"/>
        <w:adjustRightInd w:val="0"/>
        <w:ind w:left="1134" w:right="338" w:hanging="360"/>
        <w:jc w:val="both"/>
        <w:rPr>
          <w:rFonts w:ascii="Arial" w:hAnsi="Arial" w:cs="Arial"/>
          <w:i/>
          <w:sz w:val="22"/>
          <w:szCs w:val="22"/>
          <w:lang w:val="es-CO" w:eastAsia="es-CO"/>
        </w:rPr>
      </w:pPr>
      <w:r w:rsidRPr="004127DA">
        <w:rPr>
          <w:rFonts w:ascii="Arial" w:hAnsi="Arial" w:cs="Arial"/>
          <w:i/>
          <w:sz w:val="22"/>
          <w:szCs w:val="22"/>
          <w:lang w:val="es-CO" w:eastAsia="es-CO"/>
        </w:rPr>
        <w:t xml:space="preserve">La Entidad Estatal debe señalar en la invitación a participar en procesos de mínima cuantía la información a la que se refieren los numerales 2, 3 Y 4 del </w:t>
      </w:r>
      <w:r w:rsidRPr="004127DA">
        <w:rPr>
          <w:rFonts w:ascii="Arial" w:hAnsi="Arial" w:cs="Arial"/>
          <w:i/>
          <w:sz w:val="22"/>
          <w:szCs w:val="22"/>
          <w:lang w:val="es-CO" w:eastAsia="es-CO"/>
        </w:rPr>
        <w:lastRenderedPageBreak/>
        <w:t>artículo anterior, y la forma como el interesado debe acreditar su capacidad jurídica y la experiencia mínima, si se exige esta última, y el cumplimiento de las condiciones técnicas exigidas.</w:t>
      </w:r>
    </w:p>
    <w:p w14:paraId="0227BC2A" w14:textId="77777777" w:rsidR="00A602B2" w:rsidRPr="004127DA" w:rsidRDefault="00A602B2" w:rsidP="00A602B2">
      <w:pPr>
        <w:numPr>
          <w:ilvl w:val="0"/>
          <w:numId w:val="19"/>
        </w:numPr>
        <w:tabs>
          <w:tab w:val="left" w:pos="9072"/>
        </w:tabs>
        <w:autoSpaceDE w:val="0"/>
        <w:autoSpaceDN w:val="0"/>
        <w:adjustRightInd w:val="0"/>
        <w:ind w:left="1134" w:right="338" w:hanging="360"/>
        <w:jc w:val="both"/>
        <w:rPr>
          <w:rFonts w:ascii="Arial" w:hAnsi="Arial" w:cs="Arial"/>
          <w:i/>
          <w:sz w:val="22"/>
          <w:szCs w:val="22"/>
          <w:lang w:val="es-CO" w:eastAsia="es-CO"/>
        </w:rPr>
      </w:pPr>
      <w:r w:rsidRPr="004127DA">
        <w:rPr>
          <w:rFonts w:ascii="Arial" w:hAnsi="Arial" w:cs="Arial"/>
          <w:i/>
          <w:sz w:val="22"/>
          <w:szCs w:val="22"/>
          <w:lang w:val="es-CO" w:eastAsia="es-CO"/>
        </w:rPr>
        <w:t>La Entidad Estatal puede exigir una capacidad financiera mínima cuando no hace el pago contra entrega a satisfacción de los bienes, obras o servicios. Si la Entidad Estatal exige capacidad financiera debe indicar cómo hará la verificación correspondiente.</w:t>
      </w:r>
    </w:p>
    <w:p w14:paraId="496A4291" w14:textId="77777777" w:rsidR="00A602B2" w:rsidRPr="004127DA" w:rsidRDefault="00A602B2" w:rsidP="00A602B2">
      <w:pPr>
        <w:numPr>
          <w:ilvl w:val="0"/>
          <w:numId w:val="19"/>
        </w:numPr>
        <w:tabs>
          <w:tab w:val="left" w:pos="9072"/>
        </w:tabs>
        <w:autoSpaceDE w:val="0"/>
        <w:autoSpaceDN w:val="0"/>
        <w:adjustRightInd w:val="0"/>
        <w:ind w:left="1134" w:right="338" w:hanging="360"/>
        <w:jc w:val="both"/>
        <w:rPr>
          <w:rFonts w:ascii="Arial" w:hAnsi="Arial" w:cs="Arial"/>
          <w:i/>
          <w:sz w:val="22"/>
          <w:szCs w:val="22"/>
          <w:lang w:val="es-CO" w:eastAsia="es-CO"/>
        </w:rPr>
      </w:pPr>
      <w:r w:rsidRPr="004127DA">
        <w:rPr>
          <w:rFonts w:ascii="Arial" w:hAnsi="Arial" w:cs="Arial"/>
          <w:i/>
          <w:sz w:val="22"/>
          <w:szCs w:val="22"/>
          <w:lang w:val="es-CO" w:eastAsia="es-CO"/>
        </w:rPr>
        <w:t>La invitación se hará por un término no inferior a un (1) día hábil. Si los interesados formulan observaciones o comentarios a la invitación, éstos serán contestados por la Entidad Estatal antes del vencimiento del plazo para presentar ofertas.</w:t>
      </w:r>
    </w:p>
    <w:p w14:paraId="0C888E12" w14:textId="77777777" w:rsidR="00A602B2" w:rsidRPr="004127DA" w:rsidRDefault="00A602B2" w:rsidP="00A602B2">
      <w:pPr>
        <w:numPr>
          <w:ilvl w:val="0"/>
          <w:numId w:val="19"/>
        </w:numPr>
        <w:tabs>
          <w:tab w:val="left" w:pos="9072"/>
        </w:tabs>
        <w:autoSpaceDE w:val="0"/>
        <w:autoSpaceDN w:val="0"/>
        <w:adjustRightInd w:val="0"/>
        <w:ind w:left="1134" w:right="338" w:hanging="360"/>
        <w:jc w:val="both"/>
        <w:rPr>
          <w:rFonts w:ascii="Arial" w:hAnsi="Arial" w:cs="Arial"/>
          <w:i/>
          <w:sz w:val="22"/>
          <w:szCs w:val="22"/>
          <w:lang w:val="es-CO" w:eastAsia="es-CO"/>
        </w:rPr>
      </w:pPr>
      <w:r w:rsidRPr="004127DA">
        <w:rPr>
          <w:rFonts w:ascii="Arial" w:hAnsi="Arial" w:cs="Arial"/>
          <w:i/>
          <w:sz w:val="22"/>
          <w:szCs w:val="22"/>
          <w:lang w:val="es-CO" w:eastAsia="es-CO"/>
        </w:rPr>
        <w:t>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w:t>
      </w:r>
    </w:p>
    <w:p w14:paraId="6DBF0767" w14:textId="77777777" w:rsidR="00A602B2" w:rsidRPr="004127DA" w:rsidRDefault="00A602B2" w:rsidP="00A602B2">
      <w:pPr>
        <w:numPr>
          <w:ilvl w:val="0"/>
          <w:numId w:val="19"/>
        </w:numPr>
        <w:tabs>
          <w:tab w:val="left" w:pos="9072"/>
        </w:tabs>
        <w:autoSpaceDE w:val="0"/>
        <w:autoSpaceDN w:val="0"/>
        <w:adjustRightInd w:val="0"/>
        <w:ind w:left="1134" w:right="338" w:hanging="360"/>
        <w:jc w:val="both"/>
        <w:rPr>
          <w:rFonts w:ascii="Arial" w:hAnsi="Arial" w:cs="Arial"/>
          <w:i/>
          <w:sz w:val="22"/>
          <w:szCs w:val="22"/>
          <w:lang w:val="es-CO" w:eastAsia="es-CO"/>
        </w:rPr>
      </w:pPr>
      <w:r w:rsidRPr="004127DA">
        <w:rPr>
          <w:rFonts w:ascii="Arial" w:hAnsi="Arial" w:cs="Arial"/>
          <w:i/>
          <w:sz w:val="22"/>
          <w:szCs w:val="22"/>
          <w:lang w:val="es-CO" w:eastAsia="es-CO"/>
        </w:rPr>
        <w:t>La Entidad Estatal debe publicar el informe de evaluación durante un (1) día hábil.</w:t>
      </w:r>
    </w:p>
    <w:p w14:paraId="548BE377" w14:textId="77777777" w:rsidR="00A602B2" w:rsidRPr="004127DA" w:rsidRDefault="00A602B2" w:rsidP="00A602B2">
      <w:pPr>
        <w:numPr>
          <w:ilvl w:val="0"/>
          <w:numId w:val="19"/>
        </w:numPr>
        <w:tabs>
          <w:tab w:val="left" w:pos="9072"/>
        </w:tabs>
        <w:autoSpaceDE w:val="0"/>
        <w:autoSpaceDN w:val="0"/>
        <w:adjustRightInd w:val="0"/>
        <w:ind w:left="1134" w:right="338" w:hanging="360"/>
        <w:jc w:val="both"/>
        <w:rPr>
          <w:rFonts w:ascii="Arial" w:hAnsi="Arial" w:cs="Arial"/>
          <w:i/>
          <w:sz w:val="22"/>
          <w:szCs w:val="22"/>
          <w:lang w:val="es-CO" w:eastAsia="es-CO"/>
        </w:rPr>
      </w:pPr>
      <w:r w:rsidRPr="004127DA">
        <w:rPr>
          <w:rFonts w:ascii="Arial" w:hAnsi="Arial" w:cs="Arial"/>
          <w:i/>
          <w:sz w:val="22"/>
          <w:szCs w:val="22"/>
          <w:lang w:val="es-CO" w:eastAsia="es-CO"/>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w:t>
      </w:r>
    </w:p>
    <w:p w14:paraId="15A23F8C" w14:textId="77777777" w:rsidR="00A602B2" w:rsidRPr="004127DA" w:rsidRDefault="00A602B2" w:rsidP="00A602B2">
      <w:pPr>
        <w:numPr>
          <w:ilvl w:val="0"/>
          <w:numId w:val="19"/>
        </w:numPr>
        <w:tabs>
          <w:tab w:val="left" w:pos="9072"/>
        </w:tabs>
        <w:autoSpaceDE w:val="0"/>
        <w:autoSpaceDN w:val="0"/>
        <w:adjustRightInd w:val="0"/>
        <w:ind w:left="1134" w:right="338" w:hanging="283"/>
        <w:jc w:val="both"/>
        <w:rPr>
          <w:rFonts w:ascii="Arial" w:hAnsi="Arial" w:cs="Arial"/>
          <w:i/>
          <w:sz w:val="22"/>
          <w:szCs w:val="22"/>
          <w:lang w:val="es-CO" w:eastAsia="es-CO"/>
        </w:rPr>
      </w:pPr>
      <w:r w:rsidRPr="004127DA">
        <w:rPr>
          <w:rFonts w:ascii="Arial" w:hAnsi="Arial" w:cs="Arial"/>
          <w:i/>
          <w:sz w:val="22"/>
          <w:szCs w:val="22"/>
          <w:lang w:val="es-CO" w:eastAsia="es-CO"/>
        </w:rPr>
        <w:t>(sic) En caso de empate, la Entidad Estatal aceptará la oferta que haya sido presentada primero en el tiempo.</w:t>
      </w:r>
    </w:p>
    <w:p w14:paraId="0C6CA63E" w14:textId="77777777" w:rsidR="00A602B2" w:rsidRPr="004127DA" w:rsidRDefault="00A602B2" w:rsidP="00A602B2">
      <w:pPr>
        <w:numPr>
          <w:ilvl w:val="0"/>
          <w:numId w:val="19"/>
        </w:numPr>
        <w:tabs>
          <w:tab w:val="left" w:pos="9072"/>
        </w:tabs>
        <w:autoSpaceDE w:val="0"/>
        <w:autoSpaceDN w:val="0"/>
        <w:adjustRightInd w:val="0"/>
        <w:ind w:left="1134" w:right="338" w:hanging="360"/>
        <w:jc w:val="both"/>
        <w:rPr>
          <w:rFonts w:ascii="Arial" w:hAnsi="Arial" w:cs="Arial"/>
          <w:i/>
          <w:sz w:val="22"/>
          <w:szCs w:val="22"/>
          <w:lang w:val="es-CO" w:eastAsia="es-CO"/>
        </w:rPr>
      </w:pPr>
      <w:r w:rsidRPr="004127DA">
        <w:rPr>
          <w:rFonts w:ascii="Arial" w:hAnsi="Arial" w:cs="Arial"/>
          <w:i/>
          <w:sz w:val="22"/>
          <w:szCs w:val="22"/>
          <w:lang w:val="es-CO" w:eastAsia="es-CO"/>
        </w:rPr>
        <w:t>La oferta y su aceptación constituyen el contrato.</w:t>
      </w:r>
      <w:r w:rsidRPr="004127DA">
        <w:rPr>
          <w:rFonts w:ascii="Arial" w:hAnsi="Arial" w:cs="Arial"/>
          <w:sz w:val="22"/>
          <w:szCs w:val="22"/>
          <w:lang w:val="es-CO" w:eastAsia="es-CO"/>
        </w:rPr>
        <w:t>”</w:t>
      </w:r>
    </w:p>
    <w:p w14:paraId="4A79E635" w14:textId="77777777" w:rsidR="00A602B2" w:rsidRPr="004127DA" w:rsidRDefault="00A602B2" w:rsidP="00751FFF">
      <w:pPr>
        <w:pStyle w:val="Encabezado"/>
        <w:jc w:val="both"/>
        <w:rPr>
          <w:rFonts w:cs="Arial"/>
          <w:color w:val="000000" w:themeColor="text1"/>
          <w:sz w:val="22"/>
          <w:szCs w:val="22"/>
          <w:lang w:val="es-ES"/>
        </w:rPr>
      </w:pPr>
    </w:p>
    <w:p w14:paraId="23782637" w14:textId="77777777" w:rsidR="00751FFF" w:rsidRPr="004127DA" w:rsidRDefault="008724E9" w:rsidP="00AE2585">
      <w:pPr>
        <w:pStyle w:val="Encabezado"/>
        <w:numPr>
          <w:ilvl w:val="0"/>
          <w:numId w:val="7"/>
        </w:numPr>
        <w:jc w:val="both"/>
        <w:rPr>
          <w:rFonts w:cs="Arial"/>
          <w:b/>
          <w:bCs/>
          <w:snapToGrid/>
          <w:sz w:val="22"/>
          <w:szCs w:val="22"/>
          <w:lang w:val="es-ES"/>
        </w:rPr>
      </w:pPr>
      <w:r w:rsidRPr="004127DA">
        <w:rPr>
          <w:rFonts w:cs="Arial"/>
          <w:b/>
          <w:bCs/>
          <w:snapToGrid/>
          <w:sz w:val="22"/>
          <w:szCs w:val="22"/>
          <w:lang w:val="es-ES"/>
        </w:rPr>
        <w:t>SUPERVISION</w:t>
      </w:r>
    </w:p>
    <w:p w14:paraId="535EC96C" w14:textId="77777777" w:rsidR="00751FFF" w:rsidRPr="004127DA" w:rsidRDefault="00751FFF" w:rsidP="00751FFF">
      <w:pPr>
        <w:pStyle w:val="Ttulo"/>
        <w:tabs>
          <w:tab w:val="left" w:pos="5670"/>
        </w:tabs>
        <w:jc w:val="both"/>
        <w:outlineLvl w:val="0"/>
        <w:rPr>
          <w:rFonts w:cs="Arial"/>
          <w:b w:val="0"/>
          <w:sz w:val="22"/>
          <w:szCs w:val="22"/>
        </w:rPr>
      </w:pPr>
    </w:p>
    <w:p w14:paraId="4009723B" w14:textId="2CFFC75E" w:rsidR="001800AA" w:rsidRPr="004127DA" w:rsidRDefault="001800AA" w:rsidP="001800AA">
      <w:pPr>
        <w:pStyle w:val="Textoindependiente"/>
        <w:tabs>
          <w:tab w:val="left" w:pos="9072"/>
        </w:tabs>
        <w:ind w:right="51"/>
        <w:jc w:val="both"/>
        <w:rPr>
          <w:rFonts w:ascii="Arial" w:hAnsi="Arial" w:cs="Arial"/>
          <w:sz w:val="22"/>
          <w:szCs w:val="22"/>
        </w:rPr>
      </w:pPr>
      <w:bookmarkStart w:id="10" w:name="_Hlk66283187"/>
      <w:r w:rsidRPr="004127DA">
        <w:rPr>
          <w:rFonts w:ascii="Arial" w:hAnsi="Arial" w:cs="Arial"/>
          <w:sz w:val="22"/>
          <w:szCs w:val="22"/>
        </w:rPr>
        <w:t xml:space="preserve">La supervisión del contrato se ejercerá a través del </w:t>
      </w:r>
      <w:proofErr w:type="gramStart"/>
      <w:r w:rsidRPr="004127DA">
        <w:rPr>
          <w:rFonts w:ascii="Arial" w:hAnsi="Arial" w:cs="Arial"/>
          <w:sz w:val="22"/>
          <w:szCs w:val="22"/>
        </w:rPr>
        <w:t>Director Territorial</w:t>
      </w:r>
      <w:proofErr w:type="gramEnd"/>
      <w:r w:rsidRPr="004127DA">
        <w:rPr>
          <w:rFonts w:ascii="Arial" w:hAnsi="Arial" w:cs="Arial"/>
          <w:sz w:val="22"/>
          <w:szCs w:val="22"/>
        </w:rPr>
        <w:t xml:space="preserve"> Atlántico de INVIAS o a quien este delegue, quien a su vez se denominará el Supervisor del mismo. Para estos efectos, el Supervisor estará sujeto a lo dispuesto en el numeral 1º del artículo 4 y numeral 1o del artículo 26 de la Ley 80 de 1993, en concordancia con los artículos 83 y 84 de la ley 1474 de 2011 y demás normas establecidas sobre la materia. Además de la establecidas en el Manual de Contratación para EL INSTITUTO NACUONAL DE VIAS.</w:t>
      </w:r>
    </w:p>
    <w:p w14:paraId="45701115" w14:textId="77777777" w:rsidR="001800AA" w:rsidRPr="00441CDA" w:rsidRDefault="001800AA" w:rsidP="001800AA">
      <w:pPr>
        <w:pStyle w:val="Textoindependiente"/>
        <w:tabs>
          <w:tab w:val="left" w:pos="9072"/>
        </w:tabs>
        <w:ind w:right="51"/>
        <w:jc w:val="both"/>
        <w:rPr>
          <w:rFonts w:ascii="Arial" w:hAnsi="Arial" w:cs="Arial"/>
          <w:b/>
          <w:bCs/>
          <w:sz w:val="22"/>
          <w:szCs w:val="22"/>
        </w:rPr>
      </w:pPr>
      <w:r w:rsidRPr="00441CDA">
        <w:rPr>
          <w:rFonts w:ascii="Arial" w:hAnsi="Arial" w:cs="Arial"/>
          <w:b/>
          <w:bCs/>
          <w:sz w:val="22"/>
          <w:szCs w:val="22"/>
        </w:rPr>
        <w:t>EXPERIENCIA REQUERIDA</w:t>
      </w:r>
    </w:p>
    <w:p w14:paraId="48D3D877" w14:textId="6B9031FE" w:rsidR="001800AA" w:rsidRPr="004127DA" w:rsidRDefault="001800AA" w:rsidP="001800AA">
      <w:pPr>
        <w:pStyle w:val="Textoindependiente"/>
        <w:tabs>
          <w:tab w:val="left" w:pos="9072"/>
        </w:tabs>
        <w:ind w:right="51"/>
        <w:jc w:val="both"/>
        <w:rPr>
          <w:rFonts w:ascii="Arial" w:hAnsi="Arial" w:cs="Arial"/>
          <w:sz w:val="22"/>
          <w:szCs w:val="22"/>
        </w:rPr>
      </w:pPr>
      <w:r w:rsidRPr="004127DA">
        <w:rPr>
          <w:rFonts w:ascii="Arial" w:hAnsi="Arial" w:cs="Arial"/>
          <w:sz w:val="22"/>
          <w:szCs w:val="22"/>
        </w:rPr>
        <w:t xml:space="preserve">Para el presente proceso de selección los proponentes acreditarán EXPERIENCIA, relacionando, en el formulario respectivo, la experiencia que pretendan hacer valer en el presente proceso, la cual debe corresponder a MAXIMO TRES (03) contratos en donde cuyo alcance se encuentre relacionado o cuyo objeto haya sido: </w:t>
      </w:r>
    </w:p>
    <w:p w14:paraId="0224328A" w14:textId="77777777" w:rsidR="001800AA" w:rsidRPr="004127DA" w:rsidRDefault="001800AA" w:rsidP="001800AA">
      <w:pPr>
        <w:pStyle w:val="Textoindependiente"/>
        <w:tabs>
          <w:tab w:val="left" w:pos="9072"/>
        </w:tabs>
        <w:ind w:right="51"/>
        <w:jc w:val="both"/>
        <w:rPr>
          <w:rFonts w:ascii="Arial" w:hAnsi="Arial" w:cs="Arial"/>
          <w:sz w:val="22"/>
          <w:szCs w:val="22"/>
        </w:rPr>
      </w:pPr>
      <w:r w:rsidRPr="00CD4DD9">
        <w:rPr>
          <w:rFonts w:ascii="Arial" w:hAnsi="Arial" w:cs="Arial"/>
          <w:i/>
          <w:iCs/>
          <w:sz w:val="22"/>
          <w:szCs w:val="22"/>
        </w:rPr>
        <w:t>ORGANIZACIÓN LOGÍSTICA DE EVENTOS PRESENCIALES EN TEMAS ACADÉMICOS, CAPACITACIONES, TALLERES, CONGRESOS, FOROS, SIMPOSIOS, ACTIVIDADES LÚDICAS, CULTURALES, RECREATIVAS, DEPORTIVAS, ARTÍSTICAS, SOCIALES, DE BIENESTAR, CONCIERTOS, FERIAS, FESTIVALES, CARNAVALES, CONMEMORACIONES, LANZAMIENTOS DE MARCA O PRODUCTOS</w:t>
      </w:r>
      <w:r w:rsidRPr="004127DA">
        <w:rPr>
          <w:rFonts w:ascii="Arial" w:hAnsi="Arial" w:cs="Arial"/>
          <w:sz w:val="22"/>
          <w:szCs w:val="22"/>
        </w:rPr>
        <w:t xml:space="preserve">. </w:t>
      </w:r>
    </w:p>
    <w:p w14:paraId="37A36EBF" w14:textId="213CE00D" w:rsidR="001B0D45" w:rsidRPr="004127DA" w:rsidRDefault="001B0D45" w:rsidP="001B0D45">
      <w:pPr>
        <w:pStyle w:val="Textoindependiente"/>
        <w:tabs>
          <w:tab w:val="left" w:pos="9072"/>
        </w:tabs>
        <w:ind w:right="51"/>
        <w:jc w:val="both"/>
        <w:rPr>
          <w:rFonts w:ascii="Arial" w:hAnsi="Arial" w:cs="Arial"/>
          <w:iCs/>
          <w:sz w:val="22"/>
          <w:szCs w:val="22"/>
        </w:rPr>
      </w:pPr>
      <w:r w:rsidRPr="004127DA">
        <w:rPr>
          <w:rFonts w:ascii="Arial" w:hAnsi="Arial" w:cs="Arial"/>
          <w:iCs/>
          <w:sz w:val="22"/>
          <w:szCs w:val="22"/>
        </w:rPr>
        <w:lastRenderedPageBreak/>
        <w:t>La sumatoria de los anteriores contratos aportados deberá ser igual o superior al cien por ciento 100% del presupuesto oficial estimado para este proceso de contratación, con el propósito de garantizar a la entidad el potencial que el oferente tiene en la ejecución de presupuestos de magnitudes similares al requerido en la contratación que se pretende celebrar.</w:t>
      </w:r>
    </w:p>
    <w:p w14:paraId="13DC766C" w14:textId="77777777" w:rsidR="001B0D45" w:rsidRPr="004127DA" w:rsidRDefault="001B0D45" w:rsidP="009C6E6D">
      <w:pPr>
        <w:shd w:val="clear" w:color="auto" w:fill="FFFFFF"/>
        <w:tabs>
          <w:tab w:val="left" w:pos="9072"/>
        </w:tabs>
        <w:ind w:left="284" w:right="51"/>
        <w:jc w:val="both"/>
        <w:rPr>
          <w:rFonts w:ascii="Arial" w:hAnsi="Arial" w:cs="Arial"/>
          <w:iCs/>
          <w:sz w:val="22"/>
          <w:szCs w:val="22"/>
        </w:rPr>
      </w:pPr>
    </w:p>
    <w:p w14:paraId="0BB7C955" w14:textId="77777777" w:rsidR="001B0D45" w:rsidRPr="004127DA" w:rsidRDefault="001B0D45" w:rsidP="009C6E6D">
      <w:pPr>
        <w:pStyle w:val="Textoindependiente"/>
        <w:tabs>
          <w:tab w:val="left" w:pos="9072"/>
        </w:tabs>
        <w:ind w:right="51"/>
        <w:jc w:val="both"/>
        <w:rPr>
          <w:rFonts w:ascii="Arial" w:hAnsi="Arial" w:cs="Arial"/>
          <w:iCs/>
          <w:sz w:val="22"/>
          <w:szCs w:val="22"/>
        </w:rPr>
      </w:pPr>
      <w:r w:rsidRPr="004127DA">
        <w:rPr>
          <w:rFonts w:ascii="Arial" w:hAnsi="Arial" w:cs="Arial"/>
          <w:iCs/>
          <w:sz w:val="22"/>
          <w:szCs w:val="22"/>
        </w:rPr>
        <w:t>En el evento en que la certificación no contenga toda la información requerida, se podrá aportar para la acreditación de la experiencia acta de recibo definitivo y/o acta de liquidación de los contratos, debidamente diligenciada y suscrita por las partes involucradas.</w:t>
      </w:r>
    </w:p>
    <w:p w14:paraId="11CCCB34" w14:textId="77777777" w:rsidR="001B0D45" w:rsidRPr="004127DA" w:rsidRDefault="001B0D45" w:rsidP="009C6E6D">
      <w:pPr>
        <w:pStyle w:val="Textoindependiente"/>
        <w:tabs>
          <w:tab w:val="left" w:pos="9072"/>
        </w:tabs>
        <w:ind w:right="51"/>
        <w:jc w:val="both"/>
        <w:rPr>
          <w:rFonts w:ascii="Arial" w:hAnsi="Arial" w:cs="Arial"/>
          <w:iCs/>
          <w:sz w:val="22"/>
          <w:szCs w:val="22"/>
        </w:rPr>
      </w:pPr>
      <w:r w:rsidRPr="004127DA">
        <w:rPr>
          <w:rFonts w:ascii="Arial" w:hAnsi="Arial" w:cs="Arial"/>
          <w:iCs/>
          <w:sz w:val="22"/>
          <w:szCs w:val="22"/>
        </w:rPr>
        <w:t>El proponente debe anexar a la oferta la certificación de experiencia acreditada correspondiente, cuyo objeto y/o ejecución del contrato aportado cumpla con los requisitos antes mencionados.</w:t>
      </w:r>
    </w:p>
    <w:p w14:paraId="1BE29CB9" w14:textId="46231A3F" w:rsidR="001B0D45" w:rsidRPr="004127DA" w:rsidRDefault="001B0D45" w:rsidP="009C6E6D">
      <w:pPr>
        <w:pStyle w:val="Textoindependiente"/>
        <w:tabs>
          <w:tab w:val="left" w:pos="9072"/>
        </w:tabs>
        <w:ind w:right="51"/>
        <w:jc w:val="both"/>
        <w:rPr>
          <w:rFonts w:ascii="Arial" w:hAnsi="Arial" w:cs="Arial"/>
          <w:iCs/>
          <w:sz w:val="22"/>
          <w:szCs w:val="22"/>
        </w:rPr>
      </w:pPr>
      <w:r w:rsidRPr="004127DA">
        <w:rPr>
          <w:rFonts w:ascii="Arial" w:hAnsi="Arial" w:cs="Arial"/>
          <w:iCs/>
          <w:sz w:val="22"/>
          <w:szCs w:val="22"/>
        </w:rPr>
        <w:t>La certificación aportada para la acreditación de la experiencia deberá cumplir los siguientes requisitos:</w:t>
      </w:r>
    </w:p>
    <w:p w14:paraId="0E3ECB87" w14:textId="77777777" w:rsidR="001B0D45" w:rsidRPr="004127DA" w:rsidRDefault="001B0D45" w:rsidP="009C6E6D">
      <w:pPr>
        <w:pStyle w:val="Prrafodelista"/>
        <w:numPr>
          <w:ilvl w:val="0"/>
          <w:numId w:val="16"/>
        </w:numPr>
        <w:autoSpaceDE w:val="0"/>
        <w:autoSpaceDN w:val="0"/>
        <w:ind w:left="426" w:right="51" w:hanging="426"/>
        <w:jc w:val="both"/>
        <w:rPr>
          <w:rFonts w:ascii="Arial" w:hAnsi="Arial" w:cs="Arial"/>
          <w:sz w:val="22"/>
          <w:szCs w:val="22"/>
        </w:rPr>
      </w:pPr>
      <w:r w:rsidRPr="004127DA">
        <w:rPr>
          <w:rFonts w:ascii="Arial" w:hAnsi="Arial" w:cs="Arial"/>
          <w:sz w:val="22"/>
          <w:szCs w:val="22"/>
        </w:rPr>
        <w:t>Nombre o razón social del contratante con dirección, teléfono y nombre de la persona que expide la certificación.</w:t>
      </w:r>
    </w:p>
    <w:p w14:paraId="1A12A847" w14:textId="77777777" w:rsidR="001B0D45" w:rsidRPr="004127DA" w:rsidRDefault="001B0D45" w:rsidP="009C6E6D">
      <w:pPr>
        <w:pStyle w:val="Prrafodelista"/>
        <w:numPr>
          <w:ilvl w:val="0"/>
          <w:numId w:val="16"/>
        </w:numPr>
        <w:autoSpaceDE w:val="0"/>
        <w:autoSpaceDN w:val="0"/>
        <w:ind w:left="426" w:right="51" w:hanging="426"/>
        <w:jc w:val="both"/>
        <w:rPr>
          <w:rFonts w:ascii="Arial" w:hAnsi="Arial" w:cs="Arial"/>
          <w:sz w:val="22"/>
          <w:szCs w:val="22"/>
        </w:rPr>
      </w:pPr>
      <w:r w:rsidRPr="004127DA">
        <w:rPr>
          <w:rFonts w:ascii="Arial" w:hAnsi="Arial" w:cs="Arial"/>
          <w:sz w:val="22"/>
          <w:szCs w:val="22"/>
        </w:rPr>
        <w:t>Nombre o razón social del contratista y NIT.</w:t>
      </w:r>
    </w:p>
    <w:p w14:paraId="58CE620A" w14:textId="77777777" w:rsidR="001B0D45" w:rsidRPr="004127DA" w:rsidRDefault="001B0D45" w:rsidP="009C6E6D">
      <w:pPr>
        <w:pStyle w:val="Prrafodelista"/>
        <w:numPr>
          <w:ilvl w:val="0"/>
          <w:numId w:val="16"/>
        </w:numPr>
        <w:autoSpaceDE w:val="0"/>
        <w:autoSpaceDN w:val="0"/>
        <w:ind w:left="426" w:right="51" w:hanging="426"/>
        <w:jc w:val="both"/>
        <w:rPr>
          <w:rFonts w:ascii="Arial" w:hAnsi="Arial" w:cs="Arial"/>
          <w:sz w:val="22"/>
          <w:szCs w:val="22"/>
        </w:rPr>
      </w:pPr>
      <w:r w:rsidRPr="004127DA">
        <w:rPr>
          <w:rFonts w:ascii="Arial" w:hAnsi="Arial" w:cs="Arial"/>
          <w:sz w:val="22"/>
          <w:szCs w:val="22"/>
        </w:rPr>
        <w:t>Objeto del contrato. Deberá permitir verificar el cumplimiento del objeto requerido para cada certificación.</w:t>
      </w:r>
    </w:p>
    <w:p w14:paraId="009406F5" w14:textId="3A548CBB" w:rsidR="001B0D45" w:rsidRPr="004127DA" w:rsidRDefault="001B0D45" w:rsidP="009C6E6D">
      <w:pPr>
        <w:pStyle w:val="Prrafodelista"/>
        <w:numPr>
          <w:ilvl w:val="0"/>
          <w:numId w:val="16"/>
        </w:numPr>
        <w:autoSpaceDE w:val="0"/>
        <w:autoSpaceDN w:val="0"/>
        <w:ind w:left="426" w:right="51" w:hanging="426"/>
        <w:jc w:val="both"/>
        <w:rPr>
          <w:rFonts w:ascii="Arial" w:hAnsi="Arial" w:cs="Arial"/>
          <w:sz w:val="22"/>
          <w:szCs w:val="22"/>
        </w:rPr>
      </w:pPr>
      <w:r w:rsidRPr="004127DA">
        <w:rPr>
          <w:rFonts w:ascii="Arial" w:hAnsi="Arial" w:cs="Arial"/>
          <w:sz w:val="22"/>
          <w:szCs w:val="22"/>
        </w:rPr>
        <w:t xml:space="preserve">Actividades ejecutadas durante el desarrollo del contrato (en caso </w:t>
      </w:r>
      <w:r w:rsidR="009C6E6D" w:rsidRPr="004127DA">
        <w:rPr>
          <w:rFonts w:ascii="Arial" w:hAnsi="Arial" w:cs="Arial"/>
          <w:sz w:val="22"/>
          <w:szCs w:val="22"/>
        </w:rPr>
        <w:t xml:space="preserve">de </w:t>
      </w:r>
      <w:r w:rsidRPr="004127DA">
        <w:rPr>
          <w:rFonts w:ascii="Arial" w:hAnsi="Arial" w:cs="Arial"/>
          <w:sz w:val="22"/>
          <w:szCs w:val="22"/>
        </w:rPr>
        <w:t>que el objeto del contrato no presente relación con lo solicitado en el numeral correspondiente).</w:t>
      </w:r>
    </w:p>
    <w:p w14:paraId="49DB9901" w14:textId="77777777" w:rsidR="001B0D45" w:rsidRPr="004127DA" w:rsidRDefault="001B0D45" w:rsidP="009C6E6D">
      <w:pPr>
        <w:pStyle w:val="Prrafodelista"/>
        <w:numPr>
          <w:ilvl w:val="0"/>
          <w:numId w:val="16"/>
        </w:numPr>
        <w:autoSpaceDE w:val="0"/>
        <w:autoSpaceDN w:val="0"/>
        <w:ind w:left="426" w:right="51" w:hanging="426"/>
        <w:jc w:val="both"/>
        <w:rPr>
          <w:rFonts w:ascii="Arial" w:hAnsi="Arial" w:cs="Arial"/>
          <w:sz w:val="22"/>
          <w:szCs w:val="22"/>
        </w:rPr>
      </w:pPr>
      <w:r w:rsidRPr="004127DA">
        <w:rPr>
          <w:rFonts w:ascii="Arial" w:hAnsi="Arial" w:cs="Arial"/>
          <w:sz w:val="22"/>
          <w:szCs w:val="22"/>
        </w:rPr>
        <w:t>Fecha de iniciación del contrato.</w:t>
      </w:r>
    </w:p>
    <w:p w14:paraId="08899774" w14:textId="77777777" w:rsidR="001B0D45" w:rsidRPr="004127DA" w:rsidRDefault="001B0D45" w:rsidP="009C6E6D">
      <w:pPr>
        <w:pStyle w:val="Prrafodelista"/>
        <w:numPr>
          <w:ilvl w:val="0"/>
          <w:numId w:val="16"/>
        </w:numPr>
        <w:autoSpaceDE w:val="0"/>
        <w:autoSpaceDN w:val="0"/>
        <w:ind w:left="426" w:right="51" w:hanging="426"/>
        <w:jc w:val="both"/>
        <w:rPr>
          <w:rFonts w:ascii="Arial" w:hAnsi="Arial" w:cs="Arial"/>
          <w:sz w:val="22"/>
          <w:szCs w:val="22"/>
        </w:rPr>
      </w:pPr>
      <w:r w:rsidRPr="004127DA">
        <w:rPr>
          <w:rFonts w:ascii="Arial" w:hAnsi="Arial" w:cs="Arial"/>
          <w:sz w:val="22"/>
          <w:szCs w:val="22"/>
        </w:rPr>
        <w:t>Fecha de terminación del contrato.</w:t>
      </w:r>
    </w:p>
    <w:p w14:paraId="21840526" w14:textId="77777777" w:rsidR="001B0D45" w:rsidRPr="004127DA" w:rsidRDefault="001B0D45" w:rsidP="009C6E6D">
      <w:pPr>
        <w:pStyle w:val="Prrafodelista"/>
        <w:numPr>
          <w:ilvl w:val="0"/>
          <w:numId w:val="16"/>
        </w:numPr>
        <w:autoSpaceDE w:val="0"/>
        <w:autoSpaceDN w:val="0"/>
        <w:ind w:left="426" w:right="51" w:hanging="426"/>
        <w:jc w:val="both"/>
        <w:rPr>
          <w:rFonts w:ascii="Arial" w:hAnsi="Arial" w:cs="Arial"/>
          <w:sz w:val="22"/>
          <w:szCs w:val="22"/>
        </w:rPr>
      </w:pPr>
      <w:r w:rsidRPr="004127DA">
        <w:rPr>
          <w:rFonts w:ascii="Arial" w:hAnsi="Arial" w:cs="Arial"/>
          <w:sz w:val="22"/>
          <w:szCs w:val="22"/>
        </w:rPr>
        <w:t>Valor del Contrato</w:t>
      </w:r>
    </w:p>
    <w:p w14:paraId="60C64BA2" w14:textId="77777777" w:rsidR="001B0D45" w:rsidRPr="004127DA" w:rsidRDefault="001B0D45" w:rsidP="009C6E6D">
      <w:pPr>
        <w:pStyle w:val="Prrafodelista"/>
        <w:numPr>
          <w:ilvl w:val="0"/>
          <w:numId w:val="16"/>
        </w:numPr>
        <w:autoSpaceDE w:val="0"/>
        <w:autoSpaceDN w:val="0"/>
        <w:ind w:left="426" w:right="51" w:hanging="426"/>
        <w:jc w:val="both"/>
        <w:rPr>
          <w:rFonts w:ascii="Arial" w:hAnsi="Arial" w:cs="Arial"/>
          <w:sz w:val="22"/>
          <w:szCs w:val="22"/>
        </w:rPr>
      </w:pPr>
      <w:r w:rsidRPr="004127DA">
        <w:rPr>
          <w:rFonts w:ascii="Arial" w:hAnsi="Arial" w:cs="Arial"/>
          <w:sz w:val="22"/>
          <w:szCs w:val="22"/>
        </w:rPr>
        <w:t>La certificación debe venir debidamente suscrita por la persona facultada para expedirla, y debe ser expedida con posterioridad a la fecha de terminación del contrato.</w:t>
      </w:r>
    </w:p>
    <w:p w14:paraId="325074F9" w14:textId="77777777" w:rsidR="001B0D45" w:rsidRPr="004127DA" w:rsidRDefault="001B0D45" w:rsidP="009C6E6D">
      <w:pPr>
        <w:pStyle w:val="Prrafodelista"/>
        <w:numPr>
          <w:ilvl w:val="0"/>
          <w:numId w:val="16"/>
        </w:numPr>
        <w:autoSpaceDE w:val="0"/>
        <w:autoSpaceDN w:val="0"/>
        <w:ind w:left="426" w:right="51" w:hanging="426"/>
        <w:jc w:val="both"/>
        <w:rPr>
          <w:rFonts w:ascii="Arial" w:hAnsi="Arial" w:cs="Arial"/>
          <w:sz w:val="22"/>
          <w:szCs w:val="22"/>
        </w:rPr>
      </w:pPr>
      <w:r w:rsidRPr="004127DA">
        <w:rPr>
          <w:rFonts w:ascii="Arial" w:hAnsi="Arial" w:cs="Arial"/>
          <w:sz w:val="22"/>
          <w:szCs w:val="22"/>
        </w:rPr>
        <w:t>En caso de que la certificación sea expedida a un consorcio o unión temporal, en la misma debe identificarse el porcentaje de participación de cada uno de sus integrantes. Adjuntando copia del acuerdo de constitución del consorcio o unión temporal.</w:t>
      </w:r>
    </w:p>
    <w:p w14:paraId="4131D8D9" w14:textId="77777777" w:rsidR="001B0D45" w:rsidRPr="004127DA" w:rsidRDefault="001B0D45" w:rsidP="009C6E6D">
      <w:pPr>
        <w:pStyle w:val="Textoindependiente"/>
        <w:tabs>
          <w:tab w:val="left" w:pos="9072"/>
        </w:tabs>
        <w:ind w:right="51"/>
        <w:jc w:val="both"/>
        <w:rPr>
          <w:rFonts w:ascii="Arial" w:hAnsi="Arial" w:cs="Arial"/>
          <w:sz w:val="22"/>
          <w:szCs w:val="22"/>
        </w:rPr>
      </w:pPr>
    </w:p>
    <w:p w14:paraId="5DC1D4CB" w14:textId="6AD67ACC" w:rsidR="001B0D45" w:rsidRPr="004127DA" w:rsidRDefault="001B0D45" w:rsidP="009C6E6D">
      <w:pPr>
        <w:pStyle w:val="Textoindependiente"/>
        <w:tabs>
          <w:tab w:val="left" w:pos="9072"/>
        </w:tabs>
        <w:ind w:right="51"/>
        <w:jc w:val="both"/>
        <w:rPr>
          <w:rFonts w:ascii="Arial" w:hAnsi="Arial" w:cs="Arial"/>
          <w:sz w:val="22"/>
          <w:szCs w:val="22"/>
        </w:rPr>
      </w:pPr>
      <w:r w:rsidRPr="004127DA">
        <w:rPr>
          <w:rFonts w:ascii="Arial" w:hAnsi="Arial" w:cs="Arial"/>
          <w:sz w:val="22"/>
          <w:szCs w:val="22"/>
        </w:rPr>
        <w:t xml:space="preserve">Para efectos de la acreditación de experiencia </w:t>
      </w:r>
      <w:r w:rsidRPr="004127DA">
        <w:rPr>
          <w:rFonts w:ascii="Arial" w:hAnsi="Arial" w:cs="Arial"/>
          <w:b/>
          <w:bCs/>
          <w:sz w:val="22"/>
          <w:szCs w:val="22"/>
        </w:rPr>
        <w:t>no se aceptarán subcontratos</w:t>
      </w:r>
      <w:r w:rsidRPr="004127DA">
        <w:rPr>
          <w:rFonts w:ascii="Arial" w:hAnsi="Arial" w:cs="Arial"/>
          <w:sz w:val="22"/>
          <w:szCs w:val="22"/>
        </w:rPr>
        <w:t>.</w:t>
      </w:r>
    </w:p>
    <w:p w14:paraId="4B8191FF" w14:textId="77777777" w:rsidR="001B0D45" w:rsidRPr="004127DA" w:rsidRDefault="001B0D45" w:rsidP="009C6E6D">
      <w:pPr>
        <w:tabs>
          <w:tab w:val="left" w:pos="9072"/>
        </w:tabs>
        <w:suppressAutoHyphens/>
        <w:ind w:right="51"/>
        <w:jc w:val="both"/>
        <w:rPr>
          <w:rFonts w:ascii="Arial" w:hAnsi="Arial" w:cs="Arial"/>
          <w:sz w:val="22"/>
          <w:szCs w:val="22"/>
        </w:rPr>
      </w:pPr>
      <w:r w:rsidRPr="004127DA">
        <w:rPr>
          <w:rFonts w:ascii="Arial" w:hAnsi="Arial" w:cs="Arial"/>
          <w:sz w:val="22"/>
          <w:szCs w:val="22"/>
        </w:rPr>
        <w:t xml:space="preserve">Para el caso de contratos que sean aportados por socios de empresas que no cuentan con más de tres (3) años de constituidas, se deberá aportar adicional a los documentos válidos para la Acreditación de Experiencia, un documento debidamente suscrito por el Representante Legal y el Revisor Fiscal o Contador Público (Según corresponda), donde se indique la conformación de la empresa. </w:t>
      </w:r>
    </w:p>
    <w:p w14:paraId="44CAC15F" w14:textId="77777777" w:rsidR="001B0D45" w:rsidRPr="004127DA" w:rsidRDefault="001B0D45" w:rsidP="009C6E6D">
      <w:pPr>
        <w:tabs>
          <w:tab w:val="left" w:pos="9072"/>
        </w:tabs>
        <w:suppressAutoHyphens/>
        <w:ind w:left="284" w:right="51"/>
        <w:jc w:val="both"/>
        <w:rPr>
          <w:rFonts w:ascii="Arial" w:hAnsi="Arial" w:cs="Arial"/>
          <w:sz w:val="22"/>
          <w:szCs w:val="22"/>
        </w:rPr>
      </w:pPr>
    </w:p>
    <w:p w14:paraId="31693C45" w14:textId="5D2A9857" w:rsidR="001B0D45" w:rsidRPr="004127DA" w:rsidRDefault="001B0D45" w:rsidP="009C6E6D">
      <w:pPr>
        <w:tabs>
          <w:tab w:val="left" w:pos="9072"/>
        </w:tabs>
        <w:suppressAutoHyphens/>
        <w:ind w:right="51"/>
        <w:jc w:val="both"/>
        <w:rPr>
          <w:rFonts w:ascii="Arial" w:hAnsi="Arial" w:cs="Arial"/>
          <w:sz w:val="22"/>
          <w:szCs w:val="22"/>
        </w:rPr>
      </w:pPr>
      <w:r w:rsidRPr="004127DA">
        <w:rPr>
          <w:rFonts w:ascii="Arial" w:hAnsi="Arial" w:cs="Arial"/>
          <w:b/>
          <w:sz w:val="22"/>
          <w:szCs w:val="22"/>
        </w:rPr>
        <w:t>Nota 1</w:t>
      </w:r>
      <w:r w:rsidRPr="004127DA">
        <w:rPr>
          <w:rFonts w:ascii="Arial" w:hAnsi="Arial" w:cs="Arial"/>
          <w:sz w:val="22"/>
          <w:szCs w:val="22"/>
        </w:rPr>
        <w:t>: De conformidad con el numeral 2.5 del artículo 2.2.1.1.1.5.2. del Decreto 1082 de 2015: “Si la constitución del interesado es menor a tres (3) años, puede acreditar la experiencia de sus accionistas, socios o constituyentes”</w:t>
      </w:r>
      <w:r w:rsidR="009C6E6D" w:rsidRPr="004127DA">
        <w:rPr>
          <w:rFonts w:ascii="Arial" w:hAnsi="Arial" w:cs="Arial"/>
          <w:sz w:val="22"/>
          <w:szCs w:val="22"/>
        </w:rPr>
        <w:t>.</w:t>
      </w:r>
      <w:r w:rsidRPr="004127DA">
        <w:rPr>
          <w:rFonts w:ascii="Arial" w:hAnsi="Arial" w:cs="Arial"/>
          <w:sz w:val="22"/>
          <w:szCs w:val="22"/>
        </w:rPr>
        <w:t xml:space="preserve"> </w:t>
      </w:r>
      <w:r w:rsidR="009C6E6D" w:rsidRPr="004127DA">
        <w:rPr>
          <w:rFonts w:ascii="Arial" w:hAnsi="Arial" w:cs="Arial"/>
          <w:sz w:val="22"/>
          <w:szCs w:val="22"/>
        </w:rPr>
        <w:t>P</w:t>
      </w:r>
      <w:r w:rsidRPr="004127DA">
        <w:rPr>
          <w:rFonts w:ascii="Arial" w:hAnsi="Arial" w:cs="Arial"/>
          <w:sz w:val="22"/>
          <w:szCs w:val="22"/>
        </w:rPr>
        <w:t xml:space="preserve">or lo anterior la entidad tendrá en cuenta solo la experiencia de los accionistas, socios o constituyentes de la sociedad </w:t>
      </w:r>
      <w:r w:rsidRPr="004127DA">
        <w:rPr>
          <w:rFonts w:ascii="Arial" w:hAnsi="Arial" w:cs="Arial"/>
          <w:sz w:val="22"/>
          <w:szCs w:val="22"/>
        </w:rPr>
        <w:lastRenderedPageBreak/>
        <w:t>hasta los tres (3) años de Constituida; luego de estos tres (3) años esta experiencia no será validada.</w:t>
      </w:r>
    </w:p>
    <w:p w14:paraId="2D39E5FB" w14:textId="77777777" w:rsidR="001B0D45" w:rsidRPr="004127DA" w:rsidRDefault="001B0D45" w:rsidP="009C6E6D">
      <w:pPr>
        <w:pStyle w:val="Textoindependiente"/>
        <w:tabs>
          <w:tab w:val="left" w:pos="9072"/>
        </w:tabs>
        <w:ind w:left="284" w:right="51"/>
        <w:jc w:val="both"/>
        <w:rPr>
          <w:rFonts w:ascii="Arial" w:hAnsi="Arial" w:cs="Arial"/>
          <w:sz w:val="22"/>
          <w:szCs w:val="22"/>
          <w:lang w:val="es-ES_tradnl"/>
        </w:rPr>
      </w:pPr>
    </w:p>
    <w:p w14:paraId="327094A4" w14:textId="369F7F18" w:rsidR="001B0D45" w:rsidRPr="004127DA" w:rsidRDefault="001B0D45" w:rsidP="009C6E6D">
      <w:pPr>
        <w:pStyle w:val="Textoindependiente"/>
        <w:tabs>
          <w:tab w:val="left" w:pos="9072"/>
        </w:tabs>
        <w:ind w:right="51"/>
        <w:jc w:val="both"/>
        <w:rPr>
          <w:rFonts w:ascii="Arial" w:hAnsi="Arial" w:cs="Arial"/>
          <w:sz w:val="22"/>
          <w:szCs w:val="22"/>
          <w:lang w:val="es-ES_tradnl"/>
        </w:rPr>
      </w:pPr>
      <w:r w:rsidRPr="004127DA">
        <w:rPr>
          <w:rFonts w:ascii="Arial" w:hAnsi="Arial" w:cs="Arial"/>
          <w:sz w:val="22"/>
          <w:szCs w:val="22"/>
          <w:lang w:val="es-ES_tradnl"/>
        </w:rPr>
        <w:t>La comprobación de la ejecución de los contratos requeridos podrá acreditarse con todos o uno de los siguientes requisitos siempre que sea suficiente para demostrar su objeto, valor ejecutado y fecha de terminación:</w:t>
      </w:r>
    </w:p>
    <w:p w14:paraId="59B38BA3" w14:textId="590EB5BA" w:rsidR="001B0D45" w:rsidRPr="004127DA" w:rsidRDefault="001B0D45" w:rsidP="009C6E6D">
      <w:pPr>
        <w:pStyle w:val="Textoindependiente"/>
        <w:widowControl w:val="0"/>
        <w:numPr>
          <w:ilvl w:val="0"/>
          <w:numId w:val="17"/>
        </w:numPr>
        <w:tabs>
          <w:tab w:val="left" w:pos="9072"/>
        </w:tabs>
        <w:autoSpaceDE w:val="0"/>
        <w:autoSpaceDN w:val="0"/>
        <w:spacing w:after="0"/>
        <w:ind w:right="51"/>
        <w:jc w:val="both"/>
        <w:rPr>
          <w:rFonts w:ascii="Arial" w:hAnsi="Arial" w:cs="Arial"/>
          <w:sz w:val="22"/>
          <w:szCs w:val="22"/>
          <w:lang w:val="es-ES_tradnl"/>
        </w:rPr>
      </w:pPr>
      <w:r w:rsidRPr="004127DA">
        <w:rPr>
          <w:rFonts w:ascii="Arial" w:hAnsi="Arial" w:cs="Arial"/>
          <w:sz w:val="22"/>
          <w:szCs w:val="22"/>
          <w:lang w:val="es-ES_tradnl"/>
        </w:rPr>
        <w:t xml:space="preserve">Certificación de experiencia: </w:t>
      </w:r>
    </w:p>
    <w:p w14:paraId="245E917D" w14:textId="77777777" w:rsidR="001B0D45" w:rsidRPr="004127DA" w:rsidRDefault="001B0D45" w:rsidP="009C6E6D">
      <w:pPr>
        <w:pStyle w:val="Textoindependiente"/>
        <w:widowControl w:val="0"/>
        <w:tabs>
          <w:tab w:val="left" w:pos="9072"/>
        </w:tabs>
        <w:autoSpaceDE w:val="0"/>
        <w:autoSpaceDN w:val="0"/>
        <w:spacing w:after="0"/>
        <w:ind w:left="1004" w:right="51"/>
        <w:jc w:val="both"/>
        <w:rPr>
          <w:rFonts w:ascii="Arial" w:hAnsi="Arial" w:cs="Arial"/>
          <w:sz w:val="22"/>
          <w:szCs w:val="22"/>
          <w:lang w:val="es-ES_tradnl"/>
        </w:rPr>
      </w:pPr>
    </w:p>
    <w:p w14:paraId="3283E432" w14:textId="2403261B" w:rsidR="001B0D45" w:rsidRPr="004127DA" w:rsidRDefault="001B0D45" w:rsidP="009C6E6D">
      <w:pPr>
        <w:pStyle w:val="Textoindependiente"/>
        <w:tabs>
          <w:tab w:val="left" w:pos="9072"/>
        </w:tabs>
        <w:ind w:right="51"/>
        <w:jc w:val="both"/>
        <w:rPr>
          <w:rFonts w:ascii="Arial" w:hAnsi="Arial" w:cs="Arial"/>
          <w:sz w:val="22"/>
          <w:szCs w:val="22"/>
          <w:lang w:val="es-ES_tradnl"/>
        </w:rPr>
      </w:pPr>
      <w:r w:rsidRPr="004127DA">
        <w:rPr>
          <w:rFonts w:ascii="Arial" w:hAnsi="Arial" w:cs="Arial"/>
          <w:sz w:val="22"/>
          <w:szCs w:val="22"/>
          <w:lang w:val="es-ES_tradnl"/>
        </w:rPr>
        <w:t xml:space="preserve">La certificación debe ser expedida con posterioridad a la fecha de terminación del contrato y encontrarse debidamente suscrita por la entidad contratante; </w:t>
      </w:r>
    </w:p>
    <w:p w14:paraId="1ADBDA1E" w14:textId="1FA37460" w:rsidR="001B0D45" w:rsidRPr="004127DA" w:rsidRDefault="001B0D45" w:rsidP="009C6E6D">
      <w:pPr>
        <w:pStyle w:val="Textoindependiente"/>
        <w:widowControl w:val="0"/>
        <w:numPr>
          <w:ilvl w:val="0"/>
          <w:numId w:val="17"/>
        </w:numPr>
        <w:tabs>
          <w:tab w:val="left" w:pos="9072"/>
        </w:tabs>
        <w:autoSpaceDE w:val="0"/>
        <w:autoSpaceDN w:val="0"/>
        <w:spacing w:after="0"/>
        <w:ind w:right="51"/>
        <w:jc w:val="both"/>
        <w:rPr>
          <w:rFonts w:ascii="Arial" w:hAnsi="Arial" w:cs="Arial"/>
          <w:sz w:val="22"/>
          <w:szCs w:val="22"/>
          <w:lang w:val="es-ES_tradnl"/>
        </w:rPr>
      </w:pPr>
      <w:r w:rsidRPr="004127DA">
        <w:rPr>
          <w:rFonts w:ascii="Arial" w:hAnsi="Arial" w:cs="Arial"/>
          <w:sz w:val="22"/>
          <w:szCs w:val="22"/>
          <w:lang w:val="es-ES_tradnl"/>
        </w:rPr>
        <w:t>Acta de Entrega o de Recibo Definitivo</w:t>
      </w:r>
    </w:p>
    <w:p w14:paraId="0A269540" w14:textId="77777777" w:rsidR="001B0D45" w:rsidRPr="004127DA" w:rsidRDefault="001B0D45" w:rsidP="009C6E6D">
      <w:pPr>
        <w:pStyle w:val="Textoindependiente"/>
        <w:tabs>
          <w:tab w:val="left" w:pos="9072"/>
        </w:tabs>
        <w:ind w:right="51"/>
        <w:jc w:val="both"/>
        <w:rPr>
          <w:rFonts w:ascii="Arial" w:hAnsi="Arial" w:cs="Arial"/>
          <w:sz w:val="22"/>
          <w:szCs w:val="22"/>
          <w:lang w:val="es-ES_tradnl"/>
        </w:rPr>
      </w:pPr>
    </w:p>
    <w:p w14:paraId="753A81E8" w14:textId="60968C47" w:rsidR="001B0D45" w:rsidRPr="004127DA" w:rsidRDefault="001B0D45" w:rsidP="009C6E6D">
      <w:pPr>
        <w:pStyle w:val="Textoindependiente"/>
        <w:tabs>
          <w:tab w:val="left" w:pos="9072"/>
        </w:tabs>
        <w:ind w:right="51"/>
        <w:jc w:val="both"/>
        <w:rPr>
          <w:rFonts w:ascii="Arial" w:hAnsi="Arial" w:cs="Arial"/>
          <w:sz w:val="22"/>
          <w:szCs w:val="22"/>
          <w:lang w:val="es-ES_tradnl"/>
        </w:rPr>
      </w:pPr>
      <w:r w:rsidRPr="004127DA">
        <w:rPr>
          <w:rFonts w:ascii="Arial" w:hAnsi="Arial" w:cs="Arial"/>
          <w:sz w:val="22"/>
          <w:szCs w:val="22"/>
          <w:lang w:val="es-ES_tradnl"/>
        </w:rPr>
        <w:t>Debidamente diligenciada y suscrita por todas las partes involucradas, en las cuales conste la información requerida en el formulario de acreditación de experiencia.</w:t>
      </w:r>
    </w:p>
    <w:p w14:paraId="63FB183F" w14:textId="77777777" w:rsidR="001B0D45" w:rsidRPr="004127DA" w:rsidRDefault="001B0D45" w:rsidP="009C6E6D">
      <w:pPr>
        <w:pStyle w:val="Textoindependiente"/>
        <w:widowControl w:val="0"/>
        <w:numPr>
          <w:ilvl w:val="0"/>
          <w:numId w:val="17"/>
        </w:numPr>
        <w:tabs>
          <w:tab w:val="left" w:pos="9072"/>
        </w:tabs>
        <w:autoSpaceDE w:val="0"/>
        <w:autoSpaceDN w:val="0"/>
        <w:spacing w:after="0"/>
        <w:ind w:right="51"/>
        <w:jc w:val="both"/>
        <w:rPr>
          <w:rFonts w:ascii="Arial" w:hAnsi="Arial" w:cs="Arial"/>
          <w:sz w:val="22"/>
          <w:szCs w:val="22"/>
          <w:lang w:val="es-ES_tradnl"/>
        </w:rPr>
      </w:pPr>
      <w:r w:rsidRPr="004127DA">
        <w:rPr>
          <w:rFonts w:ascii="Arial" w:hAnsi="Arial" w:cs="Arial"/>
          <w:sz w:val="22"/>
          <w:szCs w:val="22"/>
          <w:lang w:val="es-ES_tradnl"/>
        </w:rPr>
        <w:t xml:space="preserve">Acta de Terminación </w:t>
      </w:r>
    </w:p>
    <w:p w14:paraId="60FED42D" w14:textId="77777777" w:rsidR="001B0D45" w:rsidRPr="004127DA" w:rsidRDefault="001B0D45" w:rsidP="009C6E6D">
      <w:pPr>
        <w:pStyle w:val="Textoindependiente"/>
        <w:tabs>
          <w:tab w:val="left" w:pos="9072"/>
        </w:tabs>
        <w:ind w:right="51"/>
        <w:jc w:val="both"/>
        <w:rPr>
          <w:rFonts w:ascii="Arial" w:hAnsi="Arial" w:cs="Arial"/>
          <w:sz w:val="22"/>
          <w:szCs w:val="22"/>
          <w:lang w:val="es-ES_tradnl"/>
        </w:rPr>
      </w:pPr>
    </w:p>
    <w:p w14:paraId="1001A94F" w14:textId="2B1E99A4" w:rsidR="001B0D45" w:rsidRPr="004127DA" w:rsidRDefault="001B0D45" w:rsidP="009C6E6D">
      <w:pPr>
        <w:pStyle w:val="Textoindependiente"/>
        <w:tabs>
          <w:tab w:val="left" w:pos="9072"/>
        </w:tabs>
        <w:ind w:right="51"/>
        <w:jc w:val="both"/>
        <w:rPr>
          <w:rFonts w:ascii="Arial" w:hAnsi="Arial" w:cs="Arial"/>
          <w:sz w:val="22"/>
          <w:szCs w:val="22"/>
          <w:lang w:val="es-ES_tradnl"/>
        </w:rPr>
      </w:pPr>
      <w:r w:rsidRPr="004127DA">
        <w:rPr>
          <w:rFonts w:ascii="Arial" w:hAnsi="Arial" w:cs="Arial"/>
          <w:sz w:val="22"/>
          <w:szCs w:val="22"/>
          <w:lang w:val="es-ES_tradnl"/>
        </w:rPr>
        <w:t>Debidamente diligenciada y suscrita por todas las partes involucradas, en las cuales conste la información requerida en el formulario de acreditación de experiencia.</w:t>
      </w:r>
    </w:p>
    <w:p w14:paraId="2AC8EFED" w14:textId="77777777" w:rsidR="001B0D45" w:rsidRPr="004127DA" w:rsidRDefault="001B0D45" w:rsidP="009C6E6D">
      <w:pPr>
        <w:pStyle w:val="Textoindependiente"/>
        <w:widowControl w:val="0"/>
        <w:numPr>
          <w:ilvl w:val="0"/>
          <w:numId w:val="17"/>
        </w:numPr>
        <w:tabs>
          <w:tab w:val="left" w:pos="9072"/>
        </w:tabs>
        <w:autoSpaceDE w:val="0"/>
        <w:autoSpaceDN w:val="0"/>
        <w:spacing w:after="0"/>
        <w:ind w:right="51"/>
        <w:jc w:val="both"/>
        <w:rPr>
          <w:rFonts w:ascii="Arial" w:hAnsi="Arial" w:cs="Arial"/>
          <w:sz w:val="22"/>
          <w:szCs w:val="22"/>
          <w:lang w:val="es-ES_tradnl"/>
        </w:rPr>
      </w:pPr>
      <w:r w:rsidRPr="004127DA">
        <w:rPr>
          <w:rFonts w:ascii="Arial" w:hAnsi="Arial" w:cs="Arial"/>
          <w:sz w:val="22"/>
          <w:szCs w:val="22"/>
          <w:lang w:val="es-ES_tradnl"/>
        </w:rPr>
        <w:t>Acta de Liquidación</w:t>
      </w:r>
    </w:p>
    <w:p w14:paraId="1CA28E48" w14:textId="77777777" w:rsidR="001B0D45" w:rsidRPr="004127DA" w:rsidRDefault="001B0D45" w:rsidP="009C6E6D">
      <w:pPr>
        <w:pStyle w:val="Textoindependiente"/>
        <w:tabs>
          <w:tab w:val="left" w:pos="9072"/>
        </w:tabs>
        <w:ind w:right="51"/>
        <w:jc w:val="both"/>
        <w:rPr>
          <w:rFonts w:ascii="Arial" w:hAnsi="Arial" w:cs="Arial"/>
          <w:sz w:val="22"/>
          <w:szCs w:val="22"/>
          <w:lang w:val="es-ES_tradnl"/>
        </w:rPr>
      </w:pPr>
    </w:p>
    <w:p w14:paraId="687FB31C" w14:textId="4FF8F381" w:rsidR="001B0D45" w:rsidRPr="004127DA" w:rsidRDefault="001B0D45" w:rsidP="009C6E6D">
      <w:pPr>
        <w:pStyle w:val="Textoindependiente"/>
        <w:tabs>
          <w:tab w:val="left" w:pos="9072"/>
        </w:tabs>
        <w:ind w:right="51"/>
        <w:jc w:val="both"/>
        <w:rPr>
          <w:rFonts w:ascii="Arial" w:hAnsi="Arial" w:cs="Arial"/>
          <w:sz w:val="22"/>
          <w:szCs w:val="22"/>
          <w:lang w:val="es-ES_tradnl"/>
        </w:rPr>
      </w:pPr>
      <w:r w:rsidRPr="004127DA">
        <w:rPr>
          <w:rFonts w:ascii="Arial" w:hAnsi="Arial" w:cs="Arial"/>
          <w:sz w:val="22"/>
          <w:szCs w:val="22"/>
          <w:lang w:val="es-ES_tradnl"/>
        </w:rPr>
        <w:t>Debidamente diligenciada y suscrita por todas las partes involucradas, en las cuales conste la información requerida en el formulario de acreditación de experiencia.</w:t>
      </w:r>
    </w:p>
    <w:p w14:paraId="48E1749F" w14:textId="45FD63D3" w:rsidR="001B0D45" w:rsidRPr="004127DA" w:rsidRDefault="001B0D45" w:rsidP="009C6E6D">
      <w:pPr>
        <w:pStyle w:val="Textoindependiente"/>
        <w:tabs>
          <w:tab w:val="left" w:pos="9072"/>
        </w:tabs>
        <w:ind w:right="51"/>
        <w:jc w:val="both"/>
        <w:rPr>
          <w:rFonts w:ascii="Arial" w:hAnsi="Arial" w:cs="Arial"/>
          <w:sz w:val="22"/>
          <w:szCs w:val="22"/>
          <w:lang w:val="es-ES_tradnl"/>
        </w:rPr>
      </w:pPr>
      <w:r w:rsidRPr="004127DA">
        <w:rPr>
          <w:rFonts w:ascii="Arial" w:hAnsi="Arial" w:cs="Arial"/>
          <w:sz w:val="22"/>
          <w:szCs w:val="22"/>
          <w:lang w:val="es-ES_tradnl"/>
        </w:rPr>
        <w:t>La documentación aportada para la acreditación de la experiencia deberá cumplir los siguientes requisitos:</w:t>
      </w:r>
    </w:p>
    <w:p w14:paraId="0C43C564" w14:textId="77777777" w:rsidR="001B0D45" w:rsidRPr="004127DA" w:rsidRDefault="001B0D45" w:rsidP="009C6E6D">
      <w:pPr>
        <w:pStyle w:val="Textoindependiente"/>
        <w:widowControl w:val="0"/>
        <w:numPr>
          <w:ilvl w:val="0"/>
          <w:numId w:val="18"/>
        </w:numPr>
        <w:tabs>
          <w:tab w:val="left" w:pos="9072"/>
        </w:tabs>
        <w:autoSpaceDE w:val="0"/>
        <w:autoSpaceDN w:val="0"/>
        <w:spacing w:after="0"/>
        <w:ind w:left="426" w:right="51" w:hanging="426"/>
        <w:jc w:val="both"/>
        <w:rPr>
          <w:rFonts w:ascii="Arial" w:hAnsi="Arial" w:cs="Arial"/>
          <w:sz w:val="22"/>
          <w:szCs w:val="22"/>
          <w:lang w:val="es-ES_tradnl"/>
        </w:rPr>
      </w:pPr>
      <w:r w:rsidRPr="004127DA">
        <w:rPr>
          <w:rFonts w:ascii="Arial" w:hAnsi="Arial" w:cs="Arial"/>
          <w:sz w:val="22"/>
          <w:szCs w:val="22"/>
          <w:lang w:val="es-ES_tradnl"/>
        </w:rPr>
        <w:t>Nombre o razón social del contratante con dirección, teléfono y nombre de la persona que expide la certificación.</w:t>
      </w:r>
    </w:p>
    <w:p w14:paraId="1EF847B3" w14:textId="77777777" w:rsidR="001B0D45" w:rsidRPr="004127DA" w:rsidRDefault="001B0D45" w:rsidP="009C6E6D">
      <w:pPr>
        <w:pStyle w:val="Textoindependiente"/>
        <w:widowControl w:val="0"/>
        <w:numPr>
          <w:ilvl w:val="0"/>
          <w:numId w:val="18"/>
        </w:numPr>
        <w:tabs>
          <w:tab w:val="left" w:pos="9072"/>
        </w:tabs>
        <w:autoSpaceDE w:val="0"/>
        <w:autoSpaceDN w:val="0"/>
        <w:spacing w:after="0"/>
        <w:ind w:left="426" w:right="51" w:hanging="426"/>
        <w:jc w:val="both"/>
        <w:rPr>
          <w:rFonts w:ascii="Arial" w:hAnsi="Arial" w:cs="Arial"/>
          <w:sz w:val="22"/>
          <w:szCs w:val="22"/>
          <w:lang w:val="es-ES_tradnl"/>
        </w:rPr>
      </w:pPr>
      <w:r w:rsidRPr="004127DA">
        <w:rPr>
          <w:rFonts w:ascii="Arial" w:hAnsi="Arial" w:cs="Arial"/>
          <w:sz w:val="22"/>
          <w:szCs w:val="22"/>
          <w:lang w:val="es-ES_tradnl"/>
        </w:rPr>
        <w:t>Nombre o razón social del contratista y NIT.</w:t>
      </w:r>
    </w:p>
    <w:p w14:paraId="35E3649C" w14:textId="77777777" w:rsidR="001B0D45" w:rsidRPr="004127DA" w:rsidRDefault="001B0D45" w:rsidP="009C6E6D">
      <w:pPr>
        <w:pStyle w:val="Textoindependiente"/>
        <w:widowControl w:val="0"/>
        <w:numPr>
          <w:ilvl w:val="0"/>
          <w:numId w:val="18"/>
        </w:numPr>
        <w:tabs>
          <w:tab w:val="left" w:pos="9072"/>
        </w:tabs>
        <w:autoSpaceDE w:val="0"/>
        <w:autoSpaceDN w:val="0"/>
        <w:spacing w:after="0"/>
        <w:ind w:left="426" w:right="51" w:hanging="426"/>
        <w:jc w:val="both"/>
        <w:rPr>
          <w:rFonts w:ascii="Arial" w:hAnsi="Arial" w:cs="Arial"/>
          <w:sz w:val="22"/>
          <w:szCs w:val="22"/>
          <w:lang w:val="es-ES_tradnl"/>
        </w:rPr>
      </w:pPr>
      <w:r w:rsidRPr="004127DA">
        <w:rPr>
          <w:rFonts w:ascii="Arial" w:hAnsi="Arial" w:cs="Arial"/>
          <w:sz w:val="22"/>
          <w:szCs w:val="22"/>
          <w:lang w:val="es-ES_tradnl"/>
        </w:rPr>
        <w:t>Objeto del contrato. Deberá permitir verificar el cumplimiento del objeto requerido para cada certificación.</w:t>
      </w:r>
    </w:p>
    <w:p w14:paraId="6F97928E" w14:textId="141294B1" w:rsidR="001B0D45" w:rsidRPr="004127DA" w:rsidRDefault="001B0D45" w:rsidP="009C6E6D">
      <w:pPr>
        <w:pStyle w:val="Textoindependiente"/>
        <w:widowControl w:val="0"/>
        <w:numPr>
          <w:ilvl w:val="0"/>
          <w:numId w:val="18"/>
        </w:numPr>
        <w:tabs>
          <w:tab w:val="left" w:pos="9072"/>
        </w:tabs>
        <w:autoSpaceDE w:val="0"/>
        <w:autoSpaceDN w:val="0"/>
        <w:spacing w:after="0"/>
        <w:ind w:left="426" w:right="51" w:hanging="426"/>
        <w:jc w:val="both"/>
        <w:rPr>
          <w:rFonts w:ascii="Arial" w:hAnsi="Arial" w:cs="Arial"/>
          <w:sz w:val="22"/>
          <w:szCs w:val="22"/>
          <w:lang w:val="es-ES_tradnl"/>
        </w:rPr>
      </w:pPr>
      <w:r w:rsidRPr="004127DA">
        <w:rPr>
          <w:rFonts w:ascii="Arial" w:hAnsi="Arial" w:cs="Arial"/>
          <w:sz w:val="22"/>
          <w:szCs w:val="22"/>
          <w:lang w:val="es-ES_tradnl"/>
        </w:rPr>
        <w:t xml:space="preserve">Actividades ejecutadas durante el desarrollo del contrato (en caso </w:t>
      </w:r>
      <w:r w:rsidR="009C6E6D" w:rsidRPr="004127DA">
        <w:rPr>
          <w:rFonts w:ascii="Arial" w:hAnsi="Arial" w:cs="Arial"/>
          <w:sz w:val="22"/>
          <w:szCs w:val="22"/>
          <w:lang w:val="es-ES_tradnl"/>
        </w:rPr>
        <w:t xml:space="preserve">de </w:t>
      </w:r>
      <w:r w:rsidRPr="004127DA">
        <w:rPr>
          <w:rFonts w:ascii="Arial" w:hAnsi="Arial" w:cs="Arial"/>
          <w:sz w:val="22"/>
          <w:szCs w:val="22"/>
          <w:lang w:val="es-ES_tradnl"/>
        </w:rPr>
        <w:t>que el objeto del contrato no presente relación con lo solicitado en el numeral correspondiente).</w:t>
      </w:r>
    </w:p>
    <w:p w14:paraId="24DE4248" w14:textId="77777777" w:rsidR="001B0D45" w:rsidRPr="004127DA" w:rsidRDefault="001B0D45" w:rsidP="009C6E6D">
      <w:pPr>
        <w:pStyle w:val="Textoindependiente"/>
        <w:widowControl w:val="0"/>
        <w:numPr>
          <w:ilvl w:val="0"/>
          <w:numId w:val="18"/>
        </w:numPr>
        <w:tabs>
          <w:tab w:val="left" w:pos="9072"/>
        </w:tabs>
        <w:autoSpaceDE w:val="0"/>
        <w:autoSpaceDN w:val="0"/>
        <w:spacing w:after="0"/>
        <w:ind w:left="426" w:right="51" w:hanging="426"/>
        <w:jc w:val="both"/>
        <w:rPr>
          <w:rFonts w:ascii="Arial" w:hAnsi="Arial" w:cs="Arial"/>
          <w:sz w:val="22"/>
          <w:szCs w:val="22"/>
          <w:lang w:val="es-ES_tradnl"/>
        </w:rPr>
      </w:pPr>
      <w:r w:rsidRPr="004127DA">
        <w:rPr>
          <w:rFonts w:ascii="Arial" w:hAnsi="Arial" w:cs="Arial"/>
          <w:sz w:val="22"/>
          <w:szCs w:val="22"/>
          <w:lang w:val="es-ES_tradnl"/>
        </w:rPr>
        <w:t xml:space="preserve">Fecha de iniciación del contrato. </w:t>
      </w:r>
    </w:p>
    <w:p w14:paraId="7DA17ED2" w14:textId="77777777" w:rsidR="001B0D45" w:rsidRPr="004127DA" w:rsidRDefault="001B0D45" w:rsidP="009C6E6D">
      <w:pPr>
        <w:pStyle w:val="Textoindependiente"/>
        <w:widowControl w:val="0"/>
        <w:numPr>
          <w:ilvl w:val="0"/>
          <w:numId w:val="18"/>
        </w:numPr>
        <w:tabs>
          <w:tab w:val="left" w:pos="9072"/>
        </w:tabs>
        <w:autoSpaceDE w:val="0"/>
        <w:autoSpaceDN w:val="0"/>
        <w:spacing w:after="0"/>
        <w:ind w:left="426" w:right="51" w:hanging="426"/>
        <w:jc w:val="both"/>
        <w:rPr>
          <w:rFonts w:ascii="Arial" w:hAnsi="Arial" w:cs="Arial"/>
          <w:sz w:val="22"/>
          <w:szCs w:val="22"/>
          <w:lang w:val="es-ES_tradnl"/>
        </w:rPr>
      </w:pPr>
      <w:r w:rsidRPr="004127DA">
        <w:rPr>
          <w:rFonts w:ascii="Arial" w:hAnsi="Arial" w:cs="Arial"/>
          <w:sz w:val="22"/>
          <w:szCs w:val="22"/>
          <w:lang w:val="es-ES_tradnl"/>
        </w:rPr>
        <w:t>Fecha de terminación del contrato.</w:t>
      </w:r>
    </w:p>
    <w:p w14:paraId="378B471C" w14:textId="77777777" w:rsidR="001B0D45" w:rsidRPr="004127DA" w:rsidRDefault="001B0D45" w:rsidP="009C6E6D">
      <w:pPr>
        <w:pStyle w:val="Textoindependiente"/>
        <w:widowControl w:val="0"/>
        <w:numPr>
          <w:ilvl w:val="0"/>
          <w:numId w:val="18"/>
        </w:numPr>
        <w:tabs>
          <w:tab w:val="left" w:pos="9072"/>
        </w:tabs>
        <w:autoSpaceDE w:val="0"/>
        <w:autoSpaceDN w:val="0"/>
        <w:spacing w:after="0"/>
        <w:ind w:left="426" w:right="51" w:hanging="426"/>
        <w:jc w:val="both"/>
        <w:rPr>
          <w:rFonts w:ascii="Arial" w:hAnsi="Arial" w:cs="Arial"/>
          <w:sz w:val="22"/>
          <w:szCs w:val="22"/>
          <w:lang w:val="es-ES_tradnl"/>
        </w:rPr>
      </w:pPr>
      <w:r w:rsidRPr="004127DA">
        <w:rPr>
          <w:rFonts w:ascii="Arial" w:hAnsi="Arial" w:cs="Arial"/>
          <w:sz w:val="22"/>
          <w:szCs w:val="22"/>
          <w:lang w:val="es-ES_tradnl"/>
        </w:rPr>
        <w:t>Valor del Contrato</w:t>
      </w:r>
    </w:p>
    <w:p w14:paraId="7533CAB8" w14:textId="77777777" w:rsidR="001B0D45" w:rsidRPr="004127DA" w:rsidRDefault="001B0D45" w:rsidP="009C6E6D">
      <w:pPr>
        <w:pStyle w:val="Textoindependiente"/>
        <w:widowControl w:val="0"/>
        <w:numPr>
          <w:ilvl w:val="0"/>
          <w:numId w:val="18"/>
        </w:numPr>
        <w:tabs>
          <w:tab w:val="left" w:pos="9072"/>
        </w:tabs>
        <w:autoSpaceDE w:val="0"/>
        <w:autoSpaceDN w:val="0"/>
        <w:spacing w:after="0"/>
        <w:ind w:left="426" w:right="51" w:hanging="426"/>
        <w:jc w:val="both"/>
        <w:rPr>
          <w:rFonts w:ascii="Arial" w:hAnsi="Arial" w:cs="Arial"/>
          <w:sz w:val="22"/>
          <w:szCs w:val="22"/>
          <w:lang w:val="es-ES_tradnl"/>
        </w:rPr>
      </w:pPr>
      <w:r w:rsidRPr="004127DA">
        <w:rPr>
          <w:rFonts w:ascii="Arial" w:hAnsi="Arial" w:cs="Arial"/>
          <w:sz w:val="22"/>
          <w:szCs w:val="22"/>
          <w:lang w:val="es-ES_tradnl"/>
        </w:rPr>
        <w:t>La certificación debe venir debidamente suscrita por la persona facultada para expedirla, y debe ser expedida con posterioridad a la fecha de terminación del contrato.</w:t>
      </w:r>
    </w:p>
    <w:p w14:paraId="5EF4F4F8" w14:textId="77777777" w:rsidR="001B0D45" w:rsidRPr="004127DA" w:rsidRDefault="001B0D45" w:rsidP="009C6E6D">
      <w:pPr>
        <w:pStyle w:val="Textoindependiente"/>
        <w:widowControl w:val="0"/>
        <w:numPr>
          <w:ilvl w:val="0"/>
          <w:numId w:val="18"/>
        </w:numPr>
        <w:tabs>
          <w:tab w:val="left" w:pos="9072"/>
        </w:tabs>
        <w:autoSpaceDE w:val="0"/>
        <w:autoSpaceDN w:val="0"/>
        <w:spacing w:after="0"/>
        <w:ind w:left="426" w:right="51" w:hanging="426"/>
        <w:jc w:val="both"/>
        <w:rPr>
          <w:rFonts w:ascii="Arial" w:hAnsi="Arial" w:cs="Arial"/>
          <w:sz w:val="22"/>
          <w:szCs w:val="22"/>
          <w:lang w:val="es-ES_tradnl"/>
        </w:rPr>
      </w:pPr>
      <w:r w:rsidRPr="004127DA">
        <w:rPr>
          <w:rFonts w:ascii="Arial" w:hAnsi="Arial" w:cs="Arial"/>
          <w:sz w:val="22"/>
          <w:szCs w:val="22"/>
          <w:lang w:val="es-ES_tradnl"/>
        </w:rPr>
        <w:t>En caso de que la certificación sea expedida a un consorcio o unión temporal, en la misma debe identificarse el porcentaje de participación de cada uno de sus integrantes.  o en su defecto debe adjuntar copia del acuerdo de constitución del consorcio o unión temporal.</w:t>
      </w:r>
    </w:p>
    <w:p w14:paraId="7666BF4F" w14:textId="77777777" w:rsidR="001B0D45" w:rsidRPr="004127DA" w:rsidRDefault="001B0D45" w:rsidP="009C6E6D">
      <w:pPr>
        <w:pStyle w:val="Textoindependiente"/>
        <w:tabs>
          <w:tab w:val="left" w:pos="9072"/>
        </w:tabs>
        <w:ind w:left="284" w:right="51"/>
        <w:jc w:val="both"/>
        <w:rPr>
          <w:rFonts w:ascii="Arial" w:hAnsi="Arial" w:cs="Arial"/>
          <w:sz w:val="22"/>
          <w:szCs w:val="22"/>
          <w:lang w:val="es-ES_tradnl"/>
        </w:rPr>
      </w:pPr>
    </w:p>
    <w:p w14:paraId="7C65BA45" w14:textId="77777777" w:rsidR="001B0D45" w:rsidRPr="004127DA" w:rsidRDefault="001B0D45" w:rsidP="009C6E6D">
      <w:pPr>
        <w:pStyle w:val="Textoindependiente"/>
        <w:tabs>
          <w:tab w:val="left" w:pos="9072"/>
        </w:tabs>
        <w:ind w:right="51"/>
        <w:jc w:val="both"/>
        <w:rPr>
          <w:rFonts w:ascii="Arial" w:hAnsi="Arial" w:cs="Arial"/>
          <w:sz w:val="22"/>
          <w:szCs w:val="22"/>
          <w:lang w:val="es-ES_tradnl"/>
        </w:rPr>
      </w:pPr>
      <w:r w:rsidRPr="004127DA">
        <w:rPr>
          <w:rFonts w:ascii="Arial" w:hAnsi="Arial" w:cs="Arial"/>
          <w:b/>
          <w:bCs/>
          <w:sz w:val="22"/>
          <w:szCs w:val="22"/>
          <w:lang w:val="es-ES_tradnl"/>
        </w:rPr>
        <w:lastRenderedPageBreak/>
        <w:t xml:space="preserve">Nota 2: </w:t>
      </w:r>
      <w:r w:rsidRPr="004127DA">
        <w:rPr>
          <w:rFonts w:ascii="Arial" w:hAnsi="Arial" w:cs="Arial"/>
          <w:sz w:val="22"/>
          <w:szCs w:val="22"/>
          <w:lang w:val="es-ES_tradnl"/>
        </w:rPr>
        <w:t>Para efectos de acreditación de experiencia no se aceptarán documentos diferentes a los señalados en el presente numeral.</w:t>
      </w:r>
    </w:p>
    <w:p w14:paraId="746ADC4B" w14:textId="24342FB1" w:rsidR="001B0D45" w:rsidRPr="004127DA" w:rsidRDefault="001B0D45" w:rsidP="009C6E6D">
      <w:pPr>
        <w:pStyle w:val="Textoindependiente"/>
        <w:tabs>
          <w:tab w:val="left" w:pos="9072"/>
        </w:tabs>
        <w:ind w:right="51"/>
        <w:jc w:val="both"/>
        <w:rPr>
          <w:rFonts w:ascii="Arial" w:hAnsi="Arial" w:cs="Arial"/>
          <w:sz w:val="22"/>
          <w:szCs w:val="22"/>
          <w:lang w:val="es-ES_tradnl"/>
        </w:rPr>
      </w:pPr>
      <w:r w:rsidRPr="004127DA">
        <w:rPr>
          <w:rFonts w:ascii="Arial" w:hAnsi="Arial" w:cs="Arial"/>
          <w:b/>
          <w:bCs/>
          <w:sz w:val="22"/>
          <w:szCs w:val="22"/>
          <w:lang w:val="es-ES_tradnl"/>
        </w:rPr>
        <w:t>Nota 3:</w:t>
      </w:r>
      <w:r w:rsidRPr="004127DA">
        <w:rPr>
          <w:rFonts w:ascii="Arial" w:hAnsi="Arial" w:cs="Arial"/>
          <w:sz w:val="22"/>
          <w:szCs w:val="22"/>
          <w:lang w:val="es-ES_tradnl"/>
        </w:rPr>
        <w:t xml:space="preserve"> En caso de existir discrepancias en la información consignada en los documentos aportados por el proponente en su oferta para la </w:t>
      </w:r>
      <w:r w:rsidR="009C6E6D" w:rsidRPr="004127DA">
        <w:rPr>
          <w:rFonts w:ascii="Arial" w:hAnsi="Arial" w:cs="Arial"/>
          <w:sz w:val="22"/>
          <w:szCs w:val="22"/>
          <w:lang w:val="es-ES_tradnl"/>
        </w:rPr>
        <w:t>a</w:t>
      </w:r>
      <w:r w:rsidRPr="004127DA">
        <w:rPr>
          <w:rFonts w:ascii="Arial" w:hAnsi="Arial" w:cs="Arial"/>
          <w:sz w:val="22"/>
          <w:szCs w:val="22"/>
          <w:lang w:val="es-ES_tradnl"/>
        </w:rPr>
        <w:t xml:space="preserve">creditación de la experiencia de un mismo contrato, este contrato no será tenido en cuenta para efectos de la evaluación, bajo el entendido que el proponente es el único responsable de la veracidad de la información de los documentos que aporte para acreditar su experiencia. Esta condición no aplica para las discrepancias que se presenten entre la información registrada en el formulario de experiencia y los documentos soporte de </w:t>
      </w:r>
      <w:proofErr w:type="gramStart"/>
      <w:r w:rsidRPr="004127DA">
        <w:rPr>
          <w:rFonts w:ascii="Arial" w:hAnsi="Arial" w:cs="Arial"/>
          <w:sz w:val="22"/>
          <w:szCs w:val="22"/>
          <w:lang w:val="es-ES_tradnl"/>
        </w:rPr>
        <w:t>la misma</w:t>
      </w:r>
      <w:proofErr w:type="gramEnd"/>
      <w:r w:rsidRPr="004127DA">
        <w:rPr>
          <w:rFonts w:ascii="Arial" w:hAnsi="Arial" w:cs="Arial"/>
          <w:sz w:val="22"/>
          <w:szCs w:val="22"/>
          <w:lang w:val="es-ES_tradnl"/>
        </w:rPr>
        <w:t>, ya que en dicho caso prevalecerá lo consignado en los documentos soporte.</w:t>
      </w:r>
    </w:p>
    <w:p w14:paraId="1DF259D8" w14:textId="77777777" w:rsidR="001B0D45" w:rsidRPr="004127DA" w:rsidRDefault="001B0D45" w:rsidP="009C6E6D">
      <w:pPr>
        <w:pStyle w:val="Textoindependiente"/>
        <w:tabs>
          <w:tab w:val="left" w:pos="9072"/>
        </w:tabs>
        <w:ind w:right="51"/>
        <w:jc w:val="both"/>
        <w:rPr>
          <w:rFonts w:ascii="Arial" w:hAnsi="Arial" w:cs="Arial"/>
          <w:sz w:val="22"/>
          <w:szCs w:val="22"/>
          <w:lang w:val="es-ES_tradnl"/>
        </w:rPr>
      </w:pPr>
      <w:r w:rsidRPr="004127DA">
        <w:rPr>
          <w:rFonts w:ascii="Arial" w:hAnsi="Arial" w:cs="Arial"/>
          <w:b/>
          <w:bCs/>
          <w:sz w:val="22"/>
          <w:szCs w:val="22"/>
          <w:lang w:val="es-ES_tradnl"/>
        </w:rPr>
        <w:t xml:space="preserve">Nota 4: </w:t>
      </w:r>
      <w:r w:rsidRPr="004127DA">
        <w:rPr>
          <w:rFonts w:ascii="Arial" w:hAnsi="Arial" w:cs="Arial"/>
          <w:sz w:val="22"/>
          <w:szCs w:val="22"/>
          <w:lang w:val="es-ES_tradnl"/>
        </w:rPr>
        <w:t>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por garantizar el principio constitucional de la buena fe.</w:t>
      </w:r>
    </w:p>
    <w:p w14:paraId="0D5859A6" w14:textId="406FD95B" w:rsidR="001B0D45" w:rsidRPr="004127DA" w:rsidRDefault="001B0D45" w:rsidP="009C6E6D">
      <w:pPr>
        <w:pStyle w:val="Textoindependiente"/>
        <w:tabs>
          <w:tab w:val="left" w:pos="9072"/>
        </w:tabs>
        <w:ind w:right="51"/>
        <w:jc w:val="both"/>
        <w:rPr>
          <w:rFonts w:ascii="Arial" w:hAnsi="Arial" w:cs="Arial"/>
          <w:sz w:val="22"/>
          <w:szCs w:val="22"/>
          <w:lang w:val="es-ES_tradnl"/>
        </w:rPr>
      </w:pPr>
      <w:r w:rsidRPr="004127DA">
        <w:rPr>
          <w:rFonts w:ascii="Arial" w:hAnsi="Arial" w:cs="Arial"/>
          <w:sz w:val="22"/>
          <w:szCs w:val="22"/>
          <w:lang w:val="es-ES_tradnl"/>
        </w:rPr>
        <w:t>El cumplimiento de esta exigencia es habilitante o no y le permitirá seguir adelante con el trámite de evaluación, acorde con lo señalado en las condiciones de la invitación.</w:t>
      </w:r>
    </w:p>
    <w:bookmarkEnd w:id="10"/>
    <w:p w14:paraId="36F47A0C" w14:textId="77777777" w:rsidR="00922560" w:rsidRPr="004127DA" w:rsidRDefault="00922560" w:rsidP="009C6E6D">
      <w:pPr>
        <w:autoSpaceDE w:val="0"/>
        <w:autoSpaceDN w:val="0"/>
        <w:ind w:right="51"/>
        <w:jc w:val="both"/>
        <w:rPr>
          <w:rFonts w:ascii="Arial" w:hAnsi="Arial" w:cs="Arial"/>
          <w:sz w:val="22"/>
          <w:szCs w:val="22"/>
        </w:rPr>
      </w:pPr>
    </w:p>
    <w:p w14:paraId="437E337A" w14:textId="3E44C1A9" w:rsidR="001B0D45" w:rsidRPr="004127DA" w:rsidRDefault="001B0D45" w:rsidP="001B0D45">
      <w:pPr>
        <w:pStyle w:val="Encabezado"/>
        <w:numPr>
          <w:ilvl w:val="0"/>
          <w:numId w:val="7"/>
        </w:numPr>
        <w:jc w:val="both"/>
        <w:rPr>
          <w:rFonts w:cs="Arial"/>
          <w:b/>
          <w:bCs/>
          <w:snapToGrid/>
          <w:sz w:val="22"/>
          <w:szCs w:val="22"/>
          <w:lang w:val="es-ES"/>
        </w:rPr>
      </w:pPr>
      <w:r w:rsidRPr="004127DA">
        <w:rPr>
          <w:rFonts w:cs="Arial"/>
          <w:b/>
          <w:bCs/>
          <w:sz w:val="22"/>
          <w:szCs w:val="22"/>
        </w:rPr>
        <w:t>CUMPLIMIENTO DE ESPECIFICACIONES TÉCNICAS.</w:t>
      </w:r>
    </w:p>
    <w:p w14:paraId="5B89A616" w14:textId="77777777" w:rsidR="001B0D45" w:rsidRPr="004127DA" w:rsidRDefault="001B0D45" w:rsidP="001B0D45">
      <w:pPr>
        <w:autoSpaceDE w:val="0"/>
        <w:autoSpaceDN w:val="0"/>
        <w:adjustRightInd w:val="0"/>
        <w:jc w:val="both"/>
        <w:rPr>
          <w:rFonts w:ascii="Arial" w:hAnsi="Arial" w:cs="Arial"/>
          <w:b/>
          <w:bCs/>
          <w:sz w:val="22"/>
          <w:szCs w:val="22"/>
        </w:rPr>
      </w:pPr>
    </w:p>
    <w:p w14:paraId="4B68CC4F" w14:textId="4AB580DE" w:rsidR="001B0D45" w:rsidRPr="004127DA" w:rsidRDefault="001B0D45" w:rsidP="001B0D45">
      <w:pPr>
        <w:autoSpaceDE w:val="0"/>
        <w:autoSpaceDN w:val="0"/>
        <w:adjustRightInd w:val="0"/>
        <w:jc w:val="both"/>
        <w:rPr>
          <w:rFonts w:ascii="Arial" w:hAnsi="Arial" w:cs="Arial"/>
          <w:sz w:val="22"/>
          <w:szCs w:val="22"/>
        </w:rPr>
      </w:pPr>
      <w:r w:rsidRPr="004127DA">
        <w:rPr>
          <w:rFonts w:ascii="Arial" w:hAnsi="Arial" w:cs="Arial"/>
          <w:sz w:val="22"/>
          <w:szCs w:val="22"/>
        </w:rPr>
        <w:t>Las especificaciones técnicas mínimas que deben cumplir los proponentes dentro del presente proceso, corresponden a las descritas en el anexo técnico, por lo cual el proponente (persona jurídica o consorcio o unión temporal o persona natural) deberá presentar con su propuesta una certificación bajo la gravedad de juramento, que se entiende prestado con la presentación del documento, en la cual manifieste que en caso de ser adjudicatario, dará total cumplimiento sobre las especificaciones técnicas relacionadas y requeridas dentro del presente proceso.</w:t>
      </w:r>
    </w:p>
    <w:p w14:paraId="0D0A6105" w14:textId="77777777" w:rsidR="00866D76" w:rsidRPr="004127DA" w:rsidRDefault="00866D76" w:rsidP="001B0D45">
      <w:pPr>
        <w:autoSpaceDE w:val="0"/>
        <w:autoSpaceDN w:val="0"/>
        <w:adjustRightInd w:val="0"/>
        <w:jc w:val="both"/>
        <w:rPr>
          <w:rFonts w:ascii="Arial" w:hAnsi="Arial" w:cs="Arial"/>
          <w:sz w:val="22"/>
          <w:szCs w:val="22"/>
        </w:rPr>
      </w:pPr>
    </w:p>
    <w:p w14:paraId="7CD8D189" w14:textId="77777777" w:rsidR="00866D76" w:rsidRPr="004127DA" w:rsidRDefault="00866D76" w:rsidP="00866D76">
      <w:pPr>
        <w:pStyle w:val="Encabezado"/>
        <w:tabs>
          <w:tab w:val="clear" w:pos="4419"/>
          <w:tab w:val="center" w:pos="709"/>
        </w:tabs>
        <w:jc w:val="both"/>
        <w:rPr>
          <w:rFonts w:cs="Arial"/>
          <w:b/>
          <w:bCs/>
          <w:snapToGrid/>
          <w:sz w:val="22"/>
          <w:szCs w:val="22"/>
          <w:lang w:val="es-ES"/>
        </w:rPr>
      </w:pPr>
      <w:r w:rsidRPr="004127DA">
        <w:rPr>
          <w:rFonts w:cs="Arial"/>
          <w:b/>
          <w:bCs/>
          <w:snapToGrid/>
          <w:sz w:val="22"/>
          <w:szCs w:val="22"/>
          <w:lang w:val="es-ES"/>
        </w:rPr>
        <w:t>11.1 REQUISITOS HABILITANTES DIFERENCIALES.</w:t>
      </w:r>
    </w:p>
    <w:p w14:paraId="24EB79C5" w14:textId="77777777" w:rsidR="00866D76" w:rsidRPr="004127DA" w:rsidRDefault="00866D76" w:rsidP="00866D76">
      <w:pPr>
        <w:pStyle w:val="Encabezado"/>
        <w:spacing w:line="276" w:lineRule="auto"/>
        <w:rPr>
          <w:rFonts w:cs="Arial"/>
          <w:b/>
          <w:color w:val="000000" w:themeColor="text1"/>
          <w:sz w:val="22"/>
          <w:szCs w:val="22"/>
        </w:rPr>
      </w:pPr>
    </w:p>
    <w:p w14:paraId="78AB3DEC" w14:textId="77777777" w:rsidR="00866D76" w:rsidRPr="004127DA" w:rsidRDefault="00866D76" w:rsidP="00866D76">
      <w:pPr>
        <w:pStyle w:val="Encabezado"/>
        <w:spacing w:line="276" w:lineRule="auto"/>
        <w:rPr>
          <w:rFonts w:cs="Arial"/>
          <w:b/>
          <w:bCs/>
          <w:snapToGrid/>
          <w:sz w:val="22"/>
          <w:szCs w:val="22"/>
          <w:lang w:val="es-ES"/>
        </w:rPr>
      </w:pPr>
      <w:r w:rsidRPr="004127DA">
        <w:rPr>
          <w:rFonts w:cs="Arial"/>
          <w:b/>
          <w:color w:val="000000" w:themeColor="text1"/>
          <w:sz w:val="22"/>
          <w:szCs w:val="22"/>
        </w:rPr>
        <w:t>11.2 REQUISITOS HABILITANTES DIFERENCIALES (</w:t>
      </w:r>
      <w:proofErr w:type="spellStart"/>
      <w:r w:rsidRPr="004127DA">
        <w:rPr>
          <w:rFonts w:cs="Arial"/>
          <w:b/>
          <w:color w:val="000000" w:themeColor="text1"/>
          <w:sz w:val="22"/>
          <w:szCs w:val="22"/>
        </w:rPr>
        <w:t>Mipymes</w:t>
      </w:r>
      <w:proofErr w:type="spellEnd"/>
      <w:r w:rsidRPr="004127DA">
        <w:rPr>
          <w:rFonts w:cs="Arial"/>
          <w:b/>
          <w:color w:val="000000" w:themeColor="text1"/>
          <w:sz w:val="22"/>
          <w:szCs w:val="22"/>
        </w:rPr>
        <w:t xml:space="preserve"> en el sistema de compras públicas).</w:t>
      </w:r>
    </w:p>
    <w:p w14:paraId="5C739240" w14:textId="77777777" w:rsidR="00866D76" w:rsidRPr="004127DA" w:rsidRDefault="00866D76" w:rsidP="00866D76">
      <w:pPr>
        <w:rPr>
          <w:rFonts w:ascii="Arial" w:hAnsi="Arial" w:cs="Arial"/>
          <w:b/>
          <w:color w:val="000000" w:themeColor="text1"/>
          <w:sz w:val="22"/>
          <w:szCs w:val="22"/>
        </w:rPr>
      </w:pPr>
    </w:p>
    <w:p w14:paraId="58BE837B" w14:textId="77777777" w:rsidR="00866D76" w:rsidRPr="004127DA" w:rsidRDefault="00866D76" w:rsidP="00866D76">
      <w:pPr>
        <w:jc w:val="both"/>
        <w:rPr>
          <w:rFonts w:ascii="Arial" w:hAnsi="Arial" w:cs="Arial"/>
          <w:bCs/>
          <w:color w:val="000000" w:themeColor="text1"/>
          <w:sz w:val="22"/>
          <w:szCs w:val="22"/>
        </w:rPr>
      </w:pPr>
      <w:r w:rsidRPr="001908E3">
        <w:rPr>
          <w:rFonts w:ascii="Arial" w:hAnsi="Arial" w:cs="Arial"/>
          <w:bCs/>
          <w:color w:val="000000" w:themeColor="text1"/>
          <w:sz w:val="22"/>
          <w:szCs w:val="22"/>
        </w:rPr>
        <w:t>Conforme lo establece el Artículo 3° del Decreto 1860 de 2021 (Artículo 2.2.1.2.4.2.18. del Decreto 1082 de 2015) y el análisis del mercado realizado, los proponentes que hagan parte del sector de empresas “MIPYMES” tendrán para el presente proceso requisitos habilitantes de capacidad técnica diferenciales respecto de las demás empresas/proponentes.</w:t>
      </w:r>
    </w:p>
    <w:p w14:paraId="1FC6E48C" w14:textId="77777777" w:rsidR="00866D76" w:rsidRPr="004127DA" w:rsidRDefault="00866D76" w:rsidP="00866D76">
      <w:pPr>
        <w:autoSpaceDE w:val="0"/>
        <w:autoSpaceDN w:val="0"/>
        <w:adjustRightInd w:val="0"/>
        <w:jc w:val="both"/>
        <w:rPr>
          <w:rFonts w:ascii="Arial" w:hAnsi="Arial" w:cs="Arial"/>
          <w:b/>
          <w:bCs/>
          <w:sz w:val="22"/>
          <w:szCs w:val="22"/>
        </w:rPr>
      </w:pPr>
    </w:p>
    <w:p w14:paraId="0785E9D8" w14:textId="77777777" w:rsidR="00922560" w:rsidRPr="004127DA" w:rsidRDefault="00922560" w:rsidP="00E533DA">
      <w:pPr>
        <w:autoSpaceDE w:val="0"/>
        <w:autoSpaceDN w:val="0"/>
        <w:adjustRightInd w:val="0"/>
        <w:ind w:left="708"/>
        <w:jc w:val="both"/>
        <w:rPr>
          <w:rFonts w:ascii="Arial" w:hAnsi="Arial" w:cs="Arial"/>
          <w:b/>
          <w:bCs/>
          <w:sz w:val="22"/>
          <w:szCs w:val="22"/>
        </w:rPr>
      </w:pPr>
    </w:p>
    <w:p w14:paraId="64D8761A" w14:textId="5C1A8D83" w:rsidR="002A0A09" w:rsidRPr="004127DA" w:rsidRDefault="002A0A09" w:rsidP="00AE2585">
      <w:pPr>
        <w:pStyle w:val="Prrafodelista"/>
        <w:numPr>
          <w:ilvl w:val="0"/>
          <w:numId w:val="7"/>
        </w:numPr>
        <w:autoSpaceDE w:val="0"/>
        <w:autoSpaceDN w:val="0"/>
        <w:adjustRightInd w:val="0"/>
        <w:jc w:val="both"/>
        <w:rPr>
          <w:rFonts w:ascii="Arial" w:eastAsiaTheme="minorHAnsi" w:hAnsi="Arial" w:cs="Arial"/>
          <w:b/>
          <w:bCs/>
          <w:sz w:val="22"/>
          <w:szCs w:val="22"/>
          <w:lang w:val="es-CO" w:eastAsia="en-US"/>
        </w:rPr>
      </w:pPr>
      <w:r w:rsidRPr="004127DA">
        <w:rPr>
          <w:rFonts w:ascii="Arial" w:eastAsiaTheme="minorHAnsi" w:hAnsi="Arial" w:cs="Arial"/>
          <w:b/>
          <w:bCs/>
          <w:sz w:val="22"/>
          <w:szCs w:val="22"/>
          <w:lang w:val="es-CO" w:eastAsia="en-US"/>
        </w:rPr>
        <w:t>AJUSTES DEL CONTRATO.</w:t>
      </w:r>
    </w:p>
    <w:p w14:paraId="5F37B6FC" w14:textId="77777777" w:rsidR="002A0A09" w:rsidRPr="004127DA" w:rsidRDefault="002A0A09" w:rsidP="002A0A09">
      <w:pPr>
        <w:autoSpaceDE w:val="0"/>
        <w:autoSpaceDN w:val="0"/>
        <w:adjustRightInd w:val="0"/>
        <w:ind w:firstLine="360"/>
        <w:jc w:val="both"/>
        <w:rPr>
          <w:rFonts w:ascii="Arial" w:eastAsiaTheme="minorHAnsi" w:hAnsi="Arial" w:cs="Arial"/>
          <w:b/>
          <w:bCs/>
          <w:sz w:val="22"/>
          <w:szCs w:val="22"/>
          <w:lang w:val="es-CO" w:eastAsia="en-US"/>
        </w:rPr>
      </w:pPr>
    </w:p>
    <w:p w14:paraId="7773BED4" w14:textId="011659D1" w:rsidR="002A0A09" w:rsidRPr="004127DA" w:rsidRDefault="002A0A09" w:rsidP="002A0A09">
      <w:pPr>
        <w:autoSpaceDE w:val="0"/>
        <w:autoSpaceDN w:val="0"/>
        <w:adjustRightInd w:val="0"/>
        <w:ind w:firstLine="360"/>
        <w:jc w:val="both"/>
        <w:rPr>
          <w:rFonts w:ascii="Arial" w:eastAsiaTheme="minorHAnsi" w:hAnsi="Arial" w:cs="Arial"/>
          <w:sz w:val="22"/>
          <w:szCs w:val="22"/>
          <w:lang w:val="es-CO" w:eastAsia="en-US"/>
        </w:rPr>
      </w:pPr>
      <w:r w:rsidRPr="004127DA">
        <w:rPr>
          <w:rFonts w:ascii="Arial" w:eastAsiaTheme="minorHAnsi" w:hAnsi="Arial" w:cs="Arial"/>
          <w:sz w:val="22"/>
          <w:szCs w:val="22"/>
          <w:lang w:val="es-CO" w:eastAsia="en-US"/>
        </w:rPr>
        <w:t>El presente proceso no será objeto de ajustes.</w:t>
      </w:r>
    </w:p>
    <w:p w14:paraId="51806976" w14:textId="77777777" w:rsidR="009C6E6D" w:rsidRPr="004127DA" w:rsidRDefault="009C6E6D" w:rsidP="002A0A09">
      <w:pPr>
        <w:autoSpaceDE w:val="0"/>
        <w:autoSpaceDN w:val="0"/>
        <w:adjustRightInd w:val="0"/>
        <w:ind w:firstLine="360"/>
        <w:jc w:val="both"/>
        <w:rPr>
          <w:rFonts w:ascii="Arial" w:eastAsiaTheme="minorHAnsi" w:hAnsi="Arial" w:cs="Arial"/>
          <w:sz w:val="22"/>
          <w:szCs w:val="22"/>
          <w:lang w:val="es-CO" w:eastAsia="en-US"/>
        </w:rPr>
      </w:pPr>
    </w:p>
    <w:p w14:paraId="588B5903" w14:textId="15DADD1B" w:rsidR="00DC3D7A" w:rsidRDefault="00DC3D7A" w:rsidP="002A0A09">
      <w:pPr>
        <w:autoSpaceDE w:val="0"/>
        <w:autoSpaceDN w:val="0"/>
        <w:adjustRightInd w:val="0"/>
        <w:ind w:firstLine="360"/>
        <w:jc w:val="both"/>
        <w:rPr>
          <w:rFonts w:ascii="Arial" w:eastAsiaTheme="minorHAnsi" w:hAnsi="Arial" w:cs="Arial"/>
          <w:sz w:val="22"/>
          <w:szCs w:val="22"/>
          <w:lang w:val="es-CO" w:eastAsia="en-US"/>
        </w:rPr>
      </w:pPr>
    </w:p>
    <w:p w14:paraId="086103CB" w14:textId="77777777" w:rsidR="00E956EB" w:rsidRPr="004127DA" w:rsidRDefault="00E956EB" w:rsidP="002A0A09">
      <w:pPr>
        <w:autoSpaceDE w:val="0"/>
        <w:autoSpaceDN w:val="0"/>
        <w:adjustRightInd w:val="0"/>
        <w:ind w:firstLine="360"/>
        <w:jc w:val="both"/>
        <w:rPr>
          <w:rFonts w:ascii="Arial" w:eastAsiaTheme="minorHAnsi" w:hAnsi="Arial" w:cs="Arial"/>
          <w:sz w:val="22"/>
          <w:szCs w:val="22"/>
          <w:lang w:val="es-CO" w:eastAsia="en-US"/>
        </w:rPr>
      </w:pPr>
    </w:p>
    <w:p w14:paraId="3B999BC9" w14:textId="664EB7DF" w:rsidR="00871374" w:rsidRPr="004127DA" w:rsidRDefault="00871374" w:rsidP="00AE2585">
      <w:pPr>
        <w:pStyle w:val="Encabezado"/>
        <w:numPr>
          <w:ilvl w:val="0"/>
          <w:numId w:val="7"/>
        </w:numPr>
        <w:jc w:val="both"/>
        <w:rPr>
          <w:rFonts w:cs="Arial"/>
          <w:b/>
          <w:sz w:val="22"/>
          <w:szCs w:val="22"/>
        </w:rPr>
      </w:pPr>
      <w:r w:rsidRPr="004127DA">
        <w:rPr>
          <w:rFonts w:cs="Arial"/>
          <w:b/>
          <w:sz w:val="22"/>
          <w:szCs w:val="22"/>
        </w:rPr>
        <w:lastRenderedPageBreak/>
        <w:t>GARANTÍAS</w:t>
      </w:r>
    </w:p>
    <w:p w14:paraId="1F067F83" w14:textId="2E24D1D3" w:rsidR="00EB786C" w:rsidRPr="004127DA" w:rsidRDefault="00EB786C" w:rsidP="00EB786C">
      <w:pPr>
        <w:pStyle w:val="Encabezado"/>
        <w:ind w:left="720"/>
        <w:jc w:val="both"/>
        <w:rPr>
          <w:rFonts w:cs="Arial"/>
          <w:b/>
          <w:sz w:val="22"/>
          <w:szCs w:val="22"/>
        </w:rPr>
      </w:pPr>
    </w:p>
    <w:p w14:paraId="39B09CC3" w14:textId="0FEDBA9B" w:rsidR="00C84B41" w:rsidRPr="004127DA" w:rsidRDefault="00C84B41" w:rsidP="00AE2585">
      <w:pPr>
        <w:pStyle w:val="Encabezado"/>
        <w:numPr>
          <w:ilvl w:val="1"/>
          <w:numId w:val="11"/>
        </w:numPr>
        <w:tabs>
          <w:tab w:val="clear" w:pos="4419"/>
          <w:tab w:val="center" w:pos="709"/>
        </w:tabs>
        <w:jc w:val="both"/>
        <w:rPr>
          <w:rFonts w:cs="Arial"/>
          <w:sz w:val="22"/>
          <w:szCs w:val="22"/>
        </w:rPr>
      </w:pPr>
      <w:r w:rsidRPr="004127DA">
        <w:rPr>
          <w:rFonts w:cs="Arial"/>
          <w:b/>
          <w:sz w:val="22"/>
          <w:szCs w:val="22"/>
        </w:rPr>
        <w:t>GARANTÍA DE SERIEDAD DE LA OFERTA</w:t>
      </w:r>
    </w:p>
    <w:p w14:paraId="477AA534" w14:textId="77777777" w:rsidR="00C84B41" w:rsidRPr="004127DA" w:rsidRDefault="00C84B41" w:rsidP="00C84B41">
      <w:pPr>
        <w:jc w:val="both"/>
        <w:rPr>
          <w:rFonts w:ascii="Arial" w:hAnsi="Arial" w:cs="Arial"/>
          <w:sz w:val="22"/>
          <w:szCs w:val="22"/>
          <w:lang w:val="es-MX"/>
        </w:rPr>
      </w:pPr>
    </w:p>
    <w:p w14:paraId="472096DA" w14:textId="505C8699" w:rsidR="00C84B41" w:rsidRPr="004127DA" w:rsidRDefault="00C84B41" w:rsidP="00C84B41">
      <w:pPr>
        <w:jc w:val="both"/>
        <w:rPr>
          <w:rFonts w:ascii="Arial" w:hAnsi="Arial" w:cs="Arial"/>
          <w:sz w:val="22"/>
          <w:szCs w:val="22"/>
        </w:rPr>
      </w:pPr>
      <w:r w:rsidRPr="004127DA">
        <w:rPr>
          <w:rFonts w:ascii="Arial" w:hAnsi="Arial" w:cs="Arial"/>
          <w:sz w:val="22"/>
          <w:szCs w:val="22"/>
        </w:rPr>
        <w:t xml:space="preserve">El proponente </w:t>
      </w:r>
      <w:r w:rsidR="00C71009" w:rsidRPr="004127DA">
        <w:rPr>
          <w:rFonts w:ascii="Arial" w:hAnsi="Arial" w:cs="Arial"/>
          <w:sz w:val="22"/>
          <w:szCs w:val="22"/>
        </w:rPr>
        <w:t xml:space="preserve">no deberá </w:t>
      </w:r>
      <w:r w:rsidRPr="004127DA">
        <w:rPr>
          <w:rFonts w:ascii="Arial" w:hAnsi="Arial" w:cs="Arial"/>
          <w:sz w:val="22"/>
          <w:szCs w:val="22"/>
        </w:rPr>
        <w:t>anexa</w:t>
      </w:r>
      <w:r w:rsidR="00C71009" w:rsidRPr="004127DA">
        <w:rPr>
          <w:rFonts w:ascii="Arial" w:hAnsi="Arial" w:cs="Arial"/>
          <w:sz w:val="22"/>
          <w:szCs w:val="22"/>
        </w:rPr>
        <w:t>r</w:t>
      </w:r>
      <w:r w:rsidRPr="004127DA">
        <w:rPr>
          <w:rFonts w:ascii="Arial" w:hAnsi="Arial" w:cs="Arial"/>
          <w:sz w:val="22"/>
          <w:szCs w:val="22"/>
        </w:rPr>
        <w:t xml:space="preserve"> a su propuesta una garantía de seriedad del ofrecimiento con un valor asegurado equivalente al diez por ciento (10%) del presupuesto oficial estimado y con una vigencia que se extenderá desde la fecha de presentación de la oferta hasta la aprobación de la garantía única de cumplimiento en la etapa contractual</w:t>
      </w:r>
      <w:r w:rsidR="00390927" w:rsidRPr="004127DA">
        <w:rPr>
          <w:rFonts w:ascii="Arial" w:hAnsi="Arial" w:cs="Arial"/>
          <w:sz w:val="22"/>
          <w:szCs w:val="22"/>
        </w:rPr>
        <w:t>, de conformidad con el análisis realizado por la entidad.</w:t>
      </w:r>
    </w:p>
    <w:p w14:paraId="08A48935" w14:textId="2B305FC4" w:rsidR="009C6E6D" w:rsidRPr="004127DA" w:rsidRDefault="009C6E6D" w:rsidP="00C84B41">
      <w:pPr>
        <w:jc w:val="both"/>
        <w:rPr>
          <w:rFonts w:ascii="Arial" w:hAnsi="Arial" w:cs="Arial"/>
          <w:sz w:val="22"/>
          <w:szCs w:val="22"/>
        </w:rPr>
      </w:pPr>
    </w:p>
    <w:p w14:paraId="6046857B" w14:textId="405866EC" w:rsidR="003F0050" w:rsidRPr="004127DA" w:rsidRDefault="003F0050" w:rsidP="00AE2585">
      <w:pPr>
        <w:pStyle w:val="Encabezado"/>
        <w:numPr>
          <w:ilvl w:val="1"/>
          <w:numId w:val="11"/>
        </w:numPr>
        <w:tabs>
          <w:tab w:val="clear" w:pos="4419"/>
          <w:tab w:val="center" w:pos="709"/>
        </w:tabs>
        <w:jc w:val="both"/>
        <w:rPr>
          <w:rFonts w:cs="Arial"/>
          <w:b/>
          <w:bCs/>
          <w:snapToGrid/>
          <w:sz w:val="22"/>
          <w:szCs w:val="22"/>
          <w:lang w:val="es-ES"/>
        </w:rPr>
      </w:pPr>
      <w:r w:rsidRPr="004127DA">
        <w:rPr>
          <w:rFonts w:cs="Arial"/>
          <w:b/>
          <w:bCs/>
          <w:snapToGrid/>
          <w:sz w:val="22"/>
          <w:szCs w:val="22"/>
          <w:lang w:val="es-ES"/>
        </w:rPr>
        <w:t xml:space="preserve">GARANTÍA ÚNICA DE CUMPLIMIENTO </w:t>
      </w:r>
    </w:p>
    <w:p w14:paraId="0C7BB733" w14:textId="77777777" w:rsidR="0008263D" w:rsidRPr="004127DA" w:rsidRDefault="0008263D" w:rsidP="0008263D">
      <w:pPr>
        <w:rPr>
          <w:rFonts w:ascii="Arial" w:hAnsi="Arial" w:cs="Arial"/>
          <w:sz w:val="22"/>
          <w:szCs w:val="22"/>
          <w:lang w:val="es-CO" w:eastAsia="en-US"/>
        </w:rPr>
      </w:pPr>
    </w:p>
    <w:p w14:paraId="012FC825" w14:textId="77777777" w:rsidR="003F0050" w:rsidRPr="004127DA" w:rsidRDefault="003F0050" w:rsidP="003F0050">
      <w:pPr>
        <w:autoSpaceDE w:val="0"/>
        <w:autoSpaceDN w:val="0"/>
        <w:adjustRightInd w:val="0"/>
        <w:jc w:val="both"/>
        <w:rPr>
          <w:rFonts w:ascii="Arial" w:eastAsia="Calibri" w:hAnsi="Arial" w:cs="Arial"/>
          <w:bCs/>
          <w:sz w:val="22"/>
          <w:szCs w:val="22"/>
          <w:lang w:eastAsia="es-CO"/>
        </w:rPr>
      </w:pPr>
      <w:r w:rsidRPr="004127DA">
        <w:rPr>
          <w:rFonts w:ascii="Arial" w:eastAsia="Calibri" w:hAnsi="Arial" w:cs="Arial"/>
          <w:bCs/>
          <w:sz w:val="22"/>
          <w:szCs w:val="22"/>
          <w:lang w:eastAsia="es-CO"/>
        </w:rPr>
        <w:t xml:space="preserve">De conformidad con el inciso 5 del artículo 7 de la Ley 1150 de </w:t>
      </w:r>
      <w:r w:rsidR="00952490" w:rsidRPr="004127DA">
        <w:rPr>
          <w:rFonts w:ascii="Arial" w:eastAsia="Calibri" w:hAnsi="Arial" w:cs="Arial"/>
          <w:bCs/>
          <w:sz w:val="22"/>
          <w:szCs w:val="22"/>
          <w:lang w:eastAsia="es-CO"/>
        </w:rPr>
        <w:t xml:space="preserve">2007, </w:t>
      </w:r>
      <w:r w:rsidRPr="004127DA">
        <w:rPr>
          <w:rFonts w:ascii="Arial" w:eastAsia="Calibri" w:hAnsi="Arial" w:cs="Arial"/>
          <w:bCs/>
          <w:sz w:val="22"/>
          <w:szCs w:val="22"/>
          <w:lang w:eastAsia="es-CO"/>
        </w:rPr>
        <w:t>articulo 2.2.1.2.1.5.4 del Decreto 1082 de 2015, no será obligatorio la constitución de garantías en los contratos cuyo valor sea inferior al 10% d</w:t>
      </w:r>
      <w:r w:rsidR="00964B8F" w:rsidRPr="004127DA">
        <w:rPr>
          <w:rFonts w:ascii="Arial" w:eastAsia="Calibri" w:hAnsi="Arial" w:cs="Arial"/>
          <w:bCs/>
          <w:sz w:val="22"/>
          <w:szCs w:val="22"/>
          <w:lang w:eastAsia="es-CO"/>
        </w:rPr>
        <w:t xml:space="preserve">e </w:t>
      </w:r>
      <w:r w:rsidR="00964B8F" w:rsidRPr="004127DA">
        <w:rPr>
          <w:rFonts w:ascii="Arial" w:eastAsia="Calibri" w:hAnsi="Arial" w:cs="Arial"/>
          <w:bCs/>
          <w:color w:val="000000" w:themeColor="text1"/>
          <w:sz w:val="22"/>
          <w:szCs w:val="22"/>
          <w:lang w:eastAsia="es-CO"/>
        </w:rPr>
        <w:t>la mínima</w:t>
      </w:r>
      <w:r w:rsidRPr="004127DA">
        <w:rPr>
          <w:rFonts w:ascii="Arial" w:eastAsia="Calibri" w:hAnsi="Arial" w:cs="Arial"/>
          <w:bCs/>
          <w:color w:val="000000" w:themeColor="text1"/>
          <w:sz w:val="22"/>
          <w:szCs w:val="22"/>
          <w:lang w:eastAsia="es-CO"/>
        </w:rPr>
        <w:t xml:space="preserve"> cuantía, no </w:t>
      </w:r>
      <w:r w:rsidRPr="004127DA">
        <w:rPr>
          <w:rFonts w:ascii="Arial" w:eastAsia="Calibri" w:hAnsi="Arial" w:cs="Arial"/>
          <w:bCs/>
          <w:sz w:val="22"/>
          <w:szCs w:val="22"/>
          <w:lang w:eastAsia="es-CO"/>
        </w:rPr>
        <w:t xml:space="preserve">obstante, la Entidad podrá determinar la conveniencia o no de exigirlas. </w:t>
      </w:r>
    </w:p>
    <w:p w14:paraId="211DD1CA" w14:textId="77777777" w:rsidR="003F0050" w:rsidRPr="004127DA" w:rsidRDefault="003F0050" w:rsidP="003F0050">
      <w:pPr>
        <w:autoSpaceDE w:val="0"/>
        <w:autoSpaceDN w:val="0"/>
        <w:adjustRightInd w:val="0"/>
        <w:jc w:val="both"/>
        <w:rPr>
          <w:rFonts w:ascii="Arial" w:eastAsia="Calibri" w:hAnsi="Arial" w:cs="Arial"/>
          <w:bCs/>
          <w:sz w:val="22"/>
          <w:szCs w:val="22"/>
          <w:lang w:eastAsia="es-CO"/>
        </w:rPr>
      </w:pPr>
    </w:p>
    <w:p w14:paraId="1005FB84" w14:textId="35B8E8BC" w:rsidR="003F0050" w:rsidRPr="004127DA" w:rsidRDefault="00D9379C" w:rsidP="003F0050">
      <w:pPr>
        <w:jc w:val="both"/>
        <w:rPr>
          <w:rFonts w:ascii="Arial" w:hAnsi="Arial" w:cs="Arial"/>
          <w:sz w:val="22"/>
          <w:szCs w:val="22"/>
        </w:rPr>
      </w:pPr>
      <w:r w:rsidRPr="004127DA">
        <w:rPr>
          <w:rFonts w:ascii="Arial" w:hAnsi="Arial" w:cs="Arial"/>
          <w:sz w:val="22"/>
          <w:szCs w:val="22"/>
        </w:rPr>
        <w:t>Atendiendo lo anterior, la entidad considera que</w:t>
      </w:r>
      <w:r w:rsidR="003F0050" w:rsidRPr="004127DA">
        <w:rPr>
          <w:rFonts w:ascii="Arial" w:hAnsi="Arial" w:cs="Arial"/>
          <w:sz w:val="22"/>
          <w:szCs w:val="22"/>
        </w:rPr>
        <w:t>, en virtud de lo establecido en el Decreto 1082 de 2015, el contratista se obliga a constituir, a favor del Instituto Nacional de Vías, una garantía única, la cual podrá consistir en (i) Un contrato de seguro contenido en una póliza. (</w:t>
      </w:r>
      <w:proofErr w:type="spellStart"/>
      <w:r w:rsidR="003F0050" w:rsidRPr="004127DA">
        <w:rPr>
          <w:rFonts w:ascii="Arial" w:hAnsi="Arial" w:cs="Arial"/>
          <w:sz w:val="22"/>
          <w:szCs w:val="22"/>
        </w:rPr>
        <w:t>ii</w:t>
      </w:r>
      <w:proofErr w:type="spellEnd"/>
      <w:r w:rsidR="003F0050" w:rsidRPr="004127DA">
        <w:rPr>
          <w:rFonts w:ascii="Arial" w:hAnsi="Arial" w:cs="Arial"/>
          <w:sz w:val="22"/>
          <w:szCs w:val="22"/>
        </w:rPr>
        <w:t>) Patrimonio autónomo y (</w:t>
      </w:r>
      <w:proofErr w:type="spellStart"/>
      <w:r w:rsidR="003F0050" w:rsidRPr="004127DA">
        <w:rPr>
          <w:rFonts w:ascii="Arial" w:hAnsi="Arial" w:cs="Arial"/>
          <w:sz w:val="22"/>
          <w:szCs w:val="22"/>
        </w:rPr>
        <w:t>iii</w:t>
      </w:r>
      <w:proofErr w:type="spellEnd"/>
      <w:r w:rsidR="003F0050" w:rsidRPr="004127DA">
        <w:rPr>
          <w:rFonts w:ascii="Arial" w:hAnsi="Arial" w:cs="Arial"/>
          <w:sz w:val="22"/>
          <w:szCs w:val="22"/>
        </w:rPr>
        <w:t>) Garantía bancaria. Las garantías deberán ser otorgadas con sujeción a lo dispuesto para cada una de ellas, al tenor de lo dispuesto en la Sección III del Decreto 1082 de 2015 GARANTIAS.</w:t>
      </w:r>
    </w:p>
    <w:p w14:paraId="4049ED2C" w14:textId="77777777" w:rsidR="00922560" w:rsidRPr="004127DA" w:rsidRDefault="00922560" w:rsidP="003F0050">
      <w:pPr>
        <w:autoSpaceDE w:val="0"/>
        <w:autoSpaceDN w:val="0"/>
        <w:adjustRightInd w:val="0"/>
        <w:jc w:val="both"/>
        <w:rPr>
          <w:rFonts w:ascii="Arial" w:eastAsia="Calibri" w:hAnsi="Arial" w:cs="Arial"/>
          <w:bCs/>
          <w:sz w:val="22"/>
          <w:szCs w:val="22"/>
          <w:lang w:eastAsia="es-CO"/>
        </w:rPr>
      </w:pPr>
    </w:p>
    <w:p w14:paraId="0F843929" w14:textId="3E00D075" w:rsidR="003F0050" w:rsidRPr="004127DA" w:rsidRDefault="003F0050" w:rsidP="003F0050">
      <w:pPr>
        <w:autoSpaceDE w:val="0"/>
        <w:autoSpaceDN w:val="0"/>
        <w:adjustRightInd w:val="0"/>
        <w:jc w:val="both"/>
        <w:rPr>
          <w:rFonts w:ascii="Arial" w:eastAsia="Calibri" w:hAnsi="Arial" w:cs="Arial"/>
          <w:sz w:val="22"/>
          <w:szCs w:val="22"/>
          <w:lang w:eastAsia="es-CO"/>
        </w:rPr>
      </w:pPr>
      <w:r w:rsidRPr="004127DA">
        <w:rPr>
          <w:rFonts w:ascii="Arial" w:eastAsia="Calibri" w:hAnsi="Arial" w:cs="Arial"/>
          <w:bCs/>
          <w:sz w:val="22"/>
          <w:szCs w:val="22"/>
          <w:lang w:eastAsia="es-CO"/>
        </w:rPr>
        <w:t>Por lo tanto, la Entidad estima conveniente para el presente proceso de contratación, la constitución de garantía</w:t>
      </w:r>
      <w:r w:rsidRPr="004127DA">
        <w:rPr>
          <w:rFonts w:ascii="Arial" w:eastAsia="Calibri" w:hAnsi="Arial" w:cs="Arial"/>
          <w:sz w:val="22"/>
          <w:szCs w:val="22"/>
          <w:lang w:eastAsia="es-CO"/>
        </w:rPr>
        <w:t xml:space="preserve"> única de cumplimiento, que ampare: </w:t>
      </w:r>
    </w:p>
    <w:p w14:paraId="5E91A1AD" w14:textId="77777777" w:rsidR="003F0050" w:rsidRPr="004127DA" w:rsidRDefault="003F0050" w:rsidP="003F0050">
      <w:pPr>
        <w:autoSpaceDE w:val="0"/>
        <w:autoSpaceDN w:val="0"/>
        <w:adjustRightInd w:val="0"/>
        <w:jc w:val="both"/>
        <w:rPr>
          <w:rFonts w:ascii="Arial" w:eastAsia="Calibri" w:hAnsi="Arial" w:cs="Arial"/>
          <w:sz w:val="22"/>
          <w:szCs w:val="22"/>
          <w:lang w:eastAsia="es-CO"/>
        </w:rPr>
      </w:pPr>
    </w:p>
    <w:p w14:paraId="13F44424" w14:textId="56DDE2B5" w:rsidR="003F0050" w:rsidRPr="004127DA" w:rsidRDefault="009077A9" w:rsidP="00AE2585">
      <w:pPr>
        <w:numPr>
          <w:ilvl w:val="0"/>
          <w:numId w:val="1"/>
        </w:numPr>
        <w:jc w:val="both"/>
        <w:rPr>
          <w:rFonts w:ascii="Arial" w:hAnsi="Arial" w:cs="Arial"/>
          <w:sz w:val="22"/>
          <w:szCs w:val="22"/>
        </w:rPr>
      </w:pPr>
      <w:r w:rsidRPr="004127DA">
        <w:rPr>
          <w:rFonts w:ascii="Arial" w:hAnsi="Arial" w:cs="Arial"/>
          <w:b/>
          <w:sz w:val="22"/>
          <w:szCs w:val="22"/>
        </w:rPr>
        <w:t>CUMPLIMIENTO GENERAL DEL CONTRATO</w:t>
      </w:r>
      <w:r w:rsidR="003F0050" w:rsidRPr="004127DA">
        <w:rPr>
          <w:rFonts w:ascii="Arial" w:hAnsi="Arial" w:cs="Arial"/>
          <w:b/>
          <w:sz w:val="22"/>
          <w:szCs w:val="22"/>
        </w:rPr>
        <w:t>:</w:t>
      </w:r>
      <w:r w:rsidR="003F0050" w:rsidRPr="004127DA">
        <w:rPr>
          <w:rFonts w:ascii="Arial" w:hAnsi="Arial" w:cs="Arial"/>
          <w:sz w:val="22"/>
          <w:szCs w:val="22"/>
        </w:rPr>
        <w:t xml:space="preserve"> Por una cuantía equivalente al diez por ciento 10% del valor total del contrato y una vigencia igual al plazo del contrato </w:t>
      </w:r>
      <w:r w:rsidR="00570C47" w:rsidRPr="004127DA">
        <w:rPr>
          <w:rFonts w:ascii="Arial" w:hAnsi="Arial" w:cs="Arial"/>
          <w:sz w:val="22"/>
          <w:szCs w:val="22"/>
        </w:rPr>
        <w:t>y seis (6) meses más</w:t>
      </w:r>
      <w:r w:rsidR="00390927" w:rsidRPr="004127DA">
        <w:rPr>
          <w:rFonts w:ascii="Arial" w:hAnsi="Arial" w:cs="Arial"/>
          <w:sz w:val="22"/>
          <w:szCs w:val="22"/>
        </w:rPr>
        <w:t>,</w:t>
      </w:r>
      <w:r w:rsidR="00570C47" w:rsidRPr="004127DA">
        <w:rPr>
          <w:rFonts w:ascii="Arial" w:hAnsi="Arial" w:cs="Arial"/>
          <w:sz w:val="22"/>
          <w:szCs w:val="22"/>
        </w:rPr>
        <w:t xml:space="preserve"> y en todo caso deberá mantenerse vigente inclusive hasta </w:t>
      </w:r>
      <w:r w:rsidR="003F0050" w:rsidRPr="004127DA">
        <w:rPr>
          <w:rFonts w:ascii="Arial" w:hAnsi="Arial" w:cs="Arial"/>
          <w:sz w:val="22"/>
          <w:szCs w:val="22"/>
        </w:rPr>
        <w:t>la liquidación de</w:t>
      </w:r>
      <w:r w:rsidR="00570C47" w:rsidRPr="004127DA">
        <w:rPr>
          <w:rFonts w:ascii="Arial" w:hAnsi="Arial" w:cs="Arial"/>
          <w:sz w:val="22"/>
          <w:szCs w:val="22"/>
        </w:rPr>
        <w:t>l</w:t>
      </w:r>
      <w:r w:rsidR="003F0050" w:rsidRPr="004127DA">
        <w:rPr>
          <w:rFonts w:ascii="Arial" w:hAnsi="Arial" w:cs="Arial"/>
          <w:sz w:val="22"/>
          <w:szCs w:val="22"/>
        </w:rPr>
        <w:t xml:space="preserve"> </w:t>
      </w:r>
      <w:r w:rsidR="00570C47" w:rsidRPr="004127DA">
        <w:rPr>
          <w:rFonts w:ascii="Arial" w:hAnsi="Arial" w:cs="Arial"/>
          <w:sz w:val="22"/>
          <w:szCs w:val="22"/>
        </w:rPr>
        <w:t>contrato</w:t>
      </w:r>
      <w:r w:rsidR="003F0050" w:rsidRPr="004127DA">
        <w:rPr>
          <w:rFonts w:ascii="Arial" w:hAnsi="Arial" w:cs="Arial"/>
          <w:sz w:val="22"/>
          <w:szCs w:val="22"/>
        </w:rPr>
        <w:t>.</w:t>
      </w:r>
    </w:p>
    <w:p w14:paraId="1CE6C7D6" w14:textId="77777777" w:rsidR="003F0050" w:rsidRPr="004127DA" w:rsidRDefault="003F0050" w:rsidP="003F0050">
      <w:pPr>
        <w:ind w:left="720"/>
        <w:rPr>
          <w:rFonts w:ascii="Arial" w:hAnsi="Arial" w:cs="Arial"/>
          <w:sz w:val="22"/>
          <w:szCs w:val="22"/>
        </w:rPr>
      </w:pPr>
    </w:p>
    <w:p w14:paraId="5CDD931F" w14:textId="207BEC26" w:rsidR="00483C94" w:rsidRPr="004127DA" w:rsidRDefault="009077A9" w:rsidP="00AE2585">
      <w:pPr>
        <w:numPr>
          <w:ilvl w:val="0"/>
          <w:numId w:val="1"/>
        </w:numPr>
        <w:jc w:val="both"/>
        <w:rPr>
          <w:rFonts w:ascii="Arial" w:hAnsi="Arial" w:cs="Arial"/>
          <w:sz w:val="22"/>
          <w:szCs w:val="22"/>
        </w:rPr>
      </w:pPr>
      <w:r w:rsidRPr="004127DA">
        <w:rPr>
          <w:rFonts w:ascii="Arial" w:hAnsi="Arial" w:cs="Arial"/>
          <w:b/>
          <w:spacing w:val="-3"/>
          <w:sz w:val="22"/>
          <w:szCs w:val="22"/>
        </w:rPr>
        <w:t>EL PAGO DE SALARIOS, PRESTACIONES SOCIALES E INDEMNIZACIONES LABORALES:</w:t>
      </w:r>
      <w:r w:rsidRPr="004127DA">
        <w:rPr>
          <w:rFonts w:ascii="Arial" w:hAnsi="Arial" w:cs="Arial"/>
          <w:spacing w:val="-3"/>
          <w:sz w:val="22"/>
          <w:szCs w:val="22"/>
        </w:rPr>
        <w:t xml:space="preserve"> </w:t>
      </w:r>
      <w:r w:rsidR="00570C47" w:rsidRPr="004127DA">
        <w:rPr>
          <w:rFonts w:ascii="Arial" w:hAnsi="Arial" w:cs="Arial"/>
          <w:spacing w:val="-3"/>
          <w:sz w:val="22"/>
          <w:szCs w:val="22"/>
        </w:rPr>
        <w:t>P</w:t>
      </w:r>
      <w:r w:rsidR="003F0050" w:rsidRPr="004127DA">
        <w:rPr>
          <w:rFonts w:ascii="Arial" w:hAnsi="Arial" w:cs="Arial"/>
          <w:spacing w:val="-3"/>
          <w:sz w:val="22"/>
          <w:szCs w:val="22"/>
        </w:rPr>
        <w:t>or el equivalente al veinte por ciento (20%) del valor total del contrato y una vigencia igual al plazo del contrato y tres (3) años más.</w:t>
      </w:r>
    </w:p>
    <w:p w14:paraId="556636DC" w14:textId="77777777" w:rsidR="00F8399E" w:rsidRPr="004127DA" w:rsidRDefault="00F8399E" w:rsidP="00483C94">
      <w:pPr>
        <w:jc w:val="both"/>
        <w:rPr>
          <w:rFonts w:ascii="Arial" w:hAnsi="Arial" w:cs="Arial"/>
          <w:sz w:val="22"/>
          <w:szCs w:val="22"/>
        </w:rPr>
      </w:pPr>
    </w:p>
    <w:p w14:paraId="367C4183" w14:textId="34395FCE" w:rsidR="00922560" w:rsidRPr="004127DA" w:rsidRDefault="009077A9" w:rsidP="00C53DC1">
      <w:pPr>
        <w:pStyle w:val="InviasNormal"/>
        <w:numPr>
          <w:ilvl w:val="0"/>
          <w:numId w:val="1"/>
        </w:numPr>
        <w:rPr>
          <w:rFonts w:cs="Arial"/>
          <w:szCs w:val="22"/>
        </w:rPr>
      </w:pPr>
      <w:r w:rsidRPr="004127DA">
        <w:rPr>
          <w:rFonts w:cs="Arial"/>
          <w:b/>
          <w:szCs w:val="22"/>
        </w:rPr>
        <w:t>CALIDAD DEL SERVICIO SUMINISTRADO</w:t>
      </w:r>
      <w:r w:rsidR="00570C47" w:rsidRPr="004127DA">
        <w:rPr>
          <w:rFonts w:cs="Arial"/>
          <w:szCs w:val="22"/>
        </w:rPr>
        <w:t>: P</w:t>
      </w:r>
      <w:r w:rsidR="003F0050" w:rsidRPr="004127DA">
        <w:rPr>
          <w:rFonts w:cs="Arial"/>
          <w:szCs w:val="22"/>
        </w:rPr>
        <w:t xml:space="preserve">or una cuantía equivalente al diez por ciento 10% del valor total del contrato </w:t>
      </w:r>
      <w:r w:rsidR="00570C47" w:rsidRPr="004127DA">
        <w:rPr>
          <w:rFonts w:cs="Arial"/>
          <w:szCs w:val="22"/>
        </w:rPr>
        <w:t>y una vigencia igual al plazo del contrato y un (1) año más</w:t>
      </w:r>
      <w:r w:rsidR="003F0050" w:rsidRPr="004127DA">
        <w:rPr>
          <w:rFonts w:cs="Arial"/>
          <w:szCs w:val="22"/>
        </w:rPr>
        <w:t>.</w:t>
      </w:r>
    </w:p>
    <w:p w14:paraId="5839A768" w14:textId="77777777" w:rsidR="00C53DC1" w:rsidRPr="004127DA" w:rsidRDefault="00C53DC1" w:rsidP="00C53DC1">
      <w:pPr>
        <w:pStyle w:val="CM14"/>
        <w:contextualSpacing/>
        <w:jc w:val="both"/>
        <w:rPr>
          <w:color w:val="000000"/>
          <w:w w:val="103"/>
          <w:sz w:val="22"/>
          <w:szCs w:val="22"/>
        </w:rPr>
      </w:pPr>
      <w:r w:rsidRPr="004127DA">
        <w:rPr>
          <w:b/>
          <w:color w:val="000000"/>
          <w:w w:val="103"/>
          <w:sz w:val="22"/>
          <w:szCs w:val="22"/>
        </w:rPr>
        <w:t>NOTA 1:</w:t>
      </w:r>
      <w:r w:rsidRPr="004127DA">
        <w:rPr>
          <w:color w:val="000000"/>
          <w:w w:val="103"/>
          <w:sz w:val="22"/>
          <w:szCs w:val="22"/>
        </w:rPr>
        <w:t xml:space="preserve"> Esta garantía deberá presentarse al INVIAS dentro de los tres (3) días hábiles siguientes contados a partir de la publicación del INVIAS en el SECOP de la comunicación de la aceptación de la oferta y requerirá la aprobación del ordenador del gasto. </w:t>
      </w:r>
    </w:p>
    <w:p w14:paraId="36D82FFA" w14:textId="77777777" w:rsidR="00C53DC1" w:rsidRPr="004127DA" w:rsidRDefault="00C53DC1" w:rsidP="00C53DC1">
      <w:pPr>
        <w:pStyle w:val="Default"/>
        <w:rPr>
          <w:rFonts w:ascii="Arial" w:hAnsi="Arial" w:cs="Arial"/>
          <w:sz w:val="22"/>
          <w:szCs w:val="22"/>
        </w:rPr>
      </w:pPr>
    </w:p>
    <w:p w14:paraId="1EB55294" w14:textId="77777777" w:rsidR="00C53DC1" w:rsidRPr="004127DA" w:rsidRDefault="00C53DC1" w:rsidP="00C53DC1">
      <w:pPr>
        <w:pStyle w:val="CM14"/>
        <w:contextualSpacing/>
        <w:jc w:val="both"/>
        <w:rPr>
          <w:color w:val="000000"/>
          <w:w w:val="103"/>
          <w:sz w:val="22"/>
          <w:szCs w:val="22"/>
        </w:rPr>
      </w:pPr>
      <w:r w:rsidRPr="004127DA">
        <w:rPr>
          <w:b/>
          <w:color w:val="000000"/>
          <w:w w:val="103"/>
          <w:sz w:val="22"/>
          <w:szCs w:val="22"/>
        </w:rPr>
        <w:t xml:space="preserve">NOTA 2: </w:t>
      </w:r>
      <w:r w:rsidRPr="004127DA">
        <w:rPr>
          <w:color w:val="000000"/>
          <w:w w:val="103"/>
          <w:sz w:val="22"/>
          <w:szCs w:val="22"/>
        </w:rPr>
        <w:t xml:space="preserve">El contratista se comprometerá a ampliar, modificar o prorrogar la garantía única de cumplimiento, en el evento que se aumente el valor del contrato o se prorrogue </w:t>
      </w:r>
      <w:r w:rsidRPr="004127DA">
        <w:rPr>
          <w:color w:val="000000"/>
          <w:w w:val="103"/>
          <w:sz w:val="22"/>
          <w:szCs w:val="22"/>
        </w:rPr>
        <w:lastRenderedPageBreak/>
        <w:t xml:space="preserve">o suspenda su vigencia, </w:t>
      </w:r>
      <w:proofErr w:type="gramStart"/>
      <w:r w:rsidRPr="004127DA">
        <w:rPr>
          <w:color w:val="000000"/>
          <w:w w:val="103"/>
          <w:sz w:val="22"/>
          <w:szCs w:val="22"/>
        </w:rPr>
        <w:t>de acuerdo al</w:t>
      </w:r>
      <w:proofErr w:type="gramEnd"/>
      <w:r w:rsidRPr="004127DA">
        <w:rPr>
          <w:color w:val="000000"/>
          <w:w w:val="103"/>
          <w:sz w:val="22"/>
          <w:szCs w:val="22"/>
        </w:rPr>
        <w:t xml:space="preserve"> artículo 2.2.1.2.3.1.18 del Decreto 1082 de 2015.</w:t>
      </w:r>
    </w:p>
    <w:p w14:paraId="2D2DB98E" w14:textId="77777777" w:rsidR="00C53DC1" w:rsidRPr="004127DA" w:rsidRDefault="00C53DC1" w:rsidP="00C53DC1">
      <w:pPr>
        <w:pStyle w:val="Default"/>
        <w:rPr>
          <w:rFonts w:ascii="Arial" w:hAnsi="Arial" w:cs="Arial"/>
          <w:sz w:val="22"/>
          <w:szCs w:val="22"/>
        </w:rPr>
      </w:pPr>
    </w:p>
    <w:p w14:paraId="4E34427E" w14:textId="7FADF9FE" w:rsidR="00C53DC1" w:rsidRPr="004127DA" w:rsidRDefault="00C53DC1" w:rsidP="00C53DC1">
      <w:pPr>
        <w:keepNext/>
        <w:tabs>
          <w:tab w:val="num" w:pos="0"/>
        </w:tabs>
        <w:jc w:val="both"/>
        <w:outlineLvl w:val="1"/>
        <w:rPr>
          <w:rFonts w:ascii="Arial" w:hAnsi="Arial" w:cs="Arial"/>
          <w:sz w:val="22"/>
          <w:szCs w:val="22"/>
        </w:rPr>
      </w:pPr>
      <w:r w:rsidRPr="004127DA">
        <w:rPr>
          <w:rFonts w:ascii="Arial" w:hAnsi="Arial" w:cs="Arial"/>
          <w:b/>
          <w:color w:val="000000"/>
          <w:w w:val="103"/>
          <w:sz w:val="22"/>
          <w:szCs w:val="22"/>
        </w:rPr>
        <w:t xml:space="preserve">NOTA 3: </w:t>
      </w:r>
      <w:r w:rsidRPr="004127DA">
        <w:rPr>
          <w:rFonts w:ascii="Arial" w:hAnsi="Arial" w:cs="Arial"/>
          <w:sz w:val="22"/>
          <w:szCs w:val="22"/>
        </w:rPr>
        <w:t xml:space="preserve">Teniendo en cuenta la diferencia que existe entre la fecha de perfeccionamiento del contrato y la fecha de la Orden de iniciación, EL CONTRATISTA deberá ajustar la Garantía y el Seguro, modificando las vigencias en cuanto a su vencimiento, sin modificar la fecha de inicio de los amparos. </w:t>
      </w:r>
    </w:p>
    <w:p w14:paraId="0754B894" w14:textId="77777777" w:rsidR="00C53DC1" w:rsidRPr="004127DA" w:rsidRDefault="00C53DC1" w:rsidP="003F0050">
      <w:pPr>
        <w:autoSpaceDE w:val="0"/>
        <w:autoSpaceDN w:val="0"/>
        <w:adjustRightInd w:val="0"/>
        <w:jc w:val="both"/>
        <w:rPr>
          <w:rFonts w:ascii="Arial" w:hAnsi="Arial" w:cs="Arial"/>
          <w:sz w:val="22"/>
          <w:szCs w:val="22"/>
          <w:lang w:val="es-CO"/>
        </w:rPr>
      </w:pPr>
    </w:p>
    <w:p w14:paraId="53C7340F" w14:textId="77777777" w:rsidR="00CC32B5" w:rsidRPr="004127DA" w:rsidRDefault="00CC32B5" w:rsidP="00AE2585">
      <w:pPr>
        <w:pStyle w:val="Encabezado"/>
        <w:numPr>
          <w:ilvl w:val="0"/>
          <w:numId w:val="7"/>
        </w:numPr>
        <w:jc w:val="both"/>
        <w:rPr>
          <w:rFonts w:cs="Arial"/>
          <w:b/>
          <w:bCs/>
          <w:snapToGrid/>
          <w:sz w:val="22"/>
          <w:szCs w:val="22"/>
          <w:lang w:val="es-ES"/>
        </w:rPr>
      </w:pPr>
      <w:bookmarkStart w:id="11" w:name="_Toc350183257"/>
      <w:r w:rsidRPr="004127DA">
        <w:rPr>
          <w:rFonts w:cs="Arial"/>
          <w:b/>
          <w:bCs/>
          <w:snapToGrid/>
          <w:sz w:val="22"/>
          <w:szCs w:val="22"/>
          <w:lang w:val="es-ES"/>
        </w:rPr>
        <w:t xml:space="preserve">RIESGOS DE LA </w:t>
      </w:r>
      <w:r w:rsidR="00617D88" w:rsidRPr="004127DA">
        <w:rPr>
          <w:rFonts w:cs="Arial"/>
          <w:b/>
          <w:bCs/>
          <w:snapToGrid/>
          <w:sz w:val="22"/>
          <w:szCs w:val="22"/>
          <w:lang w:val="es-ES"/>
        </w:rPr>
        <w:t>CONTRATACION. -</w:t>
      </w:r>
    </w:p>
    <w:p w14:paraId="1C2513B2" w14:textId="77777777" w:rsidR="00CC32B5" w:rsidRPr="004127DA" w:rsidRDefault="00CC32B5" w:rsidP="00CC32B5">
      <w:pPr>
        <w:pStyle w:val="Encabezado"/>
        <w:jc w:val="both"/>
        <w:rPr>
          <w:rFonts w:cs="Arial"/>
          <w:b/>
          <w:sz w:val="22"/>
          <w:szCs w:val="22"/>
        </w:rPr>
      </w:pPr>
    </w:p>
    <w:p w14:paraId="55714AE3" w14:textId="77777777" w:rsidR="00573293" w:rsidRPr="004127DA" w:rsidRDefault="008877D4" w:rsidP="008877D4">
      <w:pPr>
        <w:jc w:val="both"/>
        <w:rPr>
          <w:rFonts w:ascii="Arial" w:eastAsiaTheme="minorHAnsi" w:hAnsi="Arial" w:cs="Arial"/>
          <w:sz w:val="22"/>
          <w:szCs w:val="22"/>
          <w:lang w:val="es-CO" w:eastAsia="en-US"/>
        </w:rPr>
      </w:pPr>
      <w:r w:rsidRPr="004127DA">
        <w:rPr>
          <w:rFonts w:ascii="Arial" w:eastAsiaTheme="minorHAnsi" w:hAnsi="Arial" w:cs="Arial"/>
          <w:sz w:val="22"/>
          <w:szCs w:val="22"/>
          <w:lang w:val="es-CO" w:eastAsia="en-US"/>
        </w:rPr>
        <w:t xml:space="preserve">De conformidad con el artículo 2.2.1.1.1.3.1 del Decreto 1082 de 2015, </w:t>
      </w:r>
      <w:r w:rsidRPr="004127DA">
        <w:rPr>
          <w:rFonts w:ascii="Arial" w:eastAsiaTheme="minorHAnsi" w:hAnsi="Arial" w:cs="Arial"/>
          <w:b/>
          <w:sz w:val="22"/>
          <w:szCs w:val="22"/>
          <w:lang w:val="es-CO" w:eastAsia="en-US"/>
        </w:rPr>
        <w:t>Riesgo</w:t>
      </w:r>
      <w:r w:rsidRPr="004127DA">
        <w:rPr>
          <w:rFonts w:ascii="Arial" w:eastAsiaTheme="minorHAnsi" w:hAnsi="Arial" w:cs="Arial"/>
          <w:sz w:val="22"/>
          <w:szCs w:val="22"/>
          <w:lang w:val="es-CO" w:eastAsia="en-US"/>
        </w:rPr>
        <w:t xml:space="preserve"> es un evento que puede generar efectos adversos y de distinta magnitud en el logro de los objetivos del Proceso de Contratación o en la ejecución de un contrato.</w:t>
      </w:r>
    </w:p>
    <w:p w14:paraId="7652BB48" w14:textId="77777777" w:rsidR="00573293" w:rsidRPr="004127DA" w:rsidRDefault="00573293" w:rsidP="008877D4">
      <w:pPr>
        <w:jc w:val="both"/>
        <w:rPr>
          <w:rFonts w:ascii="Arial" w:eastAsiaTheme="minorHAnsi" w:hAnsi="Arial" w:cs="Arial"/>
          <w:sz w:val="22"/>
          <w:szCs w:val="22"/>
          <w:lang w:val="es-CO" w:eastAsia="en-US"/>
        </w:rPr>
      </w:pPr>
    </w:p>
    <w:p w14:paraId="5EE7AAAC" w14:textId="77777777" w:rsidR="006A61F4" w:rsidRPr="004127DA" w:rsidRDefault="008877D4" w:rsidP="008877D4">
      <w:pPr>
        <w:jc w:val="both"/>
        <w:rPr>
          <w:rFonts w:ascii="Arial" w:eastAsiaTheme="minorHAnsi" w:hAnsi="Arial" w:cs="Arial"/>
          <w:sz w:val="22"/>
          <w:szCs w:val="22"/>
          <w:lang w:val="es-CO" w:eastAsia="en-US"/>
        </w:rPr>
      </w:pPr>
      <w:r w:rsidRPr="004127DA">
        <w:rPr>
          <w:rFonts w:ascii="Arial" w:eastAsiaTheme="minorHAnsi" w:hAnsi="Arial" w:cs="Arial"/>
          <w:sz w:val="22"/>
          <w:szCs w:val="22"/>
          <w:lang w:val="es-CO" w:eastAsia="en-US"/>
        </w:rPr>
        <w:t xml:space="preserve">EL INVIAS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 que forma parte integrante de este documento.  </w:t>
      </w:r>
    </w:p>
    <w:p w14:paraId="0DD55138" w14:textId="7A909AED" w:rsidR="000E6DDF" w:rsidRPr="004127DA" w:rsidRDefault="000E6DDF" w:rsidP="008877D4">
      <w:pPr>
        <w:jc w:val="both"/>
        <w:rPr>
          <w:rFonts w:ascii="Arial" w:eastAsiaTheme="minorHAnsi" w:hAnsi="Arial" w:cs="Arial"/>
          <w:sz w:val="22"/>
          <w:szCs w:val="22"/>
          <w:lang w:val="es-CO" w:eastAsia="en-US"/>
        </w:rPr>
      </w:pPr>
    </w:p>
    <w:p w14:paraId="18947DB8" w14:textId="77777777" w:rsidR="00922560" w:rsidRPr="004127DA" w:rsidRDefault="00922560" w:rsidP="008877D4">
      <w:pPr>
        <w:jc w:val="both"/>
        <w:rPr>
          <w:rFonts w:ascii="Arial" w:eastAsiaTheme="minorHAnsi" w:hAnsi="Arial" w:cs="Arial"/>
          <w:sz w:val="22"/>
          <w:szCs w:val="22"/>
          <w:lang w:val="es-CO" w:eastAsia="en-US"/>
        </w:rPr>
      </w:pPr>
    </w:p>
    <w:bookmarkEnd w:id="11"/>
    <w:p w14:paraId="3830BCB2" w14:textId="77777777" w:rsidR="0008560E" w:rsidRPr="004127DA" w:rsidRDefault="0008560E" w:rsidP="00AE2585">
      <w:pPr>
        <w:pStyle w:val="Encabezado"/>
        <w:numPr>
          <w:ilvl w:val="0"/>
          <w:numId w:val="7"/>
        </w:numPr>
        <w:jc w:val="both"/>
        <w:rPr>
          <w:rFonts w:cs="Arial"/>
          <w:b/>
          <w:bCs/>
          <w:snapToGrid/>
          <w:sz w:val="22"/>
          <w:szCs w:val="22"/>
          <w:lang w:val="es-ES"/>
        </w:rPr>
      </w:pPr>
      <w:r w:rsidRPr="004127DA">
        <w:rPr>
          <w:rFonts w:cs="Arial"/>
          <w:b/>
          <w:bCs/>
          <w:snapToGrid/>
          <w:sz w:val="22"/>
          <w:szCs w:val="22"/>
          <w:lang w:val="es-ES"/>
        </w:rPr>
        <w:t>INDICACIÓN DE QUE LA PRESENTE CONTRATACIÓN SE ENCUENTRA COBIJADA POR UN ACUERDO INTERNACIONAL O UN TRATADO DE LIBRE COMERCIO VIGENTE, PARA EL ESTADO COLOMBIANO EN LOS TÉRMINOS DEL ARTÍCULO 2.2.1.1.2.1.1 DEL DECRETO 1082 DE 2015.</w:t>
      </w:r>
    </w:p>
    <w:p w14:paraId="40C3D26E" w14:textId="77777777" w:rsidR="0008263D" w:rsidRPr="004127DA" w:rsidRDefault="0008263D" w:rsidP="0008263D">
      <w:pPr>
        <w:pStyle w:val="Prrafodelista"/>
        <w:ind w:left="720"/>
        <w:rPr>
          <w:rFonts w:ascii="Arial" w:hAnsi="Arial" w:cs="Arial"/>
          <w:sz w:val="22"/>
          <w:szCs w:val="22"/>
          <w:lang w:val="es-CO" w:eastAsia="en-US"/>
        </w:rPr>
      </w:pPr>
    </w:p>
    <w:p w14:paraId="336C90AA" w14:textId="71179939" w:rsidR="006C0CF6" w:rsidRPr="004127DA" w:rsidRDefault="00742777" w:rsidP="00751FFF">
      <w:pPr>
        <w:autoSpaceDE w:val="0"/>
        <w:autoSpaceDN w:val="0"/>
        <w:adjustRightInd w:val="0"/>
        <w:jc w:val="both"/>
        <w:rPr>
          <w:rFonts w:ascii="Arial" w:hAnsi="Arial" w:cs="Arial"/>
          <w:bCs/>
          <w:sz w:val="22"/>
          <w:szCs w:val="22"/>
        </w:rPr>
      </w:pPr>
      <w:r w:rsidRPr="004127DA">
        <w:rPr>
          <w:rFonts w:ascii="Arial" w:hAnsi="Arial" w:cs="Arial"/>
          <w:bCs/>
          <w:sz w:val="22"/>
          <w:szCs w:val="22"/>
        </w:rPr>
        <w:t>En observancia del artículo</w:t>
      </w:r>
      <w:r w:rsidR="00444DB7" w:rsidRPr="004127DA">
        <w:rPr>
          <w:rFonts w:ascii="Arial" w:hAnsi="Arial" w:cs="Arial"/>
          <w:bCs/>
          <w:sz w:val="22"/>
          <w:szCs w:val="22"/>
        </w:rPr>
        <w:t xml:space="preserve"> 2.2.1.1.2.1.1 del decreto 1082 de 2015</w:t>
      </w:r>
      <w:r w:rsidRPr="004127DA">
        <w:rPr>
          <w:rFonts w:ascii="Arial" w:hAnsi="Arial" w:cs="Arial"/>
          <w:bCs/>
          <w:sz w:val="22"/>
          <w:szCs w:val="22"/>
        </w:rPr>
        <w:t>, el cual cita que “</w:t>
      </w:r>
      <w:r w:rsidR="00444DB7" w:rsidRPr="004127DA">
        <w:rPr>
          <w:rFonts w:ascii="Arial" w:hAnsi="Arial" w:cs="Arial"/>
          <w:bCs/>
          <w:sz w:val="22"/>
          <w:szCs w:val="22"/>
        </w:rPr>
        <w:t>El presente artículo no es aplicable a la contratación por mínima cuantía.” Las Entidades Estatales no deben hacer el análisis de acuerdos comerciales para los Procesos de Contratación adelantados por las modalidades de selección de contratación directa y de mínima cuantía.</w:t>
      </w:r>
    </w:p>
    <w:p w14:paraId="102E6EEB" w14:textId="77777777" w:rsidR="00922560" w:rsidRPr="004127DA" w:rsidRDefault="00922560" w:rsidP="00570C47">
      <w:pPr>
        <w:rPr>
          <w:rFonts w:ascii="Arial" w:hAnsi="Arial" w:cs="Arial"/>
          <w:sz w:val="22"/>
          <w:szCs w:val="22"/>
          <w:lang w:val="es-CO"/>
        </w:rPr>
      </w:pPr>
    </w:p>
    <w:p w14:paraId="63DD5F48" w14:textId="394D9AC0" w:rsidR="009C6E6D" w:rsidRPr="004127DA" w:rsidRDefault="009C6E6D" w:rsidP="00390927">
      <w:pPr>
        <w:widowControl w:val="0"/>
        <w:autoSpaceDE w:val="0"/>
        <w:autoSpaceDN w:val="0"/>
        <w:adjustRightInd w:val="0"/>
        <w:spacing w:line="240" w:lineRule="exact"/>
        <w:ind w:right="43"/>
        <w:rPr>
          <w:rFonts w:ascii="Arial" w:hAnsi="Arial" w:cs="Arial"/>
          <w:b/>
          <w:sz w:val="22"/>
          <w:szCs w:val="22"/>
          <w:lang w:val="es-CO"/>
        </w:rPr>
      </w:pPr>
    </w:p>
    <w:p w14:paraId="7E1AA9F7" w14:textId="71368A65" w:rsidR="00390927" w:rsidRDefault="00390927" w:rsidP="00390927">
      <w:pPr>
        <w:widowControl w:val="0"/>
        <w:autoSpaceDE w:val="0"/>
        <w:autoSpaceDN w:val="0"/>
        <w:adjustRightInd w:val="0"/>
        <w:spacing w:line="240" w:lineRule="exact"/>
        <w:ind w:right="43"/>
        <w:rPr>
          <w:rFonts w:ascii="Arial" w:hAnsi="Arial" w:cs="Arial"/>
          <w:b/>
          <w:sz w:val="22"/>
          <w:szCs w:val="22"/>
          <w:lang w:val="es-CO"/>
        </w:rPr>
      </w:pPr>
    </w:p>
    <w:p w14:paraId="54682BF1" w14:textId="3B6AA214" w:rsidR="00EC7517" w:rsidRDefault="00EC7517" w:rsidP="00390927">
      <w:pPr>
        <w:widowControl w:val="0"/>
        <w:autoSpaceDE w:val="0"/>
        <w:autoSpaceDN w:val="0"/>
        <w:adjustRightInd w:val="0"/>
        <w:spacing w:line="240" w:lineRule="exact"/>
        <w:ind w:right="43"/>
        <w:rPr>
          <w:rFonts w:ascii="Arial" w:hAnsi="Arial" w:cs="Arial"/>
          <w:b/>
          <w:sz w:val="22"/>
          <w:szCs w:val="22"/>
          <w:lang w:val="es-CO"/>
        </w:rPr>
      </w:pPr>
    </w:p>
    <w:p w14:paraId="04D8B7D4" w14:textId="0910FC56" w:rsidR="00EC7517" w:rsidRDefault="00EC7517" w:rsidP="00390927">
      <w:pPr>
        <w:widowControl w:val="0"/>
        <w:autoSpaceDE w:val="0"/>
        <w:autoSpaceDN w:val="0"/>
        <w:adjustRightInd w:val="0"/>
        <w:spacing w:line="240" w:lineRule="exact"/>
        <w:ind w:right="43"/>
        <w:rPr>
          <w:rFonts w:ascii="Arial" w:hAnsi="Arial" w:cs="Arial"/>
          <w:b/>
          <w:sz w:val="22"/>
          <w:szCs w:val="22"/>
          <w:lang w:val="es-CO"/>
        </w:rPr>
      </w:pPr>
    </w:p>
    <w:p w14:paraId="6BAD2B2F" w14:textId="6D5E8FE6" w:rsidR="00EC7517" w:rsidRDefault="00EC7517" w:rsidP="00390927">
      <w:pPr>
        <w:widowControl w:val="0"/>
        <w:autoSpaceDE w:val="0"/>
        <w:autoSpaceDN w:val="0"/>
        <w:adjustRightInd w:val="0"/>
        <w:spacing w:line="240" w:lineRule="exact"/>
        <w:ind w:right="43"/>
        <w:rPr>
          <w:rFonts w:ascii="Arial" w:hAnsi="Arial" w:cs="Arial"/>
          <w:b/>
          <w:sz w:val="22"/>
          <w:szCs w:val="22"/>
          <w:lang w:val="es-CO"/>
        </w:rPr>
      </w:pPr>
    </w:p>
    <w:p w14:paraId="5FC36510" w14:textId="6608F00D" w:rsidR="00EC7517" w:rsidRDefault="00EC7517" w:rsidP="00390927">
      <w:pPr>
        <w:widowControl w:val="0"/>
        <w:autoSpaceDE w:val="0"/>
        <w:autoSpaceDN w:val="0"/>
        <w:adjustRightInd w:val="0"/>
        <w:spacing w:line="240" w:lineRule="exact"/>
        <w:ind w:right="43"/>
        <w:rPr>
          <w:rFonts w:ascii="Arial" w:hAnsi="Arial" w:cs="Arial"/>
          <w:b/>
          <w:sz w:val="22"/>
          <w:szCs w:val="22"/>
          <w:lang w:val="es-CO"/>
        </w:rPr>
      </w:pPr>
    </w:p>
    <w:p w14:paraId="7FEE095F" w14:textId="69EA7BDE" w:rsidR="00EC7517" w:rsidRDefault="00EC7517" w:rsidP="00390927">
      <w:pPr>
        <w:widowControl w:val="0"/>
        <w:autoSpaceDE w:val="0"/>
        <w:autoSpaceDN w:val="0"/>
        <w:adjustRightInd w:val="0"/>
        <w:spacing w:line="240" w:lineRule="exact"/>
        <w:ind w:right="43"/>
        <w:rPr>
          <w:rFonts w:ascii="Arial" w:hAnsi="Arial" w:cs="Arial"/>
          <w:b/>
          <w:sz w:val="22"/>
          <w:szCs w:val="22"/>
          <w:lang w:val="es-CO"/>
        </w:rPr>
      </w:pPr>
    </w:p>
    <w:p w14:paraId="639EE550" w14:textId="61D01CF4" w:rsidR="00EC7517" w:rsidRDefault="00EC7517" w:rsidP="00390927">
      <w:pPr>
        <w:widowControl w:val="0"/>
        <w:autoSpaceDE w:val="0"/>
        <w:autoSpaceDN w:val="0"/>
        <w:adjustRightInd w:val="0"/>
        <w:spacing w:line="240" w:lineRule="exact"/>
        <w:ind w:right="43"/>
        <w:rPr>
          <w:rFonts w:ascii="Arial" w:hAnsi="Arial" w:cs="Arial"/>
          <w:b/>
          <w:sz w:val="22"/>
          <w:szCs w:val="22"/>
          <w:lang w:val="es-CO"/>
        </w:rPr>
      </w:pPr>
    </w:p>
    <w:p w14:paraId="07F3B641" w14:textId="2BA38786" w:rsidR="00EC7517" w:rsidRDefault="00EC7517" w:rsidP="00390927">
      <w:pPr>
        <w:widowControl w:val="0"/>
        <w:autoSpaceDE w:val="0"/>
        <w:autoSpaceDN w:val="0"/>
        <w:adjustRightInd w:val="0"/>
        <w:spacing w:line="240" w:lineRule="exact"/>
        <w:ind w:right="43"/>
        <w:rPr>
          <w:rFonts w:ascii="Arial" w:hAnsi="Arial" w:cs="Arial"/>
          <w:b/>
          <w:sz w:val="22"/>
          <w:szCs w:val="22"/>
          <w:lang w:val="es-CO"/>
        </w:rPr>
      </w:pPr>
    </w:p>
    <w:p w14:paraId="3B92E417" w14:textId="0D4519FB" w:rsidR="00EC7517" w:rsidRDefault="00EC7517" w:rsidP="00390927">
      <w:pPr>
        <w:widowControl w:val="0"/>
        <w:autoSpaceDE w:val="0"/>
        <w:autoSpaceDN w:val="0"/>
        <w:adjustRightInd w:val="0"/>
        <w:spacing w:line="240" w:lineRule="exact"/>
        <w:ind w:right="43"/>
        <w:rPr>
          <w:rFonts w:ascii="Arial" w:hAnsi="Arial" w:cs="Arial"/>
          <w:b/>
          <w:sz w:val="22"/>
          <w:szCs w:val="22"/>
          <w:lang w:val="es-CO"/>
        </w:rPr>
      </w:pPr>
    </w:p>
    <w:p w14:paraId="2F025A92" w14:textId="08596936" w:rsidR="00EC7517" w:rsidRDefault="00EC7517" w:rsidP="00390927">
      <w:pPr>
        <w:widowControl w:val="0"/>
        <w:autoSpaceDE w:val="0"/>
        <w:autoSpaceDN w:val="0"/>
        <w:adjustRightInd w:val="0"/>
        <w:spacing w:line="240" w:lineRule="exact"/>
        <w:ind w:right="43"/>
        <w:rPr>
          <w:rFonts w:ascii="Arial" w:hAnsi="Arial" w:cs="Arial"/>
          <w:b/>
          <w:sz w:val="22"/>
          <w:szCs w:val="22"/>
          <w:lang w:val="es-CO"/>
        </w:rPr>
      </w:pPr>
    </w:p>
    <w:p w14:paraId="6925EBBF" w14:textId="6ED1E1E4" w:rsidR="00EC7517" w:rsidRDefault="00EC7517" w:rsidP="00390927">
      <w:pPr>
        <w:widowControl w:val="0"/>
        <w:autoSpaceDE w:val="0"/>
        <w:autoSpaceDN w:val="0"/>
        <w:adjustRightInd w:val="0"/>
        <w:spacing w:line="240" w:lineRule="exact"/>
        <w:ind w:right="43"/>
        <w:rPr>
          <w:rFonts w:ascii="Arial" w:hAnsi="Arial" w:cs="Arial"/>
          <w:b/>
          <w:sz w:val="22"/>
          <w:szCs w:val="22"/>
          <w:lang w:val="es-CO"/>
        </w:rPr>
      </w:pPr>
    </w:p>
    <w:p w14:paraId="04D3CA10" w14:textId="77777777" w:rsidR="00EC7517" w:rsidRPr="004127DA" w:rsidRDefault="00EC7517" w:rsidP="00390927">
      <w:pPr>
        <w:widowControl w:val="0"/>
        <w:autoSpaceDE w:val="0"/>
        <w:autoSpaceDN w:val="0"/>
        <w:adjustRightInd w:val="0"/>
        <w:spacing w:line="240" w:lineRule="exact"/>
        <w:ind w:right="43"/>
        <w:rPr>
          <w:rFonts w:ascii="Arial" w:hAnsi="Arial" w:cs="Arial"/>
          <w:b/>
          <w:sz w:val="22"/>
          <w:szCs w:val="22"/>
          <w:lang w:val="es-CO"/>
        </w:rPr>
      </w:pPr>
    </w:p>
    <w:p w14:paraId="064DFBBD" w14:textId="2500DA9D" w:rsidR="00390927" w:rsidRPr="00021286" w:rsidRDefault="00390927" w:rsidP="00390927">
      <w:pPr>
        <w:widowControl w:val="0"/>
        <w:autoSpaceDE w:val="0"/>
        <w:autoSpaceDN w:val="0"/>
        <w:adjustRightInd w:val="0"/>
        <w:spacing w:line="240" w:lineRule="exact"/>
        <w:ind w:right="43"/>
        <w:rPr>
          <w:rFonts w:ascii="Arial" w:hAnsi="Arial" w:cs="Arial"/>
          <w:bCs/>
          <w:sz w:val="16"/>
          <w:szCs w:val="16"/>
          <w:lang w:val="es-CO"/>
        </w:rPr>
      </w:pPr>
      <w:r w:rsidRPr="00021286">
        <w:rPr>
          <w:rFonts w:ascii="Arial" w:hAnsi="Arial" w:cs="Arial"/>
          <w:bCs/>
          <w:sz w:val="16"/>
          <w:szCs w:val="16"/>
          <w:lang w:val="es-CO"/>
        </w:rPr>
        <w:t>Proyectó:</w:t>
      </w:r>
      <w:r w:rsidR="009C6E6D" w:rsidRPr="00021286">
        <w:rPr>
          <w:rFonts w:ascii="Arial" w:hAnsi="Arial" w:cs="Arial"/>
          <w:bCs/>
          <w:sz w:val="16"/>
          <w:szCs w:val="16"/>
          <w:lang w:val="es-CO"/>
        </w:rPr>
        <w:t xml:space="preserve"> G. Pedraza</w:t>
      </w:r>
    </w:p>
    <w:p w14:paraId="0624F99F" w14:textId="48158824" w:rsidR="00390927" w:rsidRPr="00CD197F" w:rsidRDefault="00390927" w:rsidP="00390927">
      <w:pPr>
        <w:widowControl w:val="0"/>
        <w:autoSpaceDE w:val="0"/>
        <w:autoSpaceDN w:val="0"/>
        <w:adjustRightInd w:val="0"/>
        <w:spacing w:line="240" w:lineRule="exact"/>
        <w:ind w:right="43"/>
        <w:rPr>
          <w:rFonts w:ascii="Arial" w:hAnsi="Arial" w:cs="Arial"/>
          <w:bCs/>
          <w:sz w:val="16"/>
          <w:szCs w:val="16"/>
          <w:lang w:val="es-CO"/>
        </w:rPr>
      </w:pPr>
      <w:proofErr w:type="spellStart"/>
      <w:r w:rsidRPr="00CD197F">
        <w:rPr>
          <w:rFonts w:ascii="Arial" w:hAnsi="Arial" w:cs="Arial"/>
          <w:bCs/>
          <w:sz w:val="16"/>
          <w:szCs w:val="16"/>
          <w:lang w:val="es-CO"/>
        </w:rPr>
        <w:t>Aprobó:</w:t>
      </w:r>
      <w:r w:rsidR="009C6E6D" w:rsidRPr="00CD197F">
        <w:rPr>
          <w:rFonts w:ascii="Arial" w:hAnsi="Arial" w:cs="Arial"/>
          <w:bCs/>
          <w:sz w:val="16"/>
          <w:szCs w:val="16"/>
          <w:lang w:val="es-CO"/>
        </w:rPr>
        <w:t>D</w:t>
      </w:r>
      <w:proofErr w:type="spellEnd"/>
      <w:r w:rsidR="009C6E6D" w:rsidRPr="00CD197F">
        <w:rPr>
          <w:rFonts w:ascii="Arial" w:hAnsi="Arial" w:cs="Arial"/>
          <w:bCs/>
          <w:sz w:val="16"/>
          <w:szCs w:val="16"/>
          <w:lang w:val="es-CO"/>
        </w:rPr>
        <w:t>. Vanegas</w:t>
      </w:r>
    </w:p>
    <w:sectPr w:rsidR="00390927" w:rsidRPr="00CD197F" w:rsidSect="009A0C13">
      <w:headerReference w:type="default" r:id="rId18"/>
      <w:footerReference w:type="default" r:id="rId19"/>
      <w:pgSz w:w="12242" w:h="15842"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85D11" w14:textId="77777777" w:rsidR="008D6795" w:rsidRDefault="008D6795">
      <w:r>
        <w:separator/>
      </w:r>
    </w:p>
  </w:endnote>
  <w:endnote w:type="continuationSeparator" w:id="0">
    <w:p w14:paraId="3537EE17" w14:textId="77777777" w:rsidR="008D6795" w:rsidRDefault="008D6795">
      <w:r>
        <w:continuationSeparator/>
      </w:r>
    </w:p>
  </w:endnote>
  <w:endnote w:type="continuationNotice" w:id="1">
    <w:p w14:paraId="7EFF1FD1" w14:textId="77777777" w:rsidR="008D6795" w:rsidRDefault="008D67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swiss"/>
    <w:pitch w:val="variable"/>
    <w:sig w:usb0="E1000AEF" w:usb1="5000A1FF" w:usb2="00000000" w:usb3="00000000" w:csb0="000001BF" w:csb1="00000000"/>
  </w:font>
  <w:font w:name="ヒラギノ角ゴ Pro W3">
    <w:altName w:val="Times New Roman"/>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9CE5A" w14:textId="395F428D" w:rsidR="002D49D0" w:rsidRDefault="191CE02C" w:rsidP="00051D33">
    <w:pPr>
      <w:pStyle w:val="Piedepgina"/>
      <w:rPr>
        <w:sz w:val="18"/>
        <w:szCs w:val="18"/>
      </w:rPr>
    </w:pPr>
    <w:r w:rsidRPr="191CE02C">
      <w:rPr>
        <w:sz w:val="18"/>
        <w:szCs w:val="18"/>
      </w:rPr>
      <w:t>Instituto Nacional de Vías</w:t>
    </w:r>
  </w:p>
  <w:p w14:paraId="38EEFE89" w14:textId="61CBBBB3" w:rsidR="002C1D8D" w:rsidRDefault="002C1D8D" w:rsidP="00051D33">
    <w:pPr>
      <w:pStyle w:val="Piedepgina"/>
      <w:rPr>
        <w:sz w:val="18"/>
      </w:rPr>
    </w:pPr>
    <w:r>
      <w:rPr>
        <w:sz w:val="18"/>
        <w:szCs w:val="18"/>
      </w:rPr>
      <w:t>Dirección Territorial Atlántico</w:t>
    </w:r>
  </w:p>
  <w:p w14:paraId="1369B0B8" w14:textId="5D782FF0" w:rsidR="00563B97" w:rsidRDefault="002D49D0" w:rsidP="00051D33">
    <w:pPr>
      <w:pStyle w:val="Piedepgina"/>
      <w:rPr>
        <w:sz w:val="18"/>
      </w:rPr>
    </w:pPr>
    <w:r>
      <w:rPr>
        <w:sz w:val="18"/>
      </w:rPr>
      <w:t xml:space="preserve">Carrera </w:t>
    </w:r>
    <w:r w:rsidR="002C1D8D">
      <w:rPr>
        <w:sz w:val="18"/>
      </w:rPr>
      <w:t>57</w:t>
    </w:r>
    <w:r>
      <w:rPr>
        <w:sz w:val="18"/>
      </w:rPr>
      <w:t xml:space="preserve"> No. </w:t>
    </w:r>
    <w:r w:rsidR="00563B97">
      <w:rPr>
        <w:sz w:val="18"/>
      </w:rPr>
      <w:t>7</w:t>
    </w:r>
    <w:r w:rsidR="002C1D8D">
      <w:rPr>
        <w:sz w:val="18"/>
      </w:rPr>
      <w:t>5-</w:t>
    </w:r>
    <w:r w:rsidR="00B559FE">
      <w:rPr>
        <w:sz w:val="18"/>
      </w:rPr>
      <w:t>42</w:t>
    </w:r>
    <w:r>
      <w:rPr>
        <w:sz w:val="18"/>
      </w:rPr>
      <w:t xml:space="preserve"> </w:t>
    </w:r>
  </w:p>
  <w:p w14:paraId="182E396D" w14:textId="29BB98AC" w:rsidR="002D49D0" w:rsidRPr="00CD197F" w:rsidRDefault="00B559FE" w:rsidP="00051D33">
    <w:pPr>
      <w:pStyle w:val="Piedepgina"/>
      <w:rPr>
        <w:sz w:val="18"/>
        <w:lang w:val="es-CO"/>
      </w:rPr>
    </w:pPr>
    <w:r w:rsidRPr="00CD197F">
      <w:rPr>
        <w:sz w:val="18"/>
        <w:lang w:val="es-CO"/>
      </w:rPr>
      <w:t>Barranquilla - Atlántico</w:t>
    </w:r>
  </w:p>
  <w:p w14:paraId="677CCEA2" w14:textId="533A0D47" w:rsidR="002D49D0" w:rsidRPr="00E260B5" w:rsidRDefault="00000000" w:rsidP="00051D33">
    <w:pPr>
      <w:pStyle w:val="Piedepgina"/>
      <w:rPr>
        <w:sz w:val="20"/>
        <w:lang w:val="fr-FR"/>
      </w:rPr>
    </w:pPr>
    <w:hyperlink r:id="rId1" w:history="1">
      <w:r w:rsidR="002D49D0" w:rsidRPr="00E260B5">
        <w:rPr>
          <w:rStyle w:val="Hipervnculo"/>
          <w:b/>
          <w:bCs/>
          <w:sz w:val="20"/>
          <w:lang w:val="fr-FR"/>
        </w:rPr>
        <w:t>http://www.invias.gov.co</w:t>
      </w:r>
    </w:hyperlink>
    <w:r w:rsidR="002D49D0">
      <w:rPr>
        <w:b/>
        <w:bCs/>
        <w:sz w:val="20"/>
        <w:lang w:val="fr-FR"/>
      </w:rPr>
      <w:t xml:space="preserve">                        </w:t>
    </w:r>
  </w:p>
  <w:p w14:paraId="3A100527" w14:textId="36A41563" w:rsidR="002D49D0" w:rsidRPr="00CD197F" w:rsidRDefault="002D49D0" w:rsidP="00051D33">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29BFA" w14:textId="77777777" w:rsidR="008D6795" w:rsidRDefault="008D6795">
      <w:r>
        <w:separator/>
      </w:r>
    </w:p>
  </w:footnote>
  <w:footnote w:type="continuationSeparator" w:id="0">
    <w:p w14:paraId="026C17B8" w14:textId="77777777" w:rsidR="008D6795" w:rsidRDefault="008D6795">
      <w:r>
        <w:continuationSeparator/>
      </w:r>
    </w:p>
  </w:footnote>
  <w:footnote w:type="continuationNotice" w:id="1">
    <w:p w14:paraId="4FE3795E" w14:textId="77777777" w:rsidR="008D6795" w:rsidRDefault="008D6795"/>
  </w:footnote>
  <w:footnote w:id="2">
    <w:p w14:paraId="4EE59E7C" w14:textId="77777777" w:rsidR="00BC5558" w:rsidRPr="00EB6F5F" w:rsidRDefault="00BC5558" w:rsidP="00BC5558">
      <w:pPr>
        <w:pStyle w:val="Textonotapie"/>
        <w:rPr>
          <w:lang w:val="es-CO"/>
        </w:rPr>
      </w:pPr>
      <w:r>
        <w:rPr>
          <w:rStyle w:val="Refdenotaalpie"/>
        </w:rPr>
        <w:footnoteRef/>
      </w:r>
      <w:r>
        <w:t xml:space="preserve"> </w:t>
      </w:r>
      <w:r w:rsidRPr="00D73301">
        <w:rPr>
          <w:rFonts w:ascii="Arial Narrow" w:hAnsi="Arial Narrow"/>
          <w:b/>
          <w:sz w:val="16"/>
          <w:szCs w:val="16"/>
        </w:rPr>
        <w:t>Fuente:</w:t>
      </w:r>
      <w:r w:rsidRPr="00D73301">
        <w:rPr>
          <w:rFonts w:ascii="Arial Narrow" w:hAnsi="Arial Narrow"/>
          <w:sz w:val="16"/>
          <w:szCs w:val="16"/>
        </w:rPr>
        <w:t xml:space="preserve"> Logística, Z. (agosto 2016). Operador Logístico: https://www.lifeder.com/sectores-economicos-colombia/</w:t>
      </w:r>
    </w:p>
  </w:footnote>
  <w:footnote w:id="3">
    <w:p w14:paraId="59FDE691" w14:textId="77777777" w:rsidR="00BC5558" w:rsidRPr="00245995" w:rsidRDefault="00BC5558" w:rsidP="00BC5558">
      <w:pPr>
        <w:pStyle w:val="Textonotapie"/>
        <w:jc w:val="both"/>
        <w:rPr>
          <w:lang w:val="es-CO"/>
        </w:rPr>
      </w:pPr>
      <w:r>
        <w:rPr>
          <w:rStyle w:val="Refdenotaalpie"/>
        </w:rPr>
        <w:footnoteRef/>
      </w:r>
      <w:r>
        <w:t>Actividades artísticas, de entretenimiento y recreación y otras actividades de servicios; actividades de los hogares individuales en calidad de empleadores; actividades no diferenciadas de los hogares individuales como productores de bienes y servicios para uso propio.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50ABA" w14:textId="0E5CB8D0" w:rsidR="002D49D0" w:rsidRDefault="00D756E5" w:rsidP="009A0C13">
    <w:pPr>
      <w:rPr>
        <w:rFonts w:ascii="Arial" w:hAnsi="Arial" w:cs="Arial"/>
        <w:noProof/>
        <w:sz w:val="16"/>
        <w:szCs w:val="16"/>
        <w:lang w:val="es-CO" w:eastAsia="es-CO"/>
      </w:rPr>
    </w:pPr>
    <w:r>
      <w:rPr>
        <w:noProof/>
        <w:lang w:val="es-CO" w:eastAsia="es-CO"/>
      </w:rPr>
      <w:drawing>
        <wp:anchor distT="0" distB="0" distL="114300" distR="114300" simplePos="0" relativeHeight="251656704" behindDoc="0" locked="0" layoutInCell="1" allowOverlap="1" wp14:anchorId="0DA2CC32" wp14:editId="0A940309">
          <wp:simplePos x="0" y="0"/>
          <wp:positionH relativeFrom="column">
            <wp:posOffset>-227150</wp:posOffset>
          </wp:positionH>
          <wp:positionV relativeFrom="paragraph">
            <wp:posOffset>-23722</wp:posOffset>
          </wp:positionV>
          <wp:extent cx="3000375" cy="711200"/>
          <wp:effectExtent l="0" t="0" r="9525" b="0"/>
          <wp:wrapNone/>
          <wp:docPr id="4" name="Imagen 4"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1">
                    <a:extLst>
                      <a:ext uri="{28A0092B-C50C-407E-A947-70E740481C1C}">
                        <a14:useLocalDpi xmlns:a14="http://schemas.microsoft.com/office/drawing/2010/main" val="0"/>
                      </a:ext>
                    </a:extLst>
                  </a:blip>
                  <a:srcRect t="3624" r="54082" b="79958"/>
                  <a:stretch/>
                </pic:blipFill>
                <pic:spPr bwMode="auto">
                  <a:xfrm>
                    <a:off x="0" y="0"/>
                    <a:ext cx="3000375"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b/>
        <w:bCs/>
        <w:noProof/>
        <w:sz w:val="20"/>
        <w:lang w:val="es-CO" w:eastAsia="es-CO"/>
      </w:rPr>
      <w:drawing>
        <wp:anchor distT="0" distB="0" distL="114300" distR="114300" simplePos="0" relativeHeight="251661824" behindDoc="0" locked="0" layoutInCell="1" allowOverlap="1" wp14:anchorId="52B16715" wp14:editId="569CC988">
          <wp:simplePos x="0" y="0"/>
          <wp:positionH relativeFrom="column">
            <wp:posOffset>4354469</wp:posOffset>
          </wp:positionH>
          <wp:positionV relativeFrom="paragraph">
            <wp:posOffset>82465</wp:posOffset>
          </wp:positionV>
          <wp:extent cx="1281092" cy="556895"/>
          <wp:effectExtent l="0" t="0" r="0" b="0"/>
          <wp:wrapNone/>
          <wp:docPr id="30" name="Imagen 30"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1092"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F95FD4" w14:textId="589B992F" w:rsidR="002D49D0" w:rsidRDefault="00D27FC6" w:rsidP="00D27FC6">
    <w:pPr>
      <w:tabs>
        <w:tab w:val="left" w:pos="6120"/>
      </w:tabs>
      <w:rPr>
        <w:rFonts w:ascii="Arial" w:hAnsi="Arial" w:cs="Arial"/>
        <w:sz w:val="16"/>
        <w:szCs w:val="16"/>
      </w:rPr>
    </w:pPr>
    <w:r>
      <w:rPr>
        <w:rFonts w:ascii="Arial" w:hAnsi="Arial" w:cs="Arial"/>
        <w:sz w:val="16"/>
        <w:szCs w:val="16"/>
      </w:rPr>
      <w:tab/>
    </w:r>
  </w:p>
  <w:p w14:paraId="0697889E" w14:textId="77777777" w:rsidR="002D49D0" w:rsidRPr="00D6763F" w:rsidRDefault="002D49D0" w:rsidP="00A42444">
    <w:pPr>
      <w:jc w:val="center"/>
      <w:rPr>
        <w:rFonts w:ascii="Arial Narrow" w:hAnsi="Arial Narrow" w:cs="Arial"/>
        <w:sz w:val="16"/>
        <w:szCs w:val="16"/>
      </w:rPr>
    </w:pPr>
  </w:p>
  <w:p w14:paraId="56FB040E" w14:textId="4FAFB90C" w:rsidR="00922560" w:rsidRDefault="000437AF" w:rsidP="00D6763F">
    <w:pPr>
      <w:jc w:val="both"/>
      <w:rPr>
        <w:rFonts w:ascii="Arial Narrow" w:hAnsi="Arial Narrow"/>
        <w:b/>
        <w:bCs/>
        <w:sz w:val="20"/>
        <w:szCs w:val="20"/>
      </w:rPr>
    </w:pPr>
    <w:r w:rsidRPr="00593461">
      <w:rPr>
        <w:rFonts w:ascii="Arial Narrow" w:hAnsi="Arial Narrow"/>
        <w:b/>
        <w:bCs/>
        <w:sz w:val="20"/>
        <w:szCs w:val="20"/>
      </w:rPr>
      <w:t xml:space="preserve">OBJETO: </w:t>
    </w:r>
    <w:r w:rsidR="001E6A5B">
      <w:rPr>
        <w:rFonts w:ascii="Arial Narrow" w:hAnsi="Arial Narrow"/>
        <w:b/>
        <w:bCs/>
        <w:sz w:val="20"/>
        <w:szCs w:val="20"/>
      </w:rPr>
      <w:t xml:space="preserve">MANTENIMIENTO DE LOS AIRES </w:t>
    </w:r>
  </w:p>
  <w:p w14:paraId="74455025" w14:textId="77777777" w:rsidR="000437AF" w:rsidRPr="00D27FC6" w:rsidRDefault="000437AF" w:rsidP="00D6763F">
    <w:pPr>
      <w:jc w:val="both"/>
      <w:rPr>
        <w:rFonts w:ascii="Arial Narrow" w:hAnsi="Arial Narrow"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33"/>
    <w:multiLevelType w:val="multilevel"/>
    <w:tmpl w:val="894EE8A5"/>
    <w:styleLink w:val="List21"/>
    <w:lvl w:ilvl="0">
      <w:start w:val="1"/>
      <w:numFmt w:val="bullet"/>
      <w:lvlText w:val="·"/>
      <w:lvlJc w:val="left"/>
      <w:pPr>
        <w:tabs>
          <w:tab w:val="num" w:pos="360"/>
        </w:tabs>
        <w:ind w:left="360" w:firstLine="0"/>
      </w:pPr>
      <w:rPr>
        <w:rFonts w:ascii="Lucida Grande" w:eastAsia="ヒラギノ角ゴ Pro W3" w:hAnsi="Symbol" w:hint="default"/>
        <w:color w:val="000000"/>
        <w:position w:val="0"/>
        <w:sz w:val="20"/>
        <w:lang w:val="es-ES_tradnl"/>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0"/>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0"/>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0"/>
      </w:rPr>
    </w:lvl>
  </w:abstractNum>
  <w:abstractNum w:abstractNumId="2" w15:restartNumberingAfterBreak="0">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84169A"/>
    <w:multiLevelType w:val="hybridMultilevel"/>
    <w:tmpl w:val="AD3EB7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166204"/>
    <w:multiLevelType w:val="hybridMultilevel"/>
    <w:tmpl w:val="EC2E4E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A65CF6"/>
    <w:multiLevelType w:val="hybridMultilevel"/>
    <w:tmpl w:val="3C0630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3C36DE"/>
    <w:multiLevelType w:val="hybridMultilevel"/>
    <w:tmpl w:val="318AFE6A"/>
    <w:lvl w:ilvl="0" w:tplc="BECAF3D4">
      <w:start w:val="1"/>
      <w:numFmt w:val="lowerLetter"/>
      <w:lvlText w:val="%1."/>
      <w:lvlJc w:val="left"/>
      <w:pPr>
        <w:ind w:left="360" w:hanging="360"/>
      </w:pPr>
      <w:rPr>
        <w:rFonts w:ascii="Arial Narrow" w:eastAsia="Times New Roman" w:hAnsi="Arial Narrow" w:cs="Arial"/>
      </w:rPr>
    </w:lvl>
    <w:lvl w:ilvl="1" w:tplc="240A0019">
      <w:start w:val="1"/>
      <w:numFmt w:val="lowerLetter"/>
      <w:lvlText w:val="%2."/>
      <w:lvlJc w:val="left"/>
      <w:pPr>
        <w:ind w:left="1080" w:hanging="360"/>
      </w:pPr>
    </w:lvl>
    <w:lvl w:ilvl="2" w:tplc="D138FE20">
      <w:numFmt w:val="bullet"/>
      <w:lvlText w:val="•"/>
      <w:lvlJc w:val="left"/>
      <w:pPr>
        <w:ind w:left="2328" w:hanging="708"/>
      </w:pPr>
      <w:rPr>
        <w:rFonts w:ascii="Arial Narrow" w:eastAsia="Times New Roman" w:hAnsi="Arial Narrow" w:cs="Arial" w:hint="default"/>
      </w:r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0BC1213A"/>
    <w:multiLevelType w:val="hybridMultilevel"/>
    <w:tmpl w:val="851E6D58"/>
    <w:lvl w:ilvl="0" w:tplc="240A000F">
      <w:start w:val="6"/>
      <w:numFmt w:val="decimal"/>
      <w:lvlText w:val="%1."/>
      <w:lvlJc w:val="left"/>
      <w:pPr>
        <w:ind w:left="785"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2956CF"/>
    <w:multiLevelType w:val="hybridMultilevel"/>
    <w:tmpl w:val="2FC2A7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6E4442"/>
    <w:multiLevelType w:val="hybridMultilevel"/>
    <w:tmpl w:val="AD24B5FE"/>
    <w:lvl w:ilvl="0" w:tplc="E4A42B92">
      <w:start w:val="3"/>
      <w:numFmt w:val="bullet"/>
      <w:lvlText w:val="-"/>
      <w:lvlJc w:val="left"/>
      <w:pPr>
        <w:ind w:left="360" w:hanging="360"/>
      </w:pPr>
      <w:rPr>
        <w:rFonts w:ascii="Arial Narrow" w:eastAsiaTheme="minorEastAsia" w:hAnsi="Arial Narrow" w:cstheme="minorBidi" w:hint="default"/>
        <w:b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78C548D"/>
    <w:multiLevelType w:val="hybridMultilevel"/>
    <w:tmpl w:val="0DCE1E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B05474"/>
    <w:multiLevelType w:val="hybridMultilevel"/>
    <w:tmpl w:val="3A263E7E"/>
    <w:lvl w:ilvl="0" w:tplc="9F5641D8">
      <w:start w:val="1"/>
      <w:numFmt w:val="decimal"/>
      <w:lvlText w:val="%1."/>
      <w:lvlJc w:val="left"/>
      <w:pPr>
        <w:ind w:left="1004" w:hanging="360"/>
      </w:pPr>
      <w:rPr>
        <w:rFonts w:ascii="Arial Narrow" w:eastAsia="Arial Narrow" w:hAnsi="Arial Narrow" w:cs="Arial Narrow" w:hint="default"/>
        <w:spacing w:val="-22"/>
        <w:w w:val="100"/>
        <w:sz w:val="24"/>
        <w:szCs w:val="24"/>
        <w:lang w:val="es-ES" w:eastAsia="es-ES" w:bidi="es-ES"/>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2" w15:restartNumberingAfterBreak="0">
    <w:nsid w:val="2DC23823"/>
    <w:multiLevelType w:val="hybridMultilevel"/>
    <w:tmpl w:val="CC102AAA"/>
    <w:lvl w:ilvl="0" w:tplc="040A000F">
      <w:start w:val="1"/>
      <w:numFmt w:val="decimal"/>
      <w:lvlText w:val="%1."/>
      <w:lvlJc w:val="left"/>
      <w:pPr>
        <w:ind w:left="1003" w:hanging="360"/>
      </w:pPr>
    </w:lvl>
    <w:lvl w:ilvl="1" w:tplc="040A0019" w:tentative="1">
      <w:start w:val="1"/>
      <w:numFmt w:val="lowerLetter"/>
      <w:lvlText w:val="%2."/>
      <w:lvlJc w:val="left"/>
      <w:pPr>
        <w:ind w:left="1723" w:hanging="360"/>
      </w:pPr>
    </w:lvl>
    <w:lvl w:ilvl="2" w:tplc="040A001B" w:tentative="1">
      <w:start w:val="1"/>
      <w:numFmt w:val="lowerRoman"/>
      <w:lvlText w:val="%3."/>
      <w:lvlJc w:val="right"/>
      <w:pPr>
        <w:ind w:left="2443" w:hanging="180"/>
      </w:pPr>
    </w:lvl>
    <w:lvl w:ilvl="3" w:tplc="040A000F" w:tentative="1">
      <w:start w:val="1"/>
      <w:numFmt w:val="decimal"/>
      <w:lvlText w:val="%4."/>
      <w:lvlJc w:val="left"/>
      <w:pPr>
        <w:ind w:left="3163" w:hanging="360"/>
      </w:pPr>
    </w:lvl>
    <w:lvl w:ilvl="4" w:tplc="040A0019" w:tentative="1">
      <w:start w:val="1"/>
      <w:numFmt w:val="lowerLetter"/>
      <w:lvlText w:val="%5."/>
      <w:lvlJc w:val="left"/>
      <w:pPr>
        <w:ind w:left="3883" w:hanging="360"/>
      </w:pPr>
    </w:lvl>
    <w:lvl w:ilvl="5" w:tplc="040A001B" w:tentative="1">
      <w:start w:val="1"/>
      <w:numFmt w:val="lowerRoman"/>
      <w:lvlText w:val="%6."/>
      <w:lvlJc w:val="right"/>
      <w:pPr>
        <w:ind w:left="4603" w:hanging="180"/>
      </w:pPr>
    </w:lvl>
    <w:lvl w:ilvl="6" w:tplc="040A000F" w:tentative="1">
      <w:start w:val="1"/>
      <w:numFmt w:val="decimal"/>
      <w:lvlText w:val="%7."/>
      <w:lvlJc w:val="left"/>
      <w:pPr>
        <w:ind w:left="5323" w:hanging="360"/>
      </w:pPr>
    </w:lvl>
    <w:lvl w:ilvl="7" w:tplc="040A0019" w:tentative="1">
      <w:start w:val="1"/>
      <w:numFmt w:val="lowerLetter"/>
      <w:lvlText w:val="%8."/>
      <w:lvlJc w:val="left"/>
      <w:pPr>
        <w:ind w:left="6043" w:hanging="360"/>
      </w:pPr>
    </w:lvl>
    <w:lvl w:ilvl="8" w:tplc="040A001B" w:tentative="1">
      <w:start w:val="1"/>
      <w:numFmt w:val="lowerRoman"/>
      <w:lvlText w:val="%9."/>
      <w:lvlJc w:val="right"/>
      <w:pPr>
        <w:ind w:left="6763" w:hanging="180"/>
      </w:pPr>
    </w:lvl>
  </w:abstractNum>
  <w:abstractNum w:abstractNumId="13" w15:restartNumberingAfterBreak="0">
    <w:nsid w:val="2E1C18E8"/>
    <w:multiLevelType w:val="multilevel"/>
    <w:tmpl w:val="65585134"/>
    <w:lvl w:ilvl="0">
      <w:start w:val="13"/>
      <w:numFmt w:val="decimal"/>
      <w:lvlText w:val="%1"/>
      <w:lvlJc w:val="left"/>
      <w:pPr>
        <w:ind w:left="375" w:hanging="375"/>
      </w:pPr>
      <w:rPr>
        <w:rFonts w:ascii="Arial Narrow" w:hAnsi="Arial Narrow" w:hint="default"/>
        <w:b/>
        <w:sz w:val="24"/>
      </w:rPr>
    </w:lvl>
    <w:lvl w:ilvl="1">
      <w:start w:val="1"/>
      <w:numFmt w:val="decimal"/>
      <w:lvlText w:val="%1.%2"/>
      <w:lvlJc w:val="left"/>
      <w:pPr>
        <w:ind w:left="375" w:hanging="375"/>
      </w:pPr>
      <w:rPr>
        <w:rFonts w:ascii="Arial Narrow" w:hAnsi="Arial Narrow" w:hint="default"/>
        <w:b/>
        <w:sz w:val="24"/>
      </w:rPr>
    </w:lvl>
    <w:lvl w:ilvl="2">
      <w:start w:val="1"/>
      <w:numFmt w:val="decimal"/>
      <w:lvlText w:val="%1.%2.%3"/>
      <w:lvlJc w:val="left"/>
      <w:pPr>
        <w:ind w:left="720" w:hanging="720"/>
      </w:pPr>
      <w:rPr>
        <w:rFonts w:ascii="Arial Narrow" w:hAnsi="Arial Narrow" w:hint="default"/>
        <w:b/>
        <w:sz w:val="24"/>
      </w:rPr>
    </w:lvl>
    <w:lvl w:ilvl="3">
      <w:start w:val="1"/>
      <w:numFmt w:val="decimal"/>
      <w:lvlText w:val="%1.%2.%3.%4"/>
      <w:lvlJc w:val="left"/>
      <w:pPr>
        <w:ind w:left="720" w:hanging="720"/>
      </w:pPr>
      <w:rPr>
        <w:rFonts w:ascii="Arial Narrow" w:hAnsi="Arial Narrow" w:hint="default"/>
        <w:b/>
        <w:sz w:val="24"/>
      </w:rPr>
    </w:lvl>
    <w:lvl w:ilvl="4">
      <w:start w:val="1"/>
      <w:numFmt w:val="decimal"/>
      <w:lvlText w:val="%1.%2.%3.%4.%5"/>
      <w:lvlJc w:val="left"/>
      <w:pPr>
        <w:ind w:left="1080" w:hanging="1080"/>
      </w:pPr>
      <w:rPr>
        <w:rFonts w:ascii="Arial Narrow" w:hAnsi="Arial Narrow" w:hint="default"/>
        <w:b/>
        <w:sz w:val="24"/>
      </w:rPr>
    </w:lvl>
    <w:lvl w:ilvl="5">
      <w:start w:val="1"/>
      <w:numFmt w:val="decimal"/>
      <w:lvlText w:val="%1.%2.%3.%4.%5.%6"/>
      <w:lvlJc w:val="left"/>
      <w:pPr>
        <w:ind w:left="1080" w:hanging="1080"/>
      </w:pPr>
      <w:rPr>
        <w:rFonts w:ascii="Arial Narrow" w:hAnsi="Arial Narrow" w:hint="default"/>
        <w:b/>
        <w:sz w:val="24"/>
      </w:rPr>
    </w:lvl>
    <w:lvl w:ilvl="6">
      <w:start w:val="1"/>
      <w:numFmt w:val="decimal"/>
      <w:lvlText w:val="%1.%2.%3.%4.%5.%6.%7"/>
      <w:lvlJc w:val="left"/>
      <w:pPr>
        <w:ind w:left="1440" w:hanging="1440"/>
      </w:pPr>
      <w:rPr>
        <w:rFonts w:ascii="Arial Narrow" w:hAnsi="Arial Narrow" w:hint="default"/>
        <w:b/>
        <w:sz w:val="24"/>
      </w:rPr>
    </w:lvl>
    <w:lvl w:ilvl="7">
      <w:start w:val="1"/>
      <w:numFmt w:val="decimal"/>
      <w:lvlText w:val="%1.%2.%3.%4.%5.%6.%7.%8"/>
      <w:lvlJc w:val="left"/>
      <w:pPr>
        <w:ind w:left="1440" w:hanging="1440"/>
      </w:pPr>
      <w:rPr>
        <w:rFonts w:ascii="Arial Narrow" w:hAnsi="Arial Narrow" w:hint="default"/>
        <w:b/>
        <w:sz w:val="24"/>
      </w:rPr>
    </w:lvl>
    <w:lvl w:ilvl="8">
      <w:start w:val="1"/>
      <w:numFmt w:val="decimal"/>
      <w:lvlText w:val="%1.%2.%3.%4.%5.%6.%7.%8.%9"/>
      <w:lvlJc w:val="left"/>
      <w:pPr>
        <w:ind w:left="1800" w:hanging="1800"/>
      </w:pPr>
      <w:rPr>
        <w:rFonts w:ascii="Arial Narrow" w:hAnsi="Arial Narrow" w:hint="default"/>
        <w:b/>
        <w:sz w:val="24"/>
      </w:rPr>
    </w:lvl>
  </w:abstractNum>
  <w:abstractNum w:abstractNumId="14" w15:restartNumberingAfterBreak="0">
    <w:nsid w:val="34345ACE"/>
    <w:multiLevelType w:val="hybridMultilevel"/>
    <w:tmpl w:val="5CD26B8E"/>
    <w:lvl w:ilvl="0" w:tplc="8C4246C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CC2EDD"/>
    <w:multiLevelType w:val="multilevel"/>
    <w:tmpl w:val="A022E1FC"/>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15:restartNumberingAfterBreak="0">
    <w:nsid w:val="3E08778C"/>
    <w:multiLevelType w:val="hybridMultilevel"/>
    <w:tmpl w:val="53AA0712"/>
    <w:lvl w:ilvl="0" w:tplc="84845ADA">
      <w:start w:val="17"/>
      <w:numFmt w:val="decimal"/>
      <w:lvlText w:val="%1."/>
      <w:lvlJc w:val="left"/>
      <w:pPr>
        <w:ind w:left="659" w:hanging="360"/>
      </w:pPr>
      <w:rPr>
        <w:rFonts w:hint="default"/>
        <w:b/>
        <w:bCs/>
      </w:rPr>
    </w:lvl>
    <w:lvl w:ilvl="1" w:tplc="240A0019">
      <w:start w:val="1"/>
      <w:numFmt w:val="lowerLetter"/>
      <w:lvlText w:val="%2."/>
      <w:lvlJc w:val="left"/>
      <w:pPr>
        <w:ind w:left="1379" w:hanging="360"/>
      </w:pPr>
    </w:lvl>
    <w:lvl w:ilvl="2" w:tplc="240A001B">
      <w:start w:val="1"/>
      <w:numFmt w:val="lowerRoman"/>
      <w:lvlText w:val="%3."/>
      <w:lvlJc w:val="right"/>
      <w:pPr>
        <w:ind w:left="2099" w:hanging="180"/>
      </w:pPr>
    </w:lvl>
    <w:lvl w:ilvl="3" w:tplc="240A000F">
      <w:start w:val="1"/>
      <w:numFmt w:val="decimal"/>
      <w:lvlText w:val="%4."/>
      <w:lvlJc w:val="left"/>
      <w:pPr>
        <w:ind w:left="2819" w:hanging="360"/>
      </w:pPr>
    </w:lvl>
    <w:lvl w:ilvl="4" w:tplc="240A0019">
      <w:start w:val="1"/>
      <w:numFmt w:val="lowerLetter"/>
      <w:lvlText w:val="%5."/>
      <w:lvlJc w:val="left"/>
      <w:pPr>
        <w:ind w:left="3539" w:hanging="360"/>
      </w:pPr>
    </w:lvl>
    <w:lvl w:ilvl="5" w:tplc="240A001B" w:tentative="1">
      <w:start w:val="1"/>
      <w:numFmt w:val="lowerRoman"/>
      <w:lvlText w:val="%6."/>
      <w:lvlJc w:val="right"/>
      <w:pPr>
        <w:ind w:left="4259" w:hanging="180"/>
      </w:pPr>
    </w:lvl>
    <w:lvl w:ilvl="6" w:tplc="240A000F" w:tentative="1">
      <w:start w:val="1"/>
      <w:numFmt w:val="decimal"/>
      <w:lvlText w:val="%7."/>
      <w:lvlJc w:val="left"/>
      <w:pPr>
        <w:ind w:left="4979" w:hanging="360"/>
      </w:pPr>
    </w:lvl>
    <w:lvl w:ilvl="7" w:tplc="240A0019" w:tentative="1">
      <w:start w:val="1"/>
      <w:numFmt w:val="lowerLetter"/>
      <w:lvlText w:val="%8."/>
      <w:lvlJc w:val="left"/>
      <w:pPr>
        <w:ind w:left="5699" w:hanging="360"/>
      </w:pPr>
    </w:lvl>
    <w:lvl w:ilvl="8" w:tplc="240A001B" w:tentative="1">
      <w:start w:val="1"/>
      <w:numFmt w:val="lowerRoman"/>
      <w:lvlText w:val="%9."/>
      <w:lvlJc w:val="right"/>
      <w:pPr>
        <w:ind w:left="6419" w:hanging="180"/>
      </w:pPr>
    </w:lvl>
  </w:abstractNum>
  <w:abstractNum w:abstractNumId="17" w15:restartNumberingAfterBreak="0">
    <w:nsid w:val="3E172F7B"/>
    <w:multiLevelType w:val="hybridMultilevel"/>
    <w:tmpl w:val="103AC1BE"/>
    <w:lvl w:ilvl="0" w:tplc="CB4E1F4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42DF26BD"/>
    <w:multiLevelType w:val="hybridMultilevel"/>
    <w:tmpl w:val="91260AF6"/>
    <w:lvl w:ilvl="0" w:tplc="F708708C">
      <w:start w:val="1"/>
      <w:numFmt w:val="bullet"/>
      <w:lvlText w:val=""/>
      <w:lvlJc w:val="left"/>
      <w:pPr>
        <w:ind w:left="1854" w:hanging="360"/>
      </w:pPr>
      <w:rPr>
        <w:rFonts w:ascii="Symbol" w:hAnsi="Symbol" w:hint="default"/>
        <w:color w:val="000000" w:themeColor="text1"/>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19"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EE72A32"/>
    <w:multiLevelType w:val="hybridMultilevel"/>
    <w:tmpl w:val="FF2C0310"/>
    <w:lvl w:ilvl="0" w:tplc="C5E21582">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1707EF2"/>
    <w:multiLevelType w:val="hybridMultilevel"/>
    <w:tmpl w:val="D8C6AE7C"/>
    <w:lvl w:ilvl="0" w:tplc="9F5641D8">
      <w:start w:val="1"/>
      <w:numFmt w:val="decimal"/>
      <w:lvlText w:val="%1."/>
      <w:lvlJc w:val="left"/>
      <w:pPr>
        <w:ind w:left="809" w:hanging="709"/>
      </w:pPr>
      <w:rPr>
        <w:rFonts w:ascii="Arial Narrow" w:eastAsia="Arial Narrow" w:hAnsi="Arial Narrow" w:cs="Arial Narrow" w:hint="default"/>
        <w:spacing w:val="-22"/>
        <w:w w:val="100"/>
        <w:sz w:val="24"/>
        <w:szCs w:val="24"/>
        <w:lang w:val="es-ES" w:eastAsia="es-ES" w:bidi="es-ES"/>
      </w:rPr>
    </w:lvl>
    <w:lvl w:ilvl="1" w:tplc="3C6C8746">
      <w:numFmt w:val="bullet"/>
      <w:lvlText w:val="•"/>
      <w:lvlJc w:val="left"/>
      <w:pPr>
        <w:ind w:left="1670" w:hanging="709"/>
      </w:pPr>
      <w:rPr>
        <w:rFonts w:hint="default"/>
        <w:lang w:val="es-ES" w:eastAsia="es-ES" w:bidi="es-ES"/>
      </w:rPr>
    </w:lvl>
    <w:lvl w:ilvl="2" w:tplc="1CAAFC36">
      <w:numFmt w:val="bullet"/>
      <w:lvlText w:val="•"/>
      <w:lvlJc w:val="left"/>
      <w:pPr>
        <w:ind w:left="2540" w:hanging="709"/>
      </w:pPr>
      <w:rPr>
        <w:rFonts w:hint="default"/>
        <w:lang w:val="es-ES" w:eastAsia="es-ES" w:bidi="es-ES"/>
      </w:rPr>
    </w:lvl>
    <w:lvl w:ilvl="3" w:tplc="42A052FC">
      <w:numFmt w:val="bullet"/>
      <w:lvlText w:val="•"/>
      <w:lvlJc w:val="left"/>
      <w:pPr>
        <w:ind w:left="3411" w:hanging="709"/>
      </w:pPr>
      <w:rPr>
        <w:rFonts w:hint="default"/>
        <w:lang w:val="es-ES" w:eastAsia="es-ES" w:bidi="es-ES"/>
      </w:rPr>
    </w:lvl>
    <w:lvl w:ilvl="4" w:tplc="FF9006A6">
      <w:numFmt w:val="bullet"/>
      <w:lvlText w:val="•"/>
      <w:lvlJc w:val="left"/>
      <w:pPr>
        <w:ind w:left="4281" w:hanging="709"/>
      </w:pPr>
      <w:rPr>
        <w:rFonts w:hint="default"/>
        <w:lang w:val="es-ES" w:eastAsia="es-ES" w:bidi="es-ES"/>
      </w:rPr>
    </w:lvl>
    <w:lvl w:ilvl="5" w:tplc="61C2E7D2">
      <w:numFmt w:val="bullet"/>
      <w:lvlText w:val="•"/>
      <w:lvlJc w:val="left"/>
      <w:pPr>
        <w:ind w:left="5152" w:hanging="709"/>
      </w:pPr>
      <w:rPr>
        <w:rFonts w:hint="default"/>
        <w:lang w:val="es-ES" w:eastAsia="es-ES" w:bidi="es-ES"/>
      </w:rPr>
    </w:lvl>
    <w:lvl w:ilvl="6" w:tplc="0012F25C">
      <w:numFmt w:val="bullet"/>
      <w:lvlText w:val="•"/>
      <w:lvlJc w:val="left"/>
      <w:pPr>
        <w:ind w:left="6022" w:hanging="709"/>
      </w:pPr>
      <w:rPr>
        <w:rFonts w:hint="default"/>
        <w:lang w:val="es-ES" w:eastAsia="es-ES" w:bidi="es-ES"/>
      </w:rPr>
    </w:lvl>
    <w:lvl w:ilvl="7" w:tplc="5D92226E">
      <w:numFmt w:val="bullet"/>
      <w:lvlText w:val="•"/>
      <w:lvlJc w:val="left"/>
      <w:pPr>
        <w:ind w:left="6892" w:hanging="709"/>
      </w:pPr>
      <w:rPr>
        <w:rFonts w:hint="default"/>
        <w:lang w:val="es-ES" w:eastAsia="es-ES" w:bidi="es-ES"/>
      </w:rPr>
    </w:lvl>
    <w:lvl w:ilvl="8" w:tplc="4E80F7D0">
      <w:numFmt w:val="bullet"/>
      <w:lvlText w:val="•"/>
      <w:lvlJc w:val="left"/>
      <w:pPr>
        <w:ind w:left="7763" w:hanging="709"/>
      </w:pPr>
      <w:rPr>
        <w:rFonts w:hint="default"/>
        <w:lang w:val="es-ES" w:eastAsia="es-ES" w:bidi="es-ES"/>
      </w:rPr>
    </w:lvl>
  </w:abstractNum>
  <w:abstractNum w:abstractNumId="22" w15:restartNumberingAfterBreak="0">
    <w:nsid w:val="51C25467"/>
    <w:multiLevelType w:val="hybridMultilevel"/>
    <w:tmpl w:val="8AAC6D8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 w15:restartNumberingAfterBreak="0">
    <w:nsid w:val="56983D21"/>
    <w:multiLevelType w:val="hybridMultilevel"/>
    <w:tmpl w:val="F28C97EA"/>
    <w:lvl w:ilvl="0" w:tplc="5EB6C3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6F94D5F"/>
    <w:multiLevelType w:val="hybridMultilevel"/>
    <w:tmpl w:val="121AB5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9E62540"/>
    <w:multiLevelType w:val="multilevel"/>
    <w:tmpl w:val="8AF8B380"/>
    <w:lvl w:ilvl="0">
      <w:start w:val="2"/>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38F23A4"/>
    <w:multiLevelType w:val="hybridMultilevel"/>
    <w:tmpl w:val="081678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7ED4019"/>
    <w:multiLevelType w:val="multilevel"/>
    <w:tmpl w:val="A13AA2B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B1C72A1"/>
    <w:multiLevelType w:val="hybridMultilevel"/>
    <w:tmpl w:val="E36E8DD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4FC29D6"/>
    <w:multiLevelType w:val="hybridMultilevel"/>
    <w:tmpl w:val="6B4489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5EF546F"/>
    <w:multiLevelType w:val="hybridMultilevel"/>
    <w:tmpl w:val="033BEA1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77717897"/>
    <w:multiLevelType w:val="multilevel"/>
    <w:tmpl w:val="B34A955E"/>
    <w:lvl w:ilvl="0">
      <w:start w:val="2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E652B5B"/>
    <w:multiLevelType w:val="hybridMultilevel"/>
    <w:tmpl w:val="A64A16A4"/>
    <w:lvl w:ilvl="0" w:tplc="240A0001">
      <w:start w:val="1"/>
      <w:numFmt w:val="bullet"/>
      <w:lvlText w:val=""/>
      <w:lvlJc w:val="left"/>
      <w:pPr>
        <w:ind w:left="720" w:hanging="360"/>
      </w:pPr>
      <w:rPr>
        <w:rFonts w:ascii="Symbol" w:hAnsi="Symbol" w:hint="default"/>
      </w:rPr>
    </w:lvl>
    <w:lvl w:ilvl="1" w:tplc="32649052">
      <w:numFmt w:val="bullet"/>
      <w:lvlText w:val="•"/>
      <w:lvlJc w:val="left"/>
      <w:pPr>
        <w:ind w:left="1785" w:hanging="705"/>
      </w:pPr>
      <w:rPr>
        <w:rFonts w:ascii="Arial" w:eastAsia="Batang"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79221187">
    <w:abstractNumId w:val="2"/>
  </w:num>
  <w:num w:numId="2" w16cid:durableId="1276208736">
    <w:abstractNumId w:val="24"/>
  </w:num>
  <w:num w:numId="3" w16cid:durableId="253167198">
    <w:abstractNumId w:val="0"/>
  </w:num>
  <w:num w:numId="4" w16cid:durableId="753403468">
    <w:abstractNumId w:val="14"/>
  </w:num>
  <w:num w:numId="5" w16cid:durableId="1460949243">
    <w:abstractNumId w:val="15"/>
  </w:num>
  <w:num w:numId="6" w16cid:durableId="547767993">
    <w:abstractNumId w:val="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29360014">
    <w:abstractNumId w:val="7"/>
  </w:num>
  <w:num w:numId="8" w16cid:durableId="1372222688">
    <w:abstractNumId w:val="1"/>
  </w:num>
  <w:num w:numId="9" w16cid:durableId="1796017508">
    <w:abstractNumId w:val="30"/>
  </w:num>
  <w:num w:numId="10" w16cid:durableId="940599975">
    <w:abstractNumId w:val="20"/>
  </w:num>
  <w:num w:numId="11" w16cid:durableId="1118253625">
    <w:abstractNumId w:val="13"/>
  </w:num>
  <w:num w:numId="12" w16cid:durableId="770660166">
    <w:abstractNumId w:val="17"/>
  </w:num>
  <w:num w:numId="13" w16cid:durableId="183205214">
    <w:abstractNumId w:val="19"/>
  </w:num>
  <w:num w:numId="14" w16cid:durableId="1144854499">
    <w:abstractNumId w:val="23"/>
  </w:num>
  <w:num w:numId="15" w16cid:durableId="1590505120">
    <w:abstractNumId w:val="32"/>
  </w:num>
  <w:num w:numId="16" w16cid:durableId="1687830612">
    <w:abstractNumId w:val="21"/>
  </w:num>
  <w:num w:numId="17" w16cid:durableId="1647318591">
    <w:abstractNumId w:val="22"/>
  </w:num>
  <w:num w:numId="18" w16cid:durableId="1484203880">
    <w:abstractNumId w:val="11"/>
  </w:num>
  <w:num w:numId="19" w16cid:durableId="1136145885">
    <w:abstractNumId w:val="31"/>
  </w:num>
  <w:num w:numId="20" w16cid:durableId="741022061">
    <w:abstractNumId w:val="16"/>
  </w:num>
  <w:num w:numId="21" w16cid:durableId="1617590994">
    <w:abstractNumId w:val="12"/>
  </w:num>
  <w:num w:numId="22" w16cid:durableId="1579055167">
    <w:abstractNumId w:val="4"/>
  </w:num>
  <w:num w:numId="23" w16cid:durableId="1360275352">
    <w:abstractNumId w:val="33"/>
  </w:num>
  <w:num w:numId="24" w16cid:durableId="1065027522">
    <w:abstractNumId w:val="3"/>
  </w:num>
  <w:num w:numId="25" w16cid:durableId="1159610976">
    <w:abstractNumId w:val="5"/>
  </w:num>
  <w:num w:numId="26" w16cid:durableId="701714812">
    <w:abstractNumId w:val="25"/>
  </w:num>
  <w:num w:numId="27" w16cid:durableId="1028064176">
    <w:abstractNumId w:val="27"/>
  </w:num>
  <w:num w:numId="28" w16cid:durableId="775249177">
    <w:abstractNumId w:val="9"/>
  </w:num>
  <w:num w:numId="29" w16cid:durableId="1678383238">
    <w:abstractNumId w:val="18"/>
  </w:num>
  <w:num w:numId="30" w16cid:durableId="1534688624">
    <w:abstractNumId w:val="28"/>
  </w:num>
  <w:num w:numId="31" w16cid:durableId="267280412">
    <w:abstractNumId w:val="8"/>
  </w:num>
  <w:num w:numId="32" w16cid:durableId="1795706918">
    <w:abstractNumId w:val="29"/>
  </w:num>
  <w:num w:numId="33" w16cid:durableId="2028016994">
    <w:abstractNumId w:val="10"/>
  </w:num>
  <w:num w:numId="34" w16cid:durableId="1831602685">
    <w:abstractNumId w:val="2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FFF"/>
    <w:rsid w:val="00004FF2"/>
    <w:rsid w:val="0000555D"/>
    <w:rsid w:val="000071DB"/>
    <w:rsid w:val="000079F4"/>
    <w:rsid w:val="00011647"/>
    <w:rsid w:val="00013B80"/>
    <w:rsid w:val="00013E61"/>
    <w:rsid w:val="00014C7E"/>
    <w:rsid w:val="00014D61"/>
    <w:rsid w:val="0001664A"/>
    <w:rsid w:val="00017253"/>
    <w:rsid w:val="00017FCE"/>
    <w:rsid w:val="00020AAA"/>
    <w:rsid w:val="00021286"/>
    <w:rsid w:val="00021CAF"/>
    <w:rsid w:val="0002314A"/>
    <w:rsid w:val="00023265"/>
    <w:rsid w:val="00023451"/>
    <w:rsid w:val="000306EC"/>
    <w:rsid w:val="00030B8F"/>
    <w:rsid w:val="000355F0"/>
    <w:rsid w:val="00035B48"/>
    <w:rsid w:val="000360B8"/>
    <w:rsid w:val="00036386"/>
    <w:rsid w:val="00037CFB"/>
    <w:rsid w:val="0004085D"/>
    <w:rsid w:val="000437AF"/>
    <w:rsid w:val="000438B9"/>
    <w:rsid w:val="00045ACF"/>
    <w:rsid w:val="000461B4"/>
    <w:rsid w:val="00047E6F"/>
    <w:rsid w:val="00051D33"/>
    <w:rsid w:val="00053A16"/>
    <w:rsid w:val="00055B22"/>
    <w:rsid w:val="00060BEF"/>
    <w:rsid w:val="00060C10"/>
    <w:rsid w:val="000627AC"/>
    <w:rsid w:val="00063F3B"/>
    <w:rsid w:val="000653A1"/>
    <w:rsid w:val="00066C2A"/>
    <w:rsid w:val="000678C9"/>
    <w:rsid w:val="00070277"/>
    <w:rsid w:val="0007041B"/>
    <w:rsid w:val="00071B51"/>
    <w:rsid w:val="000742AD"/>
    <w:rsid w:val="00077202"/>
    <w:rsid w:val="000778FA"/>
    <w:rsid w:val="00080DAE"/>
    <w:rsid w:val="0008263D"/>
    <w:rsid w:val="00085557"/>
    <w:rsid w:val="0008560E"/>
    <w:rsid w:val="000858A8"/>
    <w:rsid w:val="00087D78"/>
    <w:rsid w:val="000901C4"/>
    <w:rsid w:val="00090873"/>
    <w:rsid w:val="00090F07"/>
    <w:rsid w:val="00093AEF"/>
    <w:rsid w:val="00094B34"/>
    <w:rsid w:val="00096560"/>
    <w:rsid w:val="00096FAC"/>
    <w:rsid w:val="00097809"/>
    <w:rsid w:val="000A1450"/>
    <w:rsid w:val="000A318C"/>
    <w:rsid w:val="000A39CA"/>
    <w:rsid w:val="000A5784"/>
    <w:rsid w:val="000A57CB"/>
    <w:rsid w:val="000A76D1"/>
    <w:rsid w:val="000A771C"/>
    <w:rsid w:val="000B1051"/>
    <w:rsid w:val="000B1D6A"/>
    <w:rsid w:val="000B2510"/>
    <w:rsid w:val="000B5A23"/>
    <w:rsid w:val="000B6EBA"/>
    <w:rsid w:val="000C1F5E"/>
    <w:rsid w:val="000C7130"/>
    <w:rsid w:val="000C7FB6"/>
    <w:rsid w:val="000D01FD"/>
    <w:rsid w:val="000D0978"/>
    <w:rsid w:val="000D3351"/>
    <w:rsid w:val="000D5550"/>
    <w:rsid w:val="000D5F71"/>
    <w:rsid w:val="000D6136"/>
    <w:rsid w:val="000E01C0"/>
    <w:rsid w:val="000E29FC"/>
    <w:rsid w:val="000E2E6B"/>
    <w:rsid w:val="000E6487"/>
    <w:rsid w:val="000E6DDF"/>
    <w:rsid w:val="000F3535"/>
    <w:rsid w:val="000F4057"/>
    <w:rsid w:val="000F6A8D"/>
    <w:rsid w:val="000F733D"/>
    <w:rsid w:val="001004DF"/>
    <w:rsid w:val="00105D82"/>
    <w:rsid w:val="00105F16"/>
    <w:rsid w:val="00105F9D"/>
    <w:rsid w:val="00106789"/>
    <w:rsid w:val="00106E99"/>
    <w:rsid w:val="001100B1"/>
    <w:rsid w:val="00110181"/>
    <w:rsid w:val="00111149"/>
    <w:rsid w:val="001117B5"/>
    <w:rsid w:val="00112A5E"/>
    <w:rsid w:val="00112F31"/>
    <w:rsid w:val="001136E1"/>
    <w:rsid w:val="00114FE7"/>
    <w:rsid w:val="00120C73"/>
    <w:rsid w:val="00122176"/>
    <w:rsid w:val="00122473"/>
    <w:rsid w:val="00122954"/>
    <w:rsid w:val="001246D1"/>
    <w:rsid w:val="0012561A"/>
    <w:rsid w:val="0012581A"/>
    <w:rsid w:val="00125C3A"/>
    <w:rsid w:val="0012610C"/>
    <w:rsid w:val="00127171"/>
    <w:rsid w:val="00127207"/>
    <w:rsid w:val="001272CF"/>
    <w:rsid w:val="001312A2"/>
    <w:rsid w:val="00131B61"/>
    <w:rsid w:val="00134BC7"/>
    <w:rsid w:val="00136B65"/>
    <w:rsid w:val="00136BB1"/>
    <w:rsid w:val="001378AA"/>
    <w:rsid w:val="00137F6A"/>
    <w:rsid w:val="00141995"/>
    <w:rsid w:val="001464E8"/>
    <w:rsid w:val="00150B4E"/>
    <w:rsid w:val="00153992"/>
    <w:rsid w:val="001613AB"/>
    <w:rsid w:val="00162602"/>
    <w:rsid w:val="00166234"/>
    <w:rsid w:val="001716F6"/>
    <w:rsid w:val="00173BCF"/>
    <w:rsid w:val="00173FB2"/>
    <w:rsid w:val="0017478F"/>
    <w:rsid w:val="0017548A"/>
    <w:rsid w:val="00175C0D"/>
    <w:rsid w:val="001800AA"/>
    <w:rsid w:val="001814AE"/>
    <w:rsid w:val="00182C22"/>
    <w:rsid w:val="00183450"/>
    <w:rsid w:val="00183D8B"/>
    <w:rsid w:val="00184C31"/>
    <w:rsid w:val="00184F00"/>
    <w:rsid w:val="001908E3"/>
    <w:rsid w:val="0019151B"/>
    <w:rsid w:val="00191BE7"/>
    <w:rsid w:val="0019255B"/>
    <w:rsid w:val="0019466B"/>
    <w:rsid w:val="001A0280"/>
    <w:rsid w:val="001A0C19"/>
    <w:rsid w:val="001A23B3"/>
    <w:rsid w:val="001A3097"/>
    <w:rsid w:val="001A5D18"/>
    <w:rsid w:val="001A5D74"/>
    <w:rsid w:val="001A6501"/>
    <w:rsid w:val="001A7BF0"/>
    <w:rsid w:val="001B0D45"/>
    <w:rsid w:val="001B0FC5"/>
    <w:rsid w:val="001B1ACC"/>
    <w:rsid w:val="001B1E24"/>
    <w:rsid w:val="001B2BC5"/>
    <w:rsid w:val="001B5292"/>
    <w:rsid w:val="001B7F20"/>
    <w:rsid w:val="001C1666"/>
    <w:rsid w:val="001C1949"/>
    <w:rsid w:val="001C1FCD"/>
    <w:rsid w:val="001C1FFB"/>
    <w:rsid w:val="001C2869"/>
    <w:rsid w:val="001D1F17"/>
    <w:rsid w:val="001D241F"/>
    <w:rsid w:val="001D4D6A"/>
    <w:rsid w:val="001D5CB4"/>
    <w:rsid w:val="001D76E4"/>
    <w:rsid w:val="001E015C"/>
    <w:rsid w:val="001E103B"/>
    <w:rsid w:val="001E1203"/>
    <w:rsid w:val="001E17AE"/>
    <w:rsid w:val="001E1CA7"/>
    <w:rsid w:val="001E1D1E"/>
    <w:rsid w:val="001E2F55"/>
    <w:rsid w:val="001E32E4"/>
    <w:rsid w:val="001E5280"/>
    <w:rsid w:val="001E6A5B"/>
    <w:rsid w:val="001F2280"/>
    <w:rsid w:val="001F7EA5"/>
    <w:rsid w:val="002019E0"/>
    <w:rsid w:val="00202DE2"/>
    <w:rsid w:val="00203BFD"/>
    <w:rsid w:val="00204330"/>
    <w:rsid w:val="00210BFC"/>
    <w:rsid w:val="00210EFB"/>
    <w:rsid w:val="002125AE"/>
    <w:rsid w:val="00215A2F"/>
    <w:rsid w:val="002170CB"/>
    <w:rsid w:val="0021783E"/>
    <w:rsid w:val="00220000"/>
    <w:rsid w:val="002205CC"/>
    <w:rsid w:val="002212FC"/>
    <w:rsid w:val="00225E2E"/>
    <w:rsid w:val="00227AB6"/>
    <w:rsid w:val="00230611"/>
    <w:rsid w:val="00230A4C"/>
    <w:rsid w:val="00231228"/>
    <w:rsid w:val="00231AFE"/>
    <w:rsid w:val="00231B65"/>
    <w:rsid w:val="00235A6E"/>
    <w:rsid w:val="00235F4B"/>
    <w:rsid w:val="00237329"/>
    <w:rsid w:val="00237501"/>
    <w:rsid w:val="0023752A"/>
    <w:rsid w:val="00240C3F"/>
    <w:rsid w:val="00246087"/>
    <w:rsid w:val="002471EB"/>
    <w:rsid w:val="00250544"/>
    <w:rsid w:val="0025099F"/>
    <w:rsid w:val="00253932"/>
    <w:rsid w:val="0025528E"/>
    <w:rsid w:val="00255C33"/>
    <w:rsid w:val="00256BCB"/>
    <w:rsid w:val="0025717A"/>
    <w:rsid w:val="00262432"/>
    <w:rsid w:val="00262A1A"/>
    <w:rsid w:val="00262E3C"/>
    <w:rsid w:val="00262E89"/>
    <w:rsid w:val="00263CCF"/>
    <w:rsid w:val="002664FA"/>
    <w:rsid w:val="00266B33"/>
    <w:rsid w:val="002704B3"/>
    <w:rsid w:val="002713B5"/>
    <w:rsid w:val="00271B2D"/>
    <w:rsid w:val="002735DF"/>
    <w:rsid w:val="00275B5C"/>
    <w:rsid w:val="00280320"/>
    <w:rsid w:val="00281F7E"/>
    <w:rsid w:val="00285DDE"/>
    <w:rsid w:val="00287F16"/>
    <w:rsid w:val="00290075"/>
    <w:rsid w:val="00292375"/>
    <w:rsid w:val="00293FDE"/>
    <w:rsid w:val="002970BF"/>
    <w:rsid w:val="002A0A09"/>
    <w:rsid w:val="002A7183"/>
    <w:rsid w:val="002A76BA"/>
    <w:rsid w:val="002A773D"/>
    <w:rsid w:val="002A7EDB"/>
    <w:rsid w:val="002A7FDD"/>
    <w:rsid w:val="002B0053"/>
    <w:rsid w:val="002B3B27"/>
    <w:rsid w:val="002B483E"/>
    <w:rsid w:val="002B4C56"/>
    <w:rsid w:val="002B54C2"/>
    <w:rsid w:val="002C1D8D"/>
    <w:rsid w:val="002C66B2"/>
    <w:rsid w:val="002C6EFF"/>
    <w:rsid w:val="002C7C17"/>
    <w:rsid w:val="002D3260"/>
    <w:rsid w:val="002D49D0"/>
    <w:rsid w:val="002E268C"/>
    <w:rsid w:val="002E63A7"/>
    <w:rsid w:val="002E6C5D"/>
    <w:rsid w:val="002E755F"/>
    <w:rsid w:val="002F20F1"/>
    <w:rsid w:val="002F2CEB"/>
    <w:rsid w:val="002F2DA2"/>
    <w:rsid w:val="002F531F"/>
    <w:rsid w:val="002F647D"/>
    <w:rsid w:val="00301E05"/>
    <w:rsid w:val="00303EB3"/>
    <w:rsid w:val="0030557C"/>
    <w:rsid w:val="003068E1"/>
    <w:rsid w:val="003129D7"/>
    <w:rsid w:val="00324E42"/>
    <w:rsid w:val="00325868"/>
    <w:rsid w:val="00330F28"/>
    <w:rsid w:val="003333CD"/>
    <w:rsid w:val="003342BD"/>
    <w:rsid w:val="0033794F"/>
    <w:rsid w:val="003409C7"/>
    <w:rsid w:val="00341150"/>
    <w:rsid w:val="00342B8E"/>
    <w:rsid w:val="00345042"/>
    <w:rsid w:val="003466C5"/>
    <w:rsid w:val="0035059F"/>
    <w:rsid w:val="00352B91"/>
    <w:rsid w:val="00352D27"/>
    <w:rsid w:val="0035435B"/>
    <w:rsid w:val="00357BBD"/>
    <w:rsid w:val="00363201"/>
    <w:rsid w:val="00366998"/>
    <w:rsid w:val="00371186"/>
    <w:rsid w:val="003768E7"/>
    <w:rsid w:val="0037711C"/>
    <w:rsid w:val="0038047D"/>
    <w:rsid w:val="00381FBC"/>
    <w:rsid w:val="00382BC9"/>
    <w:rsid w:val="00387D2C"/>
    <w:rsid w:val="00387EFA"/>
    <w:rsid w:val="00390927"/>
    <w:rsid w:val="00390BEC"/>
    <w:rsid w:val="00394BFF"/>
    <w:rsid w:val="00396BA1"/>
    <w:rsid w:val="003A2973"/>
    <w:rsid w:val="003A6FAC"/>
    <w:rsid w:val="003A748D"/>
    <w:rsid w:val="003B0A21"/>
    <w:rsid w:val="003B0CA7"/>
    <w:rsid w:val="003B11F9"/>
    <w:rsid w:val="003C3D4F"/>
    <w:rsid w:val="003C3FC6"/>
    <w:rsid w:val="003D0AA3"/>
    <w:rsid w:val="003D248E"/>
    <w:rsid w:val="003D329B"/>
    <w:rsid w:val="003D3C47"/>
    <w:rsid w:val="003D5F2A"/>
    <w:rsid w:val="003E0217"/>
    <w:rsid w:val="003E1933"/>
    <w:rsid w:val="003E6E75"/>
    <w:rsid w:val="003E737B"/>
    <w:rsid w:val="003F0050"/>
    <w:rsid w:val="003F00FD"/>
    <w:rsid w:val="003F03F0"/>
    <w:rsid w:val="003F07CE"/>
    <w:rsid w:val="003F0ADC"/>
    <w:rsid w:val="003F0B00"/>
    <w:rsid w:val="003F1B47"/>
    <w:rsid w:val="003F2AE2"/>
    <w:rsid w:val="003F2E2A"/>
    <w:rsid w:val="003F2FDE"/>
    <w:rsid w:val="003F3303"/>
    <w:rsid w:val="003F59AB"/>
    <w:rsid w:val="00400D43"/>
    <w:rsid w:val="00401FE9"/>
    <w:rsid w:val="00403669"/>
    <w:rsid w:val="00405831"/>
    <w:rsid w:val="004063A1"/>
    <w:rsid w:val="00406BA2"/>
    <w:rsid w:val="0040750B"/>
    <w:rsid w:val="004075F6"/>
    <w:rsid w:val="004078D1"/>
    <w:rsid w:val="00411AE0"/>
    <w:rsid w:val="004127DA"/>
    <w:rsid w:val="0041508C"/>
    <w:rsid w:val="00417553"/>
    <w:rsid w:val="00417954"/>
    <w:rsid w:val="00417FAF"/>
    <w:rsid w:val="00420347"/>
    <w:rsid w:val="00421440"/>
    <w:rsid w:val="00421F0A"/>
    <w:rsid w:val="00423360"/>
    <w:rsid w:val="0042624F"/>
    <w:rsid w:val="00430281"/>
    <w:rsid w:val="0043157A"/>
    <w:rsid w:val="00431C67"/>
    <w:rsid w:val="004329B5"/>
    <w:rsid w:val="00432C5A"/>
    <w:rsid w:val="0043304F"/>
    <w:rsid w:val="00433455"/>
    <w:rsid w:val="0043446E"/>
    <w:rsid w:val="0043539C"/>
    <w:rsid w:val="00440C09"/>
    <w:rsid w:val="00440C20"/>
    <w:rsid w:val="00441CDA"/>
    <w:rsid w:val="004429A6"/>
    <w:rsid w:val="004439AD"/>
    <w:rsid w:val="00443C7B"/>
    <w:rsid w:val="0044488B"/>
    <w:rsid w:val="00444DB7"/>
    <w:rsid w:val="00444FD0"/>
    <w:rsid w:val="00447948"/>
    <w:rsid w:val="00452094"/>
    <w:rsid w:val="00453A7B"/>
    <w:rsid w:val="00453FD8"/>
    <w:rsid w:val="00455E02"/>
    <w:rsid w:val="0046090E"/>
    <w:rsid w:val="00461F68"/>
    <w:rsid w:val="00464AD7"/>
    <w:rsid w:val="00466B7D"/>
    <w:rsid w:val="0047036B"/>
    <w:rsid w:val="00472C97"/>
    <w:rsid w:val="00473F44"/>
    <w:rsid w:val="00474BCB"/>
    <w:rsid w:val="00476618"/>
    <w:rsid w:val="00481220"/>
    <w:rsid w:val="004828C4"/>
    <w:rsid w:val="00482B9A"/>
    <w:rsid w:val="00483C94"/>
    <w:rsid w:val="00483D5E"/>
    <w:rsid w:val="00484307"/>
    <w:rsid w:val="00484614"/>
    <w:rsid w:val="00485A13"/>
    <w:rsid w:val="004920DB"/>
    <w:rsid w:val="00492528"/>
    <w:rsid w:val="0049261C"/>
    <w:rsid w:val="00493F78"/>
    <w:rsid w:val="00494EA6"/>
    <w:rsid w:val="004A0314"/>
    <w:rsid w:val="004A35DE"/>
    <w:rsid w:val="004A4A34"/>
    <w:rsid w:val="004A68C8"/>
    <w:rsid w:val="004A68CD"/>
    <w:rsid w:val="004A70B8"/>
    <w:rsid w:val="004B0604"/>
    <w:rsid w:val="004B116D"/>
    <w:rsid w:val="004B20E3"/>
    <w:rsid w:val="004B2150"/>
    <w:rsid w:val="004B366C"/>
    <w:rsid w:val="004B3797"/>
    <w:rsid w:val="004B4E4F"/>
    <w:rsid w:val="004B634B"/>
    <w:rsid w:val="004B6BF3"/>
    <w:rsid w:val="004C11F3"/>
    <w:rsid w:val="004C16B3"/>
    <w:rsid w:val="004C1EB9"/>
    <w:rsid w:val="004C26E6"/>
    <w:rsid w:val="004C3373"/>
    <w:rsid w:val="004C35CF"/>
    <w:rsid w:val="004C4C4A"/>
    <w:rsid w:val="004D2DA4"/>
    <w:rsid w:val="004D60CC"/>
    <w:rsid w:val="004D6CFA"/>
    <w:rsid w:val="004D74A5"/>
    <w:rsid w:val="004E100D"/>
    <w:rsid w:val="004E2B5E"/>
    <w:rsid w:val="004E2D5C"/>
    <w:rsid w:val="004E4A44"/>
    <w:rsid w:val="004E4B5C"/>
    <w:rsid w:val="004E4D0E"/>
    <w:rsid w:val="004E5CF3"/>
    <w:rsid w:val="004E5F35"/>
    <w:rsid w:val="004E6A05"/>
    <w:rsid w:val="004E6AB4"/>
    <w:rsid w:val="004F0A4E"/>
    <w:rsid w:val="004F1968"/>
    <w:rsid w:val="004F19F8"/>
    <w:rsid w:val="004F2271"/>
    <w:rsid w:val="004F595E"/>
    <w:rsid w:val="004F7092"/>
    <w:rsid w:val="004F7921"/>
    <w:rsid w:val="00505C6B"/>
    <w:rsid w:val="00510805"/>
    <w:rsid w:val="005114CA"/>
    <w:rsid w:val="00511A2E"/>
    <w:rsid w:val="00515025"/>
    <w:rsid w:val="005210C2"/>
    <w:rsid w:val="005215FE"/>
    <w:rsid w:val="005231F5"/>
    <w:rsid w:val="0052442D"/>
    <w:rsid w:val="005248A1"/>
    <w:rsid w:val="005248DA"/>
    <w:rsid w:val="00524B1B"/>
    <w:rsid w:val="00524EC1"/>
    <w:rsid w:val="00525034"/>
    <w:rsid w:val="0052595E"/>
    <w:rsid w:val="00527E37"/>
    <w:rsid w:val="0053030D"/>
    <w:rsid w:val="0053203F"/>
    <w:rsid w:val="0053383F"/>
    <w:rsid w:val="00534FE5"/>
    <w:rsid w:val="00535397"/>
    <w:rsid w:val="005356F2"/>
    <w:rsid w:val="00535779"/>
    <w:rsid w:val="00536550"/>
    <w:rsid w:val="00536DB2"/>
    <w:rsid w:val="00537361"/>
    <w:rsid w:val="00537DEB"/>
    <w:rsid w:val="00547BE5"/>
    <w:rsid w:val="0055098E"/>
    <w:rsid w:val="00552232"/>
    <w:rsid w:val="00552A4B"/>
    <w:rsid w:val="005550E0"/>
    <w:rsid w:val="00555B25"/>
    <w:rsid w:val="00555BFC"/>
    <w:rsid w:val="00557300"/>
    <w:rsid w:val="0055742E"/>
    <w:rsid w:val="00560DA8"/>
    <w:rsid w:val="00561549"/>
    <w:rsid w:val="00561D49"/>
    <w:rsid w:val="00563B97"/>
    <w:rsid w:val="00564E6D"/>
    <w:rsid w:val="00570C47"/>
    <w:rsid w:val="0057114E"/>
    <w:rsid w:val="005716F8"/>
    <w:rsid w:val="00573293"/>
    <w:rsid w:val="00574A98"/>
    <w:rsid w:val="0057672D"/>
    <w:rsid w:val="00577654"/>
    <w:rsid w:val="00577A71"/>
    <w:rsid w:val="0058135E"/>
    <w:rsid w:val="00581C28"/>
    <w:rsid w:val="00582182"/>
    <w:rsid w:val="005851F7"/>
    <w:rsid w:val="005854CC"/>
    <w:rsid w:val="0058553A"/>
    <w:rsid w:val="00590C5D"/>
    <w:rsid w:val="00590ECE"/>
    <w:rsid w:val="00591AA5"/>
    <w:rsid w:val="00592347"/>
    <w:rsid w:val="00592B0E"/>
    <w:rsid w:val="00592D02"/>
    <w:rsid w:val="00592F61"/>
    <w:rsid w:val="00593461"/>
    <w:rsid w:val="00593AED"/>
    <w:rsid w:val="005945F4"/>
    <w:rsid w:val="005961EE"/>
    <w:rsid w:val="00596A94"/>
    <w:rsid w:val="0059732D"/>
    <w:rsid w:val="00597F9F"/>
    <w:rsid w:val="005A011C"/>
    <w:rsid w:val="005A16DB"/>
    <w:rsid w:val="005A25AB"/>
    <w:rsid w:val="005A2A25"/>
    <w:rsid w:val="005A560C"/>
    <w:rsid w:val="005A5A26"/>
    <w:rsid w:val="005A6893"/>
    <w:rsid w:val="005B1E4F"/>
    <w:rsid w:val="005B2CB8"/>
    <w:rsid w:val="005B3AE8"/>
    <w:rsid w:val="005B4623"/>
    <w:rsid w:val="005B4800"/>
    <w:rsid w:val="005B6889"/>
    <w:rsid w:val="005C17BE"/>
    <w:rsid w:val="005C5E97"/>
    <w:rsid w:val="005C65D1"/>
    <w:rsid w:val="005C6C73"/>
    <w:rsid w:val="005C7238"/>
    <w:rsid w:val="005C74F1"/>
    <w:rsid w:val="005D3CD4"/>
    <w:rsid w:val="005D4495"/>
    <w:rsid w:val="005D50A0"/>
    <w:rsid w:val="005D58B7"/>
    <w:rsid w:val="005D63EE"/>
    <w:rsid w:val="005D779E"/>
    <w:rsid w:val="005D7EB8"/>
    <w:rsid w:val="005E30BD"/>
    <w:rsid w:val="005E3654"/>
    <w:rsid w:val="005E62B9"/>
    <w:rsid w:val="005F25F8"/>
    <w:rsid w:val="005F2965"/>
    <w:rsid w:val="005F70D1"/>
    <w:rsid w:val="005F77A3"/>
    <w:rsid w:val="005F7CD7"/>
    <w:rsid w:val="0060454C"/>
    <w:rsid w:val="0060608D"/>
    <w:rsid w:val="00606BF9"/>
    <w:rsid w:val="0061183F"/>
    <w:rsid w:val="006118CE"/>
    <w:rsid w:val="0061251A"/>
    <w:rsid w:val="00612D1B"/>
    <w:rsid w:val="00615663"/>
    <w:rsid w:val="00616297"/>
    <w:rsid w:val="00617D88"/>
    <w:rsid w:val="00620FC2"/>
    <w:rsid w:val="00621BF6"/>
    <w:rsid w:val="00622CF4"/>
    <w:rsid w:val="0062448C"/>
    <w:rsid w:val="006269BC"/>
    <w:rsid w:val="00630F56"/>
    <w:rsid w:val="00630FD8"/>
    <w:rsid w:val="00632294"/>
    <w:rsid w:val="006341AB"/>
    <w:rsid w:val="006345AD"/>
    <w:rsid w:val="006349BB"/>
    <w:rsid w:val="00636780"/>
    <w:rsid w:val="00646985"/>
    <w:rsid w:val="00650432"/>
    <w:rsid w:val="006528BD"/>
    <w:rsid w:val="006530F5"/>
    <w:rsid w:val="0065586C"/>
    <w:rsid w:val="00655A8A"/>
    <w:rsid w:val="00655CB1"/>
    <w:rsid w:val="00655E71"/>
    <w:rsid w:val="0066297D"/>
    <w:rsid w:val="006667F5"/>
    <w:rsid w:val="0066722C"/>
    <w:rsid w:val="00670253"/>
    <w:rsid w:val="00670D68"/>
    <w:rsid w:val="00671B57"/>
    <w:rsid w:val="0067314F"/>
    <w:rsid w:val="006740A5"/>
    <w:rsid w:val="00675B2B"/>
    <w:rsid w:val="00680B2E"/>
    <w:rsid w:val="006829F8"/>
    <w:rsid w:val="00684182"/>
    <w:rsid w:val="00684436"/>
    <w:rsid w:val="00687478"/>
    <w:rsid w:val="0068752C"/>
    <w:rsid w:val="00691C00"/>
    <w:rsid w:val="0069400A"/>
    <w:rsid w:val="00695600"/>
    <w:rsid w:val="00695F70"/>
    <w:rsid w:val="00696782"/>
    <w:rsid w:val="006A02F5"/>
    <w:rsid w:val="006A1C84"/>
    <w:rsid w:val="006A42AF"/>
    <w:rsid w:val="006A6091"/>
    <w:rsid w:val="006A61F4"/>
    <w:rsid w:val="006A6398"/>
    <w:rsid w:val="006A73FC"/>
    <w:rsid w:val="006A7CE5"/>
    <w:rsid w:val="006B087D"/>
    <w:rsid w:val="006B30A6"/>
    <w:rsid w:val="006B657D"/>
    <w:rsid w:val="006B6F5E"/>
    <w:rsid w:val="006B71B4"/>
    <w:rsid w:val="006B7A6E"/>
    <w:rsid w:val="006C0CF6"/>
    <w:rsid w:val="006C35EA"/>
    <w:rsid w:val="006C41C9"/>
    <w:rsid w:val="006C5CCD"/>
    <w:rsid w:val="006C7A4C"/>
    <w:rsid w:val="006C7F6A"/>
    <w:rsid w:val="006D0BAB"/>
    <w:rsid w:val="006D25D6"/>
    <w:rsid w:val="006D4BA9"/>
    <w:rsid w:val="006D6DF7"/>
    <w:rsid w:val="006D7CA7"/>
    <w:rsid w:val="006D7D1B"/>
    <w:rsid w:val="006E1815"/>
    <w:rsid w:val="006E2216"/>
    <w:rsid w:val="006E297D"/>
    <w:rsid w:val="006E2DA0"/>
    <w:rsid w:val="006E3DE6"/>
    <w:rsid w:val="006E5C0E"/>
    <w:rsid w:val="006E5CA9"/>
    <w:rsid w:val="006E68B1"/>
    <w:rsid w:val="006E6B52"/>
    <w:rsid w:val="006E7057"/>
    <w:rsid w:val="006E7C7F"/>
    <w:rsid w:val="006F235A"/>
    <w:rsid w:val="006F2F73"/>
    <w:rsid w:val="006F308F"/>
    <w:rsid w:val="006F6667"/>
    <w:rsid w:val="00700C69"/>
    <w:rsid w:val="00700E08"/>
    <w:rsid w:val="00704636"/>
    <w:rsid w:val="007060C9"/>
    <w:rsid w:val="0070673B"/>
    <w:rsid w:val="007117BB"/>
    <w:rsid w:val="007134CE"/>
    <w:rsid w:val="00713AA6"/>
    <w:rsid w:val="00715376"/>
    <w:rsid w:val="00715590"/>
    <w:rsid w:val="007176AF"/>
    <w:rsid w:val="00720112"/>
    <w:rsid w:val="007202B5"/>
    <w:rsid w:val="0072039A"/>
    <w:rsid w:val="00722B0C"/>
    <w:rsid w:val="00725912"/>
    <w:rsid w:val="007326E1"/>
    <w:rsid w:val="0073380A"/>
    <w:rsid w:val="00734318"/>
    <w:rsid w:val="00737C16"/>
    <w:rsid w:val="0074107A"/>
    <w:rsid w:val="00741403"/>
    <w:rsid w:val="00742777"/>
    <w:rsid w:val="00744424"/>
    <w:rsid w:val="00745596"/>
    <w:rsid w:val="007461C8"/>
    <w:rsid w:val="007477F9"/>
    <w:rsid w:val="0075082E"/>
    <w:rsid w:val="00750A91"/>
    <w:rsid w:val="00750E87"/>
    <w:rsid w:val="00751FFF"/>
    <w:rsid w:val="00755645"/>
    <w:rsid w:val="00756D58"/>
    <w:rsid w:val="00760DB3"/>
    <w:rsid w:val="007628A8"/>
    <w:rsid w:val="00764E94"/>
    <w:rsid w:val="00765606"/>
    <w:rsid w:val="00766D09"/>
    <w:rsid w:val="00771CF3"/>
    <w:rsid w:val="00772494"/>
    <w:rsid w:val="00772A24"/>
    <w:rsid w:val="00775BEB"/>
    <w:rsid w:val="00780508"/>
    <w:rsid w:val="00781961"/>
    <w:rsid w:val="007832AD"/>
    <w:rsid w:val="007832EB"/>
    <w:rsid w:val="00783F34"/>
    <w:rsid w:val="00784C8C"/>
    <w:rsid w:val="007868F7"/>
    <w:rsid w:val="00787510"/>
    <w:rsid w:val="00787AAF"/>
    <w:rsid w:val="00791B07"/>
    <w:rsid w:val="0079245D"/>
    <w:rsid w:val="0079626F"/>
    <w:rsid w:val="00796699"/>
    <w:rsid w:val="007A185D"/>
    <w:rsid w:val="007A2497"/>
    <w:rsid w:val="007A51A9"/>
    <w:rsid w:val="007A67B4"/>
    <w:rsid w:val="007A6DB3"/>
    <w:rsid w:val="007B577D"/>
    <w:rsid w:val="007B6411"/>
    <w:rsid w:val="007C105C"/>
    <w:rsid w:val="007D1AD5"/>
    <w:rsid w:val="007D438B"/>
    <w:rsid w:val="007D4EF0"/>
    <w:rsid w:val="007D5FCB"/>
    <w:rsid w:val="007D797F"/>
    <w:rsid w:val="007E0E24"/>
    <w:rsid w:val="007E112D"/>
    <w:rsid w:val="007E34AD"/>
    <w:rsid w:val="007E6C71"/>
    <w:rsid w:val="007E7BC1"/>
    <w:rsid w:val="007F3E99"/>
    <w:rsid w:val="007F43FE"/>
    <w:rsid w:val="007F6431"/>
    <w:rsid w:val="007F7220"/>
    <w:rsid w:val="00802E70"/>
    <w:rsid w:val="008038E3"/>
    <w:rsid w:val="00803EA5"/>
    <w:rsid w:val="008046AC"/>
    <w:rsid w:val="0080738E"/>
    <w:rsid w:val="008100BB"/>
    <w:rsid w:val="008105F7"/>
    <w:rsid w:val="008108B8"/>
    <w:rsid w:val="0081238A"/>
    <w:rsid w:val="008124E7"/>
    <w:rsid w:val="008152BA"/>
    <w:rsid w:val="00815916"/>
    <w:rsid w:val="00815C3E"/>
    <w:rsid w:val="00816199"/>
    <w:rsid w:val="00825852"/>
    <w:rsid w:val="008273BF"/>
    <w:rsid w:val="008279AF"/>
    <w:rsid w:val="00834363"/>
    <w:rsid w:val="00835C21"/>
    <w:rsid w:val="00835FB2"/>
    <w:rsid w:val="00836165"/>
    <w:rsid w:val="00836317"/>
    <w:rsid w:val="00837147"/>
    <w:rsid w:val="00840A17"/>
    <w:rsid w:val="008416E1"/>
    <w:rsid w:val="00842184"/>
    <w:rsid w:val="00842239"/>
    <w:rsid w:val="008429C7"/>
    <w:rsid w:val="0084424B"/>
    <w:rsid w:val="00844844"/>
    <w:rsid w:val="008466F1"/>
    <w:rsid w:val="00846D77"/>
    <w:rsid w:val="0085052E"/>
    <w:rsid w:val="00852601"/>
    <w:rsid w:val="00852A6C"/>
    <w:rsid w:val="00855F21"/>
    <w:rsid w:val="008561E4"/>
    <w:rsid w:val="00861C5B"/>
    <w:rsid w:val="0086258D"/>
    <w:rsid w:val="00863535"/>
    <w:rsid w:val="00864F82"/>
    <w:rsid w:val="00866D76"/>
    <w:rsid w:val="008709B7"/>
    <w:rsid w:val="00871374"/>
    <w:rsid w:val="008724E9"/>
    <w:rsid w:val="00874B60"/>
    <w:rsid w:val="008768DF"/>
    <w:rsid w:val="0088165D"/>
    <w:rsid w:val="00881F83"/>
    <w:rsid w:val="0088385F"/>
    <w:rsid w:val="0088465B"/>
    <w:rsid w:val="008877D4"/>
    <w:rsid w:val="0089151C"/>
    <w:rsid w:val="008951A7"/>
    <w:rsid w:val="00897620"/>
    <w:rsid w:val="008A069C"/>
    <w:rsid w:val="008A1EA3"/>
    <w:rsid w:val="008A25DB"/>
    <w:rsid w:val="008A2859"/>
    <w:rsid w:val="008A2964"/>
    <w:rsid w:val="008A4510"/>
    <w:rsid w:val="008A4CBA"/>
    <w:rsid w:val="008A5ABD"/>
    <w:rsid w:val="008A6E05"/>
    <w:rsid w:val="008B0513"/>
    <w:rsid w:val="008B158D"/>
    <w:rsid w:val="008B311F"/>
    <w:rsid w:val="008B446D"/>
    <w:rsid w:val="008B65D3"/>
    <w:rsid w:val="008B6D6E"/>
    <w:rsid w:val="008B792A"/>
    <w:rsid w:val="008C1808"/>
    <w:rsid w:val="008C3357"/>
    <w:rsid w:val="008C46A5"/>
    <w:rsid w:val="008C7095"/>
    <w:rsid w:val="008C773A"/>
    <w:rsid w:val="008C787C"/>
    <w:rsid w:val="008D06D2"/>
    <w:rsid w:val="008D1132"/>
    <w:rsid w:val="008D3285"/>
    <w:rsid w:val="008D368C"/>
    <w:rsid w:val="008D45FF"/>
    <w:rsid w:val="008D4E2C"/>
    <w:rsid w:val="008D5A3B"/>
    <w:rsid w:val="008D6795"/>
    <w:rsid w:val="008D6EAF"/>
    <w:rsid w:val="008E0535"/>
    <w:rsid w:val="008E169B"/>
    <w:rsid w:val="008E2AC3"/>
    <w:rsid w:val="008E2DA2"/>
    <w:rsid w:val="008E339D"/>
    <w:rsid w:val="008E7F07"/>
    <w:rsid w:val="008F1949"/>
    <w:rsid w:val="008F2A16"/>
    <w:rsid w:val="008F3880"/>
    <w:rsid w:val="00901884"/>
    <w:rsid w:val="00904268"/>
    <w:rsid w:val="00906535"/>
    <w:rsid w:val="009077A9"/>
    <w:rsid w:val="00912272"/>
    <w:rsid w:val="0091417D"/>
    <w:rsid w:val="0092096C"/>
    <w:rsid w:val="00922130"/>
    <w:rsid w:val="00922560"/>
    <w:rsid w:val="009243DE"/>
    <w:rsid w:val="00924C3B"/>
    <w:rsid w:val="00926D7C"/>
    <w:rsid w:val="00932E30"/>
    <w:rsid w:val="009354A0"/>
    <w:rsid w:val="00936642"/>
    <w:rsid w:val="00937CF3"/>
    <w:rsid w:val="0094184D"/>
    <w:rsid w:val="00941FBA"/>
    <w:rsid w:val="00943766"/>
    <w:rsid w:val="00943809"/>
    <w:rsid w:val="00943BD3"/>
    <w:rsid w:val="00944115"/>
    <w:rsid w:val="00944662"/>
    <w:rsid w:val="009513BA"/>
    <w:rsid w:val="00952490"/>
    <w:rsid w:val="009525EF"/>
    <w:rsid w:val="009536F3"/>
    <w:rsid w:val="00955FD6"/>
    <w:rsid w:val="0095755A"/>
    <w:rsid w:val="009575E5"/>
    <w:rsid w:val="00960493"/>
    <w:rsid w:val="009606B9"/>
    <w:rsid w:val="00960FD5"/>
    <w:rsid w:val="009611DA"/>
    <w:rsid w:val="00964B8F"/>
    <w:rsid w:val="00971F32"/>
    <w:rsid w:val="00973507"/>
    <w:rsid w:val="009803E3"/>
    <w:rsid w:val="00982500"/>
    <w:rsid w:val="009839B2"/>
    <w:rsid w:val="0098437A"/>
    <w:rsid w:val="009865D5"/>
    <w:rsid w:val="00990BAA"/>
    <w:rsid w:val="0099207C"/>
    <w:rsid w:val="009923A0"/>
    <w:rsid w:val="00993FAE"/>
    <w:rsid w:val="00994336"/>
    <w:rsid w:val="00995BD1"/>
    <w:rsid w:val="009A0C13"/>
    <w:rsid w:val="009A0CB2"/>
    <w:rsid w:val="009A0F5E"/>
    <w:rsid w:val="009A11C8"/>
    <w:rsid w:val="009A16E5"/>
    <w:rsid w:val="009A46D5"/>
    <w:rsid w:val="009A4CDD"/>
    <w:rsid w:val="009A576B"/>
    <w:rsid w:val="009A65C0"/>
    <w:rsid w:val="009A6931"/>
    <w:rsid w:val="009A75E0"/>
    <w:rsid w:val="009A7A56"/>
    <w:rsid w:val="009B2D85"/>
    <w:rsid w:val="009B2F48"/>
    <w:rsid w:val="009B2F4D"/>
    <w:rsid w:val="009B4ADC"/>
    <w:rsid w:val="009C0545"/>
    <w:rsid w:val="009C05A6"/>
    <w:rsid w:val="009C212F"/>
    <w:rsid w:val="009C3B81"/>
    <w:rsid w:val="009C42B7"/>
    <w:rsid w:val="009C51B9"/>
    <w:rsid w:val="009C6E6D"/>
    <w:rsid w:val="009C7BBD"/>
    <w:rsid w:val="009D2F47"/>
    <w:rsid w:val="009D6AD7"/>
    <w:rsid w:val="009D7CE0"/>
    <w:rsid w:val="009E12DB"/>
    <w:rsid w:val="009E35E4"/>
    <w:rsid w:val="009E3E6E"/>
    <w:rsid w:val="009E42A6"/>
    <w:rsid w:val="009E62D7"/>
    <w:rsid w:val="009E7AE3"/>
    <w:rsid w:val="009F06B2"/>
    <w:rsid w:val="009F21F1"/>
    <w:rsid w:val="009F2D93"/>
    <w:rsid w:val="009F40DB"/>
    <w:rsid w:val="009F4575"/>
    <w:rsid w:val="009F5A89"/>
    <w:rsid w:val="009F5AF0"/>
    <w:rsid w:val="009F74A3"/>
    <w:rsid w:val="00A00DDD"/>
    <w:rsid w:val="00A03262"/>
    <w:rsid w:val="00A040C6"/>
    <w:rsid w:val="00A04FA6"/>
    <w:rsid w:val="00A07632"/>
    <w:rsid w:val="00A13A43"/>
    <w:rsid w:val="00A164EF"/>
    <w:rsid w:val="00A17426"/>
    <w:rsid w:val="00A20ECD"/>
    <w:rsid w:val="00A2687E"/>
    <w:rsid w:val="00A30036"/>
    <w:rsid w:val="00A31D3A"/>
    <w:rsid w:val="00A31F46"/>
    <w:rsid w:val="00A321F1"/>
    <w:rsid w:val="00A32559"/>
    <w:rsid w:val="00A3687C"/>
    <w:rsid w:val="00A37237"/>
    <w:rsid w:val="00A37B8C"/>
    <w:rsid w:val="00A4026A"/>
    <w:rsid w:val="00A4202C"/>
    <w:rsid w:val="00A42444"/>
    <w:rsid w:val="00A43F08"/>
    <w:rsid w:val="00A44ECD"/>
    <w:rsid w:val="00A602B2"/>
    <w:rsid w:val="00A62800"/>
    <w:rsid w:val="00A632B5"/>
    <w:rsid w:val="00A6479B"/>
    <w:rsid w:val="00A65BD2"/>
    <w:rsid w:val="00A661FC"/>
    <w:rsid w:val="00A6644F"/>
    <w:rsid w:val="00A701FB"/>
    <w:rsid w:val="00A7075D"/>
    <w:rsid w:val="00A70E69"/>
    <w:rsid w:val="00A70E79"/>
    <w:rsid w:val="00A7124A"/>
    <w:rsid w:val="00A72456"/>
    <w:rsid w:val="00A7359E"/>
    <w:rsid w:val="00A73B67"/>
    <w:rsid w:val="00A81E7A"/>
    <w:rsid w:val="00A836AF"/>
    <w:rsid w:val="00A868D1"/>
    <w:rsid w:val="00A9166F"/>
    <w:rsid w:val="00A9283E"/>
    <w:rsid w:val="00A929F4"/>
    <w:rsid w:val="00A92ACE"/>
    <w:rsid w:val="00A9440C"/>
    <w:rsid w:val="00A949EC"/>
    <w:rsid w:val="00A95D09"/>
    <w:rsid w:val="00A95E75"/>
    <w:rsid w:val="00A96C38"/>
    <w:rsid w:val="00AA1193"/>
    <w:rsid w:val="00AA251C"/>
    <w:rsid w:val="00AA28E7"/>
    <w:rsid w:val="00AA34DE"/>
    <w:rsid w:val="00AA725D"/>
    <w:rsid w:val="00AB1F10"/>
    <w:rsid w:val="00AB3727"/>
    <w:rsid w:val="00AB6702"/>
    <w:rsid w:val="00AB6E16"/>
    <w:rsid w:val="00AB7610"/>
    <w:rsid w:val="00AC23FD"/>
    <w:rsid w:val="00AC4781"/>
    <w:rsid w:val="00AC4CB7"/>
    <w:rsid w:val="00AC5ED1"/>
    <w:rsid w:val="00AC6376"/>
    <w:rsid w:val="00AC71E1"/>
    <w:rsid w:val="00AD06E8"/>
    <w:rsid w:val="00AD240C"/>
    <w:rsid w:val="00AD3C3E"/>
    <w:rsid w:val="00AD6E0A"/>
    <w:rsid w:val="00AE05DF"/>
    <w:rsid w:val="00AE078A"/>
    <w:rsid w:val="00AE0C77"/>
    <w:rsid w:val="00AE2585"/>
    <w:rsid w:val="00AE2C6C"/>
    <w:rsid w:val="00AF4193"/>
    <w:rsid w:val="00AF5ED3"/>
    <w:rsid w:val="00B00FBF"/>
    <w:rsid w:val="00B017DC"/>
    <w:rsid w:val="00B01BFC"/>
    <w:rsid w:val="00B022FA"/>
    <w:rsid w:val="00B02C3C"/>
    <w:rsid w:val="00B04141"/>
    <w:rsid w:val="00B0414B"/>
    <w:rsid w:val="00B04ED3"/>
    <w:rsid w:val="00B05A2F"/>
    <w:rsid w:val="00B10407"/>
    <w:rsid w:val="00B10C60"/>
    <w:rsid w:val="00B144ED"/>
    <w:rsid w:val="00B16DE4"/>
    <w:rsid w:val="00B221BC"/>
    <w:rsid w:val="00B233DD"/>
    <w:rsid w:val="00B2589E"/>
    <w:rsid w:val="00B25F4F"/>
    <w:rsid w:val="00B27F18"/>
    <w:rsid w:val="00B3244E"/>
    <w:rsid w:val="00B35645"/>
    <w:rsid w:val="00B37AA1"/>
    <w:rsid w:val="00B37C8E"/>
    <w:rsid w:val="00B414C5"/>
    <w:rsid w:val="00B45C3F"/>
    <w:rsid w:val="00B47442"/>
    <w:rsid w:val="00B47F11"/>
    <w:rsid w:val="00B50400"/>
    <w:rsid w:val="00B51928"/>
    <w:rsid w:val="00B52BE4"/>
    <w:rsid w:val="00B52FC5"/>
    <w:rsid w:val="00B541ED"/>
    <w:rsid w:val="00B54940"/>
    <w:rsid w:val="00B559FE"/>
    <w:rsid w:val="00B616B8"/>
    <w:rsid w:val="00B638DB"/>
    <w:rsid w:val="00B652B4"/>
    <w:rsid w:val="00B70728"/>
    <w:rsid w:val="00B72D1A"/>
    <w:rsid w:val="00B73657"/>
    <w:rsid w:val="00B75550"/>
    <w:rsid w:val="00B75F3E"/>
    <w:rsid w:val="00B76279"/>
    <w:rsid w:val="00B77B0C"/>
    <w:rsid w:val="00B8034E"/>
    <w:rsid w:val="00B8236A"/>
    <w:rsid w:val="00B839EB"/>
    <w:rsid w:val="00B84272"/>
    <w:rsid w:val="00B8449E"/>
    <w:rsid w:val="00B877FE"/>
    <w:rsid w:val="00B87B64"/>
    <w:rsid w:val="00B936A3"/>
    <w:rsid w:val="00B93EC1"/>
    <w:rsid w:val="00B9411F"/>
    <w:rsid w:val="00B94638"/>
    <w:rsid w:val="00B959B3"/>
    <w:rsid w:val="00B9755F"/>
    <w:rsid w:val="00BA1E74"/>
    <w:rsid w:val="00BA432B"/>
    <w:rsid w:val="00BA4617"/>
    <w:rsid w:val="00BA55FB"/>
    <w:rsid w:val="00BA7BBC"/>
    <w:rsid w:val="00BB05DF"/>
    <w:rsid w:val="00BB0BEF"/>
    <w:rsid w:val="00BB1CF8"/>
    <w:rsid w:val="00BB2C0F"/>
    <w:rsid w:val="00BB42BD"/>
    <w:rsid w:val="00BB464E"/>
    <w:rsid w:val="00BC0183"/>
    <w:rsid w:val="00BC074A"/>
    <w:rsid w:val="00BC121B"/>
    <w:rsid w:val="00BC1A4D"/>
    <w:rsid w:val="00BC402E"/>
    <w:rsid w:val="00BC5558"/>
    <w:rsid w:val="00BC5886"/>
    <w:rsid w:val="00BC5E70"/>
    <w:rsid w:val="00BC7DF2"/>
    <w:rsid w:val="00BD3DC9"/>
    <w:rsid w:val="00BD53E4"/>
    <w:rsid w:val="00BD61A2"/>
    <w:rsid w:val="00BD6822"/>
    <w:rsid w:val="00BE0C9F"/>
    <w:rsid w:val="00BE1989"/>
    <w:rsid w:val="00BE1B4C"/>
    <w:rsid w:val="00BE1E84"/>
    <w:rsid w:val="00BE4170"/>
    <w:rsid w:val="00BE7318"/>
    <w:rsid w:val="00BE7AC4"/>
    <w:rsid w:val="00BF2A9F"/>
    <w:rsid w:val="00BF317C"/>
    <w:rsid w:val="00BF32AB"/>
    <w:rsid w:val="00BF3703"/>
    <w:rsid w:val="00BF4248"/>
    <w:rsid w:val="00BF7EBD"/>
    <w:rsid w:val="00C02297"/>
    <w:rsid w:val="00C066B2"/>
    <w:rsid w:val="00C07579"/>
    <w:rsid w:val="00C07E53"/>
    <w:rsid w:val="00C118A7"/>
    <w:rsid w:val="00C12122"/>
    <w:rsid w:val="00C15514"/>
    <w:rsid w:val="00C16D12"/>
    <w:rsid w:val="00C244CE"/>
    <w:rsid w:val="00C248B6"/>
    <w:rsid w:val="00C25902"/>
    <w:rsid w:val="00C31097"/>
    <w:rsid w:val="00C31A0E"/>
    <w:rsid w:val="00C32045"/>
    <w:rsid w:val="00C3225B"/>
    <w:rsid w:val="00C348D4"/>
    <w:rsid w:val="00C34B6E"/>
    <w:rsid w:val="00C35150"/>
    <w:rsid w:val="00C370A3"/>
    <w:rsid w:val="00C4151F"/>
    <w:rsid w:val="00C440F6"/>
    <w:rsid w:val="00C44598"/>
    <w:rsid w:val="00C44B47"/>
    <w:rsid w:val="00C4636A"/>
    <w:rsid w:val="00C470B1"/>
    <w:rsid w:val="00C47C58"/>
    <w:rsid w:val="00C52026"/>
    <w:rsid w:val="00C53DC1"/>
    <w:rsid w:val="00C5756A"/>
    <w:rsid w:val="00C60C2A"/>
    <w:rsid w:val="00C62795"/>
    <w:rsid w:val="00C64782"/>
    <w:rsid w:val="00C67B60"/>
    <w:rsid w:val="00C71009"/>
    <w:rsid w:val="00C7293B"/>
    <w:rsid w:val="00C73994"/>
    <w:rsid w:val="00C73D59"/>
    <w:rsid w:val="00C74C72"/>
    <w:rsid w:val="00C76258"/>
    <w:rsid w:val="00C764F9"/>
    <w:rsid w:val="00C80115"/>
    <w:rsid w:val="00C84B41"/>
    <w:rsid w:val="00C8689F"/>
    <w:rsid w:val="00C933BE"/>
    <w:rsid w:val="00C96A33"/>
    <w:rsid w:val="00C97860"/>
    <w:rsid w:val="00CA2F41"/>
    <w:rsid w:val="00CA6F1A"/>
    <w:rsid w:val="00CA7BBF"/>
    <w:rsid w:val="00CB06FD"/>
    <w:rsid w:val="00CB0EFC"/>
    <w:rsid w:val="00CB1B10"/>
    <w:rsid w:val="00CB475A"/>
    <w:rsid w:val="00CB59AE"/>
    <w:rsid w:val="00CB612B"/>
    <w:rsid w:val="00CB6FC2"/>
    <w:rsid w:val="00CB73D1"/>
    <w:rsid w:val="00CC32B5"/>
    <w:rsid w:val="00CC42E2"/>
    <w:rsid w:val="00CC60D2"/>
    <w:rsid w:val="00CD038B"/>
    <w:rsid w:val="00CD0BD5"/>
    <w:rsid w:val="00CD0CBD"/>
    <w:rsid w:val="00CD1668"/>
    <w:rsid w:val="00CD197F"/>
    <w:rsid w:val="00CD21A8"/>
    <w:rsid w:val="00CD4DD9"/>
    <w:rsid w:val="00CD5CE2"/>
    <w:rsid w:val="00CD7133"/>
    <w:rsid w:val="00CD791E"/>
    <w:rsid w:val="00CE1276"/>
    <w:rsid w:val="00CE38F5"/>
    <w:rsid w:val="00CE3D2B"/>
    <w:rsid w:val="00CE3E42"/>
    <w:rsid w:val="00CE6B3C"/>
    <w:rsid w:val="00CE6F18"/>
    <w:rsid w:val="00CF00D1"/>
    <w:rsid w:val="00CF05EE"/>
    <w:rsid w:val="00CF1A5A"/>
    <w:rsid w:val="00CF24F9"/>
    <w:rsid w:val="00CF5519"/>
    <w:rsid w:val="00D0057D"/>
    <w:rsid w:val="00D05464"/>
    <w:rsid w:val="00D100BE"/>
    <w:rsid w:val="00D1056C"/>
    <w:rsid w:val="00D111C4"/>
    <w:rsid w:val="00D11645"/>
    <w:rsid w:val="00D1292E"/>
    <w:rsid w:val="00D166BD"/>
    <w:rsid w:val="00D16C2D"/>
    <w:rsid w:val="00D25736"/>
    <w:rsid w:val="00D26101"/>
    <w:rsid w:val="00D26A4F"/>
    <w:rsid w:val="00D27FC6"/>
    <w:rsid w:val="00D310A0"/>
    <w:rsid w:val="00D32294"/>
    <w:rsid w:val="00D35066"/>
    <w:rsid w:val="00D35B46"/>
    <w:rsid w:val="00D366E8"/>
    <w:rsid w:val="00D36B43"/>
    <w:rsid w:val="00D37DD9"/>
    <w:rsid w:val="00D43E5D"/>
    <w:rsid w:val="00D43FB3"/>
    <w:rsid w:val="00D4501C"/>
    <w:rsid w:val="00D451B1"/>
    <w:rsid w:val="00D45622"/>
    <w:rsid w:val="00D46FA1"/>
    <w:rsid w:val="00D53223"/>
    <w:rsid w:val="00D6126F"/>
    <w:rsid w:val="00D6219D"/>
    <w:rsid w:val="00D6763F"/>
    <w:rsid w:val="00D7224A"/>
    <w:rsid w:val="00D726D3"/>
    <w:rsid w:val="00D73183"/>
    <w:rsid w:val="00D74BF0"/>
    <w:rsid w:val="00D74DF0"/>
    <w:rsid w:val="00D756E5"/>
    <w:rsid w:val="00D7588F"/>
    <w:rsid w:val="00D82008"/>
    <w:rsid w:val="00D8394B"/>
    <w:rsid w:val="00D8766B"/>
    <w:rsid w:val="00D909F6"/>
    <w:rsid w:val="00D91BB2"/>
    <w:rsid w:val="00D935C6"/>
    <w:rsid w:val="00D9379C"/>
    <w:rsid w:val="00DA1917"/>
    <w:rsid w:val="00DA5FA4"/>
    <w:rsid w:val="00DA695D"/>
    <w:rsid w:val="00DA6C40"/>
    <w:rsid w:val="00DB0887"/>
    <w:rsid w:val="00DB0934"/>
    <w:rsid w:val="00DB0BA4"/>
    <w:rsid w:val="00DB18E6"/>
    <w:rsid w:val="00DB1C10"/>
    <w:rsid w:val="00DB1EF9"/>
    <w:rsid w:val="00DB22A3"/>
    <w:rsid w:val="00DB314E"/>
    <w:rsid w:val="00DB3502"/>
    <w:rsid w:val="00DB6AA0"/>
    <w:rsid w:val="00DB6F94"/>
    <w:rsid w:val="00DB70C3"/>
    <w:rsid w:val="00DC17FB"/>
    <w:rsid w:val="00DC2563"/>
    <w:rsid w:val="00DC30AD"/>
    <w:rsid w:val="00DC3D7A"/>
    <w:rsid w:val="00DC43C6"/>
    <w:rsid w:val="00DC5174"/>
    <w:rsid w:val="00DC68C1"/>
    <w:rsid w:val="00DD2FA3"/>
    <w:rsid w:val="00DD3E78"/>
    <w:rsid w:val="00DD42D8"/>
    <w:rsid w:val="00DD72A0"/>
    <w:rsid w:val="00DD7476"/>
    <w:rsid w:val="00DD75A8"/>
    <w:rsid w:val="00DD7927"/>
    <w:rsid w:val="00DE0D5B"/>
    <w:rsid w:val="00DE133B"/>
    <w:rsid w:val="00DE3648"/>
    <w:rsid w:val="00DE3B3F"/>
    <w:rsid w:val="00DE3C86"/>
    <w:rsid w:val="00DE49B2"/>
    <w:rsid w:val="00DE5428"/>
    <w:rsid w:val="00DF0796"/>
    <w:rsid w:val="00DF2FC4"/>
    <w:rsid w:val="00DF76AD"/>
    <w:rsid w:val="00DF7951"/>
    <w:rsid w:val="00E01009"/>
    <w:rsid w:val="00E02F6D"/>
    <w:rsid w:val="00E04139"/>
    <w:rsid w:val="00E0519E"/>
    <w:rsid w:val="00E05FC5"/>
    <w:rsid w:val="00E10CEF"/>
    <w:rsid w:val="00E118A7"/>
    <w:rsid w:val="00E163A2"/>
    <w:rsid w:val="00E16D28"/>
    <w:rsid w:val="00E25D65"/>
    <w:rsid w:val="00E27639"/>
    <w:rsid w:val="00E27947"/>
    <w:rsid w:val="00E310FC"/>
    <w:rsid w:val="00E32069"/>
    <w:rsid w:val="00E321B6"/>
    <w:rsid w:val="00E3267F"/>
    <w:rsid w:val="00E34ACB"/>
    <w:rsid w:val="00E37A3F"/>
    <w:rsid w:val="00E42D01"/>
    <w:rsid w:val="00E43245"/>
    <w:rsid w:val="00E44B3F"/>
    <w:rsid w:val="00E45850"/>
    <w:rsid w:val="00E45F0C"/>
    <w:rsid w:val="00E502E7"/>
    <w:rsid w:val="00E50D6B"/>
    <w:rsid w:val="00E51031"/>
    <w:rsid w:val="00E533DA"/>
    <w:rsid w:val="00E5384F"/>
    <w:rsid w:val="00E55111"/>
    <w:rsid w:val="00E57F03"/>
    <w:rsid w:val="00E61A03"/>
    <w:rsid w:val="00E622F0"/>
    <w:rsid w:val="00E72D42"/>
    <w:rsid w:val="00E739E0"/>
    <w:rsid w:val="00E73A60"/>
    <w:rsid w:val="00E76067"/>
    <w:rsid w:val="00E761D2"/>
    <w:rsid w:val="00E76EF1"/>
    <w:rsid w:val="00E804F4"/>
    <w:rsid w:val="00E81009"/>
    <w:rsid w:val="00E81447"/>
    <w:rsid w:val="00E838CF"/>
    <w:rsid w:val="00E83E0B"/>
    <w:rsid w:val="00E87C40"/>
    <w:rsid w:val="00E90146"/>
    <w:rsid w:val="00E955D2"/>
    <w:rsid w:val="00E956EB"/>
    <w:rsid w:val="00E95851"/>
    <w:rsid w:val="00E964A6"/>
    <w:rsid w:val="00E97CBA"/>
    <w:rsid w:val="00EA1511"/>
    <w:rsid w:val="00EA165A"/>
    <w:rsid w:val="00EA29DF"/>
    <w:rsid w:val="00EA36E3"/>
    <w:rsid w:val="00EA4A3D"/>
    <w:rsid w:val="00EA7833"/>
    <w:rsid w:val="00EB14A4"/>
    <w:rsid w:val="00EB2CE3"/>
    <w:rsid w:val="00EB35C8"/>
    <w:rsid w:val="00EB4505"/>
    <w:rsid w:val="00EB5945"/>
    <w:rsid w:val="00EB5AE9"/>
    <w:rsid w:val="00EB786C"/>
    <w:rsid w:val="00EC0ABB"/>
    <w:rsid w:val="00EC0B0F"/>
    <w:rsid w:val="00EC0D45"/>
    <w:rsid w:val="00EC2305"/>
    <w:rsid w:val="00EC2B8B"/>
    <w:rsid w:val="00EC2D08"/>
    <w:rsid w:val="00EC2D29"/>
    <w:rsid w:val="00EC6283"/>
    <w:rsid w:val="00EC7517"/>
    <w:rsid w:val="00ED0020"/>
    <w:rsid w:val="00ED1690"/>
    <w:rsid w:val="00ED39D8"/>
    <w:rsid w:val="00ED769F"/>
    <w:rsid w:val="00EE256F"/>
    <w:rsid w:val="00EE2854"/>
    <w:rsid w:val="00EE5E0D"/>
    <w:rsid w:val="00EE65AF"/>
    <w:rsid w:val="00EF046A"/>
    <w:rsid w:val="00EF11CD"/>
    <w:rsid w:val="00EF343A"/>
    <w:rsid w:val="00EF368A"/>
    <w:rsid w:val="00EF4C5B"/>
    <w:rsid w:val="00EF5E82"/>
    <w:rsid w:val="00F01C57"/>
    <w:rsid w:val="00F02B59"/>
    <w:rsid w:val="00F037F9"/>
    <w:rsid w:val="00F04243"/>
    <w:rsid w:val="00F067FE"/>
    <w:rsid w:val="00F07145"/>
    <w:rsid w:val="00F10665"/>
    <w:rsid w:val="00F112BF"/>
    <w:rsid w:val="00F12642"/>
    <w:rsid w:val="00F1360E"/>
    <w:rsid w:val="00F175F7"/>
    <w:rsid w:val="00F26529"/>
    <w:rsid w:val="00F303E6"/>
    <w:rsid w:val="00F30426"/>
    <w:rsid w:val="00F31C53"/>
    <w:rsid w:val="00F32C23"/>
    <w:rsid w:val="00F32CC0"/>
    <w:rsid w:val="00F33701"/>
    <w:rsid w:val="00F34C13"/>
    <w:rsid w:val="00F34CEC"/>
    <w:rsid w:val="00F35EB3"/>
    <w:rsid w:val="00F3700A"/>
    <w:rsid w:val="00F41B22"/>
    <w:rsid w:val="00F43C32"/>
    <w:rsid w:val="00F449CC"/>
    <w:rsid w:val="00F46677"/>
    <w:rsid w:val="00F4755F"/>
    <w:rsid w:val="00F50C2D"/>
    <w:rsid w:val="00F53DFE"/>
    <w:rsid w:val="00F5531F"/>
    <w:rsid w:val="00F553B3"/>
    <w:rsid w:val="00F55B29"/>
    <w:rsid w:val="00F60925"/>
    <w:rsid w:val="00F609D3"/>
    <w:rsid w:val="00F610C7"/>
    <w:rsid w:val="00F61CD9"/>
    <w:rsid w:val="00F63064"/>
    <w:rsid w:val="00F632D6"/>
    <w:rsid w:val="00F65D25"/>
    <w:rsid w:val="00F66B19"/>
    <w:rsid w:val="00F6787A"/>
    <w:rsid w:val="00F73904"/>
    <w:rsid w:val="00F771CF"/>
    <w:rsid w:val="00F80197"/>
    <w:rsid w:val="00F8399E"/>
    <w:rsid w:val="00F847A9"/>
    <w:rsid w:val="00F85A48"/>
    <w:rsid w:val="00F92659"/>
    <w:rsid w:val="00F92A15"/>
    <w:rsid w:val="00F93094"/>
    <w:rsid w:val="00F9522A"/>
    <w:rsid w:val="00F95459"/>
    <w:rsid w:val="00F96011"/>
    <w:rsid w:val="00F97861"/>
    <w:rsid w:val="00FA2000"/>
    <w:rsid w:val="00FA20A2"/>
    <w:rsid w:val="00FA4FBF"/>
    <w:rsid w:val="00FA5CE8"/>
    <w:rsid w:val="00FA7498"/>
    <w:rsid w:val="00FA78E3"/>
    <w:rsid w:val="00FB25B3"/>
    <w:rsid w:val="00FB2C16"/>
    <w:rsid w:val="00FB7587"/>
    <w:rsid w:val="00FB7912"/>
    <w:rsid w:val="00FC0238"/>
    <w:rsid w:val="00FC08B6"/>
    <w:rsid w:val="00FC1187"/>
    <w:rsid w:val="00FD399B"/>
    <w:rsid w:val="00FD474E"/>
    <w:rsid w:val="00FD5578"/>
    <w:rsid w:val="00FD6526"/>
    <w:rsid w:val="00FD6CED"/>
    <w:rsid w:val="00FE0930"/>
    <w:rsid w:val="00FE6A34"/>
    <w:rsid w:val="00FF01D3"/>
    <w:rsid w:val="00FF3F63"/>
    <w:rsid w:val="00FF4F6D"/>
    <w:rsid w:val="00FF7BD2"/>
    <w:rsid w:val="00FF7FB0"/>
    <w:rsid w:val="021996AD"/>
    <w:rsid w:val="031E958C"/>
    <w:rsid w:val="04089596"/>
    <w:rsid w:val="057F835B"/>
    <w:rsid w:val="06F364B1"/>
    <w:rsid w:val="09A7A4E7"/>
    <w:rsid w:val="0A2C1709"/>
    <w:rsid w:val="0B92F35E"/>
    <w:rsid w:val="0BB2EFE9"/>
    <w:rsid w:val="0CF30D6B"/>
    <w:rsid w:val="0F9D20E6"/>
    <w:rsid w:val="10953D3C"/>
    <w:rsid w:val="1338FD66"/>
    <w:rsid w:val="137A19EE"/>
    <w:rsid w:val="18BB151F"/>
    <w:rsid w:val="18FAD6BF"/>
    <w:rsid w:val="1901FCFC"/>
    <w:rsid w:val="191CE02C"/>
    <w:rsid w:val="197C46BF"/>
    <w:rsid w:val="20F29C9F"/>
    <w:rsid w:val="213016EF"/>
    <w:rsid w:val="220376FD"/>
    <w:rsid w:val="240200C0"/>
    <w:rsid w:val="2443412D"/>
    <w:rsid w:val="266E4EAE"/>
    <w:rsid w:val="2B02AF2F"/>
    <w:rsid w:val="2BBE761E"/>
    <w:rsid w:val="32F908C7"/>
    <w:rsid w:val="35597B68"/>
    <w:rsid w:val="3612E8CD"/>
    <w:rsid w:val="3795397C"/>
    <w:rsid w:val="37D8598F"/>
    <w:rsid w:val="389F7A19"/>
    <w:rsid w:val="3A65D65D"/>
    <w:rsid w:val="3E70914F"/>
    <w:rsid w:val="41C30CF2"/>
    <w:rsid w:val="4431610B"/>
    <w:rsid w:val="45A3A54A"/>
    <w:rsid w:val="46089753"/>
    <w:rsid w:val="49C0DD2C"/>
    <w:rsid w:val="4AC63E02"/>
    <w:rsid w:val="4AF7FE03"/>
    <w:rsid w:val="4B736AB5"/>
    <w:rsid w:val="4D06A2EA"/>
    <w:rsid w:val="4D23CA6F"/>
    <w:rsid w:val="4DF2C3F8"/>
    <w:rsid w:val="52DECE4F"/>
    <w:rsid w:val="55CADBE4"/>
    <w:rsid w:val="56F39F63"/>
    <w:rsid w:val="588ECE0D"/>
    <w:rsid w:val="5AE145AD"/>
    <w:rsid w:val="5C3EAEFE"/>
    <w:rsid w:val="5E2EB3E1"/>
    <w:rsid w:val="628A5ED7"/>
    <w:rsid w:val="63EE3F67"/>
    <w:rsid w:val="6563F288"/>
    <w:rsid w:val="6AD3DA3B"/>
    <w:rsid w:val="6AF68B72"/>
    <w:rsid w:val="6D7C84A4"/>
    <w:rsid w:val="73D1B476"/>
    <w:rsid w:val="76C33D2B"/>
    <w:rsid w:val="7845158D"/>
    <w:rsid w:val="7B32ACEA"/>
    <w:rsid w:val="7F673F46"/>
    <w:rsid w:val="7FAEB6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DC927"/>
  <w15:docId w15:val="{15BA9E71-DEC4-4FB9-B8AA-75326B351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FB2"/>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751FFF"/>
    <w:pPr>
      <w:keepNext/>
      <w:spacing w:before="240" w:after="60"/>
      <w:outlineLvl w:val="0"/>
    </w:pPr>
    <w:rPr>
      <w:rFonts w:ascii="Cambria"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1FFF"/>
    <w:rPr>
      <w:rFonts w:ascii="Cambria" w:eastAsia="Times New Roman" w:hAnsi="Cambria" w:cs="Times New Roman"/>
      <w:b/>
      <w:bCs/>
      <w:kern w:val="32"/>
      <w:sz w:val="32"/>
      <w:szCs w:val="32"/>
      <w:lang w:val="es-ES" w:eastAsia="es-ES"/>
    </w:rPr>
  </w:style>
  <w:style w:type="paragraph" w:styleId="Ttulo">
    <w:name w:val="Title"/>
    <w:basedOn w:val="Normal"/>
    <w:link w:val="TtuloCar"/>
    <w:qFormat/>
    <w:rsid w:val="00751FFF"/>
    <w:pPr>
      <w:widowControl w:val="0"/>
      <w:jc w:val="center"/>
    </w:pPr>
    <w:rPr>
      <w:rFonts w:ascii="Arial" w:hAnsi="Arial"/>
      <w:b/>
      <w:snapToGrid w:val="0"/>
      <w:sz w:val="20"/>
      <w:szCs w:val="20"/>
      <w:lang w:val="es-CO"/>
    </w:rPr>
  </w:style>
  <w:style w:type="character" w:customStyle="1" w:styleId="TtuloCar">
    <w:name w:val="Título Car"/>
    <w:basedOn w:val="Fuentedeprrafopredeter"/>
    <w:link w:val="Ttulo"/>
    <w:rsid w:val="00751FFF"/>
    <w:rPr>
      <w:rFonts w:ascii="Arial" w:eastAsia="Times New Roman" w:hAnsi="Arial" w:cs="Times New Roman"/>
      <w:b/>
      <w:snapToGrid w:val="0"/>
      <w:sz w:val="20"/>
      <w:szCs w:val="20"/>
      <w:lang w:eastAsia="es-ES"/>
    </w:rPr>
  </w:style>
  <w:style w:type="paragraph" w:styleId="Encabezado">
    <w:name w:val="header"/>
    <w:aliases w:val="h,h8,h9,h10,h18,encabezado"/>
    <w:basedOn w:val="Normal"/>
    <w:link w:val="EncabezadoCar"/>
    <w:rsid w:val="00751FFF"/>
    <w:pPr>
      <w:widowControl w:val="0"/>
      <w:tabs>
        <w:tab w:val="center" w:pos="4419"/>
        <w:tab w:val="right" w:pos="8838"/>
      </w:tabs>
    </w:pPr>
    <w:rPr>
      <w:rFonts w:ascii="Arial" w:hAnsi="Arial"/>
      <w:snapToGrid w:val="0"/>
      <w:sz w:val="20"/>
      <w:szCs w:val="20"/>
      <w:lang w:val="es-CO"/>
    </w:rPr>
  </w:style>
  <w:style w:type="character" w:customStyle="1" w:styleId="EncabezadoCar">
    <w:name w:val="Encabezado Car"/>
    <w:aliases w:val="h Car,h8 Car,h9 Car,h10 Car,h18 Car,encabezado Car"/>
    <w:basedOn w:val="Fuentedeprrafopredeter"/>
    <w:link w:val="Encabezado"/>
    <w:rsid w:val="00751FFF"/>
    <w:rPr>
      <w:rFonts w:ascii="Arial" w:eastAsia="Times New Roman" w:hAnsi="Arial" w:cs="Times New Roman"/>
      <w:snapToGrid w:val="0"/>
      <w:sz w:val="20"/>
      <w:szCs w:val="20"/>
      <w:lang w:eastAsia="es-ES"/>
    </w:rPr>
  </w:style>
  <w:style w:type="paragraph" w:customStyle="1" w:styleId="InviasNormal">
    <w:name w:val="Invias Normal"/>
    <w:basedOn w:val="Normal"/>
    <w:next w:val="Normal"/>
    <w:link w:val="InviasNormalCar"/>
    <w:qFormat/>
    <w:rsid w:val="00751FFF"/>
    <w:pPr>
      <w:spacing w:before="120" w:after="240"/>
      <w:jc w:val="both"/>
    </w:pPr>
    <w:rPr>
      <w:rFonts w:ascii="Arial" w:hAnsi="Arial"/>
      <w:sz w:val="22"/>
      <w:lang w:val="es-CO"/>
    </w:rPr>
  </w:style>
  <w:style w:type="character" w:customStyle="1" w:styleId="InviasNormalCar">
    <w:name w:val="Invias Normal Car"/>
    <w:link w:val="InviasNormal"/>
    <w:rsid w:val="00751FFF"/>
    <w:rPr>
      <w:rFonts w:ascii="Arial" w:eastAsia="Times New Roman" w:hAnsi="Arial" w:cs="Times New Roman"/>
      <w:szCs w:val="24"/>
      <w:lang w:eastAsia="es-ES"/>
    </w:rPr>
  </w:style>
  <w:style w:type="paragraph" w:customStyle="1" w:styleId="Invias-Titulo2">
    <w:name w:val="Invias-Titulo 2"/>
    <w:next w:val="Normal"/>
    <w:link w:val="Invias-Titulo2Car"/>
    <w:autoRedefine/>
    <w:uiPriority w:val="99"/>
    <w:qFormat/>
    <w:rsid w:val="0099207C"/>
    <w:pPr>
      <w:autoSpaceDE w:val="0"/>
      <w:autoSpaceDN w:val="0"/>
      <w:adjustRightInd w:val="0"/>
      <w:spacing w:after="0" w:line="240" w:lineRule="auto"/>
      <w:jc w:val="both"/>
      <w:outlineLvl w:val="1"/>
    </w:pPr>
    <w:rPr>
      <w:rFonts w:ascii="Arial Narrow" w:hAnsi="Arial Narrow" w:cs="Times New Roman"/>
      <w:sz w:val="24"/>
    </w:rPr>
  </w:style>
  <w:style w:type="character" w:styleId="Hipervnculo">
    <w:name w:val="Hyperlink"/>
    <w:rsid w:val="00751FFF"/>
    <w:rPr>
      <w:rFonts w:cs="Times New Roman"/>
      <w:color w:val="0000FF"/>
      <w:u w:val="single"/>
    </w:rPr>
  </w:style>
  <w:style w:type="paragraph" w:customStyle="1" w:styleId="Invias-Titulo1">
    <w:name w:val="Invias-Titulo 1"/>
    <w:next w:val="Normal"/>
    <w:autoRedefine/>
    <w:uiPriority w:val="99"/>
    <w:qFormat/>
    <w:rsid w:val="00751FFF"/>
    <w:pPr>
      <w:tabs>
        <w:tab w:val="num" w:pos="691"/>
      </w:tabs>
      <w:spacing w:before="480" w:after="360" w:line="240" w:lineRule="auto"/>
      <w:ind w:left="67" w:firstLine="113"/>
      <w:jc w:val="both"/>
      <w:outlineLvl w:val="1"/>
    </w:pPr>
    <w:rPr>
      <w:rFonts w:ascii="Arial" w:eastAsia="Times New Roman" w:hAnsi="Arial" w:cs="Arial"/>
      <w:b/>
      <w:sz w:val="20"/>
      <w:szCs w:val="20"/>
      <w:lang w:eastAsia="es-ES"/>
    </w:r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34"/>
    <w:qFormat/>
    <w:rsid w:val="00751FFF"/>
    <w:pPr>
      <w:ind w:left="708"/>
    </w:pPr>
  </w:style>
  <w:style w:type="character" w:customStyle="1" w:styleId="Invias-Titulo2Car">
    <w:name w:val="Invias-Titulo 2 Car"/>
    <w:link w:val="Invias-Titulo2"/>
    <w:uiPriority w:val="99"/>
    <w:rsid w:val="0099207C"/>
    <w:rPr>
      <w:rFonts w:ascii="Arial Narrow" w:hAnsi="Arial Narrow" w:cs="Times New Roman"/>
      <w:sz w:val="24"/>
    </w:rPr>
  </w:style>
  <w:style w:type="paragraph" w:styleId="Sangra2detindependiente">
    <w:name w:val="Body Text Indent 2"/>
    <w:basedOn w:val="Normal"/>
    <w:link w:val="Sangra2detindependienteCar"/>
    <w:rsid w:val="00751FFF"/>
    <w:pPr>
      <w:spacing w:after="120" w:line="480" w:lineRule="auto"/>
      <w:ind w:left="283"/>
    </w:pPr>
    <w:rPr>
      <w:rFonts w:ascii="Arial Narrow" w:hAnsi="Arial Narrow"/>
      <w:szCs w:val="20"/>
      <w:lang w:val="es-CO"/>
    </w:rPr>
  </w:style>
  <w:style w:type="character" w:customStyle="1" w:styleId="Sangra2detindependienteCar">
    <w:name w:val="Sangría 2 de t. independiente Car"/>
    <w:basedOn w:val="Fuentedeprrafopredeter"/>
    <w:link w:val="Sangra2detindependiente"/>
    <w:rsid w:val="00751FFF"/>
    <w:rPr>
      <w:rFonts w:ascii="Arial Narrow" w:eastAsia="Times New Roman" w:hAnsi="Arial Narrow" w:cs="Times New Roman"/>
      <w:sz w:val="24"/>
      <w:szCs w:val="20"/>
      <w:lang w:eastAsia="es-ES"/>
    </w:rPr>
  </w:style>
  <w:style w:type="paragraph" w:styleId="Piedepgina">
    <w:name w:val="footer"/>
    <w:basedOn w:val="Normal"/>
    <w:link w:val="PiedepginaCar"/>
    <w:uiPriority w:val="99"/>
    <w:unhideWhenUsed/>
    <w:rsid w:val="00751FFF"/>
    <w:pPr>
      <w:tabs>
        <w:tab w:val="center" w:pos="4419"/>
        <w:tab w:val="right" w:pos="8838"/>
      </w:tabs>
    </w:pPr>
  </w:style>
  <w:style w:type="character" w:customStyle="1" w:styleId="PiedepginaCar">
    <w:name w:val="Pie de página Car"/>
    <w:basedOn w:val="Fuentedeprrafopredeter"/>
    <w:link w:val="Piedepgina"/>
    <w:uiPriority w:val="99"/>
    <w:rsid w:val="00751FFF"/>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751FFF"/>
    <w:rPr>
      <w:rFonts w:ascii="Tahoma" w:hAnsi="Tahoma" w:cs="Tahoma"/>
      <w:sz w:val="16"/>
      <w:szCs w:val="16"/>
    </w:rPr>
  </w:style>
  <w:style w:type="character" w:customStyle="1" w:styleId="TextodegloboCar">
    <w:name w:val="Texto de globo Car"/>
    <w:basedOn w:val="Fuentedeprrafopredeter"/>
    <w:link w:val="Textodeglobo"/>
    <w:uiPriority w:val="99"/>
    <w:semiHidden/>
    <w:rsid w:val="00751FFF"/>
    <w:rPr>
      <w:rFonts w:ascii="Tahoma" w:eastAsia="Times New Roman" w:hAnsi="Tahoma" w:cs="Tahoma"/>
      <w:sz w:val="16"/>
      <w:szCs w:val="16"/>
      <w:lang w:val="es-ES" w:eastAsia="es-ES"/>
    </w:rPr>
  </w:style>
  <w:style w:type="table" w:styleId="Tablaconcuadrcula">
    <w:name w:val="Table Grid"/>
    <w:basedOn w:val="Tablanormal"/>
    <w:uiPriority w:val="39"/>
    <w:rsid w:val="00B05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0">
    <w:name w:val="inviasnormal"/>
    <w:basedOn w:val="Normal"/>
    <w:rsid w:val="00555B25"/>
    <w:pPr>
      <w:spacing w:before="100" w:beforeAutospacing="1" w:after="100" w:afterAutospacing="1"/>
    </w:pPr>
  </w:style>
  <w:style w:type="character" w:styleId="Textoennegrita">
    <w:name w:val="Strong"/>
    <w:basedOn w:val="Fuentedeprrafopredeter"/>
    <w:qFormat/>
    <w:rsid w:val="003A6FAC"/>
    <w:rPr>
      <w:b/>
      <w:bCs/>
    </w:rPr>
  </w:style>
  <w:style w:type="paragraph" w:customStyle="1" w:styleId="ConvertStyle2">
    <w:name w:val="ConvertStyle2"/>
    <w:basedOn w:val="Normal"/>
    <w:rsid w:val="00D74BF0"/>
    <w:pPr>
      <w:tabs>
        <w:tab w:val="left" w:pos="2304"/>
        <w:tab w:val="left" w:pos="3024"/>
        <w:tab w:val="left" w:pos="3600"/>
        <w:tab w:val="center" w:pos="6330"/>
        <w:tab w:val="left" w:pos="6768"/>
        <w:tab w:val="left" w:pos="7344"/>
      </w:tabs>
      <w:overflowPunct w:val="0"/>
      <w:autoSpaceDE w:val="0"/>
      <w:autoSpaceDN w:val="0"/>
      <w:adjustRightInd w:val="0"/>
      <w:jc w:val="both"/>
      <w:textAlignment w:val="baseline"/>
    </w:pPr>
    <w:rPr>
      <w:rFonts w:ascii="Courier New" w:hAnsi="Courier New"/>
      <w:szCs w:val="20"/>
      <w:lang w:val="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f"/>
    <w:basedOn w:val="Normal"/>
    <w:link w:val="TextonotapieCar"/>
    <w:uiPriority w:val="99"/>
    <w:qFormat/>
    <w:rsid w:val="00D74BF0"/>
    <w:pPr>
      <w:overflowPunct w:val="0"/>
      <w:autoSpaceDE w:val="0"/>
      <w:autoSpaceDN w:val="0"/>
      <w:adjustRightInd w:val="0"/>
      <w:textAlignment w:val="baseline"/>
    </w:pPr>
    <w:rPr>
      <w:sz w:val="20"/>
      <w:szCs w:val="20"/>
      <w:lang w:val="es-ES_tradnl"/>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74BF0"/>
    <w:rPr>
      <w:rFonts w:ascii="Times New Roman" w:eastAsia="Times New Roman" w:hAnsi="Times New Roman" w:cs="Times New Roman"/>
      <w:sz w:val="20"/>
      <w:szCs w:val="20"/>
      <w:lang w:val="es-ES_tradnl" w:eastAsia="es-ES"/>
    </w:rPr>
  </w:style>
  <w:style w:type="paragraph" w:customStyle="1" w:styleId="MARITZA3">
    <w:name w:val="MARITZA3"/>
    <w:rsid w:val="00093AEF"/>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Default">
    <w:name w:val="Default"/>
    <w:rsid w:val="009839B2"/>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Sinespaciado">
    <w:name w:val="No Spacing"/>
    <w:link w:val="SinespaciadoCar"/>
    <w:uiPriority w:val="1"/>
    <w:qFormat/>
    <w:rsid w:val="009839B2"/>
    <w:pPr>
      <w:spacing w:after="0" w:line="240" w:lineRule="auto"/>
    </w:pPr>
    <w:rPr>
      <w:rFonts w:ascii="Arial Narrow" w:eastAsia="Times New Roman" w:hAnsi="Arial Narrow" w:cs="Times New Roman"/>
      <w:sz w:val="24"/>
      <w:szCs w:val="20"/>
      <w:lang w:eastAsia="es-ES"/>
    </w:rPr>
  </w:style>
  <w:style w:type="character" w:styleId="Refdecomentario">
    <w:name w:val="annotation reference"/>
    <w:basedOn w:val="Fuentedeprrafopredeter"/>
    <w:unhideWhenUsed/>
    <w:rsid w:val="004C26E6"/>
    <w:rPr>
      <w:sz w:val="16"/>
      <w:szCs w:val="16"/>
    </w:rPr>
  </w:style>
  <w:style w:type="paragraph" w:styleId="Textocomentario">
    <w:name w:val="annotation text"/>
    <w:basedOn w:val="Normal"/>
    <w:link w:val="TextocomentarioCar"/>
    <w:uiPriority w:val="99"/>
    <w:unhideWhenUsed/>
    <w:rsid w:val="004C26E6"/>
    <w:rPr>
      <w:sz w:val="20"/>
      <w:szCs w:val="20"/>
    </w:rPr>
  </w:style>
  <w:style w:type="character" w:customStyle="1" w:styleId="TextocomentarioCar">
    <w:name w:val="Texto comentario Car"/>
    <w:basedOn w:val="Fuentedeprrafopredeter"/>
    <w:link w:val="Textocomentario"/>
    <w:uiPriority w:val="99"/>
    <w:rsid w:val="004C26E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C26E6"/>
    <w:rPr>
      <w:b/>
      <w:bCs/>
    </w:rPr>
  </w:style>
  <w:style w:type="character" w:customStyle="1" w:styleId="AsuntodelcomentarioCar">
    <w:name w:val="Asunto del comentario Car"/>
    <w:basedOn w:val="TextocomentarioCar"/>
    <w:link w:val="Asuntodelcomentario"/>
    <w:uiPriority w:val="99"/>
    <w:semiHidden/>
    <w:rsid w:val="004C26E6"/>
    <w:rPr>
      <w:rFonts w:ascii="Times New Roman" w:eastAsia="Times New Roman" w:hAnsi="Times New Roman" w:cs="Times New Roman"/>
      <w:b/>
      <w:bCs/>
      <w:sz w:val="20"/>
      <w:szCs w:val="20"/>
      <w:lang w:val="es-ES" w:eastAsia="es-ES"/>
    </w:rPr>
  </w:style>
  <w:style w:type="character" w:customStyle="1" w:styleId="SinespaciadoCar">
    <w:name w:val="Sin espaciado Car"/>
    <w:basedOn w:val="Fuentedeprrafopredeter"/>
    <w:link w:val="Sinespaciado"/>
    <w:uiPriority w:val="1"/>
    <w:locked/>
    <w:rsid w:val="00AC6376"/>
    <w:rPr>
      <w:rFonts w:ascii="Arial Narrow" w:eastAsia="Times New Roman" w:hAnsi="Arial Narrow" w:cs="Times New Roman"/>
      <w:sz w:val="24"/>
      <w:szCs w:val="20"/>
      <w:lang w:eastAsia="es-ES"/>
    </w:rPr>
  </w:style>
  <w:style w:type="paragraph" w:styleId="NormalWeb">
    <w:name w:val="Normal (Web)"/>
    <w:basedOn w:val="Normal"/>
    <w:uiPriority w:val="99"/>
    <w:unhideWhenUsed/>
    <w:rsid w:val="00C97860"/>
    <w:rPr>
      <w:lang w:val="es-CO" w:eastAsia="es-CO"/>
    </w:rPr>
  </w:style>
  <w:style w:type="character" w:customStyle="1" w:styleId="apple-converted-space">
    <w:name w:val="apple-converted-space"/>
    <w:basedOn w:val="Fuentedeprrafopredeter"/>
    <w:rsid w:val="00BB2C0F"/>
  </w:style>
  <w:style w:type="character" w:customStyle="1" w:styleId="caps">
    <w:name w:val="caps"/>
    <w:basedOn w:val="Fuentedeprrafopredeter"/>
    <w:rsid w:val="000071DB"/>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qFormat/>
    <w:locked/>
    <w:rsid w:val="009077A9"/>
    <w:rPr>
      <w:rFonts w:ascii="Times New Roman" w:eastAsia="Times New Roman" w:hAnsi="Times New Roman" w:cs="Times New Roman"/>
      <w:sz w:val="24"/>
      <w:szCs w:val="24"/>
      <w:lang w:val="es-ES" w:eastAsia="es-ES"/>
    </w:rPr>
  </w:style>
  <w:style w:type="paragraph" w:styleId="Listaconvietas2">
    <w:name w:val="List Bullet 2"/>
    <w:basedOn w:val="Normal"/>
    <w:rsid w:val="0081238A"/>
    <w:pPr>
      <w:numPr>
        <w:numId w:val="3"/>
      </w:numPr>
      <w:contextualSpacing/>
    </w:pPr>
    <w:rPr>
      <w:rFonts w:ascii="Arial Narrow" w:hAnsi="Arial Narrow"/>
      <w:szCs w:val="20"/>
      <w:lang w:val="es-CO"/>
    </w:rPr>
  </w:style>
  <w:style w:type="paragraph" w:styleId="Textoindependiente">
    <w:name w:val="Body Text"/>
    <w:basedOn w:val="Normal"/>
    <w:link w:val="TextoindependienteCar"/>
    <w:uiPriority w:val="99"/>
    <w:unhideWhenUsed/>
    <w:rsid w:val="002970BF"/>
    <w:pPr>
      <w:spacing w:after="120"/>
    </w:pPr>
  </w:style>
  <w:style w:type="character" w:customStyle="1" w:styleId="TextoindependienteCar">
    <w:name w:val="Texto independiente Car"/>
    <w:basedOn w:val="Fuentedeprrafopredeter"/>
    <w:link w:val="Textoindependiente"/>
    <w:uiPriority w:val="99"/>
    <w:rsid w:val="002970BF"/>
    <w:rPr>
      <w:rFonts w:ascii="Times New Roman" w:eastAsia="Times New Roman" w:hAnsi="Times New Roman" w:cs="Times New Roman"/>
      <w:sz w:val="24"/>
      <w:szCs w:val="24"/>
      <w:lang w:val="es-ES" w:eastAsia="es-ES"/>
    </w:rPr>
  </w:style>
  <w:style w:type="numbering" w:customStyle="1" w:styleId="List21">
    <w:name w:val="List 21"/>
    <w:rsid w:val="00EB2CE3"/>
    <w:pPr>
      <w:numPr>
        <w:numId w:val="8"/>
      </w:numPr>
    </w:pPr>
  </w:style>
  <w:style w:type="character" w:customStyle="1" w:styleId="Portada">
    <w:name w:val="Portada"/>
    <w:qFormat/>
    <w:rsid w:val="00F610C7"/>
    <w:rPr>
      <w:rFonts w:ascii="Arial Narrow" w:hAnsi="Arial Narrow"/>
      <w:b/>
      <w:sz w:val="28"/>
    </w:rPr>
  </w:style>
  <w:style w:type="paragraph" w:customStyle="1" w:styleId="Invias-TextoCuadros">
    <w:name w:val="Invias-Texto Cuadros"/>
    <w:autoRedefine/>
    <w:uiPriority w:val="99"/>
    <w:qFormat/>
    <w:rsid w:val="00A17426"/>
    <w:pPr>
      <w:spacing w:after="0" w:line="240" w:lineRule="auto"/>
      <w:jc w:val="center"/>
    </w:pPr>
    <w:rPr>
      <w:rFonts w:ascii="Arial Narrow" w:eastAsia="Times New Roman" w:hAnsi="Arial Narrow" w:cs="Times New Roman"/>
      <w:b/>
      <w:bCs/>
      <w:color w:val="FF0000"/>
      <w:sz w:val="24"/>
      <w:szCs w:val="24"/>
      <w:lang w:eastAsia="es-CO"/>
    </w:rPr>
  </w:style>
  <w:style w:type="paragraph" w:styleId="Textosinformato">
    <w:name w:val="Plain Text"/>
    <w:basedOn w:val="Normal"/>
    <w:link w:val="TextosinformatoCar"/>
    <w:uiPriority w:val="99"/>
    <w:unhideWhenUsed/>
    <w:rsid w:val="00FB7912"/>
    <w:rPr>
      <w:rFonts w:ascii="Consolas" w:eastAsia="Calibri" w:hAnsi="Consolas"/>
      <w:sz w:val="21"/>
      <w:szCs w:val="21"/>
      <w:lang w:eastAsia="en-US"/>
    </w:rPr>
  </w:style>
  <w:style w:type="character" w:customStyle="1" w:styleId="TextosinformatoCar">
    <w:name w:val="Texto sin formato Car"/>
    <w:basedOn w:val="Fuentedeprrafopredeter"/>
    <w:link w:val="Textosinformato"/>
    <w:uiPriority w:val="99"/>
    <w:rsid w:val="00FB7912"/>
    <w:rPr>
      <w:rFonts w:ascii="Consolas" w:eastAsia="Calibri" w:hAnsi="Consolas" w:cs="Times New Roman"/>
      <w:sz w:val="21"/>
      <w:szCs w:val="21"/>
      <w:lang w:val="es-ES"/>
    </w:rPr>
  </w:style>
  <w:style w:type="paragraph" w:customStyle="1" w:styleId="Capitulo2">
    <w:name w:val="Capitulo 2"/>
    <w:basedOn w:val="Normal"/>
    <w:autoRedefine/>
    <w:qFormat/>
    <w:rsid w:val="000437AF"/>
    <w:pPr>
      <w:keepNext/>
      <w:numPr>
        <w:numId w:val="13"/>
      </w:numPr>
      <w:spacing w:before="120" w:after="200" w:line="276" w:lineRule="auto"/>
      <w:jc w:val="both"/>
      <w:outlineLvl w:val="1"/>
    </w:pPr>
    <w:rPr>
      <w:rFonts w:ascii="Arial Narrow" w:hAnsi="Arial Narrow" w:cs="Arial"/>
      <w:b/>
      <w:sz w:val="20"/>
      <w:szCs w:val="20"/>
      <w:lang w:eastAsia="es-CO"/>
    </w:rPr>
  </w:style>
  <w:style w:type="paragraph" w:customStyle="1" w:styleId="CM14">
    <w:name w:val="CM14"/>
    <w:basedOn w:val="Default"/>
    <w:next w:val="Default"/>
    <w:uiPriority w:val="99"/>
    <w:rsid w:val="00C53DC1"/>
    <w:pPr>
      <w:widowControl w:val="0"/>
    </w:pPr>
    <w:rPr>
      <w:rFonts w:ascii="Arial" w:hAnsi="Arial" w:cs="Arial"/>
      <w:color w:val="auto"/>
      <w:lang w:val="es-CO" w:eastAsia="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fr"/>
    <w:basedOn w:val="Fuentedeprrafopredeter"/>
    <w:uiPriority w:val="99"/>
    <w:unhideWhenUsed/>
    <w:qFormat/>
    <w:rsid w:val="00BC5558"/>
    <w:rPr>
      <w:vertAlign w:val="superscript"/>
    </w:rPr>
  </w:style>
  <w:style w:type="table" w:customStyle="1" w:styleId="TableGrid">
    <w:name w:val="TableGrid"/>
    <w:rsid w:val="00BC5558"/>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8208">
      <w:bodyDiv w:val="1"/>
      <w:marLeft w:val="0"/>
      <w:marRight w:val="0"/>
      <w:marTop w:val="0"/>
      <w:marBottom w:val="0"/>
      <w:divBdr>
        <w:top w:val="none" w:sz="0" w:space="0" w:color="auto"/>
        <w:left w:val="none" w:sz="0" w:space="0" w:color="auto"/>
        <w:bottom w:val="none" w:sz="0" w:space="0" w:color="auto"/>
        <w:right w:val="none" w:sz="0" w:space="0" w:color="auto"/>
      </w:divBdr>
    </w:div>
    <w:div w:id="182742540">
      <w:bodyDiv w:val="1"/>
      <w:marLeft w:val="0"/>
      <w:marRight w:val="0"/>
      <w:marTop w:val="0"/>
      <w:marBottom w:val="0"/>
      <w:divBdr>
        <w:top w:val="none" w:sz="0" w:space="0" w:color="auto"/>
        <w:left w:val="none" w:sz="0" w:space="0" w:color="auto"/>
        <w:bottom w:val="none" w:sz="0" w:space="0" w:color="auto"/>
        <w:right w:val="none" w:sz="0" w:space="0" w:color="auto"/>
      </w:divBdr>
    </w:div>
    <w:div w:id="283969405">
      <w:bodyDiv w:val="1"/>
      <w:marLeft w:val="0"/>
      <w:marRight w:val="0"/>
      <w:marTop w:val="0"/>
      <w:marBottom w:val="0"/>
      <w:divBdr>
        <w:top w:val="none" w:sz="0" w:space="0" w:color="auto"/>
        <w:left w:val="none" w:sz="0" w:space="0" w:color="auto"/>
        <w:bottom w:val="none" w:sz="0" w:space="0" w:color="auto"/>
        <w:right w:val="none" w:sz="0" w:space="0" w:color="auto"/>
      </w:divBdr>
    </w:div>
    <w:div w:id="483206512">
      <w:bodyDiv w:val="1"/>
      <w:marLeft w:val="0"/>
      <w:marRight w:val="0"/>
      <w:marTop w:val="0"/>
      <w:marBottom w:val="0"/>
      <w:divBdr>
        <w:top w:val="none" w:sz="0" w:space="0" w:color="auto"/>
        <w:left w:val="none" w:sz="0" w:space="0" w:color="auto"/>
        <w:bottom w:val="none" w:sz="0" w:space="0" w:color="auto"/>
        <w:right w:val="none" w:sz="0" w:space="0" w:color="auto"/>
      </w:divBdr>
      <w:divsChild>
        <w:div w:id="1854300561">
          <w:marLeft w:val="0"/>
          <w:marRight w:val="0"/>
          <w:marTop w:val="0"/>
          <w:marBottom w:val="0"/>
          <w:divBdr>
            <w:top w:val="none" w:sz="0" w:space="0" w:color="auto"/>
            <w:left w:val="none" w:sz="0" w:space="0" w:color="auto"/>
            <w:bottom w:val="none" w:sz="0" w:space="0" w:color="auto"/>
            <w:right w:val="none" w:sz="0" w:space="0" w:color="auto"/>
          </w:divBdr>
          <w:divsChild>
            <w:div w:id="1887908070">
              <w:marLeft w:val="0"/>
              <w:marRight w:val="0"/>
              <w:marTop w:val="0"/>
              <w:marBottom w:val="0"/>
              <w:divBdr>
                <w:top w:val="none" w:sz="0" w:space="0" w:color="auto"/>
                <w:left w:val="none" w:sz="0" w:space="0" w:color="auto"/>
                <w:bottom w:val="none" w:sz="0" w:space="0" w:color="auto"/>
                <w:right w:val="none" w:sz="0" w:space="0" w:color="auto"/>
              </w:divBdr>
              <w:divsChild>
                <w:div w:id="1459108754">
                  <w:marLeft w:val="0"/>
                  <w:marRight w:val="0"/>
                  <w:marTop w:val="0"/>
                  <w:marBottom w:val="0"/>
                  <w:divBdr>
                    <w:top w:val="none" w:sz="0" w:space="0" w:color="auto"/>
                    <w:left w:val="none" w:sz="0" w:space="0" w:color="auto"/>
                    <w:bottom w:val="none" w:sz="0" w:space="0" w:color="auto"/>
                    <w:right w:val="none" w:sz="0" w:space="0" w:color="auto"/>
                  </w:divBdr>
                  <w:divsChild>
                    <w:div w:id="1533571065">
                      <w:marLeft w:val="0"/>
                      <w:marRight w:val="0"/>
                      <w:marTop w:val="0"/>
                      <w:marBottom w:val="0"/>
                      <w:divBdr>
                        <w:top w:val="none" w:sz="0" w:space="0" w:color="auto"/>
                        <w:left w:val="none" w:sz="0" w:space="0" w:color="auto"/>
                        <w:bottom w:val="none" w:sz="0" w:space="0" w:color="auto"/>
                        <w:right w:val="none" w:sz="0" w:space="0" w:color="auto"/>
                      </w:divBdr>
                      <w:divsChild>
                        <w:div w:id="2058240010">
                          <w:marLeft w:val="0"/>
                          <w:marRight w:val="0"/>
                          <w:marTop w:val="0"/>
                          <w:marBottom w:val="0"/>
                          <w:divBdr>
                            <w:top w:val="none" w:sz="0" w:space="0" w:color="auto"/>
                            <w:left w:val="none" w:sz="0" w:space="0" w:color="auto"/>
                            <w:bottom w:val="none" w:sz="0" w:space="0" w:color="auto"/>
                            <w:right w:val="none" w:sz="0" w:space="0" w:color="auto"/>
                          </w:divBdr>
                          <w:divsChild>
                            <w:div w:id="449250824">
                              <w:marLeft w:val="0"/>
                              <w:marRight w:val="0"/>
                              <w:marTop w:val="0"/>
                              <w:marBottom w:val="0"/>
                              <w:divBdr>
                                <w:top w:val="none" w:sz="0" w:space="0" w:color="auto"/>
                                <w:left w:val="none" w:sz="0" w:space="0" w:color="auto"/>
                                <w:bottom w:val="none" w:sz="0" w:space="0" w:color="auto"/>
                                <w:right w:val="none" w:sz="0" w:space="0" w:color="auto"/>
                              </w:divBdr>
                              <w:divsChild>
                                <w:div w:id="1237477924">
                                  <w:marLeft w:val="0"/>
                                  <w:marRight w:val="0"/>
                                  <w:marTop w:val="0"/>
                                  <w:marBottom w:val="0"/>
                                  <w:divBdr>
                                    <w:top w:val="none" w:sz="0" w:space="0" w:color="auto"/>
                                    <w:left w:val="none" w:sz="0" w:space="0" w:color="auto"/>
                                    <w:bottom w:val="none" w:sz="0" w:space="0" w:color="auto"/>
                                    <w:right w:val="none" w:sz="0" w:space="0" w:color="auto"/>
                                  </w:divBdr>
                                  <w:divsChild>
                                    <w:div w:id="836072101">
                                      <w:marLeft w:val="75"/>
                                      <w:marRight w:val="75"/>
                                      <w:marTop w:val="0"/>
                                      <w:marBottom w:val="0"/>
                                      <w:divBdr>
                                        <w:top w:val="none" w:sz="0" w:space="0" w:color="auto"/>
                                        <w:left w:val="none" w:sz="0" w:space="0" w:color="auto"/>
                                        <w:bottom w:val="none" w:sz="0" w:space="0" w:color="auto"/>
                                        <w:right w:val="none" w:sz="0" w:space="0" w:color="auto"/>
                                      </w:divBdr>
                                      <w:divsChild>
                                        <w:div w:id="1667973499">
                                          <w:marLeft w:val="0"/>
                                          <w:marRight w:val="0"/>
                                          <w:marTop w:val="0"/>
                                          <w:marBottom w:val="0"/>
                                          <w:divBdr>
                                            <w:top w:val="none" w:sz="0" w:space="0" w:color="auto"/>
                                            <w:left w:val="none" w:sz="0" w:space="0" w:color="auto"/>
                                            <w:bottom w:val="none" w:sz="0" w:space="0" w:color="auto"/>
                                            <w:right w:val="none" w:sz="0" w:space="0" w:color="auto"/>
                                          </w:divBdr>
                                          <w:divsChild>
                                            <w:div w:id="1722709463">
                                              <w:marLeft w:val="0"/>
                                              <w:marRight w:val="0"/>
                                              <w:marTop w:val="0"/>
                                              <w:marBottom w:val="0"/>
                                              <w:divBdr>
                                                <w:top w:val="none" w:sz="0" w:space="0" w:color="auto"/>
                                                <w:left w:val="none" w:sz="0" w:space="0" w:color="auto"/>
                                                <w:bottom w:val="none" w:sz="0" w:space="0" w:color="auto"/>
                                                <w:right w:val="none" w:sz="0" w:space="0" w:color="auto"/>
                                              </w:divBdr>
                                              <w:divsChild>
                                                <w:div w:id="1767267344">
                                                  <w:marLeft w:val="0"/>
                                                  <w:marRight w:val="0"/>
                                                  <w:marTop w:val="0"/>
                                                  <w:marBottom w:val="0"/>
                                                  <w:divBdr>
                                                    <w:top w:val="none" w:sz="0" w:space="0" w:color="auto"/>
                                                    <w:left w:val="none" w:sz="0" w:space="0" w:color="auto"/>
                                                    <w:bottom w:val="none" w:sz="0" w:space="0" w:color="auto"/>
                                                    <w:right w:val="none" w:sz="0" w:space="0" w:color="auto"/>
                                                  </w:divBdr>
                                                  <w:divsChild>
                                                    <w:div w:id="1610156956">
                                                      <w:marLeft w:val="0"/>
                                                      <w:marRight w:val="0"/>
                                                      <w:marTop w:val="0"/>
                                                      <w:marBottom w:val="0"/>
                                                      <w:divBdr>
                                                        <w:top w:val="none" w:sz="0" w:space="0" w:color="auto"/>
                                                        <w:left w:val="none" w:sz="0" w:space="0" w:color="auto"/>
                                                        <w:bottom w:val="none" w:sz="0" w:space="0" w:color="auto"/>
                                                        <w:right w:val="none" w:sz="0" w:space="0" w:color="auto"/>
                                                      </w:divBdr>
                                                      <w:divsChild>
                                                        <w:div w:id="170025506">
                                                          <w:marLeft w:val="0"/>
                                                          <w:marRight w:val="0"/>
                                                          <w:marTop w:val="0"/>
                                                          <w:marBottom w:val="0"/>
                                                          <w:divBdr>
                                                            <w:top w:val="none" w:sz="0" w:space="0" w:color="auto"/>
                                                            <w:left w:val="none" w:sz="0" w:space="0" w:color="auto"/>
                                                            <w:bottom w:val="none" w:sz="0" w:space="0" w:color="auto"/>
                                                            <w:right w:val="none" w:sz="0" w:space="0" w:color="auto"/>
                                                          </w:divBdr>
                                                          <w:divsChild>
                                                            <w:div w:id="1114326144">
                                                              <w:marLeft w:val="0"/>
                                                              <w:marRight w:val="0"/>
                                                              <w:marTop w:val="0"/>
                                                              <w:marBottom w:val="0"/>
                                                              <w:divBdr>
                                                                <w:top w:val="none" w:sz="0" w:space="0" w:color="auto"/>
                                                                <w:left w:val="none" w:sz="0" w:space="0" w:color="auto"/>
                                                                <w:bottom w:val="none" w:sz="0" w:space="0" w:color="auto"/>
                                                                <w:right w:val="none" w:sz="0" w:space="0" w:color="auto"/>
                                                              </w:divBdr>
                                                              <w:divsChild>
                                                                <w:div w:id="1546912313">
                                                                  <w:marLeft w:val="0"/>
                                                                  <w:marRight w:val="0"/>
                                                                  <w:marTop w:val="0"/>
                                                                  <w:marBottom w:val="0"/>
                                                                  <w:divBdr>
                                                                    <w:top w:val="none" w:sz="0" w:space="0" w:color="auto"/>
                                                                    <w:left w:val="none" w:sz="0" w:space="0" w:color="auto"/>
                                                                    <w:bottom w:val="none" w:sz="0" w:space="0" w:color="auto"/>
                                                                    <w:right w:val="none" w:sz="0" w:space="0" w:color="auto"/>
                                                                  </w:divBdr>
                                                                  <w:divsChild>
                                                                    <w:div w:id="184374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18588959">
      <w:bodyDiv w:val="1"/>
      <w:marLeft w:val="0"/>
      <w:marRight w:val="0"/>
      <w:marTop w:val="0"/>
      <w:marBottom w:val="0"/>
      <w:divBdr>
        <w:top w:val="none" w:sz="0" w:space="0" w:color="auto"/>
        <w:left w:val="none" w:sz="0" w:space="0" w:color="auto"/>
        <w:bottom w:val="none" w:sz="0" w:space="0" w:color="auto"/>
        <w:right w:val="none" w:sz="0" w:space="0" w:color="auto"/>
      </w:divBdr>
    </w:div>
    <w:div w:id="518659172">
      <w:bodyDiv w:val="1"/>
      <w:marLeft w:val="0"/>
      <w:marRight w:val="0"/>
      <w:marTop w:val="0"/>
      <w:marBottom w:val="0"/>
      <w:divBdr>
        <w:top w:val="none" w:sz="0" w:space="0" w:color="auto"/>
        <w:left w:val="none" w:sz="0" w:space="0" w:color="auto"/>
        <w:bottom w:val="none" w:sz="0" w:space="0" w:color="auto"/>
        <w:right w:val="none" w:sz="0" w:space="0" w:color="auto"/>
      </w:divBdr>
    </w:div>
    <w:div w:id="530801189">
      <w:bodyDiv w:val="1"/>
      <w:marLeft w:val="0"/>
      <w:marRight w:val="0"/>
      <w:marTop w:val="0"/>
      <w:marBottom w:val="0"/>
      <w:divBdr>
        <w:top w:val="none" w:sz="0" w:space="0" w:color="auto"/>
        <w:left w:val="none" w:sz="0" w:space="0" w:color="auto"/>
        <w:bottom w:val="none" w:sz="0" w:space="0" w:color="auto"/>
        <w:right w:val="none" w:sz="0" w:space="0" w:color="auto"/>
      </w:divBdr>
    </w:div>
    <w:div w:id="547684515">
      <w:bodyDiv w:val="1"/>
      <w:marLeft w:val="0"/>
      <w:marRight w:val="0"/>
      <w:marTop w:val="0"/>
      <w:marBottom w:val="0"/>
      <w:divBdr>
        <w:top w:val="none" w:sz="0" w:space="0" w:color="auto"/>
        <w:left w:val="none" w:sz="0" w:space="0" w:color="auto"/>
        <w:bottom w:val="none" w:sz="0" w:space="0" w:color="auto"/>
        <w:right w:val="none" w:sz="0" w:space="0" w:color="auto"/>
      </w:divBdr>
    </w:div>
    <w:div w:id="617689127">
      <w:bodyDiv w:val="1"/>
      <w:marLeft w:val="0"/>
      <w:marRight w:val="0"/>
      <w:marTop w:val="0"/>
      <w:marBottom w:val="0"/>
      <w:divBdr>
        <w:top w:val="none" w:sz="0" w:space="0" w:color="auto"/>
        <w:left w:val="none" w:sz="0" w:space="0" w:color="auto"/>
        <w:bottom w:val="none" w:sz="0" w:space="0" w:color="auto"/>
        <w:right w:val="none" w:sz="0" w:space="0" w:color="auto"/>
      </w:divBdr>
    </w:div>
    <w:div w:id="798839514">
      <w:bodyDiv w:val="1"/>
      <w:marLeft w:val="0"/>
      <w:marRight w:val="0"/>
      <w:marTop w:val="0"/>
      <w:marBottom w:val="0"/>
      <w:divBdr>
        <w:top w:val="none" w:sz="0" w:space="0" w:color="auto"/>
        <w:left w:val="none" w:sz="0" w:space="0" w:color="auto"/>
        <w:bottom w:val="none" w:sz="0" w:space="0" w:color="auto"/>
        <w:right w:val="none" w:sz="0" w:space="0" w:color="auto"/>
      </w:divBdr>
    </w:div>
    <w:div w:id="892082210">
      <w:bodyDiv w:val="1"/>
      <w:marLeft w:val="0"/>
      <w:marRight w:val="0"/>
      <w:marTop w:val="0"/>
      <w:marBottom w:val="0"/>
      <w:divBdr>
        <w:top w:val="none" w:sz="0" w:space="0" w:color="auto"/>
        <w:left w:val="none" w:sz="0" w:space="0" w:color="auto"/>
        <w:bottom w:val="none" w:sz="0" w:space="0" w:color="auto"/>
        <w:right w:val="none" w:sz="0" w:space="0" w:color="auto"/>
      </w:divBdr>
    </w:div>
    <w:div w:id="980616822">
      <w:bodyDiv w:val="1"/>
      <w:marLeft w:val="0"/>
      <w:marRight w:val="0"/>
      <w:marTop w:val="0"/>
      <w:marBottom w:val="0"/>
      <w:divBdr>
        <w:top w:val="none" w:sz="0" w:space="0" w:color="auto"/>
        <w:left w:val="none" w:sz="0" w:space="0" w:color="auto"/>
        <w:bottom w:val="none" w:sz="0" w:space="0" w:color="auto"/>
        <w:right w:val="none" w:sz="0" w:space="0" w:color="auto"/>
      </w:divBdr>
    </w:div>
    <w:div w:id="1126966194">
      <w:bodyDiv w:val="1"/>
      <w:marLeft w:val="0"/>
      <w:marRight w:val="0"/>
      <w:marTop w:val="0"/>
      <w:marBottom w:val="0"/>
      <w:divBdr>
        <w:top w:val="none" w:sz="0" w:space="0" w:color="auto"/>
        <w:left w:val="none" w:sz="0" w:space="0" w:color="auto"/>
        <w:bottom w:val="none" w:sz="0" w:space="0" w:color="auto"/>
        <w:right w:val="none" w:sz="0" w:space="0" w:color="auto"/>
      </w:divBdr>
      <w:divsChild>
        <w:div w:id="1947157792">
          <w:marLeft w:val="0"/>
          <w:marRight w:val="0"/>
          <w:marTop w:val="0"/>
          <w:marBottom w:val="0"/>
          <w:divBdr>
            <w:top w:val="none" w:sz="0" w:space="0" w:color="auto"/>
            <w:left w:val="none" w:sz="0" w:space="0" w:color="auto"/>
            <w:bottom w:val="none" w:sz="0" w:space="0" w:color="auto"/>
            <w:right w:val="none" w:sz="0" w:space="0" w:color="auto"/>
          </w:divBdr>
        </w:div>
      </w:divsChild>
    </w:div>
    <w:div w:id="1161388138">
      <w:bodyDiv w:val="1"/>
      <w:marLeft w:val="0"/>
      <w:marRight w:val="0"/>
      <w:marTop w:val="0"/>
      <w:marBottom w:val="0"/>
      <w:divBdr>
        <w:top w:val="none" w:sz="0" w:space="0" w:color="auto"/>
        <w:left w:val="none" w:sz="0" w:space="0" w:color="auto"/>
        <w:bottom w:val="none" w:sz="0" w:space="0" w:color="auto"/>
        <w:right w:val="none" w:sz="0" w:space="0" w:color="auto"/>
      </w:divBdr>
    </w:div>
    <w:div w:id="1201087276">
      <w:bodyDiv w:val="1"/>
      <w:marLeft w:val="0"/>
      <w:marRight w:val="0"/>
      <w:marTop w:val="0"/>
      <w:marBottom w:val="0"/>
      <w:divBdr>
        <w:top w:val="none" w:sz="0" w:space="0" w:color="auto"/>
        <w:left w:val="none" w:sz="0" w:space="0" w:color="auto"/>
        <w:bottom w:val="none" w:sz="0" w:space="0" w:color="auto"/>
        <w:right w:val="none" w:sz="0" w:space="0" w:color="auto"/>
      </w:divBdr>
    </w:div>
    <w:div w:id="1218203899">
      <w:bodyDiv w:val="1"/>
      <w:marLeft w:val="0"/>
      <w:marRight w:val="0"/>
      <w:marTop w:val="0"/>
      <w:marBottom w:val="0"/>
      <w:divBdr>
        <w:top w:val="none" w:sz="0" w:space="0" w:color="auto"/>
        <w:left w:val="none" w:sz="0" w:space="0" w:color="auto"/>
        <w:bottom w:val="none" w:sz="0" w:space="0" w:color="auto"/>
        <w:right w:val="none" w:sz="0" w:space="0" w:color="auto"/>
      </w:divBdr>
    </w:div>
    <w:div w:id="1225071246">
      <w:bodyDiv w:val="1"/>
      <w:marLeft w:val="0"/>
      <w:marRight w:val="0"/>
      <w:marTop w:val="0"/>
      <w:marBottom w:val="0"/>
      <w:divBdr>
        <w:top w:val="none" w:sz="0" w:space="0" w:color="auto"/>
        <w:left w:val="none" w:sz="0" w:space="0" w:color="auto"/>
        <w:bottom w:val="none" w:sz="0" w:space="0" w:color="auto"/>
        <w:right w:val="none" w:sz="0" w:space="0" w:color="auto"/>
      </w:divBdr>
    </w:div>
    <w:div w:id="1300262737">
      <w:bodyDiv w:val="1"/>
      <w:marLeft w:val="0"/>
      <w:marRight w:val="0"/>
      <w:marTop w:val="0"/>
      <w:marBottom w:val="0"/>
      <w:divBdr>
        <w:top w:val="none" w:sz="0" w:space="0" w:color="auto"/>
        <w:left w:val="none" w:sz="0" w:space="0" w:color="auto"/>
        <w:bottom w:val="none" w:sz="0" w:space="0" w:color="auto"/>
        <w:right w:val="none" w:sz="0" w:space="0" w:color="auto"/>
      </w:divBdr>
    </w:div>
    <w:div w:id="1307659658">
      <w:bodyDiv w:val="1"/>
      <w:marLeft w:val="0"/>
      <w:marRight w:val="0"/>
      <w:marTop w:val="0"/>
      <w:marBottom w:val="0"/>
      <w:divBdr>
        <w:top w:val="none" w:sz="0" w:space="0" w:color="auto"/>
        <w:left w:val="none" w:sz="0" w:space="0" w:color="auto"/>
        <w:bottom w:val="none" w:sz="0" w:space="0" w:color="auto"/>
        <w:right w:val="none" w:sz="0" w:space="0" w:color="auto"/>
      </w:divBdr>
    </w:div>
    <w:div w:id="1404793644">
      <w:bodyDiv w:val="1"/>
      <w:marLeft w:val="0"/>
      <w:marRight w:val="0"/>
      <w:marTop w:val="0"/>
      <w:marBottom w:val="0"/>
      <w:divBdr>
        <w:top w:val="none" w:sz="0" w:space="0" w:color="auto"/>
        <w:left w:val="none" w:sz="0" w:space="0" w:color="auto"/>
        <w:bottom w:val="none" w:sz="0" w:space="0" w:color="auto"/>
        <w:right w:val="none" w:sz="0" w:space="0" w:color="auto"/>
      </w:divBdr>
      <w:divsChild>
        <w:div w:id="19936929">
          <w:marLeft w:val="0"/>
          <w:marRight w:val="0"/>
          <w:marTop w:val="0"/>
          <w:marBottom w:val="0"/>
          <w:divBdr>
            <w:top w:val="none" w:sz="0" w:space="0" w:color="auto"/>
            <w:left w:val="none" w:sz="0" w:space="0" w:color="auto"/>
            <w:bottom w:val="none" w:sz="0" w:space="0" w:color="auto"/>
            <w:right w:val="none" w:sz="0" w:space="0" w:color="auto"/>
          </w:divBdr>
          <w:divsChild>
            <w:div w:id="153114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1897">
      <w:bodyDiv w:val="1"/>
      <w:marLeft w:val="0"/>
      <w:marRight w:val="0"/>
      <w:marTop w:val="0"/>
      <w:marBottom w:val="0"/>
      <w:divBdr>
        <w:top w:val="none" w:sz="0" w:space="0" w:color="auto"/>
        <w:left w:val="none" w:sz="0" w:space="0" w:color="auto"/>
        <w:bottom w:val="none" w:sz="0" w:space="0" w:color="auto"/>
        <w:right w:val="none" w:sz="0" w:space="0" w:color="auto"/>
      </w:divBdr>
    </w:div>
    <w:div w:id="1667710026">
      <w:bodyDiv w:val="1"/>
      <w:marLeft w:val="0"/>
      <w:marRight w:val="0"/>
      <w:marTop w:val="0"/>
      <w:marBottom w:val="0"/>
      <w:divBdr>
        <w:top w:val="none" w:sz="0" w:space="0" w:color="auto"/>
        <w:left w:val="none" w:sz="0" w:space="0" w:color="auto"/>
        <w:bottom w:val="none" w:sz="0" w:space="0" w:color="auto"/>
        <w:right w:val="none" w:sz="0" w:space="0" w:color="auto"/>
      </w:divBdr>
    </w:div>
    <w:div w:id="1696033991">
      <w:bodyDiv w:val="1"/>
      <w:marLeft w:val="0"/>
      <w:marRight w:val="0"/>
      <w:marTop w:val="0"/>
      <w:marBottom w:val="0"/>
      <w:divBdr>
        <w:top w:val="none" w:sz="0" w:space="0" w:color="auto"/>
        <w:left w:val="none" w:sz="0" w:space="0" w:color="auto"/>
        <w:bottom w:val="none" w:sz="0" w:space="0" w:color="auto"/>
        <w:right w:val="none" w:sz="0" w:space="0" w:color="auto"/>
      </w:divBdr>
    </w:div>
    <w:div w:id="1860587399">
      <w:bodyDiv w:val="1"/>
      <w:marLeft w:val="0"/>
      <w:marRight w:val="0"/>
      <w:marTop w:val="0"/>
      <w:marBottom w:val="0"/>
      <w:divBdr>
        <w:top w:val="none" w:sz="0" w:space="0" w:color="auto"/>
        <w:left w:val="none" w:sz="0" w:space="0" w:color="auto"/>
        <w:bottom w:val="none" w:sz="0" w:space="0" w:color="auto"/>
        <w:right w:val="none" w:sz="0" w:space="0" w:color="auto"/>
      </w:divBdr>
      <w:divsChild>
        <w:div w:id="1094789115">
          <w:marLeft w:val="0"/>
          <w:marRight w:val="0"/>
          <w:marTop w:val="0"/>
          <w:marBottom w:val="0"/>
          <w:divBdr>
            <w:top w:val="none" w:sz="0" w:space="0" w:color="auto"/>
            <w:left w:val="none" w:sz="0" w:space="0" w:color="auto"/>
            <w:bottom w:val="none" w:sz="0" w:space="0" w:color="auto"/>
            <w:right w:val="none" w:sz="0" w:space="0" w:color="auto"/>
          </w:divBdr>
          <w:divsChild>
            <w:div w:id="1116946064">
              <w:marLeft w:val="0"/>
              <w:marRight w:val="0"/>
              <w:marTop w:val="0"/>
              <w:marBottom w:val="0"/>
              <w:divBdr>
                <w:top w:val="none" w:sz="0" w:space="0" w:color="auto"/>
                <w:left w:val="none" w:sz="0" w:space="0" w:color="auto"/>
                <w:bottom w:val="none" w:sz="0" w:space="0" w:color="auto"/>
                <w:right w:val="none" w:sz="0" w:space="0" w:color="auto"/>
              </w:divBdr>
            </w:div>
          </w:divsChild>
        </w:div>
        <w:div w:id="443623663">
          <w:marLeft w:val="0"/>
          <w:marRight w:val="0"/>
          <w:marTop w:val="0"/>
          <w:marBottom w:val="0"/>
          <w:divBdr>
            <w:top w:val="none" w:sz="0" w:space="0" w:color="auto"/>
            <w:left w:val="none" w:sz="0" w:space="0" w:color="auto"/>
            <w:bottom w:val="none" w:sz="0" w:space="0" w:color="auto"/>
            <w:right w:val="none" w:sz="0" w:space="0" w:color="auto"/>
          </w:divBdr>
          <w:divsChild>
            <w:div w:id="1773816764">
              <w:marLeft w:val="0"/>
              <w:marRight w:val="0"/>
              <w:marTop w:val="0"/>
              <w:marBottom w:val="0"/>
              <w:divBdr>
                <w:top w:val="none" w:sz="0" w:space="0" w:color="auto"/>
                <w:left w:val="none" w:sz="0" w:space="0" w:color="auto"/>
                <w:bottom w:val="none" w:sz="0" w:space="0" w:color="auto"/>
                <w:right w:val="none" w:sz="0" w:space="0" w:color="auto"/>
              </w:divBdr>
            </w:div>
          </w:divsChild>
        </w:div>
        <w:div w:id="463083896">
          <w:marLeft w:val="0"/>
          <w:marRight w:val="0"/>
          <w:marTop w:val="0"/>
          <w:marBottom w:val="0"/>
          <w:divBdr>
            <w:top w:val="none" w:sz="0" w:space="0" w:color="auto"/>
            <w:left w:val="none" w:sz="0" w:space="0" w:color="auto"/>
            <w:bottom w:val="none" w:sz="0" w:space="0" w:color="auto"/>
            <w:right w:val="none" w:sz="0" w:space="0" w:color="auto"/>
          </w:divBdr>
          <w:divsChild>
            <w:div w:id="1510218835">
              <w:marLeft w:val="0"/>
              <w:marRight w:val="0"/>
              <w:marTop w:val="0"/>
              <w:marBottom w:val="0"/>
              <w:divBdr>
                <w:top w:val="none" w:sz="0" w:space="0" w:color="auto"/>
                <w:left w:val="none" w:sz="0" w:space="0" w:color="auto"/>
                <w:bottom w:val="none" w:sz="0" w:space="0" w:color="auto"/>
                <w:right w:val="none" w:sz="0" w:space="0" w:color="auto"/>
              </w:divBdr>
            </w:div>
          </w:divsChild>
        </w:div>
        <w:div w:id="1082215409">
          <w:marLeft w:val="0"/>
          <w:marRight w:val="0"/>
          <w:marTop w:val="0"/>
          <w:marBottom w:val="0"/>
          <w:divBdr>
            <w:top w:val="none" w:sz="0" w:space="0" w:color="auto"/>
            <w:left w:val="none" w:sz="0" w:space="0" w:color="auto"/>
            <w:bottom w:val="none" w:sz="0" w:space="0" w:color="auto"/>
            <w:right w:val="none" w:sz="0" w:space="0" w:color="auto"/>
          </w:divBdr>
          <w:divsChild>
            <w:div w:id="738482337">
              <w:marLeft w:val="0"/>
              <w:marRight w:val="0"/>
              <w:marTop w:val="0"/>
              <w:marBottom w:val="0"/>
              <w:divBdr>
                <w:top w:val="none" w:sz="0" w:space="0" w:color="auto"/>
                <w:left w:val="none" w:sz="0" w:space="0" w:color="auto"/>
                <w:bottom w:val="none" w:sz="0" w:space="0" w:color="auto"/>
                <w:right w:val="none" w:sz="0" w:space="0" w:color="auto"/>
              </w:divBdr>
            </w:div>
          </w:divsChild>
        </w:div>
        <w:div w:id="1288855764">
          <w:marLeft w:val="0"/>
          <w:marRight w:val="0"/>
          <w:marTop w:val="0"/>
          <w:marBottom w:val="0"/>
          <w:divBdr>
            <w:top w:val="none" w:sz="0" w:space="0" w:color="auto"/>
            <w:left w:val="none" w:sz="0" w:space="0" w:color="auto"/>
            <w:bottom w:val="none" w:sz="0" w:space="0" w:color="auto"/>
            <w:right w:val="none" w:sz="0" w:space="0" w:color="auto"/>
          </w:divBdr>
          <w:divsChild>
            <w:div w:id="2021618197">
              <w:marLeft w:val="0"/>
              <w:marRight w:val="0"/>
              <w:marTop w:val="0"/>
              <w:marBottom w:val="0"/>
              <w:divBdr>
                <w:top w:val="none" w:sz="0" w:space="0" w:color="auto"/>
                <w:left w:val="none" w:sz="0" w:space="0" w:color="auto"/>
                <w:bottom w:val="none" w:sz="0" w:space="0" w:color="auto"/>
                <w:right w:val="none" w:sz="0" w:space="0" w:color="auto"/>
              </w:divBdr>
            </w:div>
          </w:divsChild>
        </w:div>
        <w:div w:id="618024077">
          <w:marLeft w:val="0"/>
          <w:marRight w:val="0"/>
          <w:marTop w:val="0"/>
          <w:marBottom w:val="0"/>
          <w:divBdr>
            <w:top w:val="none" w:sz="0" w:space="0" w:color="auto"/>
            <w:left w:val="none" w:sz="0" w:space="0" w:color="auto"/>
            <w:bottom w:val="none" w:sz="0" w:space="0" w:color="auto"/>
            <w:right w:val="none" w:sz="0" w:space="0" w:color="auto"/>
          </w:divBdr>
          <w:divsChild>
            <w:div w:id="15173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001816">
      <w:bodyDiv w:val="1"/>
      <w:marLeft w:val="0"/>
      <w:marRight w:val="0"/>
      <w:marTop w:val="0"/>
      <w:marBottom w:val="0"/>
      <w:divBdr>
        <w:top w:val="none" w:sz="0" w:space="0" w:color="auto"/>
        <w:left w:val="none" w:sz="0" w:space="0" w:color="auto"/>
        <w:bottom w:val="none" w:sz="0" w:space="0" w:color="auto"/>
        <w:right w:val="none" w:sz="0" w:space="0" w:color="auto"/>
      </w:divBdr>
    </w:div>
    <w:div w:id="1955280633">
      <w:bodyDiv w:val="1"/>
      <w:marLeft w:val="0"/>
      <w:marRight w:val="0"/>
      <w:marTop w:val="0"/>
      <w:marBottom w:val="0"/>
      <w:divBdr>
        <w:top w:val="none" w:sz="0" w:space="0" w:color="auto"/>
        <w:left w:val="none" w:sz="0" w:space="0" w:color="auto"/>
        <w:bottom w:val="none" w:sz="0" w:space="0" w:color="auto"/>
        <w:right w:val="none" w:sz="0" w:space="0" w:color="auto"/>
      </w:divBdr>
    </w:div>
    <w:div w:id="198072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file:///C:\Users\feder\Documents\Definitivos%20Operador%20Logistico\ANEXO%20No.%201%20-%20ESPECIFICACIONES%20TECNICAS%20M&#205;NIMAS%20REQUERIDAS.docx"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dane.gov.co"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hyperlink" Target="http://www.invias.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90DBDF-0817-4DC3-A017-566566AB8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31</Pages>
  <Words>9895</Words>
  <Characters>54423</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Andres Solorza Sanabria</dc:creator>
  <cp:lastModifiedBy>Rafael Gustavo Rodriguez Meza</cp:lastModifiedBy>
  <cp:revision>62</cp:revision>
  <cp:lastPrinted>2016-07-19T19:01:00Z</cp:lastPrinted>
  <dcterms:created xsi:type="dcterms:W3CDTF">2023-03-24T23:16:00Z</dcterms:created>
  <dcterms:modified xsi:type="dcterms:W3CDTF">2023-03-25T21:37:00Z</dcterms:modified>
</cp:coreProperties>
</file>