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C8069D" w14:textId="77777777" w:rsidR="006156BD" w:rsidRPr="009F1067" w:rsidRDefault="006156BD" w:rsidP="006156BD">
      <w:pPr>
        <w:pStyle w:val="Default"/>
        <w:jc w:val="center"/>
        <w:rPr>
          <w:b/>
          <w:w w:val="95"/>
          <w:sz w:val="20"/>
          <w:szCs w:val="20"/>
        </w:rPr>
      </w:pPr>
      <w:r w:rsidRPr="009F1067">
        <w:rPr>
          <w:b/>
          <w:w w:val="95"/>
          <w:sz w:val="20"/>
          <w:szCs w:val="20"/>
        </w:rPr>
        <w:t>SECRETARÍA DE ________</w:t>
      </w:r>
    </w:p>
    <w:p w14:paraId="73ADAC42" w14:textId="4F948E02" w:rsidR="006156BD" w:rsidRPr="009F1067" w:rsidRDefault="006156BD" w:rsidP="006156BD">
      <w:pPr>
        <w:pStyle w:val="Encabezado"/>
        <w:rPr>
          <w:rFonts w:ascii="Arial" w:hAnsi="Arial" w:cs="Arial"/>
          <w:b/>
          <w:w w:val="95"/>
          <w:sz w:val="20"/>
          <w:szCs w:val="20"/>
        </w:rPr>
      </w:pPr>
    </w:p>
    <w:p w14:paraId="68B64E0B" w14:textId="236FE803" w:rsidR="006156BD" w:rsidRPr="009F1067" w:rsidRDefault="006156BD" w:rsidP="006156BD">
      <w:pPr>
        <w:pStyle w:val="Encabezado"/>
        <w:jc w:val="center"/>
        <w:rPr>
          <w:rFonts w:ascii="Arial" w:hAnsi="Arial" w:cs="Arial"/>
          <w:b/>
          <w:w w:val="95"/>
          <w:sz w:val="20"/>
          <w:szCs w:val="20"/>
        </w:rPr>
      </w:pPr>
      <w:r w:rsidRPr="009F1067">
        <w:rPr>
          <w:rFonts w:ascii="Arial" w:hAnsi="Arial" w:cs="Arial"/>
          <w:b/>
          <w:w w:val="95"/>
          <w:sz w:val="20"/>
          <w:szCs w:val="20"/>
        </w:rPr>
        <w:t>PROCESO DE MÍNIMA CUANTÍA MIC-S</w:t>
      </w:r>
      <w:r w:rsidR="00CA0B90">
        <w:rPr>
          <w:rFonts w:ascii="Arial" w:hAnsi="Arial" w:cs="Arial"/>
          <w:b/>
          <w:w w:val="95"/>
          <w:sz w:val="20"/>
          <w:szCs w:val="20"/>
        </w:rPr>
        <w:t>P-XXX</w:t>
      </w:r>
      <w:r w:rsidR="00FC78D9" w:rsidRPr="009F1067">
        <w:rPr>
          <w:rFonts w:ascii="Arial" w:hAnsi="Arial" w:cs="Arial"/>
          <w:b/>
          <w:w w:val="95"/>
          <w:sz w:val="20"/>
          <w:szCs w:val="20"/>
        </w:rPr>
        <w:t>-2023</w:t>
      </w:r>
    </w:p>
    <w:p w14:paraId="7E2F7A2D" w14:textId="77777777" w:rsidR="006156BD" w:rsidRPr="009F1067" w:rsidRDefault="006156BD" w:rsidP="000E0B8F">
      <w:pPr>
        <w:jc w:val="both"/>
        <w:rPr>
          <w:rFonts w:ascii="Arial" w:hAnsi="Arial" w:cs="Arial"/>
          <w:sz w:val="20"/>
          <w:szCs w:val="20"/>
        </w:rPr>
      </w:pPr>
    </w:p>
    <w:p w14:paraId="034880AA" w14:textId="77777777" w:rsidR="006156BD" w:rsidRPr="009F1067" w:rsidRDefault="006156BD" w:rsidP="000E0B8F">
      <w:pPr>
        <w:jc w:val="both"/>
        <w:rPr>
          <w:rFonts w:ascii="Arial" w:hAnsi="Arial" w:cs="Arial"/>
          <w:sz w:val="20"/>
          <w:szCs w:val="20"/>
        </w:rPr>
      </w:pPr>
    </w:p>
    <w:p w14:paraId="3CC9AB93" w14:textId="77777777" w:rsidR="006156BD" w:rsidRPr="009F1067" w:rsidRDefault="006156BD" w:rsidP="000E0B8F">
      <w:pPr>
        <w:jc w:val="both"/>
        <w:rPr>
          <w:rFonts w:ascii="Arial" w:hAnsi="Arial" w:cs="Arial"/>
          <w:sz w:val="20"/>
          <w:szCs w:val="20"/>
        </w:rPr>
      </w:pPr>
    </w:p>
    <w:p w14:paraId="17FF67AD" w14:textId="0F7CAB70" w:rsidR="00163769" w:rsidRPr="009F1067" w:rsidRDefault="00163769" w:rsidP="000E0B8F">
      <w:pPr>
        <w:jc w:val="both"/>
        <w:rPr>
          <w:rFonts w:ascii="Arial" w:hAnsi="Arial" w:cs="Arial"/>
          <w:sz w:val="20"/>
          <w:szCs w:val="20"/>
        </w:rPr>
      </w:pPr>
      <w:r w:rsidRPr="009F1067">
        <w:rPr>
          <w:rFonts w:ascii="Arial" w:hAnsi="Arial" w:cs="Arial"/>
          <w:sz w:val="20"/>
          <w:szCs w:val="20"/>
        </w:rPr>
        <w:t>Manizales</w:t>
      </w:r>
      <w:r w:rsidR="00B310CB" w:rsidRPr="009F1067">
        <w:rPr>
          <w:rFonts w:ascii="Arial" w:hAnsi="Arial" w:cs="Arial"/>
          <w:sz w:val="20"/>
          <w:szCs w:val="20"/>
        </w:rPr>
        <w:t xml:space="preserve">, </w:t>
      </w:r>
      <w:r w:rsidR="00D74134" w:rsidRPr="009F1067">
        <w:rPr>
          <w:rFonts w:ascii="Arial" w:hAnsi="Arial" w:cs="Arial"/>
          <w:sz w:val="20"/>
          <w:szCs w:val="20"/>
        </w:rPr>
        <w:t>__</w:t>
      </w:r>
      <w:r w:rsidR="001C2492" w:rsidRPr="009F1067">
        <w:rPr>
          <w:rFonts w:ascii="Arial" w:hAnsi="Arial" w:cs="Arial"/>
          <w:sz w:val="20"/>
          <w:szCs w:val="20"/>
        </w:rPr>
        <w:t xml:space="preserve"> de</w:t>
      </w:r>
      <w:r w:rsidR="00211B4D" w:rsidRPr="009F1067">
        <w:rPr>
          <w:rFonts w:ascii="Arial" w:hAnsi="Arial" w:cs="Arial"/>
          <w:sz w:val="20"/>
          <w:szCs w:val="20"/>
        </w:rPr>
        <w:t xml:space="preserve"> </w:t>
      </w:r>
      <w:r w:rsidR="00D74134" w:rsidRPr="009F1067">
        <w:rPr>
          <w:rFonts w:ascii="Arial" w:hAnsi="Arial" w:cs="Arial"/>
          <w:sz w:val="20"/>
          <w:szCs w:val="20"/>
        </w:rPr>
        <w:t>________</w:t>
      </w:r>
      <w:r w:rsidR="00CE7FBA" w:rsidRPr="009F1067">
        <w:rPr>
          <w:rFonts w:ascii="Arial" w:hAnsi="Arial" w:cs="Arial"/>
          <w:sz w:val="20"/>
          <w:szCs w:val="20"/>
        </w:rPr>
        <w:t xml:space="preserve"> </w:t>
      </w:r>
      <w:proofErr w:type="spellStart"/>
      <w:r w:rsidR="00B83DEA" w:rsidRPr="009F1067">
        <w:rPr>
          <w:rFonts w:ascii="Arial" w:hAnsi="Arial" w:cs="Arial"/>
          <w:sz w:val="20"/>
          <w:szCs w:val="20"/>
        </w:rPr>
        <w:t>de</w:t>
      </w:r>
      <w:proofErr w:type="spellEnd"/>
      <w:r w:rsidR="00B83DEA" w:rsidRPr="009F1067">
        <w:rPr>
          <w:rFonts w:ascii="Arial" w:hAnsi="Arial" w:cs="Arial"/>
          <w:sz w:val="20"/>
          <w:szCs w:val="20"/>
        </w:rPr>
        <w:t xml:space="preserve"> 20</w:t>
      </w:r>
      <w:r w:rsidR="00D74134" w:rsidRPr="009F1067">
        <w:rPr>
          <w:rFonts w:ascii="Arial" w:hAnsi="Arial" w:cs="Arial"/>
          <w:sz w:val="20"/>
          <w:szCs w:val="20"/>
        </w:rPr>
        <w:t>___</w:t>
      </w:r>
    </w:p>
    <w:p w14:paraId="3C390614" w14:textId="77777777" w:rsidR="00163769" w:rsidRPr="009F1067" w:rsidRDefault="00163769" w:rsidP="000E0B8F">
      <w:pPr>
        <w:jc w:val="both"/>
        <w:rPr>
          <w:rFonts w:ascii="Arial" w:hAnsi="Arial" w:cs="Arial"/>
          <w:sz w:val="20"/>
          <w:szCs w:val="20"/>
        </w:rPr>
      </w:pPr>
    </w:p>
    <w:p w14:paraId="72AB09E0" w14:textId="7269FF37" w:rsidR="00163769" w:rsidRPr="009F1067" w:rsidRDefault="00163769" w:rsidP="000E0B8F">
      <w:pPr>
        <w:jc w:val="both"/>
        <w:rPr>
          <w:rFonts w:ascii="Arial" w:hAnsi="Arial" w:cs="Arial"/>
          <w:sz w:val="20"/>
          <w:szCs w:val="20"/>
        </w:rPr>
      </w:pPr>
      <w:r w:rsidRPr="009F1067">
        <w:rPr>
          <w:rFonts w:ascii="Arial" w:hAnsi="Arial" w:cs="Arial"/>
          <w:sz w:val="20"/>
          <w:szCs w:val="20"/>
        </w:rPr>
        <w:t>Señor</w:t>
      </w:r>
      <w:r w:rsidR="00083369" w:rsidRPr="009F1067">
        <w:rPr>
          <w:rFonts w:ascii="Arial" w:hAnsi="Arial" w:cs="Arial"/>
          <w:sz w:val="20"/>
          <w:szCs w:val="20"/>
        </w:rPr>
        <w:t>,</w:t>
      </w:r>
    </w:p>
    <w:p w14:paraId="685DA72D" w14:textId="044B0D4D" w:rsidR="00C041B7" w:rsidRPr="009F1067" w:rsidRDefault="00B75391" w:rsidP="000E0B8F">
      <w:pPr>
        <w:jc w:val="both"/>
        <w:rPr>
          <w:rFonts w:ascii="Arial" w:hAnsi="Arial" w:cs="Arial"/>
          <w:b/>
          <w:color w:val="000000"/>
          <w:sz w:val="20"/>
          <w:szCs w:val="20"/>
          <w:lang w:val="es-CO" w:eastAsia="es-CO"/>
        </w:rPr>
      </w:pPr>
      <w:r w:rsidRPr="009F1067">
        <w:rPr>
          <w:rFonts w:ascii="Arial" w:hAnsi="Arial" w:cs="Arial"/>
          <w:b/>
          <w:color w:val="000000"/>
          <w:sz w:val="20"/>
          <w:szCs w:val="20"/>
          <w:lang w:val="es-CO" w:eastAsia="es-CO"/>
        </w:rPr>
        <w:t>XXXXXXXXX</w:t>
      </w:r>
    </w:p>
    <w:p w14:paraId="3EBD829F" w14:textId="1B159FF1" w:rsidR="008A59EF" w:rsidRPr="009F1067" w:rsidRDefault="008A59EF" w:rsidP="008B41BC">
      <w:pPr>
        <w:tabs>
          <w:tab w:val="left" w:pos="7110"/>
        </w:tabs>
        <w:jc w:val="both"/>
        <w:rPr>
          <w:rFonts w:ascii="Arial" w:eastAsia="Calibri" w:hAnsi="Arial" w:cs="Arial"/>
          <w:color w:val="000000"/>
          <w:sz w:val="20"/>
          <w:szCs w:val="20"/>
          <w:lang w:val="es-CO" w:eastAsia="en-US"/>
        </w:rPr>
      </w:pPr>
      <w:r w:rsidRPr="009F1067">
        <w:rPr>
          <w:rFonts w:ascii="Arial" w:eastAsia="Calibri" w:hAnsi="Arial" w:cs="Arial"/>
          <w:b/>
          <w:bCs/>
          <w:color w:val="000000"/>
          <w:sz w:val="20"/>
          <w:szCs w:val="20"/>
          <w:lang w:val="es-CO" w:eastAsia="en-US"/>
        </w:rPr>
        <w:t>Cedula:</w:t>
      </w:r>
      <w:r w:rsidRPr="009F1067">
        <w:rPr>
          <w:rFonts w:ascii="Arial" w:eastAsia="Calibri" w:hAnsi="Arial" w:cs="Arial"/>
          <w:color w:val="000000"/>
          <w:sz w:val="20"/>
          <w:szCs w:val="20"/>
          <w:lang w:val="es-CO" w:eastAsia="en-US"/>
        </w:rPr>
        <w:t xml:space="preserve"> </w:t>
      </w:r>
      <w:r w:rsidR="00B75391" w:rsidRPr="009F1067">
        <w:rPr>
          <w:rFonts w:ascii="Arial" w:eastAsia="Calibri" w:hAnsi="Arial" w:cs="Arial"/>
          <w:color w:val="000000"/>
          <w:sz w:val="20"/>
          <w:szCs w:val="20"/>
          <w:lang w:val="es-CO" w:eastAsia="en-US"/>
        </w:rPr>
        <w:t>XXXXXXXXXX</w:t>
      </w:r>
      <w:r w:rsidR="008B41BC" w:rsidRPr="009F1067">
        <w:rPr>
          <w:rFonts w:ascii="Arial" w:eastAsia="Calibri" w:hAnsi="Arial" w:cs="Arial"/>
          <w:color w:val="000000"/>
          <w:sz w:val="20"/>
          <w:szCs w:val="20"/>
          <w:lang w:val="es-CO" w:eastAsia="en-US"/>
        </w:rPr>
        <w:tab/>
      </w:r>
    </w:p>
    <w:p w14:paraId="4A5CEE80" w14:textId="6F7ED066" w:rsidR="00CD2A17" w:rsidRPr="009F1067" w:rsidRDefault="00CD2A17" w:rsidP="00C55EE9">
      <w:pPr>
        <w:pStyle w:val="Default"/>
        <w:rPr>
          <w:sz w:val="20"/>
          <w:szCs w:val="20"/>
        </w:rPr>
      </w:pPr>
      <w:r w:rsidRPr="009F1067">
        <w:rPr>
          <w:b/>
          <w:bCs/>
          <w:sz w:val="20"/>
          <w:szCs w:val="20"/>
        </w:rPr>
        <w:t>Dirección:</w:t>
      </w:r>
      <w:r w:rsidR="003C7682" w:rsidRPr="009F1067">
        <w:rPr>
          <w:sz w:val="20"/>
          <w:szCs w:val="20"/>
        </w:rPr>
        <w:t xml:space="preserve"> </w:t>
      </w:r>
      <w:r w:rsidR="00B75391" w:rsidRPr="009F1067">
        <w:rPr>
          <w:sz w:val="20"/>
          <w:szCs w:val="20"/>
        </w:rPr>
        <w:t>XXXXXXXXXXXXXX</w:t>
      </w:r>
    </w:p>
    <w:p w14:paraId="18185371" w14:textId="12C73F21" w:rsidR="002625D2" w:rsidRPr="009F1067" w:rsidRDefault="003C7682" w:rsidP="002625D2">
      <w:pPr>
        <w:pStyle w:val="Default"/>
        <w:rPr>
          <w:sz w:val="20"/>
          <w:szCs w:val="20"/>
        </w:rPr>
      </w:pPr>
      <w:r w:rsidRPr="009F1067">
        <w:rPr>
          <w:b/>
          <w:bCs/>
          <w:sz w:val="20"/>
          <w:szCs w:val="20"/>
        </w:rPr>
        <w:t>E-mail</w:t>
      </w:r>
      <w:r w:rsidR="006B779E" w:rsidRPr="009F1067">
        <w:rPr>
          <w:b/>
          <w:bCs/>
          <w:sz w:val="20"/>
          <w:szCs w:val="20"/>
        </w:rPr>
        <w:t>:</w:t>
      </w:r>
      <w:r w:rsidR="006B779E" w:rsidRPr="009F1067">
        <w:rPr>
          <w:sz w:val="20"/>
          <w:szCs w:val="20"/>
        </w:rPr>
        <w:t xml:space="preserve"> </w:t>
      </w:r>
      <w:r w:rsidR="00B75391" w:rsidRPr="009F1067">
        <w:rPr>
          <w:sz w:val="20"/>
          <w:szCs w:val="20"/>
        </w:rPr>
        <w:t>XXXXXXXXXXXXX</w:t>
      </w:r>
    </w:p>
    <w:p w14:paraId="485758BE" w14:textId="326F0D81" w:rsidR="00163769" w:rsidRPr="009F1067" w:rsidRDefault="00B310CB" w:rsidP="002625D2">
      <w:pPr>
        <w:pStyle w:val="Default"/>
        <w:rPr>
          <w:sz w:val="20"/>
          <w:szCs w:val="20"/>
        </w:rPr>
      </w:pPr>
      <w:r w:rsidRPr="009F1067">
        <w:rPr>
          <w:b/>
          <w:bCs/>
          <w:sz w:val="20"/>
          <w:szCs w:val="20"/>
        </w:rPr>
        <w:t>Teléfono</w:t>
      </w:r>
      <w:r w:rsidR="00CD2A17" w:rsidRPr="009F1067">
        <w:rPr>
          <w:b/>
          <w:bCs/>
          <w:sz w:val="20"/>
          <w:szCs w:val="20"/>
        </w:rPr>
        <w:t>:</w:t>
      </w:r>
      <w:r w:rsidRPr="009F1067">
        <w:rPr>
          <w:sz w:val="20"/>
          <w:szCs w:val="20"/>
        </w:rPr>
        <w:t xml:space="preserve"> </w:t>
      </w:r>
      <w:r w:rsidR="00B75391" w:rsidRPr="009F1067">
        <w:rPr>
          <w:sz w:val="20"/>
          <w:szCs w:val="20"/>
        </w:rPr>
        <w:t>XXXXXXXXX</w:t>
      </w:r>
    </w:p>
    <w:p w14:paraId="0B5358AF" w14:textId="2D567E91" w:rsidR="00A5552D" w:rsidRPr="009F1067" w:rsidRDefault="00A5552D" w:rsidP="000E0B8F">
      <w:pPr>
        <w:jc w:val="both"/>
        <w:rPr>
          <w:rFonts w:ascii="Arial" w:hAnsi="Arial" w:cs="Arial"/>
          <w:sz w:val="20"/>
          <w:szCs w:val="20"/>
        </w:rPr>
      </w:pPr>
    </w:p>
    <w:p w14:paraId="6A4253B2" w14:textId="77777777" w:rsidR="00D311A5" w:rsidRPr="009F1067" w:rsidRDefault="00D311A5" w:rsidP="000E0B8F">
      <w:pPr>
        <w:jc w:val="both"/>
        <w:rPr>
          <w:rFonts w:ascii="Arial" w:hAnsi="Arial" w:cs="Arial"/>
          <w:sz w:val="20"/>
          <w:szCs w:val="20"/>
        </w:rPr>
      </w:pPr>
    </w:p>
    <w:p w14:paraId="57160F5F" w14:textId="5763ABFD" w:rsidR="00163769" w:rsidRPr="009F1067" w:rsidRDefault="00163769" w:rsidP="000E0B8F">
      <w:pPr>
        <w:jc w:val="both"/>
        <w:rPr>
          <w:rFonts w:ascii="Arial" w:hAnsi="Arial" w:cs="Arial"/>
          <w:sz w:val="20"/>
          <w:szCs w:val="20"/>
        </w:rPr>
      </w:pPr>
      <w:r w:rsidRPr="009F1067">
        <w:rPr>
          <w:rFonts w:ascii="Arial" w:hAnsi="Arial" w:cs="Arial"/>
          <w:b/>
          <w:bCs/>
          <w:sz w:val="20"/>
          <w:szCs w:val="20"/>
        </w:rPr>
        <w:t>Asunto:</w:t>
      </w:r>
      <w:r w:rsidRPr="009F1067">
        <w:rPr>
          <w:rFonts w:ascii="Arial" w:hAnsi="Arial" w:cs="Arial"/>
          <w:sz w:val="20"/>
          <w:szCs w:val="20"/>
        </w:rPr>
        <w:t xml:space="preserve"> Aceptación de </w:t>
      </w:r>
      <w:r w:rsidR="0011544D" w:rsidRPr="009F1067">
        <w:rPr>
          <w:rFonts w:ascii="Arial" w:hAnsi="Arial" w:cs="Arial"/>
          <w:sz w:val="20"/>
          <w:szCs w:val="20"/>
        </w:rPr>
        <w:t xml:space="preserve">oferta </w:t>
      </w:r>
      <w:r w:rsidR="006B779E" w:rsidRPr="009F1067">
        <w:rPr>
          <w:rFonts w:ascii="Arial" w:hAnsi="Arial" w:cs="Arial"/>
          <w:sz w:val="20"/>
          <w:szCs w:val="20"/>
        </w:rPr>
        <w:t xml:space="preserve">del proceso de mínima cuantía </w:t>
      </w:r>
      <w:r w:rsidR="00B75391" w:rsidRPr="009F1067">
        <w:rPr>
          <w:rFonts w:ascii="Arial" w:hAnsi="Arial" w:cs="Arial"/>
          <w:sz w:val="20"/>
          <w:szCs w:val="20"/>
        </w:rPr>
        <w:t>MIC-S</w:t>
      </w:r>
      <w:r w:rsidR="00FC78D9" w:rsidRPr="009F1067">
        <w:rPr>
          <w:rFonts w:ascii="Arial" w:hAnsi="Arial" w:cs="Arial"/>
          <w:sz w:val="20"/>
          <w:szCs w:val="20"/>
        </w:rPr>
        <w:t>P</w:t>
      </w:r>
      <w:r w:rsidR="00B75391" w:rsidRPr="009F1067">
        <w:rPr>
          <w:rFonts w:ascii="Arial" w:hAnsi="Arial" w:cs="Arial"/>
          <w:sz w:val="20"/>
          <w:szCs w:val="20"/>
        </w:rPr>
        <w:t>-</w:t>
      </w:r>
      <w:r w:rsidR="00F70B2D" w:rsidRPr="009F1067">
        <w:rPr>
          <w:rFonts w:ascii="Arial" w:hAnsi="Arial" w:cs="Arial"/>
          <w:sz w:val="20"/>
          <w:szCs w:val="20"/>
        </w:rPr>
        <w:t>XXX</w:t>
      </w:r>
      <w:r w:rsidR="00B75391" w:rsidRPr="009F1067">
        <w:rPr>
          <w:rFonts w:ascii="Arial" w:hAnsi="Arial" w:cs="Arial"/>
          <w:sz w:val="20"/>
          <w:szCs w:val="20"/>
        </w:rPr>
        <w:t>-202</w:t>
      </w:r>
      <w:r w:rsidR="00FC78D9" w:rsidRPr="009F1067">
        <w:rPr>
          <w:rFonts w:ascii="Arial" w:hAnsi="Arial" w:cs="Arial"/>
          <w:sz w:val="20"/>
          <w:szCs w:val="20"/>
        </w:rPr>
        <w:t>3</w:t>
      </w:r>
    </w:p>
    <w:p w14:paraId="32A9135B" w14:textId="77777777" w:rsidR="00EF1AD6" w:rsidRPr="009F1067" w:rsidRDefault="00EF1AD6" w:rsidP="000E0B8F">
      <w:pPr>
        <w:jc w:val="both"/>
        <w:rPr>
          <w:rFonts w:ascii="Arial" w:hAnsi="Arial" w:cs="Arial"/>
          <w:sz w:val="20"/>
          <w:szCs w:val="20"/>
        </w:rPr>
      </w:pPr>
    </w:p>
    <w:p w14:paraId="045898F1" w14:textId="606100DE" w:rsidR="0001633E" w:rsidRPr="009F1067" w:rsidRDefault="00460092" w:rsidP="000E0B8F">
      <w:pPr>
        <w:jc w:val="both"/>
        <w:rPr>
          <w:rFonts w:ascii="Arial" w:hAnsi="Arial" w:cs="Arial"/>
          <w:sz w:val="20"/>
          <w:szCs w:val="20"/>
        </w:rPr>
      </w:pPr>
      <w:r w:rsidRPr="009F1067">
        <w:rPr>
          <w:rFonts w:ascii="Arial" w:hAnsi="Arial" w:cs="Arial"/>
          <w:sz w:val="20"/>
          <w:szCs w:val="20"/>
        </w:rPr>
        <w:t xml:space="preserve">Con el presente, </w:t>
      </w:r>
      <w:r w:rsidR="008675E6" w:rsidRPr="009F1067">
        <w:rPr>
          <w:rFonts w:ascii="Arial" w:hAnsi="Arial" w:cs="Arial"/>
          <w:sz w:val="20"/>
          <w:szCs w:val="20"/>
        </w:rPr>
        <w:t xml:space="preserve">le informo que EL DEPARTAMENTO DE CALDAS, ACEPTA DE MANERA EXPRESA E INCONDICIONAL la oferta </w:t>
      </w:r>
      <w:r w:rsidR="00CD2A17" w:rsidRPr="009F1067">
        <w:rPr>
          <w:rFonts w:ascii="Arial" w:hAnsi="Arial" w:cs="Arial"/>
          <w:sz w:val="20"/>
          <w:szCs w:val="20"/>
        </w:rPr>
        <w:t xml:space="preserve">formulada por </w:t>
      </w:r>
      <w:r w:rsidR="00E3431A" w:rsidRPr="009F1067">
        <w:rPr>
          <w:rFonts w:ascii="Arial" w:hAnsi="Arial" w:cs="Arial"/>
          <w:sz w:val="20"/>
          <w:szCs w:val="20"/>
        </w:rPr>
        <w:t>u</w:t>
      </w:r>
      <w:r w:rsidR="00CD2A17" w:rsidRPr="009F1067">
        <w:rPr>
          <w:rFonts w:ascii="Arial" w:hAnsi="Arial" w:cs="Arial"/>
          <w:sz w:val="20"/>
          <w:szCs w:val="20"/>
        </w:rPr>
        <w:t xml:space="preserve">sted dentro del proceso de mínima cuantía </w:t>
      </w:r>
      <w:r w:rsidR="001A1A1C" w:rsidRPr="009F1067">
        <w:rPr>
          <w:rFonts w:ascii="Arial" w:hAnsi="Arial" w:cs="Arial"/>
          <w:sz w:val="20"/>
          <w:szCs w:val="20"/>
        </w:rPr>
        <w:t>del asunto</w:t>
      </w:r>
      <w:r w:rsidR="008D3EBC" w:rsidRPr="009F1067">
        <w:rPr>
          <w:rFonts w:ascii="Arial" w:hAnsi="Arial" w:cs="Arial"/>
          <w:sz w:val="20"/>
          <w:szCs w:val="20"/>
        </w:rPr>
        <w:t xml:space="preserve">, </w:t>
      </w:r>
      <w:r w:rsidR="001A1A1C" w:rsidRPr="009F1067">
        <w:rPr>
          <w:rFonts w:ascii="Arial" w:hAnsi="Arial" w:cs="Arial"/>
          <w:sz w:val="20"/>
          <w:szCs w:val="20"/>
        </w:rPr>
        <w:t>dado que la misma cumple con todos los requisitos habilitantes exigidos en la invitación, los estudios y documentos previos y se ajusta a las condiciones del presupuesto oficial estimado, de acuerdo con lo siguiente:</w:t>
      </w:r>
    </w:p>
    <w:p w14:paraId="55EFF877" w14:textId="77777777" w:rsidR="001A1A1C" w:rsidRPr="009F1067" w:rsidRDefault="001A1A1C" w:rsidP="000E0B8F">
      <w:pPr>
        <w:jc w:val="both"/>
        <w:rPr>
          <w:rFonts w:ascii="Arial" w:hAnsi="Arial" w:cs="Arial"/>
          <w:sz w:val="20"/>
          <w:szCs w:val="20"/>
        </w:rPr>
      </w:pPr>
    </w:p>
    <w:p w14:paraId="4F26FB2E" w14:textId="77777777" w:rsidR="009F1067" w:rsidRPr="009F1067" w:rsidRDefault="001A1A1C" w:rsidP="009F1067">
      <w:pPr>
        <w:autoSpaceDE w:val="0"/>
        <w:autoSpaceDN w:val="0"/>
        <w:adjustRightInd w:val="0"/>
        <w:spacing w:line="276" w:lineRule="auto"/>
        <w:jc w:val="both"/>
        <w:rPr>
          <w:rFonts w:ascii="Arial" w:hAnsi="Arial" w:cs="Arial"/>
          <w:sz w:val="20"/>
          <w:szCs w:val="20"/>
        </w:rPr>
      </w:pPr>
      <w:r w:rsidRPr="009F1067">
        <w:rPr>
          <w:rFonts w:ascii="Arial" w:hAnsi="Arial" w:cs="Arial"/>
          <w:b/>
          <w:sz w:val="20"/>
          <w:szCs w:val="20"/>
        </w:rPr>
        <w:t>OBJETO:</w:t>
      </w:r>
      <w:r w:rsidR="000E0B8F" w:rsidRPr="009F1067">
        <w:rPr>
          <w:rFonts w:ascii="Arial" w:hAnsi="Arial" w:cs="Arial"/>
          <w:sz w:val="20"/>
          <w:szCs w:val="20"/>
        </w:rPr>
        <w:t xml:space="preserve"> </w:t>
      </w:r>
      <w:bookmarkStart w:id="0" w:name="_Hlk66192124"/>
      <w:r w:rsidR="009F1067" w:rsidRPr="009F1067">
        <w:rPr>
          <w:rFonts w:ascii="Arial" w:hAnsi="Arial" w:cs="Arial"/>
          <w:sz w:val="20"/>
          <w:szCs w:val="20"/>
        </w:rPr>
        <w:t>Prestación del servicio de mantenimiento (preventivo y correctivo) a las UPS´S que funcionan en las diferentes dependencias de la Gobernación de Caldas.</w:t>
      </w:r>
    </w:p>
    <w:bookmarkEnd w:id="0"/>
    <w:p w14:paraId="35E546B5" w14:textId="257EE276" w:rsidR="00F468F9" w:rsidRPr="009F1067" w:rsidRDefault="00F468F9" w:rsidP="009A3A58">
      <w:pPr>
        <w:autoSpaceDE w:val="0"/>
        <w:autoSpaceDN w:val="0"/>
        <w:adjustRightInd w:val="0"/>
        <w:jc w:val="both"/>
        <w:rPr>
          <w:rFonts w:ascii="Arial" w:hAnsi="Arial" w:cs="Arial"/>
          <w:b/>
          <w:sz w:val="20"/>
          <w:szCs w:val="20"/>
        </w:rPr>
      </w:pPr>
    </w:p>
    <w:p w14:paraId="51520E38" w14:textId="36D70A6D" w:rsidR="008002EE" w:rsidRPr="009F1067" w:rsidRDefault="006212E9" w:rsidP="000E0B8F">
      <w:pPr>
        <w:jc w:val="both"/>
        <w:rPr>
          <w:rFonts w:ascii="Arial" w:hAnsi="Arial" w:cs="Arial"/>
          <w:b/>
          <w:bCs/>
          <w:color w:val="000000"/>
          <w:sz w:val="20"/>
          <w:szCs w:val="20"/>
        </w:rPr>
      </w:pPr>
      <w:r w:rsidRPr="009F1067">
        <w:rPr>
          <w:rFonts w:ascii="Arial" w:hAnsi="Arial" w:cs="Arial"/>
          <w:b/>
          <w:bCs/>
          <w:color w:val="000000"/>
          <w:sz w:val="20"/>
          <w:szCs w:val="20"/>
        </w:rPr>
        <w:t>CONDICIONES TÉCNICAS EXIGIDAS:</w:t>
      </w:r>
    </w:p>
    <w:p w14:paraId="27DE5E3A" w14:textId="2A99CF6D" w:rsidR="00BC4DEF" w:rsidRPr="009F1067" w:rsidRDefault="00BC4DEF" w:rsidP="00BC4DEF">
      <w:pPr>
        <w:ind w:right="48"/>
        <w:jc w:val="both"/>
        <w:rPr>
          <w:rFonts w:ascii="Arial" w:hAnsi="Arial" w:cs="Arial"/>
          <w:b/>
          <w:sz w:val="20"/>
          <w:szCs w:val="20"/>
        </w:rPr>
      </w:pPr>
    </w:p>
    <w:p w14:paraId="65926E75" w14:textId="77777777" w:rsidR="009F1067" w:rsidRPr="009F1067" w:rsidRDefault="009F1067" w:rsidP="009F1067">
      <w:pPr>
        <w:jc w:val="both"/>
        <w:rPr>
          <w:rFonts w:ascii="Arial" w:hAnsi="Arial" w:cs="Arial"/>
          <w:sz w:val="20"/>
          <w:szCs w:val="20"/>
        </w:rPr>
      </w:pPr>
      <w:r w:rsidRPr="009F1067">
        <w:rPr>
          <w:rFonts w:ascii="Arial" w:hAnsi="Arial" w:cs="Arial"/>
          <w:sz w:val="20"/>
          <w:szCs w:val="20"/>
        </w:rPr>
        <w:t xml:space="preserve">La Gobernación cuenta con los siguientes equipos a intervenir con el servicio de mantenimiento de UPS´S: </w:t>
      </w:r>
    </w:p>
    <w:p w14:paraId="3DA46D66" w14:textId="77777777" w:rsidR="009F1067" w:rsidRPr="009F1067" w:rsidRDefault="009F1067" w:rsidP="009F1067">
      <w:pPr>
        <w:jc w:val="both"/>
        <w:rPr>
          <w:rFonts w:ascii="Arial" w:hAnsi="Arial" w:cs="Arial"/>
          <w:sz w:val="20"/>
          <w:szCs w:val="20"/>
          <w:highlight w:val="yellow"/>
        </w:rPr>
      </w:pPr>
    </w:p>
    <w:p w14:paraId="6805B54C" w14:textId="77777777" w:rsidR="009F1067" w:rsidRPr="009F1067" w:rsidRDefault="009F1067" w:rsidP="009F1067">
      <w:pPr>
        <w:jc w:val="both"/>
        <w:rPr>
          <w:rFonts w:ascii="Arial" w:hAnsi="Arial" w:cs="Arial"/>
          <w:b/>
          <w:sz w:val="20"/>
          <w:szCs w:val="20"/>
        </w:rPr>
      </w:pPr>
      <w:r w:rsidRPr="009F1067">
        <w:rPr>
          <w:rFonts w:ascii="Arial" w:hAnsi="Arial" w:cs="Arial"/>
          <w:b/>
          <w:sz w:val="20"/>
          <w:szCs w:val="20"/>
        </w:rPr>
        <w:t>Palacio Departamental de Gobierno:</w:t>
      </w:r>
    </w:p>
    <w:p w14:paraId="3E091D3F" w14:textId="77777777" w:rsidR="009F1067" w:rsidRPr="009F1067" w:rsidRDefault="009F1067" w:rsidP="009F1067">
      <w:pPr>
        <w:jc w:val="both"/>
        <w:rPr>
          <w:rFonts w:ascii="Arial" w:hAnsi="Arial" w:cs="Arial"/>
          <w:sz w:val="20"/>
          <w:szCs w:val="20"/>
        </w:rPr>
      </w:pPr>
    </w:p>
    <w:p w14:paraId="7EB3BE4B" w14:textId="77777777" w:rsidR="009F1067" w:rsidRPr="009F1067" w:rsidRDefault="009F1067" w:rsidP="009F1067">
      <w:pPr>
        <w:jc w:val="both"/>
        <w:rPr>
          <w:rFonts w:ascii="Arial" w:eastAsia="Times New Roman" w:hAnsi="Arial" w:cs="Arial"/>
          <w:sz w:val="20"/>
          <w:szCs w:val="20"/>
          <w:lang w:val="es-ES"/>
        </w:rPr>
      </w:pPr>
      <w:r w:rsidRPr="009F1067">
        <w:rPr>
          <w:rFonts w:ascii="Arial" w:eastAsia="Times New Roman" w:hAnsi="Arial" w:cs="Arial"/>
          <w:sz w:val="20"/>
          <w:szCs w:val="20"/>
          <w:lang w:val="es-ES"/>
        </w:rPr>
        <w:t>En la Subestación del Palacio Departamental:</w:t>
      </w:r>
    </w:p>
    <w:p w14:paraId="50983D3B" w14:textId="77777777" w:rsidR="009F1067" w:rsidRPr="009F1067" w:rsidRDefault="009F1067" w:rsidP="009F1067">
      <w:pPr>
        <w:jc w:val="both"/>
        <w:rPr>
          <w:rFonts w:ascii="Arial" w:eastAsia="Times New Roman" w:hAnsi="Arial" w:cs="Arial"/>
          <w:sz w:val="20"/>
          <w:szCs w:val="20"/>
          <w:lang w:val="es-ES"/>
        </w:rPr>
      </w:pPr>
    </w:p>
    <w:p w14:paraId="7B71CF2E" w14:textId="77777777" w:rsidR="009F1067" w:rsidRPr="009F1067" w:rsidRDefault="009F1067" w:rsidP="009F1067">
      <w:pPr>
        <w:pStyle w:val="Prrafodelista"/>
        <w:numPr>
          <w:ilvl w:val="0"/>
          <w:numId w:val="12"/>
        </w:numPr>
        <w:spacing w:after="0" w:line="240" w:lineRule="auto"/>
        <w:contextualSpacing w:val="0"/>
        <w:jc w:val="both"/>
        <w:rPr>
          <w:rFonts w:ascii="Arial" w:hAnsi="Arial" w:cs="Arial"/>
          <w:sz w:val="20"/>
          <w:szCs w:val="20"/>
        </w:rPr>
      </w:pPr>
      <w:r w:rsidRPr="009F1067">
        <w:rPr>
          <w:rFonts w:ascii="Arial" w:hAnsi="Arial" w:cs="Arial"/>
          <w:sz w:val="20"/>
          <w:szCs w:val="20"/>
        </w:rPr>
        <w:t>Una (1) UPS de marca GAMATRONIC DSP DE 10 KVA - Trifásica</w:t>
      </w:r>
    </w:p>
    <w:p w14:paraId="5826143E" w14:textId="77777777" w:rsidR="009F1067" w:rsidRPr="009F1067" w:rsidRDefault="009F1067" w:rsidP="009F1067">
      <w:pPr>
        <w:pStyle w:val="Prrafodelista"/>
        <w:ind w:left="360"/>
        <w:jc w:val="both"/>
        <w:rPr>
          <w:rFonts w:ascii="Arial" w:hAnsi="Arial" w:cs="Arial"/>
          <w:sz w:val="20"/>
          <w:szCs w:val="20"/>
        </w:rPr>
      </w:pPr>
      <w:r w:rsidRPr="009F1067">
        <w:rPr>
          <w:rFonts w:ascii="Arial" w:hAnsi="Arial" w:cs="Arial"/>
          <w:sz w:val="20"/>
          <w:szCs w:val="20"/>
        </w:rPr>
        <w:t>Banco externo: 16 baterías de 12V/75AH</w:t>
      </w:r>
    </w:p>
    <w:p w14:paraId="47E3642B" w14:textId="77777777" w:rsidR="009F1067" w:rsidRPr="009F1067" w:rsidRDefault="009F1067" w:rsidP="009F1067">
      <w:pPr>
        <w:pStyle w:val="Prrafodelista"/>
        <w:ind w:left="360"/>
        <w:jc w:val="both"/>
        <w:rPr>
          <w:rFonts w:ascii="Arial" w:hAnsi="Arial" w:cs="Arial"/>
          <w:sz w:val="20"/>
          <w:szCs w:val="20"/>
        </w:rPr>
      </w:pPr>
      <w:r w:rsidRPr="009F1067">
        <w:rPr>
          <w:rFonts w:ascii="Arial" w:hAnsi="Arial" w:cs="Arial"/>
          <w:sz w:val="20"/>
          <w:szCs w:val="20"/>
        </w:rPr>
        <w:t>Modelo: DSP 10 KVA 3/3</w:t>
      </w:r>
    </w:p>
    <w:p w14:paraId="798690B2" w14:textId="77777777" w:rsidR="009F1067" w:rsidRPr="009F1067" w:rsidRDefault="009F1067" w:rsidP="009F1067">
      <w:pPr>
        <w:pStyle w:val="Prrafodelista"/>
        <w:ind w:left="360"/>
        <w:jc w:val="both"/>
        <w:rPr>
          <w:rFonts w:ascii="Arial" w:hAnsi="Arial" w:cs="Arial"/>
          <w:sz w:val="20"/>
          <w:szCs w:val="20"/>
        </w:rPr>
      </w:pPr>
    </w:p>
    <w:p w14:paraId="3A69FD04" w14:textId="77777777" w:rsidR="009F1067" w:rsidRPr="009F1067" w:rsidRDefault="009F1067" w:rsidP="009F1067">
      <w:pPr>
        <w:pStyle w:val="Prrafodelista"/>
        <w:ind w:left="360"/>
        <w:jc w:val="both"/>
        <w:rPr>
          <w:rFonts w:ascii="Arial" w:hAnsi="Arial" w:cs="Arial"/>
          <w:sz w:val="20"/>
          <w:szCs w:val="20"/>
        </w:rPr>
      </w:pPr>
      <w:r w:rsidRPr="009F1067">
        <w:rPr>
          <w:rFonts w:ascii="Arial" w:hAnsi="Arial" w:cs="Arial"/>
          <w:sz w:val="20"/>
          <w:szCs w:val="20"/>
        </w:rPr>
        <w:t>En Piso 4 del Palacio Departamental</w:t>
      </w:r>
    </w:p>
    <w:p w14:paraId="0F1C6224" w14:textId="77777777" w:rsidR="009F1067" w:rsidRPr="009F1067" w:rsidRDefault="009F1067" w:rsidP="009F1067">
      <w:pPr>
        <w:jc w:val="both"/>
        <w:rPr>
          <w:rFonts w:ascii="Arial" w:eastAsia="Times New Roman" w:hAnsi="Arial" w:cs="Arial"/>
          <w:sz w:val="20"/>
          <w:szCs w:val="20"/>
          <w:highlight w:val="yellow"/>
          <w:lang w:val="es-ES"/>
        </w:rPr>
      </w:pPr>
    </w:p>
    <w:p w14:paraId="4EEDB0D4" w14:textId="77777777" w:rsidR="009F1067" w:rsidRPr="009F1067" w:rsidRDefault="009F1067" w:rsidP="009F1067">
      <w:pPr>
        <w:jc w:val="both"/>
        <w:rPr>
          <w:rFonts w:ascii="Arial" w:eastAsia="Times New Roman" w:hAnsi="Arial" w:cs="Arial"/>
          <w:b/>
          <w:sz w:val="20"/>
          <w:szCs w:val="20"/>
          <w:lang w:val="es-ES"/>
        </w:rPr>
      </w:pPr>
      <w:r w:rsidRPr="009F1067">
        <w:rPr>
          <w:rFonts w:ascii="Arial" w:eastAsia="Times New Roman" w:hAnsi="Arial" w:cs="Arial"/>
          <w:b/>
          <w:sz w:val="20"/>
          <w:szCs w:val="20"/>
          <w:lang w:val="es-ES"/>
        </w:rPr>
        <w:t>Edificio Licorera.</w:t>
      </w:r>
    </w:p>
    <w:p w14:paraId="0FA5A63C" w14:textId="77777777" w:rsidR="009F1067" w:rsidRPr="009F1067" w:rsidRDefault="009F1067" w:rsidP="009F1067">
      <w:pPr>
        <w:jc w:val="both"/>
        <w:rPr>
          <w:rFonts w:ascii="Arial" w:eastAsia="Times New Roman" w:hAnsi="Arial" w:cs="Arial"/>
          <w:sz w:val="20"/>
          <w:szCs w:val="20"/>
          <w:lang w:val="es-ES"/>
        </w:rPr>
      </w:pPr>
    </w:p>
    <w:p w14:paraId="60E710E1" w14:textId="77777777" w:rsidR="009F1067" w:rsidRPr="009F1067" w:rsidRDefault="009F1067" w:rsidP="009F1067">
      <w:pPr>
        <w:jc w:val="both"/>
        <w:rPr>
          <w:rFonts w:ascii="Arial" w:eastAsia="Times New Roman" w:hAnsi="Arial" w:cs="Arial"/>
          <w:sz w:val="20"/>
          <w:szCs w:val="20"/>
          <w:lang w:val="es-ES"/>
        </w:rPr>
      </w:pPr>
      <w:r w:rsidRPr="009F1067">
        <w:rPr>
          <w:rFonts w:ascii="Arial" w:eastAsia="Times New Roman" w:hAnsi="Arial" w:cs="Arial"/>
          <w:sz w:val="20"/>
          <w:szCs w:val="20"/>
          <w:lang w:val="es-ES"/>
        </w:rPr>
        <w:t>En Cuarto Eléctrico piso 1:</w:t>
      </w:r>
    </w:p>
    <w:p w14:paraId="1B7F73B6" w14:textId="77777777" w:rsidR="009F1067" w:rsidRPr="009F1067" w:rsidRDefault="009F1067" w:rsidP="009F1067">
      <w:pPr>
        <w:pStyle w:val="Prrafodelista"/>
        <w:numPr>
          <w:ilvl w:val="0"/>
          <w:numId w:val="13"/>
        </w:numPr>
        <w:spacing w:after="0" w:line="240" w:lineRule="auto"/>
        <w:ind w:left="360"/>
        <w:contextualSpacing w:val="0"/>
        <w:jc w:val="both"/>
        <w:rPr>
          <w:rFonts w:ascii="Arial" w:hAnsi="Arial" w:cs="Arial"/>
          <w:sz w:val="20"/>
          <w:szCs w:val="20"/>
        </w:rPr>
      </w:pPr>
      <w:r w:rsidRPr="009F1067">
        <w:rPr>
          <w:rFonts w:ascii="Arial" w:hAnsi="Arial" w:cs="Arial"/>
          <w:sz w:val="20"/>
          <w:szCs w:val="20"/>
        </w:rPr>
        <w:t>Una (1) UPS de marca CDP DE 15 KVA – Bifásica.</w:t>
      </w:r>
    </w:p>
    <w:p w14:paraId="0386DD25" w14:textId="77777777" w:rsidR="009F1067" w:rsidRPr="009F1067" w:rsidRDefault="009F1067" w:rsidP="009F1067">
      <w:pPr>
        <w:pStyle w:val="Prrafodelista"/>
        <w:ind w:left="360"/>
        <w:jc w:val="both"/>
        <w:rPr>
          <w:rFonts w:ascii="Arial" w:hAnsi="Arial" w:cs="Arial"/>
          <w:sz w:val="20"/>
          <w:szCs w:val="20"/>
        </w:rPr>
      </w:pPr>
      <w:r w:rsidRPr="009F1067">
        <w:rPr>
          <w:rFonts w:ascii="Arial" w:hAnsi="Arial" w:cs="Arial"/>
          <w:sz w:val="20"/>
          <w:szCs w:val="20"/>
        </w:rPr>
        <w:t>Banco externo: 48 baterías de 12V/7AH</w:t>
      </w:r>
    </w:p>
    <w:p w14:paraId="67DE879E" w14:textId="77777777" w:rsidR="009F1067" w:rsidRPr="009F1067" w:rsidRDefault="009F1067" w:rsidP="009F1067">
      <w:pPr>
        <w:pStyle w:val="Prrafodelista"/>
        <w:ind w:left="360"/>
        <w:jc w:val="both"/>
        <w:rPr>
          <w:rFonts w:ascii="Arial" w:hAnsi="Arial" w:cs="Arial"/>
          <w:sz w:val="20"/>
          <w:szCs w:val="20"/>
        </w:rPr>
      </w:pPr>
      <w:r w:rsidRPr="009F1067">
        <w:rPr>
          <w:rFonts w:ascii="Arial" w:hAnsi="Arial" w:cs="Arial"/>
          <w:sz w:val="20"/>
          <w:szCs w:val="20"/>
        </w:rPr>
        <w:t>Modelo: UPO 22-15</w:t>
      </w:r>
    </w:p>
    <w:p w14:paraId="5F05948F" w14:textId="77777777" w:rsidR="009F1067" w:rsidRPr="009F1067" w:rsidRDefault="009F1067" w:rsidP="009F1067">
      <w:pPr>
        <w:pStyle w:val="Prrafodelista"/>
        <w:ind w:left="284"/>
        <w:jc w:val="both"/>
        <w:rPr>
          <w:rFonts w:ascii="Arial" w:hAnsi="Arial" w:cs="Arial"/>
          <w:sz w:val="20"/>
          <w:szCs w:val="20"/>
          <w:highlight w:val="yellow"/>
        </w:rPr>
      </w:pPr>
    </w:p>
    <w:p w14:paraId="74211BD2" w14:textId="77777777" w:rsidR="009F1067" w:rsidRPr="009F1067" w:rsidRDefault="009F1067" w:rsidP="009F1067">
      <w:pPr>
        <w:pStyle w:val="Prrafodelista"/>
        <w:numPr>
          <w:ilvl w:val="0"/>
          <w:numId w:val="13"/>
        </w:numPr>
        <w:spacing w:after="0" w:line="240" w:lineRule="auto"/>
        <w:ind w:left="360"/>
        <w:contextualSpacing w:val="0"/>
        <w:jc w:val="both"/>
        <w:rPr>
          <w:rFonts w:ascii="Arial" w:hAnsi="Arial" w:cs="Arial"/>
          <w:sz w:val="20"/>
          <w:szCs w:val="20"/>
        </w:rPr>
      </w:pPr>
      <w:r w:rsidRPr="009F1067">
        <w:rPr>
          <w:rFonts w:ascii="Arial" w:hAnsi="Arial" w:cs="Arial"/>
          <w:sz w:val="20"/>
          <w:szCs w:val="20"/>
        </w:rPr>
        <w:t>Una (1) UPS de marca APC DE 3 KVA – Monofásica</w:t>
      </w:r>
    </w:p>
    <w:p w14:paraId="35353A61" w14:textId="77777777" w:rsidR="009F1067" w:rsidRPr="009F1067" w:rsidRDefault="009F1067" w:rsidP="009F1067">
      <w:pPr>
        <w:pStyle w:val="Prrafodelista"/>
        <w:ind w:left="360"/>
        <w:jc w:val="both"/>
        <w:rPr>
          <w:rFonts w:ascii="Arial" w:hAnsi="Arial" w:cs="Arial"/>
          <w:sz w:val="20"/>
          <w:szCs w:val="20"/>
        </w:rPr>
      </w:pPr>
      <w:r w:rsidRPr="009F1067">
        <w:rPr>
          <w:rFonts w:ascii="Arial" w:hAnsi="Arial" w:cs="Arial"/>
          <w:sz w:val="20"/>
          <w:szCs w:val="20"/>
        </w:rPr>
        <w:t>Banco externo: 48 baterías de 12V/7AH</w:t>
      </w:r>
    </w:p>
    <w:p w14:paraId="560D7514" w14:textId="77777777" w:rsidR="009F1067" w:rsidRPr="009F1067" w:rsidRDefault="009F1067" w:rsidP="009F1067">
      <w:pPr>
        <w:jc w:val="both"/>
        <w:rPr>
          <w:rFonts w:ascii="Arial" w:hAnsi="Arial" w:cs="Arial"/>
          <w:sz w:val="20"/>
          <w:szCs w:val="20"/>
        </w:rPr>
      </w:pPr>
    </w:p>
    <w:p w14:paraId="5D5151F0" w14:textId="77777777" w:rsidR="009F1067" w:rsidRPr="009F1067" w:rsidRDefault="009F1067" w:rsidP="009F1067">
      <w:pPr>
        <w:jc w:val="both"/>
        <w:rPr>
          <w:rFonts w:ascii="Arial" w:hAnsi="Arial" w:cs="Arial"/>
          <w:sz w:val="20"/>
          <w:szCs w:val="20"/>
        </w:rPr>
      </w:pPr>
      <w:r w:rsidRPr="009F1067">
        <w:rPr>
          <w:rFonts w:ascii="Arial" w:hAnsi="Arial" w:cs="Arial"/>
          <w:sz w:val="20"/>
          <w:szCs w:val="20"/>
        </w:rPr>
        <w:t>En Piso 4:</w:t>
      </w:r>
    </w:p>
    <w:p w14:paraId="13C13D94" w14:textId="77777777" w:rsidR="009F1067" w:rsidRPr="009F1067" w:rsidRDefault="009F1067" w:rsidP="009F1067">
      <w:pPr>
        <w:jc w:val="both"/>
        <w:rPr>
          <w:rFonts w:ascii="Arial" w:hAnsi="Arial" w:cs="Arial"/>
          <w:sz w:val="20"/>
          <w:szCs w:val="20"/>
        </w:rPr>
      </w:pPr>
    </w:p>
    <w:p w14:paraId="776424FD" w14:textId="77777777" w:rsidR="009F1067" w:rsidRPr="009F1067" w:rsidRDefault="009F1067" w:rsidP="009F1067">
      <w:pPr>
        <w:pStyle w:val="Prrafodelista"/>
        <w:numPr>
          <w:ilvl w:val="0"/>
          <w:numId w:val="13"/>
        </w:numPr>
        <w:spacing w:after="0" w:line="240" w:lineRule="auto"/>
        <w:ind w:left="360"/>
        <w:contextualSpacing w:val="0"/>
        <w:jc w:val="both"/>
        <w:rPr>
          <w:rFonts w:ascii="Arial" w:hAnsi="Arial" w:cs="Arial"/>
          <w:sz w:val="20"/>
          <w:szCs w:val="20"/>
        </w:rPr>
      </w:pPr>
      <w:r w:rsidRPr="009F1067">
        <w:rPr>
          <w:rFonts w:ascii="Arial" w:hAnsi="Arial" w:cs="Arial"/>
          <w:sz w:val="20"/>
          <w:szCs w:val="20"/>
        </w:rPr>
        <w:t>Una (1) UPS de marca QUEST DE 5 KVA – Bifásica</w:t>
      </w:r>
    </w:p>
    <w:p w14:paraId="57EBF006" w14:textId="77777777" w:rsidR="009F1067" w:rsidRPr="009F1067" w:rsidRDefault="009F1067" w:rsidP="009F1067">
      <w:pPr>
        <w:pStyle w:val="Prrafodelista"/>
        <w:ind w:left="360"/>
        <w:jc w:val="both"/>
        <w:rPr>
          <w:rFonts w:ascii="Arial" w:hAnsi="Arial" w:cs="Arial"/>
          <w:sz w:val="20"/>
          <w:szCs w:val="20"/>
        </w:rPr>
      </w:pPr>
      <w:r w:rsidRPr="009F1067">
        <w:rPr>
          <w:rFonts w:ascii="Arial" w:hAnsi="Arial" w:cs="Arial"/>
          <w:sz w:val="20"/>
          <w:szCs w:val="20"/>
        </w:rPr>
        <w:t>Banco externo: 48 baterías de 12V/7AH</w:t>
      </w:r>
    </w:p>
    <w:p w14:paraId="11640899" w14:textId="77777777" w:rsidR="009F1067" w:rsidRPr="009F1067" w:rsidRDefault="009F1067" w:rsidP="009F1067">
      <w:pPr>
        <w:pStyle w:val="Prrafodelista"/>
        <w:ind w:left="360"/>
        <w:jc w:val="both"/>
        <w:rPr>
          <w:rFonts w:ascii="Arial" w:hAnsi="Arial" w:cs="Arial"/>
          <w:sz w:val="20"/>
          <w:szCs w:val="20"/>
        </w:rPr>
      </w:pPr>
      <w:r w:rsidRPr="009F1067">
        <w:rPr>
          <w:rFonts w:ascii="Arial" w:hAnsi="Arial" w:cs="Arial"/>
          <w:sz w:val="20"/>
          <w:szCs w:val="20"/>
        </w:rPr>
        <w:t>Modelo: UPO 22-15</w:t>
      </w:r>
    </w:p>
    <w:p w14:paraId="45AA9712" w14:textId="77777777" w:rsidR="009F1067" w:rsidRPr="009F1067" w:rsidRDefault="009F1067" w:rsidP="009F1067">
      <w:pPr>
        <w:jc w:val="both"/>
        <w:rPr>
          <w:rFonts w:ascii="Arial" w:hAnsi="Arial" w:cs="Arial"/>
          <w:sz w:val="20"/>
          <w:szCs w:val="20"/>
        </w:rPr>
      </w:pPr>
    </w:p>
    <w:p w14:paraId="3C725DF0" w14:textId="77777777" w:rsidR="009F1067" w:rsidRPr="009F1067" w:rsidRDefault="009F1067" w:rsidP="009F1067">
      <w:pPr>
        <w:jc w:val="both"/>
        <w:rPr>
          <w:rFonts w:ascii="Arial" w:hAnsi="Arial" w:cs="Arial"/>
          <w:b/>
          <w:sz w:val="20"/>
          <w:szCs w:val="20"/>
        </w:rPr>
      </w:pPr>
      <w:r w:rsidRPr="009F1067">
        <w:rPr>
          <w:rFonts w:ascii="Arial" w:hAnsi="Arial" w:cs="Arial"/>
          <w:b/>
          <w:sz w:val="20"/>
          <w:szCs w:val="20"/>
        </w:rPr>
        <w:t>Edificio Casa Hoyos</w:t>
      </w:r>
    </w:p>
    <w:p w14:paraId="0A8A9635" w14:textId="77777777" w:rsidR="009F1067" w:rsidRPr="009F1067" w:rsidRDefault="009F1067" w:rsidP="009F1067">
      <w:pPr>
        <w:jc w:val="both"/>
        <w:rPr>
          <w:rFonts w:ascii="Arial" w:hAnsi="Arial" w:cs="Arial"/>
          <w:sz w:val="20"/>
          <w:szCs w:val="20"/>
        </w:rPr>
      </w:pPr>
    </w:p>
    <w:p w14:paraId="01B136D1" w14:textId="77777777" w:rsidR="009F1067" w:rsidRPr="009F1067" w:rsidRDefault="009F1067" w:rsidP="009F1067">
      <w:pPr>
        <w:pStyle w:val="Prrafodelista"/>
        <w:numPr>
          <w:ilvl w:val="0"/>
          <w:numId w:val="12"/>
        </w:numPr>
        <w:spacing w:after="0" w:line="240" w:lineRule="auto"/>
        <w:contextualSpacing w:val="0"/>
        <w:jc w:val="both"/>
        <w:rPr>
          <w:rFonts w:ascii="Arial" w:hAnsi="Arial" w:cs="Arial"/>
          <w:sz w:val="20"/>
          <w:szCs w:val="20"/>
        </w:rPr>
      </w:pPr>
      <w:r w:rsidRPr="009F1067">
        <w:rPr>
          <w:rFonts w:ascii="Arial" w:hAnsi="Arial" w:cs="Arial"/>
          <w:sz w:val="20"/>
          <w:szCs w:val="20"/>
        </w:rPr>
        <w:t>Una (1) UPS de marca GAMATRONIC DSP DE 30 KVA - Trifásica</w:t>
      </w:r>
    </w:p>
    <w:p w14:paraId="06908EF3" w14:textId="77777777" w:rsidR="009F1067" w:rsidRPr="009F1067" w:rsidRDefault="009F1067" w:rsidP="009F1067">
      <w:pPr>
        <w:pStyle w:val="Prrafodelista"/>
        <w:ind w:left="360"/>
        <w:jc w:val="both"/>
        <w:rPr>
          <w:rFonts w:ascii="Arial" w:hAnsi="Arial" w:cs="Arial"/>
          <w:sz w:val="20"/>
          <w:szCs w:val="20"/>
        </w:rPr>
      </w:pPr>
      <w:r w:rsidRPr="009F1067">
        <w:rPr>
          <w:rFonts w:ascii="Arial" w:hAnsi="Arial" w:cs="Arial"/>
          <w:sz w:val="20"/>
          <w:szCs w:val="20"/>
        </w:rPr>
        <w:lastRenderedPageBreak/>
        <w:t>Banco externo: 16 baterías de 12V/75AH</w:t>
      </w:r>
    </w:p>
    <w:p w14:paraId="72C8BB65" w14:textId="77777777" w:rsidR="009F1067" w:rsidRPr="009F1067" w:rsidRDefault="009F1067" w:rsidP="009F1067">
      <w:pPr>
        <w:pStyle w:val="Prrafodelista"/>
        <w:ind w:left="360"/>
        <w:jc w:val="both"/>
        <w:rPr>
          <w:rFonts w:ascii="Arial" w:hAnsi="Arial" w:cs="Arial"/>
          <w:sz w:val="20"/>
          <w:szCs w:val="20"/>
        </w:rPr>
      </w:pPr>
      <w:r w:rsidRPr="009F1067">
        <w:rPr>
          <w:rFonts w:ascii="Arial" w:hAnsi="Arial" w:cs="Arial"/>
          <w:sz w:val="20"/>
          <w:szCs w:val="20"/>
        </w:rPr>
        <w:t>Modelo: DSP 30 KVA 3/3.</w:t>
      </w:r>
    </w:p>
    <w:p w14:paraId="19CA0E97" w14:textId="77777777" w:rsidR="009F1067" w:rsidRPr="009F1067" w:rsidRDefault="009F1067" w:rsidP="009F1067">
      <w:pPr>
        <w:pStyle w:val="Prrafodelista"/>
        <w:ind w:left="360"/>
        <w:jc w:val="both"/>
        <w:rPr>
          <w:rFonts w:ascii="Arial" w:hAnsi="Arial" w:cs="Arial"/>
          <w:sz w:val="20"/>
          <w:szCs w:val="20"/>
        </w:rPr>
      </w:pPr>
    </w:p>
    <w:p w14:paraId="779E799D" w14:textId="77777777" w:rsidR="009F1067" w:rsidRPr="009F1067" w:rsidRDefault="009F1067" w:rsidP="009F1067">
      <w:pPr>
        <w:pStyle w:val="Prrafodelista"/>
        <w:numPr>
          <w:ilvl w:val="0"/>
          <w:numId w:val="13"/>
        </w:numPr>
        <w:spacing w:after="0" w:line="240" w:lineRule="auto"/>
        <w:ind w:left="360"/>
        <w:contextualSpacing w:val="0"/>
        <w:jc w:val="both"/>
        <w:rPr>
          <w:rFonts w:ascii="Arial" w:hAnsi="Arial" w:cs="Arial"/>
          <w:sz w:val="20"/>
          <w:szCs w:val="20"/>
        </w:rPr>
      </w:pPr>
      <w:r w:rsidRPr="009F1067">
        <w:rPr>
          <w:rFonts w:ascii="Arial" w:hAnsi="Arial" w:cs="Arial"/>
          <w:sz w:val="20"/>
          <w:szCs w:val="20"/>
        </w:rPr>
        <w:t xml:space="preserve">Seis (6) UPS </w:t>
      </w:r>
      <w:proofErr w:type="spellStart"/>
      <w:r w:rsidRPr="009F1067">
        <w:rPr>
          <w:rFonts w:ascii="Arial" w:hAnsi="Arial" w:cs="Arial"/>
          <w:sz w:val="20"/>
          <w:szCs w:val="20"/>
        </w:rPr>
        <w:t>Pyramid</w:t>
      </w:r>
      <w:proofErr w:type="spellEnd"/>
      <w:r w:rsidRPr="009F1067">
        <w:rPr>
          <w:rFonts w:ascii="Arial" w:hAnsi="Arial" w:cs="Arial"/>
          <w:sz w:val="20"/>
          <w:szCs w:val="20"/>
        </w:rPr>
        <w:t xml:space="preserve"> DSP de 20 KVA cada una con banco de 34 baterías de 12v/17AH.</w:t>
      </w:r>
    </w:p>
    <w:p w14:paraId="143E2C76" w14:textId="77777777" w:rsidR="009F1067" w:rsidRPr="009F1067" w:rsidRDefault="009F1067" w:rsidP="009F1067">
      <w:pPr>
        <w:spacing w:line="276" w:lineRule="auto"/>
        <w:rPr>
          <w:rFonts w:ascii="Arial" w:hAnsi="Arial" w:cs="Arial"/>
          <w:b/>
          <w:sz w:val="20"/>
          <w:szCs w:val="20"/>
        </w:rPr>
      </w:pPr>
    </w:p>
    <w:p w14:paraId="303C605E" w14:textId="77777777" w:rsidR="009F1067" w:rsidRPr="009F1067" w:rsidRDefault="009F1067" w:rsidP="009F1067">
      <w:pPr>
        <w:spacing w:line="276" w:lineRule="auto"/>
        <w:rPr>
          <w:rFonts w:ascii="Arial" w:hAnsi="Arial" w:cs="Arial"/>
          <w:b/>
          <w:sz w:val="20"/>
          <w:szCs w:val="20"/>
        </w:rPr>
      </w:pPr>
      <w:r w:rsidRPr="009F1067">
        <w:rPr>
          <w:rFonts w:ascii="Arial" w:hAnsi="Arial" w:cs="Arial"/>
          <w:b/>
          <w:sz w:val="20"/>
          <w:szCs w:val="20"/>
        </w:rPr>
        <w:t>ESPECIFICACIONES DEL OBJETO CONTRACTUAL</w:t>
      </w:r>
    </w:p>
    <w:p w14:paraId="1749C427" w14:textId="77777777" w:rsidR="009F1067" w:rsidRPr="009F1067" w:rsidRDefault="009F1067" w:rsidP="009F1067">
      <w:pPr>
        <w:jc w:val="both"/>
        <w:rPr>
          <w:rFonts w:ascii="Arial" w:hAnsi="Arial" w:cs="Arial"/>
          <w:sz w:val="20"/>
          <w:szCs w:val="20"/>
        </w:rPr>
      </w:pPr>
    </w:p>
    <w:tbl>
      <w:tblPr>
        <w:tblStyle w:val="Tablaconcuadrcula"/>
        <w:tblW w:w="9209" w:type="dxa"/>
        <w:tblLook w:val="04A0" w:firstRow="1" w:lastRow="0" w:firstColumn="1" w:lastColumn="0" w:noHBand="0" w:noVBand="1"/>
      </w:tblPr>
      <w:tblGrid>
        <w:gridCol w:w="4861"/>
        <w:gridCol w:w="1147"/>
        <w:gridCol w:w="1533"/>
        <w:gridCol w:w="1668"/>
      </w:tblGrid>
      <w:tr w:rsidR="009F1067" w:rsidRPr="009F1067" w14:paraId="0D480303" w14:textId="77777777" w:rsidTr="00681A86">
        <w:tc>
          <w:tcPr>
            <w:tcW w:w="4861" w:type="dxa"/>
          </w:tcPr>
          <w:p w14:paraId="03F6C305" w14:textId="77777777" w:rsidR="009F1067" w:rsidRPr="009F1067" w:rsidRDefault="009F1067" w:rsidP="00681A86">
            <w:pPr>
              <w:tabs>
                <w:tab w:val="left" w:pos="1995"/>
              </w:tabs>
              <w:jc w:val="both"/>
              <w:rPr>
                <w:rFonts w:ascii="Arial" w:hAnsi="Arial" w:cs="Arial"/>
                <w:b/>
                <w:bCs/>
                <w:w w:val="95"/>
                <w:sz w:val="20"/>
                <w:szCs w:val="20"/>
              </w:rPr>
            </w:pPr>
            <w:r w:rsidRPr="009F1067">
              <w:rPr>
                <w:rFonts w:ascii="Arial" w:hAnsi="Arial" w:cs="Arial"/>
                <w:b/>
                <w:bCs/>
                <w:w w:val="95"/>
                <w:sz w:val="20"/>
                <w:szCs w:val="20"/>
              </w:rPr>
              <w:t>ACTIVIDAD</w:t>
            </w:r>
          </w:p>
        </w:tc>
        <w:tc>
          <w:tcPr>
            <w:tcW w:w="1147" w:type="dxa"/>
          </w:tcPr>
          <w:p w14:paraId="2CA448CC" w14:textId="77777777" w:rsidR="009F1067" w:rsidRPr="009F1067" w:rsidRDefault="009F1067" w:rsidP="00681A86">
            <w:pPr>
              <w:tabs>
                <w:tab w:val="left" w:pos="1995"/>
              </w:tabs>
              <w:jc w:val="both"/>
              <w:rPr>
                <w:rFonts w:ascii="Arial" w:hAnsi="Arial" w:cs="Arial"/>
                <w:b/>
                <w:bCs/>
                <w:w w:val="95"/>
                <w:sz w:val="20"/>
                <w:szCs w:val="20"/>
              </w:rPr>
            </w:pPr>
            <w:r w:rsidRPr="009F1067">
              <w:rPr>
                <w:rFonts w:ascii="Arial" w:hAnsi="Arial" w:cs="Arial"/>
                <w:b/>
                <w:bCs/>
                <w:w w:val="95"/>
                <w:sz w:val="20"/>
                <w:szCs w:val="20"/>
              </w:rPr>
              <w:t>UNIDAD</w:t>
            </w:r>
          </w:p>
        </w:tc>
        <w:tc>
          <w:tcPr>
            <w:tcW w:w="1533" w:type="dxa"/>
          </w:tcPr>
          <w:p w14:paraId="35897381" w14:textId="77777777" w:rsidR="009F1067" w:rsidRPr="009F1067" w:rsidRDefault="009F1067" w:rsidP="00681A86">
            <w:pPr>
              <w:tabs>
                <w:tab w:val="left" w:pos="1995"/>
              </w:tabs>
              <w:jc w:val="both"/>
              <w:rPr>
                <w:rFonts w:ascii="Arial" w:hAnsi="Arial" w:cs="Arial"/>
                <w:b/>
                <w:bCs/>
                <w:w w:val="95"/>
                <w:sz w:val="20"/>
                <w:szCs w:val="20"/>
              </w:rPr>
            </w:pPr>
            <w:r w:rsidRPr="009F1067">
              <w:rPr>
                <w:rFonts w:ascii="Arial" w:hAnsi="Arial" w:cs="Arial"/>
                <w:b/>
                <w:bCs/>
                <w:w w:val="95"/>
                <w:sz w:val="20"/>
                <w:szCs w:val="20"/>
              </w:rPr>
              <w:t># EQUIPOS</w:t>
            </w:r>
          </w:p>
        </w:tc>
        <w:tc>
          <w:tcPr>
            <w:tcW w:w="1668" w:type="dxa"/>
          </w:tcPr>
          <w:p w14:paraId="7520FAF2" w14:textId="77777777" w:rsidR="009F1067" w:rsidRPr="009F1067" w:rsidRDefault="009F1067" w:rsidP="00681A86">
            <w:pPr>
              <w:tabs>
                <w:tab w:val="left" w:pos="1995"/>
              </w:tabs>
              <w:jc w:val="both"/>
              <w:rPr>
                <w:rFonts w:ascii="Arial" w:hAnsi="Arial" w:cs="Arial"/>
                <w:b/>
                <w:bCs/>
                <w:w w:val="95"/>
                <w:sz w:val="20"/>
                <w:szCs w:val="20"/>
              </w:rPr>
            </w:pPr>
            <w:r w:rsidRPr="009F1067">
              <w:rPr>
                <w:rFonts w:ascii="Arial" w:hAnsi="Arial" w:cs="Arial"/>
                <w:b/>
                <w:bCs/>
                <w:w w:val="95"/>
                <w:sz w:val="20"/>
                <w:szCs w:val="20"/>
              </w:rPr>
              <w:t># DE VISITAS</w:t>
            </w:r>
          </w:p>
        </w:tc>
      </w:tr>
      <w:tr w:rsidR="009F1067" w:rsidRPr="009F1067" w14:paraId="2AA85308" w14:textId="77777777" w:rsidTr="00681A86">
        <w:tc>
          <w:tcPr>
            <w:tcW w:w="4861" w:type="dxa"/>
          </w:tcPr>
          <w:p w14:paraId="1EA84F8D" w14:textId="77777777" w:rsidR="009F1067" w:rsidRPr="009F1067" w:rsidRDefault="009F1067" w:rsidP="009F1067">
            <w:pPr>
              <w:pStyle w:val="Prrafodelista"/>
              <w:numPr>
                <w:ilvl w:val="0"/>
                <w:numId w:val="12"/>
              </w:numPr>
              <w:spacing w:after="0" w:line="240" w:lineRule="auto"/>
              <w:contextualSpacing w:val="0"/>
              <w:jc w:val="both"/>
              <w:rPr>
                <w:rFonts w:ascii="Arial" w:hAnsi="Arial" w:cs="Arial"/>
                <w:sz w:val="20"/>
                <w:szCs w:val="20"/>
              </w:rPr>
            </w:pPr>
            <w:r w:rsidRPr="009F1067">
              <w:rPr>
                <w:rFonts w:ascii="Arial" w:hAnsi="Arial" w:cs="Arial"/>
                <w:sz w:val="20"/>
                <w:szCs w:val="20"/>
              </w:rPr>
              <w:t>Una (1) UPS de marca GAMATRONIC DSP DE 10 KVA - Trifásica</w:t>
            </w:r>
          </w:p>
          <w:p w14:paraId="3A00964F" w14:textId="77777777" w:rsidR="009F1067" w:rsidRPr="009F1067" w:rsidRDefault="009F1067" w:rsidP="00681A86">
            <w:pPr>
              <w:pStyle w:val="Prrafodelista"/>
              <w:ind w:left="360"/>
              <w:jc w:val="both"/>
              <w:rPr>
                <w:rFonts w:ascii="Arial" w:hAnsi="Arial" w:cs="Arial"/>
                <w:sz w:val="20"/>
                <w:szCs w:val="20"/>
              </w:rPr>
            </w:pPr>
            <w:r w:rsidRPr="009F1067">
              <w:rPr>
                <w:rFonts w:ascii="Arial" w:hAnsi="Arial" w:cs="Arial"/>
                <w:sz w:val="20"/>
                <w:szCs w:val="20"/>
              </w:rPr>
              <w:t>Banco externo: 16 baterías de 12V/75AH</w:t>
            </w:r>
          </w:p>
          <w:p w14:paraId="4393367B" w14:textId="77777777" w:rsidR="009F1067" w:rsidRPr="009F1067" w:rsidRDefault="009F1067" w:rsidP="00681A86">
            <w:pPr>
              <w:pStyle w:val="Prrafodelista"/>
              <w:ind w:left="360"/>
              <w:jc w:val="both"/>
              <w:rPr>
                <w:rFonts w:ascii="Arial" w:hAnsi="Arial" w:cs="Arial"/>
                <w:sz w:val="20"/>
                <w:szCs w:val="20"/>
              </w:rPr>
            </w:pPr>
            <w:r w:rsidRPr="009F1067">
              <w:rPr>
                <w:rFonts w:ascii="Arial" w:hAnsi="Arial" w:cs="Arial"/>
                <w:sz w:val="20"/>
                <w:szCs w:val="20"/>
              </w:rPr>
              <w:t>Modelo: DSP 10 KVA 3/3</w:t>
            </w:r>
          </w:p>
          <w:p w14:paraId="019DE81A"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 xml:space="preserve">     </w:t>
            </w:r>
          </w:p>
        </w:tc>
        <w:tc>
          <w:tcPr>
            <w:tcW w:w="1147" w:type="dxa"/>
          </w:tcPr>
          <w:p w14:paraId="21DDD1A3"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1</w:t>
            </w:r>
          </w:p>
        </w:tc>
        <w:tc>
          <w:tcPr>
            <w:tcW w:w="1533" w:type="dxa"/>
          </w:tcPr>
          <w:p w14:paraId="55C029CA"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1</w:t>
            </w:r>
          </w:p>
        </w:tc>
        <w:tc>
          <w:tcPr>
            <w:tcW w:w="1668" w:type="dxa"/>
          </w:tcPr>
          <w:p w14:paraId="48100BFA"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2</w:t>
            </w:r>
          </w:p>
        </w:tc>
      </w:tr>
      <w:tr w:rsidR="009F1067" w:rsidRPr="009F1067" w14:paraId="24774481" w14:textId="77777777" w:rsidTr="00681A86">
        <w:tc>
          <w:tcPr>
            <w:tcW w:w="4861" w:type="dxa"/>
          </w:tcPr>
          <w:p w14:paraId="16863240" w14:textId="77777777" w:rsidR="009F1067" w:rsidRPr="009F1067" w:rsidRDefault="009F1067" w:rsidP="009F1067">
            <w:pPr>
              <w:pStyle w:val="Prrafodelista"/>
              <w:numPr>
                <w:ilvl w:val="0"/>
                <w:numId w:val="13"/>
              </w:numPr>
              <w:spacing w:after="0" w:line="240" w:lineRule="auto"/>
              <w:ind w:left="360"/>
              <w:contextualSpacing w:val="0"/>
              <w:jc w:val="both"/>
              <w:rPr>
                <w:rFonts w:ascii="Arial" w:hAnsi="Arial" w:cs="Arial"/>
                <w:sz w:val="20"/>
                <w:szCs w:val="20"/>
              </w:rPr>
            </w:pPr>
            <w:r w:rsidRPr="009F1067">
              <w:rPr>
                <w:rFonts w:ascii="Arial" w:hAnsi="Arial" w:cs="Arial"/>
                <w:sz w:val="20"/>
                <w:szCs w:val="20"/>
              </w:rPr>
              <w:t>Una (1) UPS de marca CDP DE 15 KVA – Bifásica.</w:t>
            </w:r>
          </w:p>
          <w:p w14:paraId="35427AA5" w14:textId="77777777" w:rsidR="009F1067" w:rsidRPr="009F1067" w:rsidRDefault="009F1067" w:rsidP="00681A86">
            <w:pPr>
              <w:pStyle w:val="Prrafodelista"/>
              <w:ind w:left="360"/>
              <w:jc w:val="both"/>
              <w:rPr>
                <w:rFonts w:ascii="Arial" w:hAnsi="Arial" w:cs="Arial"/>
                <w:sz w:val="20"/>
                <w:szCs w:val="20"/>
              </w:rPr>
            </w:pPr>
            <w:r w:rsidRPr="009F1067">
              <w:rPr>
                <w:rFonts w:ascii="Arial" w:hAnsi="Arial" w:cs="Arial"/>
                <w:sz w:val="20"/>
                <w:szCs w:val="20"/>
              </w:rPr>
              <w:t>Banco externo: 48 baterías de 12V/7AH</w:t>
            </w:r>
          </w:p>
          <w:p w14:paraId="5267EB06" w14:textId="77777777" w:rsidR="009F1067" w:rsidRPr="009F1067" w:rsidRDefault="009F1067" w:rsidP="00681A86">
            <w:pPr>
              <w:pStyle w:val="Prrafodelista"/>
              <w:ind w:left="360"/>
              <w:jc w:val="both"/>
              <w:rPr>
                <w:rFonts w:ascii="Arial" w:hAnsi="Arial" w:cs="Arial"/>
                <w:sz w:val="20"/>
                <w:szCs w:val="20"/>
              </w:rPr>
            </w:pPr>
            <w:r w:rsidRPr="009F1067">
              <w:rPr>
                <w:rFonts w:ascii="Arial" w:hAnsi="Arial" w:cs="Arial"/>
                <w:sz w:val="20"/>
                <w:szCs w:val="20"/>
              </w:rPr>
              <w:t>Modelo: UPO 22-15</w:t>
            </w:r>
          </w:p>
          <w:p w14:paraId="77B03246"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 xml:space="preserve">      </w:t>
            </w:r>
          </w:p>
        </w:tc>
        <w:tc>
          <w:tcPr>
            <w:tcW w:w="1147" w:type="dxa"/>
          </w:tcPr>
          <w:p w14:paraId="3D859341"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1</w:t>
            </w:r>
          </w:p>
        </w:tc>
        <w:tc>
          <w:tcPr>
            <w:tcW w:w="1533" w:type="dxa"/>
          </w:tcPr>
          <w:p w14:paraId="486EE6C6"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1</w:t>
            </w:r>
          </w:p>
        </w:tc>
        <w:tc>
          <w:tcPr>
            <w:tcW w:w="1668" w:type="dxa"/>
          </w:tcPr>
          <w:p w14:paraId="619822AD"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2</w:t>
            </w:r>
          </w:p>
        </w:tc>
      </w:tr>
      <w:tr w:rsidR="009F1067" w:rsidRPr="009F1067" w14:paraId="0E7C36AE" w14:textId="77777777" w:rsidTr="00681A86">
        <w:tc>
          <w:tcPr>
            <w:tcW w:w="4861" w:type="dxa"/>
          </w:tcPr>
          <w:p w14:paraId="0E8BD3CB" w14:textId="77777777" w:rsidR="009F1067" w:rsidRPr="009F1067" w:rsidRDefault="009F1067" w:rsidP="009F1067">
            <w:pPr>
              <w:pStyle w:val="Prrafodelista"/>
              <w:numPr>
                <w:ilvl w:val="0"/>
                <w:numId w:val="13"/>
              </w:numPr>
              <w:spacing w:after="0" w:line="240" w:lineRule="auto"/>
              <w:ind w:left="360"/>
              <w:contextualSpacing w:val="0"/>
              <w:jc w:val="both"/>
              <w:rPr>
                <w:rFonts w:ascii="Arial" w:hAnsi="Arial" w:cs="Arial"/>
                <w:sz w:val="20"/>
                <w:szCs w:val="20"/>
              </w:rPr>
            </w:pPr>
            <w:r w:rsidRPr="009F1067">
              <w:rPr>
                <w:rFonts w:ascii="Arial" w:hAnsi="Arial" w:cs="Arial"/>
                <w:sz w:val="20"/>
                <w:szCs w:val="20"/>
              </w:rPr>
              <w:t>Una (1) UPS de marca APC DE 3 KVA – Monofásica</w:t>
            </w:r>
          </w:p>
          <w:p w14:paraId="2548DECD" w14:textId="77777777" w:rsidR="009F1067" w:rsidRPr="009F1067" w:rsidRDefault="009F1067" w:rsidP="00681A86">
            <w:pPr>
              <w:pStyle w:val="Prrafodelista"/>
              <w:ind w:left="360"/>
              <w:jc w:val="both"/>
              <w:rPr>
                <w:rFonts w:ascii="Arial" w:hAnsi="Arial" w:cs="Arial"/>
                <w:sz w:val="20"/>
                <w:szCs w:val="20"/>
              </w:rPr>
            </w:pPr>
            <w:r w:rsidRPr="009F1067">
              <w:rPr>
                <w:rFonts w:ascii="Arial" w:hAnsi="Arial" w:cs="Arial"/>
                <w:sz w:val="20"/>
                <w:szCs w:val="20"/>
              </w:rPr>
              <w:t>Banco externo: 48 baterías de 12V/7AH</w:t>
            </w:r>
          </w:p>
          <w:p w14:paraId="77981FF5" w14:textId="77777777" w:rsidR="009F1067" w:rsidRPr="009F1067" w:rsidRDefault="009F1067" w:rsidP="00681A86">
            <w:pPr>
              <w:pStyle w:val="Prrafodelista"/>
              <w:ind w:left="360"/>
              <w:jc w:val="both"/>
              <w:rPr>
                <w:rFonts w:ascii="Arial" w:hAnsi="Arial" w:cs="Arial"/>
                <w:sz w:val="20"/>
                <w:szCs w:val="20"/>
              </w:rPr>
            </w:pPr>
            <w:r w:rsidRPr="009F1067">
              <w:rPr>
                <w:rFonts w:ascii="Arial" w:hAnsi="Arial" w:cs="Arial"/>
                <w:sz w:val="20"/>
                <w:szCs w:val="20"/>
              </w:rPr>
              <w:t>Modelo: UPO 22-15</w:t>
            </w:r>
          </w:p>
          <w:p w14:paraId="220EF0C4"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 xml:space="preserve">      </w:t>
            </w:r>
          </w:p>
        </w:tc>
        <w:tc>
          <w:tcPr>
            <w:tcW w:w="1147" w:type="dxa"/>
          </w:tcPr>
          <w:p w14:paraId="3237654C"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1</w:t>
            </w:r>
          </w:p>
        </w:tc>
        <w:tc>
          <w:tcPr>
            <w:tcW w:w="1533" w:type="dxa"/>
          </w:tcPr>
          <w:p w14:paraId="1235E323"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1</w:t>
            </w:r>
          </w:p>
        </w:tc>
        <w:tc>
          <w:tcPr>
            <w:tcW w:w="1668" w:type="dxa"/>
          </w:tcPr>
          <w:p w14:paraId="385776FA"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2</w:t>
            </w:r>
          </w:p>
        </w:tc>
      </w:tr>
      <w:tr w:rsidR="009F1067" w:rsidRPr="009F1067" w14:paraId="3017C114" w14:textId="77777777" w:rsidTr="00681A86">
        <w:tc>
          <w:tcPr>
            <w:tcW w:w="4861" w:type="dxa"/>
          </w:tcPr>
          <w:p w14:paraId="4E4A6D3A" w14:textId="77777777" w:rsidR="009F1067" w:rsidRPr="009F1067" w:rsidRDefault="009F1067" w:rsidP="009F1067">
            <w:pPr>
              <w:pStyle w:val="Prrafodelista"/>
              <w:numPr>
                <w:ilvl w:val="0"/>
                <w:numId w:val="13"/>
              </w:numPr>
              <w:spacing w:after="0" w:line="240" w:lineRule="auto"/>
              <w:ind w:left="360"/>
              <w:contextualSpacing w:val="0"/>
              <w:jc w:val="both"/>
              <w:rPr>
                <w:rFonts w:ascii="Arial" w:hAnsi="Arial" w:cs="Arial"/>
                <w:sz w:val="20"/>
                <w:szCs w:val="20"/>
              </w:rPr>
            </w:pPr>
            <w:r w:rsidRPr="009F1067">
              <w:rPr>
                <w:rFonts w:ascii="Arial" w:hAnsi="Arial" w:cs="Arial"/>
                <w:sz w:val="20"/>
                <w:szCs w:val="20"/>
              </w:rPr>
              <w:t>Una (1) UPS de marca QUEST DE 5 KVA – Bifásica</w:t>
            </w:r>
          </w:p>
          <w:p w14:paraId="184D36DE" w14:textId="77777777" w:rsidR="009F1067" w:rsidRPr="009F1067" w:rsidRDefault="009F1067" w:rsidP="00681A86">
            <w:pPr>
              <w:pStyle w:val="Prrafodelista"/>
              <w:ind w:left="360"/>
              <w:jc w:val="both"/>
              <w:rPr>
                <w:rFonts w:ascii="Arial" w:hAnsi="Arial" w:cs="Arial"/>
                <w:sz w:val="20"/>
                <w:szCs w:val="20"/>
              </w:rPr>
            </w:pPr>
            <w:r w:rsidRPr="009F1067">
              <w:rPr>
                <w:rFonts w:ascii="Arial" w:hAnsi="Arial" w:cs="Arial"/>
                <w:sz w:val="20"/>
                <w:szCs w:val="20"/>
              </w:rPr>
              <w:t>Banco externo: 48 baterías de 12V/7AH</w:t>
            </w:r>
          </w:p>
          <w:p w14:paraId="653EB298" w14:textId="77777777" w:rsidR="009F1067" w:rsidRPr="009F1067" w:rsidRDefault="009F1067" w:rsidP="00681A86">
            <w:pPr>
              <w:pStyle w:val="Prrafodelista"/>
              <w:ind w:left="360"/>
              <w:jc w:val="both"/>
              <w:rPr>
                <w:rFonts w:ascii="Arial" w:hAnsi="Arial" w:cs="Arial"/>
                <w:sz w:val="20"/>
                <w:szCs w:val="20"/>
              </w:rPr>
            </w:pPr>
            <w:r w:rsidRPr="009F1067">
              <w:rPr>
                <w:rFonts w:ascii="Arial" w:hAnsi="Arial" w:cs="Arial"/>
                <w:sz w:val="20"/>
                <w:szCs w:val="20"/>
              </w:rPr>
              <w:t>Modelo: UPO 22-15</w:t>
            </w:r>
          </w:p>
          <w:p w14:paraId="31566A27"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 xml:space="preserve">      </w:t>
            </w:r>
          </w:p>
        </w:tc>
        <w:tc>
          <w:tcPr>
            <w:tcW w:w="1147" w:type="dxa"/>
          </w:tcPr>
          <w:p w14:paraId="5B333A73"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1</w:t>
            </w:r>
          </w:p>
        </w:tc>
        <w:tc>
          <w:tcPr>
            <w:tcW w:w="1533" w:type="dxa"/>
          </w:tcPr>
          <w:p w14:paraId="57563746"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1</w:t>
            </w:r>
          </w:p>
        </w:tc>
        <w:tc>
          <w:tcPr>
            <w:tcW w:w="1668" w:type="dxa"/>
          </w:tcPr>
          <w:p w14:paraId="21936F0B"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2</w:t>
            </w:r>
          </w:p>
        </w:tc>
      </w:tr>
      <w:tr w:rsidR="009F1067" w:rsidRPr="009F1067" w14:paraId="6F502EEC" w14:textId="77777777" w:rsidTr="00681A86">
        <w:tc>
          <w:tcPr>
            <w:tcW w:w="4861" w:type="dxa"/>
          </w:tcPr>
          <w:p w14:paraId="1A56EC11" w14:textId="77777777" w:rsidR="009F1067" w:rsidRPr="009F1067" w:rsidRDefault="009F1067" w:rsidP="009F1067">
            <w:pPr>
              <w:pStyle w:val="Prrafodelista"/>
              <w:numPr>
                <w:ilvl w:val="0"/>
                <w:numId w:val="12"/>
              </w:numPr>
              <w:spacing w:after="0" w:line="240" w:lineRule="auto"/>
              <w:contextualSpacing w:val="0"/>
              <w:jc w:val="both"/>
              <w:rPr>
                <w:rFonts w:ascii="Arial" w:hAnsi="Arial" w:cs="Arial"/>
                <w:sz w:val="20"/>
                <w:szCs w:val="20"/>
              </w:rPr>
            </w:pPr>
            <w:r w:rsidRPr="009F1067">
              <w:rPr>
                <w:rFonts w:ascii="Arial" w:hAnsi="Arial" w:cs="Arial"/>
                <w:sz w:val="20"/>
                <w:szCs w:val="20"/>
              </w:rPr>
              <w:t>Una (1) UPS de marca GAMATRONIC DSP DE 30 KVA - Trifásica</w:t>
            </w:r>
          </w:p>
          <w:p w14:paraId="13AB0CD0" w14:textId="77777777" w:rsidR="009F1067" w:rsidRPr="009F1067" w:rsidRDefault="009F1067" w:rsidP="00681A86">
            <w:pPr>
              <w:pStyle w:val="Prrafodelista"/>
              <w:ind w:left="360"/>
              <w:jc w:val="both"/>
              <w:rPr>
                <w:rFonts w:ascii="Arial" w:hAnsi="Arial" w:cs="Arial"/>
                <w:sz w:val="20"/>
                <w:szCs w:val="20"/>
              </w:rPr>
            </w:pPr>
            <w:r w:rsidRPr="009F1067">
              <w:rPr>
                <w:rFonts w:ascii="Arial" w:hAnsi="Arial" w:cs="Arial"/>
                <w:sz w:val="20"/>
                <w:szCs w:val="20"/>
              </w:rPr>
              <w:t>Banco externo: 16 baterías de 12V/75AH</w:t>
            </w:r>
          </w:p>
          <w:p w14:paraId="241749BA" w14:textId="77777777" w:rsidR="009F1067" w:rsidRPr="009F1067" w:rsidRDefault="009F1067" w:rsidP="00681A86">
            <w:pPr>
              <w:pStyle w:val="Prrafodelista"/>
              <w:ind w:left="360"/>
              <w:jc w:val="both"/>
              <w:rPr>
                <w:rFonts w:ascii="Arial" w:hAnsi="Arial" w:cs="Arial"/>
                <w:sz w:val="20"/>
                <w:szCs w:val="20"/>
              </w:rPr>
            </w:pPr>
            <w:r w:rsidRPr="009F1067">
              <w:rPr>
                <w:rFonts w:ascii="Arial" w:hAnsi="Arial" w:cs="Arial"/>
                <w:sz w:val="20"/>
                <w:szCs w:val="20"/>
              </w:rPr>
              <w:t>Modelo: DSP 30 KVA 3/3</w:t>
            </w:r>
          </w:p>
          <w:p w14:paraId="2C7426F5" w14:textId="77777777" w:rsidR="009F1067" w:rsidRPr="009F1067" w:rsidRDefault="009F1067" w:rsidP="00681A86">
            <w:pPr>
              <w:tabs>
                <w:tab w:val="left" w:pos="1995"/>
              </w:tabs>
              <w:jc w:val="both"/>
              <w:rPr>
                <w:rFonts w:ascii="Arial" w:hAnsi="Arial" w:cs="Arial"/>
                <w:w w:val="95"/>
                <w:sz w:val="20"/>
                <w:szCs w:val="20"/>
              </w:rPr>
            </w:pPr>
            <w:r w:rsidRPr="009F1067">
              <w:rPr>
                <w:rFonts w:ascii="Arial" w:hAnsi="Arial" w:cs="Arial"/>
                <w:w w:val="95"/>
                <w:sz w:val="20"/>
                <w:szCs w:val="20"/>
              </w:rPr>
              <w:t xml:space="preserve">      </w:t>
            </w:r>
          </w:p>
        </w:tc>
        <w:tc>
          <w:tcPr>
            <w:tcW w:w="1147" w:type="dxa"/>
          </w:tcPr>
          <w:p w14:paraId="7F075C4B" w14:textId="77777777" w:rsidR="009F1067" w:rsidRPr="009F1067" w:rsidRDefault="009F1067" w:rsidP="00681A86">
            <w:pPr>
              <w:tabs>
                <w:tab w:val="left" w:pos="1995"/>
              </w:tabs>
              <w:jc w:val="both"/>
              <w:rPr>
                <w:rFonts w:ascii="Arial" w:eastAsia="Times New Roman" w:hAnsi="Arial" w:cs="Arial"/>
                <w:sz w:val="20"/>
                <w:szCs w:val="20"/>
                <w:lang w:val="es-ES"/>
              </w:rPr>
            </w:pPr>
            <w:r w:rsidRPr="009F1067">
              <w:rPr>
                <w:rFonts w:ascii="Arial" w:eastAsia="Times New Roman" w:hAnsi="Arial" w:cs="Arial"/>
                <w:sz w:val="20"/>
                <w:szCs w:val="20"/>
                <w:lang w:val="es-ES"/>
              </w:rPr>
              <w:t>1</w:t>
            </w:r>
          </w:p>
        </w:tc>
        <w:tc>
          <w:tcPr>
            <w:tcW w:w="1533" w:type="dxa"/>
          </w:tcPr>
          <w:p w14:paraId="586C9A89" w14:textId="77777777" w:rsidR="009F1067" w:rsidRPr="009F1067" w:rsidRDefault="009F1067" w:rsidP="00681A86">
            <w:pPr>
              <w:tabs>
                <w:tab w:val="left" w:pos="1995"/>
              </w:tabs>
              <w:jc w:val="both"/>
              <w:rPr>
                <w:rFonts w:ascii="Arial" w:eastAsia="Times New Roman" w:hAnsi="Arial" w:cs="Arial"/>
                <w:sz w:val="20"/>
                <w:szCs w:val="20"/>
                <w:lang w:val="es-ES"/>
              </w:rPr>
            </w:pPr>
            <w:r w:rsidRPr="009F1067">
              <w:rPr>
                <w:rFonts w:ascii="Arial" w:eastAsia="Times New Roman" w:hAnsi="Arial" w:cs="Arial"/>
                <w:sz w:val="20"/>
                <w:szCs w:val="20"/>
                <w:lang w:val="es-ES"/>
              </w:rPr>
              <w:t>1</w:t>
            </w:r>
          </w:p>
        </w:tc>
        <w:tc>
          <w:tcPr>
            <w:tcW w:w="1668" w:type="dxa"/>
          </w:tcPr>
          <w:p w14:paraId="59716C2F" w14:textId="77777777" w:rsidR="009F1067" w:rsidRPr="009F1067" w:rsidRDefault="009F1067" w:rsidP="00681A86">
            <w:pPr>
              <w:tabs>
                <w:tab w:val="left" w:pos="1995"/>
              </w:tabs>
              <w:jc w:val="both"/>
              <w:rPr>
                <w:rFonts w:ascii="Arial" w:eastAsia="Times New Roman" w:hAnsi="Arial" w:cs="Arial"/>
                <w:sz w:val="20"/>
                <w:szCs w:val="20"/>
                <w:lang w:val="es-ES"/>
              </w:rPr>
            </w:pPr>
            <w:r w:rsidRPr="009F1067">
              <w:rPr>
                <w:rFonts w:ascii="Arial" w:eastAsia="Times New Roman" w:hAnsi="Arial" w:cs="Arial"/>
                <w:sz w:val="20"/>
                <w:szCs w:val="20"/>
                <w:lang w:val="es-ES"/>
              </w:rPr>
              <w:t>2</w:t>
            </w:r>
          </w:p>
        </w:tc>
      </w:tr>
      <w:tr w:rsidR="009F1067" w:rsidRPr="009F1067" w14:paraId="6007DF3C" w14:textId="77777777" w:rsidTr="00681A86">
        <w:tc>
          <w:tcPr>
            <w:tcW w:w="4861" w:type="dxa"/>
          </w:tcPr>
          <w:p w14:paraId="72250A7E" w14:textId="77777777" w:rsidR="009F1067" w:rsidRPr="009F1067" w:rsidRDefault="009F1067" w:rsidP="009F1067">
            <w:pPr>
              <w:pStyle w:val="Prrafodelista"/>
              <w:numPr>
                <w:ilvl w:val="0"/>
                <w:numId w:val="12"/>
              </w:numPr>
              <w:spacing w:after="0" w:line="240" w:lineRule="auto"/>
              <w:contextualSpacing w:val="0"/>
              <w:jc w:val="both"/>
              <w:rPr>
                <w:rFonts w:ascii="Arial" w:hAnsi="Arial" w:cs="Arial"/>
                <w:sz w:val="20"/>
                <w:szCs w:val="20"/>
              </w:rPr>
            </w:pPr>
            <w:r w:rsidRPr="009F1067">
              <w:rPr>
                <w:rFonts w:ascii="Arial" w:hAnsi="Arial" w:cs="Arial"/>
                <w:sz w:val="20"/>
                <w:szCs w:val="20"/>
              </w:rPr>
              <w:t>SEIS (6) UPS PYRAMID DSP DE 20 KVA bancos de 34 BATERIAS de 12V/17 AH</w:t>
            </w:r>
          </w:p>
        </w:tc>
        <w:tc>
          <w:tcPr>
            <w:tcW w:w="1147" w:type="dxa"/>
          </w:tcPr>
          <w:p w14:paraId="1210803C" w14:textId="77777777" w:rsidR="009F1067" w:rsidRPr="009F1067" w:rsidRDefault="009F1067" w:rsidP="00681A86">
            <w:pPr>
              <w:tabs>
                <w:tab w:val="left" w:pos="1995"/>
              </w:tabs>
              <w:jc w:val="both"/>
              <w:rPr>
                <w:rFonts w:ascii="Arial" w:eastAsia="Times New Roman" w:hAnsi="Arial" w:cs="Arial"/>
                <w:sz w:val="20"/>
                <w:szCs w:val="20"/>
                <w:lang w:val="es-ES"/>
              </w:rPr>
            </w:pPr>
            <w:r w:rsidRPr="009F1067">
              <w:rPr>
                <w:rFonts w:ascii="Arial" w:eastAsia="Times New Roman" w:hAnsi="Arial" w:cs="Arial"/>
                <w:sz w:val="20"/>
                <w:szCs w:val="20"/>
                <w:lang w:val="es-ES"/>
              </w:rPr>
              <w:t>6</w:t>
            </w:r>
          </w:p>
        </w:tc>
        <w:tc>
          <w:tcPr>
            <w:tcW w:w="1533" w:type="dxa"/>
          </w:tcPr>
          <w:p w14:paraId="1E142609" w14:textId="77777777" w:rsidR="009F1067" w:rsidRPr="009F1067" w:rsidRDefault="009F1067" w:rsidP="00681A86">
            <w:pPr>
              <w:tabs>
                <w:tab w:val="left" w:pos="1995"/>
              </w:tabs>
              <w:jc w:val="both"/>
              <w:rPr>
                <w:rFonts w:ascii="Arial" w:eastAsia="Times New Roman" w:hAnsi="Arial" w:cs="Arial"/>
                <w:sz w:val="20"/>
                <w:szCs w:val="20"/>
                <w:lang w:val="es-ES"/>
              </w:rPr>
            </w:pPr>
            <w:r w:rsidRPr="009F1067">
              <w:rPr>
                <w:rFonts w:ascii="Arial" w:eastAsia="Times New Roman" w:hAnsi="Arial" w:cs="Arial"/>
                <w:sz w:val="20"/>
                <w:szCs w:val="20"/>
                <w:lang w:val="es-ES"/>
              </w:rPr>
              <w:t>6</w:t>
            </w:r>
          </w:p>
        </w:tc>
        <w:tc>
          <w:tcPr>
            <w:tcW w:w="1668" w:type="dxa"/>
          </w:tcPr>
          <w:p w14:paraId="0603EF81" w14:textId="77777777" w:rsidR="009F1067" w:rsidRPr="009F1067" w:rsidRDefault="009F1067" w:rsidP="00681A86">
            <w:pPr>
              <w:tabs>
                <w:tab w:val="left" w:pos="1995"/>
              </w:tabs>
              <w:jc w:val="both"/>
              <w:rPr>
                <w:rFonts w:ascii="Arial" w:eastAsia="Times New Roman" w:hAnsi="Arial" w:cs="Arial"/>
                <w:sz w:val="20"/>
                <w:szCs w:val="20"/>
                <w:lang w:val="es-ES"/>
              </w:rPr>
            </w:pPr>
            <w:r w:rsidRPr="009F1067">
              <w:rPr>
                <w:rFonts w:ascii="Arial" w:eastAsia="Times New Roman" w:hAnsi="Arial" w:cs="Arial"/>
                <w:sz w:val="20"/>
                <w:szCs w:val="20"/>
                <w:lang w:val="es-ES"/>
              </w:rPr>
              <w:t>2 PARA CADA MAQUINA</w:t>
            </w:r>
          </w:p>
        </w:tc>
      </w:tr>
    </w:tbl>
    <w:p w14:paraId="290BE38E" w14:textId="77777777" w:rsidR="009F1067" w:rsidRPr="009F1067" w:rsidRDefault="009F1067" w:rsidP="009F1067">
      <w:pPr>
        <w:jc w:val="both"/>
        <w:rPr>
          <w:rFonts w:ascii="Arial" w:hAnsi="Arial" w:cs="Arial"/>
          <w:sz w:val="20"/>
          <w:szCs w:val="20"/>
        </w:rPr>
      </w:pPr>
    </w:p>
    <w:p w14:paraId="6524D9DF" w14:textId="4825817F" w:rsidR="00BC4DEF" w:rsidRPr="009F1067" w:rsidRDefault="009F1067" w:rsidP="009F1067">
      <w:pPr>
        <w:jc w:val="both"/>
        <w:rPr>
          <w:rFonts w:ascii="Arial" w:hAnsi="Arial" w:cs="Arial"/>
          <w:b/>
          <w:sz w:val="20"/>
          <w:szCs w:val="20"/>
        </w:rPr>
      </w:pPr>
      <w:r w:rsidRPr="009F1067">
        <w:rPr>
          <w:rFonts w:ascii="Arial" w:hAnsi="Arial" w:cs="Arial"/>
          <w:sz w:val="20"/>
          <w:szCs w:val="20"/>
        </w:rPr>
        <w:t>Por tratarse de un Contrato de Prestación del servicio de mantenimiento (preventivo y correctivo) a las UPS´S que funcionan en las diferentes dependencias de la Gobernación de Caldas, se debe contratar con personal de experiencia e idóneo para atender los requerimientos del Departamento, y que brinde las garantías de calidad y oportunidad.</w:t>
      </w:r>
    </w:p>
    <w:p w14:paraId="62CC5D1A" w14:textId="77777777" w:rsidR="00BC4DEF" w:rsidRPr="009F1067" w:rsidRDefault="00BC4DEF" w:rsidP="000E0B8F">
      <w:pPr>
        <w:jc w:val="both"/>
        <w:rPr>
          <w:rFonts w:ascii="Arial" w:hAnsi="Arial" w:cs="Arial"/>
          <w:b/>
          <w:sz w:val="20"/>
          <w:szCs w:val="20"/>
        </w:rPr>
      </w:pPr>
    </w:p>
    <w:p w14:paraId="20AD3233" w14:textId="1D82178F" w:rsidR="003D16A7" w:rsidRPr="009F1067" w:rsidRDefault="00E118D8" w:rsidP="000E0B8F">
      <w:pPr>
        <w:jc w:val="both"/>
        <w:rPr>
          <w:rFonts w:ascii="Arial" w:hAnsi="Arial" w:cs="Arial"/>
          <w:b/>
          <w:bCs/>
          <w:sz w:val="20"/>
          <w:szCs w:val="20"/>
        </w:rPr>
      </w:pPr>
      <w:r w:rsidRPr="009F1067">
        <w:rPr>
          <w:rFonts w:ascii="Arial" w:hAnsi="Arial" w:cs="Arial"/>
          <w:b/>
          <w:bCs/>
          <w:sz w:val="20"/>
          <w:szCs w:val="20"/>
        </w:rPr>
        <w:t>PRESUPUESTO</w:t>
      </w:r>
      <w:r w:rsidR="00C54C06" w:rsidRPr="009F1067">
        <w:rPr>
          <w:rFonts w:ascii="Arial" w:hAnsi="Arial" w:cs="Arial"/>
          <w:b/>
          <w:bCs/>
          <w:sz w:val="20"/>
          <w:szCs w:val="20"/>
        </w:rPr>
        <w:t xml:space="preserve"> OFICIAL</w:t>
      </w:r>
      <w:r w:rsidRPr="009F1067">
        <w:rPr>
          <w:rFonts w:ascii="Arial" w:hAnsi="Arial" w:cs="Arial"/>
          <w:b/>
          <w:bCs/>
          <w:sz w:val="20"/>
          <w:szCs w:val="20"/>
        </w:rPr>
        <w:t>:</w:t>
      </w:r>
    </w:p>
    <w:p w14:paraId="25CDFA72" w14:textId="3825FA76" w:rsidR="00FC5623" w:rsidRPr="009F1067" w:rsidRDefault="00FC5623" w:rsidP="00B75391">
      <w:pPr>
        <w:rPr>
          <w:rFonts w:ascii="Arial" w:hAnsi="Arial" w:cs="Arial"/>
          <w:color w:val="000000"/>
          <w:sz w:val="20"/>
          <w:szCs w:val="20"/>
        </w:rPr>
      </w:pPr>
    </w:p>
    <w:p w14:paraId="4623D3FB" w14:textId="201522B9" w:rsidR="00375799" w:rsidRPr="009F1067" w:rsidRDefault="00375799" w:rsidP="003757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color w:val="000000"/>
          <w:sz w:val="20"/>
          <w:szCs w:val="20"/>
        </w:rPr>
      </w:pPr>
      <w:r w:rsidRPr="009F1067">
        <w:rPr>
          <w:rFonts w:ascii="Arial" w:hAnsi="Arial" w:cs="Arial"/>
          <w:color w:val="000000"/>
          <w:sz w:val="20"/>
          <w:szCs w:val="20"/>
        </w:rPr>
        <w:t xml:space="preserve">De acuerdo con la información obtenida con el estudio de mercado, el presupuesto oficial, para ésta contratación es hasta por la suma de </w:t>
      </w:r>
      <w:r w:rsidR="00B82912" w:rsidRPr="00B82912">
        <w:rPr>
          <w:rFonts w:ascii="Arial" w:hAnsi="Arial" w:cs="Arial"/>
          <w:b/>
          <w:sz w:val="20"/>
          <w:szCs w:val="22"/>
        </w:rPr>
        <w:t>CATORCE MILLONES DOSCIENTOS SESENTA Y CINCO MIL CIENTO VEINTICINCO PESOS</w:t>
      </w:r>
      <w:r w:rsidR="00B82912" w:rsidRPr="00B82912">
        <w:rPr>
          <w:rFonts w:ascii="Arial" w:hAnsi="Arial" w:cs="Arial"/>
          <w:b/>
          <w:iCs/>
          <w:sz w:val="20"/>
          <w:szCs w:val="22"/>
        </w:rPr>
        <w:t xml:space="preserve"> (</w:t>
      </w:r>
      <w:r w:rsidR="00B82912" w:rsidRPr="00B82912">
        <w:rPr>
          <w:rFonts w:ascii="Arial" w:hAnsi="Arial" w:cs="Arial"/>
          <w:b/>
          <w:sz w:val="20"/>
          <w:szCs w:val="22"/>
        </w:rPr>
        <w:t>$14.265. 125.oo) incluido</w:t>
      </w:r>
      <w:r w:rsidR="00B82912" w:rsidRPr="00B82912">
        <w:rPr>
          <w:rFonts w:ascii="Arial" w:hAnsi="Arial" w:cs="Arial"/>
          <w:b/>
          <w:iCs/>
          <w:color w:val="000000"/>
          <w:sz w:val="20"/>
          <w:szCs w:val="22"/>
        </w:rPr>
        <w:t xml:space="preserve"> IVA</w:t>
      </w:r>
      <w:r w:rsidR="00B82912" w:rsidRPr="00B82912">
        <w:rPr>
          <w:rFonts w:ascii="Arial" w:hAnsi="Arial" w:cs="Arial"/>
          <w:color w:val="000000"/>
          <w:sz w:val="18"/>
          <w:szCs w:val="20"/>
        </w:rPr>
        <w:t xml:space="preserve"> </w:t>
      </w:r>
      <w:r w:rsidRPr="009F1067">
        <w:rPr>
          <w:rFonts w:ascii="Arial" w:hAnsi="Arial" w:cs="Arial"/>
          <w:color w:val="000000"/>
          <w:sz w:val="20"/>
          <w:szCs w:val="20"/>
        </w:rPr>
        <w:t>y todos los costos directos e indirectos, tasas y contribuciones que conlleve la celebración y ejecución total del contrato que resulte del presente proceso de selección.</w:t>
      </w:r>
    </w:p>
    <w:p w14:paraId="7C31F92B" w14:textId="77777777" w:rsidR="008002EE" w:rsidRPr="009F1067" w:rsidRDefault="008002EE" w:rsidP="000E0B8F">
      <w:pPr>
        <w:jc w:val="both"/>
        <w:rPr>
          <w:rFonts w:ascii="Arial" w:hAnsi="Arial" w:cs="Arial"/>
          <w:sz w:val="20"/>
          <w:szCs w:val="20"/>
        </w:rPr>
      </w:pPr>
    </w:p>
    <w:p w14:paraId="76CEA3EC" w14:textId="23345248" w:rsidR="0001633E" w:rsidRPr="009F1067" w:rsidRDefault="0001633E" w:rsidP="007D2B2B">
      <w:pPr>
        <w:autoSpaceDE w:val="0"/>
        <w:autoSpaceDN w:val="0"/>
        <w:adjustRightInd w:val="0"/>
        <w:jc w:val="both"/>
        <w:rPr>
          <w:rFonts w:ascii="Arial" w:hAnsi="Arial" w:cs="Arial"/>
          <w:color w:val="FF0000"/>
          <w:sz w:val="20"/>
          <w:szCs w:val="20"/>
        </w:rPr>
      </w:pPr>
      <w:r w:rsidRPr="009F1067">
        <w:rPr>
          <w:rFonts w:ascii="Arial" w:hAnsi="Arial" w:cs="Arial"/>
          <w:b/>
          <w:sz w:val="20"/>
          <w:szCs w:val="20"/>
        </w:rPr>
        <w:t>VALOR</w:t>
      </w:r>
      <w:r w:rsidR="00420793" w:rsidRPr="009F1067">
        <w:rPr>
          <w:rFonts w:ascii="Arial" w:hAnsi="Arial" w:cs="Arial"/>
          <w:b/>
          <w:sz w:val="20"/>
          <w:szCs w:val="20"/>
        </w:rPr>
        <w:t xml:space="preserve"> ADJUDICADO</w:t>
      </w:r>
      <w:r w:rsidRPr="009F1067">
        <w:rPr>
          <w:rFonts w:ascii="Arial" w:hAnsi="Arial" w:cs="Arial"/>
          <w:b/>
          <w:sz w:val="20"/>
          <w:szCs w:val="20"/>
        </w:rPr>
        <w:t>:</w:t>
      </w:r>
      <w:r w:rsidRPr="009F1067">
        <w:rPr>
          <w:rFonts w:ascii="Arial" w:hAnsi="Arial" w:cs="Arial"/>
          <w:sz w:val="20"/>
          <w:szCs w:val="20"/>
        </w:rPr>
        <w:t xml:space="preserve"> </w:t>
      </w:r>
      <w:r w:rsidR="00420793" w:rsidRPr="009F1067">
        <w:rPr>
          <w:rFonts w:ascii="Arial" w:hAnsi="Arial" w:cs="Arial"/>
          <w:sz w:val="20"/>
          <w:szCs w:val="20"/>
        </w:rPr>
        <w:t xml:space="preserve"> </w:t>
      </w:r>
      <w:r w:rsidR="00B75391" w:rsidRPr="009F1067">
        <w:rPr>
          <w:rFonts w:ascii="Arial" w:hAnsi="Arial" w:cs="Arial"/>
          <w:color w:val="FF0000"/>
          <w:sz w:val="20"/>
          <w:szCs w:val="20"/>
        </w:rPr>
        <w:t>VALOR DE LA OFERTA DEL PROPONENTE</w:t>
      </w:r>
      <w:r w:rsidR="00420793" w:rsidRPr="009F1067">
        <w:rPr>
          <w:rFonts w:ascii="Arial" w:hAnsi="Arial" w:cs="Arial"/>
          <w:color w:val="FF0000"/>
          <w:sz w:val="20"/>
          <w:szCs w:val="20"/>
        </w:rPr>
        <w:t>.</w:t>
      </w:r>
    </w:p>
    <w:p w14:paraId="707391DD" w14:textId="77777777" w:rsidR="008A19D8" w:rsidRPr="009F1067" w:rsidRDefault="008A19D8" w:rsidP="000E0B8F">
      <w:pPr>
        <w:jc w:val="both"/>
        <w:rPr>
          <w:rFonts w:ascii="Arial" w:hAnsi="Arial" w:cs="Arial"/>
          <w:sz w:val="20"/>
          <w:szCs w:val="20"/>
        </w:rPr>
      </w:pPr>
    </w:p>
    <w:p w14:paraId="4C2C7B39" w14:textId="367D6526" w:rsidR="00355769" w:rsidRPr="009F1067" w:rsidRDefault="008A19D8" w:rsidP="00355769">
      <w:pPr>
        <w:autoSpaceDE w:val="0"/>
        <w:autoSpaceDN w:val="0"/>
        <w:adjustRightInd w:val="0"/>
        <w:ind w:left="708" w:hanging="708"/>
        <w:jc w:val="both"/>
        <w:rPr>
          <w:rFonts w:ascii="Arial" w:hAnsi="Arial" w:cs="Arial"/>
          <w:sz w:val="20"/>
          <w:szCs w:val="20"/>
        </w:rPr>
      </w:pPr>
      <w:r w:rsidRPr="009F1067">
        <w:rPr>
          <w:rFonts w:ascii="Arial" w:hAnsi="Arial" w:cs="Arial"/>
          <w:b/>
          <w:sz w:val="20"/>
          <w:szCs w:val="20"/>
        </w:rPr>
        <w:t>CERTIFICADO DE DISPONIBILIDAD PRESUPUESTAL</w:t>
      </w:r>
      <w:r w:rsidR="0099041B" w:rsidRPr="009F1067">
        <w:rPr>
          <w:rFonts w:ascii="Arial" w:hAnsi="Arial" w:cs="Arial"/>
          <w:b/>
          <w:sz w:val="20"/>
          <w:szCs w:val="20"/>
        </w:rPr>
        <w:t>:</w:t>
      </w:r>
      <w:r w:rsidRPr="009F1067">
        <w:rPr>
          <w:rFonts w:ascii="Arial" w:hAnsi="Arial" w:cs="Arial"/>
          <w:sz w:val="20"/>
          <w:szCs w:val="20"/>
        </w:rPr>
        <w:t xml:space="preserve"> </w:t>
      </w:r>
      <w:bookmarkStart w:id="1" w:name="_Toc495332154"/>
      <w:r w:rsidR="0099041B" w:rsidRPr="009F1067">
        <w:rPr>
          <w:rFonts w:ascii="Arial" w:hAnsi="Arial" w:cs="Arial"/>
          <w:sz w:val="20"/>
          <w:szCs w:val="20"/>
        </w:rPr>
        <w:t>Certificado de d</w:t>
      </w:r>
      <w:r w:rsidR="00355769">
        <w:rPr>
          <w:rFonts w:ascii="Arial" w:hAnsi="Arial" w:cs="Arial"/>
          <w:sz w:val="20"/>
          <w:szCs w:val="20"/>
        </w:rPr>
        <w:t xml:space="preserve">isponibilidad Presupuestal Nro. </w:t>
      </w:r>
      <w:r w:rsidR="00355769" w:rsidRPr="00355769">
        <w:rPr>
          <w:rFonts w:ascii="Arial" w:hAnsi="Arial" w:cs="Arial"/>
          <w:iCs/>
          <w:sz w:val="20"/>
          <w:szCs w:val="22"/>
        </w:rPr>
        <w:t>3500021775 del 07 de febrero</w:t>
      </w:r>
      <w:r w:rsidR="00355769" w:rsidRPr="00355769">
        <w:rPr>
          <w:rFonts w:ascii="Arial" w:hAnsi="Arial" w:cs="Arial"/>
          <w:iCs/>
          <w:color w:val="FF0000"/>
          <w:sz w:val="20"/>
          <w:szCs w:val="22"/>
        </w:rPr>
        <w:t xml:space="preserve"> </w:t>
      </w:r>
      <w:r w:rsidR="00355769" w:rsidRPr="00355769">
        <w:rPr>
          <w:rFonts w:ascii="Arial" w:hAnsi="Arial" w:cs="Arial"/>
          <w:iCs/>
          <w:sz w:val="20"/>
          <w:szCs w:val="22"/>
        </w:rPr>
        <w:t>de 2023</w:t>
      </w:r>
    </w:p>
    <w:p w14:paraId="1B58779D" w14:textId="1F9A14F0" w:rsidR="002157C0" w:rsidRPr="009F1067" w:rsidRDefault="002157C0" w:rsidP="00355769">
      <w:pPr>
        <w:autoSpaceDE w:val="0"/>
        <w:autoSpaceDN w:val="0"/>
        <w:adjustRightInd w:val="0"/>
        <w:ind w:left="708" w:hanging="708"/>
        <w:jc w:val="both"/>
        <w:rPr>
          <w:rFonts w:ascii="Arial" w:hAnsi="Arial" w:cs="Arial"/>
          <w:sz w:val="20"/>
          <w:szCs w:val="20"/>
        </w:rPr>
      </w:pPr>
    </w:p>
    <w:p w14:paraId="56389E01" w14:textId="61B50A3A" w:rsidR="008002EE" w:rsidRPr="009F1067" w:rsidRDefault="008002EE" w:rsidP="00F52D99">
      <w:pPr>
        <w:jc w:val="both"/>
        <w:rPr>
          <w:rFonts w:ascii="Arial" w:hAnsi="Arial" w:cs="Arial"/>
          <w:color w:val="000000"/>
          <w:sz w:val="20"/>
          <w:szCs w:val="20"/>
          <w:lang w:val="es-ES"/>
        </w:rPr>
      </w:pPr>
      <w:r w:rsidRPr="009F1067">
        <w:rPr>
          <w:rFonts w:ascii="Arial" w:hAnsi="Arial" w:cs="Arial"/>
          <w:b/>
          <w:sz w:val="20"/>
          <w:szCs w:val="20"/>
        </w:rPr>
        <w:lastRenderedPageBreak/>
        <w:t>PLAZO DE EJECUCIÓN:</w:t>
      </w:r>
      <w:r w:rsidRPr="009F1067">
        <w:rPr>
          <w:rFonts w:ascii="Arial" w:hAnsi="Arial" w:cs="Arial"/>
          <w:sz w:val="20"/>
          <w:szCs w:val="20"/>
        </w:rPr>
        <w:t xml:space="preserve"> </w:t>
      </w:r>
      <w:r w:rsidR="00F52D99" w:rsidRPr="009F1067">
        <w:rPr>
          <w:rFonts w:ascii="Arial" w:hAnsi="Arial" w:cs="Arial"/>
          <w:color w:val="000000"/>
          <w:sz w:val="20"/>
          <w:szCs w:val="20"/>
          <w:lang w:val="es-ES"/>
        </w:rPr>
        <w:t xml:space="preserve">El futuro contrato tendrá un plazo de ejecución a partir de la fecha de suscripción </w:t>
      </w:r>
      <w:r w:rsidR="00DE4856">
        <w:rPr>
          <w:rFonts w:ascii="Arial" w:hAnsi="Arial" w:cs="Arial"/>
          <w:color w:val="000000"/>
          <w:sz w:val="20"/>
          <w:szCs w:val="20"/>
          <w:lang w:val="es-ES"/>
        </w:rPr>
        <w:t>del acta de inicio y hasta el 10</w:t>
      </w:r>
      <w:r w:rsidR="00F52D99" w:rsidRPr="009F1067">
        <w:rPr>
          <w:rFonts w:ascii="Arial" w:hAnsi="Arial" w:cs="Arial"/>
          <w:color w:val="000000"/>
          <w:sz w:val="20"/>
          <w:szCs w:val="20"/>
          <w:lang w:val="es-ES"/>
        </w:rPr>
        <w:t xml:space="preserve"> de diciembre de 2023, una vez se cumplan los requisitos de perfeccionamiento y ejecución dispuestos en el artículo 41 de la ley 80 de 1993.</w:t>
      </w:r>
    </w:p>
    <w:p w14:paraId="06856A50" w14:textId="77777777" w:rsidR="00F52D99" w:rsidRPr="009F1067" w:rsidRDefault="00F52D99" w:rsidP="00F52D99">
      <w:pPr>
        <w:jc w:val="both"/>
        <w:rPr>
          <w:rFonts w:ascii="Arial" w:hAnsi="Arial" w:cs="Arial"/>
          <w:sz w:val="20"/>
          <w:szCs w:val="20"/>
        </w:rPr>
      </w:pPr>
    </w:p>
    <w:p w14:paraId="2BF17FA1" w14:textId="546C3328" w:rsidR="002157C0" w:rsidRPr="009F1067" w:rsidRDefault="002157C0" w:rsidP="002157C0">
      <w:pPr>
        <w:pStyle w:val="Ttulo1"/>
        <w:numPr>
          <w:ilvl w:val="0"/>
          <w:numId w:val="0"/>
        </w:numPr>
        <w:rPr>
          <w:rFonts w:eastAsia="MS Mincho"/>
          <w:bCs w:val="0"/>
          <w:w w:val="100"/>
          <w:kern w:val="0"/>
          <w:sz w:val="20"/>
          <w:szCs w:val="20"/>
          <w:u w:val="none"/>
          <w:lang w:eastAsia="es-ES"/>
        </w:rPr>
      </w:pPr>
      <w:r w:rsidRPr="009F1067">
        <w:rPr>
          <w:rFonts w:eastAsia="MS Mincho"/>
          <w:bCs w:val="0"/>
          <w:w w:val="100"/>
          <w:kern w:val="0"/>
          <w:sz w:val="20"/>
          <w:szCs w:val="20"/>
          <w:u w:val="none"/>
          <w:lang w:eastAsia="es-ES"/>
        </w:rPr>
        <w:t>FORMA DE PAGO</w:t>
      </w:r>
      <w:bookmarkEnd w:id="1"/>
      <w:r w:rsidR="00B54AF0" w:rsidRPr="009F1067">
        <w:rPr>
          <w:rFonts w:eastAsia="MS Mincho"/>
          <w:bCs w:val="0"/>
          <w:w w:val="100"/>
          <w:kern w:val="0"/>
          <w:sz w:val="20"/>
          <w:szCs w:val="20"/>
          <w:u w:val="none"/>
          <w:lang w:eastAsia="es-ES"/>
        </w:rPr>
        <w:t>:</w:t>
      </w:r>
    </w:p>
    <w:p w14:paraId="6ABA02CD" w14:textId="77777777" w:rsidR="002157C0" w:rsidRPr="009F1067" w:rsidRDefault="002157C0" w:rsidP="002157C0">
      <w:pPr>
        <w:rPr>
          <w:rFonts w:ascii="Arial" w:hAnsi="Arial" w:cs="Arial"/>
          <w:sz w:val="20"/>
          <w:szCs w:val="20"/>
          <w:lang w:val="es-CO"/>
        </w:rPr>
      </w:pPr>
    </w:p>
    <w:p w14:paraId="08DFEC62" w14:textId="77777777" w:rsidR="00F52D99" w:rsidRPr="009F1067" w:rsidRDefault="00F52D99" w:rsidP="00F52D99">
      <w:pPr>
        <w:spacing w:line="276" w:lineRule="auto"/>
        <w:jc w:val="both"/>
        <w:rPr>
          <w:rFonts w:ascii="Arial" w:hAnsi="Arial" w:cs="Arial"/>
          <w:w w:val="95"/>
          <w:sz w:val="20"/>
          <w:szCs w:val="20"/>
        </w:rPr>
      </w:pPr>
      <w:r w:rsidRPr="009F1067">
        <w:rPr>
          <w:rFonts w:ascii="Arial" w:hAnsi="Arial" w:cs="Arial"/>
          <w:sz w:val="20"/>
          <w:szCs w:val="20"/>
        </w:rPr>
        <w:t>Se pagará en actas parciales de servicio de mantenimiento, previa certificación del supervisor del contrato, entrega del informe de ejecución, junto con la factura y la certificación original expedida por el representante legal o revisor fiscal de los pagos de seguridad social y parafiscales.</w:t>
      </w:r>
      <w:r w:rsidRPr="009F1067">
        <w:rPr>
          <w:rFonts w:ascii="Arial" w:eastAsia="Calibri" w:hAnsi="Arial" w:cs="Arial"/>
          <w:color w:val="000000"/>
          <w:sz w:val="20"/>
          <w:szCs w:val="20"/>
          <w:lang w:eastAsia="en-US"/>
        </w:rPr>
        <w:t xml:space="preserve"> El pago de la estampilla se efectuará mediante retención sobre anticipos, pagos, pagos parciales o abonos en cuenta, de acuerdo con el artículo 174 de la ordenanza 816 de 2017 estatuto de rentas del Departamento de Caldas.</w:t>
      </w:r>
    </w:p>
    <w:p w14:paraId="600947B9" w14:textId="77777777" w:rsidR="00F52D99" w:rsidRPr="009F1067" w:rsidRDefault="00F52D99" w:rsidP="008D7B4B">
      <w:pPr>
        <w:jc w:val="both"/>
        <w:rPr>
          <w:rFonts w:ascii="Arial" w:hAnsi="Arial" w:cs="Arial"/>
          <w:b/>
          <w:bCs/>
          <w:sz w:val="20"/>
          <w:szCs w:val="20"/>
        </w:rPr>
      </w:pPr>
    </w:p>
    <w:p w14:paraId="02BFC269" w14:textId="117C139E" w:rsidR="008D7B4B" w:rsidRPr="009F1067" w:rsidRDefault="008D7B4B" w:rsidP="008D7B4B">
      <w:pPr>
        <w:jc w:val="both"/>
        <w:rPr>
          <w:rFonts w:ascii="Arial" w:hAnsi="Arial" w:cs="Arial"/>
          <w:sz w:val="20"/>
          <w:szCs w:val="20"/>
        </w:rPr>
      </w:pPr>
      <w:r w:rsidRPr="009F1067">
        <w:rPr>
          <w:rFonts w:ascii="Arial" w:hAnsi="Arial" w:cs="Arial"/>
          <w:b/>
          <w:bCs/>
          <w:sz w:val="20"/>
          <w:szCs w:val="20"/>
        </w:rPr>
        <w:t>PERSONA NATURAL:</w:t>
      </w:r>
      <w:r w:rsidRPr="009F1067">
        <w:rPr>
          <w:rFonts w:ascii="Arial" w:hAnsi="Arial" w:cs="Arial"/>
          <w:sz w:val="20"/>
          <w:szCs w:val="20"/>
        </w:rPr>
        <w:t xml:space="preserve"> Salud, Pensión y Riesgos Laborales cuando aplique.</w:t>
      </w:r>
    </w:p>
    <w:p w14:paraId="1191ED12" w14:textId="77777777" w:rsidR="008D7B4B" w:rsidRPr="009F1067" w:rsidRDefault="008D7B4B" w:rsidP="008D7B4B">
      <w:pPr>
        <w:jc w:val="both"/>
        <w:rPr>
          <w:rFonts w:ascii="Arial" w:hAnsi="Arial" w:cs="Arial"/>
          <w:sz w:val="20"/>
          <w:szCs w:val="20"/>
        </w:rPr>
      </w:pPr>
    </w:p>
    <w:p w14:paraId="2640847D" w14:textId="77777777" w:rsidR="008D7B4B" w:rsidRPr="009F1067" w:rsidRDefault="008D7B4B" w:rsidP="008D7B4B">
      <w:pPr>
        <w:jc w:val="both"/>
        <w:rPr>
          <w:rFonts w:ascii="Arial" w:hAnsi="Arial" w:cs="Arial"/>
          <w:sz w:val="20"/>
          <w:szCs w:val="20"/>
        </w:rPr>
      </w:pPr>
      <w:r w:rsidRPr="009F1067">
        <w:rPr>
          <w:rFonts w:ascii="Arial" w:hAnsi="Arial" w:cs="Arial"/>
          <w:b/>
          <w:bCs/>
          <w:sz w:val="20"/>
          <w:szCs w:val="20"/>
        </w:rPr>
        <w:t>PERSONA JURIDICA:</w:t>
      </w:r>
      <w:r w:rsidRPr="009F1067">
        <w:rPr>
          <w:rFonts w:ascii="Arial" w:hAnsi="Arial" w:cs="Arial"/>
          <w:sz w:val="20"/>
          <w:szCs w:val="20"/>
        </w:rPr>
        <w:t xml:space="preserve"> Salud, Pensión y Riesgos Laborales de sus empleados y aportes parafiscales emitido por el Representante Legal o revisor Fiscal (En caso de ser persona jurídica o estar obligado).</w:t>
      </w:r>
    </w:p>
    <w:p w14:paraId="4CB9F328" w14:textId="77777777" w:rsidR="0079160F" w:rsidRPr="009F1067" w:rsidRDefault="0079160F" w:rsidP="00345F39">
      <w:pPr>
        <w:jc w:val="both"/>
        <w:rPr>
          <w:rFonts w:ascii="Arial" w:hAnsi="Arial" w:cs="Arial"/>
          <w:sz w:val="20"/>
          <w:szCs w:val="20"/>
        </w:rPr>
      </w:pPr>
    </w:p>
    <w:p w14:paraId="0F19D0A8" w14:textId="04796D4B" w:rsidR="0001633E" w:rsidRPr="009F1067" w:rsidRDefault="008002EE" w:rsidP="000E0B8F">
      <w:pPr>
        <w:jc w:val="both"/>
        <w:rPr>
          <w:rFonts w:ascii="Arial" w:hAnsi="Arial" w:cs="Arial"/>
          <w:sz w:val="20"/>
          <w:szCs w:val="20"/>
        </w:rPr>
      </w:pPr>
      <w:r w:rsidRPr="009F1067">
        <w:rPr>
          <w:rFonts w:ascii="Arial" w:hAnsi="Arial" w:cs="Arial"/>
          <w:b/>
          <w:bCs/>
          <w:sz w:val="20"/>
          <w:szCs w:val="20"/>
        </w:rPr>
        <w:t>LUGAR DE EJECUCIÓN</w:t>
      </w:r>
      <w:r w:rsidRPr="009F1067">
        <w:rPr>
          <w:rFonts w:ascii="Arial" w:hAnsi="Arial" w:cs="Arial"/>
          <w:sz w:val="20"/>
          <w:szCs w:val="20"/>
        </w:rPr>
        <w:t>: Para efectos de verificación de cumplimiento del servicio el Departamento fija como domicilio contractual el municipio de</w:t>
      </w:r>
      <w:r w:rsidR="00C16AA1" w:rsidRPr="009F1067">
        <w:rPr>
          <w:rFonts w:ascii="Arial" w:hAnsi="Arial" w:cs="Arial"/>
          <w:sz w:val="20"/>
          <w:szCs w:val="20"/>
        </w:rPr>
        <w:t xml:space="preserve"> Manizales</w:t>
      </w:r>
    </w:p>
    <w:p w14:paraId="0958AE9B" w14:textId="77777777" w:rsidR="00C867CF" w:rsidRPr="009F1067" w:rsidRDefault="00C867CF" w:rsidP="000E0B8F">
      <w:pPr>
        <w:jc w:val="both"/>
        <w:rPr>
          <w:rFonts w:ascii="Arial" w:hAnsi="Arial" w:cs="Arial"/>
          <w:sz w:val="20"/>
          <w:szCs w:val="20"/>
        </w:rPr>
      </w:pPr>
    </w:p>
    <w:p w14:paraId="2386935F" w14:textId="45C8702C" w:rsidR="008002EE" w:rsidRPr="009F1067" w:rsidRDefault="008002EE" w:rsidP="000E0B8F">
      <w:pPr>
        <w:jc w:val="both"/>
        <w:rPr>
          <w:rFonts w:ascii="Arial" w:hAnsi="Arial" w:cs="Arial"/>
          <w:sz w:val="20"/>
          <w:szCs w:val="20"/>
        </w:rPr>
      </w:pPr>
      <w:r w:rsidRPr="009F1067">
        <w:rPr>
          <w:rFonts w:ascii="Arial" w:hAnsi="Arial" w:cs="Arial"/>
          <w:b/>
          <w:bCs/>
          <w:sz w:val="20"/>
          <w:szCs w:val="20"/>
        </w:rPr>
        <w:t>OBLIGACIONES DERIVADAS DE LA ACEPTACIÓN DE LA OFERTA</w:t>
      </w:r>
      <w:r w:rsidRPr="009F1067">
        <w:rPr>
          <w:rFonts w:ascii="Arial" w:hAnsi="Arial" w:cs="Arial"/>
          <w:sz w:val="20"/>
          <w:szCs w:val="20"/>
        </w:rPr>
        <w:t>:</w:t>
      </w:r>
    </w:p>
    <w:p w14:paraId="1D87D131" w14:textId="4DB0F1CA" w:rsidR="00F52D99" w:rsidRPr="00853DA0" w:rsidRDefault="00F52D99" w:rsidP="00F52D99">
      <w:pPr>
        <w:spacing w:line="276" w:lineRule="auto"/>
        <w:rPr>
          <w:rFonts w:ascii="Arial" w:hAnsi="Arial" w:cs="Arial"/>
          <w:color w:val="000000" w:themeColor="text1"/>
          <w:sz w:val="20"/>
          <w:szCs w:val="20"/>
        </w:rPr>
      </w:pPr>
    </w:p>
    <w:p w14:paraId="1505ECA6" w14:textId="77777777" w:rsidR="00853DA0" w:rsidRPr="00853DA0" w:rsidRDefault="00853DA0" w:rsidP="00853DA0">
      <w:pPr>
        <w:numPr>
          <w:ilvl w:val="0"/>
          <w:numId w:val="10"/>
        </w:numPr>
        <w:spacing w:line="276" w:lineRule="auto"/>
        <w:jc w:val="both"/>
        <w:rPr>
          <w:rFonts w:ascii="Arial" w:hAnsi="Arial" w:cs="Arial"/>
          <w:color w:val="000000" w:themeColor="text1"/>
          <w:sz w:val="20"/>
          <w:szCs w:val="20"/>
        </w:rPr>
      </w:pPr>
      <w:r w:rsidRPr="00853DA0">
        <w:rPr>
          <w:rFonts w:ascii="Arial" w:hAnsi="Arial" w:cs="Arial"/>
          <w:color w:val="000000" w:themeColor="text1"/>
          <w:sz w:val="20"/>
          <w:szCs w:val="20"/>
        </w:rPr>
        <w:t xml:space="preserve">Dar cumplimiento al objeto y alcance del contrato de acuerdo con lo establecido en el presente documento y en sus anexos. </w:t>
      </w:r>
    </w:p>
    <w:p w14:paraId="1F545E78" w14:textId="77777777" w:rsidR="00853DA0" w:rsidRPr="00853DA0" w:rsidRDefault="00853DA0" w:rsidP="00853DA0">
      <w:pPr>
        <w:numPr>
          <w:ilvl w:val="0"/>
          <w:numId w:val="10"/>
        </w:numPr>
        <w:spacing w:line="276" w:lineRule="auto"/>
        <w:jc w:val="both"/>
        <w:rPr>
          <w:rFonts w:ascii="Arial" w:hAnsi="Arial" w:cs="Arial"/>
          <w:color w:val="FF0000"/>
          <w:sz w:val="20"/>
          <w:szCs w:val="20"/>
        </w:rPr>
      </w:pPr>
      <w:r w:rsidRPr="00853DA0">
        <w:rPr>
          <w:rFonts w:ascii="Arial" w:hAnsi="Arial" w:cs="Arial"/>
          <w:color w:val="000000" w:themeColor="text1"/>
          <w:sz w:val="20"/>
          <w:szCs w:val="20"/>
        </w:rPr>
        <w:t>Estar en permanente comunicación con el supervisor o el interventor del contrato.</w:t>
      </w:r>
    </w:p>
    <w:p w14:paraId="02B8E3FC" w14:textId="77777777" w:rsidR="00853DA0" w:rsidRPr="00853DA0" w:rsidRDefault="00853DA0" w:rsidP="00853DA0">
      <w:pPr>
        <w:numPr>
          <w:ilvl w:val="0"/>
          <w:numId w:val="10"/>
        </w:numPr>
        <w:spacing w:line="276" w:lineRule="auto"/>
        <w:jc w:val="both"/>
        <w:rPr>
          <w:rFonts w:ascii="Arial" w:hAnsi="Arial" w:cs="Arial"/>
          <w:color w:val="000000" w:themeColor="text1"/>
          <w:sz w:val="20"/>
          <w:szCs w:val="20"/>
        </w:rPr>
      </w:pPr>
      <w:r w:rsidRPr="00853DA0">
        <w:rPr>
          <w:rFonts w:ascii="Arial" w:hAnsi="Arial" w:cs="Arial"/>
          <w:color w:val="000000" w:themeColor="text1"/>
          <w:sz w:val="20"/>
          <w:szCs w:val="20"/>
        </w:rPr>
        <w:t xml:space="preserve">Facilitar la labor de seguimiento y control que realiza el supervisor o el interventor, atendiendo y dando respuesta oportuna a las observaciones o requerimientos que se realicen. </w:t>
      </w:r>
    </w:p>
    <w:p w14:paraId="0A0EEB7B" w14:textId="77777777" w:rsidR="00853DA0" w:rsidRPr="00853DA0" w:rsidRDefault="00853DA0" w:rsidP="00853DA0">
      <w:pPr>
        <w:numPr>
          <w:ilvl w:val="0"/>
          <w:numId w:val="10"/>
        </w:numPr>
        <w:spacing w:line="276" w:lineRule="auto"/>
        <w:jc w:val="both"/>
        <w:rPr>
          <w:rFonts w:ascii="Arial" w:hAnsi="Arial" w:cs="Arial"/>
          <w:color w:val="000000" w:themeColor="text1"/>
          <w:sz w:val="20"/>
          <w:szCs w:val="20"/>
        </w:rPr>
      </w:pPr>
      <w:r w:rsidRPr="00853DA0">
        <w:rPr>
          <w:rFonts w:ascii="Arial" w:hAnsi="Arial" w:cs="Arial"/>
          <w:color w:val="000000" w:themeColor="text1"/>
          <w:sz w:val="20"/>
          <w:szCs w:val="20"/>
        </w:rPr>
        <w:t xml:space="preserve">Disponer del personal idóneo, así como de los recursos logísticos, materiales, y/o equipos, necesarios para desarrollar el contrato dentro de la oportunidad establecida. </w:t>
      </w:r>
    </w:p>
    <w:p w14:paraId="796C723F" w14:textId="77777777" w:rsidR="00853DA0" w:rsidRPr="00853DA0" w:rsidRDefault="00853DA0" w:rsidP="00853DA0">
      <w:pPr>
        <w:numPr>
          <w:ilvl w:val="0"/>
          <w:numId w:val="10"/>
        </w:numPr>
        <w:spacing w:line="276" w:lineRule="auto"/>
        <w:jc w:val="both"/>
        <w:rPr>
          <w:rFonts w:ascii="Arial" w:hAnsi="Arial" w:cs="Arial"/>
          <w:color w:val="000000" w:themeColor="text1"/>
          <w:sz w:val="20"/>
          <w:szCs w:val="20"/>
        </w:rPr>
      </w:pPr>
      <w:r w:rsidRPr="00853DA0">
        <w:rPr>
          <w:rFonts w:ascii="Arial" w:hAnsi="Arial" w:cs="Arial"/>
          <w:color w:val="000000" w:themeColor="text1"/>
          <w:sz w:val="20"/>
          <w:szCs w:val="20"/>
        </w:rPr>
        <w:t xml:space="preserve">Aportar todo su conocimiento y experiencia para desarrollar adecuadamente el objeto del contrato de conformidad con lo requerido por el contratante. </w:t>
      </w:r>
    </w:p>
    <w:p w14:paraId="5067E44C" w14:textId="77777777" w:rsidR="00853DA0" w:rsidRPr="00853DA0" w:rsidRDefault="00853DA0" w:rsidP="00853DA0">
      <w:pPr>
        <w:numPr>
          <w:ilvl w:val="0"/>
          <w:numId w:val="10"/>
        </w:numPr>
        <w:spacing w:line="276" w:lineRule="auto"/>
        <w:jc w:val="both"/>
        <w:rPr>
          <w:rFonts w:ascii="Arial" w:hAnsi="Arial" w:cs="Arial"/>
          <w:color w:val="000000" w:themeColor="text1"/>
          <w:sz w:val="20"/>
          <w:szCs w:val="20"/>
        </w:rPr>
      </w:pPr>
      <w:r w:rsidRPr="00853DA0">
        <w:rPr>
          <w:rFonts w:ascii="Arial" w:hAnsi="Arial" w:cs="Arial"/>
          <w:color w:val="000000" w:themeColor="text1"/>
          <w:sz w:val="20"/>
          <w:szCs w:val="20"/>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3CAE0742" w14:textId="77777777" w:rsidR="00853DA0" w:rsidRPr="00853DA0" w:rsidRDefault="00853DA0" w:rsidP="00853DA0">
      <w:pPr>
        <w:numPr>
          <w:ilvl w:val="0"/>
          <w:numId w:val="10"/>
        </w:numPr>
        <w:spacing w:line="276" w:lineRule="auto"/>
        <w:jc w:val="both"/>
        <w:rPr>
          <w:rFonts w:ascii="Arial" w:hAnsi="Arial" w:cs="Arial"/>
          <w:color w:val="000000" w:themeColor="text1"/>
          <w:sz w:val="20"/>
          <w:szCs w:val="20"/>
        </w:rPr>
      </w:pPr>
      <w:r w:rsidRPr="00853DA0">
        <w:rPr>
          <w:rFonts w:ascii="Arial" w:hAnsi="Arial" w:cs="Arial"/>
          <w:color w:val="000000" w:themeColor="text1"/>
          <w:sz w:val="20"/>
          <w:szCs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7B594C09" w14:textId="77777777" w:rsidR="00853DA0" w:rsidRPr="00853DA0" w:rsidRDefault="00853DA0" w:rsidP="00853DA0">
      <w:pPr>
        <w:numPr>
          <w:ilvl w:val="0"/>
          <w:numId w:val="10"/>
        </w:numPr>
        <w:spacing w:line="276" w:lineRule="auto"/>
        <w:jc w:val="both"/>
        <w:rPr>
          <w:rFonts w:ascii="Arial" w:hAnsi="Arial" w:cs="Arial"/>
          <w:color w:val="000000" w:themeColor="text1"/>
          <w:sz w:val="20"/>
          <w:szCs w:val="20"/>
        </w:rPr>
      </w:pPr>
      <w:r w:rsidRPr="00853DA0">
        <w:rPr>
          <w:rFonts w:ascii="Arial" w:hAnsi="Arial" w:cs="Arial"/>
          <w:color w:val="000000" w:themeColor="text1"/>
          <w:sz w:val="20"/>
          <w:szCs w:val="20"/>
        </w:rPr>
        <w:t xml:space="preserve">Gestionar con la debida confidencialidad la información a que tenga acceso, así como la producida a lo largo de la ejecución del contrato. </w:t>
      </w:r>
    </w:p>
    <w:p w14:paraId="2BC6E60A" w14:textId="77777777" w:rsidR="00853DA0" w:rsidRPr="00853DA0" w:rsidRDefault="00853DA0" w:rsidP="00853DA0">
      <w:pPr>
        <w:numPr>
          <w:ilvl w:val="0"/>
          <w:numId w:val="10"/>
        </w:numPr>
        <w:spacing w:line="276" w:lineRule="auto"/>
        <w:jc w:val="both"/>
        <w:rPr>
          <w:rFonts w:ascii="Arial" w:eastAsia="Times New Roman" w:hAnsi="Arial" w:cs="Arial"/>
          <w:sz w:val="20"/>
          <w:szCs w:val="20"/>
          <w:lang w:eastAsia="es-MX"/>
        </w:rPr>
      </w:pPr>
      <w:r w:rsidRPr="00853DA0">
        <w:rPr>
          <w:rFonts w:ascii="Arial" w:hAnsi="Arial" w:cs="Arial"/>
          <w:color w:val="000000" w:themeColor="text1"/>
          <w:sz w:val="20"/>
          <w:szCs w:val="20"/>
        </w:rPr>
        <w:t xml:space="preserve">Reportar la información relacionada con la ejecución del contrato o que tenga incidencia en ella cuando sea requerida por el contratante. </w:t>
      </w:r>
    </w:p>
    <w:p w14:paraId="0873CF59" w14:textId="77777777" w:rsidR="00853DA0" w:rsidRPr="00853DA0" w:rsidRDefault="00853DA0" w:rsidP="00853DA0">
      <w:pPr>
        <w:pStyle w:val="Default"/>
        <w:numPr>
          <w:ilvl w:val="0"/>
          <w:numId w:val="10"/>
        </w:numPr>
        <w:spacing w:line="276" w:lineRule="auto"/>
        <w:jc w:val="both"/>
        <w:rPr>
          <w:rFonts w:eastAsia="Times New Roman"/>
          <w:color w:val="auto"/>
          <w:sz w:val="20"/>
          <w:szCs w:val="20"/>
          <w:lang w:eastAsia="es-MX"/>
        </w:rPr>
      </w:pPr>
      <w:r w:rsidRPr="00853DA0">
        <w:rPr>
          <w:rFonts w:eastAsia="Times New Roman"/>
          <w:color w:val="auto"/>
          <w:sz w:val="20"/>
          <w:szCs w:val="20"/>
          <w:lang w:eastAsia="es-MX"/>
        </w:rPr>
        <w:t>Ofrecer la garantía de acuerdo con las especificaciones técnicas y la propuesta presentada por el contratista.</w:t>
      </w:r>
    </w:p>
    <w:p w14:paraId="5DE64845" w14:textId="77777777" w:rsidR="00853DA0" w:rsidRPr="00853DA0" w:rsidRDefault="00853DA0" w:rsidP="00853DA0">
      <w:pPr>
        <w:pStyle w:val="Prrafodelista"/>
        <w:numPr>
          <w:ilvl w:val="0"/>
          <w:numId w:val="10"/>
        </w:numPr>
        <w:spacing w:after="0"/>
        <w:contextualSpacing w:val="0"/>
        <w:jc w:val="both"/>
        <w:rPr>
          <w:rFonts w:ascii="Arial" w:hAnsi="Arial" w:cs="Arial"/>
          <w:w w:val="95"/>
          <w:sz w:val="20"/>
          <w:szCs w:val="20"/>
        </w:rPr>
      </w:pPr>
      <w:r w:rsidRPr="00853DA0">
        <w:rPr>
          <w:rFonts w:ascii="Arial" w:hAnsi="Arial" w:cs="Arial"/>
          <w:sz w:val="20"/>
          <w:szCs w:val="20"/>
        </w:rPr>
        <w:t xml:space="preserve">El contratista deberá realizar dos (2) visitas técnicas principales de inspección y mantenimiento, pero debe acudir a sitio (cuando se requiera) en caso de presentarse fallos, daños o anomalías en los equipos durante el periodo de duración del contrato, sin que esto genere costos adicionales a la Gobernación (la Gobernación solo asumirá el costo de los repuestos que generen costos importantes por ejemplo tarjetas electrónicas que no sean reparables, transformadores </w:t>
      </w:r>
      <w:proofErr w:type="spellStart"/>
      <w:r w:rsidRPr="00853DA0">
        <w:rPr>
          <w:rFonts w:ascii="Arial" w:hAnsi="Arial" w:cs="Arial"/>
          <w:sz w:val="20"/>
          <w:szCs w:val="20"/>
        </w:rPr>
        <w:t>etc</w:t>
      </w:r>
      <w:proofErr w:type="spellEnd"/>
      <w:r w:rsidRPr="00853DA0">
        <w:rPr>
          <w:rFonts w:ascii="Arial" w:hAnsi="Arial" w:cs="Arial"/>
          <w:sz w:val="20"/>
          <w:szCs w:val="20"/>
        </w:rPr>
        <w:t>, y no de aquellos que no superen el 2% del valor del contrato ) , para esto el contratista debe suministrar una línea de atención con el fin de atender llamadas de soporte por fallas que se puedan presentar con tiempo de solución esperado de máximo 24 horas.</w:t>
      </w:r>
    </w:p>
    <w:p w14:paraId="666F6F15" w14:textId="77777777" w:rsidR="00853DA0" w:rsidRPr="00853DA0" w:rsidRDefault="00853DA0" w:rsidP="00853DA0">
      <w:pPr>
        <w:pStyle w:val="Prrafodelista"/>
        <w:numPr>
          <w:ilvl w:val="0"/>
          <w:numId w:val="10"/>
        </w:numPr>
        <w:spacing w:after="0"/>
        <w:contextualSpacing w:val="0"/>
        <w:jc w:val="both"/>
        <w:rPr>
          <w:rFonts w:ascii="Arial" w:hAnsi="Arial" w:cs="Arial"/>
          <w:w w:val="95"/>
          <w:sz w:val="20"/>
          <w:szCs w:val="20"/>
        </w:rPr>
      </w:pPr>
      <w:r w:rsidRPr="00853DA0">
        <w:rPr>
          <w:rFonts w:ascii="Arial" w:hAnsi="Arial" w:cs="Arial"/>
          <w:sz w:val="20"/>
          <w:szCs w:val="20"/>
        </w:rPr>
        <w:t>El contratista deberá contar con dos certificaciones de su empresa expedidas por el fabricante o su representante en Colombia de ser centro autorizado de servicios técnicos (</w:t>
      </w:r>
      <w:proofErr w:type="spellStart"/>
      <w:r w:rsidRPr="00853DA0">
        <w:rPr>
          <w:rFonts w:ascii="Arial" w:hAnsi="Arial" w:cs="Arial"/>
          <w:sz w:val="20"/>
          <w:szCs w:val="20"/>
        </w:rPr>
        <w:t>cast</w:t>
      </w:r>
      <w:proofErr w:type="spellEnd"/>
      <w:r w:rsidRPr="00853DA0">
        <w:rPr>
          <w:rFonts w:ascii="Arial" w:hAnsi="Arial" w:cs="Arial"/>
          <w:sz w:val="20"/>
          <w:szCs w:val="20"/>
        </w:rPr>
        <w:t xml:space="preserve">) para UPS, una de ellas debe ser en UPS </w:t>
      </w:r>
      <w:proofErr w:type="spellStart"/>
      <w:r w:rsidRPr="00853DA0">
        <w:rPr>
          <w:rFonts w:ascii="Arial" w:hAnsi="Arial" w:cs="Arial"/>
          <w:sz w:val="20"/>
          <w:szCs w:val="20"/>
        </w:rPr>
        <w:t>Pyramid</w:t>
      </w:r>
      <w:proofErr w:type="spellEnd"/>
      <w:r w:rsidRPr="00853DA0">
        <w:rPr>
          <w:rFonts w:ascii="Arial" w:hAnsi="Arial" w:cs="Arial"/>
          <w:sz w:val="20"/>
          <w:szCs w:val="20"/>
        </w:rPr>
        <w:t xml:space="preserve"> y la otra puede ser en UPS </w:t>
      </w:r>
      <w:proofErr w:type="spellStart"/>
      <w:r w:rsidRPr="00853DA0">
        <w:rPr>
          <w:rFonts w:ascii="Arial" w:hAnsi="Arial" w:cs="Arial"/>
          <w:sz w:val="20"/>
          <w:szCs w:val="20"/>
        </w:rPr>
        <w:t>Gamatronic</w:t>
      </w:r>
      <w:proofErr w:type="spellEnd"/>
      <w:r w:rsidRPr="00853DA0">
        <w:rPr>
          <w:rFonts w:ascii="Arial" w:hAnsi="Arial" w:cs="Arial"/>
          <w:sz w:val="20"/>
          <w:szCs w:val="20"/>
        </w:rPr>
        <w:t xml:space="preserve"> </w:t>
      </w:r>
      <w:proofErr w:type="spellStart"/>
      <w:r w:rsidRPr="00853DA0">
        <w:rPr>
          <w:rFonts w:ascii="Arial" w:hAnsi="Arial" w:cs="Arial"/>
          <w:sz w:val="20"/>
          <w:szCs w:val="20"/>
        </w:rPr>
        <w:t>ó</w:t>
      </w:r>
      <w:proofErr w:type="spellEnd"/>
      <w:r w:rsidRPr="00853DA0">
        <w:rPr>
          <w:rFonts w:ascii="Arial" w:hAnsi="Arial" w:cs="Arial"/>
          <w:sz w:val="20"/>
          <w:szCs w:val="20"/>
        </w:rPr>
        <w:t xml:space="preserve"> CDP.</w:t>
      </w:r>
    </w:p>
    <w:p w14:paraId="5C0567AC" w14:textId="77777777" w:rsidR="00853DA0" w:rsidRPr="00853DA0" w:rsidRDefault="00853DA0" w:rsidP="00853DA0">
      <w:pPr>
        <w:pStyle w:val="Prrafodelista"/>
        <w:numPr>
          <w:ilvl w:val="0"/>
          <w:numId w:val="10"/>
        </w:numPr>
        <w:spacing w:after="0"/>
        <w:contextualSpacing w:val="0"/>
        <w:jc w:val="both"/>
        <w:rPr>
          <w:rFonts w:ascii="Arial" w:eastAsiaTheme="minorHAnsi" w:hAnsi="Arial" w:cs="Arial"/>
          <w:sz w:val="20"/>
          <w:szCs w:val="20"/>
          <w:lang w:val="es-CO"/>
        </w:rPr>
      </w:pPr>
      <w:r w:rsidRPr="00853DA0">
        <w:rPr>
          <w:rFonts w:ascii="Arial" w:hAnsi="Arial" w:cs="Arial"/>
          <w:w w:val="95"/>
          <w:sz w:val="20"/>
          <w:szCs w:val="20"/>
        </w:rPr>
        <w:t xml:space="preserve">El mantenimiento deberá incluir </w:t>
      </w:r>
      <w:r w:rsidRPr="00853DA0">
        <w:rPr>
          <w:rFonts w:ascii="Arial" w:eastAsiaTheme="minorHAnsi" w:hAnsi="Arial" w:cs="Arial"/>
          <w:sz w:val="20"/>
          <w:szCs w:val="20"/>
          <w:lang w:val="es-CO"/>
        </w:rPr>
        <w:t>limpieza de carcasas, soplado y/o aspirado de parte interna y demás.</w:t>
      </w:r>
    </w:p>
    <w:p w14:paraId="566712AA" w14:textId="77777777" w:rsidR="00853DA0" w:rsidRPr="00853DA0" w:rsidRDefault="00853DA0" w:rsidP="00853DA0">
      <w:pPr>
        <w:pStyle w:val="Prrafodelista"/>
        <w:numPr>
          <w:ilvl w:val="0"/>
          <w:numId w:val="10"/>
        </w:numPr>
        <w:spacing w:after="0"/>
        <w:contextualSpacing w:val="0"/>
        <w:jc w:val="both"/>
        <w:rPr>
          <w:rFonts w:ascii="Arial" w:hAnsi="Arial" w:cs="Arial"/>
          <w:sz w:val="20"/>
          <w:szCs w:val="20"/>
        </w:rPr>
      </w:pPr>
      <w:r w:rsidRPr="00853DA0">
        <w:rPr>
          <w:rFonts w:ascii="Arial" w:hAnsi="Arial" w:cs="Arial"/>
          <w:sz w:val="20"/>
          <w:szCs w:val="20"/>
        </w:rPr>
        <w:lastRenderedPageBreak/>
        <w:t xml:space="preserve">Proveer el manejo ambiental sobre las baterías deterioradas. </w:t>
      </w:r>
    </w:p>
    <w:p w14:paraId="4B43F426" w14:textId="77777777" w:rsidR="00853DA0" w:rsidRPr="00853DA0" w:rsidRDefault="00853DA0" w:rsidP="00853DA0">
      <w:pPr>
        <w:pStyle w:val="Prrafodelista"/>
        <w:numPr>
          <w:ilvl w:val="0"/>
          <w:numId w:val="10"/>
        </w:numPr>
        <w:spacing w:after="0"/>
        <w:contextualSpacing w:val="0"/>
        <w:jc w:val="both"/>
        <w:rPr>
          <w:rFonts w:ascii="Arial" w:hAnsi="Arial" w:cs="Arial"/>
          <w:sz w:val="20"/>
          <w:szCs w:val="20"/>
        </w:rPr>
      </w:pPr>
      <w:r w:rsidRPr="00853DA0">
        <w:rPr>
          <w:rFonts w:ascii="Arial" w:hAnsi="Arial" w:cs="Arial"/>
          <w:sz w:val="20"/>
          <w:szCs w:val="20"/>
        </w:rPr>
        <w:t>Realizar pruebas técnicas que garanticen el perfecto funcionamiento de las UPS.</w:t>
      </w:r>
    </w:p>
    <w:p w14:paraId="08FA4155" w14:textId="77777777" w:rsidR="00853DA0" w:rsidRPr="00853DA0" w:rsidRDefault="00853DA0" w:rsidP="00853DA0">
      <w:pPr>
        <w:pStyle w:val="Prrafodelista"/>
        <w:numPr>
          <w:ilvl w:val="0"/>
          <w:numId w:val="10"/>
        </w:numPr>
        <w:spacing w:after="0"/>
        <w:contextualSpacing w:val="0"/>
        <w:jc w:val="both"/>
        <w:rPr>
          <w:rFonts w:ascii="Arial" w:hAnsi="Arial" w:cs="Arial"/>
          <w:sz w:val="20"/>
          <w:szCs w:val="20"/>
        </w:rPr>
      </w:pPr>
      <w:r w:rsidRPr="00853DA0">
        <w:rPr>
          <w:rFonts w:ascii="Arial" w:hAnsi="Arial" w:cs="Arial"/>
          <w:sz w:val="20"/>
          <w:szCs w:val="20"/>
        </w:rPr>
        <w:t>Proveer soporte y realizar mantenimiento post puesta en operación hasta el 15 de diciembre de 2023.</w:t>
      </w:r>
    </w:p>
    <w:p w14:paraId="03A90019" w14:textId="77777777" w:rsidR="00853DA0" w:rsidRPr="00853DA0" w:rsidRDefault="00853DA0" w:rsidP="00853DA0">
      <w:pPr>
        <w:pStyle w:val="Prrafodelista"/>
        <w:numPr>
          <w:ilvl w:val="0"/>
          <w:numId w:val="10"/>
        </w:numPr>
        <w:spacing w:after="0"/>
        <w:contextualSpacing w:val="0"/>
        <w:jc w:val="both"/>
        <w:rPr>
          <w:rFonts w:ascii="Arial" w:hAnsi="Arial" w:cs="Arial"/>
          <w:sz w:val="20"/>
          <w:szCs w:val="20"/>
        </w:rPr>
      </w:pPr>
      <w:r w:rsidRPr="00853DA0">
        <w:rPr>
          <w:rFonts w:ascii="Arial" w:hAnsi="Arial" w:cs="Arial"/>
          <w:sz w:val="20"/>
          <w:szCs w:val="20"/>
        </w:rPr>
        <w:t xml:space="preserve">El contratista deberá hacer el ajuste de las borneras, cables, </w:t>
      </w:r>
      <w:proofErr w:type="spellStart"/>
      <w:r w:rsidRPr="00853DA0">
        <w:rPr>
          <w:rFonts w:ascii="Arial" w:hAnsi="Arial" w:cs="Arial"/>
          <w:sz w:val="20"/>
          <w:szCs w:val="20"/>
        </w:rPr>
        <w:t>contactores</w:t>
      </w:r>
      <w:proofErr w:type="spellEnd"/>
      <w:r w:rsidRPr="00853DA0">
        <w:rPr>
          <w:rFonts w:ascii="Arial" w:hAnsi="Arial" w:cs="Arial"/>
          <w:sz w:val="20"/>
          <w:szCs w:val="20"/>
        </w:rPr>
        <w:t xml:space="preserve"> y protecciones de las </w:t>
      </w:r>
      <w:proofErr w:type="spellStart"/>
      <w:r w:rsidRPr="00853DA0">
        <w:rPr>
          <w:rFonts w:ascii="Arial" w:hAnsi="Arial" w:cs="Arial"/>
          <w:sz w:val="20"/>
          <w:szCs w:val="20"/>
        </w:rPr>
        <w:t>UPS’s</w:t>
      </w:r>
      <w:proofErr w:type="spellEnd"/>
      <w:r w:rsidRPr="00853DA0">
        <w:rPr>
          <w:rFonts w:ascii="Arial" w:hAnsi="Arial" w:cs="Arial"/>
          <w:sz w:val="20"/>
          <w:szCs w:val="20"/>
        </w:rPr>
        <w:t>.</w:t>
      </w:r>
    </w:p>
    <w:p w14:paraId="057564A0" w14:textId="77777777" w:rsidR="00853DA0" w:rsidRPr="00853DA0" w:rsidRDefault="00853DA0" w:rsidP="00853DA0">
      <w:pPr>
        <w:pStyle w:val="Prrafodelista"/>
        <w:numPr>
          <w:ilvl w:val="0"/>
          <w:numId w:val="10"/>
        </w:numPr>
        <w:spacing w:after="0"/>
        <w:contextualSpacing w:val="0"/>
        <w:jc w:val="both"/>
        <w:rPr>
          <w:rFonts w:ascii="Arial" w:hAnsi="Arial" w:cs="Arial"/>
          <w:sz w:val="20"/>
          <w:szCs w:val="20"/>
        </w:rPr>
      </w:pPr>
      <w:r w:rsidRPr="00853DA0">
        <w:rPr>
          <w:rFonts w:ascii="Arial" w:hAnsi="Arial" w:cs="Arial"/>
          <w:sz w:val="20"/>
          <w:szCs w:val="20"/>
        </w:rPr>
        <w:t>El contratista debe poner en servicio y realizar pruebas del banco de baterías de las UPS’S mencionadas.</w:t>
      </w:r>
    </w:p>
    <w:p w14:paraId="03A201AE" w14:textId="77777777" w:rsidR="00853DA0" w:rsidRPr="00853DA0" w:rsidRDefault="00853DA0" w:rsidP="00853DA0">
      <w:pPr>
        <w:pStyle w:val="Prrafodelista"/>
        <w:numPr>
          <w:ilvl w:val="0"/>
          <w:numId w:val="10"/>
        </w:numPr>
        <w:spacing w:after="0"/>
        <w:contextualSpacing w:val="0"/>
        <w:jc w:val="both"/>
        <w:rPr>
          <w:rFonts w:ascii="Arial" w:eastAsiaTheme="minorHAnsi" w:hAnsi="Arial" w:cs="Arial"/>
          <w:sz w:val="20"/>
          <w:szCs w:val="20"/>
          <w:lang w:val="es-CO"/>
        </w:rPr>
      </w:pPr>
      <w:r w:rsidRPr="00853DA0">
        <w:rPr>
          <w:rFonts w:ascii="Arial" w:hAnsi="Arial" w:cs="Arial"/>
          <w:sz w:val="20"/>
          <w:szCs w:val="20"/>
        </w:rPr>
        <w:t>Los suministros menores deberán ser asumidos por el contratista (ventiladores, componentes eléctricos de precios relativamente bajos.)</w:t>
      </w:r>
    </w:p>
    <w:p w14:paraId="44B9DB8F" w14:textId="77777777" w:rsidR="00F52D99" w:rsidRPr="009F1067" w:rsidRDefault="00F52D99" w:rsidP="00F52D99">
      <w:pPr>
        <w:jc w:val="both"/>
        <w:rPr>
          <w:rFonts w:ascii="Arial" w:hAnsi="Arial" w:cs="Arial"/>
          <w:sz w:val="20"/>
          <w:szCs w:val="20"/>
          <w:lang w:val="es-CO"/>
        </w:rPr>
      </w:pPr>
    </w:p>
    <w:p w14:paraId="66B3AFA5" w14:textId="0573B114" w:rsidR="008002EE" w:rsidRPr="009F1067" w:rsidRDefault="008002EE" w:rsidP="008002EE">
      <w:pPr>
        <w:jc w:val="both"/>
        <w:rPr>
          <w:rFonts w:ascii="Arial" w:hAnsi="Arial" w:cs="Arial"/>
          <w:sz w:val="20"/>
          <w:szCs w:val="20"/>
        </w:rPr>
      </w:pPr>
      <w:r w:rsidRPr="009F1067">
        <w:rPr>
          <w:rFonts w:ascii="Arial" w:hAnsi="Arial" w:cs="Arial"/>
          <w:b/>
          <w:bCs/>
          <w:sz w:val="20"/>
          <w:szCs w:val="20"/>
        </w:rPr>
        <w:t>GARANT</w:t>
      </w:r>
      <w:r w:rsidR="006A30C3" w:rsidRPr="009F1067">
        <w:rPr>
          <w:rFonts w:ascii="Arial" w:hAnsi="Arial" w:cs="Arial"/>
          <w:b/>
          <w:bCs/>
          <w:sz w:val="20"/>
          <w:szCs w:val="20"/>
        </w:rPr>
        <w:t>Í</w:t>
      </w:r>
      <w:r w:rsidRPr="009F1067">
        <w:rPr>
          <w:rFonts w:ascii="Arial" w:hAnsi="Arial" w:cs="Arial"/>
          <w:b/>
          <w:bCs/>
          <w:sz w:val="20"/>
          <w:szCs w:val="20"/>
        </w:rPr>
        <w:t>AS</w:t>
      </w:r>
      <w:r w:rsidRPr="009F1067">
        <w:rPr>
          <w:rFonts w:ascii="Arial" w:hAnsi="Arial" w:cs="Arial"/>
          <w:sz w:val="20"/>
          <w:szCs w:val="20"/>
        </w:rPr>
        <w:t>: Debe proceder a la constitución de las siguientes garantías:</w:t>
      </w:r>
    </w:p>
    <w:p w14:paraId="16663D69" w14:textId="77777777" w:rsidR="008002EE" w:rsidRPr="009F1067" w:rsidRDefault="008002EE" w:rsidP="008002EE">
      <w:pPr>
        <w:jc w:val="both"/>
        <w:rPr>
          <w:rFonts w:ascii="Arial" w:hAnsi="Arial" w:cs="Arial"/>
          <w:sz w:val="20"/>
          <w:szCs w:val="20"/>
        </w:rPr>
      </w:pPr>
    </w:p>
    <w:tbl>
      <w:tblPr>
        <w:tblStyle w:val="Tablaconcuadrcula"/>
        <w:tblW w:w="0" w:type="auto"/>
        <w:tblLook w:val="04A0" w:firstRow="1" w:lastRow="0" w:firstColumn="1" w:lastColumn="0" w:noHBand="0" w:noVBand="1"/>
      </w:tblPr>
      <w:tblGrid>
        <w:gridCol w:w="1757"/>
        <w:gridCol w:w="7588"/>
      </w:tblGrid>
      <w:tr w:rsidR="00BB18A3" w:rsidRPr="009F1067" w14:paraId="5E6DA5C1" w14:textId="77777777" w:rsidTr="00000F90">
        <w:trPr>
          <w:trHeight w:val="20"/>
          <w:tblHeader/>
        </w:trPr>
        <w:tc>
          <w:tcPr>
            <w:tcW w:w="0" w:type="auto"/>
            <w:shd w:val="clear" w:color="auto" w:fill="404040" w:themeFill="text1" w:themeFillTint="BF"/>
            <w:hideMark/>
          </w:tcPr>
          <w:p w14:paraId="3B5E6180" w14:textId="77777777" w:rsidR="00BB18A3" w:rsidRPr="009F1067" w:rsidRDefault="00BB18A3" w:rsidP="00000F90">
            <w:pPr>
              <w:spacing w:line="276" w:lineRule="auto"/>
              <w:jc w:val="center"/>
              <w:rPr>
                <w:rFonts w:ascii="Arial" w:hAnsi="Arial" w:cs="Arial"/>
                <w:b/>
                <w:color w:val="FFFFFF" w:themeColor="background1"/>
                <w:sz w:val="20"/>
                <w:szCs w:val="20"/>
              </w:rPr>
            </w:pPr>
            <w:r w:rsidRPr="009F1067">
              <w:rPr>
                <w:rFonts w:ascii="Arial" w:hAnsi="Arial" w:cs="Arial"/>
                <w:b/>
                <w:color w:val="FFFFFF" w:themeColor="background1"/>
                <w:sz w:val="20"/>
                <w:szCs w:val="20"/>
              </w:rPr>
              <w:t>Característica</w:t>
            </w:r>
          </w:p>
        </w:tc>
        <w:tc>
          <w:tcPr>
            <w:tcW w:w="0" w:type="auto"/>
            <w:shd w:val="clear" w:color="auto" w:fill="404040" w:themeFill="text1" w:themeFillTint="BF"/>
            <w:hideMark/>
          </w:tcPr>
          <w:p w14:paraId="2ECF3694" w14:textId="77777777" w:rsidR="00BB18A3" w:rsidRPr="009F1067" w:rsidRDefault="00BB18A3" w:rsidP="00000F90">
            <w:pPr>
              <w:spacing w:line="276" w:lineRule="auto"/>
              <w:jc w:val="center"/>
              <w:rPr>
                <w:rFonts w:ascii="Arial" w:hAnsi="Arial" w:cs="Arial"/>
                <w:b/>
                <w:color w:val="000000" w:themeColor="text1"/>
                <w:sz w:val="20"/>
                <w:szCs w:val="20"/>
              </w:rPr>
            </w:pPr>
            <w:r w:rsidRPr="009F1067">
              <w:rPr>
                <w:rFonts w:ascii="Arial" w:hAnsi="Arial" w:cs="Arial"/>
                <w:b/>
                <w:color w:val="FFFFFF" w:themeColor="background1"/>
                <w:sz w:val="20"/>
                <w:szCs w:val="20"/>
              </w:rPr>
              <w:t>Condición</w:t>
            </w:r>
          </w:p>
        </w:tc>
      </w:tr>
      <w:tr w:rsidR="00BB18A3" w:rsidRPr="009F1067" w14:paraId="210C3009" w14:textId="77777777" w:rsidTr="00000F90">
        <w:trPr>
          <w:trHeight w:val="20"/>
        </w:trPr>
        <w:tc>
          <w:tcPr>
            <w:tcW w:w="0" w:type="auto"/>
            <w:hideMark/>
          </w:tcPr>
          <w:p w14:paraId="2F7CBCB9" w14:textId="77777777" w:rsidR="00BB18A3" w:rsidRPr="009F1067" w:rsidRDefault="00BB18A3" w:rsidP="00000F90">
            <w:pPr>
              <w:spacing w:line="276" w:lineRule="auto"/>
              <w:rPr>
                <w:rFonts w:ascii="Arial" w:eastAsia="Calibri Light" w:hAnsi="Arial" w:cs="Arial"/>
                <w:color w:val="000000" w:themeColor="text1"/>
                <w:sz w:val="20"/>
                <w:szCs w:val="20"/>
                <w:lang w:val="es-ES" w:eastAsia="es-CO"/>
              </w:rPr>
            </w:pPr>
            <w:r w:rsidRPr="009F1067">
              <w:rPr>
                <w:rFonts w:ascii="Arial" w:eastAsia="Calibri Light" w:hAnsi="Arial" w:cs="Arial"/>
                <w:color w:val="000000" w:themeColor="text1"/>
                <w:sz w:val="20"/>
                <w:szCs w:val="20"/>
                <w:lang w:val="es-ES" w:eastAsia="es-CO"/>
              </w:rPr>
              <w:t>Clase</w:t>
            </w:r>
          </w:p>
        </w:tc>
        <w:tc>
          <w:tcPr>
            <w:tcW w:w="0" w:type="auto"/>
            <w:hideMark/>
          </w:tcPr>
          <w:p w14:paraId="5F60D65A" w14:textId="77777777" w:rsidR="00BB18A3" w:rsidRPr="009F1067" w:rsidRDefault="00BB18A3" w:rsidP="00000F90">
            <w:pPr>
              <w:spacing w:line="276" w:lineRule="auto"/>
              <w:jc w:val="both"/>
              <w:rPr>
                <w:rFonts w:ascii="Arial" w:eastAsia="Calibri Light" w:hAnsi="Arial" w:cs="Arial"/>
                <w:color w:val="000000" w:themeColor="text1"/>
                <w:sz w:val="20"/>
                <w:szCs w:val="20"/>
                <w:lang w:val="es-ES" w:eastAsia="es-CO"/>
              </w:rPr>
            </w:pPr>
            <w:r w:rsidRPr="009F1067">
              <w:rPr>
                <w:rFonts w:ascii="Arial" w:eastAsia="Calibri Light" w:hAnsi="Arial" w:cs="Arial"/>
                <w:color w:val="000000" w:themeColor="text1"/>
                <w:sz w:val="20"/>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BB18A3" w:rsidRPr="009F1067" w14:paraId="7EC6A4B0" w14:textId="77777777" w:rsidTr="00000F90">
        <w:trPr>
          <w:trHeight w:val="20"/>
        </w:trPr>
        <w:tc>
          <w:tcPr>
            <w:tcW w:w="0" w:type="auto"/>
            <w:hideMark/>
          </w:tcPr>
          <w:p w14:paraId="6B9B8DFA" w14:textId="77777777" w:rsidR="00BB18A3" w:rsidRPr="009F1067" w:rsidRDefault="00BB18A3" w:rsidP="00000F90">
            <w:pPr>
              <w:spacing w:line="276" w:lineRule="auto"/>
              <w:rPr>
                <w:rFonts w:ascii="Arial" w:eastAsia="Calibri Light" w:hAnsi="Arial" w:cs="Arial"/>
                <w:color w:val="000000" w:themeColor="text1"/>
                <w:sz w:val="20"/>
                <w:szCs w:val="20"/>
                <w:lang w:val="es-ES" w:eastAsia="es-CO"/>
              </w:rPr>
            </w:pPr>
            <w:r w:rsidRPr="009F1067">
              <w:rPr>
                <w:rFonts w:ascii="Arial" w:eastAsia="Calibri Light" w:hAnsi="Arial" w:cs="Arial"/>
                <w:color w:val="000000" w:themeColor="text1"/>
                <w:sz w:val="20"/>
                <w:szCs w:val="20"/>
                <w:lang w:val="es-ES" w:eastAsia="es-CO"/>
              </w:rPr>
              <w:t>Asegurado/ beneficiario</w:t>
            </w:r>
          </w:p>
        </w:tc>
        <w:tc>
          <w:tcPr>
            <w:tcW w:w="0" w:type="auto"/>
            <w:hideMark/>
          </w:tcPr>
          <w:p w14:paraId="49A29F50" w14:textId="77777777" w:rsidR="00BB18A3" w:rsidRPr="009F1067" w:rsidRDefault="00BB18A3" w:rsidP="00000F90">
            <w:pPr>
              <w:spacing w:line="276" w:lineRule="auto"/>
              <w:rPr>
                <w:rFonts w:ascii="Arial" w:eastAsia="Calibri Light" w:hAnsi="Arial" w:cs="Arial"/>
                <w:color w:val="000000" w:themeColor="text1"/>
                <w:sz w:val="20"/>
                <w:szCs w:val="20"/>
                <w:lang w:val="es-ES" w:eastAsia="es-CO"/>
              </w:rPr>
            </w:pPr>
            <w:r w:rsidRPr="009F1067">
              <w:rPr>
                <w:rFonts w:ascii="Arial" w:eastAsia="Calibri Light" w:hAnsi="Arial" w:cs="Arial"/>
                <w:color w:val="000000" w:themeColor="text1"/>
                <w:sz w:val="20"/>
                <w:szCs w:val="20"/>
                <w:lang w:val="es-ES" w:eastAsia="es-CO"/>
              </w:rPr>
              <w:t xml:space="preserve">GOBERNACIÓN DE CALDAS identificada con NIT </w:t>
            </w:r>
            <w:r w:rsidRPr="009F1067">
              <w:rPr>
                <w:rFonts w:ascii="Arial" w:eastAsia="Calibri Light" w:hAnsi="Arial" w:cs="Arial"/>
                <w:color w:val="000000" w:themeColor="text1"/>
                <w:sz w:val="20"/>
                <w:szCs w:val="20"/>
                <w:highlight w:val="lightGray"/>
                <w:lang w:val="es-ES" w:eastAsia="es-CO"/>
              </w:rPr>
              <w:t>[NIT de la entidad]</w:t>
            </w:r>
          </w:p>
        </w:tc>
      </w:tr>
      <w:tr w:rsidR="00BB18A3" w:rsidRPr="009F1067" w14:paraId="4B1FEC3B" w14:textId="77777777" w:rsidTr="00000F90">
        <w:trPr>
          <w:trHeight w:val="20"/>
        </w:trPr>
        <w:tc>
          <w:tcPr>
            <w:tcW w:w="0" w:type="auto"/>
            <w:hideMark/>
          </w:tcPr>
          <w:p w14:paraId="25A8F1F8" w14:textId="77777777" w:rsidR="00BB18A3" w:rsidRPr="009F1067" w:rsidRDefault="00BB18A3" w:rsidP="00000F90">
            <w:pPr>
              <w:spacing w:line="276" w:lineRule="auto"/>
              <w:rPr>
                <w:rFonts w:ascii="Arial" w:eastAsia="Calibri Light" w:hAnsi="Arial" w:cs="Arial"/>
                <w:color w:val="000000" w:themeColor="text1"/>
                <w:sz w:val="20"/>
                <w:szCs w:val="20"/>
                <w:lang w:val="es-ES" w:eastAsia="es-CO"/>
              </w:rPr>
            </w:pPr>
            <w:r w:rsidRPr="009F1067">
              <w:rPr>
                <w:rFonts w:ascii="Arial" w:eastAsia="Calibri Light" w:hAnsi="Arial" w:cs="Arial"/>
                <w:color w:val="000000" w:themeColor="text1"/>
                <w:sz w:val="20"/>
                <w:szCs w:val="20"/>
                <w:lang w:val="es-ES" w:eastAsia="es-CO"/>
              </w:rPr>
              <w:t>Amparos, vigencia y valores asegurados</w:t>
            </w:r>
          </w:p>
        </w:tc>
        <w:tc>
          <w:tcPr>
            <w:tcW w:w="0" w:type="auto"/>
          </w:tcPr>
          <w:p w14:paraId="5D577EA6" w14:textId="77777777" w:rsidR="00BB18A3" w:rsidRPr="009F1067" w:rsidRDefault="00BB18A3" w:rsidP="00000F90">
            <w:pPr>
              <w:spacing w:line="276" w:lineRule="auto"/>
              <w:rPr>
                <w:rFonts w:ascii="Arial" w:eastAsia="Calibri Light" w:hAnsi="Arial" w:cs="Arial"/>
                <w:color w:val="000000" w:themeColor="text1"/>
                <w:sz w:val="20"/>
                <w:szCs w:val="20"/>
                <w:lang w:val="es-ES" w:eastAsia="es-CO"/>
              </w:rPr>
            </w:pPr>
          </w:p>
          <w:tbl>
            <w:tblPr>
              <w:tblStyle w:val="Tablaconcuadrcula"/>
              <w:tblW w:w="0" w:type="auto"/>
              <w:jc w:val="center"/>
              <w:tblLook w:val="04A0" w:firstRow="1" w:lastRow="0" w:firstColumn="1" w:lastColumn="0" w:noHBand="0" w:noVBand="1"/>
            </w:tblPr>
            <w:tblGrid>
              <w:gridCol w:w="1706"/>
              <w:gridCol w:w="2053"/>
              <w:gridCol w:w="617"/>
              <w:gridCol w:w="1201"/>
            </w:tblGrid>
            <w:tr w:rsidR="00BB18A3" w:rsidRPr="009F1067" w14:paraId="47918D2E" w14:textId="77777777" w:rsidTr="00000F90">
              <w:trPr>
                <w:tblHeader/>
                <w:jc w:val="center"/>
              </w:trPr>
              <w:tc>
                <w:tcPr>
                  <w:tcW w:w="1680" w:type="dxa"/>
                  <w:vAlign w:val="center"/>
                </w:tcPr>
                <w:p w14:paraId="00A2920E" w14:textId="77777777" w:rsidR="00BB18A3" w:rsidRPr="009F1067" w:rsidRDefault="00BB18A3" w:rsidP="00000F90">
                  <w:pPr>
                    <w:spacing w:line="276" w:lineRule="auto"/>
                    <w:jc w:val="center"/>
                    <w:rPr>
                      <w:rFonts w:ascii="Arial" w:hAnsi="Arial" w:cs="Arial"/>
                      <w:b/>
                      <w:w w:val="95"/>
                      <w:sz w:val="20"/>
                      <w:szCs w:val="20"/>
                      <w:lang w:eastAsia="es-CO"/>
                    </w:rPr>
                  </w:pPr>
                  <w:r w:rsidRPr="009F1067">
                    <w:rPr>
                      <w:rFonts w:ascii="Arial" w:hAnsi="Arial" w:cs="Arial"/>
                      <w:b/>
                      <w:w w:val="95"/>
                      <w:sz w:val="20"/>
                      <w:szCs w:val="20"/>
                      <w:lang w:eastAsia="es-CO"/>
                    </w:rPr>
                    <w:t>AMPARO</w:t>
                  </w:r>
                </w:p>
              </w:tc>
              <w:tc>
                <w:tcPr>
                  <w:tcW w:w="2053" w:type="dxa"/>
                  <w:vAlign w:val="center"/>
                </w:tcPr>
                <w:p w14:paraId="77C9DE34" w14:textId="77777777" w:rsidR="00BB18A3" w:rsidRPr="009F1067" w:rsidRDefault="00BB18A3" w:rsidP="00000F90">
                  <w:pPr>
                    <w:spacing w:line="276" w:lineRule="auto"/>
                    <w:jc w:val="center"/>
                    <w:rPr>
                      <w:rFonts w:ascii="Arial" w:hAnsi="Arial" w:cs="Arial"/>
                      <w:b/>
                      <w:w w:val="95"/>
                      <w:sz w:val="20"/>
                      <w:szCs w:val="20"/>
                      <w:lang w:eastAsia="es-CO"/>
                    </w:rPr>
                  </w:pPr>
                  <w:r w:rsidRPr="009F1067">
                    <w:rPr>
                      <w:rFonts w:ascii="Arial" w:hAnsi="Arial" w:cs="Arial"/>
                      <w:b/>
                      <w:w w:val="95"/>
                      <w:sz w:val="20"/>
                      <w:szCs w:val="20"/>
                      <w:lang w:eastAsia="es-CO"/>
                    </w:rPr>
                    <w:t xml:space="preserve">PORCENTAJE </w:t>
                  </w:r>
                </w:p>
              </w:tc>
              <w:tc>
                <w:tcPr>
                  <w:tcW w:w="596" w:type="dxa"/>
                </w:tcPr>
                <w:p w14:paraId="165E56CC" w14:textId="77777777" w:rsidR="00BB18A3" w:rsidRPr="009F1067" w:rsidRDefault="00BB18A3" w:rsidP="00000F90">
                  <w:pPr>
                    <w:spacing w:line="276" w:lineRule="auto"/>
                    <w:contextualSpacing/>
                    <w:jc w:val="center"/>
                    <w:rPr>
                      <w:rFonts w:ascii="Arial" w:hAnsi="Arial" w:cs="Arial"/>
                      <w:b/>
                      <w:w w:val="95"/>
                      <w:sz w:val="20"/>
                      <w:szCs w:val="20"/>
                      <w:lang w:eastAsia="es-CO"/>
                    </w:rPr>
                  </w:pPr>
                  <w:r w:rsidRPr="009F1067">
                    <w:rPr>
                      <w:rFonts w:ascii="Arial" w:hAnsi="Arial" w:cs="Arial"/>
                      <w:b/>
                      <w:w w:val="95"/>
                      <w:sz w:val="20"/>
                      <w:szCs w:val="20"/>
                      <w:lang w:eastAsia="es-CO"/>
                    </w:rPr>
                    <w:t>%</w:t>
                  </w:r>
                </w:p>
              </w:tc>
              <w:tc>
                <w:tcPr>
                  <w:tcW w:w="1201" w:type="dxa"/>
                </w:tcPr>
                <w:p w14:paraId="3C349053" w14:textId="77777777" w:rsidR="00BB18A3" w:rsidRPr="009F1067" w:rsidRDefault="00BB18A3" w:rsidP="00000F90">
                  <w:pPr>
                    <w:spacing w:line="276" w:lineRule="auto"/>
                    <w:contextualSpacing/>
                    <w:jc w:val="center"/>
                    <w:rPr>
                      <w:rFonts w:ascii="Arial" w:hAnsi="Arial" w:cs="Arial"/>
                      <w:b/>
                      <w:w w:val="95"/>
                      <w:sz w:val="20"/>
                      <w:szCs w:val="20"/>
                      <w:lang w:eastAsia="es-CO"/>
                    </w:rPr>
                  </w:pPr>
                  <w:r w:rsidRPr="009F1067">
                    <w:rPr>
                      <w:rFonts w:ascii="Arial" w:hAnsi="Arial" w:cs="Arial"/>
                      <w:b/>
                      <w:w w:val="95"/>
                      <w:sz w:val="20"/>
                      <w:szCs w:val="20"/>
                      <w:lang w:eastAsia="es-CO"/>
                    </w:rPr>
                    <w:t>VIGENCIA</w:t>
                  </w:r>
                </w:p>
              </w:tc>
            </w:tr>
            <w:tr w:rsidR="00BB18A3" w:rsidRPr="009F1067" w14:paraId="4FCB6DBD" w14:textId="77777777" w:rsidTr="00000F90">
              <w:trPr>
                <w:jc w:val="center"/>
              </w:trPr>
              <w:tc>
                <w:tcPr>
                  <w:tcW w:w="1680" w:type="dxa"/>
                  <w:vAlign w:val="center"/>
                </w:tcPr>
                <w:p w14:paraId="35E1ED10" w14:textId="77777777" w:rsidR="00BB18A3" w:rsidRPr="009F1067" w:rsidRDefault="00BB18A3" w:rsidP="00000F90">
                  <w:pPr>
                    <w:spacing w:line="276" w:lineRule="auto"/>
                    <w:rPr>
                      <w:rFonts w:ascii="Arial" w:eastAsia="Arial Narrow" w:hAnsi="Arial" w:cs="Arial"/>
                      <w:color w:val="000000" w:themeColor="text1"/>
                      <w:sz w:val="20"/>
                      <w:szCs w:val="20"/>
                      <w:lang w:val="es-ES" w:eastAsia="es-CO"/>
                    </w:rPr>
                  </w:pPr>
                  <w:r w:rsidRPr="009F1067">
                    <w:rPr>
                      <w:rFonts w:ascii="Arial" w:eastAsia="Arial Narrow" w:hAnsi="Arial" w:cs="Arial"/>
                      <w:color w:val="000000" w:themeColor="text1"/>
                      <w:sz w:val="20"/>
                      <w:szCs w:val="20"/>
                      <w:lang w:val="es-ES" w:eastAsia="es-CO"/>
                    </w:rPr>
                    <w:t>cumplimiento</w:t>
                  </w:r>
                </w:p>
              </w:tc>
              <w:tc>
                <w:tcPr>
                  <w:tcW w:w="2053" w:type="dxa"/>
                  <w:vAlign w:val="center"/>
                </w:tcPr>
                <w:p w14:paraId="37504000" w14:textId="77777777" w:rsidR="00BB18A3" w:rsidRPr="009F1067" w:rsidRDefault="00BB18A3" w:rsidP="00000F90">
                  <w:pPr>
                    <w:spacing w:line="276" w:lineRule="auto"/>
                    <w:jc w:val="both"/>
                    <w:rPr>
                      <w:rFonts w:ascii="Arial" w:eastAsia="Arial Narrow" w:hAnsi="Arial" w:cs="Arial"/>
                      <w:color w:val="000000" w:themeColor="text1"/>
                      <w:sz w:val="20"/>
                      <w:szCs w:val="20"/>
                      <w:lang w:val="es-ES" w:eastAsia="es-CO"/>
                    </w:rPr>
                  </w:pPr>
                  <w:r w:rsidRPr="009F1067">
                    <w:rPr>
                      <w:rFonts w:ascii="Arial" w:eastAsia="Arial Narrow" w:hAnsi="Arial" w:cs="Arial"/>
                      <w:color w:val="000000" w:themeColor="text1"/>
                      <w:sz w:val="20"/>
                      <w:szCs w:val="20"/>
                      <w:lang w:val="es-ES" w:eastAsia="es-CO"/>
                    </w:rPr>
                    <w:t xml:space="preserve">20% del valor del contrato </w:t>
                  </w:r>
                </w:p>
              </w:tc>
              <w:tc>
                <w:tcPr>
                  <w:tcW w:w="596" w:type="dxa"/>
                </w:tcPr>
                <w:p w14:paraId="1CB41AE4" w14:textId="77777777" w:rsidR="00BB18A3" w:rsidRPr="009F1067" w:rsidRDefault="00BB18A3" w:rsidP="00000F90">
                  <w:pPr>
                    <w:spacing w:line="276" w:lineRule="auto"/>
                    <w:contextualSpacing/>
                    <w:jc w:val="both"/>
                    <w:rPr>
                      <w:rFonts w:ascii="Arial" w:eastAsia="Arial Narrow" w:hAnsi="Arial" w:cs="Arial"/>
                      <w:color w:val="000000" w:themeColor="text1"/>
                      <w:sz w:val="20"/>
                      <w:szCs w:val="20"/>
                      <w:lang w:val="es-ES" w:eastAsia="es-CO"/>
                    </w:rPr>
                  </w:pPr>
                </w:p>
                <w:p w14:paraId="44785CF8" w14:textId="77777777" w:rsidR="00BB18A3" w:rsidRPr="009F1067" w:rsidRDefault="00BB18A3" w:rsidP="00000F90">
                  <w:pPr>
                    <w:spacing w:line="276" w:lineRule="auto"/>
                    <w:contextualSpacing/>
                    <w:jc w:val="both"/>
                    <w:rPr>
                      <w:rFonts w:ascii="Arial" w:eastAsia="Arial Narrow" w:hAnsi="Arial" w:cs="Arial"/>
                      <w:color w:val="000000" w:themeColor="text1"/>
                      <w:sz w:val="20"/>
                      <w:szCs w:val="20"/>
                      <w:lang w:val="es-ES" w:eastAsia="es-CO"/>
                    </w:rPr>
                  </w:pPr>
                </w:p>
                <w:p w14:paraId="58935C27" w14:textId="77777777" w:rsidR="00BB18A3" w:rsidRPr="009F1067" w:rsidRDefault="00BB18A3" w:rsidP="00000F90">
                  <w:pPr>
                    <w:spacing w:line="276" w:lineRule="auto"/>
                    <w:contextualSpacing/>
                    <w:jc w:val="both"/>
                    <w:rPr>
                      <w:rFonts w:ascii="Arial" w:eastAsia="Arial Narrow" w:hAnsi="Arial" w:cs="Arial"/>
                      <w:color w:val="000000" w:themeColor="text1"/>
                      <w:sz w:val="20"/>
                      <w:szCs w:val="20"/>
                      <w:lang w:val="es-ES" w:eastAsia="es-CO"/>
                    </w:rPr>
                  </w:pPr>
                </w:p>
                <w:p w14:paraId="284317A4" w14:textId="77777777" w:rsidR="00BB18A3" w:rsidRPr="009F1067" w:rsidRDefault="00BB18A3" w:rsidP="00000F90">
                  <w:pPr>
                    <w:spacing w:line="276" w:lineRule="auto"/>
                    <w:contextualSpacing/>
                    <w:jc w:val="both"/>
                    <w:rPr>
                      <w:rFonts w:ascii="Arial" w:eastAsia="Arial Narrow" w:hAnsi="Arial" w:cs="Arial"/>
                      <w:color w:val="000000" w:themeColor="text1"/>
                      <w:sz w:val="20"/>
                      <w:szCs w:val="20"/>
                      <w:lang w:val="es-ES" w:eastAsia="es-CO"/>
                    </w:rPr>
                  </w:pPr>
                  <w:r w:rsidRPr="009F1067">
                    <w:rPr>
                      <w:rFonts w:ascii="Arial" w:eastAsia="Arial Narrow" w:hAnsi="Arial" w:cs="Arial"/>
                      <w:color w:val="000000" w:themeColor="text1"/>
                      <w:sz w:val="20"/>
                      <w:szCs w:val="20"/>
                      <w:lang w:val="es-ES" w:eastAsia="es-CO"/>
                    </w:rPr>
                    <w:t>20%</w:t>
                  </w:r>
                </w:p>
              </w:tc>
              <w:tc>
                <w:tcPr>
                  <w:tcW w:w="1201" w:type="dxa"/>
                </w:tcPr>
                <w:p w14:paraId="30EEAF64" w14:textId="77777777" w:rsidR="00BB18A3" w:rsidRPr="009F1067" w:rsidRDefault="00BB18A3" w:rsidP="00000F90">
                  <w:pPr>
                    <w:spacing w:line="276" w:lineRule="auto"/>
                    <w:contextualSpacing/>
                    <w:jc w:val="both"/>
                    <w:rPr>
                      <w:rFonts w:ascii="Arial" w:hAnsi="Arial" w:cs="Arial"/>
                      <w:w w:val="95"/>
                      <w:sz w:val="20"/>
                      <w:szCs w:val="20"/>
                      <w:lang w:eastAsia="es-CO"/>
                    </w:rPr>
                  </w:pPr>
                  <w:r w:rsidRPr="009F1067">
                    <w:rPr>
                      <w:rFonts w:ascii="Arial" w:hAnsi="Arial" w:cs="Arial"/>
                      <w:sz w:val="20"/>
                      <w:szCs w:val="20"/>
                    </w:rPr>
                    <w:t>Vigente por el término de la ejecución del mismo y dos (2) meses más</w:t>
                  </w:r>
                </w:p>
              </w:tc>
            </w:tr>
            <w:tr w:rsidR="00BB18A3" w:rsidRPr="009F1067" w14:paraId="1BCD0B4F" w14:textId="77777777" w:rsidTr="00000F90">
              <w:trPr>
                <w:jc w:val="center"/>
              </w:trPr>
              <w:tc>
                <w:tcPr>
                  <w:tcW w:w="1680" w:type="dxa"/>
                  <w:vAlign w:val="center"/>
                </w:tcPr>
                <w:p w14:paraId="4A3DC067" w14:textId="77777777" w:rsidR="00BB18A3" w:rsidRPr="009F1067" w:rsidRDefault="00BB18A3" w:rsidP="00000F90">
                  <w:pPr>
                    <w:spacing w:line="276" w:lineRule="auto"/>
                    <w:rPr>
                      <w:rFonts w:ascii="Arial" w:eastAsia="Arial Narrow" w:hAnsi="Arial" w:cs="Arial"/>
                      <w:color w:val="000000" w:themeColor="text1"/>
                      <w:sz w:val="20"/>
                      <w:szCs w:val="20"/>
                      <w:lang w:val="es-ES" w:eastAsia="es-CO"/>
                    </w:rPr>
                  </w:pPr>
                </w:p>
                <w:p w14:paraId="3E0B19F7" w14:textId="77777777" w:rsidR="00BB18A3" w:rsidRPr="009F1067" w:rsidRDefault="00BB18A3" w:rsidP="00000F90">
                  <w:pPr>
                    <w:spacing w:line="276" w:lineRule="auto"/>
                    <w:rPr>
                      <w:rFonts w:ascii="Arial" w:eastAsia="Arial Narrow" w:hAnsi="Arial" w:cs="Arial"/>
                      <w:color w:val="000000" w:themeColor="text1"/>
                      <w:sz w:val="20"/>
                      <w:szCs w:val="20"/>
                      <w:lang w:val="es-ES" w:eastAsia="es-CO"/>
                    </w:rPr>
                  </w:pPr>
                </w:p>
                <w:p w14:paraId="4AEFFDCF" w14:textId="77777777" w:rsidR="00BB18A3" w:rsidRPr="009F1067" w:rsidRDefault="00BB18A3" w:rsidP="00000F90">
                  <w:pPr>
                    <w:spacing w:line="276" w:lineRule="auto"/>
                    <w:rPr>
                      <w:rFonts w:ascii="Arial" w:eastAsia="Arial Narrow" w:hAnsi="Arial" w:cs="Arial"/>
                      <w:color w:val="000000" w:themeColor="text1"/>
                      <w:sz w:val="20"/>
                      <w:szCs w:val="20"/>
                      <w:lang w:val="es-ES" w:eastAsia="es-CO"/>
                    </w:rPr>
                  </w:pPr>
                  <w:r w:rsidRPr="009F1067">
                    <w:rPr>
                      <w:rFonts w:ascii="Arial" w:eastAsia="Arial Narrow" w:hAnsi="Arial" w:cs="Arial"/>
                      <w:color w:val="000000" w:themeColor="text1"/>
                      <w:sz w:val="20"/>
                      <w:szCs w:val="20"/>
                      <w:lang w:val="es-ES" w:eastAsia="es-CO"/>
                    </w:rPr>
                    <w:t xml:space="preserve">Pago salarios, prestaciones sociales legales e indemnizaciones laborales. </w:t>
                  </w:r>
                </w:p>
                <w:p w14:paraId="73E8C94F" w14:textId="77777777" w:rsidR="00BB18A3" w:rsidRPr="009F1067" w:rsidRDefault="00BB18A3" w:rsidP="00000F90">
                  <w:pPr>
                    <w:spacing w:line="276" w:lineRule="auto"/>
                    <w:rPr>
                      <w:rFonts w:ascii="Arial" w:eastAsia="Arial Narrow" w:hAnsi="Arial" w:cs="Arial"/>
                      <w:color w:val="000000" w:themeColor="text1"/>
                      <w:sz w:val="20"/>
                      <w:szCs w:val="20"/>
                      <w:lang w:val="es-ES" w:eastAsia="es-CO"/>
                    </w:rPr>
                  </w:pPr>
                </w:p>
              </w:tc>
              <w:tc>
                <w:tcPr>
                  <w:tcW w:w="2053" w:type="dxa"/>
                  <w:vAlign w:val="center"/>
                </w:tcPr>
                <w:p w14:paraId="447FD71B" w14:textId="77777777" w:rsidR="00BB18A3" w:rsidRPr="009F1067" w:rsidRDefault="00BB18A3" w:rsidP="00000F90">
                  <w:pPr>
                    <w:spacing w:line="276" w:lineRule="auto"/>
                    <w:rPr>
                      <w:rFonts w:ascii="Arial" w:eastAsia="Arial Narrow" w:hAnsi="Arial" w:cs="Arial"/>
                      <w:color w:val="000000" w:themeColor="text1"/>
                      <w:sz w:val="20"/>
                      <w:szCs w:val="20"/>
                      <w:lang w:val="es-ES" w:eastAsia="es-CO"/>
                    </w:rPr>
                  </w:pPr>
                  <w:r w:rsidRPr="009F1067">
                    <w:rPr>
                      <w:rFonts w:ascii="Arial" w:eastAsia="Arial Narrow" w:hAnsi="Arial" w:cs="Arial"/>
                      <w:color w:val="000000" w:themeColor="text1"/>
                      <w:sz w:val="20"/>
                      <w:szCs w:val="20"/>
                      <w:lang w:val="es-ES" w:eastAsia="es-CO"/>
                    </w:rPr>
                    <w:t>10% del valor del contrato</w:t>
                  </w:r>
                </w:p>
              </w:tc>
              <w:tc>
                <w:tcPr>
                  <w:tcW w:w="596" w:type="dxa"/>
                </w:tcPr>
                <w:p w14:paraId="776C06F0" w14:textId="77777777" w:rsidR="00BB18A3" w:rsidRPr="009F1067" w:rsidRDefault="00BB18A3" w:rsidP="00000F90">
                  <w:pPr>
                    <w:spacing w:line="276" w:lineRule="auto"/>
                    <w:contextualSpacing/>
                    <w:jc w:val="both"/>
                    <w:rPr>
                      <w:rFonts w:ascii="Arial" w:eastAsia="Arial Narrow" w:hAnsi="Arial" w:cs="Arial"/>
                      <w:color w:val="000000" w:themeColor="text1"/>
                      <w:sz w:val="20"/>
                      <w:szCs w:val="20"/>
                      <w:lang w:val="es-ES" w:eastAsia="es-CO"/>
                    </w:rPr>
                  </w:pPr>
                </w:p>
                <w:p w14:paraId="0653271E" w14:textId="77777777" w:rsidR="00BB18A3" w:rsidRPr="009F1067" w:rsidRDefault="00BB18A3" w:rsidP="00000F90">
                  <w:pPr>
                    <w:spacing w:line="276" w:lineRule="auto"/>
                    <w:contextualSpacing/>
                    <w:jc w:val="both"/>
                    <w:rPr>
                      <w:rFonts w:ascii="Arial" w:eastAsia="Arial Narrow" w:hAnsi="Arial" w:cs="Arial"/>
                      <w:color w:val="000000" w:themeColor="text1"/>
                      <w:sz w:val="20"/>
                      <w:szCs w:val="20"/>
                      <w:lang w:val="es-ES" w:eastAsia="es-CO"/>
                    </w:rPr>
                  </w:pPr>
                </w:p>
                <w:p w14:paraId="3F105C2D" w14:textId="77777777" w:rsidR="00BB18A3" w:rsidRPr="009F1067" w:rsidRDefault="00BB18A3" w:rsidP="00000F90">
                  <w:pPr>
                    <w:spacing w:line="276" w:lineRule="auto"/>
                    <w:contextualSpacing/>
                    <w:jc w:val="both"/>
                    <w:rPr>
                      <w:rFonts w:ascii="Arial" w:eastAsia="Arial Narrow" w:hAnsi="Arial" w:cs="Arial"/>
                      <w:color w:val="000000" w:themeColor="text1"/>
                      <w:sz w:val="20"/>
                      <w:szCs w:val="20"/>
                      <w:lang w:val="es-ES" w:eastAsia="es-CO"/>
                    </w:rPr>
                  </w:pPr>
                </w:p>
                <w:p w14:paraId="71ACFF9D" w14:textId="77777777" w:rsidR="00BB18A3" w:rsidRPr="009F1067" w:rsidRDefault="00BB18A3" w:rsidP="00000F90">
                  <w:pPr>
                    <w:spacing w:line="276" w:lineRule="auto"/>
                    <w:contextualSpacing/>
                    <w:jc w:val="both"/>
                    <w:rPr>
                      <w:rFonts w:ascii="Arial" w:eastAsia="Arial Narrow" w:hAnsi="Arial" w:cs="Arial"/>
                      <w:color w:val="000000" w:themeColor="text1"/>
                      <w:sz w:val="20"/>
                      <w:szCs w:val="20"/>
                      <w:lang w:val="es-ES" w:eastAsia="es-CO"/>
                    </w:rPr>
                  </w:pPr>
                  <w:r w:rsidRPr="009F1067">
                    <w:rPr>
                      <w:rFonts w:ascii="Arial" w:eastAsia="Arial Narrow" w:hAnsi="Arial" w:cs="Arial"/>
                      <w:color w:val="000000" w:themeColor="text1"/>
                      <w:sz w:val="20"/>
                      <w:szCs w:val="20"/>
                      <w:lang w:val="es-ES" w:eastAsia="es-CO"/>
                    </w:rPr>
                    <w:t>10%</w:t>
                  </w:r>
                </w:p>
              </w:tc>
              <w:tc>
                <w:tcPr>
                  <w:tcW w:w="1201" w:type="dxa"/>
                </w:tcPr>
                <w:p w14:paraId="14D71F00" w14:textId="77777777" w:rsidR="00BB18A3" w:rsidRPr="009F1067" w:rsidRDefault="00BB18A3" w:rsidP="00000F90">
                  <w:pPr>
                    <w:spacing w:line="276" w:lineRule="auto"/>
                    <w:contextualSpacing/>
                    <w:jc w:val="both"/>
                    <w:rPr>
                      <w:rFonts w:ascii="Arial" w:hAnsi="Arial" w:cs="Arial"/>
                      <w:i/>
                      <w:iCs/>
                      <w:w w:val="95"/>
                      <w:sz w:val="20"/>
                      <w:szCs w:val="20"/>
                      <w:lang w:eastAsia="es-CO"/>
                    </w:rPr>
                  </w:pPr>
                  <w:r w:rsidRPr="009F1067">
                    <w:rPr>
                      <w:rFonts w:ascii="Arial" w:hAnsi="Arial" w:cs="Arial"/>
                      <w:sz w:val="20"/>
                      <w:szCs w:val="20"/>
                    </w:rPr>
                    <w:t>Plazo de ejecución del contrato y tres (03) años más</w:t>
                  </w:r>
                </w:p>
              </w:tc>
            </w:tr>
            <w:tr w:rsidR="00BB18A3" w:rsidRPr="009F1067" w14:paraId="27FEDB17" w14:textId="77777777" w:rsidTr="00000F90">
              <w:trPr>
                <w:jc w:val="center"/>
              </w:trPr>
              <w:tc>
                <w:tcPr>
                  <w:tcW w:w="1680" w:type="dxa"/>
                  <w:vAlign w:val="center"/>
                </w:tcPr>
                <w:p w14:paraId="2437940B" w14:textId="77777777" w:rsidR="00BB18A3" w:rsidRPr="009F1067" w:rsidRDefault="00BB18A3" w:rsidP="00000F90">
                  <w:pPr>
                    <w:spacing w:line="276" w:lineRule="auto"/>
                    <w:rPr>
                      <w:rFonts w:ascii="Arial" w:eastAsia="Arial Narrow" w:hAnsi="Arial" w:cs="Arial"/>
                      <w:color w:val="000000" w:themeColor="text1"/>
                      <w:sz w:val="20"/>
                      <w:szCs w:val="20"/>
                      <w:lang w:val="es-ES" w:eastAsia="es-CO"/>
                    </w:rPr>
                  </w:pPr>
                </w:p>
                <w:p w14:paraId="03372245" w14:textId="77777777" w:rsidR="00BB18A3" w:rsidRPr="009F1067" w:rsidRDefault="00BB18A3" w:rsidP="00000F90">
                  <w:pPr>
                    <w:spacing w:line="276" w:lineRule="auto"/>
                    <w:rPr>
                      <w:rFonts w:ascii="Arial" w:eastAsia="Arial Narrow" w:hAnsi="Arial" w:cs="Arial"/>
                      <w:color w:val="000000" w:themeColor="text1"/>
                      <w:sz w:val="20"/>
                      <w:szCs w:val="20"/>
                      <w:lang w:val="es-ES" w:eastAsia="es-CO"/>
                    </w:rPr>
                  </w:pPr>
                  <w:r w:rsidRPr="009F1067">
                    <w:rPr>
                      <w:rFonts w:ascii="Arial" w:eastAsia="Arial Narrow" w:hAnsi="Arial" w:cs="Arial"/>
                      <w:color w:val="000000" w:themeColor="text1"/>
                      <w:sz w:val="20"/>
                      <w:szCs w:val="20"/>
                      <w:lang w:val="es-ES" w:eastAsia="es-CO"/>
                    </w:rPr>
                    <w:t>Calidad del servicio.</w:t>
                  </w:r>
                </w:p>
              </w:tc>
              <w:tc>
                <w:tcPr>
                  <w:tcW w:w="2053" w:type="dxa"/>
                  <w:vAlign w:val="center"/>
                </w:tcPr>
                <w:p w14:paraId="752A7459" w14:textId="77777777" w:rsidR="00BB18A3" w:rsidRPr="009F1067" w:rsidRDefault="00BB18A3" w:rsidP="00000F90">
                  <w:pPr>
                    <w:spacing w:line="276" w:lineRule="auto"/>
                    <w:jc w:val="both"/>
                    <w:rPr>
                      <w:rFonts w:ascii="Arial" w:eastAsia="Arial Narrow" w:hAnsi="Arial" w:cs="Arial"/>
                      <w:color w:val="000000" w:themeColor="text1"/>
                      <w:sz w:val="20"/>
                      <w:szCs w:val="20"/>
                      <w:lang w:val="es-ES" w:eastAsia="es-CO"/>
                    </w:rPr>
                  </w:pPr>
                  <w:r w:rsidRPr="009F1067">
                    <w:rPr>
                      <w:rFonts w:ascii="Arial" w:eastAsia="Arial Narrow" w:hAnsi="Arial" w:cs="Arial"/>
                      <w:color w:val="000000" w:themeColor="text1"/>
                      <w:sz w:val="20"/>
                      <w:szCs w:val="20"/>
                      <w:lang w:val="es-ES" w:eastAsia="es-CO"/>
                    </w:rPr>
                    <w:t xml:space="preserve"> 20% del valor del contrato</w:t>
                  </w:r>
                </w:p>
              </w:tc>
              <w:tc>
                <w:tcPr>
                  <w:tcW w:w="596" w:type="dxa"/>
                </w:tcPr>
                <w:p w14:paraId="78BE7EE1" w14:textId="77777777" w:rsidR="00BB18A3" w:rsidRPr="009F1067" w:rsidRDefault="00BB18A3" w:rsidP="00000F90">
                  <w:pPr>
                    <w:spacing w:line="276" w:lineRule="auto"/>
                    <w:contextualSpacing/>
                    <w:jc w:val="both"/>
                    <w:rPr>
                      <w:rFonts w:ascii="Arial" w:eastAsia="Arial Narrow" w:hAnsi="Arial" w:cs="Arial"/>
                      <w:color w:val="000000" w:themeColor="text1"/>
                      <w:sz w:val="20"/>
                      <w:szCs w:val="20"/>
                      <w:lang w:val="es-ES" w:eastAsia="es-CO"/>
                    </w:rPr>
                  </w:pPr>
                </w:p>
                <w:p w14:paraId="3F167AF2" w14:textId="77777777" w:rsidR="00BB18A3" w:rsidRPr="009F1067" w:rsidRDefault="00BB18A3" w:rsidP="00000F90">
                  <w:pPr>
                    <w:spacing w:line="276" w:lineRule="auto"/>
                    <w:contextualSpacing/>
                    <w:jc w:val="both"/>
                    <w:rPr>
                      <w:rFonts w:ascii="Arial" w:eastAsia="Arial Narrow" w:hAnsi="Arial" w:cs="Arial"/>
                      <w:color w:val="000000" w:themeColor="text1"/>
                      <w:sz w:val="20"/>
                      <w:szCs w:val="20"/>
                      <w:lang w:val="es-ES" w:eastAsia="es-CO"/>
                    </w:rPr>
                  </w:pPr>
                </w:p>
                <w:p w14:paraId="5C775D78" w14:textId="77777777" w:rsidR="00BB18A3" w:rsidRPr="009F1067" w:rsidRDefault="00BB18A3" w:rsidP="00000F90">
                  <w:pPr>
                    <w:spacing w:line="276" w:lineRule="auto"/>
                    <w:contextualSpacing/>
                    <w:jc w:val="both"/>
                    <w:rPr>
                      <w:rFonts w:ascii="Arial" w:eastAsia="Arial Narrow" w:hAnsi="Arial" w:cs="Arial"/>
                      <w:color w:val="000000" w:themeColor="text1"/>
                      <w:sz w:val="20"/>
                      <w:szCs w:val="20"/>
                      <w:lang w:val="es-ES" w:eastAsia="es-CO"/>
                    </w:rPr>
                  </w:pPr>
                  <w:r w:rsidRPr="009F1067">
                    <w:rPr>
                      <w:rFonts w:ascii="Arial" w:eastAsia="Arial Narrow" w:hAnsi="Arial" w:cs="Arial"/>
                      <w:color w:val="000000" w:themeColor="text1"/>
                      <w:sz w:val="20"/>
                      <w:szCs w:val="20"/>
                      <w:lang w:val="es-ES" w:eastAsia="es-CO"/>
                    </w:rPr>
                    <w:t>20%</w:t>
                  </w:r>
                </w:p>
              </w:tc>
              <w:tc>
                <w:tcPr>
                  <w:tcW w:w="1201" w:type="dxa"/>
                </w:tcPr>
                <w:p w14:paraId="6A49B057" w14:textId="77777777" w:rsidR="00BB18A3" w:rsidRPr="009F1067" w:rsidRDefault="00BB18A3" w:rsidP="00000F90">
                  <w:pPr>
                    <w:spacing w:line="276" w:lineRule="auto"/>
                    <w:contextualSpacing/>
                    <w:jc w:val="both"/>
                    <w:rPr>
                      <w:rFonts w:ascii="Arial" w:hAnsi="Arial" w:cs="Arial"/>
                      <w:w w:val="95"/>
                      <w:sz w:val="20"/>
                      <w:szCs w:val="20"/>
                      <w:lang w:eastAsia="es-CO"/>
                    </w:rPr>
                  </w:pPr>
                  <w:r w:rsidRPr="009F1067">
                    <w:rPr>
                      <w:rFonts w:ascii="Arial" w:hAnsi="Arial" w:cs="Arial"/>
                      <w:sz w:val="20"/>
                      <w:szCs w:val="20"/>
                    </w:rPr>
                    <w:t>Un (1) año contado a partir de la fecha de entrega de los mismos</w:t>
                  </w:r>
                </w:p>
              </w:tc>
            </w:tr>
          </w:tbl>
          <w:p w14:paraId="7727C0E4" w14:textId="77777777" w:rsidR="00BB18A3" w:rsidRPr="009F1067" w:rsidRDefault="00BB18A3" w:rsidP="00000F90">
            <w:pPr>
              <w:spacing w:line="276" w:lineRule="auto"/>
              <w:rPr>
                <w:rFonts w:ascii="Arial" w:eastAsia="Calibri Light" w:hAnsi="Arial" w:cs="Arial"/>
                <w:color w:val="000000" w:themeColor="text1"/>
                <w:sz w:val="20"/>
                <w:szCs w:val="20"/>
                <w:lang w:val="es-ES" w:eastAsia="es-CO"/>
              </w:rPr>
            </w:pPr>
          </w:p>
        </w:tc>
      </w:tr>
      <w:tr w:rsidR="00BB18A3" w:rsidRPr="009F1067" w14:paraId="2EF77149" w14:textId="77777777" w:rsidTr="00000F90">
        <w:trPr>
          <w:trHeight w:val="20"/>
        </w:trPr>
        <w:tc>
          <w:tcPr>
            <w:tcW w:w="0" w:type="auto"/>
            <w:hideMark/>
          </w:tcPr>
          <w:p w14:paraId="22B66196" w14:textId="77777777" w:rsidR="00BB18A3" w:rsidRPr="009F1067" w:rsidRDefault="00BB18A3" w:rsidP="00000F90">
            <w:pPr>
              <w:spacing w:line="276" w:lineRule="auto"/>
              <w:rPr>
                <w:rFonts w:ascii="Arial" w:eastAsia="Calibri Light" w:hAnsi="Arial" w:cs="Arial"/>
                <w:color w:val="000000" w:themeColor="text1"/>
                <w:sz w:val="20"/>
                <w:szCs w:val="20"/>
                <w:lang w:val="es-ES" w:eastAsia="es-CO"/>
              </w:rPr>
            </w:pPr>
            <w:r w:rsidRPr="009F1067">
              <w:rPr>
                <w:rFonts w:ascii="Arial" w:eastAsia="Calibri Light" w:hAnsi="Arial" w:cs="Arial"/>
                <w:color w:val="000000" w:themeColor="text1"/>
                <w:sz w:val="20"/>
                <w:szCs w:val="20"/>
                <w:lang w:val="es-ES" w:eastAsia="es-CO"/>
              </w:rPr>
              <w:t xml:space="preserve">Tomador </w:t>
            </w:r>
          </w:p>
        </w:tc>
        <w:tc>
          <w:tcPr>
            <w:tcW w:w="0" w:type="auto"/>
            <w:hideMark/>
          </w:tcPr>
          <w:p w14:paraId="49CA7C47" w14:textId="77777777" w:rsidR="00BB18A3" w:rsidRPr="009F1067" w:rsidRDefault="00BB18A3" w:rsidP="00BB18A3">
            <w:pPr>
              <w:pStyle w:val="Prrafodelista"/>
              <w:numPr>
                <w:ilvl w:val="0"/>
                <w:numId w:val="11"/>
              </w:numPr>
              <w:spacing w:after="0"/>
              <w:ind w:left="295"/>
              <w:jc w:val="both"/>
              <w:rPr>
                <w:rFonts w:ascii="Arial" w:eastAsia="Arial Narrow" w:hAnsi="Arial" w:cs="Arial"/>
                <w:color w:val="000000" w:themeColor="text1"/>
                <w:sz w:val="20"/>
                <w:szCs w:val="20"/>
                <w:lang w:eastAsia="es-CO"/>
              </w:rPr>
            </w:pPr>
            <w:r w:rsidRPr="009F1067">
              <w:rPr>
                <w:rFonts w:ascii="Arial" w:eastAsia="Arial Narrow" w:hAnsi="Arial" w:cs="Arial"/>
                <w:color w:val="000000" w:themeColor="text1"/>
                <w:sz w:val="20"/>
                <w:szCs w:val="20"/>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780E7FE3" w14:textId="77777777" w:rsidR="00BB18A3" w:rsidRPr="009F1067" w:rsidRDefault="00BB18A3" w:rsidP="00BB18A3">
            <w:pPr>
              <w:pStyle w:val="Prrafodelista"/>
              <w:numPr>
                <w:ilvl w:val="0"/>
                <w:numId w:val="11"/>
              </w:numPr>
              <w:spacing w:after="0"/>
              <w:ind w:left="295"/>
              <w:jc w:val="both"/>
              <w:rPr>
                <w:rFonts w:ascii="Arial" w:eastAsia="Arial Narrow" w:hAnsi="Arial" w:cs="Arial"/>
                <w:color w:val="000000" w:themeColor="text1"/>
                <w:sz w:val="20"/>
                <w:szCs w:val="20"/>
                <w:lang w:eastAsia="es-CO"/>
              </w:rPr>
            </w:pPr>
            <w:r w:rsidRPr="009F1067">
              <w:rPr>
                <w:rFonts w:ascii="Arial" w:eastAsia="Arial Narrow"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5F4D2E56" w14:textId="77777777" w:rsidR="00BB18A3" w:rsidRPr="009F1067" w:rsidRDefault="00BB18A3" w:rsidP="00BB18A3">
            <w:pPr>
              <w:pStyle w:val="Prrafodelista"/>
              <w:numPr>
                <w:ilvl w:val="0"/>
                <w:numId w:val="11"/>
              </w:numPr>
              <w:spacing w:after="0"/>
              <w:ind w:left="295"/>
              <w:jc w:val="both"/>
              <w:rPr>
                <w:rFonts w:ascii="Arial" w:eastAsia="Calibri Light" w:hAnsi="Arial" w:cs="Arial"/>
                <w:color w:val="000000" w:themeColor="text1"/>
                <w:sz w:val="20"/>
                <w:szCs w:val="20"/>
                <w:lang w:eastAsia="es-CO"/>
              </w:rPr>
            </w:pPr>
            <w:r w:rsidRPr="009F1067">
              <w:rPr>
                <w:rFonts w:ascii="Arial" w:eastAsia="Arial Narrow" w:hAnsi="Arial" w:cs="Arial"/>
                <w:color w:val="000000" w:themeColor="text1"/>
                <w:sz w:val="20"/>
                <w:szCs w:val="20"/>
                <w:lang w:eastAsia="es-CO"/>
              </w:rPr>
              <w:t xml:space="preserve">Para el contratista conformado por una estructura plural (unión temporal, consorcio): la garantía deberá ser otorgada por todos los integrantes del contratista, para lo cual se debe relacionar claramente los integrantes, su </w:t>
            </w:r>
            <w:r w:rsidRPr="009F1067">
              <w:rPr>
                <w:rFonts w:ascii="Arial" w:eastAsia="Arial Narrow" w:hAnsi="Arial" w:cs="Arial"/>
                <w:color w:val="000000" w:themeColor="text1"/>
                <w:sz w:val="20"/>
                <w:szCs w:val="20"/>
                <w:lang w:eastAsia="es-CO"/>
              </w:rPr>
              <w:lastRenderedPageBreak/>
              <w:t>identificación y porcentaje de participación, quienes para todos los efectos serán los otorgantes de esta.</w:t>
            </w:r>
            <w:r w:rsidRPr="009F1067">
              <w:rPr>
                <w:rFonts w:ascii="Arial" w:eastAsia="Calibri Light" w:hAnsi="Arial" w:cs="Arial"/>
                <w:color w:val="000000" w:themeColor="text1"/>
                <w:sz w:val="20"/>
                <w:szCs w:val="20"/>
                <w:lang w:eastAsia="es-CO"/>
              </w:rPr>
              <w:t xml:space="preserve"> </w:t>
            </w:r>
          </w:p>
        </w:tc>
      </w:tr>
      <w:tr w:rsidR="00BB18A3" w:rsidRPr="009F1067" w14:paraId="4B755197" w14:textId="77777777" w:rsidTr="00000F90">
        <w:trPr>
          <w:trHeight w:val="20"/>
        </w:trPr>
        <w:tc>
          <w:tcPr>
            <w:tcW w:w="0" w:type="auto"/>
            <w:hideMark/>
          </w:tcPr>
          <w:p w14:paraId="65C1C167" w14:textId="77777777" w:rsidR="00BB18A3" w:rsidRPr="009F1067" w:rsidRDefault="00BB18A3" w:rsidP="00000F90">
            <w:pPr>
              <w:spacing w:line="276" w:lineRule="auto"/>
              <w:rPr>
                <w:rFonts w:ascii="Arial" w:eastAsia="Calibri Light" w:hAnsi="Arial" w:cs="Arial"/>
                <w:color w:val="000000" w:themeColor="text1"/>
                <w:sz w:val="20"/>
                <w:szCs w:val="20"/>
                <w:lang w:val="es-ES" w:eastAsia="es-CO"/>
              </w:rPr>
            </w:pPr>
            <w:r w:rsidRPr="009F1067">
              <w:rPr>
                <w:rFonts w:ascii="Arial" w:eastAsia="Calibri Light" w:hAnsi="Arial" w:cs="Arial"/>
                <w:color w:val="000000" w:themeColor="text1"/>
                <w:sz w:val="20"/>
                <w:szCs w:val="20"/>
                <w:lang w:val="es-ES" w:eastAsia="es-CO"/>
              </w:rPr>
              <w:lastRenderedPageBreak/>
              <w:t>Información necesaria dentro de la póliza</w:t>
            </w:r>
          </w:p>
        </w:tc>
        <w:tc>
          <w:tcPr>
            <w:tcW w:w="0" w:type="auto"/>
            <w:hideMark/>
          </w:tcPr>
          <w:p w14:paraId="55257BFC" w14:textId="77777777" w:rsidR="00BB18A3" w:rsidRPr="009F1067" w:rsidRDefault="00BB18A3" w:rsidP="00BB18A3">
            <w:pPr>
              <w:pStyle w:val="Prrafodelista"/>
              <w:numPr>
                <w:ilvl w:val="0"/>
                <w:numId w:val="11"/>
              </w:numPr>
              <w:spacing w:after="0"/>
              <w:ind w:left="295"/>
              <w:jc w:val="both"/>
              <w:rPr>
                <w:rFonts w:ascii="Arial" w:eastAsia="Arial Narrow" w:hAnsi="Arial" w:cs="Arial"/>
                <w:color w:val="000000" w:themeColor="text1"/>
                <w:sz w:val="20"/>
                <w:szCs w:val="20"/>
                <w:lang w:eastAsia="es-CO"/>
              </w:rPr>
            </w:pPr>
            <w:r w:rsidRPr="009F1067">
              <w:rPr>
                <w:rFonts w:ascii="Arial" w:eastAsia="Arial Narrow" w:hAnsi="Arial" w:cs="Arial"/>
                <w:color w:val="000000" w:themeColor="text1"/>
                <w:sz w:val="20"/>
                <w:szCs w:val="20"/>
                <w:lang w:eastAsia="es-CO"/>
              </w:rPr>
              <w:t xml:space="preserve">Número y año del contrato </w:t>
            </w:r>
          </w:p>
          <w:p w14:paraId="1A125E26" w14:textId="77777777" w:rsidR="00BB18A3" w:rsidRPr="009F1067" w:rsidRDefault="00BB18A3" w:rsidP="00BB18A3">
            <w:pPr>
              <w:pStyle w:val="Prrafodelista"/>
              <w:numPr>
                <w:ilvl w:val="0"/>
                <w:numId w:val="11"/>
              </w:numPr>
              <w:spacing w:after="0"/>
              <w:ind w:left="295"/>
              <w:jc w:val="both"/>
              <w:rPr>
                <w:rFonts w:ascii="Arial" w:eastAsia="Arial Narrow" w:hAnsi="Arial" w:cs="Arial"/>
                <w:color w:val="000000" w:themeColor="text1"/>
                <w:sz w:val="20"/>
                <w:szCs w:val="20"/>
                <w:lang w:eastAsia="es-CO"/>
              </w:rPr>
            </w:pPr>
            <w:r w:rsidRPr="009F1067">
              <w:rPr>
                <w:rFonts w:ascii="Arial" w:eastAsia="Arial Narrow" w:hAnsi="Arial" w:cs="Arial"/>
                <w:color w:val="000000" w:themeColor="text1"/>
                <w:sz w:val="20"/>
                <w:szCs w:val="20"/>
                <w:lang w:eastAsia="es-CO"/>
              </w:rPr>
              <w:t>Objeto del contrato</w:t>
            </w:r>
          </w:p>
          <w:p w14:paraId="4DB284FC" w14:textId="77777777" w:rsidR="00BB18A3" w:rsidRPr="009F1067" w:rsidRDefault="00BB18A3" w:rsidP="00BB18A3">
            <w:pPr>
              <w:pStyle w:val="Prrafodelista"/>
              <w:numPr>
                <w:ilvl w:val="0"/>
                <w:numId w:val="11"/>
              </w:numPr>
              <w:spacing w:after="0"/>
              <w:ind w:left="295"/>
              <w:jc w:val="both"/>
              <w:rPr>
                <w:rFonts w:ascii="Arial" w:eastAsia="Arial Narrow" w:hAnsi="Arial" w:cs="Arial"/>
                <w:color w:val="000000" w:themeColor="text1"/>
                <w:sz w:val="20"/>
                <w:szCs w:val="20"/>
                <w:lang w:eastAsia="es-CO"/>
              </w:rPr>
            </w:pPr>
            <w:r w:rsidRPr="009F1067">
              <w:rPr>
                <w:rFonts w:ascii="Arial" w:eastAsia="Arial Narrow" w:hAnsi="Arial" w:cs="Arial"/>
                <w:color w:val="000000" w:themeColor="text1"/>
                <w:sz w:val="20"/>
                <w:szCs w:val="20"/>
                <w:lang w:eastAsia="es-CO"/>
              </w:rPr>
              <w:t>Firma del representante legal del contratista</w:t>
            </w:r>
          </w:p>
          <w:p w14:paraId="54A4A5B1" w14:textId="77777777" w:rsidR="00BB18A3" w:rsidRPr="009F1067" w:rsidRDefault="00BB18A3" w:rsidP="00BB18A3">
            <w:pPr>
              <w:pStyle w:val="Prrafodelista"/>
              <w:numPr>
                <w:ilvl w:val="0"/>
                <w:numId w:val="11"/>
              </w:numPr>
              <w:spacing w:after="0"/>
              <w:ind w:left="295"/>
              <w:jc w:val="both"/>
              <w:rPr>
                <w:rFonts w:ascii="Arial" w:eastAsia="Calibri Light" w:hAnsi="Arial" w:cs="Arial"/>
                <w:color w:val="000000" w:themeColor="text1"/>
                <w:sz w:val="20"/>
                <w:szCs w:val="20"/>
                <w:lang w:eastAsia="es-CO"/>
              </w:rPr>
            </w:pPr>
            <w:r w:rsidRPr="009F1067">
              <w:rPr>
                <w:rFonts w:ascii="Arial" w:eastAsia="Arial Narrow" w:hAnsi="Arial" w:cs="Arial"/>
                <w:color w:val="000000" w:themeColor="text1"/>
                <w:sz w:val="20"/>
                <w:szCs w:val="20"/>
                <w:lang w:eastAsia="es-CO"/>
              </w:rPr>
              <w:t>En caso de no usar centavos, los valores deben aproximarse al mayor. Ej. Cumplimiento si el valor a asegurar es $14.980.420,20 aproximar a $14.980.421</w:t>
            </w:r>
          </w:p>
        </w:tc>
      </w:tr>
    </w:tbl>
    <w:p w14:paraId="62DA265B" w14:textId="6EC7E2F9" w:rsidR="00FC5D3B" w:rsidRPr="009F1067" w:rsidRDefault="00FC5D3B" w:rsidP="008002EE">
      <w:pPr>
        <w:jc w:val="both"/>
        <w:rPr>
          <w:rFonts w:ascii="Arial" w:hAnsi="Arial" w:cs="Arial"/>
          <w:b/>
          <w:bCs/>
          <w:sz w:val="20"/>
          <w:szCs w:val="20"/>
        </w:rPr>
      </w:pPr>
    </w:p>
    <w:p w14:paraId="055B517D" w14:textId="77777777" w:rsidR="00BB18A3" w:rsidRPr="009F1067" w:rsidRDefault="00BB18A3" w:rsidP="008002EE">
      <w:pPr>
        <w:jc w:val="both"/>
        <w:rPr>
          <w:rFonts w:ascii="Arial" w:hAnsi="Arial" w:cs="Arial"/>
          <w:b/>
          <w:bCs/>
          <w:sz w:val="20"/>
          <w:szCs w:val="20"/>
        </w:rPr>
      </w:pPr>
    </w:p>
    <w:p w14:paraId="7EEBA770" w14:textId="6D75FF90" w:rsidR="008002EE" w:rsidRPr="009F1067" w:rsidRDefault="008002EE" w:rsidP="008002EE">
      <w:pPr>
        <w:jc w:val="both"/>
        <w:rPr>
          <w:rFonts w:ascii="Arial" w:hAnsi="Arial" w:cs="Arial"/>
          <w:sz w:val="20"/>
          <w:szCs w:val="20"/>
        </w:rPr>
      </w:pPr>
      <w:r w:rsidRPr="009F1067">
        <w:rPr>
          <w:rFonts w:ascii="Arial" w:hAnsi="Arial" w:cs="Arial"/>
          <w:b/>
          <w:bCs/>
          <w:sz w:val="20"/>
          <w:szCs w:val="20"/>
        </w:rPr>
        <w:t>LIQUIDACIÓN:</w:t>
      </w:r>
      <w:r w:rsidRPr="009F1067">
        <w:rPr>
          <w:rFonts w:ascii="Arial" w:hAnsi="Arial" w:cs="Arial"/>
          <w:sz w:val="20"/>
          <w:szCs w:val="20"/>
        </w:rPr>
        <w:t xml:space="preserve"> Se realizará dentro de los cuatro (4) meses siguientes al vencimiento del plazo y en los términos de los artículos 60 de la ley 80 de 1993 y 11 de la ley 1150 de 2007.</w:t>
      </w:r>
    </w:p>
    <w:p w14:paraId="3183691A" w14:textId="77777777" w:rsidR="008002EE" w:rsidRPr="009F1067" w:rsidRDefault="008002EE" w:rsidP="008002EE">
      <w:pPr>
        <w:jc w:val="both"/>
        <w:rPr>
          <w:rFonts w:ascii="Arial" w:hAnsi="Arial" w:cs="Arial"/>
          <w:sz w:val="20"/>
          <w:szCs w:val="20"/>
        </w:rPr>
      </w:pPr>
    </w:p>
    <w:p w14:paraId="1963D633" w14:textId="77777777" w:rsidR="008002EE" w:rsidRPr="009F1067" w:rsidRDefault="008002EE" w:rsidP="008002EE">
      <w:pPr>
        <w:jc w:val="both"/>
        <w:rPr>
          <w:rFonts w:ascii="Arial" w:hAnsi="Arial" w:cs="Arial"/>
          <w:sz w:val="20"/>
          <w:szCs w:val="20"/>
        </w:rPr>
      </w:pPr>
      <w:r w:rsidRPr="009F1067">
        <w:rPr>
          <w:rFonts w:ascii="Arial" w:hAnsi="Arial" w:cs="Arial"/>
          <w:sz w:val="20"/>
          <w:szCs w:val="20"/>
        </w:rPr>
        <w:t>Los términos establecidos en la invitación pública referenciada, sus adendas, aclaraciones, hacen parte integral de esta aceptación.</w:t>
      </w:r>
    </w:p>
    <w:p w14:paraId="0799D2E9" w14:textId="77777777" w:rsidR="008002EE" w:rsidRPr="009F1067" w:rsidRDefault="008002EE" w:rsidP="008002EE">
      <w:pPr>
        <w:jc w:val="both"/>
        <w:rPr>
          <w:rFonts w:ascii="Arial" w:hAnsi="Arial" w:cs="Arial"/>
          <w:sz w:val="20"/>
          <w:szCs w:val="20"/>
        </w:rPr>
      </w:pPr>
    </w:p>
    <w:p w14:paraId="333CE3ED" w14:textId="77777777" w:rsidR="008002EE" w:rsidRPr="009F1067" w:rsidRDefault="008002EE" w:rsidP="008002EE">
      <w:pPr>
        <w:jc w:val="both"/>
        <w:rPr>
          <w:rFonts w:ascii="Arial" w:hAnsi="Arial" w:cs="Arial"/>
          <w:sz w:val="20"/>
          <w:szCs w:val="20"/>
        </w:rPr>
      </w:pPr>
      <w:r w:rsidRPr="009F1067">
        <w:rPr>
          <w:rFonts w:ascii="Arial" w:hAnsi="Arial" w:cs="Arial"/>
          <w:sz w:val="20"/>
          <w:szCs w:val="20"/>
        </w:rPr>
        <w:t>De conformidad con numeral 8 del artículo 2.2.1.2.1.5.2. del decreto 1082 de 2015, este documento y la oferta constituyen el contrato.</w:t>
      </w:r>
    </w:p>
    <w:p w14:paraId="4200C62D" w14:textId="77777777" w:rsidR="008002EE" w:rsidRPr="009F1067" w:rsidRDefault="008002EE" w:rsidP="008002EE">
      <w:pPr>
        <w:jc w:val="both"/>
        <w:rPr>
          <w:rFonts w:ascii="Arial" w:hAnsi="Arial" w:cs="Arial"/>
          <w:sz w:val="20"/>
          <w:szCs w:val="20"/>
        </w:rPr>
      </w:pPr>
    </w:p>
    <w:p w14:paraId="32BF8656" w14:textId="27422627" w:rsidR="008002EE" w:rsidRPr="009F1067" w:rsidRDefault="008002EE" w:rsidP="008002EE">
      <w:pPr>
        <w:jc w:val="both"/>
        <w:rPr>
          <w:rFonts w:ascii="Arial" w:hAnsi="Arial" w:cs="Arial"/>
          <w:sz w:val="20"/>
          <w:szCs w:val="20"/>
        </w:rPr>
      </w:pPr>
      <w:r w:rsidRPr="009F1067">
        <w:rPr>
          <w:rFonts w:ascii="Arial" w:hAnsi="Arial" w:cs="Arial"/>
          <w:b/>
          <w:bCs/>
          <w:sz w:val="20"/>
          <w:szCs w:val="20"/>
        </w:rPr>
        <w:t>EJECUCI</w:t>
      </w:r>
      <w:r w:rsidR="00AC31B9" w:rsidRPr="009F1067">
        <w:rPr>
          <w:rFonts w:ascii="Arial" w:hAnsi="Arial" w:cs="Arial"/>
          <w:b/>
          <w:bCs/>
          <w:sz w:val="20"/>
          <w:szCs w:val="20"/>
        </w:rPr>
        <w:t>Ó</w:t>
      </w:r>
      <w:r w:rsidRPr="009F1067">
        <w:rPr>
          <w:rFonts w:ascii="Arial" w:hAnsi="Arial" w:cs="Arial"/>
          <w:b/>
          <w:bCs/>
          <w:sz w:val="20"/>
          <w:szCs w:val="20"/>
        </w:rPr>
        <w:t>N:</w:t>
      </w:r>
      <w:r w:rsidRPr="009F1067">
        <w:rPr>
          <w:rFonts w:ascii="Arial" w:hAnsi="Arial" w:cs="Arial"/>
          <w:sz w:val="20"/>
          <w:szCs w:val="20"/>
        </w:rPr>
        <w:t xml:space="preserve"> podrá empezar a ejecutarse el objeto contractual, una vez se obtenga el registro presupuestal y una vez aprobadas las garantías exigidas. El contratista dispone del término </w:t>
      </w:r>
      <w:r w:rsidRPr="009F1067">
        <w:rPr>
          <w:rFonts w:ascii="Arial" w:hAnsi="Arial" w:cs="Arial"/>
          <w:sz w:val="20"/>
          <w:szCs w:val="20"/>
          <w:u w:val="single"/>
        </w:rPr>
        <w:t xml:space="preserve">de </w:t>
      </w:r>
      <w:r w:rsidRPr="009F1067">
        <w:rPr>
          <w:rFonts w:ascii="Arial" w:hAnsi="Arial" w:cs="Arial"/>
          <w:b/>
          <w:bCs/>
          <w:sz w:val="20"/>
          <w:szCs w:val="20"/>
          <w:u w:val="single"/>
        </w:rPr>
        <w:t xml:space="preserve">tres (3) </w:t>
      </w:r>
      <w:r w:rsidR="00176FB8" w:rsidRPr="009F1067">
        <w:rPr>
          <w:rFonts w:ascii="Arial" w:hAnsi="Arial" w:cs="Arial"/>
          <w:b/>
          <w:bCs/>
          <w:sz w:val="20"/>
          <w:szCs w:val="20"/>
          <w:u w:val="single"/>
        </w:rPr>
        <w:t>días hábiles</w:t>
      </w:r>
      <w:r w:rsidR="00176FB8" w:rsidRPr="009F1067">
        <w:rPr>
          <w:rFonts w:ascii="Arial" w:hAnsi="Arial" w:cs="Arial"/>
          <w:sz w:val="20"/>
          <w:szCs w:val="20"/>
        </w:rPr>
        <w:t xml:space="preserve"> </w:t>
      </w:r>
      <w:r w:rsidRPr="009F1067">
        <w:rPr>
          <w:rFonts w:ascii="Arial" w:hAnsi="Arial" w:cs="Arial"/>
          <w:sz w:val="20"/>
          <w:szCs w:val="20"/>
        </w:rPr>
        <w:t>contados a partir de la fecha de la comunicación de la aceptación de la oferta, para la constitución de las garantías exigidas.</w:t>
      </w:r>
    </w:p>
    <w:p w14:paraId="5E010AAB" w14:textId="77777777" w:rsidR="008002EE" w:rsidRPr="009F1067" w:rsidRDefault="008002EE" w:rsidP="000E0B8F">
      <w:pPr>
        <w:jc w:val="both"/>
        <w:rPr>
          <w:rFonts w:ascii="Arial" w:hAnsi="Arial" w:cs="Arial"/>
          <w:sz w:val="20"/>
          <w:szCs w:val="20"/>
        </w:rPr>
      </w:pPr>
    </w:p>
    <w:p w14:paraId="6C666F3B" w14:textId="2CF080A6" w:rsidR="00163769" w:rsidRPr="009F1067" w:rsidRDefault="0001633E" w:rsidP="000E0B8F">
      <w:pPr>
        <w:jc w:val="both"/>
        <w:rPr>
          <w:rFonts w:ascii="Arial" w:hAnsi="Arial" w:cs="Arial"/>
          <w:sz w:val="20"/>
          <w:szCs w:val="20"/>
        </w:rPr>
      </w:pPr>
      <w:r w:rsidRPr="009F1067">
        <w:rPr>
          <w:rFonts w:ascii="Arial" w:hAnsi="Arial" w:cs="Arial"/>
          <w:b/>
          <w:sz w:val="20"/>
          <w:szCs w:val="20"/>
        </w:rPr>
        <w:t>SUPERVISOR DESIGNADO</w:t>
      </w:r>
      <w:r w:rsidR="00BC7C34" w:rsidRPr="009F1067">
        <w:rPr>
          <w:rFonts w:ascii="Arial" w:hAnsi="Arial" w:cs="Arial"/>
          <w:b/>
          <w:sz w:val="20"/>
          <w:szCs w:val="20"/>
        </w:rPr>
        <w:t xml:space="preserve">: </w:t>
      </w:r>
      <w:r w:rsidR="00E53F29" w:rsidRPr="009F1067">
        <w:rPr>
          <w:rFonts w:ascii="Arial" w:hAnsi="Arial" w:cs="Arial"/>
          <w:b/>
          <w:sz w:val="20"/>
          <w:szCs w:val="20"/>
        </w:rPr>
        <w:t>ALVARO LONDOÑO JIMENEZ</w:t>
      </w:r>
      <w:r w:rsidR="001F10C0" w:rsidRPr="009F1067">
        <w:rPr>
          <w:rFonts w:ascii="Arial" w:hAnsi="Arial" w:cs="Arial"/>
          <w:sz w:val="20"/>
          <w:szCs w:val="20"/>
        </w:rPr>
        <w:t>, identificad</w:t>
      </w:r>
      <w:r w:rsidR="00BC7C34" w:rsidRPr="009F1067">
        <w:rPr>
          <w:rFonts w:ascii="Arial" w:hAnsi="Arial" w:cs="Arial"/>
          <w:sz w:val="20"/>
          <w:szCs w:val="20"/>
        </w:rPr>
        <w:t>o</w:t>
      </w:r>
      <w:r w:rsidR="001F10C0" w:rsidRPr="009F1067">
        <w:rPr>
          <w:rFonts w:ascii="Arial" w:hAnsi="Arial" w:cs="Arial"/>
          <w:sz w:val="20"/>
          <w:szCs w:val="20"/>
        </w:rPr>
        <w:t xml:space="preserve"> con cedula de ciudadanía número: </w:t>
      </w:r>
      <w:proofErr w:type="spellStart"/>
      <w:r w:rsidR="00BC7C34" w:rsidRPr="009F1067">
        <w:rPr>
          <w:rFonts w:ascii="Arial" w:hAnsi="Arial" w:cs="Arial"/>
          <w:sz w:val="20"/>
          <w:szCs w:val="20"/>
          <w:highlight w:val="yellow"/>
        </w:rPr>
        <w:t>xxxxxxxxx</w:t>
      </w:r>
      <w:proofErr w:type="spellEnd"/>
      <w:r w:rsidR="001F10C0" w:rsidRPr="009F1067">
        <w:rPr>
          <w:rFonts w:ascii="Arial" w:hAnsi="Arial" w:cs="Arial"/>
          <w:sz w:val="20"/>
          <w:szCs w:val="20"/>
        </w:rPr>
        <w:t>,</w:t>
      </w:r>
      <w:r w:rsidR="00E61563" w:rsidRPr="009F1067">
        <w:rPr>
          <w:rFonts w:ascii="Arial" w:hAnsi="Arial" w:cs="Arial"/>
          <w:sz w:val="20"/>
          <w:szCs w:val="20"/>
        </w:rPr>
        <w:t xml:space="preserve"> </w:t>
      </w:r>
      <w:r w:rsidRPr="009F1067">
        <w:rPr>
          <w:rFonts w:ascii="Arial" w:hAnsi="Arial" w:cs="Arial"/>
          <w:sz w:val="20"/>
          <w:szCs w:val="20"/>
        </w:rPr>
        <w:t xml:space="preserve">quien cumplirá las funciones descritas en el decreto 0224 de noviembre 29 de 2013, así como las señaladas en la ley 1474 de 2011, en especial la de remitir a la Oficina de radicación de contratos de la Secretaría Jurídica, copia de la totalidad de las actas generadas durante la ejecución del contrato, </w:t>
      </w:r>
      <w:r w:rsidR="00BF5A83" w:rsidRPr="009F1067">
        <w:rPr>
          <w:rFonts w:ascii="Arial" w:hAnsi="Arial" w:cs="Arial"/>
          <w:sz w:val="20"/>
          <w:szCs w:val="20"/>
        </w:rPr>
        <w:t xml:space="preserve">los documentos que se generen en la ejecución, así como </w:t>
      </w:r>
      <w:r w:rsidRPr="009F1067">
        <w:rPr>
          <w:rFonts w:ascii="Arial" w:hAnsi="Arial" w:cs="Arial"/>
          <w:sz w:val="20"/>
          <w:szCs w:val="20"/>
        </w:rPr>
        <w:t>el acta de liquidación. De igual forma, tendrá máximo tres (3) días para revisar los informes y pasar las cuentas a la Secretaría de Hacienda.</w:t>
      </w:r>
    </w:p>
    <w:p w14:paraId="5318767A" w14:textId="77777777" w:rsidR="00AB4C59" w:rsidRPr="009F1067" w:rsidRDefault="00AB4C59" w:rsidP="000E0B8F">
      <w:pPr>
        <w:jc w:val="both"/>
        <w:rPr>
          <w:rFonts w:ascii="Arial" w:hAnsi="Arial" w:cs="Arial"/>
          <w:sz w:val="20"/>
          <w:szCs w:val="20"/>
        </w:rPr>
      </w:pPr>
    </w:p>
    <w:p w14:paraId="38DB899A" w14:textId="7C415016" w:rsidR="000818C7" w:rsidRPr="009F1067" w:rsidRDefault="000818C7" w:rsidP="000E0B8F">
      <w:pPr>
        <w:jc w:val="both"/>
        <w:rPr>
          <w:rFonts w:ascii="Arial" w:hAnsi="Arial" w:cs="Arial"/>
          <w:sz w:val="20"/>
          <w:szCs w:val="20"/>
        </w:rPr>
      </w:pPr>
      <w:r w:rsidRPr="009F1067">
        <w:rPr>
          <w:rFonts w:ascii="Arial" w:hAnsi="Arial" w:cs="Arial"/>
          <w:sz w:val="20"/>
          <w:szCs w:val="20"/>
        </w:rPr>
        <w:t>Atentamente</w:t>
      </w:r>
      <w:r w:rsidR="00AB4C59" w:rsidRPr="009F1067">
        <w:rPr>
          <w:rFonts w:ascii="Arial" w:hAnsi="Arial" w:cs="Arial"/>
          <w:sz w:val="20"/>
          <w:szCs w:val="20"/>
        </w:rPr>
        <w:t>,</w:t>
      </w:r>
    </w:p>
    <w:p w14:paraId="6C5A0AB4" w14:textId="0CC1DB3B" w:rsidR="00F806FB" w:rsidRPr="009F1067" w:rsidRDefault="00F806FB" w:rsidP="000E0B8F">
      <w:pPr>
        <w:jc w:val="both"/>
        <w:rPr>
          <w:rFonts w:ascii="Arial" w:hAnsi="Arial" w:cs="Arial"/>
          <w:sz w:val="20"/>
          <w:szCs w:val="20"/>
        </w:rPr>
      </w:pPr>
    </w:p>
    <w:p w14:paraId="23A98175" w14:textId="0D20FA56" w:rsidR="008E35EA" w:rsidRPr="009F1067" w:rsidRDefault="008E35EA" w:rsidP="000E0B8F">
      <w:pPr>
        <w:jc w:val="both"/>
        <w:rPr>
          <w:rFonts w:ascii="Arial" w:hAnsi="Arial" w:cs="Arial"/>
          <w:sz w:val="20"/>
          <w:szCs w:val="20"/>
        </w:rPr>
      </w:pPr>
    </w:p>
    <w:p w14:paraId="45307561" w14:textId="6F13F6A8" w:rsidR="00E82599" w:rsidRPr="009F1067" w:rsidRDefault="00E82599" w:rsidP="000E0B8F">
      <w:pPr>
        <w:jc w:val="both"/>
        <w:rPr>
          <w:rFonts w:ascii="Arial" w:hAnsi="Arial" w:cs="Arial"/>
          <w:sz w:val="20"/>
          <w:szCs w:val="20"/>
        </w:rPr>
      </w:pPr>
    </w:p>
    <w:p w14:paraId="6BEA84DD" w14:textId="77777777" w:rsidR="00E82599" w:rsidRPr="009F1067" w:rsidRDefault="00E82599" w:rsidP="000E0B8F">
      <w:pPr>
        <w:jc w:val="both"/>
        <w:rPr>
          <w:rFonts w:ascii="Arial" w:hAnsi="Arial" w:cs="Arial"/>
          <w:sz w:val="20"/>
          <w:szCs w:val="20"/>
        </w:rPr>
      </w:pPr>
    </w:p>
    <w:p w14:paraId="5559935A" w14:textId="269A35D3" w:rsidR="006F4EF5" w:rsidRPr="009F1067" w:rsidRDefault="00AE2A7A" w:rsidP="000E0B8F">
      <w:pPr>
        <w:jc w:val="both"/>
        <w:rPr>
          <w:rFonts w:ascii="Arial" w:hAnsi="Arial" w:cs="Arial"/>
          <w:b/>
          <w:bCs/>
          <w:sz w:val="20"/>
          <w:szCs w:val="20"/>
        </w:rPr>
      </w:pPr>
      <w:r w:rsidRPr="009F1067">
        <w:rPr>
          <w:rFonts w:ascii="Arial" w:hAnsi="Arial" w:cs="Arial"/>
          <w:b/>
          <w:bCs/>
          <w:sz w:val="20"/>
          <w:szCs w:val="20"/>
        </w:rPr>
        <w:t>CARLOS ANDERSON GARCÍA GUERRERO</w:t>
      </w:r>
    </w:p>
    <w:p w14:paraId="264286BA" w14:textId="21B2C4EB" w:rsidR="00AB4C59" w:rsidRPr="009F1067" w:rsidRDefault="00F806FB" w:rsidP="000E0B8F">
      <w:pPr>
        <w:jc w:val="both"/>
        <w:rPr>
          <w:rFonts w:ascii="Arial" w:hAnsi="Arial" w:cs="Arial"/>
          <w:sz w:val="20"/>
          <w:szCs w:val="20"/>
        </w:rPr>
      </w:pPr>
      <w:r w:rsidRPr="009F1067">
        <w:rPr>
          <w:rFonts w:ascii="Arial" w:hAnsi="Arial" w:cs="Arial"/>
          <w:sz w:val="20"/>
          <w:szCs w:val="20"/>
        </w:rPr>
        <w:t xml:space="preserve">Secretario </w:t>
      </w:r>
      <w:r w:rsidR="00AB4C59" w:rsidRPr="009F1067">
        <w:rPr>
          <w:rFonts w:ascii="Arial" w:hAnsi="Arial" w:cs="Arial"/>
          <w:sz w:val="20"/>
          <w:szCs w:val="20"/>
        </w:rPr>
        <w:t>de despacho</w:t>
      </w:r>
    </w:p>
    <w:p w14:paraId="6876B630" w14:textId="6E8460A8" w:rsidR="006F4EF5" w:rsidRPr="009F1067" w:rsidRDefault="00AB4C59" w:rsidP="000E0B8F">
      <w:pPr>
        <w:jc w:val="both"/>
        <w:rPr>
          <w:rFonts w:ascii="Arial" w:hAnsi="Arial" w:cs="Arial"/>
          <w:sz w:val="20"/>
          <w:szCs w:val="20"/>
        </w:rPr>
      </w:pPr>
      <w:r w:rsidRPr="009F1067">
        <w:rPr>
          <w:rFonts w:ascii="Arial" w:hAnsi="Arial" w:cs="Arial"/>
          <w:sz w:val="20"/>
          <w:szCs w:val="20"/>
        </w:rPr>
        <w:t xml:space="preserve">Secretaría </w:t>
      </w:r>
      <w:r w:rsidR="00F806FB" w:rsidRPr="009F1067">
        <w:rPr>
          <w:rFonts w:ascii="Arial" w:hAnsi="Arial" w:cs="Arial"/>
          <w:sz w:val="20"/>
          <w:szCs w:val="20"/>
        </w:rPr>
        <w:t xml:space="preserve">de </w:t>
      </w:r>
      <w:r w:rsidR="00AE2A7A" w:rsidRPr="009F1067">
        <w:rPr>
          <w:rFonts w:ascii="Arial" w:hAnsi="Arial" w:cs="Arial"/>
          <w:sz w:val="20"/>
          <w:szCs w:val="20"/>
        </w:rPr>
        <w:t>Planeación</w:t>
      </w:r>
    </w:p>
    <w:p w14:paraId="4F9CBDDF" w14:textId="4B2CF977" w:rsidR="00BC7C34" w:rsidRPr="009F1067" w:rsidRDefault="00BC7C34" w:rsidP="000E0B8F">
      <w:pPr>
        <w:jc w:val="both"/>
        <w:rPr>
          <w:rFonts w:ascii="Arial" w:hAnsi="Arial" w:cs="Arial"/>
          <w:sz w:val="20"/>
          <w:szCs w:val="20"/>
        </w:rPr>
      </w:pPr>
    </w:p>
    <w:p w14:paraId="176B21D3" w14:textId="77777777" w:rsidR="00BC7C34" w:rsidRPr="009F1067" w:rsidRDefault="00BC7C34" w:rsidP="000E0B8F">
      <w:pPr>
        <w:jc w:val="both"/>
        <w:rPr>
          <w:rFonts w:ascii="Arial" w:hAnsi="Arial" w:cs="Arial"/>
          <w:sz w:val="20"/>
          <w:szCs w:val="20"/>
        </w:rPr>
      </w:pPr>
    </w:p>
    <w:p w14:paraId="643FF927" w14:textId="3E3B2E63" w:rsidR="00197385" w:rsidRPr="009F1067" w:rsidRDefault="00E82599" w:rsidP="000E0B8F">
      <w:pPr>
        <w:jc w:val="both"/>
        <w:rPr>
          <w:rFonts w:ascii="Arial" w:hAnsi="Arial" w:cs="Arial"/>
          <w:sz w:val="20"/>
          <w:szCs w:val="20"/>
        </w:rPr>
      </w:pPr>
      <w:r w:rsidRPr="009F1067">
        <w:rPr>
          <w:rFonts w:ascii="Arial" w:hAnsi="Arial" w:cs="Arial"/>
          <w:sz w:val="20"/>
          <w:szCs w:val="20"/>
        </w:rPr>
        <w:t xml:space="preserve">Proyectó: </w:t>
      </w:r>
      <w:proofErr w:type="spellStart"/>
      <w:r w:rsidR="00BC7C34" w:rsidRPr="009F1067">
        <w:rPr>
          <w:rFonts w:ascii="Arial" w:hAnsi="Arial" w:cs="Arial"/>
          <w:sz w:val="20"/>
          <w:szCs w:val="20"/>
        </w:rPr>
        <w:t>xxxxxxxxxx</w:t>
      </w:r>
      <w:proofErr w:type="spellEnd"/>
    </w:p>
    <w:p w14:paraId="4FB9DA17" w14:textId="053519D4" w:rsidR="00F12FC7" w:rsidRPr="009F1067" w:rsidRDefault="00F12FC7" w:rsidP="000E0B8F">
      <w:pPr>
        <w:jc w:val="both"/>
        <w:rPr>
          <w:rFonts w:ascii="Arial" w:hAnsi="Arial" w:cs="Arial"/>
          <w:sz w:val="20"/>
          <w:szCs w:val="20"/>
        </w:rPr>
      </w:pPr>
      <w:bookmarkStart w:id="2" w:name="_GoBack"/>
      <w:bookmarkEnd w:id="2"/>
      <w:r w:rsidRPr="009F1067">
        <w:rPr>
          <w:rFonts w:ascii="Arial" w:hAnsi="Arial" w:cs="Arial"/>
          <w:sz w:val="20"/>
          <w:szCs w:val="20"/>
        </w:rPr>
        <w:t xml:space="preserve">Revisó: </w:t>
      </w:r>
      <w:proofErr w:type="spellStart"/>
      <w:r w:rsidR="00BC7C34" w:rsidRPr="009F1067">
        <w:rPr>
          <w:rFonts w:ascii="Arial" w:hAnsi="Arial" w:cs="Arial"/>
          <w:sz w:val="20"/>
          <w:szCs w:val="20"/>
        </w:rPr>
        <w:t>xxxxxxxxxxxxx</w:t>
      </w:r>
      <w:proofErr w:type="spellEnd"/>
    </w:p>
    <w:sectPr w:rsidR="00F12FC7" w:rsidRPr="009F1067" w:rsidSect="006156BD">
      <w:headerReference w:type="default" r:id="rId7"/>
      <w:pgSz w:w="12242" w:h="18722" w:code="14"/>
      <w:pgMar w:top="425" w:right="1327" w:bottom="567" w:left="1560" w:header="0" w:footer="57"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F34D69" w14:textId="77777777" w:rsidR="001913C7" w:rsidRDefault="001913C7" w:rsidP="00C365F8">
      <w:r>
        <w:separator/>
      </w:r>
    </w:p>
  </w:endnote>
  <w:endnote w:type="continuationSeparator" w:id="0">
    <w:p w14:paraId="1E8F9D4F" w14:textId="77777777" w:rsidR="001913C7" w:rsidRDefault="001913C7" w:rsidP="00C36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39D677" w14:textId="77777777" w:rsidR="001913C7" w:rsidRDefault="001913C7" w:rsidP="00C365F8">
      <w:r>
        <w:separator/>
      </w:r>
    </w:p>
  </w:footnote>
  <w:footnote w:type="continuationSeparator" w:id="0">
    <w:p w14:paraId="14451E4E" w14:textId="77777777" w:rsidR="001913C7" w:rsidRDefault="001913C7" w:rsidP="00C365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D320F" w14:textId="77777777" w:rsidR="00EF2DB4" w:rsidRDefault="00EF2DB4" w:rsidP="00EF2DB4">
    <w:pPr>
      <w:pStyle w:val="Encabezado"/>
      <w:framePr w:w="997" w:h="457" w:hRule="exact" w:wrap="around" w:vAnchor="text" w:hAnchor="page" w:x="10381" w:y="644"/>
      <w:jc w:val="right"/>
      <w:rPr>
        <w:rStyle w:val="Nmerodepgina"/>
      </w:rPr>
    </w:pPr>
  </w:p>
  <w:p w14:paraId="5F8648D5" w14:textId="77777777" w:rsidR="00EF2DB4" w:rsidRDefault="00EF2DB4" w:rsidP="008B41BC">
    <w:pPr>
      <w:framePr w:w="766" w:h="457" w:hRule="exact" w:wrap="around" w:vAnchor="text" w:hAnchor="page" w:x="10717" w:y="656"/>
      <w:rPr>
        <w:rFonts w:ascii="Calibri" w:hAnsi="Calibri"/>
      </w:rPr>
    </w:pPr>
    <w:r>
      <w:rPr>
        <w:rFonts w:ascii="Calibri" w:hAnsi="Calibri"/>
      </w:rPr>
      <w:t xml:space="preserve">  </w:t>
    </w:r>
  </w:p>
  <w:tbl>
    <w:tblPr>
      <w:tblW w:w="10348"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8B41BC" w:rsidRPr="008570EC" w14:paraId="2B8A72EC" w14:textId="77777777" w:rsidTr="001B1E73">
      <w:trPr>
        <w:trHeight w:val="675"/>
      </w:trPr>
      <w:tc>
        <w:tcPr>
          <w:tcW w:w="2466"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6025E39D" w14:textId="1812A3DA" w:rsidR="008B41BC" w:rsidRDefault="008B41BC" w:rsidP="008B41BC">
          <w:pPr>
            <w:spacing w:after="160" w:line="259" w:lineRule="auto"/>
            <w:jc w:val="both"/>
            <w:rPr>
              <w:rFonts w:ascii="Arial" w:eastAsia="Times New Roman" w:hAnsi="Arial" w:cs="Arial"/>
              <w:sz w:val="20"/>
              <w:szCs w:val="22"/>
              <w:lang w:val="es-MX" w:eastAsia="es-CO"/>
            </w:rPr>
          </w:pPr>
        </w:p>
        <w:p w14:paraId="4C1B9CCC" w14:textId="1E24B1B2" w:rsidR="008B41BC" w:rsidRPr="008570EC" w:rsidRDefault="006156BD" w:rsidP="008B41BC">
          <w:pPr>
            <w:spacing w:after="160" w:line="259" w:lineRule="auto"/>
            <w:jc w:val="both"/>
            <w:rPr>
              <w:rFonts w:ascii="Arial" w:eastAsia="Times New Roman" w:hAnsi="Arial" w:cs="Arial"/>
              <w:sz w:val="20"/>
              <w:szCs w:val="22"/>
              <w:lang w:val="es-MX" w:eastAsia="es-CO"/>
            </w:rPr>
          </w:pPr>
          <w:r>
            <w:rPr>
              <w:noProof/>
              <w:lang w:val="en-US" w:eastAsia="en-US"/>
            </w:rPr>
            <w:drawing>
              <wp:anchor distT="0" distB="0" distL="114300" distR="114300" simplePos="0" relativeHeight="251657216" behindDoc="0" locked="0" layoutInCell="1" allowOverlap="1" wp14:anchorId="6A4CBAE3" wp14:editId="0D4055A5">
                <wp:simplePos x="0" y="0"/>
                <wp:positionH relativeFrom="column">
                  <wp:posOffset>-29210</wp:posOffset>
                </wp:positionH>
                <wp:positionV relativeFrom="paragraph">
                  <wp:posOffset>38100</wp:posOffset>
                </wp:positionV>
                <wp:extent cx="1426210" cy="59563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D9A454" w14:textId="012CC0BF" w:rsidR="006156BD" w:rsidRDefault="001913C7" w:rsidP="008B41BC">
          <w:pPr>
            <w:spacing w:after="160" w:line="259" w:lineRule="auto"/>
            <w:jc w:val="center"/>
            <w:rPr>
              <w:rFonts w:ascii="Arial" w:eastAsia="Times New Roman" w:hAnsi="Arial" w:cs="Arial"/>
              <w:b/>
              <w:bCs/>
              <w:sz w:val="20"/>
              <w:szCs w:val="22"/>
              <w:lang w:val="es-CO" w:eastAsia="es-CO"/>
            </w:rPr>
          </w:pPr>
          <w:r>
            <w:rPr>
              <w:rFonts w:ascii="Calibri" w:eastAsia="Times New Roman" w:hAnsi="Calibri"/>
              <w:sz w:val="20"/>
              <w:szCs w:val="22"/>
              <w:lang w:val="en-US" w:eastAsia="en-US"/>
            </w:rPr>
            <w:pict w14:anchorId="454BB3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3" type="#_x0000_t75" style="position:absolute;left:0;text-align:left;margin-left:15.05pt;margin-top:15.05pt;width:223.8pt;height:61.45pt;z-index:-251658240;mso-position-horizontal-relative:margin;mso-position-vertical-relative:margin" o:allowincell="f">
                <v:imagedata r:id="rId2" o:title="marca de agua lista"/>
                <w10:wrap anchorx="margin" anchory="margin"/>
              </v:shape>
            </w:pict>
          </w:r>
        </w:p>
        <w:p w14:paraId="5A5B2A88" w14:textId="21CCBE47" w:rsidR="008B41BC" w:rsidRPr="008570EC" w:rsidRDefault="006156BD" w:rsidP="006156BD">
          <w:pPr>
            <w:spacing w:after="160" w:line="259" w:lineRule="auto"/>
            <w:jc w:val="center"/>
            <w:rPr>
              <w:rFonts w:ascii="Arial" w:hAnsi="Arial" w:cs="Arial"/>
              <w:b/>
              <w:w w:val="95"/>
              <w:sz w:val="22"/>
              <w:szCs w:val="22"/>
            </w:rPr>
          </w:pPr>
          <w:r>
            <w:rPr>
              <w:rFonts w:ascii="Arial" w:eastAsia="Times New Roman" w:hAnsi="Arial" w:cs="Arial"/>
              <w:b/>
              <w:bCs/>
              <w:sz w:val="20"/>
              <w:szCs w:val="22"/>
              <w:lang w:val="es-CO" w:eastAsia="es-CO"/>
            </w:rPr>
            <w:t>MIC-ANEXO 2-</w:t>
          </w:r>
          <w:r w:rsidR="008B41BC" w:rsidRPr="008570EC">
            <w:rPr>
              <w:rFonts w:ascii="Arial" w:eastAsia="Times New Roman" w:hAnsi="Arial" w:cs="Arial"/>
              <w:b/>
              <w:bCs/>
              <w:sz w:val="20"/>
              <w:szCs w:val="22"/>
              <w:lang w:val="es-CO" w:eastAsia="es-CO"/>
            </w:rPr>
            <w:t xml:space="preserve"> </w:t>
          </w:r>
          <w:r w:rsidR="008B41BC" w:rsidRPr="008570EC">
            <w:rPr>
              <w:rFonts w:ascii="Arial" w:eastAsia="Calibri" w:hAnsi="Arial" w:cs="Arial"/>
              <w:b/>
              <w:w w:val="95"/>
              <w:sz w:val="22"/>
              <w:szCs w:val="22"/>
            </w:rPr>
            <w:t>ACEPTACIÓN DE LA OFERTA</w:t>
          </w:r>
        </w:p>
        <w:p w14:paraId="7CFECED8" w14:textId="77EF5C56" w:rsidR="008B41BC" w:rsidRPr="008570EC" w:rsidRDefault="008B41BC" w:rsidP="006156BD">
          <w:pPr>
            <w:pStyle w:val="Default"/>
            <w:jc w:val="center"/>
            <w:rPr>
              <w:rFonts w:eastAsia="Times New Roman"/>
              <w:b/>
              <w:bCs/>
              <w:lang w:eastAsia="es-CO"/>
            </w:rPr>
          </w:pPr>
        </w:p>
      </w:tc>
      <w:tc>
        <w:tcPr>
          <w:tcW w:w="26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523A11" w14:textId="24656028"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Código</w:t>
          </w:r>
          <w:r w:rsidR="006156BD">
            <w:rPr>
              <w:rFonts w:ascii="Arial" w:eastAsia="Times New Roman" w:hAnsi="Arial" w:cs="Arial"/>
              <w:sz w:val="22"/>
              <w:szCs w:val="22"/>
              <w:lang w:val="es-CO" w:eastAsia="es-CO"/>
            </w:rPr>
            <w:t>: FO</w:t>
          </w:r>
          <w:r w:rsidRPr="008570EC">
            <w:rPr>
              <w:rFonts w:ascii="Arial" w:eastAsia="Times New Roman" w:hAnsi="Arial" w:cs="Arial"/>
              <w:sz w:val="22"/>
              <w:szCs w:val="22"/>
              <w:lang w:val="es-CO" w:eastAsia="es-CO"/>
            </w:rPr>
            <w:t>-CA-0</w:t>
          </w:r>
          <w:r w:rsidR="006156BD">
            <w:rPr>
              <w:rFonts w:ascii="Arial" w:eastAsia="Times New Roman" w:hAnsi="Arial" w:cs="Arial"/>
              <w:sz w:val="22"/>
              <w:szCs w:val="22"/>
              <w:lang w:val="es-CO" w:eastAsia="es-CO"/>
            </w:rPr>
            <w:t>66</w:t>
          </w:r>
        </w:p>
      </w:tc>
    </w:tr>
    <w:tr w:rsidR="008B41BC" w:rsidRPr="008570EC" w14:paraId="027390BF" w14:textId="77777777" w:rsidTr="001B1E73">
      <w:trPr>
        <w:trHeight w:val="345"/>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678BEA"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46F9B74"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18AB65F8" w14:textId="77777777"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Versión</w:t>
          </w:r>
          <w:r w:rsidRPr="008570EC">
            <w:rPr>
              <w:rFonts w:ascii="Arial" w:eastAsia="Times New Roman" w:hAnsi="Arial" w:cs="Arial"/>
              <w:sz w:val="22"/>
              <w:szCs w:val="22"/>
              <w:lang w:val="es-CO" w:eastAsia="es-CO"/>
            </w:rPr>
            <w:t>: 1.0</w:t>
          </w:r>
        </w:p>
      </w:tc>
    </w:tr>
    <w:tr w:rsidR="008B41BC" w:rsidRPr="008570EC" w14:paraId="2DF34FE4" w14:textId="77777777" w:rsidTr="001B1E73">
      <w:trPr>
        <w:trHeight w:val="424"/>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84A4F6"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B94657"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63CC4155" w14:textId="77777777"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Fecha de Creación</w:t>
          </w:r>
          <w:r w:rsidRPr="008570EC">
            <w:rPr>
              <w:rFonts w:ascii="Arial" w:eastAsia="Times New Roman" w:hAnsi="Arial" w:cs="Arial"/>
              <w:sz w:val="22"/>
              <w:szCs w:val="22"/>
              <w:lang w:val="es-CO" w:eastAsia="es-CO"/>
            </w:rPr>
            <w:t>: 21/12/2022</w:t>
          </w:r>
        </w:p>
      </w:tc>
    </w:tr>
  </w:tbl>
  <w:p w14:paraId="570178A0" w14:textId="7AC72412" w:rsidR="006156BD" w:rsidRDefault="006156BD" w:rsidP="00B83DE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61940"/>
    <w:multiLevelType w:val="hybridMultilevel"/>
    <w:tmpl w:val="BEC2A390"/>
    <w:lvl w:ilvl="0" w:tplc="240A0001">
      <w:start w:val="1"/>
      <w:numFmt w:val="bullet"/>
      <w:lvlText w:val=""/>
      <w:lvlJc w:val="left"/>
      <w:pPr>
        <w:ind w:left="3478" w:hanging="360"/>
      </w:pPr>
      <w:rPr>
        <w:rFonts w:ascii="Symbol" w:hAnsi="Symbol" w:hint="default"/>
      </w:rPr>
    </w:lvl>
    <w:lvl w:ilvl="1" w:tplc="240A0003" w:tentative="1">
      <w:start w:val="1"/>
      <w:numFmt w:val="bullet"/>
      <w:lvlText w:val="o"/>
      <w:lvlJc w:val="left"/>
      <w:pPr>
        <w:ind w:left="4198" w:hanging="360"/>
      </w:pPr>
      <w:rPr>
        <w:rFonts w:ascii="Courier New" w:hAnsi="Courier New" w:cs="Courier New" w:hint="default"/>
      </w:rPr>
    </w:lvl>
    <w:lvl w:ilvl="2" w:tplc="240A0005" w:tentative="1">
      <w:start w:val="1"/>
      <w:numFmt w:val="bullet"/>
      <w:lvlText w:val=""/>
      <w:lvlJc w:val="left"/>
      <w:pPr>
        <w:ind w:left="4918" w:hanging="360"/>
      </w:pPr>
      <w:rPr>
        <w:rFonts w:ascii="Wingdings" w:hAnsi="Wingdings" w:hint="default"/>
      </w:rPr>
    </w:lvl>
    <w:lvl w:ilvl="3" w:tplc="240A0001" w:tentative="1">
      <w:start w:val="1"/>
      <w:numFmt w:val="bullet"/>
      <w:lvlText w:val=""/>
      <w:lvlJc w:val="left"/>
      <w:pPr>
        <w:ind w:left="5638" w:hanging="360"/>
      </w:pPr>
      <w:rPr>
        <w:rFonts w:ascii="Symbol" w:hAnsi="Symbol" w:hint="default"/>
      </w:rPr>
    </w:lvl>
    <w:lvl w:ilvl="4" w:tplc="240A0003" w:tentative="1">
      <w:start w:val="1"/>
      <w:numFmt w:val="bullet"/>
      <w:lvlText w:val="o"/>
      <w:lvlJc w:val="left"/>
      <w:pPr>
        <w:ind w:left="6358" w:hanging="360"/>
      </w:pPr>
      <w:rPr>
        <w:rFonts w:ascii="Courier New" w:hAnsi="Courier New" w:cs="Courier New" w:hint="default"/>
      </w:rPr>
    </w:lvl>
    <w:lvl w:ilvl="5" w:tplc="240A0005" w:tentative="1">
      <w:start w:val="1"/>
      <w:numFmt w:val="bullet"/>
      <w:lvlText w:val=""/>
      <w:lvlJc w:val="left"/>
      <w:pPr>
        <w:ind w:left="7078" w:hanging="360"/>
      </w:pPr>
      <w:rPr>
        <w:rFonts w:ascii="Wingdings" w:hAnsi="Wingdings" w:hint="default"/>
      </w:rPr>
    </w:lvl>
    <w:lvl w:ilvl="6" w:tplc="240A0001" w:tentative="1">
      <w:start w:val="1"/>
      <w:numFmt w:val="bullet"/>
      <w:lvlText w:val=""/>
      <w:lvlJc w:val="left"/>
      <w:pPr>
        <w:ind w:left="7798" w:hanging="360"/>
      </w:pPr>
      <w:rPr>
        <w:rFonts w:ascii="Symbol" w:hAnsi="Symbol" w:hint="default"/>
      </w:rPr>
    </w:lvl>
    <w:lvl w:ilvl="7" w:tplc="240A0003" w:tentative="1">
      <w:start w:val="1"/>
      <w:numFmt w:val="bullet"/>
      <w:lvlText w:val="o"/>
      <w:lvlJc w:val="left"/>
      <w:pPr>
        <w:ind w:left="8518" w:hanging="360"/>
      </w:pPr>
      <w:rPr>
        <w:rFonts w:ascii="Courier New" w:hAnsi="Courier New" w:cs="Courier New" w:hint="default"/>
      </w:rPr>
    </w:lvl>
    <w:lvl w:ilvl="8" w:tplc="240A0005" w:tentative="1">
      <w:start w:val="1"/>
      <w:numFmt w:val="bullet"/>
      <w:lvlText w:val=""/>
      <w:lvlJc w:val="left"/>
      <w:pPr>
        <w:ind w:left="9238" w:hanging="360"/>
      </w:pPr>
      <w:rPr>
        <w:rFonts w:ascii="Wingdings" w:hAnsi="Wingdings" w:hint="default"/>
      </w:rPr>
    </w:lvl>
  </w:abstractNum>
  <w:abstractNum w:abstractNumId="1" w15:restartNumberingAfterBreak="0">
    <w:nsid w:val="07D4065A"/>
    <w:multiLevelType w:val="multilevel"/>
    <w:tmpl w:val="A530D3BC"/>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4E1B62"/>
    <w:multiLevelType w:val="hybridMultilevel"/>
    <w:tmpl w:val="54E8D8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F42960"/>
    <w:multiLevelType w:val="hybridMultilevel"/>
    <w:tmpl w:val="CBDAF846"/>
    <w:lvl w:ilvl="0" w:tplc="24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48552630"/>
    <w:multiLevelType w:val="hybridMultilevel"/>
    <w:tmpl w:val="DD6AC69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503B31D6"/>
    <w:multiLevelType w:val="hybridMultilevel"/>
    <w:tmpl w:val="B232C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1190471"/>
    <w:multiLevelType w:val="hybridMultilevel"/>
    <w:tmpl w:val="675820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2572920"/>
    <w:multiLevelType w:val="multilevel"/>
    <w:tmpl w:val="AFF4A6F8"/>
    <w:lvl w:ilvl="0">
      <w:start w:val="1"/>
      <w:numFmt w:val="decimal"/>
      <w:lvlText w:val="%1."/>
      <w:lvlJc w:val="left"/>
      <w:pPr>
        <w:ind w:left="360" w:hanging="360"/>
      </w:pPr>
      <w:rPr>
        <w:rFonts w:hint="default"/>
        <w:b/>
        <w:color w:val="auto"/>
        <w:sz w:val="20"/>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541B60A9"/>
    <w:multiLevelType w:val="multilevel"/>
    <w:tmpl w:val="0C965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0F2737E"/>
    <w:multiLevelType w:val="hybridMultilevel"/>
    <w:tmpl w:val="0F8CE4E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63353F52"/>
    <w:multiLevelType w:val="hybridMultilevel"/>
    <w:tmpl w:val="F0D6FC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A1269BA"/>
    <w:multiLevelType w:val="hybridMultilevel"/>
    <w:tmpl w:val="A322C066"/>
    <w:lvl w:ilvl="0" w:tplc="A210C4B4">
      <w:start w:val="1"/>
      <w:numFmt w:val="lowerRoman"/>
      <w:lvlText w:val="(%1)"/>
      <w:lvlJc w:val="left"/>
      <w:pPr>
        <w:ind w:left="1316" w:hanging="720"/>
      </w:pPr>
      <w:rPr>
        <w:rFonts w:eastAsia="Arial" w:hint="default"/>
      </w:rPr>
    </w:lvl>
    <w:lvl w:ilvl="1" w:tplc="240A0019" w:tentative="1">
      <w:start w:val="1"/>
      <w:numFmt w:val="lowerLetter"/>
      <w:lvlText w:val="%2."/>
      <w:lvlJc w:val="left"/>
      <w:pPr>
        <w:ind w:left="1676" w:hanging="360"/>
      </w:pPr>
    </w:lvl>
    <w:lvl w:ilvl="2" w:tplc="240A001B" w:tentative="1">
      <w:start w:val="1"/>
      <w:numFmt w:val="lowerRoman"/>
      <w:lvlText w:val="%3."/>
      <w:lvlJc w:val="right"/>
      <w:pPr>
        <w:ind w:left="2396" w:hanging="180"/>
      </w:pPr>
    </w:lvl>
    <w:lvl w:ilvl="3" w:tplc="240A000F" w:tentative="1">
      <w:start w:val="1"/>
      <w:numFmt w:val="decimal"/>
      <w:lvlText w:val="%4."/>
      <w:lvlJc w:val="left"/>
      <w:pPr>
        <w:ind w:left="3116" w:hanging="360"/>
      </w:pPr>
    </w:lvl>
    <w:lvl w:ilvl="4" w:tplc="240A0019" w:tentative="1">
      <w:start w:val="1"/>
      <w:numFmt w:val="lowerLetter"/>
      <w:lvlText w:val="%5."/>
      <w:lvlJc w:val="left"/>
      <w:pPr>
        <w:ind w:left="3836" w:hanging="360"/>
      </w:pPr>
    </w:lvl>
    <w:lvl w:ilvl="5" w:tplc="240A001B" w:tentative="1">
      <w:start w:val="1"/>
      <w:numFmt w:val="lowerRoman"/>
      <w:lvlText w:val="%6."/>
      <w:lvlJc w:val="right"/>
      <w:pPr>
        <w:ind w:left="4556" w:hanging="180"/>
      </w:pPr>
    </w:lvl>
    <w:lvl w:ilvl="6" w:tplc="240A000F" w:tentative="1">
      <w:start w:val="1"/>
      <w:numFmt w:val="decimal"/>
      <w:lvlText w:val="%7."/>
      <w:lvlJc w:val="left"/>
      <w:pPr>
        <w:ind w:left="5276" w:hanging="360"/>
      </w:pPr>
    </w:lvl>
    <w:lvl w:ilvl="7" w:tplc="240A0019" w:tentative="1">
      <w:start w:val="1"/>
      <w:numFmt w:val="lowerLetter"/>
      <w:lvlText w:val="%8."/>
      <w:lvlJc w:val="left"/>
      <w:pPr>
        <w:ind w:left="5996" w:hanging="360"/>
      </w:pPr>
    </w:lvl>
    <w:lvl w:ilvl="8" w:tplc="240A001B" w:tentative="1">
      <w:start w:val="1"/>
      <w:numFmt w:val="lowerRoman"/>
      <w:lvlText w:val="%9."/>
      <w:lvlJc w:val="right"/>
      <w:pPr>
        <w:ind w:left="6716" w:hanging="180"/>
      </w:pPr>
    </w:lvl>
  </w:abstractNum>
  <w:num w:numId="1">
    <w:abstractNumId w:val="12"/>
  </w:num>
  <w:num w:numId="2">
    <w:abstractNumId w:val="0"/>
  </w:num>
  <w:num w:numId="3">
    <w:abstractNumId w:val="1"/>
  </w:num>
  <w:num w:numId="4">
    <w:abstractNumId w:val="5"/>
  </w:num>
  <w:num w:numId="5">
    <w:abstractNumId w:val="8"/>
  </w:num>
  <w:num w:numId="6">
    <w:abstractNumId w:val="2"/>
  </w:num>
  <w:num w:numId="7">
    <w:abstractNumId w:val="6"/>
  </w:num>
  <w:num w:numId="8">
    <w:abstractNumId w:val="9"/>
  </w:num>
  <w:num w:numId="9">
    <w:abstractNumId w:val="10"/>
  </w:num>
  <w:num w:numId="10">
    <w:abstractNumId w:val="7"/>
  </w:num>
  <w:num w:numId="11">
    <w:abstractNumId w:val="11"/>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5F8"/>
    <w:rsid w:val="000027C5"/>
    <w:rsid w:val="0001633E"/>
    <w:rsid w:val="00020BAC"/>
    <w:rsid w:val="00020C62"/>
    <w:rsid w:val="00024472"/>
    <w:rsid w:val="000378A9"/>
    <w:rsid w:val="00040D9D"/>
    <w:rsid w:val="00056DBE"/>
    <w:rsid w:val="00060581"/>
    <w:rsid w:val="000818C7"/>
    <w:rsid w:val="00083369"/>
    <w:rsid w:val="00087159"/>
    <w:rsid w:val="000943E5"/>
    <w:rsid w:val="000952AF"/>
    <w:rsid w:val="00096677"/>
    <w:rsid w:val="000A0E61"/>
    <w:rsid w:val="000A6C4B"/>
    <w:rsid w:val="000C3891"/>
    <w:rsid w:val="000E0B8F"/>
    <w:rsid w:val="000E2D03"/>
    <w:rsid w:val="000E543D"/>
    <w:rsid w:val="000F5AE0"/>
    <w:rsid w:val="00111A30"/>
    <w:rsid w:val="00113EBA"/>
    <w:rsid w:val="0011544D"/>
    <w:rsid w:val="001220D1"/>
    <w:rsid w:val="00125C7B"/>
    <w:rsid w:val="00127469"/>
    <w:rsid w:val="00127B7A"/>
    <w:rsid w:val="00130AEE"/>
    <w:rsid w:val="00163769"/>
    <w:rsid w:val="00164BF0"/>
    <w:rsid w:val="0017093E"/>
    <w:rsid w:val="00176FB8"/>
    <w:rsid w:val="00185FF7"/>
    <w:rsid w:val="00191103"/>
    <w:rsid w:val="001913C7"/>
    <w:rsid w:val="001930FA"/>
    <w:rsid w:val="00196BA7"/>
    <w:rsid w:val="00197385"/>
    <w:rsid w:val="00197A82"/>
    <w:rsid w:val="001A1A1C"/>
    <w:rsid w:val="001A4C97"/>
    <w:rsid w:val="001C2492"/>
    <w:rsid w:val="001C5984"/>
    <w:rsid w:val="001E7369"/>
    <w:rsid w:val="001F10C0"/>
    <w:rsid w:val="00211B4D"/>
    <w:rsid w:val="002157C0"/>
    <w:rsid w:val="00215D42"/>
    <w:rsid w:val="002345DB"/>
    <w:rsid w:val="0025513E"/>
    <w:rsid w:val="002625D2"/>
    <w:rsid w:val="0026390A"/>
    <w:rsid w:val="00264C6B"/>
    <w:rsid w:val="00264CF4"/>
    <w:rsid w:val="00272BDF"/>
    <w:rsid w:val="00280291"/>
    <w:rsid w:val="00284BF8"/>
    <w:rsid w:val="002C0AC6"/>
    <w:rsid w:val="002C162A"/>
    <w:rsid w:val="002E6398"/>
    <w:rsid w:val="002F33B0"/>
    <w:rsid w:val="00321147"/>
    <w:rsid w:val="00326A46"/>
    <w:rsid w:val="00326F87"/>
    <w:rsid w:val="0033047E"/>
    <w:rsid w:val="00334EC0"/>
    <w:rsid w:val="003357F9"/>
    <w:rsid w:val="00345F39"/>
    <w:rsid w:val="0035059D"/>
    <w:rsid w:val="00355769"/>
    <w:rsid w:val="00357E4A"/>
    <w:rsid w:val="00365C75"/>
    <w:rsid w:val="00375799"/>
    <w:rsid w:val="003945A6"/>
    <w:rsid w:val="00396C33"/>
    <w:rsid w:val="003B48DB"/>
    <w:rsid w:val="003C11B8"/>
    <w:rsid w:val="003C7682"/>
    <w:rsid w:val="003D16A7"/>
    <w:rsid w:val="003E3617"/>
    <w:rsid w:val="003E43A1"/>
    <w:rsid w:val="003F753E"/>
    <w:rsid w:val="004010AE"/>
    <w:rsid w:val="00412CDA"/>
    <w:rsid w:val="00416D78"/>
    <w:rsid w:val="00420597"/>
    <w:rsid w:val="00420793"/>
    <w:rsid w:val="004228CE"/>
    <w:rsid w:val="00427FA2"/>
    <w:rsid w:val="00437BBD"/>
    <w:rsid w:val="00453FFD"/>
    <w:rsid w:val="00460092"/>
    <w:rsid w:val="00465654"/>
    <w:rsid w:val="004A60B9"/>
    <w:rsid w:val="004C0D2A"/>
    <w:rsid w:val="004C6AB6"/>
    <w:rsid w:val="004D313F"/>
    <w:rsid w:val="004D61E6"/>
    <w:rsid w:val="00505F80"/>
    <w:rsid w:val="005112C6"/>
    <w:rsid w:val="005128C2"/>
    <w:rsid w:val="005303DC"/>
    <w:rsid w:val="00540819"/>
    <w:rsid w:val="005474E6"/>
    <w:rsid w:val="005516C3"/>
    <w:rsid w:val="00557ECE"/>
    <w:rsid w:val="005609F9"/>
    <w:rsid w:val="00563750"/>
    <w:rsid w:val="00566863"/>
    <w:rsid w:val="0057740D"/>
    <w:rsid w:val="00577640"/>
    <w:rsid w:val="00584A18"/>
    <w:rsid w:val="00593FCD"/>
    <w:rsid w:val="005B2891"/>
    <w:rsid w:val="005C1BF3"/>
    <w:rsid w:val="005C48F4"/>
    <w:rsid w:val="005D2506"/>
    <w:rsid w:val="005D3012"/>
    <w:rsid w:val="005E5343"/>
    <w:rsid w:val="005E5CC9"/>
    <w:rsid w:val="005E69AC"/>
    <w:rsid w:val="005F4C83"/>
    <w:rsid w:val="005F6746"/>
    <w:rsid w:val="006126AB"/>
    <w:rsid w:val="006156BD"/>
    <w:rsid w:val="006212E9"/>
    <w:rsid w:val="00623F04"/>
    <w:rsid w:val="00650828"/>
    <w:rsid w:val="00665E6D"/>
    <w:rsid w:val="0068521E"/>
    <w:rsid w:val="00690CB4"/>
    <w:rsid w:val="006A30C3"/>
    <w:rsid w:val="006B37F6"/>
    <w:rsid w:val="006B779E"/>
    <w:rsid w:val="006D24CB"/>
    <w:rsid w:val="006E02B7"/>
    <w:rsid w:val="006E0539"/>
    <w:rsid w:val="006F0EA1"/>
    <w:rsid w:val="006F3625"/>
    <w:rsid w:val="006F4EF5"/>
    <w:rsid w:val="006F55C3"/>
    <w:rsid w:val="006F63BA"/>
    <w:rsid w:val="006F6C4F"/>
    <w:rsid w:val="00700B25"/>
    <w:rsid w:val="0071045E"/>
    <w:rsid w:val="00715B09"/>
    <w:rsid w:val="00716444"/>
    <w:rsid w:val="00725BFC"/>
    <w:rsid w:val="00736413"/>
    <w:rsid w:val="007420B8"/>
    <w:rsid w:val="007541B4"/>
    <w:rsid w:val="007675AE"/>
    <w:rsid w:val="0077216D"/>
    <w:rsid w:val="0077412F"/>
    <w:rsid w:val="00776B4F"/>
    <w:rsid w:val="007838DF"/>
    <w:rsid w:val="0079160F"/>
    <w:rsid w:val="0079530A"/>
    <w:rsid w:val="007A1250"/>
    <w:rsid w:val="007B1726"/>
    <w:rsid w:val="007B6A53"/>
    <w:rsid w:val="007C02C2"/>
    <w:rsid w:val="007C055A"/>
    <w:rsid w:val="007D0657"/>
    <w:rsid w:val="007D2B2B"/>
    <w:rsid w:val="007E0368"/>
    <w:rsid w:val="007E7A0E"/>
    <w:rsid w:val="007F2635"/>
    <w:rsid w:val="007F637C"/>
    <w:rsid w:val="007F74FA"/>
    <w:rsid w:val="008002EE"/>
    <w:rsid w:val="00806FF6"/>
    <w:rsid w:val="008147BE"/>
    <w:rsid w:val="008363EC"/>
    <w:rsid w:val="00837907"/>
    <w:rsid w:val="008405DE"/>
    <w:rsid w:val="00844841"/>
    <w:rsid w:val="0085037E"/>
    <w:rsid w:val="00853DA0"/>
    <w:rsid w:val="008570EC"/>
    <w:rsid w:val="0086266A"/>
    <w:rsid w:val="008675E6"/>
    <w:rsid w:val="00871D22"/>
    <w:rsid w:val="00884966"/>
    <w:rsid w:val="00897E6D"/>
    <w:rsid w:val="008A19D8"/>
    <w:rsid w:val="008A59EF"/>
    <w:rsid w:val="008B3B12"/>
    <w:rsid w:val="008B41BC"/>
    <w:rsid w:val="008B5EFC"/>
    <w:rsid w:val="008C7F5B"/>
    <w:rsid w:val="008D0116"/>
    <w:rsid w:val="008D3EBC"/>
    <w:rsid w:val="008D7B4B"/>
    <w:rsid w:val="008E35EA"/>
    <w:rsid w:val="008E5304"/>
    <w:rsid w:val="008E58A3"/>
    <w:rsid w:val="009055FD"/>
    <w:rsid w:val="00911DE4"/>
    <w:rsid w:val="009251B4"/>
    <w:rsid w:val="00950162"/>
    <w:rsid w:val="0096355F"/>
    <w:rsid w:val="00970C6D"/>
    <w:rsid w:val="0098429D"/>
    <w:rsid w:val="0099041B"/>
    <w:rsid w:val="009A3A58"/>
    <w:rsid w:val="009B4B5A"/>
    <w:rsid w:val="009C24A1"/>
    <w:rsid w:val="009C5465"/>
    <w:rsid w:val="009D72E2"/>
    <w:rsid w:val="009D764A"/>
    <w:rsid w:val="009E2C10"/>
    <w:rsid w:val="009E4A3A"/>
    <w:rsid w:val="009E6CC7"/>
    <w:rsid w:val="009F1067"/>
    <w:rsid w:val="009F2483"/>
    <w:rsid w:val="009F44D7"/>
    <w:rsid w:val="00A01589"/>
    <w:rsid w:val="00A2560C"/>
    <w:rsid w:val="00A2785F"/>
    <w:rsid w:val="00A50154"/>
    <w:rsid w:val="00A51E65"/>
    <w:rsid w:val="00A5552D"/>
    <w:rsid w:val="00A66F5F"/>
    <w:rsid w:val="00A710F8"/>
    <w:rsid w:val="00A71D86"/>
    <w:rsid w:val="00A83937"/>
    <w:rsid w:val="00A86F44"/>
    <w:rsid w:val="00A91277"/>
    <w:rsid w:val="00AA5B8C"/>
    <w:rsid w:val="00AB398F"/>
    <w:rsid w:val="00AB4C59"/>
    <w:rsid w:val="00AC2720"/>
    <w:rsid w:val="00AC31B9"/>
    <w:rsid w:val="00AC6ED6"/>
    <w:rsid w:val="00AE2A7A"/>
    <w:rsid w:val="00AE5A8E"/>
    <w:rsid w:val="00AF2127"/>
    <w:rsid w:val="00AF5DE0"/>
    <w:rsid w:val="00B13703"/>
    <w:rsid w:val="00B16377"/>
    <w:rsid w:val="00B310CB"/>
    <w:rsid w:val="00B34E40"/>
    <w:rsid w:val="00B35699"/>
    <w:rsid w:val="00B43985"/>
    <w:rsid w:val="00B45E02"/>
    <w:rsid w:val="00B5305F"/>
    <w:rsid w:val="00B54AF0"/>
    <w:rsid w:val="00B61980"/>
    <w:rsid w:val="00B622DF"/>
    <w:rsid w:val="00B65297"/>
    <w:rsid w:val="00B75391"/>
    <w:rsid w:val="00B76370"/>
    <w:rsid w:val="00B82912"/>
    <w:rsid w:val="00B83DEA"/>
    <w:rsid w:val="00B960DD"/>
    <w:rsid w:val="00BB17F7"/>
    <w:rsid w:val="00BB18A3"/>
    <w:rsid w:val="00BC4DEF"/>
    <w:rsid w:val="00BC69DA"/>
    <w:rsid w:val="00BC7C34"/>
    <w:rsid w:val="00BF15DD"/>
    <w:rsid w:val="00BF5A83"/>
    <w:rsid w:val="00C041B7"/>
    <w:rsid w:val="00C16AA1"/>
    <w:rsid w:val="00C16AC5"/>
    <w:rsid w:val="00C275CE"/>
    <w:rsid w:val="00C33D44"/>
    <w:rsid w:val="00C34EE2"/>
    <w:rsid w:val="00C365F8"/>
    <w:rsid w:val="00C409FF"/>
    <w:rsid w:val="00C4388C"/>
    <w:rsid w:val="00C54C06"/>
    <w:rsid w:val="00C55EE9"/>
    <w:rsid w:val="00C6244D"/>
    <w:rsid w:val="00C65353"/>
    <w:rsid w:val="00C81EA3"/>
    <w:rsid w:val="00C867CF"/>
    <w:rsid w:val="00CA08B9"/>
    <w:rsid w:val="00CA0B90"/>
    <w:rsid w:val="00CB19C3"/>
    <w:rsid w:val="00CB7315"/>
    <w:rsid w:val="00CC332E"/>
    <w:rsid w:val="00CC7C71"/>
    <w:rsid w:val="00CD2A17"/>
    <w:rsid w:val="00CE039D"/>
    <w:rsid w:val="00CE431D"/>
    <w:rsid w:val="00CE7FBA"/>
    <w:rsid w:val="00CF3FCB"/>
    <w:rsid w:val="00CF60AB"/>
    <w:rsid w:val="00D01507"/>
    <w:rsid w:val="00D028A2"/>
    <w:rsid w:val="00D311A5"/>
    <w:rsid w:val="00D341A4"/>
    <w:rsid w:val="00D357F3"/>
    <w:rsid w:val="00D36429"/>
    <w:rsid w:val="00D45D48"/>
    <w:rsid w:val="00D66EF6"/>
    <w:rsid w:val="00D6739F"/>
    <w:rsid w:val="00D74134"/>
    <w:rsid w:val="00D77C41"/>
    <w:rsid w:val="00DA662C"/>
    <w:rsid w:val="00DC209F"/>
    <w:rsid w:val="00DC39FC"/>
    <w:rsid w:val="00DE4856"/>
    <w:rsid w:val="00DE4A40"/>
    <w:rsid w:val="00DE4EC1"/>
    <w:rsid w:val="00DF4E78"/>
    <w:rsid w:val="00E00A2C"/>
    <w:rsid w:val="00E118D8"/>
    <w:rsid w:val="00E24960"/>
    <w:rsid w:val="00E3431A"/>
    <w:rsid w:val="00E36F14"/>
    <w:rsid w:val="00E45C1F"/>
    <w:rsid w:val="00E50D15"/>
    <w:rsid w:val="00E52F3A"/>
    <w:rsid w:val="00E53EC7"/>
    <w:rsid w:val="00E53F29"/>
    <w:rsid w:val="00E55D4D"/>
    <w:rsid w:val="00E61563"/>
    <w:rsid w:val="00E65BCC"/>
    <w:rsid w:val="00E7178D"/>
    <w:rsid w:val="00E72117"/>
    <w:rsid w:val="00E74DBC"/>
    <w:rsid w:val="00E82599"/>
    <w:rsid w:val="00E922C3"/>
    <w:rsid w:val="00E962D8"/>
    <w:rsid w:val="00E9673E"/>
    <w:rsid w:val="00EA0176"/>
    <w:rsid w:val="00EA5C0F"/>
    <w:rsid w:val="00EB47F5"/>
    <w:rsid w:val="00EC0865"/>
    <w:rsid w:val="00ED3292"/>
    <w:rsid w:val="00EE4C54"/>
    <w:rsid w:val="00EF1AD6"/>
    <w:rsid w:val="00EF2DB4"/>
    <w:rsid w:val="00F10032"/>
    <w:rsid w:val="00F12FC7"/>
    <w:rsid w:val="00F468F9"/>
    <w:rsid w:val="00F52D99"/>
    <w:rsid w:val="00F55396"/>
    <w:rsid w:val="00F562ED"/>
    <w:rsid w:val="00F66DF6"/>
    <w:rsid w:val="00F67CF3"/>
    <w:rsid w:val="00F70B2D"/>
    <w:rsid w:val="00F806FB"/>
    <w:rsid w:val="00F82422"/>
    <w:rsid w:val="00F838EB"/>
    <w:rsid w:val="00F84106"/>
    <w:rsid w:val="00F91594"/>
    <w:rsid w:val="00F959A5"/>
    <w:rsid w:val="00F97ED8"/>
    <w:rsid w:val="00FB4201"/>
    <w:rsid w:val="00FC5623"/>
    <w:rsid w:val="00FC5D3B"/>
    <w:rsid w:val="00FC6085"/>
    <w:rsid w:val="00FC78D9"/>
    <w:rsid w:val="00FF1F34"/>
    <w:rsid w:val="00FF4E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02A4C393"/>
  <w15:chartTrackingRefBased/>
  <w15:docId w15:val="{35308AF0-1A82-41F6-81F5-43554BAD5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2157C0"/>
    <w:pPr>
      <w:keepNext/>
      <w:numPr>
        <w:numId w:val="3"/>
      </w:numPr>
      <w:outlineLvl w:val="0"/>
    </w:pPr>
    <w:rPr>
      <w:rFonts w:ascii="Arial" w:eastAsia="Times New Roman" w:hAnsi="Arial" w:cs="Arial"/>
      <w:b/>
      <w:bCs/>
      <w:w w:val="95"/>
      <w:kern w:val="32"/>
      <w:sz w:val="22"/>
      <w:szCs w:val="23"/>
      <w:u w:val="single"/>
      <w:lang w:eastAsia="es-CO"/>
    </w:rPr>
  </w:style>
  <w:style w:type="paragraph" w:styleId="Ttulo2">
    <w:name w:val="heading 2"/>
    <w:basedOn w:val="Ttulo1"/>
    <w:next w:val="Normal"/>
    <w:link w:val="Ttulo2Car"/>
    <w:uiPriority w:val="9"/>
    <w:unhideWhenUsed/>
    <w:qFormat/>
    <w:rsid w:val="002157C0"/>
    <w:pPr>
      <w:numPr>
        <w:ilvl w:val="1"/>
      </w:numPr>
      <w:outlineLvl w:val="1"/>
    </w:pPr>
    <w:rPr>
      <w:u w: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365F8"/>
    <w:rPr>
      <w:rFonts w:ascii="Lucida Grande" w:hAnsi="Lucida Grande"/>
      <w:sz w:val="18"/>
      <w:szCs w:val="18"/>
      <w:lang w:val="x-none" w:eastAsia="x-none"/>
    </w:rPr>
  </w:style>
  <w:style w:type="character" w:customStyle="1" w:styleId="TextodegloboCar">
    <w:name w:val="Texto de globo Car"/>
    <w:link w:val="Textodeglobo"/>
    <w:uiPriority w:val="99"/>
    <w:semiHidden/>
    <w:rsid w:val="00C365F8"/>
    <w:rPr>
      <w:rFonts w:ascii="Lucida Grande" w:hAnsi="Lucida Grande" w:cs="Lucida Grande"/>
      <w:sz w:val="18"/>
      <w:szCs w:val="18"/>
    </w:rPr>
  </w:style>
  <w:style w:type="paragraph" w:styleId="Encabezado">
    <w:name w:val="header"/>
    <w:aliases w:val="h,h8,h9,h10,h18"/>
    <w:basedOn w:val="Normal"/>
    <w:link w:val="EncabezadoCar"/>
    <w:uiPriority w:val="99"/>
    <w:unhideWhenUsed/>
    <w:rsid w:val="00C365F8"/>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365F8"/>
  </w:style>
  <w:style w:type="paragraph" w:styleId="Piedepgina">
    <w:name w:val="footer"/>
    <w:basedOn w:val="Normal"/>
    <w:link w:val="PiedepginaCar"/>
    <w:uiPriority w:val="99"/>
    <w:unhideWhenUsed/>
    <w:rsid w:val="00C365F8"/>
    <w:pPr>
      <w:tabs>
        <w:tab w:val="center" w:pos="4252"/>
        <w:tab w:val="right" w:pos="8504"/>
      </w:tabs>
    </w:pPr>
  </w:style>
  <w:style w:type="character" w:customStyle="1" w:styleId="PiedepginaCar">
    <w:name w:val="Pie de página Car"/>
    <w:basedOn w:val="Fuentedeprrafopredeter"/>
    <w:link w:val="Piedepgina"/>
    <w:uiPriority w:val="99"/>
    <w:rsid w:val="00C365F8"/>
  </w:style>
  <w:style w:type="paragraph" w:styleId="Prrafodelista">
    <w:name w:val="List Paragraph"/>
    <w:aliases w:val="List Paragraph,Fotografía,Dot pt,No Spacing1,List Paragraph Char Char Char,Indicator Text,Numbered Para 1,Colorful List - Accent 11,Bullet 1,F5 List Paragraph,Bullet Points,List Paragraph1,Lista vistosa - Énfasis 11,titulo 3,Ha,HOJA,DH1"/>
    <w:basedOn w:val="Normal"/>
    <w:link w:val="PrrafodelistaCar"/>
    <w:uiPriority w:val="34"/>
    <w:qFormat/>
    <w:rsid w:val="007B1726"/>
    <w:pPr>
      <w:spacing w:after="200" w:line="276" w:lineRule="auto"/>
      <w:ind w:left="720"/>
      <w:contextualSpacing/>
    </w:pPr>
    <w:rPr>
      <w:rFonts w:ascii="Calibri" w:eastAsia="Calibri" w:hAnsi="Calibri"/>
      <w:sz w:val="22"/>
      <w:szCs w:val="22"/>
      <w:lang w:val="es-ES" w:eastAsia="en-US"/>
    </w:rPr>
  </w:style>
  <w:style w:type="table" w:styleId="Tablaconcuadrcula">
    <w:name w:val="Table Grid"/>
    <w:basedOn w:val="Tablanormal"/>
    <w:uiPriority w:val="59"/>
    <w:rsid w:val="00CD2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semiHidden/>
    <w:unhideWhenUsed/>
    <w:rsid w:val="00EF2DB4"/>
  </w:style>
  <w:style w:type="paragraph" w:customStyle="1" w:styleId="Default">
    <w:name w:val="Default"/>
    <w:link w:val="DefaultCar"/>
    <w:rsid w:val="00557ECE"/>
    <w:pPr>
      <w:autoSpaceDE w:val="0"/>
      <w:autoSpaceDN w:val="0"/>
      <w:adjustRightInd w:val="0"/>
    </w:pPr>
    <w:rPr>
      <w:rFonts w:ascii="Arial" w:eastAsia="Calibri" w:hAnsi="Arial" w:cs="Arial"/>
      <w:color w:val="000000"/>
      <w:sz w:val="24"/>
      <w:szCs w:val="24"/>
      <w:lang w:eastAsia="en-US"/>
    </w:rPr>
  </w:style>
  <w:style w:type="paragraph" w:styleId="Textoindependiente">
    <w:name w:val="Body Text"/>
    <w:basedOn w:val="Normal"/>
    <w:link w:val="TextoindependienteCar"/>
    <w:uiPriority w:val="99"/>
    <w:rsid w:val="000E0B8F"/>
    <w:pPr>
      <w:tabs>
        <w:tab w:val="left" w:pos="0"/>
      </w:tabs>
      <w:suppressAutoHyphens/>
    </w:pPr>
    <w:rPr>
      <w:rFonts w:ascii="Lucida Bright" w:eastAsia="Times New Roman" w:hAnsi="Lucida Bright"/>
      <w:b/>
      <w:spacing w:val="-3"/>
      <w:sz w:val="26"/>
      <w:szCs w:val="20"/>
      <w:lang w:eastAsia="ar-SA"/>
    </w:rPr>
  </w:style>
  <w:style w:type="character" w:customStyle="1" w:styleId="TextoindependienteCar">
    <w:name w:val="Texto independiente Car"/>
    <w:link w:val="Textoindependiente"/>
    <w:uiPriority w:val="99"/>
    <w:rsid w:val="000E0B8F"/>
    <w:rPr>
      <w:rFonts w:ascii="Lucida Bright" w:eastAsia="Times New Roman" w:hAnsi="Lucida Bright"/>
      <w:b/>
      <w:spacing w:val="-3"/>
      <w:sz w:val="26"/>
      <w:lang w:val="es-ES_tradnl" w:eastAsia="ar-SA"/>
    </w:rPr>
  </w:style>
  <w:style w:type="character" w:customStyle="1" w:styleId="PrrafodelistaCar">
    <w:name w:val="Párrafo de lista Car"/>
    <w:aliases w:val="List Paragraph Car,Fotografía Car,Dot pt Car,No Spacing1 Car,List Paragraph Char Char Char Car,Indicator Text Car,Numbered Para 1 Car,Colorful List - Accent 11 Car,Bullet 1 Car,F5 List Paragraph Car,Bullet Points Car,titulo 3 Car"/>
    <w:link w:val="Prrafodelista"/>
    <w:uiPriority w:val="34"/>
    <w:qFormat/>
    <w:locked/>
    <w:rsid w:val="000E0B8F"/>
    <w:rPr>
      <w:rFonts w:ascii="Calibri" w:eastAsia="Calibri" w:hAnsi="Calibri"/>
      <w:sz w:val="22"/>
      <w:szCs w:val="22"/>
      <w:lang w:val="es-ES" w:eastAsia="en-US"/>
    </w:rPr>
  </w:style>
  <w:style w:type="character" w:customStyle="1" w:styleId="Ttulo1Car">
    <w:name w:val="Título 1 Car"/>
    <w:link w:val="Ttulo1"/>
    <w:uiPriority w:val="9"/>
    <w:rsid w:val="002157C0"/>
    <w:rPr>
      <w:rFonts w:ascii="Arial" w:eastAsia="Times New Roman" w:hAnsi="Arial" w:cs="Arial"/>
      <w:b/>
      <w:bCs/>
      <w:w w:val="95"/>
      <w:kern w:val="32"/>
      <w:sz w:val="22"/>
      <w:szCs w:val="23"/>
      <w:u w:val="single"/>
      <w:lang w:val="es-ES_tradnl"/>
    </w:rPr>
  </w:style>
  <w:style w:type="character" w:customStyle="1" w:styleId="Ttulo2Car">
    <w:name w:val="Título 2 Car"/>
    <w:link w:val="Ttulo2"/>
    <w:uiPriority w:val="9"/>
    <w:rsid w:val="002157C0"/>
    <w:rPr>
      <w:rFonts w:ascii="Arial" w:eastAsia="Times New Roman" w:hAnsi="Arial" w:cs="Arial"/>
      <w:b/>
      <w:bCs/>
      <w:w w:val="95"/>
      <w:kern w:val="32"/>
      <w:sz w:val="22"/>
      <w:szCs w:val="23"/>
      <w:lang w:val="es-ES_tradnl"/>
    </w:rPr>
  </w:style>
  <w:style w:type="table" w:customStyle="1" w:styleId="Tablaconcuadrcula2">
    <w:name w:val="Tabla con cuadrícula2"/>
    <w:basedOn w:val="Tablanormal"/>
    <w:next w:val="Tablaconcuadrcula"/>
    <w:uiPriority w:val="59"/>
    <w:rsid w:val="00A710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FC6085"/>
    <w:rPr>
      <w:rFonts w:ascii="Yu Gothic Light" w:eastAsia="Yu Gothic Light" w:hAnsi="Yu Gothic Light" w:cs="Calibri Light"/>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BC4DEF"/>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93751">
      <w:bodyDiv w:val="1"/>
      <w:marLeft w:val="0"/>
      <w:marRight w:val="0"/>
      <w:marTop w:val="0"/>
      <w:marBottom w:val="0"/>
      <w:divBdr>
        <w:top w:val="none" w:sz="0" w:space="0" w:color="auto"/>
        <w:left w:val="none" w:sz="0" w:space="0" w:color="auto"/>
        <w:bottom w:val="none" w:sz="0" w:space="0" w:color="auto"/>
        <w:right w:val="none" w:sz="0" w:space="0" w:color="auto"/>
      </w:divBdr>
    </w:div>
    <w:div w:id="241767980">
      <w:bodyDiv w:val="1"/>
      <w:marLeft w:val="0"/>
      <w:marRight w:val="0"/>
      <w:marTop w:val="0"/>
      <w:marBottom w:val="0"/>
      <w:divBdr>
        <w:top w:val="none" w:sz="0" w:space="0" w:color="auto"/>
        <w:left w:val="none" w:sz="0" w:space="0" w:color="auto"/>
        <w:bottom w:val="none" w:sz="0" w:space="0" w:color="auto"/>
        <w:right w:val="none" w:sz="0" w:space="0" w:color="auto"/>
      </w:divBdr>
    </w:div>
    <w:div w:id="2006468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1808</Words>
  <Characters>10307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intual</Company>
  <LinksUpToDate>false</LinksUpToDate>
  <CharactersWithSpaces>12091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waldo air mejia</dc:creator>
  <cp:keywords/>
  <cp:lastModifiedBy>USUARIO</cp:lastModifiedBy>
  <cp:revision>21</cp:revision>
  <cp:lastPrinted>2022-08-19T14:15:00Z</cp:lastPrinted>
  <dcterms:created xsi:type="dcterms:W3CDTF">2023-01-23T16:11:00Z</dcterms:created>
  <dcterms:modified xsi:type="dcterms:W3CDTF">2023-03-13T16:29:00Z</dcterms:modified>
</cp:coreProperties>
</file>