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C3DC6" w14:textId="77777777" w:rsidR="00786722" w:rsidRPr="00791A60" w:rsidRDefault="00786722" w:rsidP="00786722">
      <w:pPr>
        <w:tabs>
          <w:tab w:val="left" w:pos="567"/>
        </w:tabs>
        <w:jc w:val="both"/>
        <w:rPr>
          <w:rFonts w:ascii="Arial Narrow" w:hAnsi="Arial Narrow" w:cs="Arial"/>
          <w:b/>
          <w:color w:val="000000" w:themeColor="text1"/>
          <w:sz w:val="22"/>
          <w:szCs w:val="22"/>
        </w:rPr>
      </w:pPr>
    </w:p>
    <w:p w14:paraId="27CACB51" w14:textId="77777777" w:rsidR="00786722" w:rsidRPr="00791A60" w:rsidRDefault="00786722" w:rsidP="00786722">
      <w:pPr>
        <w:tabs>
          <w:tab w:val="left" w:pos="567"/>
        </w:tabs>
        <w:jc w:val="both"/>
        <w:rPr>
          <w:rFonts w:ascii="Arial Narrow" w:hAnsi="Arial Narrow" w:cs="Arial"/>
          <w:b/>
          <w:color w:val="000000" w:themeColor="text1"/>
          <w:sz w:val="22"/>
          <w:szCs w:val="22"/>
        </w:rPr>
      </w:pPr>
    </w:p>
    <w:p w14:paraId="5EBEBBFC" w14:textId="77777777" w:rsidR="007A5734" w:rsidRDefault="00453DB3" w:rsidP="00786722">
      <w:pPr>
        <w:tabs>
          <w:tab w:val="left" w:pos="567"/>
        </w:tabs>
        <w:jc w:val="center"/>
        <w:rPr>
          <w:rFonts w:ascii="Arial Narrow" w:hAnsi="Arial Narrow" w:cs="Arial"/>
          <w:b/>
          <w:sz w:val="22"/>
          <w:szCs w:val="22"/>
          <w:u w:val="single"/>
          <w:lang w:val="es-CO"/>
        </w:rPr>
      </w:pPr>
      <w:r w:rsidRPr="00755BDC">
        <w:rPr>
          <w:rFonts w:ascii="Arial Narrow" w:hAnsi="Arial Narrow" w:cs="Arial"/>
          <w:b/>
          <w:sz w:val="22"/>
          <w:szCs w:val="22"/>
          <w:u w:val="single"/>
          <w:lang w:val="es-CO"/>
        </w:rPr>
        <w:t xml:space="preserve">ANEXO </w:t>
      </w:r>
      <w:r w:rsidR="007A5734">
        <w:rPr>
          <w:rFonts w:ascii="Arial Narrow" w:hAnsi="Arial Narrow" w:cs="Arial"/>
          <w:b/>
          <w:sz w:val="22"/>
          <w:szCs w:val="22"/>
          <w:u w:val="single"/>
          <w:lang w:val="es-CO"/>
        </w:rPr>
        <w:t>3</w:t>
      </w:r>
    </w:p>
    <w:p w14:paraId="29E6BBF7" w14:textId="0718D562" w:rsidR="00786722" w:rsidRPr="00755BDC" w:rsidRDefault="00453DB3" w:rsidP="00786722">
      <w:pPr>
        <w:tabs>
          <w:tab w:val="left" w:pos="567"/>
        </w:tabs>
        <w:jc w:val="center"/>
        <w:rPr>
          <w:rFonts w:ascii="Arial Narrow" w:hAnsi="Arial Narrow" w:cs="Arial"/>
          <w:b/>
          <w:sz w:val="22"/>
          <w:szCs w:val="22"/>
          <w:u w:val="single"/>
          <w:lang w:val="es-CO"/>
        </w:rPr>
      </w:pPr>
      <w:r w:rsidRPr="00755BDC">
        <w:rPr>
          <w:rFonts w:ascii="Arial Narrow" w:hAnsi="Arial Narrow" w:cs="Arial"/>
          <w:b/>
          <w:sz w:val="22"/>
          <w:szCs w:val="22"/>
          <w:u w:val="single"/>
          <w:lang w:val="es-CO"/>
        </w:rPr>
        <w:t xml:space="preserve"> APOYO ACADÉMICO</w:t>
      </w:r>
    </w:p>
    <w:p w14:paraId="13C5CEE5" w14:textId="53B272C6" w:rsidR="00786722" w:rsidRPr="00755BDC" w:rsidRDefault="00786722" w:rsidP="00786722">
      <w:pPr>
        <w:tabs>
          <w:tab w:val="left" w:pos="567"/>
        </w:tabs>
        <w:jc w:val="center"/>
        <w:rPr>
          <w:rFonts w:ascii="Arial Narrow" w:hAnsi="Arial Narrow" w:cs="Arial"/>
          <w:b/>
          <w:color w:val="000000" w:themeColor="text1"/>
          <w:sz w:val="22"/>
          <w:szCs w:val="22"/>
          <w:u w:val="single"/>
        </w:rPr>
      </w:pPr>
      <w:r w:rsidRPr="00755BDC">
        <w:rPr>
          <w:rFonts w:ascii="Arial Narrow" w:hAnsi="Arial Narrow" w:cs="Arial"/>
          <w:b/>
          <w:color w:val="000000" w:themeColor="text1"/>
          <w:sz w:val="22"/>
          <w:szCs w:val="22"/>
          <w:u w:val="single"/>
        </w:rPr>
        <w:t>ESPECIFICACIONES TÉCNICAS</w:t>
      </w:r>
    </w:p>
    <w:p w14:paraId="7FE9EC52" w14:textId="4C1BF030" w:rsidR="0062329C" w:rsidRPr="00755BDC" w:rsidRDefault="0062329C" w:rsidP="00786722">
      <w:pPr>
        <w:tabs>
          <w:tab w:val="left" w:pos="567"/>
        </w:tabs>
        <w:jc w:val="center"/>
        <w:rPr>
          <w:rFonts w:ascii="Arial Narrow" w:hAnsi="Arial Narrow" w:cs="Arial"/>
          <w:b/>
          <w:color w:val="000000" w:themeColor="text1"/>
          <w:sz w:val="22"/>
          <w:szCs w:val="22"/>
          <w:u w:val="single"/>
        </w:rPr>
      </w:pPr>
    </w:p>
    <w:p w14:paraId="66DA3894" w14:textId="57CE4972" w:rsidR="0062329C" w:rsidRPr="00755BDC" w:rsidRDefault="0062329C" w:rsidP="0062329C">
      <w:pPr>
        <w:tabs>
          <w:tab w:val="left" w:pos="567"/>
        </w:tabs>
        <w:rPr>
          <w:rFonts w:ascii="Arial Narrow" w:hAnsi="Arial Narrow" w:cs="Arial"/>
          <w:b/>
          <w:iCs/>
          <w:color w:val="000000" w:themeColor="text1"/>
          <w:sz w:val="22"/>
          <w:szCs w:val="22"/>
          <w:u w:val="single"/>
        </w:rPr>
      </w:pPr>
      <w:r w:rsidRPr="00755BDC">
        <w:rPr>
          <w:rFonts w:ascii="Arial Narrow" w:hAnsi="Arial Narrow" w:cs="Arial"/>
          <w:b/>
          <w:iCs/>
          <w:color w:val="000000" w:themeColor="text1"/>
          <w:sz w:val="22"/>
          <w:szCs w:val="22"/>
          <w:u w:val="single"/>
        </w:rPr>
        <w:t>DENOMINACIÓN DEL BIEN O SERVICIO</w:t>
      </w:r>
    </w:p>
    <w:p w14:paraId="11CF12D1" w14:textId="77777777" w:rsidR="0062329C" w:rsidRPr="00755BDC" w:rsidRDefault="0062329C" w:rsidP="0062329C">
      <w:pPr>
        <w:tabs>
          <w:tab w:val="left" w:pos="567"/>
        </w:tabs>
        <w:rPr>
          <w:rFonts w:ascii="Arial Narrow" w:hAnsi="Arial Narrow" w:cs="Arial"/>
          <w:b/>
          <w:iCs/>
          <w:color w:val="000000" w:themeColor="text1"/>
          <w:sz w:val="22"/>
          <w:szCs w:val="22"/>
          <w:u w:val="single"/>
        </w:rPr>
      </w:pPr>
    </w:p>
    <w:p w14:paraId="6443DDE1" w14:textId="77777777" w:rsidR="00B06525" w:rsidRPr="00755BDC" w:rsidRDefault="00B06525" w:rsidP="00B06525">
      <w:pPr>
        <w:tabs>
          <w:tab w:val="left" w:pos="567"/>
        </w:tabs>
        <w:jc w:val="both"/>
        <w:rPr>
          <w:rFonts w:ascii="Arial Narrow" w:hAnsi="Arial Narrow" w:cs="Arial"/>
          <w:b/>
          <w:sz w:val="22"/>
          <w:szCs w:val="22"/>
        </w:rPr>
      </w:pPr>
      <w:bookmarkStart w:id="0" w:name="_Hlk90140248"/>
      <w:r w:rsidRPr="00755BDC">
        <w:rPr>
          <w:rFonts w:ascii="Arial Narrow" w:eastAsia="Calibri" w:hAnsi="Arial Narrow" w:cs="Arial"/>
          <w:sz w:val="22"/>
          <w:szCs w:val="22"/>
          <w:lang w:eastAsia="en-US"/>
        </w:rPr>
        <w:t xml:space="preserve">PRESTAR EL </w:t>
      </w:r>
      <w:bookmarkStart w:id="1" w:name="_Hlk95298761"/>
      <w:r w:rsidRPr="00755BDC">
        <w:rPr>
          <w:rFonts w:ascii="Arial Narrow" w:eastAsia="Calibri" w:hAnsi="Arial Narrow" w:cs="Arial"/>
          <w:sz w:val="22"/>
          <w:szCs w:val="22"/>
          <w:lang w:eastAsia="en-US"/>
        </w:rPr>
        <w:t>SERVICIO DE APOYO PEDAGÓGICO, ACADÉMICO, VIRTUAL, TECNOLÓGICO, DE ESTRUCTURACIÓN CURRICULAR, AULAS CON AYUDAS AUDIOVISUALES Y CONEXOS, EN EL MARCO DE LOS LINEAMIENTOS Y METODOLOGÍA ESTABLECIDOS EN EL PLAN INSTITUCIONAL DE FORMACIÓN Y CAPACITACIÓN (PIFC) DE LA FISCALÍA GENERAL DE LA NACION</w:t>
      </w:r>
      <w:r w:rsidRPr="00755BDC">
        <w:rPr>
          <w:rFonts w:ascii="Arial Narrow" w:hAnsi="Arial Narrow" w:cs="Arial"/>
          <w:bCs/>
          <w:sz w:val="22"/>
          <w:szCs w:val="22"/>
        </w:rPr>
        <w:t>.</w:t>
      </w:r>
      <w:bookmarkEnd w:id="0"/>
    </w:p>
    <w:bookmarkEnd w:id="1"/>
    <w:p w14:paraId="58679990" w14:textId="77777777" w:rsidR="00841B9A" w:rsidRPr="00755BDC" w:rsidRDefault="00841B9A" w:rsidP="00841B9A">
      <w:pPr>
        <w:jc w:val="both"/>
        <w:rPr>
          <w:rFonts w:ascii="Arial Narrow" w:hAnsi="Arial Narrow" w:cs="Arial"/>
          <w:b/>
          <w:sz w:val="22"/>
          <w:szCs w:val="22"/>
        </w:rPr>
      </w:pPr>
    </w:p>
    <w:p w14:paraId="6F859443" w14:textId="77AE816A" w:rsidR="00EC5C99" w:rsidRPr="00755BDC" w:rsidRDefault="00EC5C99" w:rsidP="00EC5C99">
      <w:pPr>
        <w:jc w:val="both"/>
        <w:rPr>
          <w:rFonts w:ascii="Arial Narrow" w:hAnsi="Arial Narrow" w:cs="Arial"/>
          <w:b/>
          <w:sz w:val="22"/>
          <w:szCs w:val="22"/>
        </w:rPr>
      </w:pPr>
      <w:r w:rsidRPr="00755BDC">
        <w:rPr>
          <w:rFonts w:ascii="Arial Narrow" w:hAnsi="Arial Narrow" w:cs="Arial"/>
          <w:b/>
          <w:sz w:val="22"/>
          <w:szCs w:val="22"/>
        </w:rPr>
        <w:t>2. CÓDIGO ESTÁNDAR DE PRODUCTOS Y SERVICIOS DE NACIONES UNIDAS (UNSPSC, V.14.0801)</w:t>
      </w:r>
    </w:p>
    <w:p w14:paraId="2C19FB61" w14:textId="7EE5D36E" w:rsidR="0062329C" w:rsidRPr="00755BDC" w:rsidRDefault="0062329C" w:rsidP="00786722">
      <w:pPr>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8"/>
        <w:gridCol w:w="4277"/>
      </w:tblGrid>
      <w:tr w:rsidR="003510D6" w:rsidRPr="00755BDC" w14:paraId="1D42B82B" w14:textId="77777777" w:rsidTr="003510D6">
        <w:trPr>
          <w:trHeight w:val="365"/>
          <w:jc w:val="center"/>
        </w:trPr>
        <w:tc>
          <w:tcPr>
            <w:tcW w:w="3468" w:type="dxa"/>
            <w:shd w:val="clear" w:color="auto" w:fill="D9D9D9"/>
            <w:vAlign w:val="center"/>
          </w:tcPr>
          <w:p w14:paraId="230BC469" w14:textId="77777777" w:rsidR="003510D6" w:rsidRPr="00755BDC" w:rsidRDefault="003510D6" w:rsidP="003510D6">
            <w:pPr>
              <w:autoSpaceDE w:val="0"/>
              <w:autoSpaceDN w:val="0"/>
              <w:adjustRightInd w:val="0"/>
              <w:jc w:val="center"/>
              <w:rPr>
                <w:rFonts w:ascii="Arial Narrow" w:eastAsia="Calibri" w:hAnsi="Arial Narrow" w:cs="Arial"/>
                <w:b/>
                <w:bCs/>
                <w:sz w:val="22"/>
                <w:szCs w:val="22"/>
                <w:lang w:val="es-CO" w:eastAsia="es-CO"/>
              </w:rPr>
            </w:pPr>
            <w:bookmarkStart w:id="2" w:name="_Hlk90140300"/>
            <w:r w:rsidRPr="00755BDC">
              <w:rPr>
                <w:rFonts w:ascii="Arial Narrow" w:eastAsia="Calibri" w:hAnsi="Arial Narrow" w:cs="Arial"/>
                <w:b/>
                <w:bCs/>
                <w:sz w:val="22"/>
                <w:szCs w:val="22"/>
                <w:lang w:val="es-CO" w:eastAsia="es-CO"/>
              </w:rPr>
              <w:t>Clasificación UNSPSC</w:t>
            </w:r>
          </w:p>
        </w:tc>
        <w:tc>
          <w:tcPr>
            <w:tcW w:w="4277" w:type="dxa"/>
            <w:shd w:val="clear" w:color="auto" w:fill="D9D9D9"/>
            <w:vAlign w:val="center"/>
          </w:tcPr>
          <w:p w14:paraId="157AA619" w14:textId="77777777" w:rsidR="003510D6" w:rsidRPr="00755BDC" w:rsidRDefault="003510D6" w:rsidP="003510D6">
            <w:pPr>
              <w:autoSpaceDE w:val="0"/>
              <w:autoSpaceDN w:val="0"/>
              <w:adjustRightInd w:val="0"/>
              <w:jc w:val="center"/>
              <w:rPr>
                <w:rFonts w:ascii="Arial Narrow" w:eastAsia="Calibri" w:hAnsi="Arial Narrow" w:cs="Arial"/>
                <w:b/>
                <w:bCs/>
                <w:sz w:val="22"/>
                <w:szCs w:val="22"/>
                <w:lang w:val="es-CO" w:eastAsia="es-CO"/>
              </w:rPr>
            </w:pPr>
            <w:r w:rsidRPr="00755BDC">
              <w:rPr>
                <w:rFonts w:ascii="Arial Narrow" w:eastAsia="Calibri" w:hAnsi="Arial Narrow" w:cs="Arial"/>
                <w:b/>
                <w:bCs/>
                <w:sz w:val="22"/>
                <w:szCs w:val="22"/>
                <w:lang w:val="es-CO" w:eastAsia="es-CO"/>
              </w:rPr>
              <w:t>Descripción</w:t>
            </w:r>
          </w:p>
        </w:tc>
      </w:tr>
      <w:tr w:rsidR="003510D6" w:rsidRPr="00755BDC" w14:paraId="07649FB0" w14:textId="77777777" w:rsidTr="003510D6">
        <w:trPr>
          <w:trHeight w:val="226"/>
          <w:jc w:val="center"/>
        </w:trPr>
        <w:tc>
          <w:tcPr>
            <w:tcW w:w="3468" w:type="dxa"/>
            <w:shd w:val="clear" w:color="auto" w:fill="auto"/>
            <w:vAlign w:val="center"/>
          </w:tcPr>
          <w:p w14:paraId="23A00E1C" w14:textId="77777777" w:rsidR="003510D6" w:rsidRPr="00755BDC" w:rsidRDefault="003510D6" w:rsidP="003510D6">
            <w:pPr>
              <w:shd w:val="clear" w:color="auto" w:fill="FFFFFF"/>
              <w:autoSpaceDE w:val="0"/>
              <w:autoSpaceDN w:val="0"/>
              <w:adjustRightInd w:val="0"/>
              <w:spacing w:line="276" w:lineRule="auto"/>
              <w:jc w:val="center"/>
              <w:rPr>
                <w:rFonts w:ascii="Arial Narrow" w:eastAsia="Calibri" w:hAnsi="Arial Narrow" w:cs="Arial"/>
                <w:sz w:val="22"/>
                <w:szCs w:val="22"/>
                <w:lang w:val="es-CO" w:eastAsia="es-CO"/>
              </w:rPr>
            </w:pPr>
            <w:r w:rsidRPr="00755BDC">
              <w:rPr>
                <w:rFonts w:ascii="Arial Narrow" w:eastAsia="Calibri" w:hAnsi="Arial Narrow" w:cs="Arial"/>
                <w:iCs/>
                <w:sz w:val="22"/>
                <w:szCs w:val="22"/>
                <w:lang w:eastAsia="es-CO"/>
              </w:rPr>
              <w:t>86121700</w:t>
            </w:r>
          </w:p>
        </w:tc>
        <w:tc>
          <w:tcPr>
            <w:tcW w:w="4277" w:type="dxa"/>
            <w:shd w:val="clear" w:color="auto" w:fill="auto"/>
          </w:tcPr>
          <w:p w14:paraId="4E49FC65" w14:textId="77777777" w:rsidR="003510D6" w:rsidRPr="00755BDC" w:rsidRDefault="003510D6" w:rsidP="003510D6">
            <w:pPr>
              <w:shd w:val="clear" w:color="auto" w:fill="FFFFFF"/>
              <w:autoSpaceDE w:val="0"/>
              <w:autoSpaceDN w:val="0"/>
              <w:adjustRightInd w:val="0"/>
              <w:spacing w:line="276" w:lineRule="auto"/>
              <w:jc w:val="both"/>
              <w:rPr>
                <w:rFonts w:ascii="Arial Narrow" w:eastAsia="Calibri" w:hAnsi="Arial Narrow" w:cs="Arial"/>
                <w:sz w:val="22"/>
                <w:szCs w:val="22"/>
                <w:lang w:val="es-CO" w:eastAsia="es-CO"/>
              </w:rPr>
            </w:pPr>
            <w:r w:rsidRPr="00755BDC">
              <w:rPr>
                <w:rFonts w:ascii="Arial Narrow" w:eastAsia="Calibri" w:hAnsi="Arial Narrow" w:cs="Arial"/>
                <w:b/>
                <w:iCs/>
                <w:sz w:val="22"/>
                <w:szCs w:val="22"/>
                <w:lang w:eastAsia="en-US"/>
              </w:rPr>
              <w:t>Universidades y politécnicos</w:t>
            </w:r>
          </w:p>
        </w:tc>
      </w:tr>
      <w:tr w:rsidR="003510D6" w:rsidRPr="00755BDC" w14:paraId="6902F4E9" w14:textId="77777777" w:rsidTr="003510D6">
        <w:trPr>
          <w:trHeight w:val="226"/>
          <w:jc w:val="center"/>
        </w:trPr>
        <w:tc>
          <w:tcPr>
            <w:tcW w:w="3468" w:type="dxa"/>
            <w:shd w:val="clear" w:color="auto" w:fill="auto"/>
            <w:vAlign w:val="center"/>
          </w:tcPr>
          <w:p w14:paraId="3A4ED31E" w14:textId="77777777" w:rsidR="003510D6" w:rsidRPr="00755BDC" w:rsidRDefault="003510D6" w:rsidP="003510D6">
            <w:pPr>
              <w:shd w:val="clear" w:color="auto" w:fill="FFFFFF"/>
              <w:autoSpaceDE w:val="0"/>
              <w:autoSpaceDN w:val="0"/>
              <w:adjustRightInd w:val="0"/>
              <w:spacing w:line="276" w:lineRule="auto"/>
              <w:jc w:val="center"/>
              <w:rPr>
                <w:rFonts w:ascii="Arial Narrow" w:eastAsia="Calibri" w:hAnsi="Arial Narrow" w:cs="Arial"/>
                <w:sz w:val="22"/>
                <w:szCs w:val="22"/>
                <w:lang w:val="es-CO" w:eastAsia="es-CO"/>
              </w:rPr>
            </w:pPr>
            <w:r w:rsidRPr="00755BDC">
              <w:rPr>
                <w:rFonts w:ascii="Arial Narrow" w:eastAsia="Calibri" w:hAnsi="Arial Narrow" w:cs="Arial"/>
                <w:iCs/>
                <w:sz w:val="22"/>
                <w:szCs w:val="22"/>
                <w:lang w:eastAsia="es-CO"/>
              </w:rPr>
              <w:t>86111600</w:t>
            </w:r>
          </w:p>
        </w:tc>
        <w:tc>
          <w:tcPr>
            <w:tcW w:w="4277" w:type="dxa"/>
            <w:shd w:val="clear" w:color="auto" w:fill="auto"/>
          </w:tcPr>
          <w:p w14:paraId="7D05F7DE" w14:textId="77777777" w:rsidR="003510D6" w:rsidRPr="00755BDC" w:rsidRDefault="003510D6" w:rsidP="003510D6">
            <w:pPr>
              <w:shd w:val="clear" w:color="auto" w:fill="FFFFFF"/>
              <w:autoSpaceDE w:val="0"/>
              <w:autoSpaceDN w:val="0"/>
              <w:adjustRightInd w:val="0"/>
              <w:spacing w:line="276" w:lineRule="auto"/>
              <w:jc w:val="both"/>
              <w:rPr>
                <w:rFonts w:ascii="Arial Narrow" w:eastAsia="Calibri" w:hAnsi="Arial Narrow" w:cs="Arial"/>
                <w:sz w:val="22"/>
                <w:szCs w:val="22"/>
                <w:lang w:val="es-CO" w:eastAsia="es-CO"/>
              </w:rPr>
            </w:pPr>
            <w:r w:rsidRPr="00755BDC">
              <w:rPr>
                <w:rFonts w:ascii="Arial Narrow" w:eastAsia="Calibri" w:hAnsi="Arial Narrow" w:cs="Arial"/>
                <w:b/>
                <w:iCs/>
                <w:sz w:val="22"/>
                <w:szCs w:val="22"/>
                <w:lang w:eastAsia="en-US"/>
              </w:rPr>
              <w:t>Educación de Adultos</w:t>
            </w:r>
          </w:p>
        </w:tc>
      </w:tr>
      <w:tr w:rsidR="003510D6" w:rsidRPr="00755BDC" w14:paraId="608D3725" w14:textId="77777777" w:rsidTr="003510D6">
        <w:trPr>
          <w:trHeight w:val="226"/>
          <w:jc w:val="center"/>
        </w:trPr>
        <w:tc>
          <w:tcPr>
            <w:tcW w:w="3468" w:type="dxa"/>
            <w:shd w:val="clear" w:color="auto" w:fill="auto"/>
            <w:vAlign w:val="center"/>
          </w:tcPr>
          <w:p w14:paraId="317A72D3" w14:textId="77777777" w:rsidR="003510D6" w:rsidRPr="00755BDC" w:rsidRDefault="003510D6" w:rsidP="003510D6">
            <w:pPr>
              <w:shd w:val="clear" w:color="auto" w:fill="FFFFFF"/>
              <w:autoSpaceDE w:val="0"/>
              <w:autoSpaceDN w:val="0"/>
              <w:adjustRightInd w:val="0"/>
              <w:spacing w:line="276" w:lineRule="auto"/>
              <w:jc w:val="center"/>
              <w:rPr>
                <w:rFonts w:ascii="Arial Narrow" w:eastAsia="Calibri" w:hAnsi="Arial Narrow" w:cs="Arial"/>
                <w:sz w:val="22"/>
                <w:szCs w:val="22"/>
                <w:lang w:val="es-CO" w:eastAsia="es-CO"/>
              </w:rPr>
            </w:pPr>
            <w:r w:rsidRPr="00755BDC">
              <w:rPr>
                <w:rFonts w:ascii="Arial Narrow" w:eastAsia="Calibri" w:hAnsi="Arial Narrow" w:cs="Arial"/>
                <w:iCs/>
                <w:sz w:val="22"/>
                <w:szCs w:val="22"/>
                <w:lang w:eastAsia="es-CO"/>
              </w:rPr>
              <w:t>86101700</w:t>
            </w:r>
          </w:p>
        </w:tc>
        <w:tc>
          <w:tcPr>
            <w:tcW w:w="4277" w:type="dxa"/>
            <w:shd w:val="clear" w:color="auto" w:fill="auto"/>
          </w:tcPr>
          <w:p w14:paraId="4193DCDF" w14:textId="77777777" w:rsidR="003510D6" w:rsidRPr="00755BDC" w:rsidRDefault="003510D6" w:rsidP="003510D6">
            <w:pPr>
              <w:shd w:val="clear" w:color="auto" w:fill="FFFFFF"/>
              <w:autoSpaceDE w:val="0"/>
              <w:autoSpaceDN w:val="0"/>
              <w:adjustRightInd w:val="0"/>
              <w:spacing w:line="276" w:lineRule="auto"/>
              <w:jc w:val="both"/>
              <w:rPr>
                <w:rFonts w:ascii="Arial Narrow" w:eastAsia="Calibri" w:hAnsi="Arial Narrow" w:cs="Arial"/>
                <w:sz w:val="22"/>
                <w:szCs w:val="22"/>
                <w:lang w:val="es-CO" w:eastAsia="es-CO"/>
              </w:rPr>
            </w:pPr>
            <w:r w:rsidRPr="00755BDC">
              <w:rPr>
                <w:rFonts w:ascii="Arial Narrow" w:eastAsia="Calibri" w:hAnsi="Arial Narrow" w:cs="Arial"/>
                <w:b/>
                <w:iCs/>
                <w:sz w:val="22"/>
                <w:szCs w:val="22"/>
                <w:lang w:eastAsia="en-US"/>
              </w:rPr>
              <w:t>Servicios de capacitación vocacional no científica</w:t>
            </w:r>
          </w:p>
        </w:tc>
      </w:tr>
      <w:bookmarkEnd w:id="2"/>
    </w:tbl>
    <w:p w14:paraId="077934DA" w14:textId="77777777" w:rsidR="00B06525" w:rsidRPr="00755BDC" w:rsidRDefault="00B06525" w:rsidP="00B6337A">
      <w:pPr>
        <w:rPr>
          <w:rFonts w:ascii="Arial Narrow" w:hAnsi="Arial Narrow" w:cs="Arial"/>
          <w:b/>
          <w:sz w:val="22"/>
          <w:szCs w:val="22"/>
          <w:lang w:val="es-ES_tradnl"/>
        </w:rPr>
      </w:pPr>
    </w:p>
    <w:p w14:paraId="2D8FEA31" w14:textId="595F04C4" w:rsidR="00B6337A" w:rsidRPr="00755BDC" w:rsidRDefault="00B6337A" w:rsidP="00B6337A">
      <w:pPr>
        <w:rPr>
          <w:rFonts w:ascii="Arial Narrow" w:hAnsi="Arial Narrow" w:cs="Arial"/>
          <w:b/>
          <w:sz w:val="22"/>
          <w:szCs w:val="22"/>
          <w:u w:val="single"/>
          <w:lang w:val="es-ES_tradnl"/>
        </w:rPr>
      </w:pPr>
      <w:r w:rsidRPr="00755BDC">
        <w:rPr>
          <w:rFonts w:ascii="Arial Narrow" w:hAnsi="Arial Narrow" w:cs="Arial"/>
          <w:b/>
          <w:sz w:val="22"/>
          <w:szCs w:val="22"/>
          <w:u w:val="single"/>
          <w:lang w:val="es-ES_tradnl"/>
        </w:rPr>
        <w:t>EQUIPO DE TRABAJO QUE DEBERÁ ACREDITARSE</w:t>
      </w:r>
    </w:p>
    <w:p w14:paraId="1FE47095" w14:textId="77777777" w:rsidR="00B06525" w:rsidRPr="00755BDC" w:rsidRDefault="00B06525" w:rsidP="00B6337A">
      <w:pPr>
        <w:rPr>
          <w:rFonts w:ascii="Arial Narrow" w:hAnsi="Arial Narrow" w:cs="Arial"/>
          <w:b/>
          <w:sz w:val="22"/>
          <w:szCs w:val="22"/>
          <w:lang w:val="es-ES_tradnl"/>
        </w:rPr>
      </w:pPr>
    </w:p>
    <w:p w14:paraId="468957AC" w14:textId="77777777" w:rsidR="004573F0" w:rsidRPr="00755BDC" w:rsidRDefault="004573F0" w:rsidP="00F27F30">
      <w:pPr>
        <w:suppressAutoHyphens/>
        <w:autoSpaceDN w:val="0"/>
        <w:spacing w:before="28"/>
        <w:ind w:left="708" w:hanging="708"/>
        <w:jc w:val="both"/>
        <w:rPr>
          <w:rFonts w:ascii="Arial Narrow" w:hAnsi="Arial Narrow" w:cs="Aparajita"/>
          <w:sz w:val="22"/>
          <w:szCs w:val="22"/>
        </w:rPr>
      </w:pPr>
      <w:r w:rsidRPr="00755BDC">
        <w:rPr>
          <w:rFonts w:ascii="Arial Narrow" w:hAnsi="Arial Narrow" w:cs="Aparajita"/>
          <w:bCs/>
          <w:kern w:val="3"/>
          <w:sz w:val="22"/>
          <w:szCs w:val="22"/>
          <w:lang w:val="es-CO" w:eastAsia="es-CO"/>
        </w:rPr>
        <w:t xml:space="preserve">El </w:t>
      </w:r>
      <w:r w:rsidRPr="00755BDC">
        <w:rPr>
          <w:rFonts w:ascii="Arial Narrow" w:hAnsi="Arial Narrow" w:cs="Aparajita"/>
          <w:bCs/>
          <w:sz w:val="22"/>
          <w:szCs w:val="22"/>
        </w:rPr>
        <w:t>equipo</w:t>
      </w:r>
      <w:r w:rsidRPr="00755BDC">
        <w:rPr>
          <w:rFonts w:ascii="Arial Narrow" w:hAnsi="Arial Narrow" w:cs="Aparajita"/>
          <w:sz w:val="22"/>
          <w:szCs w:val="22"/>
        </w:rPr>
        <w:t xml:space="preserve"> de trabajo mínimo que debe disponer el contratista para cumplir con el objeto contractual es el siguiente, cuya idoneidad deberán acreditar para cada perfil requerido.</w:t>
      </w:r>
    </w:p>
    <w:p w14:paraId="7787E6FF" w14:textId="29A7591E" w:rsidR="002F4801" w:rsidRPr="00755BDC" w:rsidRDefault="002F4801" w:rsidP="00636E5E">
      <w:pPr>
        <w:suppressAutoHyphens/>
        <w:autoSpaceDN w:val="0"/>
        <w:spacing w:before="28"/>
        <w:jc w:val="both"/>
        <w:rPr>
          <w:rFonts w:ascii="Arial Narrow" w:hAnsi="Arial Narrow" w:cs="Aparajit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2"/>
        <w:gridCol w:w="2943"/>
        <w:gridCol w:w="2943"/>
      </w:tblGrid>
      <w:tr w:rsidR="003510D6" w:rsidRPr="00755BDC" w14:paraId="241F66B2" w14:textId="77777777" w:rsidTr="003510D6">
        <w:trPr>
          <w:jc w:val="center"/>
        </w:trPr>
        <w:tc>
          <w:tcPr>
            <w:tcW w:w="8828" w:type="dxa"/>
            <w:gridSpan w:val="3"/>
            <w:shd w:val="clear" w:color="auto" w:fill="D5DCE4" w:themeFill="text2" w:themeFillTint="33"/>
          </w:tcPr>
          <w:p w14:paraId="680F0AD4" w14:textId="77777777" w:rsidR="003510D6" w:rsidRPr="00755BDC" w:rsidRDefault="003510D6" w:rsidP="003510D6">
            <w:pPr>
              <w:jc w:val="center"/>
              <w:rPr>
                <w:rFonts w:ascii="Arial Narrow" w:hAnsi="Arial Narrow" w:cs="Arial"/>
                <w:b/>
                <w:sz w:val="20"/>
                <w:szCs w:val="20"/>
              </w:rPr>
            </w:pPr>
            <w:r w:rsidRPr="00755BDC">
              <w:rPr>
                <w:rFonts w:ascii="Arial Narrow" w:hAnsi="Arial Narrow" w:cs="Arial"/>
                <w:b/>
                <w:sz w:val="20"/>
                <w:szCs w:val="20"/>
              </w:rPr>
              <w:t xml:space="preserve">EQUIPO DE TRABAJO </w:t>
            </w:r>
          </w:p>
        </w:tc>
      </w:tr>
      <w:tr w:rsidR="003510D6" w:rsidRPr="00755BDC" w14:paraId="4C96EC1C" w14:textId="77777777" w:rsidTr="003510D6">
        <w:trPr>
          <w:jc w:val="center"/>
        </w:trPr>
        <w:tc>
          <w:tcPr>
            <w:tcW w:w="2942" w:type="dxa"/>
          </w:tcPr>
          <w:p w14:paraId="63B381EB"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1 Coordinador General del proyecto</w:t>
            </w:r>
          </w:p>
        </w:tc>
        <w:tc>
          <w:tcPr>
            <w:tcW w:w="2943" w:type="dxa"/>
          </w:tcPr>
          <w:p w14:paraId="788C0A9B"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Título Profesional universitario: </w:t>
            </w:r>
          </w:p>
          <w:p w14:paraId="2F7FCE47"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Profesionales en cualquiera de las siguientes áreas del conocimiento: administración de </w:t>
            </w:r>
          </w:p>
          <w:p w14:paraId="551937E8"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empresas, contaduría, derecho, educación, ingeniería </w:t>
            </w:r>
          </w:p>
          <w:p w14:paraId="4382AF60"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de sistemas o industrial o estadística o </w:t>
            </w:r>
          </w:p>
          <w:p w14:paraId="078EC587"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Administración Comercial y de </w:t>
            </w:r>
          </w:p>
          <w:p w14:paraId="0B3C82BF"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Sistemas</w:t>
            </w:r>
          </w:p>
        </w:tc>
        <w:tc>
          <w:tcPr>
            <w:tcW w:w="2943" w:type="dxa"/>
          </w:tcPr>
          <w:p w14:paraId="2B707D6E"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Experiencia mínima de 3 años en dirección o coordinación de operaciones </w:t>
            </w:r>
          </w:p>
          <w:p w14:paraId="1588A69A"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o proyectos educativos o de función pública.</w:t>
            </w:r>
          </w:p>
          <w:p w14:paraId="366C19EB" w14:textId="77777777" w:rsidR="003510D6" w:rsidRPr="00755BDC" w:rsidRDefault="003510D6" w:rsidP="003510D6">
            <w:pPr>
              <w:jc w:val="both"/>
              <w:rPr>
                <w:rFonts w:ascii="Arial Narrow" w:hAnsi="Arial Narrow" w:cs="Arial"/>
                <w:sz w:val="20"/>
                <w:szCs w:val="20"/>
              </w:rPr>
            </w:pPr>
          </w:p>
          <w:p w14:paraId="6C2B1A25" w14:textId="77777777" w:rsidR="003510D6" w:rsidRPr="00755BDC" w:rsidRDefault="003510D6" w:rsidP="003510D6">
            <w:pPr>
              <w:jc w:val="both"/>
              <w:rPr>
                <w:rFonts w:ascii="Arial Narrow" w:hAnsi="Arial Narrow" w:cs="Arial"/>
                <w:sz w:val="20"/>
                <w:szCs w:val="20"/>
              </w:rPr>
            </w:pPr>
          </w:p>
        </w:tc>
      </w:tr>
      <w:tr w:rsidR="003510D6" w:rsidRPr="00755BDC" w14:paraId="5B0E3943" w14:textId="77777777" w:rsidTr="003510D6">
        <w:trPr>
          <w:jc w:val="center"/>
        </w:trPr>
        <w:tc>
          <w:tcPr>
            <w:tcW w:w="2942" w:type="dxa"/>
          </w:tcPr>
          <w:p w14:paraId="54ECD2F3"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 xml:space="preserve">3 Profesionales logísticos </w:t>
            </w:r>
          </w:p>
        </w:tc>
        <w:tc>
          <w:tcPr>
            <w:tcW w:w="2943" w:type="dxa"/>
          </w:tcPr>
          <w:p w14:paraId="1C6599E2"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Título profesional en cualquier disciplina.</w:t>
            </w:r>
          </w:p>
        </w:tc>
        <w:tc>
          <w:tcPr>
            <w:tcW w:w="2943" w:type="dxa"/>
          </w:tcPr>
          <w:p w14:paraId="00CD3245"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Experiencia mínima de 3 años en el manejo de cuentas para la realización de actividades misionales contratadas por el sector público y privado, análisis de costos y/o presupuestos en empresas de servicios y/</w:t>
            </w:r>
            <w:proofErr w:type="spellStart"/>
            <w:r w:rsidRPr="00755BDC">
              <w:rPr>
                <w:rFonts w:ascii="Arial Narrow" w:hAnsi="Arial Narrow" w:cs="Arial"/>
                <w:sz w:val="20"/>
                <w:szCs w:val="20"/>
              </w:rPr>
              <w:t>o</w:t>
            </w:r>
            <w:proofErr w:type="spellEnd"/>
            <w:r w:rsidRPr="00755BDC">
              <w:rPr>
                <w:rFonts w:ascii="Arial Narrow" w:hAnsi="Arial Narrow" w:cs="Arial"/>
                <w:sz w:val="20"/>
                <w:szCs w:val="20"/>
              </w:rPr>
              <w:t xml:space="preserve"> operación y/</w:t>
            </w:r>
            <w:proofErr w:type="spellStart"/>
            <w:r w:rsidRPr="00755BDC">
              <w:rPr>
                <w:rFonts w:ascii="Arial Narrow" w:hAnsi="Arial Narrow" w:cs="Arial"/>
                <w:sz w:val="20"/>
                <w:szCs w:val="20"/>
              </w:rPr>
              <w:t>o</w:t>
            </w:r>
            <w:proofErr w:type="spellEnd"/>
            <w:r w:rsidRPr="00755BDC">
              <w:rPr>
                <w:rFonts w:ascii="Arial Narrow" w:hAnsi="Arial Narrow" w:cs="Arial"/>
                <w:sz w:val="20"/>
                <w:szCs w:val="20"/>
              </w:rPr>
              <w:t xml:space="preserve"> organización de actividades académicas y/o logísticas.</w:t>
            </w:r>
          </w:p>
        </w:tc>
      </w:tr>
      <w:tr w:rsidR="003510D6" w:rsidRPr="00755BDC" w14:paraId="169B6AB3" w14:textId="77777777" w:rsidTr="003510D6">
        <w:trPr>
          <w:jc w:val="center"/>
        </w:trPr>
        <w:tc>
          <w:tcPr>
            <w:tcW w:w="2942" w:type="dxa"/>
          </w:tcPr>
          <w:p w14:paraId="4BB7A205"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1 profesional pedagógico</w:t>
            </w:r>
          </w:p>
        </w:tc>
        <w:tc>
          <w:tcPr>
            <w:tcW w:w="2943" w:type="dxa"/>
          </w:tcPr>
          <w:p w14:paraId="5ECF8796" w14:textId="0391AA7F"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Título de licenciado, con especialización</w:t>
            </w:r>
            <w:r w:rsidR="00F27F30">
              <w:rPr>
                <w:rFonts w:ascii="Arial Narrow" w:hAnsi="Arial Narrow" w:cs="Arial"/>
                <w:sz w:val="20"/>
                <w:szCs w:val="20"/>
              </w:rPr>
              <w:t xml:space="preserve"> o maestría</w:t>
            </w:r>
            <w:r w:rsidRPr="00755BDC">
              <w:rPr>
                <w:rFonts w:ascii="Arial Narrow" w:hAnsi="Arial Narrow" w:cs="Arial"/>
                <w:sz w:val="20"/>
                <w:szCs w:val="20"/>
              </w:rPr>
              <w:t xml:space="preserve"> en áreas de la educación.</w:t>
            </w:r>
          </w:p>
        </w:tc>
        <w:tc>
          <w:tcPr>
            <w:tcW w:w="2943" w:type="dxa"/>
          </w:tcPr>
          <w:p w14:paraId="5A91634D" w14:textId="77777777" w:rsidR="003510D6" w:rsidRPr="00755BDC" w:rsidRDefault="003510D6" w:rsidP="003510D6">
            <w:pPr>
              <w:jc w:val="both"/>
              <w:rPr>
                <w:rFonts w:ascii="Arial Narrow" w:hAnsi="Arial Narrow" w:cs="Arial"/>
                <w:sz w:val="20"/>
                <w:szCs w:val="20"/>
              </w:rPr>
            </w:pPr>
            <w:r w:rsidRPr="00755BDC">
              <w:rPr>
                <w:rFonts w:ascii="Arial Narrow" w:hAnsi="Arial Narrow" w:cs="Arial"/>
                <w:sz w:val="20"/>
                <w:szCs w:val="20"/>
              </w:rPr>
              <w:t>Experiencia docente de mínimo 3 años, como docente de área.</w:t>
            </w:r>
          </w:p>
        </w:tc>
      </w:tr>
    </w:tbl>
    <w:p w14:paraId="7605A721" w14:textId="77777777" w:rsidR="003510D6" w:rsidRPr="00755BDC" w:rsidRDefault="003510D6" w:rsidP="003510D6">
      <w:pPr>
        <w:autoSpaceDE w:val="0"/>
        <w:autoSpaceDN w:val="0"/>
        <w:adjustRightInd w:val="0"/>
        <w:jc w:val="both"/>
        <w:rPr>
          <w:rFonts w:ascii="Arial Narrow" w:hAnsi="Arial Narrow" w:cs="Arial"/>
          <w:b/>
          <w:bCs/>
          <w:sz w:val="22"/>
          <w:szCs w:val="22"/>
        </w:rPr>
      </w:pPr>
      <w:r w:rsidRPr="00755BDC">
        <w:rPr>
          <w:rFonts w:ascii="Arial Narrow" w:hAnsi="Arial Narrow" w:cs="Arial"/>
          <w:b/>
          <w:bCs/>
          <w:sz w:val="22"/>
          <w:szCs w:val="22"/>
        </w:rPr>
        <w:t>Nota 1: *</w:t>
      </w:r>
      <w:r w:rsidRPr="00755BDC">
        <w:rPr>
          <w:rFonts w:ascii="Arial Narrow" w:hAnsi="Arial Narrow" w:cs="Arial"/>
          <w:sz w:val="22"/>
          <w:szCs w:val="22"/>
        </w:rPr>
        <w:t xml:space="preserve"> Para el equipo de trabajo, las hojas de vida con sus respectivos soportes deben ser entregados a la presentación de la oferta como requisito habilitante adicional.</w:t>
      </w:r>
    </w:p>
    <w:p w14:paraId="51E98AE8" w14:textId="77777777" w:rsidR="003510D6" w:rsidRPr="00755BDC" w:rsidRDefault="003510D6" w:rsidP="003510D6">
      <w:pPr>
        <w:suppressAutoHyphens/>
        <w:autoSpaceDN w:val="0"/>
        <w:spacing w:before="28"/>
        <w:jc w:val="both"/>
        <w:rPr>
          <w:rFonts w:ascii="Arial Narrow" w:hAnsi="Arial Narrow" w:cs="Arial"/>
          <w:sz w:val="22"/>
          <w:szCs w:val="22"/>
        </w:rPr>
      </w:pPr>
      <w:r w:rsidRPr="00755BDC">
        <w:rPr>
          <w:rFonts w:ascii="Arial Narrow" w:hAnsi="Arial Narrow" w:cs="Arial"/>
          <w:sz w:val="22"/>
          <w:szCs w:val="22"/>
        </w:rPr>
        <w:lastRenderedPageBreak/>
        <w:t>**Todos l</w:t>
      </w:r>
      <w:r w:rsidRPr="00755BDC">
        <w:rPr>
          <w:rFonts w:ascii="Arial Narrow" w:hAnsi="Arial Narrow" w:cs="Arial"/>
          <w:bCs/>
          <w:kern w:val="3"/>
          <w:sz w:val="22"/>
          <w:szCs w:val="22"/>
          <w:lang w:val="es-CO" w:eastAsia="es-CO"/>
        </w:rPr>
        <w:t xml:space="preserve">os perfiles requeridos estarán sujetos a la verificación del cumplimiento de la </w:t>
      </w:r>
      <w:r w:rsidRPr="00755BDC">
        <w:rPr>
          <w:rFonts w:ascii="Arial Narrow" w:hAnsi="Arial Narrow" w:cs="Arial"/>
          <w:sz w:val="22"/>
          <w:szCs w:val="22"/>
        </w:rPr>
        <w:t>normatividad vigente por parte del supervisor para su ejercicio de acuerdo con cada perfil profesional.</w:t>
      </w:r>
    </w:p>
    <w:p w14:paraId="0782D21B" w14:textId="77777777" w:rsidR="003510D6" w:rsidRPr="00755BDC" w:rsidRDefault="003510D6" w:rsidP="00586285">
      <w:pPr>
        <w:suppressAutoHyphens/>
        <w:autoSpaceDN w:val="0"/>
        <w:jc w:val="both"/>
        <w:rPr>
          <w:rFonts w:ascii="Arial Narrow" w:hAnsi="Arial Narrow" w:cs="Arial"/>
          <w:sz w:val="22"/>
          <w:szCs w:val="22"/>
        </w:rPr>
      </w:pPr>
      <w:r w:rsidRPr="00755BDC">
        <w:rPr>
          <w:rFonts w:ascii="Arial Narrow" w:hAnsi="Arial Narrow" w:cs="Arial"/>
          <w:sz w:val="22"/>
          <w:szCs w:val="22"/>
        </w:rPr>
        <w:t>**** La acreditación de la experiencia se deberá realizar mediante certificación laboral emitida por el representante legal, ordenador del gasto o el funcionario autorizado para tal fin.</w:t>
      </w:r>
    </w:p>
    <w:p w14:paraId="40C317E5" w14:textId="77777777" w:rsidR="003510D6" w:rsidRPr="00755BDC" w:rsidRDefault="003510D6" w:rsidP="00586285">
      <w:pPr>
        <w:jc w:val="both"/>
        <w:rPr>
          <w:rFonts w:ascii="Arial Narrow" w:hAnsi="Arial Narrow" w:cs="Arial"/>
          <w:b/>
          <w:kern w:val="3"/>
          <w:sz w:val="22"/>
          <w:szCs w:val="22"/>
          <w:lang w:val="es-CO" w:eastAsia="es-CO"/>
        </w:rPr>
      </w:pPr>
    </w:p>
    <w:p w14:paraId="17788DFA" w14:textId="77777777" w:rsidR="003510D6" w:rsidRPr="00755BDC" w:rsidRDefault="003510D6" w:rsidP="00586285">
      <w:pPr>
        <w:jc w:val="both"/>
        <w:rPr>
          <w:rFonts w:ascii="Arial Narrow" w:hAnsi="Arial Narrow" w:cs="Arial"/>
          <w:sz w:val="22"/>
          <w:szCs w:val="22"/>
        </w:rPr>
      </w:pPr>
      <w:r w:rsidRPr="00755BDC">
        <w:rPr>
          <w:rFonts w:ascii="Arial Narrow" w:hAnsi="Arial Narrow" w:cs="Arial"/>
          <w:b/>
          <w:kern w:val="3"/>
          <w:sz w:val="22"/>
          <w:szCs w:val="22"/>
          <w:lang w:val="es-CO" w:eastAsia="es-CO"/>
        </w:rPr>
        <w:t xml:space="preserve">Nota 2: </w:t>
      </w:r>
      <w:r w:rsidRPr="00755BDC">
        <w:rPr>
          <w:rFonts w:ascii="Arial Narrow" w:hAnsi="Arial Narrow" w:cs="Arial"/>
          <w:sz w:val="22"/>
          <w:szCs w:val="22"/>
        </w:rPr>
        <w:t>El personal que vincule el contratista será bajo su cuenta y riesgo, y en todo caso deberá suministrar el que exija la ejecución contractual en el alcance y obligaciones contractuales, siendo de su entera responsabilidad dicho cumplimiento.</w:t>
      </w:r>
    </w:p>
    <w:p w14:paraId="06EB64E0" w14:textId="77777777" w:rsidR="003510D6" w:rsidRPr="00755BDC" w:rsidRDefault="003510D6" w:rsidP="00586285">
      <w:pPr>
        <w:suppressAutoHyphens/>
        <w:autoSpaceDN w:val="0"/>
        <w:jc w:val="both"/>
        <w:rPr>
          <w:rFonts w:ascii="Arial Narrow" w:hAnsi="Arial Narrow" w:cs="Arial"/>
          <w:b/>
          <w:kern w:val="3"/>
          <w:sz w:val="22"/>
          <w:szCs w:val="22"/>
          <w:lang w:val="es-CO" w:eastAsia="es-CO"/>
        </w:rPr>
      </w:pPr>
    </w:p>
    <w:p w14:paraId="4658001D" w14:textId="0F898992" w:rsidR="00712EAF" w:rsidRPr="00755BDC" w:rsidRDefault="003510D6" w:rsidP="00586285">
      <w:pPr>
        <w:jc w:val="both"/>
        <w:rPr>
          <w:rFonts w:ascii="Arial Narrow" w:hAnsi="Arial Narrow" w:cs="Arial"/>
          <w:b/>
          <w:bCs/>
          <w:sz w:val="22"/>
          <w:szCs w:val="22"/>
        </w:rPr>
      </w:pPr>
      <w:r w:rsidRPr="00755BDC">
        <w:rPr>
          <w:rFonts w:ascii="Arial Narrow" w:hAnsi="Arial Narrow" w:cs="Arial"/>
          <w:b/>
          <w:sz w:val="22"/>
          <w:szCs w:val="22"/>
        </w:rPr>
        <w:t>Nota 3:</w:t>
      </w:r>
      <w:r w:rsidRPr="00755BDC">
        <w:rPr>
          <w:rFonts w:ascii="Arial Narrow" w:hAnsi="Arial Narrow" w:cs="Arial"/>
          <w:sz w:val="22"/>
          <w:szCs w:val="22"/>
        </w:rPr>
        <w:t xml:space="preserve"> Todos l</w:t>
      </w:r>
      <w:r w:rsidRPr="00755BDC">
        <w:rPr>
          <w:rFonts w:ascii="Arial Narrow" w:hAnsi="Arial Narrow" w:cs="Arial"/>
          <w:bCs/>
          <w:kern w:val="3"/>
          <w:sz w:val="22"/>
          <w:szCs w:val="22"/>
          <w:lang w:val="es-CO" w:eastAsia="es-CO"/>
        </w:rPr>
        <w:t>os perfiles requeridos estarán sujetos a la verificación del cumplimiento de la normatividad vigente para su ejercicio de acuerdo con cada perfil profesional, por lo tanto, el oferente deberá aportar toda la documentación que acredite la formación respectiva.</w:t>
      </w:r>
    </w:p>
    <w:p w14:paraId="22B0D19C" w14:textId="77777777" w:rsidR="004573F0" w:rsidRPr="00755BDC" w:rsidRDefault="004573F0" w:rsidP="00586285">
      <w:pPr>
        <w:jc w:val="both"/>
        <w:rPr>
          <w:rFonts w:ascii="Arial Narrow" w:hAnsi="Arial Narrow" w:cs="Arial"/>
          <w:b/>
          <w:bCs/>
          <w:sz w:val="22"/>
          <w:szCs w:val="22"/>
        </w:rPr>
      </w:pPr>
    </w:p>
    <w:p w14:paraId="5BAD0EFE" w14:textId="6E2283DD" w:rsidR="00B6337A" w:rsidRPr="00755BDC" w:rsidRDefault="00B6337A" w:rsidP="00586285">
      <w:pPr>
        <w:jc w:val="both"/>
        <w:rPr>
          <w:rFonts w:ascii="Arial Narrow" w:hAnsi="Arial Narrow" w:cs="Aparajita"/>
          <w:sz w:val="22"/>
          <w:szCs w:val="22"/>
        </w:rPr>
      </w:pPr>
      <w:r w:rsidRPr="00755BDC">
        <w:rPr>
          <w:rFonts w:ascii="Arial Narrow" w:hAnsi="Arial Narrow" w:cs="Arial"/>
          <w:b/>
          <w:bCs/>
          <w:sz w:val="22"/>
          <w:szCs w:val="22"/>
        </w:rPr>
        <w:t>N</w:t>
      </w:r>
      <w:r w:rsidR="00586285" w:rsidRPr="00755BDC">
        <w:rPr>
          <w:rFonts w:ascii="Arial Narrow" w:hAnsi="Arial Narrow" w:cs="Arial"/>
          <w:b/>
          <w:bCs/>
          <w:sz w:val="22"/>
          <w:szCs w:val="22"/>
        </w:rPr>
        <w:t>ota</w:t>
      </w:r>
      <w:r w:rsidRPr="00755BDC">
        <w:rPr>
          <w:rFonts w:ascii="Arial Narrow" w:hAnsi="Arial Narrow" w:cs="Arial"/>
          <w:b/>
          <w:bCs/>
          <w:sz w:val="22"/>
          <w:szCs w:val="22"/>
        </w:rPr>
        <w:t xml:space="preserve"> </w:t>
      </w:r>
      <w:r w:rsidR="00586285" w:rsidRPr="00755BDC">
        <w:rPr>
          <w:rFonts w:ascii="Arial Narrow" w:hAnsi="Arial Narrow" w:cs="Arial"/>
          <w:b/>
          <w:bCs/>
          <w:sz w:val="22"/>
          <w:szCs w:val="22"/>
        </w:rPr>
        <w:t>4</w:t>
      </w:r>
      <w:r w:rsidRPr="00755BDC">
        <w:rPr>
          <w:rFonts w:ascii="Arial Narrow" w:hAnsi="Arial Narrow" w:cs="Arial"/>
          <w:b/>
          <w:bCs/>
          <w:sz w:val="22"/>
          <w:szCs w:val="22"/>
        </w:rPr>
        <w:t>:</w:t>
      </w:r>
      <w:r w:rsidRPr="00755BDC">
        <w:rPr>
          <w:rFonts w:ascii="Arial Narrow" w:hAnsi="Arial Narrow" w:cs="Arial"/>
          <w:sz w:val="22"/>
          <w:szCs w:val="22"/>
        </w:rPr>
        <w:t xml:space="preserve"> </w:t>
      </w:r>
      <w:r w:rsidR="00586285" w:rsidRPr="00755BDC">
        <w:rPr>
          <w:rFonts w:ascii="Arial Narrow" w:hAnsi="Arial Narrow" w:cs="Arial"/>
          <w:sz w:val="22"/>
          <w:szCs w:val="22"/>
        </w:rPr>
        <w:t xml:space="preserve">Los tres (03) profesionales logísticos, </w:t>
      </w:r>
      <w:r w:rsidRPr="00755BDC">
        <w:rPr>
          <w:rFonts w:ascii="Arial Narrow" w:hAnsi="Arial Narrow" w:cs="Arial"/>
          <w:sz w:val="22"/>
          <w:szCs w:val="22"/>
          <w:lang w:val="es-ES_tradnl"/>
        </w:rPr>
        <w:t xml:space="preserve">deben tener dedicación exclusiva para este contrato, con disponibilidad permanente para atenderlo y con </w:t>
      </w:r>
      <w:r w:rsidRPr="00755BDC">
        <w:rPr>
          <w:rFonts w:ascii="Arial Narrow" w:hAnsi="Arial Narrow" w:cs="Arial"/>
          <w:sz w:val="22"/>
          <w:szCs w:val="22"/>
          <w:u w:val="single"/>
          <w:lang w:val="es-ES_tradnl"/>
        </w:rPr>
        <w:t>disponibilidad exclusiva y permanente de 7 días X 24 horas, con</w:t>
      </w:r>
      <w:r w:rsidRPr="00755BDC">
        <w:rPr>
          <w:rFonts w:ascii="Arial Narrow" w:hAnsi="Arial Narrow" w:cs="Arial"/>
          <w:sz w:val="22"/>
          <w:szCs w:val="22"/>
          <w:u w:val="single"/>
        </w:rPr>
        <w:t xml:space="preserve"> cargo y pago del contratista</w:t>
      </w:r>
      <w:r w:rsidRPr="00755BDC">
        <w:rPr>
          <w:rFonts w:ascii="Arial Narrow" w:hAnsi="Arial Narrow" w:cs="Arial"/>
          <w:sz w:val="22"/>
          <w:szCs w:val="22"/>
          <w:u w:val="single"/>
          <w:lang w:val="es-ES_tradnl"/>
        </w:rPr>
        <w:t xml:space="preserve">. </w:t>
      </w:r>
      <w:r w:rsidRPr="00755BDC">
        <w:rPr>
          <w:rFonts w:ascii="Arial Narrow" w:hAnsi="Arial Narrow" w:cs="Arial"/>
          <w:sz w:val="22"/>
          <w:szCs w:val="22"/>
          <w:lang w:val="es-ES_tradnl"/>
        </w:rPr>
        <w:t>Deben anexar la</w:t>
      </w:r>
      <w:r w:rsidR="00B06525" w:rsidRPr="00755BDC">
        <w:rPr>
          <w:rFonts w:ascii="Arial Narrow" w:hAnsi="Arial Narrow" w:cs="Arial"/>
          <w:sz w:val="22"/>
          <w:szCs w:val="22"/>
          <w:lang w:val="es-ES_tradnl"/>
        </w:rPr>
        <w:t>s</w:t>
      </w:r>
      <w:r w:rsidR="00414D6F" w:rsidRPr="00755BDC">
        <w:rPr>
          <w:rFonts w:ascii="Arial Narrow" w:hAnsi="Arial Narrow" w:cs="Arial"/>
          <w:sz w:val="22"/>
          <w:szCs w:val="22"/>
          <w:lang w:val="es-ES_tradnl"/>
        </w:rPr>
        <w:t xml:space="preserve"> hojas </w:t>
      </w:r>
      <w:r w:rsidRPr="00755BDC">
        <w:rPr>
          <w:rFonts w:ascii="Arial Narrow" w:hAnsi="Arial Narrow" w:cs="Arial"/>
          <w:sz w:val="22"/>
          <w:szCs w:val="22"/>
          <w:lang w:val="es-ES_tradnl"/>
        </w:rPr>
        <w:t xml:space="preserve">de vida </w:t>
      </w:r>
      <w:r w:rsidRPr="00755BDC">
        <w:rPr>
          <w:rFonts w:ascii="Arial Narrow" w:hAnsi="Arial Narrow" w:cs="Arial"/>
          <w:sz w:val="22"/>
          <w:szCs w:val="22"/>
        </w:rPr>
        <w:t xml:space="preserve">donde se constante experiencia </w:t>
      </w:r>
      <w:r w:rsidRPr="00755BDC">
        <w:rPr>
          <w:rFonts w:ascii="Arial Narrow" w:hAnsi="Arial Narrow" w:cs="Aparajita"/>
          <w:sz w:val="22"/>
          <w:szCs w:val="22"/>
        </w:rPr>
        <w:t>en el manejo de cuentas para la realización de actividades misionales</w:t>
      </w:r>
      <w:r w:rsidR="00586285" w:rsidRPr="00755BDC">
        <w:rPr>
          <w:rFonts w:ascii="Arial Narrow" w:hAnsi="Arial Narrow" w:cs="Aparajita"/>
          <w:sz w:val="22"/>
          <w:szCs w:val="22"/>
        </w:rPr>
        <w:t xml:space="preserve"> por el sector público y privado</w:t>
      </w:r>
      <w:r w:rsidRPr="00755BDC">
        <w:rPr>
          <w:rFonts w:ascii="Arial Narrow" w:hAnsi="Arial Narrow" w:cs="Aparajita"/>
          <w:sz w:val="22"/>
          <w:szCs w:val="22"/>
        </w:rPr>
        <w:t xml:space="preserve">, </w:t>
      </w:r>
      <w:r w:rsidR="00586285" w:rsidRPr="00755BDC">
        <w:rPr>
          <w:rFonts w:ascii="Arial Narrow" w:hAnsi="Arial Narrow" w:cs="Aparajita"/>
          <w:sz w:val="22"/>
          <w:szCs w:val="22"/>
        </w:rPr>
        <w:t>análisis de costos y/o presupuestos en empresas de servicios y/</w:t>
      </w:r>
      <w:proofErr w:type="spellStart"/>
      <w:r w:rsidR="00586285" w:rsidRPr="00755BDC">
        <w:rPr>
          <w:rFonts w:ascii="Arial Narrow" w:hAnsi="Arial Narrow" w:cs="Aparajita"/>
          <w:sz w:val="22"/>
          <w:szCs w:val="22"/>
        </w:rPr>
        <w:t>o</w:t>
      </w:r>
      <w:proofErr w:type="spellEnd"/>
      <w:r w:rsidR="00586285" w:rsidRPr="00755BDC">
        <w:rPr>
          <w:rFonts w:ascii="Arial Narrow" w:hAnsi="Arial Narrow" w:cs="Aparajita"/>
          <w:sz w:val="22"/>
          <w:szCs w:val="22"/>
        </w:rPr>
        <w:t xml:space="preserve"> operación y/</w:t>
      </w:r>
      <w:proofErr w:type="spellStart"/>
      <w:r w:rsidR="00586285" w:rsidRPr="00755BDC">
        <w:rPr>
          <w:rFonts w:ascii="Arial Narrow" w:hAnsi="Arial Narrow" w:cs="Aparajita"/>
          <w:sz w:val="22"/>
          <w:szCs w:val="22"/>
        </w:rPr>
        <w:t>o</w:t>
      </w:r>
      <w:proofErr w:type="spellEnd"/>
      <w:r w:rsidR="00586285" w:rsidRPr="00755BDC">
        <w:rPr>
          <w:rFonts w:ascii="Arial Narrow" w:hAnsi="Arial Narrow" w:cs="Aparajita"/>
          <w:sz w:val="22"/>
          <w:szCs w:val="22"/>
        </w:rPr>
        <w:t xml:space="preserve"> organización de actividades académicas y/o logísticas.</w:t>
      </w:r>
    </w:p>
    <w:p w14:paraId="752426BE" w14:textId="77777777" w:rsidR="00586285" w:rsidRPr="00755BDC" w:rsidRDefault="00586285" w:rsidP="00586285">
      <w:pPr>
        <w:jc w:val="both"/>
        <w:rPr>
          <w:rFonts w:ascii="Arial Narrow" w:hAnsi="Arial Narrow" w:cs="Arial"/>
          <w:sz w:val="22"/>
          <w:szCs w:val="22"/>
        </w:rPr>
      </w:pPr>
    </w:p>
    <w:p w14:paraId="19251804" w14:textId="6509C444" w:rsidR="00B6337A" w:rsidRDefault="00B6337A" w:rsidP="00586285">
      <w:pPr>
        <w:jc w:val="both"/>
        <w:rPr>
          <w:rFonts w:ascii="Arial Narrow" w:hAnsi="Arial Narrow" w:cs="Arial"/>
          <w:sz w:val="22"/>
          <w:szCs w:val="22"/>
        </w:rPr>
      </w:pPr>
      <w:r w:rsidRPr="00755BDC">
        <w:rPr>
          <w:rFonts w:ascii="Arial Narrow" w:hAnsi="Arial Narrow" w:cs="Arial"/>
          <w:b/>
          <w:sz w:val="22"/>
          <w:szCs w:val="22"/>
        </w:rPr>
        <w:t>N</w:t>
      </w:r>
      <w:r w:rsidR="00586285" w:rsidRPr="00755BDC">
        <w:rPr>
          <w:rFonts w:ascii="Arial Narrow" w:hAnsi="Arial Narrow" w:cs="Arial"/>
          <w:b/>
          <w:sz w:val="22"/>
          <w:szCs w:val="22"/>
        </w:rPr>
        <w:t>ota</w:t>
      </w:r>
      <w:r w:rsidRPr="00755BDC">
        <w:rPr>
          <w:rFonts w:ascii="Arial Narrow" w:hAnsi="Arial Narrow" w:cs="Arial"/>
          <w:b/>
          <w:sz w:val="22"/>
          <w:szCs w:val="22"/>
        </w:rPr>
        <w:t xml:space="preserve"> </w:t>
      </w:r>
      <w:r w:rsidR="00586285" w:rsidRPr="00755BDC">
        <w:rPr>
          <w:rFonts w:ascii="Arial Narrow" w:hAnsi="Arial Narrow" w:cs="Arial"/>
          <w:b/>
          <w:sz w:val="22"/>
          <w:szCs w:val="22"/>
        </w:rPr>
        <w:t>5</w:t>
      </w:r>
      <w:r w:rsidRPr="00755BDC">
        <w:rPr>
          <w:rFonts w:ascii="Arial Narrow" w:hAnsi="Arial Narrow" w:cs="Arial"/>
          <w:sz w:val="22"/>
          <w:szCs w:val="22"/>
        </w:rPr>
        <w:t xml:space="preserve">: La Entidad se reserva el derecho de solicitar el cambio del personal designado, en particular, el coordinador </w:t>
      </w:r>
      <w:r w:rsidRPr="00755BDC">
        <w:rPr>
          <w:rFonts w:ascii="Arial Narrow" w:hAnsi="Arial Narrow" w:cs="Aparajita"/>
          <w:sz w:val="22"/>
          <w:szCs w:val="22"/>
        </w:rPr>
        <w:t>general del proyecto</w:t>
      </w:r>
      <w:r w:rsidRPr="00755BDC">
        <w:rPr>
          <w:rFonts w:ascii="Arial Narrow" w:hAnsi="Arial Narrow" w:cs="Arial"/>
          <w:sz w:val="22"/>
          <w:szCs w:val="22"/>
        </w:rPr>
        <w:t xml:space="preserve"> y </w:t>
      </w:r>
      <w:r w:rsidR="00586285" w:rsidRPr="00755BDC">
        <w:rPr>
          <w:rFonts w:ascii="Arial Narrow" w:hAnsi="Arial Narrow" w:cs="Arial"/>
          <w:sz w:val="22"/>
          <w:szCs w:val="22"/>
        </w:rPr>
        <w:t>de los tres (03) profesionales logísticos</w:t>
      </w:r>
      <w:r w:rsidRPr="00755BDC">
        <w:rPr>
          <w:rFonts w:ascii="Arial Narrow" w:hAnsi="Arial Narrow" w:cs="Arial"/>
          <w:sz w:val="22"/>
          <w:szCs w:val="22"/>
        </w:rPr>
        <w:t>, cuando, en desarrollo del contrato, se produzcan resultados insatisfactorios en el cumplimiento de sus funciones que afecten la imagen institucional o la adecuada ejecución del contrato. La Entidad podrá realizar reuniones de seguimiento contractual, con participación del representante legal o con quien este designe, para evaluar todas las eventualidades presentadas durante la ejecución.</w:t>
      </w:r>
    </w:p>
    <w:p w14:paraId="42BB558C" w14:textId="27CDA477" w:rsidR="00057DC0" w:rsidRDefault="00057DC0" w:rsidP="00586285">
      <w:pPr>
        <w:jc w:val="both"/>
        <w:rPr>
          <w:rFonts w:ascii="Arial Narrow" w:hAnsi="Arial Narrow" w:cs="Arial"/>
          <w:sz w:val="22"/>
          <w:szCs w:val="22"/>
        </w:rPr>
      </w:pPr>
    </w:p>
    <w:p w14:paraId="172B4372" w14:textId="6E411E3D" w:rsidR="00057DC0" w:rsidRPr="00755BDC" w:rsidRDefault="00057DC0" w:rsidP="00586285">
      <w:pPr>
        <w:jc w:val="both"/>
        <w:rPr>
          <w:rFonts w:ascii="Arial Narrow" w:hAnsi="Arial Narrow" w:cs="Arial"/>
          <w:sz w:val="22"/>
          <w:szCs w:val="22"/>
        </w:rPr>
      </w:pPr>
      <w:r w:rsidRPr="00057DC0">
        <w:rPr>
          <w:rFonts w:ascii="Arial Narrow" w:hAnsi="Arial Narrow" w:cs="Arial"/>
          <w:b/>
          <w:bCs/>
          <w:sz w:val="22"/>
          <w:szCs w:val="22"/>
        </w:rPr>
        <w:t>Nota 6:</w:t>
      </w:r>
      <w:r>
        <w:rPr>
          <w:rFonts w:ascii="Arial Narrow" w:hAnsi="Arial Narrow" w:cs="Arial"/>
          <w:sz w:val="22"/>
          <w:szCs w:val="22"/>
        </w:rPr>
        <w:t xml:space="preserve"> </w:t>
      </w:r>
      <w:r w:rsidRPr="00755BDC">
        <w:rPr>
          <w:rFonts w:ascii="Arial Narrow" w:hAnsi="Arial Narrow" w:cs="Arial"/>
          <w:sz w:val="22"/>
          <w:szCs w:val="22"/>
        </w:rPr>
        <w:t>Suministro de aulas académicas y auditorios sin costo para la FGN, en las instalaciones del contratista</w:t>
      </w:r>
      <w:r>
        <w:rPr>
          <w:rFonts w:ascii="Arial Narrow" w:hAnsi="Arial Narrow" w:cs="Arial"/>
          <w:sz w:val="22"/>
          <w:szCs w:val="22"/>
        </w:rPr>
        <w:t>.</w:t>
      </w:r>
    </w:p>
    <w:p w14:paraId="768ADC57" w14:textId="77777777" w:rsidR="00B6337A" w:rsidRPr="00755BDC" w:rsidRDefault="00B6337A" w:rsidP="00586285">
      <w:pPr>
        <w:jc w:val="both"/>
        <w:rPr>
          <w:rFonts w:ascii="Arial Narrow" w:hAnsi="Arial Narrow" w:cs="Arial"/>
          <w:b/>
          <w:bCs/>
          <w:color w:val="FF0000"/>
          <w:sz w:val="22"/>
          <w:szCs w:val="22"/>
        </w:rPr>
      </w:pPr>
    </w:p>
    <w:p w14:paraId="44069AFA" w14:textId="4833F775" w:rsidR="00EC5C99" w:rsidRPr="00755BDC" w:rsidRDefault="00EC5C99" w:rsidP="00EC5C99">
      <w:pPr>
        <w:jc w:val="both"/>
        <w:rPr>
          <w:rFonts w:ascii="Arial Narrow" w:hAnsi="Arial Narrow" w:cs="Arial"/>
          <w:b/>
          <w:bCs/>
          <w:sz w:val="22"/>
          <w:szCs w:val="22"/>
        </w:rPr>
      </w:pPr>
      <w:r w:rsidRPr="00755BDC">
        <w:rPr>
          <w:rFonts w:ascii="Arial Narrow" w:hAnsi="Arial Narrow" w:cs="Arial"/>
          <w:b/>
          <w:bCs/>
          <w:sz w:val="22"/>
          <w:szCs w:val="22"/>
        </w:rPr>
        <w:t xml:space="preserve">6. ESPECIFICACIONES TÉCNICAS DE BIEN Y/O SERVICIO  </w:t>
      </w:r>
    </w:p>
    <w:p w14:paraId="22195CEE" w14:textId="0DB68764" w:rsidR="00EC5C99" w:rsidRPr="00755BDC" w:rsidRDefault="00EC5C99" w:rsidP="00EC5C99">
      <w:pPr>
        <w:rPr>
          <w:rFonts w:ascii="Arial Narrow" w:hAnsi="Arial Narrow" w:cs="Arial"/>
          <w:sz w:val="22"/>
          <w:szCs w:val="22"/>
        </w:rPr>
      </w:pPr>
    </w:p>
    <w:p w14:paraId="3BCD8E5E" w14:textId="038A709A" w:rsidR="00597D07" w:rsidRPr="00755BDC" w:rsidRDefault="00D52B91" w:rsidP="00D52B91">
      <w:pPr>
        <w:jc w:val="both"/>
        <w:rPr>
          <w:rFonts w:ascii="Arial Narrow" w:hAnsi="Arial Narrow" w:cs="Arial"/>
          <w:sz w:val="22"/>
          <w:szCs w:val="22"/>
        </w:rPr>
      </w:pPr>
      <w:r w:rsidRPr="00755BDC">
        <w:rPr>
          <w:rFonts w:ascii="Arial Narrow" w:hAnsi="Arial Narrow" w:cs="Arial"/>
          <w:sz w:val="22"/>
          <w:szCs w:val="22"/>
        </w:rPr>
        <w:t>LAS ESPECIFICACIONES TÉCNICAS DE LOS BIENES Y SERVICIOS A CONTRATAR SE ENCUENTRAN DETALLADOS A CONTINUACIÓN</w:t>
      </w:r>
      <w:r w:rsidR="00A25C04" w:rsidRPr="00755BDC">
        <w:rPr>
          <w:rFonts w:ascii="Arial Narrow" w:hAnsi="Arial Narrow" w:cs="Arial"/>
          <w:sz w:val="22"/>
          <w:szCs w:val="22"/>
        </w:rPr>
        <w:t>:</w:t>
      </w:r>
    </w:p>
    <w:p w14:paraId="263142F9" w14:textId="77777777" w:rsidR="00A25C04" w:rsidRPr="00755BDC" w:rsidRDefault="00A25C04" w:rsidP="00D52B91">
      <w:pPr>
        <w:jc w:val="both"/>
        <w:rPr>
          <w:rFonts w:ascii="Arial Narrow" w:hAnsi="Arial Narrow" w:cs="Arial"/>
          <w:sz w:val="22"/>
          <w:szCs w:val="22"/>
        </w:rPr>
      </w:pPr>
    </w:p>
    <w:p w14:paraId="0325B329" w14:textId="1D9BB738" w:rsidR="00636E5E" w:rsidRPr="00755BDC" w:rsidRDefault="00597D07" w:rsidP="00D52B91">
      <w:pPr>
        <w:jc w:val="both"/>
        <w:rPr>
          <w:rFonts w:ascii="Arial Narrow" w:hAnsi="Arial Narrow" w:cs="Arial"/>
          <w:b/>
          <w:bCs/>
          <w:sz w:val="22"/>
          <w:szCs w:val="22"/>
        </w:rPr>
      </w:pPr>
      <w:r w:rsidRPr="00755BDC">
        <w:rPr>
          <w:rFonts w:ascii="Arial Narrow" w:hAnsi="Arial Narrow" w:cs="Arial"/>
          <w:b/>
          <w:bCs/>
          <w:sz w:val="22"/>
          <w:szCs w:val="22"/>
        </w:rPr>
        <w:t>6.</w:t>
      </w:r>
      <w:r w:rsidR="003E2248" w:rsidRPr="00755BDC">
        <w:rPr>
          <w:rFonts w:ascii="Arial Narrow" w:hAnsi="Arial Narrow" w:cs="Arial"/>
          <w:b/>
          <w:bCs/>
          <w:sz w:val="22"/>
          <w:szCs w:val="22"/>
        </w:rPr>
        <w:t>1</w:t>
      </w:r>
      <w:r w:rsidRPr="00755BDC">
        <w:rPr>
          <w:rFonts w:ascii="Arial Narrow" w:hAnsi="Arial Narrow" w:cs="Arial"/>
          <w:b/>
          <w:bCs/>
          <w:sz w:val="22"/>
          <w:szCs w:val="22"/>
        </w:rPr>
        <w:t xml:space="preserve"> ESPECIFICACIONES </w:t>
      </w:r>
      <w:r w:rsidR="00636E5E" w:rsidRPr="00755BDC">
        <w:rPr>
          <w:rFonts w:ascii="Arial Narrow" w:hAnsi="Arial Narrow" w:cs="Arial"/>
          <w:b/>
          <w:bCs/>
          <w:sz w:val="22"/>
          <w:szCs w:val="22"/>
        </w:rPr>
        <w:t xml:space="preserve">TECNICAS DE </w:t>
      </w:r>
      <w:r w:rsidRPr="00755BDC">
        <w:rPr>
          <w:rFonts w:ascii="Arial Narrow" w:hAnsi="Arial Narrow" w:cs="Arial"/>
          <w:b/>
          <w:bCs/>
          <w:sz w:val="22"/>
          <w:szCs w:val="22"/>
        </w:rPr>
        <w:t>LOS SERVICIOS MÍNIMOS REQUERIDOS</w:t>
      </w:r>
    </w:p>
    <w:p w14:paraId="6329BD94" w14:textId="77777777" w:rsidR="00636E5E" w:rsidRPr="00755BDC" w:rsidRDefault="00636E5E" w:rsidP="00D52B91">
      <w:pPr>
        <w:jc w:val="both"/>
        <w:rPr>
          <w:rFonts w:ascii="Arial Narrow" w:hAnsi="Arial Narrow" w:cs="Arial"/>
          <w:b/>
          <w:bCs/>
          <w:sz w:val="22"/>
          <w:szCs w:val="22"/>
        </w:rPr>
      </w:pPr>
    </w:p>
    <w:p w14:paraId="5B851949" w14:textId="14CA5376" w:rsidR="00597D07" w:rsidRPr="00755BDC" w:rsidRDefault="00597D07" w:rsidP="00D52B91">
      <w:pPr>
        <w:jc w:val="both"/>
        <w:rPr>
          <w:rFonts w:ascii="Arial Narrow" w:hAnsi="Arial Narrow" w:cs="Arial"/>
          <w:sz w:val="22"/>
          <w:szCs w:val="22"/>
        </w:rPr>
      </w:pPr>
      <w:r w:rsidRPr="00755BDC">
        <w:rPr>
          <w:rFonts w:ascii="Arial Narrow" w:hAnsi="Arial Narrow" w:cs="Arial"/>
          <w:sz w:val="22"/>
          <w:szCs w:val="22"/>
        </w:rPr>
        <w:t xml:space="preserve">A </w:t>
      </w:r>
      <w:r w:rsidR="003E2248" w:rsidRPr="00755BDC">
        <w:rPr>
          <w:rFonts w:ascii="Arial Narrow" w:hAnsi="Arial Narrow" w:cs="Arial"/>
          <w:sz w:val="22"/>
          <w:szCs w:val="22"/>
        </w:rPr>
        <w:t>continuación,</w:t>
      </w:r>
      <w:r w:rsidRPr="00755BDC">
        <w:rPr>
          <w:rFonts w:ascii="Arial Narrow" w:hAnsi="Arial Narrow" w:cs="Arial"/>
          <w:sz w:val="22"/>
          <w:szCs w:val="22"/>
        </w:rPr>
        <w:t xml:space="preserve"> se detallan los servicios logísticos requeridos:</w:t>
      </w:r>
    </w:p>
    <w:p w14:paraId="30F08B71" w14:textId="17224306" w:rsidR="00636E5E" w:rsidRPr="00755BDC" w:rsidRDefault="00636E5E" w:rsidP="00D52B91">
      <w:pPr>
        <w:jc w:val="both"/>
        <w:rPr>
          <w:rFonts w:ascii="Arial Narrow" w:hAnsi="Arial Narrow" w:cs="Arial"/>
          <w:sz w:val="22"/>
          <w:szCs w:val="22"/>
        </w:rPr>
      </w:pPr>
    </w:p>
    <w:p w14:paraId="1871EFE9" w14:textId="192D8E11" w:rsidR="00636E5E" w:rsidRPr="00755BDC" w:rsidRDefault="003F75BB" w:rsidP="00D52B91">
      <w:pPr>
        <w:jc w:val="both"/>
        <w:rPr>
          <w:rFonts w:ascii="Arial Narrow" w:hAnsi="Arial Narrow" w:cs="Arial"/>
          <w:b/>
          <w:bCs/>
          <w:sz w:val="22"/>
          <w:szCs w:val="22"/>
          <w:u w:val="single"/>
        </w:rPr>
      </w:pPr>
      <w:r w:rsidRPr="00755BDC">
        <w:rPr>
          <w:rFonts w:ascii="Arial Narrow" w:hAnsi="Arial Narrow" w:cs="Arial"/>
          <w:b/>
          <w:bCs/>
          <w:sz w:val="22"/>
          <w:szCs w:val="22"/>
          <w:u w:val="single"/>
        </w:rPr>
        <w:t xml:space="preserve">6.2 </w:t>
      </w:r>
      <w:r w:rsidR="00636E5E" w:rsidRPr="00755BDC">
        <w:rPr>
          <w:rFonts w:ascii="Arial Narrow" w:hAnsi="Arial Narrow" w:cs="Arial"/>
          <w:b/>
          <w:bCs/>
          <w:sz w:val="22"/>
          <w:szCs w:val="22"/>
          <w:u w:val="single"/>
        </w:rPr>
        <w:t>LOS CURSOS REQUERIDOS:</w:t>
      </w:r>
    </w:p>
    <w:p w14:paraId="05A63ACD" w14:textId="77777777" w:rsidR="002055B7" w:rsidRPr="00755BDC" w:rsidRDefault="002055B7" w:rsidP="00D52B91">
      <w:pPr>
        <w:jc w:val="both"/>
        <w:rPr>
          <w:rFonts w:ascii="Arial Narrow" w:hAnsi="Arial Narrow" w:cs="Arial"/>
          <w:b/>
          <w:bCs/>
          <w:sz w:val="22"/>
          <w:szCs w:val="22"/>
          <w:u w:val="single"/>
        </w:rPr>
      </w:pPr>
    </w:p>
    <w:tbl>
      <w:tblPr>
        <w:tblW w:w="973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2528"/>
        <w:gridCol w:w="1685"/>
        <w:gridCol w:w="1841"/>
        <w:gridCol w:w="1277"/>
        <w:gridCol w:w="1703"/>
      </w:tblGrid>
      <w:tr w:rsidR="002055B7" w:rsidRPr="00755BDC" w14:paraId="39FA7C0E" w14:textId="77777777" w:rsidTr="00414D6F">
        <w:trPr>
          <w:trHeight w:val="510"/>
        </w:trPr>
        <w:tc>
          <w:tcPr>
            <w:tcW w:w="9736" w:type="dxa"/>
            <w:gridSpan w:val="6"/>
            <w:shd w:val="clear" w:color="auto" w:fill="D9E2F3" w:themeFill="accent1" w:themeFillTint="33"/>
            <w:vAlign w:val="center"/>
            <w:hideMark/>
          </w:tcPr>
          <w:p w14:paraId="259E038A" w14:textId="77777777" w:rsidR="002055B7" w:rsidRPr="00755BDC" w:rsidRDefault="002055B7" w:rsidP="003510D6">
            <w:pPr>
              <w:jc w:val="center"/>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CURSOS A CONTRATAR</w:t>
            </w:r>
          </w:p>
        </w:tc>
      </w:tr>
      <w:tr w:rsidR="002055B7" w:rsidRPr="00755BDC" w14:paraId="1BCE926E" w14:textId="77777777" w:rsidTr="008B5BE9">
        <w:trPr>
          <w:trHeight w:val="510"/>
        </w:trPr>
        <w:tc>
          <w:tcPr>
            <w:tcW w:w="702" w:type="dxa"/>
            <w:shd w:val="clear" w:color="auto" w:fill="D9E2F3" w:themeFill="accent1" w:themeFillTint="33"/>
            <w:vAlign w:val="center"/>
            <w:hideMark/>
          </w:tcPr>
          <w:p w14:paraId="59760465" w14:textId="77777777" w:rsidR="002055B7" w:rsidRPr="00755BDC" w:rsidRDefault="002055B7" w:rsidP="002055B7">
            <w:pPr>
              <w:jc w:val="both"/>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 </w:t>
            </w:r>
          </w:p>
        </w:tc>
        <w:tc>
          <w:tcPr>
            <w:tcW w:w="2528" w:type="dxa"/>
            <w:shd w:val="clear" w:color="auto" w:fill="D9E2F3" w:themeFill="accent1" w:themeFillTint="33"/>
            <w:vAlign w:val="center"/>
            <w:hideMark/>
          </w:tcPr>
          <w:p w14:paraId="1F937255" w14:textId="77777777" w:rsidR="002055B7" w:rsidRPr="00755BDC" w:rsidRDefault="002055B7" w:rsidP="002055B7">
            <w:pPr>
              <w:jc w:val="both"/>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NOMBRE DEL CURSO</w:t>
            </w:r>
          </w:p>
        </w:tc>
        <w:tc>
          <w:tcPr>
            <w:tcW w:w="1685" w:type="dxa"/>
            <w:shd w:val="clear" w:color="auto" w:fill="D9E2F3" w:themeFill="accent1" w:themeFillTint="33"/>
            <w:vAlign w:val="center"/>
            <w:hideMark/>
          </w:tcPr>
          <w:p w14:paraId="7695DFF9" w14:textId="60967636" w:rsidR="002055B7" w:rsidRPr="00755BDC" w:rsidRDefault="002055B7" w:rsidP="002055B7">
            <w:pPr>
              <w:jc w:val="center"/>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 xml:space="preserve">No. DE PERSONAS POR GRUPO </w:t>
            </w:r>
            <w:r w:rsidRPr="00755BDC">
              <w:rPr>
                <w:rFonts w:ascii="Arial Narrow" w:hAnsi="Arial Narrow" w:cs="Calibri"/>
                <w:b/>
                <w:bCs/>
                <w:color w:val="000000"/>
                <w:sz w:val="22"/>
                <w:szCs w:val="22"/>
                <w:lang w:eastAsia="es-CO"/>
              </w:rPr>
              <w:br/>
              <w:t>DESDE -HASTA</w:t>
            </w:r>
          </w:p>
        </w:tc>
        <w:tc>
          <w:tcPr>
            <w:tcW w:w="1841" w:type="dxa"/>
            <w:shd w:val="clear" w:color="auto" w:fill="D9E2F3" w:themeFill="accent1" w:themeFillTint="33"/>
            <w:vAlign w:val="center"/>
            <w:hideMark/>
          </w:tcPr>
          <w:p w14:paraId="6EBE3D07" w14:textId="77777777" w:rsidR="002055B7" w:rsidRPr="00755BDC" w:rsidRDefault="002055B7" w:rsidP="002055B7">
            <w:pPr>
              <w:jc w:val="center"/>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 xml:space="preserve">INTESIDAD HORARIA </w:t>
            </w:r>
            <w:r w:rsidRPr="00755BDC">
              <w:rPr>
                <w:rFonts w:ascii="Arial Narrow" w:hAnsi="Arial Narrow" w:cs="Calibri"/>
                <w:b/>
                <w:bCs/>
                <w:color w:val="000000"/>
                <w:sz w:val="22"/>
                <w:szCs w:val="22"/>
                <w:lang w:eastAsia="es-CO"/>
              </w:rPr>
              <w:br/>
              <w:t xml:space="preserve">y </w:t>
            </w:r>
            <w:r w:rsidRPr="00755BDC">
              <w:rPr>
                <w:rFonts w:ascii="Arial Narrow" w:hAnsi="Arial Narrow" w:cs="Calibri"/>
                <w:b/>
                <w:bCs/>
                <w:color w:val="000000"/>
                <w:sz w:val="22"/>
                <w:szCs w:val="22"/>
                <w:lang w:eastAsia="es-CO"/>
              </w:rPr>
              <w:br/>
              <w:t>CIUDAD</w:t>
            </w:r>
          </w:p>
        </w:tc>
        <w:tc>
          <w:tcPr>
            <w:tcW w:w="1277" w:type="dxa"/>
            <w:shd w:val="clear" w:color="auto" w:fill="D9E2F3" w:themeFill="accent1" w:themeFillTint="33"/>
            <w:vAlign w:val="center"/>
            <w:hideMark/>
          </w:tcPr>
          <w:p w14:paraId="13383333" w14:textId="77777777" w:rsidR="002055B7" w:rsidRPr="00755BDC" w:rsidRDefault="002055B7" w:rsidP="002055B7">
            <w:pPr>
              <w:jc w:val="center"/>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NÚMERO DE GRUPOS</w:t>
            </w:r>
          </w:p>
        </w:tc>
        <w:tc>
          <w:tcPr>
            <w:tcW w:w="1703" w:type="dxa"/>
            <w:shd w:val="clear" w:color="auto" w:fill="D9E2F3" w:themeFill="accent1" w:themeFillTint="33"/>
            <w:vAlign w:val="center"/>
            <w:hideMark/>
          </w:tcPr>
          <w:p w14:paraId="6E10F687" w14:textId="77777777" w:rsidR="002055B7" w:rsidRPr="00755BDC" w:rsidRDefault="002055B7" w:rsidP="002055B7">
            <w:pPr>
              <w:jc w:val="center"/>
              <w:rPr>
                <w:rFonts w:ascii="Arial Narrow" w:hAnsi="Arial Narrow" w:cs="Calibri"/>
                <w:b/>
                <w:bCs/>
                <w:color w:val="000000"/>
                <w:sz w:val="22"/>
                <w:szCs w:val="22"/>
                <w:lang w:eastAsia="es-CO"/>
              </w:rPr>
            </w:pPr>
            <w:r w:rsidRPr="00755BDC">
              <w:rPr>
                <w:rFonts w:ascii="Arial Narrow" w:hAnsi="Arial Narrow" w:cs="Calibri"/>
                <w:b/>
                <w:bCs/>
                <w:color w:val="000000"/>
                <w:sz w:val="22"/>
                <w:szCs w:val="22"/>
                <w:lang w:eastAsia="es-CO"/>
              </w:rPr>
              <w:t>MODALIDAD</w:t>
            </w:r>
          </w:p>
        </w:tc>
      </w:tr>
      <w:tr w:rsidR="00586285" w:rsidRPr="00755BDC" w14:paraId="6B1AB892" w14:textId="77777777" w:rsidTr="008B5BE9">
        <w:trPr>
          <w:trHeight w:val="460"/>
        </w:trPr>
        <w:tc>
          <w:tcPr>
            <w:tcW w:w="702" w:type="dxa"/>
            <w:shd w:val="clear" w:color="auto" w:fill="auto"/>
            <w:noWrap/>
            <w:vAlign w:val="center"/>
            <w:hideMark/>
          </w:tcPr>
          <w:p w14:paraId="5ED44353" w14:textId="77777777"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lang w:eastAsia="es-CO"/>
              </w:rPr>
              <w:t>1</w:t>
            </w:r>
          </w:p>
        </w:tc>
        <w:tc>
          <w:tcPr>
            <w:tcW w:w="2528" w:type="dxa"/>
            <w:shd w:val="clear" w:color="auto" w:fill="auto"/>
            <w:vAlign w:val="center"/>
            <w:hideMark/>
          </w:tcPr>
          <w:p w14:paraId="1027BE4B" w14:textId="06F4425A"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Fundamentos de analítica de datos</w:t>
            </w:r>
          </w:p>
        </w:tc>
        <w:tc>
          <w:tcPr>
            <w:tcW w:w="1685" w:type="dxa"/>
            <w:shd w:val="clear" w:color="auto" w:fill="auto"/>
            <w:vAlign w:val="center"/>
            <w:hideMark/>
          </w:tcPr>
          <w:p w14:paraId="5FBBEF61" w14:textId="564C19EA"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20 a 25</w:t>
            </w:r>
          </w:p>
        </w:tc>
        <w:tc>
          <w:tcPr>
            <w:tcW w:w="1841" w:type="dxa"/>
            <w:shd w:val="clear" w:color="auto" w:fill="auto"/>
            <w:vAlign w:val="center"/>
            <w:hideMark/>
          </w:tcPr>
          <w:p w14:paraId="47DB358D" w14:textId="42C8FB83"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 40 horas-</w:t>
            </w:r>
            <w:proofErr w:type="spellStart"/>
            <w:r w:rsidRPr="00755BDC">
              <w:rPr>
                <w:rFonts w:ascii="Arial Narrow" w:hAnsi="Arial Narrow" w:cs="Calibri"/>
                <w:color w:val="000000"/>
                <w:sz w:val="22"/>
                <w:szCs w:val="22"/>
              </w:rPr>
              <w:t>Bogota</w:t>
            </w:r>
            <w:proofErr w:type="spellEnd"/>
          </w:p>
        </w:tc>
        <w:tc>
          <w:tcPr>
            <w:tcW w:w="1277" w:type="dxa"/>
            <w:shd w:val="clear" w:color="auto" w:fill="auto"/>
            <w:vAlign w:val="center"/>
            <w:hideMark/>
          </w:tcPr>
          <w:p w14:paraId="3FA24FD8" w14:textId="5F2B256A"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1</w:t>
            </w:r>
          </w:p>
        </w:tc>
        <w:tc>
          <w:tcPr>
            <w:tcW w:w="1703" w:type="dxa"/>
            <w:shd w:val="clear" w:color="auto" w:fill="auto"/>
            <w:vAlign w:val="center"/>
            <w:hideMark/>
          </w:tcPr>
          <w:p w14:paraId="50DDE157" w14:textId="69863FC4"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395D4CC0" w14:textId="77777777" w:rsidTr="008B5BE9">
        <w:trPr>
          <w:trHeight w:val="460"/>
        </w:trPr>
        <w:tc>
          <w:tcPr>
            <w:tcW w:w="702" w:type="dxa"/>
            <w:shd w:val="clear" w:color="000000" w:fill="FFFFFF"/>
            <w:noWrap/>
            <w:vAlign w:val="center"/>
            <w:hideMark/>
          </w:tcPr>
          <w:p w14:paraId="4AA3CA55" w14:textId="4AC1D894"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lang w:eastAsia="es-CO"/>
              </w:rPr>
              <w:t>2</w:t>
            </w:r>
          </w:p>
        </w:tc>
        <w:tc>
          <w:tcPr>
            <w:tcW w:w="2528" w:type="dxa"/>
            <w:shd w:val="clear" w:color="auto" w:fill="auto"/>
            <w:vAlign w:val="center"/>
            <w:hideMark/>
          </w:tcPr>
          <w:p w14:paraId="0895FC51" w14:textId="5DBD3CBA"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Perito especializado en morfología</w:t>
            </w:r>
          </w:p>
        </w:tc>
        <w:tc>
          <w:tcPr>
            <w:tcW w:w="1685" w:type="dxa"/>
            <w:shd w:val="clear" w:color="000000" w:fill="FFFFFF"/>
            <w:vAlign w:val="center"/>
            <w:hideMark/>
          </w:tcPr>
          <w:p w14:paraId="7CFD764E" w14:textId="2FF8F455"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25 a 30</w:t>
            </w:r>
          </w:p>
        </w:tc>
        <w:tc>
          <w:tcPr>
            <w:tcW w:w="1841" w:type="dxa"/>
            <w:shd w:val="clear" w:color="000000" w:fill="FFFFFF"/>
            <w:vAlign w:val="center"/>
            <w:hideMark/>
          </w:tcPr>
          <w:p w14:paraId="22B08819" w14:textId="37F62A73"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 360 horas-</w:t>
            </w:r>
            <w:proofErr w:type="spellStart"/>
            <w:r w:rsidRPr="00755BDC">
              <w:rPr>
                <w:rFonts w:ascii="Arial Narrow" w:hAnsi="Arial Narrow" w:cs="Calibri"/>
                <w:color w:val="000000"/>
                <w:sz w:val="22"/>
                <w:szCs w:val="22"/>
              </w:rPr>
              <w:t>Bogota</w:t>
            </w:r>
            <w:proofErr w:type="spellEnd"/>
          </w:p>
        </w:tc>
        <w:tc>
          <w:tcPr>
            <w:tcW w:w="1277" w:type="dxa"/>
            <w:shd w:val="clear" w:color="000000" w:fill="FFFFFF"/>
            <w:vAlign w:val="center"/>
            <w:hideMark/>
          </w:tcPr>
          <w:p w14:paraId="6961E100" w14:textId="6FB5775A"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1</w:t>
            </w:r>
          </w:p>
        </w:tc>
        <w:tc>
          <w:tcPr>
            <w:tcW w:w="1703" w:type="dxa"/>
            <w:shd w:val="clear" w:color="000000" w:fill="FFFFFF"/>
            <w:vAlign w:val="center"/>
            <w:hideMark/>
          </w:tcPr>
          <w:p w14:paraId="6B01A67F" w14:textId="5804D5E3"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69FB658A" w14:textId="77777777" w:rsidTr="008B5BE9">
        <w:trPr>
          <w:trHeight w:val="460"/>
        </w:trPr>
        <w:tc>
          <w:tcPr>
            <w:tcW w:w="702" w:type="dxa"/>
            <w:shd w:val="clear" w:color="000000" w:fill="FFFFFF"/>
            <w:noWrap/>
            <w:vAlign w:val="center"/>
            <w:hideMark/>
          </w:tcPr>
          <w:p w14:paraId="4B5629E8" w14:textId="02FAB27C"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lang w:eastAsia="es-CO"/>
              </w:rPr>
              <w:lastRenderedPageBreak/>
              <w:t>3</w:t>
            </w:r>
          </w:p>
        </w:tc>
        <w:tc>
          <w:tcPr>
            <w:tcW w:w="2528" w:type="dxa"/>
            <w:shd w:val="clear" w:color="auto" w:fill="auto"/>
            <w:vAlign w:val="center"/>
            <w:hideMark/>
          </w:tcPr>
          <w:p w14:paraId="4392800C" w14:textId="183513B2"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Pautas de atención para usuarios con discapacidad</w:t>
            </w:r>
          </w:p>
        </w:tc>
        <w:tc>
          <w:tcPr>
            <w:tcW w:w="1685" w:type="dxa"/>
            <w:shd w:val="clear" w:color="000000" w:fill="FFFFFF"/>
            <w:vAlign w:val="center"/>
            <w:hideMark/>
          </w:tcPr>
          <w:p w14:paraId="6647333C" w14:textId="408D4AF3"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35 a 40</w:t>
            </w:r>
          </w:p>
        </w:tc>
        <w:tc>
          <w:tcPr>
            <w:tcW w:w="1841" w:type="dxa"/>
            <w:shd w:val="clear" w:color="000000" w:fill="FFFFFF"/>
            <w:vAlign w:val="center"/>
            <w:hideMark/>
          </w:tcPr>
          <w:p w14:paraId="54856DB2" w14:textId="0C9A5169"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40 horas-</w:t>
            </w:r>
            <w:proofErr w:type="spellStart"/>
            <w:r w:rsidRPr="00755BDC">
              <w:rPr>
                <w:rFonts w:ascii="Arial Narrow" w:hAnsi="Arial Narrow" w:cs="Calibri"/>
                <w:color w:val="000000"/>
                <w:sz w:val="22"/>
                <w:szCs w:val="22"/>
              </w:rPr>
              <w:t>Bogota</w:t>
            </w:r>
            <w:proofErr w:type="spellEnd"/>
            <w:r w:rsidRPr="00755BDC">
              <w:rPr>
                <w:rFonts w:ascii="Arial Narrow" w:hAnsi="Arial Narrow" w:cs="Calibri"/>
                <w:color w:val="000000"/>
                <w:sz w:val="22"/>
                <w:szCs w:val="22"/>
              </w:rPr>
              <w:t> </w:t>
            </w:r>
          </w:p>
        </w:tc>
        <w:tc>
          <w:tcPr>
            <w:tcW w:w="1277" w:type="dxa"/>
            <w:shd w:val="clear" w:color="000000" w:fill="FFFFFF"/>
            <w:vAlign w:val="center"/>
            <w:hideMark/>
          </w:tcPr>
          <w:p w14:paraId="1DCE2AE5" w14:textId="6FA46906"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w:t>
            </w:r>
          </w:p>
        </w:tc>
        <w:tc>
          <w:tcPr>
            <w:tcW w:w="1703" w:type="dxa"/>
            <w:shd w:val="clear" w:color="000000" w:fill="FFFFFF"/>
            <w:vAlign w:val="center"/>
            <w:hideMark/>
          </w:tcPr>
          <w:p w14:paraId="095055E2" w14:textId="5FF02009"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00726215" w14:textId="77777777" w:rsidTr="008B5BE9">
        <w:trPr>
          <w:trHeight w:val="460"/>
        </w:trPr>
        <w:tc>
          <w:tcPr>
            <w:tcW w:w="702" w:type="dxa"/>
            <w:shd w:val="clear" w:color="000000" w:fill="FFFFFF"/>
            <w:noWrap/>
            <w:vAlign w:val="center"/>
            <w:hideMark/>
          </w:tcPr>
          <w:p w14:paraId="6C733FF0" w14:textId="516B7303"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lang w:eastAsia="es-CO"/>
              </w:rPr>
              <w:t>4</w:t>
            </w:r>
          </w:p>
        </w:tc>
        <w:tc>
          <w:tcPr>
            <w:tcW w:w="2528" w:type="dxa"/>
            <w:shd w:val="clear" w:color="auto" w:fill="auto"/>
            <w:vAlign w:val="center"/>
            <w:hideMark/>
          </w:tcPr>
          <w:p w14:paraId="1C68CE1B" w14:textId="32A2D017" w:rsidR="00586285" w:rsidRPr="00755BDC" w:rsidRDefault="00586285" w:rsidP="00586285">
            <w:pPr>
              <w:jc w:val="both"/>
              <w:rPr>
                <w:rFonts w:ascii="Arial Narrow" w:hAnsi="Arial Narrow" w:cs="Calibri"/>
                <w:color w:val="000000"/>
                <w:sz w:val="22"/>
                <w:szCs w:val="22"/>
                <w:lang w:eastAsia="es-CO"/>
              </w:rPr>
            </w:pPr>
            <w:proofErr w:type="spellStart"/>
            <w:r w:rsidRPr="00755BDC">
              <w:rPr>
                <w:rFonts w:ascii="Arial Narrow" w:hAnsi="Arial Narrow" w:cs="Calibri"/>
                <w:color w:val="000000"/>
                <w:sz w:val="22"/>
                <w:szCs w:val="22"/>
              </w:rPr>
              <w:t>Criptoactivos</w:t>
            </w:r>
            <w:proofErr w:type="spellEnd"/>
            <w:r w:rsidRPr="00755BDC">
              <w:rPr>
                <w:rFonts w:ascii="Arial Narrow" w:hAnsi="Arial Narrow" w:cs="Calibri"/>
                <w:color w:val="000000"/>
                <w:sz w:val="22"/>
                <w:szCs w:val="22"/>
              </w:rPr>
              <w:t xml:space="preserve"> y cibercriminalidad</w:t>
            </w:r>
          </w:p>
        </w:tc>
        <w:tc>
          <w:tcPr>
            <w:tcW w:w="1685" w:type="dxa"/>
            <w:shd w:val="clear" w:color="000000" w:fill="FFFFFF"/>
            <w:vAlign w:val="center"/>
            <w:hideMark/>
          </w:tcPr>
          <w:p w14:paraId="7BB79548" w14:textId="0066A129"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30 a 35</w:t>
            </w:r>
          </w:p>
        </w:tc>
        <w:tc>
          <w:tcPr>
            <w:tcW w:w="1841" w:type="dxa"/>
            <w:shd w:val="clear" w:color="000000" w:fill="FFFFFF"/>
            <w:vAlign w:val="center"/>
            <w:hideMark/>
          </w:tcPr>
          <w:p w14:paraId="4CE6E331" w14:textId="061FC8E8"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24 horas-</w:t>
            </w:r>
            <w:proofErr w:type="spellStart"/>
            <w:r w:rsidRPr="00755BDC">
              <w:rPr>
                <w:rFonts w:ascii="Arial Narrow" w:hAnsi="Arial Narrow" w:cs="Calibri"/>
                <w:color w:val="000000"/>
                <w:sz w:val="22"/>
                <w:szCs w:val="22"/>
              </w:rPr>
              <w:t>Bogota</w:t>
            </w:r>
            <w:proofErr w:type="spellEnd"/>
            <w:r w:rsidRPr="00755BDC">
              <w:rPr>
                <w:rFonts w:ascii="Arial Narrow" w:hAnsi="Arial Narrow" w:cs="Calibri"/>
                <w:color w:val="000000"/>
                <w:sz w:val="22"/>
                <w:szCs w:val="22"/>
              </w:rPr>
              <w:t> </w:t>
            </w:r>
          </w:p>
        </w:tc>
        <w:tc>
          <w:tcPr>
            <w:tcW w:w="1277" w:type="dxa"/>
            <w:shd w:val="clear" w:color="000000" w:fill="FFFFFF"/>
            <w:vAlign w:val="center"/>
            <w:hideMark/>
          </w:tcPr>
          <w:p w14:paraId="50A6A857" w14:textId="06D8EE31"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3</w:t>
            </w:r>
          </w:p>
        </w:tc>
        <w:tc>
          <w:tcPr>
            <w:tcW w:w="1703" w:type="dxa"/>
            <w:shd w:val="clear" w:color="000000" w:fill="FFFFFF"/>
            <w:vAlign w:val="center"/>
            <w:hideMark/>
          </w:tcPr>
          <w:p w14:paraId="2494EDC5" w14:textId="0682E187"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285D924F" w14:textId="77777777" w:rsidTr="008B5BE9">
        <w:trPr>
          <w:trHeight w:val="460"/>
        </w:trPr>
        <w:tc>
          <w:tcPr>
            <w:tcW w:w="702" w:type="dxa"/>
            <w:shd w:val="clear" w:color="auto" w:fill="auto"/>
            <w:vAlign w:val="center"/>
            <w:hideMark/>
          </w:tcPr>
          <w:p w14:paraId="3F2965FE" w14:textId="78BC2A2B"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sz w:val="22"/>
                <w:szCs w:val="22"/>
                <w:lang w:eastAsia="es-CO"/>
              </w:rPr>
              <w:t>5</w:t>
            </w:r>
          </w:p>
        </w:tc>
        <w:tc>
          <w:tcPr>
            <w:tcW w:w="2528" w:type="dxa"/>
            <w:shd w:val="clear" w:color="auto" w:fill="auto"/>
            <w:vAlign w:val="center"/>
            <w:hideMark/>
          </w:tcPr>
          <w:p w14:paraId="323A9B1D" w14:textId="7F2C0D29"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Contratación Pública</w:t>
            </w:r>
          </w:p>
        </w:tc>
        <w:tc>
          <w:tcPr>
            <w:tcW w:w="1685" w:type="dxa"/>
            <w:shd w:val="clear" w:color="000000" w:fill="FFFFFF"/>
            <w:vAlign w:val="center"/>
            <w:hideMark/>
          </w:tcPr>
          <w:p w14:paraId="0D5D84AD" w14:textId="723E2621"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30 a 35</w:t>
            </w:r>
          </w:p>
        </w:tc>
        <w:tc>
          <w:tcPr>
            <w:tcW w:w="1841" w:type="dxa"/>
            <w:shd w:val="clear" w:color="000000" w:fill="FFFFFF"/>
            <w:vAlign w:val="center"/>
            <w:hideMark/>
          </w:tcPr>
          <w:p w14:paraId="57B78BDB" w14:textId="74CF448C"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20 horas</w:t>
            </w:r>
          </w:p>
        </w:tc>
        <w:tc>
          <w:tcPr>
            <w:tcW w:w="1277" w:type="dxa"/>
            <w:shd w:val="clear" w:color="000000" w:fill="FFFFFF"/>
            <w:vAlign w:val="center"/>
            <w:hideMark/>
          </w:tcPr>
          <w:p w14:paraId="377D3470" w14:textId="775804A0"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w:t>
            </w:r>
          </w:p>
        </w:tc>
        <w:tc>
          <w:tcPr>
            <w:tcW w:w="1703" w:type="dxa"/>
            <w:shd w:val="clear" w:color="000000" w:fill="FFFFFF"/>
            <w:vAlign w:val="center"/>
            <w:hideMark/>
          </w:tcPr>
          <w:p w14:paraId="59518B65" w14:textId="1F600217"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 En línea</w:t>
            </w:r>
          </w:p>
        </w:tc>
      </w:tr>
      <w:tr w:rsidR="00586285" w:rsidRPr="00755BDC" w14:paraId="3157A030" w14:textId="77777777" w:rsidTr="008B5BE9">
        <w:trPr>
          <w:trHeight w:val="460"/>
        </w:trPr>
        <w:tc>
          <w:tcPr>
            <w:tcW w:w="702" w:type="dxa"/>
            <w:shd w:val="clear" w:color="auto" w:fill="auto"/>
            <w:vAlign w:val="center"/>
            <w:hideMark/>
          </w:tcPr>
          <w:p w14:paraId="28C2BAC4" w14:textId="623A0688"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lang w:eastAsia="es-CO"/>
              </w:rPr>
              <w:t>6</w:t>
            </w:r>
          </w:p>
        </w:tc>
        <w:tc>
          <w:tcPr>
            <w:tcW w:w="2528" w:type="dxa"/>
            <w:shd w:val="clear" w:color="auto" w:fill="auto"/>
            <w:vAlign w:val="center"/>
            <w:hideMark/>
          </w:tcPr>
          <w:p w14:paraId="5183B16A" w14:textId="5CE59D7B"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Gestión de Riesgos en seguridad digital y de la información</w:t>
            </w:r>
          </w:p>
        </w:tc>
        <w:tc>
          <w:tcPr>
            <w:tcW w:w="1685" w:type="dxa"/>
            <w:shd w:val="clear" w:color="auto" w:fill="auto"/>
            <w:vAlign w:val="center"/>
            <w:hideMark/>
          </w:tcPr>
          <w:p w14:paraId="443A22E6" w14:textId="0878F3E6"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30 a 35</w:t>
            </w:r>
          </w:p>
        </w:tc>
        <w:tc>
          <w:tcPr>
            <w:tcW w:w="1841" w:type="dxa"/>
            <w:shd w:val="clear" w:color="auto" w:fill="auto"/>
            <w:vAlign w:val="center"/>
            <w:hideMark/>
          </w:tcPr>
          <w:p w14:paraId="0559A0E8" w14:textId="5A12C124"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40 horas</w:t>
            </w:r>
          </w:p>
        </w:tc>
        <w:tc>
          <w:tcPr>
            <w:tcW w:w="1277" w:type="dxa"/>
            <w:shd w:val="clear" w:color="auto" w:fill="auto"/>
            <w:vAlign w:val="center"/>
            <w:hideMark/>
          </w:tcPr>
          <w:p w14:paraId="5A7EA578" w14:textId="3809E339"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w:t>
            </w:r>
          </w:p>
        </w:tc>
        <w:tc>
          <w:tcPr>
            <w:tcW w:w="1703" w:type="dxa"/>
            <w:shd w:val="clear" w:color="auto" w:fill="auto"/>
            <w:vAlign w:val="center"/>
            <w:hideMark/>
          </w:tcPr>
          <w:p w14:paraId="479EC77B" w14:textId="46560FD6"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 En línea</w:t>
            </w:r>
          </w:p>
        </w:tc>
      </w:tr>
      <w:tr w:rsidR="00586285" w:rsidRPr="00755BDC" w14:paraId="32FEC98E" w14:textId="77777777" w:rsidTr="008B5BE9">
        <w:trPr>
          <w:trHeight w:val="460"/>
        </w:trPr>
        <w:tc>
          <w:tcPr>
            <w:tcW w:w="702" w:type="dxa"/>
            <w:shd w:val="clear" w:color="auto" w:fill="auto"/>
            <w:vAlign w:val="center"/>
            <w:hideMark/>
          </w:tcPr>
          <w:p w14:paraId="09A91780" w14:textId="56827510"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lang w:eastAsia="es-CO"/>
              </w:rPr>
              <w:t>7</w:t>
            </w:r>
          </w:p>
        </w:tc>
        <w:tc>
          <w:tcPr>
            <w:tcW w:w="2528" w:type="dxa"/>
            <w:shd w:val="clear" w:color="auto" w:fill="auto"/>
            <w:vAlign w:val="center"/>
            <w:hideMark/>
          </w:tcPr>
          <w:p w14:paraId="36F7369C" w14:textId="3308EBB9"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 xml:space="preserve">Habilidades de liderazgo y trabajo en equipo </w:t>
            </w:r>
          </w:p>
        </w:tc>
        <w:tc>
          <w:tcPr>
            <w:tcW w:w="1685" w:type="dxa"/>
            <w:shd w:val="clear" w:color="auto" w:fill="auto"/>
            <w:vAlign w:val="center"/>
            <w:hideMark/>
          </w:tcPr>
          <w:p w14:paraId="44F6BF7C" w14:textId="39949E3A"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60 a 65</w:t>
            </w:r>
          </w:p>
        </w:tc>
        <w:tc>
          <w:tcPr>
            <w:tcW w:w="1841" w:type="dxa"/>
            <w:shd w:val="clear" w:color="auto" w:fill="auto"/>
            <w:vAlign w:val="center"/>
            <w:hideMark/>
          </w:tcPr>
          <w:p w14:paraId="491CD675" w14:textId="18269560"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8 horas-Bogotá</w:t>
            </w:r>
          </w:p>
        </w:tc>
        <w:tc>
          <w:tcPr>
            <w:tcW w:w="1277" w:type="dxa"/>
            <w:shd w:val="clear" w:color="auto" w:fill="auto"/>
            <w:vAlign w:val="center"/>
            <w:hideMark/>
          </w:tcPr>
          <w:p w14:paraId="725C1B3F" w14:textId="16254D82"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w:t>
            </w:r>
          </w:p>
        </w:tc>
        <w:tc>
          <w:tcPr>
            <w:tcW w:w="1703" w:type="dxa"/>
            <w:shd w:val="clear" w:color="auto" w:fill="auto"/>
            <w:vAlign w:val="center"/>
            <w:hideMark/>
          </w:tcPr>
          <w:p w14:paraId="528E2A6F" w14:textId="1F4199DF"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0C77207B" w14:textId="77777777" w:rsidTr="008B5BE9">
        <w:trPr>
          <w:trHeight w:val="460"/>
        </w:trPr>
        <w:tc>
          <w:tcPr>
            <w:tcW w:w="702" w:type="dxa"/>
            <w:shd w:val="clear" w:color="auto" w:fill="auto"/>
            <w:vAlign w:val="center"/>
            <w:hideMark/>
          </w:tcPr>
          <w:p w14:paraId="73870F45" w14:textId="3E734ED4"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lang w:eastAsia="es-CO"/>
              </w:rPr>
              <w:t>8</w:t>
            </w:r>
          </w:p>
        </w:tc>
        <w:tc>
          <w:tcPr>
            <w:tcW w:w="2528" w:type="dxa"/>
            <w:shd w:val="clear" w:color="auto" w:fill="auto"/>
            <w:vAlign w:val="center"/>
            <w:hideMark/>
          </w:tcPr>
          <w:p w14:paraId="1F61BD3C" w14:textId="791DDF0C"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Redacción de Textos Jurídicos</w:t>
            </w:r>
          </w:p>
        </w:tc>
        <w:tc>
          <w:tcPr>
            <w:tcW w:w="1685" w:type="dxa"/>
            <w:shd w:val="clear" w:color="auto" w:fill="auto"/>
            <w:vAlign w:val="center"/>
            <w:hideMark/>
          </w:tcPr>
          <w:p w14:paraId="03A56152" w14:textId="74C0CD38"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br/>
              <w:t>25 a 30</w:t>
            </w:r>
          </w:p>
        </w:tc>
        <w:tc>
          <w:tcPr>
            <w:tcW w:w="1841" w:type="dxa"/>
            <w:shd w:val="clear" w:color="auto" w:fill="auto"/>
            <w:vAlign w:val="center"/>
            <w:hideMark/>
          </w:tcPr>
          <w:p w14:paraId="7A9334F1" w14:textId="7611EE51"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 16 horas-Bogotá</w:t>
            </w:r>
          </w:p>
        </w:tc>
        <w:tc>
          <w:tcPr>
            <w:tcW w:w="1277" w:type="dxa"/>
            <w:shd w:val="clear" w:color="auto" w:fill="auto"/>
            <w:vAlign w:val="center"/>
            <w:hideMark/>
          </w:tcPr>
          <w:p w14:paraId="7C62FD8E" w14:textId="2F14E053"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w:t>
            </w:r>
          </w:p>
        </w:tc>
        <w:tc>
          <w:tcPr>
            <w:tcW w:w="1703" w:type="dxa"/>
            <w:shd w:val="clear" w:color="auto" w:fill="auto"/>
            <w:vAlign w:val="center"/>
            <w:hideMark/>
          </w:tcPr>
          <w:p w14:paraId="7CA62219" w14:textId="350AA64D"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r w:rsidR="00586285" w:rsidRPr="00755BDC" w14:paraId="16F8602B" w14:textId="77777777" w:rsidTr="008B5BE9">
        <w:trPr>
          <w:trHeight w:val="460"/>
        </w:trPr>
        <w:tc>
          <w:tcPr>
            <w:tcW w:w="702" w:type="dxa"/>
            <w:shd w:val="clear" w:color="auto" w:fill="auto"/>
            <w:vAlign w:val="center"/>
            <w:hideMark/>
          </w:tcPr>
          <w:p w14:paraId="5125CADA" w14:textId="721E07F2"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lang w:eastAsia="es-CO"/>
              </w:rPr>
              <w:t>9</w:t>
            </w:r>
          </w:p>
        </w:tc>
        <w:tc>
          <w:tcPr>
            <w:tcW w:w="2528" w:type="dxa"/>
            <w:shd w:val="clear" w:color="auto" w:fill="auto"/>
            <w:vAlign w:val="center"/>
            <w:hideMark/>
          </w:tcPr>
          <w:p w14:paraId="31E3E191" w14:textId="298291D2" w:rsidR="00586285" w:rsidRPr="00755BDC" w:rsidRDefault="00586285" w:rsidP="00586285">
            <w:pPr>
              <w:jc w:val="both"/>
              <w:rPr>
                <w:rFonts w:ascii="Arial Narrow" w:hAnsi="Arial Narrow" w:cs="Calibri"/>
                <w:color w:val="000000"/>
                <w:sz w:val="22"/>
                <w:szCs w:val="22"/>
                <w:lang w:eastAsia="es-CO"/>
              </w:rPr>
            </w:pPr>
            <w:r w:rsidRPr="00755BDC">
              <w:rPr>
                <w:rFonts w:ascii="Arial Narrow" w:hAnsi="Arial Narrow" w:cs="Calibri"/>
                <w:color w:val="000000"/>
                <w:sz w:val="22"/>
                <w:szCs w:val="22"/>
              </w:rPr>
              <w:t>Actualización en normativa laboral aplicable a la liquidación de nómina en la FGN</w:t>
            </w:r>
          </w:p>
        </w:tc>
        <w:tc>
          <w:tcPr>
            <w:tcW w:w="1685" w:type="dxa"/>
            <w:shd w:val="clear" w:color="auto" w:fill="auto"/>
            <w:vAlign w:val="center"/>
            <w:hideMark/>
          </w:tcPr>
          <w:p w14:paraId="0E513F63" w14:textId="12FAC6E2"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25 a 30</w:t>
            </w:r>
          </w:p>
        </w:tc>
        <w:tc>
          <w:tcPr>
            <w:tcW w:w="1841" w:type="dxa"/>
            <w:shd w:val="clear" w:color="auto" w:fill="auto"/>
            <w:vAlign w:val="center"/>
            <w:hideMark/>
          </w:tcPr>
          <w:p w14:paraId="5DF965EC" w14:textId="6A7C8E93"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16 horas-Bogotá</w:t>
            </w:r>
          </w:p>
        </w:tc>
        <w:tc>
          <w:tcPr>
            <w:tcW w:w="1277" w:type="dxa"/>
            <w:shd w:val="clear" w:color="auto" w:fill="auto"/>
            <w:vAlign w:val="center"/>
            <w:hideMark/>
          </w:tcPr>
          <w:p w14:paraId="43C7E7F9" w14:textId="27CC0B8F" w:rsidR="00586285" w:rsidRPr="00755BDC" w:rsidRDefault="00586285" w:rsidP="00586285">
            <w:pPr>
              <w:jc w:val="center"/>
              <w:rPr>
                <w:rFonts w:ascii="Arial Narrow" w:hAnsi="Arial Narrow" w:cs="Calibri"/>
                <w:color w:val="000000"/>
                <w:sz w:val="22"/>
                <w:szCs w:val="22"/>
                <w:lang w:eastAsia="es-CO"/>
              </w:rPr>
            </w:pPr>
            <w:r w:rsidRPr="00755BDC">
              <w:rPr>
                <w:rFonts w:ascii="Arial Narrow" w:hAnsi="Arial Narrow" w:cs="Calibri"/>
                <w:color w:val="000000"/>
                <w:sz w:val="22"/>
                <w:szCs w:val="22"/>
              </w:rPr>
              <w:t>1</w:t>
            </w:r>
          </w:p>
        </w:tc>
        <w:tc>
          <w:tcPr>
            <w:tcW w:w="1703" w:type="dxa"/>
            <w:shd w:val="clear" w:color="auto" w:fill="auto"/>
            <w:vAlign w:val="center"/>
            <w:hideMark/>
          </w:tcPr>
          <w:p w14:paraId="671B221B" w14:textId="21943210" w:rsidR="00586285" w:rsidRPr="00755BDC" w:rsidRDefault="00586285" w:rsidP="00586285">
            <w:pPr>
              <w:jc w:val="center"/>
              <w:rPr>
                <w:rFonts w:ascii="Arial Narrow" w:hAnsi="Arial Narrow" w:cs="Calibri"/>
                <w:sz w:val="22"/>
                <w:szCs w:val="22"/>
                <w:lang w:eastAsia="es-CO"/>
              </w:rPr>
            </w:pPr>
            <w:r w:rsidRPr="00755BDC">
              <w:rPr>
                <w:rFonts w:ascii="Arial Narrow" w:hAnsi="Arial Narrow" w:cs="Calibri"/>
                <w:sz w:val="22"/>
                <w:szCs w:val="22"/>
              </w:rPr>
              <w:t>Presencial</w:t>
            </w:r>
          </w:p>
        </w:tc>
      </w:tr>
    </w:tbl>
    <w:p w14:paraId="637E897C" w14:textId="29A6AF6C" w:rsidR="00636E5E" w:rsidRPr="00755BDC" w:rsidRDefault="00636E5E" w:rsidP="00A62263">
      <w:pPr>
        <w:jc w:val="both"/>
        <w:rPr>
          <w:rFonts w:ascii="Arial Narrow" w:hAnsi="Arial Narrow" w:cs="Arial"/>
          <w:sz w:val="22"/>
          <w:szCs w:val="22"/>
        </w:rPr>
      </w:pPr>
    </w:p>
    <w:p w14:paraId="73E45EEA" w14:textId="04C1890D" w:rsidR="00343CD3" w:rsidRPr="00755BDC" w:rsidRDefault="00201F3E" w:rsidP="00852116">
      <w:pPr>
        <w:jc w:val="both"/>
        <w:rPr>
          <w:rFonts w:ascii="Arial Narrow" w:hAnsi="Arial Narrow"/>
          <w:sz w:val="22"/>
          <w:szCs w:val="22"/>
        </w:rPr>
      </w:pPr>
      <w:r w:rsidRPr="00755BDC">
        <w:rPr>
          <w:rFonts w:ascii="Arial Narrow" w:hAnsi="Arial Narrow"/>
          <w:b/>
          <w:bCs/>
          <w:sz w:val="22"/>
          <w:szCs w:val="22"/>
        </w:rPr>
        <w:t>NOTA:</w:t>
      </w:r>
      <w:r w:rsidRPr="00755BDC">
        <w:rPr>
          <w:rFonts w:ascii="Arial Narrow" w:hAnsi="Arial Narrow"/>
          <w:sz w:val="22"/>
          <w:szCs w:val="22"/>
        </w:rPr>
        <w:t xml:space="preserve"> La </w:t>
      </w:r>
      <w:r w:rsidR="00893097" w:rsidRPr="00755BDC">
        <w:rPr>
          <w:rFonts w:ascii="Arial Narrow" w:hAnsi="Arial Narrow"/>
          <w:sz w:val="22"/>
          <w:szCs w:val="22"/>
        </w:rPr>
        <w:t xml:space="preserve"> adjudicación del contrato se realizará por el valor total del presupuest</w:t>
      </w:r>
      <w:r w:rsidR="002055B7" w:rsidRPr="00755BDC">
        <w:rPr>
          <w:rFonts w:ascii="Arial Narrow" w:hAnsi="Arial Narrow"/>
          <w:sz w:val="22"/>
          <w:szCs w:val="22"/>
        </w:rPr>
        <w:t xml:space="preserve">o oficial, una parte para los </w:t>
      </w:r>
      <w:r w:rsidR="00EF0248" w:rsidRPr="00755BDC">
        <w:rPr>
          <w:rFonts w:ascii="Arial Narrow" w:hAnsi="Arial Narrow"/>
          <w:sz w:val="22"/>
          <w:szCs w:val="22"/>
        </w:rPr>
        <w:t>9</w:t>
      </w:r>
      <w:r w:rsidR="00893097" w:rsidRPr="00755BDC">
        <w:rPr>
          <w:rFonts w:ascii="Arial Narrow" w:hAnsi="Arial Narrow"/>
          <w:sz w:val="22"/>
          <w:szCs w:val="22"/>
        </w:rPr>
        <w:t xml:space="preserve"> cursos y el restante bajo esquema de bolsa de recursos para los servicios de apoyo acadé</w:t>
      </w:r>
      <w:r w:rsidR="00EF0248" w:rsidRPr="00755BDC">
        <w:rPr>
          <w:rFonts w:ascii="Arial Narrow" w:hAnsi="Arial Narrow"/>
          <w:sz w:val="22"/>
          <w:szCs w:val="22"/>
        </w:rPr>
        <w:t>mico previstos en el numeral 10</w:t>
      </w:r>
      <w:r w:rsidR="00893097" w:rsidRPr="00755BDC">
        <w:rPr>
          <w:rFonts w:ascii="Arial Narrow" w:hAnsi="Arial Narrow"/>
          <w:sz w:val="22"/>
          <w:szCs w:val="22"/>
        </w:rPr>
        <w:t xml:space="preserve"> de este anexo técnico 01</w:t>
      </w:r>
      <w:r w:rsidR="00414D6F" w:rsidRPr="00755BDC">
        <w:rPr>
          <w:rFonts w:ascii="Arial Narrow" w:hAnsi="Arial Narrow"/>
          <w:sz w:val="22"/>
          <w:szCs w:val="22"/>
        </w:rPr>
        <w:t xml:space="preserve"> (De otros apoyos requeridos)</w:t>
      </w:r>
      <w:r w:rsidR="00893097" w:rsidRPr="00755BDC">
        <w:rPr>
          <w:rFonts w:ascii="Arial Narrow" w:hAnsi="Arial Narrow"/>
          <w:sz w:val="22"/>
          <w:szCs w:val="22"/>
        </w:rPr>
        <w:t>, que demanden los cursos del Plan Institucional de Formación y Capacitación.</w:t>
      </w:r>
    </w:p>
    <w:p w14:paraId="58463E78" w14:textId="77777777" w:rsidR="00343CD3" w:rsidRPr="00755BDC" w:rsidRDefault="00343CD3" w:rsidP="00852116">
      <w:pPr>
        <w:jc w:val="both"/>
        <w:rPr>
          <w:rFonts w:ascii="Arial Narrow" w:hAnsi="Arial Narrow"/>
          <w:sz w:val="22"/>
          <w:szCs w:val="22"/>
        </w:rPr>
      </w:pPr>
    </w:p>
    <w:p w14:paraId="24CB01ED" w14:textId="1B1A3A96" w:rsidR="00201F3E" w:rsidRPr="00755BDC" w:rsidRDefault="005632B6" w:rsidP="00852116">
      <w:pPr>
        <w:jc w:val="both"/>
        <w:rPr>
          <w:rFonts w:ascii="Arial Narrow" w:hAnsi="Arial Narrow" w:cs="Arial"/>
          <w:sz w:val="22"/>
          <w:szCs w:val="22"/>
        </w:rPr>
      </w:pPr>
      <w:r w:rsidRPr="00755BDC">
        <w:rPr>
          <w:rFonts w:ascii="Arial Narrow" w:hAnsi="Arial Narrow" w:cs="Arial"/>
          <w:sz w:val="22"/>
          <w:szCs w:val="22"/>
        </w:rPr>
        <w:t xml:space="preserve">*Se debe Garantizar la disponibilidad del recurso humano necesario para desarrollar las sesiones programadas, </w:t>
      </w:r>
    </w:p>
    <w:p w14:paraId="4228C581" w14:textId="65F28AFD" w:rsidR="005632B6" w:rsidRPr="00755BDC" w:rsidRDefault="005632B6" w:rsidP="00852116">
      <w:pPr>
        <w:jc w:val="both"/>
        <w:rPr>
          <w:rFonts w:ascii="Arial Narrow" w:hAnsi="Arial Narrow" w:cs="Arial"/>
          <w:sz w:val="22"/>
          <w:szCs w:val="22"/>
        </w:rPr>
      </w:pPr>
      <w:proofErr w:type="spellStart"/>
      <w:r w:rsidRPr="00755BDC">
        <w:rPr>
          <w:rFonts w:ascii="Arial Narrow" w:hAnsi="Arial Narrow" w:cs="Arial"/>
          <w:sz w:val="22"/>
          <w:szCs w:val="22"/>
        </w:rPr>
        <w:t>si</w:t>
      </w:r>
      <w:proofErr w:type="spellEnd"/>
      <w:r w:rsidRPr="00755BDC">
        <w:rPr>
          <w:rFonts w:ascii="Arial Narrow" w:hAnsi="Arial Narrow" w:cs="Arial"/>
          <w:sz w:val="22"/>
          <w:szCs w:val="22"/>
        </w:rPr>
        <w:t xml:space="preserve"> por razones de fuerza mayor el docente no puede asistir a alguna de las sesiones, debe ser reemplazado de inmediato por otro que tenga las mismas calidades, experiencia y formación, quien deberá ser avalado por el supervisor del contrato, por lo cual deberá informar a la FGN con mínimo 24 horas de anticipación. De igual manera la DAE se reserva el derecho de solicitar el cambio del docente, tan pronto advierta la necesidad para mejorar la calidad de la acción formativa.  </w:t>
      </w:r>
    </w:p>
    <w:p w14:paraId="6A93BCE3" w14:textId="3A3AA345" w:rsidR="005632B6" w:rsidRPr="00755BDC" w:rsidRDefault="005632B6" w:rsidP="00852116">
      <w:pPr>
        <w:jc w:val="both"/>
        <w:rPr>
          <w:rFonts w:ascii="Arial Narrow" w:hAnsi="Arial Narrow" w:cs="Arial"/>
          <w:sz w:val="22"/>
          <w:szCs w:val="22"/>
        </w:rPr>
      </w:pPr>
    </w:p>
    <w:p w14:paraId="7696686E" w14:textId="38480C4C" w:rsidR="005632B6" w:rsidRPr="00755BDC" w:rsidRDefault="005632B6" w:rsidP="00852116">
      <w:pPr>
        <w:jc w:val="both"/>
        <w:rPr>
          <w:rFonts w:ascii="Arial Narrow" w:hAnsi="Arial Narrow" w:cs="Arial"/>
          <w:sz w:val="22"/>
          <w:szCs w:val="22"/>
        </w:rPr>
      </w:pPr>
      <w:r w:rsidRPr="00755BDC">
        <w:rPr>
          <w:rFonts w:ascii="Arial Narrow" w:hAnsi="Arial Narrow" w:cs="Arial"/>
          <w:sz w:val="22"/>
          <w:szCs w:val="22"/>
        </w:rPr>
        <w:t>**</w:t>
      </w:r>
      <w:r w:rsidRPr="00755BDC">
        <w:t xml:space="preserve"> </w:t>
      </w:r>
      <w:r w:rsidRPr="00755BDC">
        <w:rPr>
          <w:rFonts w:ascii="Arial Narrow" w:hAnsi="Arial Narrow" w:cs="Arial"/>
          <w:sz w:val="22"/>
          <w:szCs w:val="22"/>
        </w:rPr>
        <w:t>Se debe entregar todo el material académico y de apoyo a cada uno de los asistentes a los cursos, para su desarrollo</w:t>
      </w:r>
      <w:r w:rsidR="00653288" w:rsidRPr="00755BDC">
        <w:rPr>
          <w:rFonts w:ascii="Arial Narrow" w:hAnsi="Arial Narrow" w:cs="Arial"/>
          <w:sz w:val="22"/>
          <w:szCs w:val="22"/>
        </w:rPr>
        <w:t>.</w:t>
      </w:r>
    </w:p>
    <w:p w14:paraId="3F0C80A6" w14:textId="77777777" w:rsidR="00653288" w:rsidRPr="00755BDC" w:rsidRDefault="00653288" w:rsidP="00852116">
      <w:pPr>
        <w:jc w:val="both"/>
        <w:rPr>
          <w:rFonts w:ascii="Arial Narrow" w:hAnsi="Arial Narrow" w:cs="Arial"/>
          <w:sz w:val="22"/>
          <w:szCs w:val="22"/>
        </w:rPr>
      </w:pPr>
    </w:p>
    <w:p w14:paraId="234573C4" w14:textId="7F6B97D2" w:rsidR="00E42643" w:rsidRPr="00755BDC" w:rsidRDefault="00E42643" w:rsidP="00852116">
      <w:pPr>
        <w:jc w:val="both"/>
        <w:rPr>
          <w:rFonts w:ascii="Arial Narrow" w:hAnsi="Arial Narrow" w:cs="Arial"/>
          <w:sz w:val="22"/>
          <w:szCs w:val="22"/>
        </w:rPr>
      </w:pPr>
      <w:r w:rsidRPr="00755BDC">
        <w:rPr>
          <w:rFonts w:ascii="Arial Narrow" w:hAnsi="Arial Narrow" w:cs="Arial"/>
          <w:sz w:val="22"/>
          <w:szCs w:val="22"/>
        </w:rPr>
        <w:t xml:space="preserve">*** Para las capacitaciones en línea disponer de la plataforma y de las herramientas digitales para la impartición de los cursos objeto de este contrato, que sean compatibles con la arquitectura de TI de la FGN, se solicita la aplicación de Microsoft </w:t>
      </w:r>
      <w:proofErr w:type="spellStart"/>
      <w:r w:rsidRPr="00755BDC">
        <w:rPr>
          <w:rFonts w:ascii="Arial Narrow" w:hAnsi="Arial Narrow" w:cs="Arial"/>
          <w:sz w:val="22"/>
          <w:szCs w:val="22"/>
        </w:rPr>
        <w:t>Teams</w:t>
      </w:r>
      <w:proofErr w:type="spellEnd"/>
      <w:r w:rsidRPr="00755BDC">
        <w:rPr>
          <w:rFonts w:ascii="Arial Narrow" w:hAnsi="Arial Narrow" w:cs="Arial"/>
          <w:sz w:val="22"/>
          <w:szCs w:val="22"/>
        </w:rPr>
        <w:t xml:space="preserve">, organizándolos académicamente con la validación previa de conexión e instalación de los aplicativos con cada servidor, necesarios para el éxito de las acciones formativas </w:t>
      </w:r>
    </w:p>
    <w:p w14:paraId="70C3FBF2" w14:textId="77777777" w:rsidR="00DE3564" w:rsidRPr="00755BDC" w:rsidRDefault="00DE3564" w:rsidP="00852116">
      <w:pPr>
        <w:jc w:val="both"/>
        <w:rPr>
          <w:rFonts w:ascii="Arial Narrow" w:hAnsi="Arial Narrow" w:cs="Arial"/>
          <w:sz w:val="22"/>
          <w:szCs w:val="22"/>
        </w:rPr>
      </w:pPr>
    </w:p>
    <w:p w14:paraId="63E31DD6" w14:textId="1F58A07E" w:rsidR="00F125C7" w:rsidRPr="00755BDC" w:rsidRDefault="00A62263" w:rsidP="00852116">
      <w:pPr>
        <w:jc w:val="both"/>
        <w:rPr>
          <w:rFonts w:ascii="Arial Narrow" w:hAnsi="Arial Narrow" w:cs="Arial"/>
          <w:sz w:val="22"/>
          <w:szCs w:val="22"/>
        </w:rPr>
      </w:pPr>
      <w:r w:rsidRPr="00755BDC">
        <w:rPr>
          <w:rFonts w:ascii="Arial Narrow" w:hAnsi="Arial Narrow" w:cs="Arial"/>
          <w:sz w:val="22"/>
          <w:szCs w:val="22"/>
        </w:rPr>
        <w:t xml:space="preserve">Las actividades que se desarrollarán para cumplir con </w:t>
      </w:r>
      <w:r w:rsidR="000F0036" w:rsidRPr="00755BDC">
        <w:rPr>
          <w:rFonts w:ascii="Arial Narrow" w:hAnsi="Arial Narrow" w:cs="Arial"/>
          <w:sz w:val="22"/>
          <w:szCs w:val="22"/>
        </w:rPr>
        <w:t>el</w:t>
      </w:r>
      <w:r w:rsidRPr="00755BDC">
        <w:rPr>
          <w:rFonts w:ascii="Arial Narrow" w:hAnsi="Arial Narrow" w:cs="Arial"/>
          <w:sz w:val="22"/>
          <w:szCs w:val="22"/>
        </w:rPr>
        <w:t xml:space="preserve"> objeto contractual están dadas de acuerdo con los establecido en el Plan Institucional de Formación y Capacitación PIFC de la Fiscalía Gener</w:t>
      </w:r>
      <w:r w:rsidR="002055B7" w:rsidRPr="00755BDC">
        <w:rPr>
          <w:rFonts w:ascii="Arial Narrow" w:hAnsi="Arial Narrow" w:cs="Arial"/>
          <w:sz w:val="22"/>
          <w:szCs w:val="22"/>
        </w:rPr>
        <w:t>al de la Nación para el año 2023</w:t>
      </w:r>
      <w:r w:rsidRPr="00755BDC">
        <w:rPr>
          <w:rFonts w:ascii="Arial Narrow" w:hAnsi="Arial Narrow" w:cs="Arial"/>
          <w:sz w:val="22"/>
          <w:szCs w:val="22"/>
        </w:rPr>
        <w:t>.</w:t>
      </w:r>
    </w:p>
    <w:p w14:paraId="62E0407D" w14:textId="77777777" w:rsidR="00F125C7" w:rsidRPr="00755BDC" w:rsidRDefault="00F125C7" w:rsidP="00852116">
      <w:pPr>
        <w:jc w:val="both"/>
        <w:rPr>
          <w:rFonts w:ascii="Arial Narrow" w:hAnsi="Arial Narrow" w:cs="Arial"/>
          <w:sz w:val="22"/>
          <w:szCs w:val="22"/>
        </w:rPr>
      </w:pPr>
    </w:p>
    <w:p w14:paraId="7AA47B07" w14:textId="16B4EA31" w:rsidR="00A62263" w:rsidRPr="00755BDC" w:rsidRDefault="00A62263" w:rsidP="00852116">
      <w:pPr>
        <w:jc w:val="both"/>
        <w:rPr>
          <w:rFonts w:ascii="Arial Narrow" w:hAnsi="Arial Narrow" w:cs="Arial"/>
          <w:sz w:val="22"/>
          <w:szCs w:val="22"/>
        </w:rPr>
      </w:pPr>
      <w:r w:rsidRPr="00755BDC">
        <w:rPr>
          <w:rFonts w:ascii="Arial Narrow" w:hAnsi="Arial Narrow" w:cs="Arial"/>
          <w:sz w:val="22"/>
          <w:szCs w:val="22"/>
        </w:rPr>
        <w:t xml:space="preserve"> El contrato se </w:t>
      </w:r>
      <w:r w:rsidR="00EB2C02" w:rsidRPr="00755BDC">
        <w:rPr>
          <w:rFonts w:ascii="Arial Narrow" w:hAnsi="Arial Narrow" w:cs="Arial"/>
          <w:sz w:val="22"/>
          <w:szCs w:val="22"/>
        </w:rPr>
        <w:t>manejará</w:t>
      </w:r>
      <w:r w:rsidRPr="00755BDC">
        <w:rPr>
          <w:rFonts w:ascii="Arial Narrow" w:hAnsi="Arial Narrow" w:cs="Arial"/>
          <w:sz w:val="22"/>
          <w:szCs w:val="22"/>
        </w:rPr>
        <w:t xml:space="preserve"> como una bolsa</w:t>
      </w:r>
      <w:r w:rsidR="002F4801" w:rsidRPr="00755BDC">
        <w:rPr>
          <w:rFonts w:ascii="Arial Narrow" w:hAnsi="Arial Narrow" w:cs="Arial"/>
          <w:sz w:val="22"/>
          <w:szCs w:val="22"/>
        </w:rPr>
        <w:t xml:space="preserve"> de recursos para ejecución frente a requerimientos de la FGN-DAE</w:t>
      </w:r>
      <w:r w:rsidRPr="00755BDC">
        <w:rPr>
          <w:rFonts w:ascii="Arial Narrow" w:hAnsi="Arial Narrow" w:cs="Arial"/>
          <w:sz w:val="22"/>
          <w:szCs w:val="22"/>
        </w:rPr>
        <w:t>, por lo que se requiere:</w:t>
      </w:r>
    </w:p>
    <w:p w14:paraId="6A38EDFD" w14:textId="250EF64D" w:rsidR="00A62263" w:rsidRPr="00755BDC" w:rsidRDefault="00A62263" w:rsidP="00852116">
      <w:pPr>
        <w:jc w:val="both"/>
        <w:rPr>
          <w:rFonts w:ascii="Arial Narrow" w:hAnsi="Arial Narrow" w:cs="Arial"/>
          <w:sz w:val="22"/>
          <w:szCs w:val="22"/>
        </w:rPr>
      </w:pPr>
    </w:p>
    <w:p w14:paraId="45D0C9A3" w14:textId="072FB53A" w:rsidR="009B12A6" w:rsidRPr="00755BDC" w:rsidRDefault="00F125C7" w:rsidP="00F125C7">
      <w:pPr>
        <w:jc w:val="both"/>
        <w:rPr>
          <w:rFonts w:ascii="Arial Narrow" w:hAnsi="Arial Narrow"/>
          <w:sz w:val="22"/>
          <w:szCs w:val="22"/>
          <w:lang w:val="es-CO" w:eastAsia="en-US"/>
        </w:rPr>
      </w:pPr>
      <w:r w:rsidRPr="00755BDC">
        <w:rPr>
          <w:rFonts w:ascii="Arial Narrow" w:hAnsi="Arial Narrow" w:cs="Arial"/>
          <w:sz w:val="22"/>
          <w:szCs w:val="22"/>
        </w:rPr>
        <w:t>Que l</w:t>
      </w:r>
      <w:r w:rsidR="00852116" w:rsidRPr="00755BDC">
        <w:rPr>
          <w:rFonts w:ascii="Arial Narrow" w:hAnsi="Arial Narrow" w:cs="Arial"/>
          <w:sz w:val="22"/>
          <w:szCs w:val="22"/>
        </w:rPr>
        <w:t xml:space="preserve">a institución académica </w:t>
      </w:r>
      <w:r w:rsidRPr="00755BDC">
        <w:rPr>
          <w:rFonts w:ascii="Arial Narrow" w:hAnsi="Arial Narrow" w:cs="Arial"/>
          <w:sz w:val="22"/>
          <w:szCs w:val="22"/>
        </w:rPr>
        <w:t xml:space="preserve">brinde el </w:t>
      </w:r>
      <w:r w:rsidR="00852116" w:rsidRPr="00755BDC">
        <w:rPr>
          <w:rFonts w:ascii="Arial Narrow" w:hAnsi="Arial Narrow" w:cs="Arial"/>
          <w:sz w:val="22"/>
          <w:szCs w:val="22"/>
        </w:rPr>
        <w:t xml:space="preserve">apoyo en </w:t>
      </w:r>
      <w:r w:rsidR="00852116" w:rsidRPr="00755BDC">
        <w:rPr>
          <w:rFonts w:ascii="Arial Narrow" w:eastAsia="Arial" w:hAnsi="Arial Narrow" w:cs="Arial"/>
          <w:sz w:val="22"/>
          <w:szCs w:val="22"/>
        </w:rPr>
        <w:t xml:space="preserve">las actividades objeto del presente contrato de manera oportuna, garantizando </w:t>
      </w:r>
      <w:r w:rsidR="002F4801" w:rsidRPr="00755BDC">
        <w:rPr>
          <w:rFonts w:ascii="Arial Narrow" w:eastAsia="Arial" w:hAnsi="Arial Narrow" w:cs="Arial"/>
          <w:sz w:val="22"/>
          <w:szCs w:val="22"/>
        </w:rPr>
        <w:t xml:space="preserve">la </w:t>
      </w:r>
      <w:r w:rsidR="00852116" w:rsidRPr="00755BDC">
        <w:rPr>
          <w:rFonts w:ascii="Arial Narrow" w:eastAsia="Arial" w:hAnsi="Arial Narrow" w:cs="Arial"/>
          <w:sz w:val="22"/>
          <w:szCs w:val="22"/>
        </w:rPr>
        <w:t>infraestructura física (</w:t>
      </w:r>
      <w:r w:rsidR="002F4801" w:rsidRPr="00755BDC">
        <w:rPr>
          <w:rFonts w:ascii="Arial Narrow" w:eastAsia="Arial" w:hAnsi="Arial Narrow" w:cs="Arial"/>
          <w:sz w:val="22"/>
          <w:szCs w:val="22"/>
        </w:rPr>
        <w:t>aulas académicas</w:t>
      </w:r>
      <w:r w:rsidR="00852116" w:rsidRPr="00755BDC">
        <w:rPr>
          <w:rFonts w:ascii="Arial Narrow" w:eastAsia="Arial" w:hAnsi="Arial Narrow" w:cs="Arial"/>
          <w:sz w:val="22"/>
          <w:szCs w:val="22"/>
        </w:rPr>
        <w:t>, ay</w:t>
      </w:r>
      <w:r w:rsidR="002F4801" w:rsidRPr="00755BDC">
        <w:rPr>
          <w:rFonts w:ascii="Arial Narrow" w:eastAsia="Arial" w:hAnsi="Arial Narrow" w:cs="Arial"/>
          <w:sz w:val="22"/>
          <w:szCs w:val="22"/>
        </w:rPr>
        <w:t xml:space="preserve">udas audiovisuales, materiales y </w:t>
      </w:r>
      <w:r w:rsidR="00852116" w:rsidRPr="00755BDC">
        <w:rPr>
          <w:rFonts w:ascii="Arial Narrow" w:eastAsia="Arial" w:hAnsi="Arial Narrow" w:cs="Arial"/>
          <w:sz w:val="22"/>
          <w:szCs w:val="22"/>
        </w:rPr>
        <w:t xml:space="preserve">elementos </w:t>
      </w:r>
      <w:r w:rsidR="002F4801" w:rsidRPr="00755BDC">
        <w:rPr>
          <w:rFonts w:ascii="Arial Narrow" w:eastAsia="Arial" w:hAnsi="Arial Narrow" w:cs="Arial"/>
          <w:sz w:val="22"/>
          <w:szCs w:val="22"/>
        </w:rPr>
        <w:t xml:space="preserve">académicos </w:t>
      </w:r>
      <w:r w:rsidR="00852116" w:rsidRPr="00755BDC">
        <w:rPr>
          <w:rFonts w:ascii="Arial Narrow" w:eastAsia="Arial" w:hAnsi="Arial Narrow" w:cs="Arial"/>
          <w:sz w:val="22"/>
          <w:szCs w:val="22"/>
        </w:rPr>
        <w:t xml:space="preserve">de apoyo, salones de </w:t>
      </w:r>
      <w:r w:rsidR="00454807" w:rsidRPr="00755BDC">
        <w:rPr>
          <w:rFonts w:ascii="Arial Narrow" w:eastAsia="Arial" w:hAnsi="Arial Narrow" w:cs="Arial"/>
          <w:sz w:val="22"/>
          <w:szCs w:val="22"/>
        </w:rPr>
        <w:t>cómputo</w:t>
      </w:r>
      <w:r w:rsidR="00852116" w:rsidRPr="00755BDC">
        <w:rPr>
          <w:rFonts w:ascii="Arial Narrow" w:eastAsia="Arial" w:hAnsi="Arial Narrow" w:cs="Arial"/>
          <w:sz w:val="22"/>
          <w:szCs w:val="22"/>
        </w:rPr>
        <w:t xml:space="preserve">, servicio de internet, </w:t>
      </w:r>
      <w:r w:rsidR="002F4801" w:rsidRPr="00755BDC">
        <w:rPr>
          <w:rFonts w:ascii="Arial Narrow" w:eastAsia="Arial" w:hAnsi="Arial Narrow" w:cs="Arial"/>
          <w:sz w:val="22"/>
          <w:szCs w:val="22"/>
        </w:rPr>
        <w:t>movilización de estudiantes y formadores con el alojamiento respectivo</w:t>
      </w:r>
      <w:r w:rsidR="00852116" w:rsidRPr="00755BDC">
        <w:rPr>
          <w:rFonts w:ascii="Arial Narrow" w:eastAsia="Arial" w:hAnsi="Arial Narrow" w:cs="Arial"/>
          <w:sz w:val="22"/>
          <w:szCs w:val="22"/>
        </w:rPr>
        <w:t xml:space="preserve">) a fin de </w:t>
      </w:r>
      <w:r w:rsidR="00852116" w:rsidRPr="00755BDC">
        <w:rPr>
          <w:rFonts w:ascii="Arial Narrow" w:hAnsi="Arial Narrow" w:cs="Arial"/>
          <w:sz w:val="22"/>
          <w:szCs w:val="22"/>
        </w:rPr>
        <w:t xml:space="preserve">cumplir con </w:t>
      </w:r>
      <w:r w:rsidR="00852116" w:rsidRPr="00755BDC">
        <w:rPr>
          <w:rFonts w:ascii="Arial Narrow" w:hAnsi="Arial Narrow"/>
          <w:sz w:val="22"/>
          <w:szCs w:val="22"/>
          <w:lang w:val="es-CO" w:eastAsia="en-US"/>
        </w:rPr>
        <w:t xml:space="preserve">Plan Institucional de Formación y Capacitación -PIFC </w:t>
      </w:r>
      <w:r w:rsidR="002055B7" w:rsidRPr="00755BDC">
        <w:rPr>
          <w:rFonts w:ascii="Arial Narrow" w:hAnsi="Arial Narrow"/>
          <w:sz w:val="22"/>
          <w:szCs w:val="22"/>
          <w:lang w:val="es-CO" w:eastAsia="en-US"/>
        </w:rPr>
        <w:t>2023</w:t>
      </w:r>
      <w:r w:rsidR="00852116" w:rsidRPr="00755BDC">
        <w:rPr>
          <w:rFonts w:ascii="Arial Narrow" w:hAnsi="Arial Narrow"/>
          <w:sz w:val="22"/>
          <w:szCs w:val="22"/>
          <w:lang w:val="es-CO" w:eastAsia="en-US"/>
        </w:rPr>
        <w:t>.</w:t>
      </w:r>
    </w:p>
    <w:p w14:paraId="65C6D625" w14:textId="77777777" w:rsidR="006E5FA0" w:rsidRPr="00755BDC" w:rsidRDefault="006E5FA0" w:rsidP="00F125C7">
      <w:pPr>
        <w:jc w:val="both"/>
        <w:rPr>
          <w:rFonts w:ascii="Arial Narrow" w:hAnsi="Arial Narrow"/>
          <w:sz w:val="22"/>
          <w:szCs w:val="22"/>
          <w:lang w:val="es-CO" w:eastAsia="en-US"/>
        </w:rPr>
      </w:pPr>
    </w:p>
    <w:p w14:paraId="297A3DD5" w14:textId="2ABF791D" w:rsidR="006E5FA0" w:rsidRPr="00755BDC" w:rsidRDefault="006E5FA0" w:rsidP="006E5FA0">
      <w:pPr>
        <w:jc w:val="both"/>
        <w:rPr>
          <w:rFonts w:ascii="Arial Narrow" w:hAnsi="Arial Narrow"/>
          <w:b/>
          <w:sz w:val="22"/>
          <w:szCs w:val="22"/>
          <w:u w:val="single"/>
          <w:lang w:val="es-CO" w:eastAsia="en-US"/>
        </w:rPr>
      </w:pPr>
      <w:r w:rsidRPr="00755BDC">
        <w:rPr>
          <w:rFonts w:ascii="Arial Narrow" w:hAnsi="Arial Narrow"/>
          <w:b/>
          <w:sz w:val="22"/>
          <w:szCs w:val="22"/>
          <w:u w:val="single"/>
          <w:lang w:val="es-CO" w:eastAsia="en-US"/>
        </w:rPr>
        <w:lastRenderedPageBreak/>
        <w:t>DETALLE DE LOS CURSOS A CONTRATAR:</w:t>
      </w:r>
    </w:p>
    <w:p w14:paraId="0E962548" w14:textId="77777777" w:rsidR="006E5FA0" w:rsidRPr="00755BDC" w:rsidRDefault="006E5FA0" w:rsidP="006E5FA0">
      <w:pPr>
        <w:jc w:val="both"/>
        <w:rPr>
          <w:rFonts w:ascii="Arial Narrow" w:hAnsi="Arial Narrow"/>
          <w:sz w:val="22"/>
          <w:szCs w:val="22"/>
          <w:lang w:val="es-CO" w:eastAsia="en-US"/>
        </w:rPr>
      </w:pPr>
    </w:p>
    <w:p w14:paraId="51A2D976" w14:textId="77777777" w:rsidR="006E5FA0" w:rsidRPr="00755BDC" w:rsidRDefault="006E5FA0" w:rsidP="006E5FA0">
      <w:pPr>
        <w:jc w:val="both"/>
        <w:rPr>
          <w:rFonts w:ascii="Arial Narrow" w:hAnsi="Arial Narrow" w:cs="Arial"/>
          <w:sz w:val="22"/>
          <w:szCs w:val="22"/>
        </w:rPr>
      </w:pPr>
      <w:r w:rsidRPr="00755BDC">
        <w:rPr>
          <w:rFonts w:ascii="Arial Narrow" w:hAnsi="Arial Narrow" w:cs="Arial"/>
          <w:sz w:val="22"/>
          <w:szCs w:val="22"/>
        </w:rPr>
        <w:t>A continuación, se detallan las acciones formativas del Plan Institucional de Formación y Capacitación PIFC 2023, que se requiere que sean estructuradas, diseñadas, desarrolladas y ofertadas según los requerimientos técnicos pedagógicos de la FGN, para dar cumplimento al objetivo estratégico 4 del Direccionamiento y a la normativa mencionada anteriormente, así:</w:t>
      </w:r>
    </w:p>
    <w:p w14:paraId="6F7D6FD6" w14:textId="77777777" w:rsidR="006E5FA0" w:rsidRPr="00755BDC" w:rsidRDefault="006E5FA0" w:rsidP="006E5FA0">
      <w:pPr>
        <w:rPr>
          <w:rFonts w:ascii="Arial Narrow" w:hAnsi="Arial Narrow" w:cs="Arial"/>
          <w:b/>
          <w:sz w:val="22"/>
          <w:szCs w:val="22"/>
        </w:rPr>
      </w:pPr>
    </w:p>
    <w:p w14:paraId="4534A25B" w14:textId="77777777" w:rsidR="000B0604" w:rsidRPr="00755BDC" w:rsidRDefault="000B0604" w:rsidP="000B0604">
      <w:pPr>
        <w:jc w:val="both"/>
        <w:rPr>
          <w:rFonts w:ascii="Arial Narrow" w:hAnsi="Arial Narrow" w:cs="Arial"/>
          <w:b/>
          <w:bCs/>
          <w:sz w:val="22"/>
          <w:szCs w:val="22"/>
          <w:u w:val="single"/>
        </w:rPr>
      </w:pPr>
      <w:r w:rsidRPr="00755BDC">
        <w:rPr>
          <w:rFonts w:ascii="Arial Narrow" w:hAnsi="Arial Narrow" w:cs="Arial"/>
          <w:b/>
          <w:bCs/>
          <w:sz w:val="22"/>
          <w:szCs w:val="22"/>
          <w:u w:val="single"/>
        </w:rPr>
        <w:t>1. FUNDAMENTOS DE ANALÍTICA DE DATOS</w:t>
      </w:r>
    </w:p>
    <w:p w14:paraId="0F456417" w14:textId="77777777" w:rsidR="000B0604" w:rsidRPr="00755BDC" w:rsidRDefault="000B0604" w:rsidP="000B0604">
      <w:pPr>
        <w:jc w:val="both"/>
        <w:rPr>
          <w:rFonts w:ascii="Arial Narrow" w:hAnsi="Arial Narrow" w:cs="Arial"/>
          <w:b/>
          <w:bCs/>
          <w:sz w:val="22"/>
          <w:szCs w:val="22"/>
          <w:u w:val="single"/>
        </w:rPr>
      </w:pPr>
    </w:p>
    <w:p w14:paraId="741D7076"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presencial</w:t>
      </w:r>
    </w:p>
    <w:tbl>
      <w:tblPr>
        <w:tblStyle w:val="Tablaconcuadrcula1"/>
        <w:tblW w:w="6720" w:type="dxa"/>
        <w:tblLook w:val="04A0" w:firstRow="1" w:lastRow="0" w:firstColumn="1" w:lastColumn="0" w:noHBand="0" w:noVBand="1"/>
      </w:tblPr>
      <w:tblGrid>
        <w:gridCol w:w="996"/>
        <w:gridCol w:w="1095"/>
        <w:gridCol w:w="1303"/>
        <w:gridCol w:w="1095"/>
        <w:gridCol w:w="1095"/>
        <w:gridCol w:w="1136"/>
      </w:tblGrid>
      <w:tr w:rsidR="000B0604" w:rsidRPr="00755BDC" w14:paraId="1079244A" w14:textId="77777777" w:rsidTr="00977992">
        <w:trPr>
          <w:trHeight w:val="262"/>
          <w:tblHeader/>
        </w:trPr>
        <w:tc>
          <w:tcPr>
            <w:tcW w:w="0" w:type="auto"/>
            <w:shd w:val="clear" w:color="auto" w:fill="B4C6E7" w:themeFill="accent1" w:themeFillTint="66"/>
          </w:tcPr>
          <w:p w14:paraId="2870623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7A74C1D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6C3DBB4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1746B95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0F41D02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6ADBE1F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7C2B1211" w14:textId="77777777" w:rsidTr="00977992">
        <w:trPr>
          <w:trHeight w:val="246"/>
        </w:trPr>
        <w:tc>
          <w:tcPr>
            <w:tcW w:w="0" w:type="auto"/>
          </w:tcPr>
          <w:p w14:paraId="1271F71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3920D66B"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3BCE8F0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40 horas</w:t>
            </w:r>
          </w:p>
        </w:tc>
        <w:tc>
          <w:tcPr>
            <w:tcW w:w="0" w:type="auto"/>
          </w:tcPr>
          <w:p w14:paraId="7E51D64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10</w:t>
            </w:r>
          </w:p>
        </w:tc>
        <w:tc>
          <w:tcPr>
            <w:tcW w:w="0" w:type="auto"/>
          </w:tcPr>
          <w:p w14:paraId="24977B9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14</w:t>
            </w:r>
          </w:p>
        </w:tc>
        <w:tc>
          <w:tcPr>
            <w:tcW w:w="0" w:type="auto"/>
          </w:tcPr>
          <w:p w14:paraId="626C9F60" w14:textId="77777777" w:rsidR="000B0604" w:rsidRPr="00755BDC" w:rsidRDefault="000B0604" w:rsidP="00977992">
            <w:pPr>
              <w:pStyle w:val="TextoTabla"/>
              <w:jc w:val="center"/>
              <w:rPr>
                <w:rFonts w:ascii="Arial Narrow" w:hAnsi="Arial Narrow" w:cs="Arial"/>
                <w:sz w:val="22"/>
              </w:rPr>
            </w:pPr>
            <w:r w:rsidRPr="00755BDC">
              <w:rPr>
                <w:rFonts w:ascii="Arial Narrow" w:hAnsi="Arial Narrow" w:cs="Arial"/>
                <w:sz w:val="22"/>
              </w:rPr>
              <w:t>20 a 25</w:t>
            </w:r>
          </w:p>
        </w:tc>
      </w:tr>
    </w:tbl>
    <w:p w14:paraId="1B612178"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Descripción del curso</w:t>
      </w:r>
    </w:p>
    <w:p w14:paraId="784DC5D7"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Este curso, desarrollado bajo una metodología de clases teórico-prácticas, está diseñado para mejorar la identificación de fenómenos criminales, situaciones, practicas, y patrones, así como la caracterización de hechos, victimas y estructuras criminales para la construcción de investigaciones más integrales y rigurosas; mediante la utilización de herramientas y modelos basados en la transformación y procesamiento de grandes bases de datos en información. Este curso se compone de diferentes módulos, iniciando con aspectos generales de minería de datos, estadística, inteligencia artificial, bases de datos, fuentes de datos. Un segundo módulo correspondiente al reconocimiento de las estructuras de datos, uso y generación de metadatos, procesamiento y análisis estadístico de datos. El tercer módulo, que puede dividirse en dos, abarca el reconocimiento y aprendizaje de métodos de análisis de datos, como métodos descriptivos, asociativos, predictivos, y/o discriminantes. </w:t>
      </w:r>
    </w:p>
    <w:p w14:paraId="5AABD3B9"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0CE63B8C"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Este curso está dirigido a todos los servidores de la FGN con conocimiento en lenguajes de programación y que desarrollen productos de análisis de datos para la entidad.</w:t>
      </w:r>
    </w:p>
    <w:p w14:paraId="77872D71" w14:textId="77777777" w:rsidR="000B0604" w:rsidRPr="00755BDC" w:rsidRDefault="000B0604" w:rsidP="000B0604">
      <w:pPr>
        <w:rPr>
          <w:rFonts w:ascii="Arial Narrow" w:hAnsi="Arial Narrow" w:cs="Arial"/>
          <w:b/>
          <w:sz w:val="22"/>
          <w:szCs w:val="22"/>
          <w:u w:val="single"/>
        </w:rPr>
      </w:pPr>
    </w:p>
    <w:p w14:paraId="17E7421D" w14:textId="77777777" w:rsidR="000B0604" w:rsidRPr="00755BDC" w:rsidRDefault="000B0604" w:rsidP="000B0604">
      <w:pPr>
        <w:jc w:val="both"/>
        <w:rPr>
          <w:rFonts w:ascii="Arial Narrow" w:hAnsi="Arial Narrow" w:cs="Arial"/>
          <w:b/>
          <w:sz w:val="22"/>
          <w:szCs w:val="22"/>
          <w:u w:val="single"/>
        </w:rPr>
      </w:pPr>
      <w:r w:rsidRPr="00755BDC">
        <w:rPr>
          <w:rFonts w:ascii="Arial Narrow" w:hAnsi="Arial Narrow" w:cs="Arial"/>
          <w:b/>
          <w:sz w:val="22"/>
          <w:szCs w:val="22"/>
          <w:u w:val="single"/>
        </w:rPr>
        <w:t>2. PERITO ESPECIALIZADO EN MORFOLOGÍA</w:t>
      </w:r>
    </w:p>
    <w:p w14:paraId="1DE001F8" w14:textId="77777777" w:rsidR="000B0604" w:rsidRPr="00755BDC" w:rsidRDefault="000B0604" w:rsidP="000B0604">
      <w:pPr>
        <w:jc w:val="both"/>
        <w:rPr>
          <w:rFonts w:ascii="Arial Narrow" w:hAnsi="Arial Narrow" w:cs="Arial"/>
          <w:b/>
          <w:sz w:val="22"/>
          <w:szCs w:val="22"/>
        </w:rPr>
      </w:pPr>
    </w:p>
    <w:p w14:paraId="35B839BF"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 xml:space="preserve">Curso tipo taller, modalidad presencial </w:t>
      </w:r>
    </w:p>
    <w:tbl>
      <w:tblPr>
        <w:tblStyle w:val="Tablaconcuadrcula1"/>
        <w:tblW w:w="0" w:type="auto"/>
        <w:tblLook w:val="04A0" w:firstRow="1" w:lastRow="0" w:firstColumn="1" w:lastColumn="0" w:noHBand="0" w:noVBand="1"/>
      </w:tblPr>
      <w:tblGrid>
        <w:gridCol w:w="718"/>
        <w:gridCol w:w="1039"/>
        <w:gridCol w:w="1019"/>
        <w:gridCol w:w="1039"/>
        <w:gridCol w:w="1039"/>
        <w:gridCol w:w="818"/>
      </w:tblGrid>
      <w:tr w:rsidR="000B0604" w:rsidRPr="00755BDC" w14:paraId="1AB549F8" w14:textId="77777777" w:rsidTr="00977992">
        <w:trPr>
          <w:trHeight w:val="260"/>
          <w:tblHeader/>
        </w:trPr>
        <w:tc>
          <w:tcPr>
            <w:tcW w:w="0" w:type="auto"/>
            <w:shd w:val="clear" w:color="auto" w:fill="B4C6E7" w:themeFill="accent1" w:themeFillTint="66"/>
          </w:tcPr>
          <w:p w14:paraId="778C262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569FC6B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4A96FE5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1DA95C9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055159F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1CF5BF3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6ACDA4C4" w14:textId="77777777" w:rsidTr="00977992">
        <w:trPr>
          <w:trHeight w:val="241"/>
        </w:trPr>
        <w:tc>
          <w:tcPr>
            <w:tcW w:w="0" w:type="auto"/>
          </w:tcPr>
          <w:p w14:paraId="37E3704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2B57550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Por definir</w:t>
            </w:r>
          </w:p>
        </w:tc>
        <w:tc>
          <w:tcPr>
            <w:tcW w:w="0" w:type="auto"/>
          </w:tcPr>
          <w:p w14:paraId="50666D7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360 horas</w:t>
            </w:r>
          </w:p>
        </w:tc>
        <w:tc>
          <w:tcPr>
            <w:tcW w:w="0" w:type="auto"/>
          </w:tcPr>
          <w:p w14:paraId="04838D9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Por definir</w:t>
            </w:r>
          </w:p>
        </w:tc>
        <w:tc>
          <w:tcPr>
            <w:tcW w:w="0" w:type="auto"/>
          </w:tcPr>
          <w:p w14:paraId="45DA7A6B"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Por definir</w:t>
            </w:r>
          </w:p>
        </w:tc>
        <w:tc>
          <w:tcPr>
            <w:tcW w:w="0" w:type="auto"/>
          </w:tcPr>
          <w:p w14:paraId="6997420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25 a 30</w:t>
            </w:r>
          </w:p>
        </w:tc>
      </w:tr>
    </w:tbl>
    <w:p w14:paraId="6E36EE4F"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Descripción del curso</w:t>
      </w:r>
    </w:p>
    <w:p w14:paraId="4C613752"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especializado en morfología articula actividades presenciales a través de las cuales se aportan los referentes, sustento teórico, conceptual, tecnológico, metodológico y técnico para realizar la labor pericial especializada en morfología.  </w:t>
      </w:r>
    </w:p>
    <w:p w14:paraId="489430E9"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Perfil del participante</w:t>
      </w:r>
    </w:p>
    <w:p w14:paraId="7825389A" w14:textId="77777777" w:rsidR="000B0604" w:rsidRPr="00755BDC" w:rsidRDefault="000B0604" w:rsidP="000B0604">
      <w:pPr>
        <w:rPr>
          <w:rFonts w:ascii="Arial Narrow" w:hAnsi="Arial Narrow" w:cs="Arial"/>
          <w:sz w:val="22"/>
          <w:szCs w:val="22"/>
        </w:rPr>
      </w:pPr>
      <w:r w:rsidRPr="00755BDC">
        <w:rPr>
          <w:rFonts w:ascii="Arial Narrow" w:hAnsi="Arial Narrow" w:cs="Arial"/>
          <w:sz w:val="22"/>
          <w:szCs w:val="22"/>
        </w:rPr>
        <w:t>Dirigido a peritos del CTI a nivel nacional.</w:t>
      </w:r>
    </w:p>
    <w:p w14:paraId="46F9639B" w14:textId="77777777" w:rsidR="000B0604" w:rsidRPr="00755BDC" w:rsidRDefault="000B0604" w:rsidP="000B0604">
      <w:pPr>
        <w:jc w:val="both"/>
        <w:rPr>
          <w:rFonts w:ascii="Arial Narrow" w:hAnsi="Arial Narrow" w:cs="Arial"/>
          <w:b/>
          <w:sz w:val="22"/>
          <w:szCs w:val="22"/>
        </w:rPr>
      </w:pPr>
    </w:p>
    <w:p w14:paraId="686F0E4B" w14:textId="77777777" w:rsidR="000B0604" w:rsidRPr="00755BDC" w:rsidRDefault="000B0604" w:rsidP="000B0604">
      <w:pPr>
        <w:jc w:val="both"/>
        <w:rPr>
          <w:rFonts w:ascii="Arial Narrow" w:hAnsi="Arial Narrow" w:cs="Arial"/>
          <w:b/>
          <w:sz w:val="22"/>
          <w:szCs w:val="22"/>
        </w:rPr>
      </w:pPr>
      <w:r w:rsidRPr="00755BDC">
        <w:rPr>
          <w:rFonts w:ascii="Arial Narrow" w:hAnsi="Arial Narrow" w:cs="Arial"/>
          <w:b/>
          <w:sz w:val="22"/>
          <w:szCs w:val="22"/>
        </w:rPr>
        <w:t xml:space="preserve">3. </w:t>
      </w:r>
      <w:r w:rsidRPr="00755BDC">
        <w:rPr>
          <w:rFonts w:ascii="Arial Narrow" w:hAnsi="Arial Narrow" w:cs="Arial"/>
          <w:b/>
          <w:sz w:val="22"/>
          <w:szCs w:val="22"/>
          <w:u w:val="single"/>
        </w:rPr>
        <w:t>PAUTAS DE ATENCIÓN PARA USUARIOS CON DISCAPACIDAD</w:t>
      </w:r>
    </w:p>
    <w:p w14:paraId="07843D0C" w14:textId="77777777" w:rsidR="000B0604" w:rsidRPr="00755BDC" w:rsidRDefault="000B0604" w:rsidP="000B0604">
      <w:pPr>
        <w:rPr>
          <w:rFonts w:ascii="Arial Narrow" w:hAnsi="Arial Narrow" w:cs="Arial"/>
          <w:b/>
          <w:sz w:val="22"/>
          <w:szCs w:val="22"/>
        </w:rPr>
      </w:pPr>
    </w:p>
    <w:p w14:paraId="7726BB1D"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presencial</w:t>
      </w:r>
    </w:p>
    <w:tbl>
      <w:tblPr>
        <w:tblStyle w:val="Tablaconcuadrcula1"/>
        <w:tblW w:w="0" w:type="auto"/>
        <w:tblLook w:val="04A0" w:firstRow="1" w:lastRow="0" w:firstColumn="1" w:lastColumn="0" w:noHBand="0" w:noVBand="1"/>
      </w:tblPr>
      <w:tblGrid>
        <w:gridCol w:w="718"/>
        <w:gridCol w:w="788"/>
        <w:gridCol w:w="938"/>
        <w:gridCol w:w="1069"/>
        <w:gridCol w:w="1209"/>
        <w:gridCol w:w="818"/>
      </w:tblGrid>
      <w:tr w:rsidR="000B0604" w:rsidRPr="00755BDC" w14:paraId="5AF36802" w14:textId="77777777" w:rsidTr="00977992">
        <w:trPr>
          <w:tblHeader/>
        </w:trPr>
        <w:tc>
          <w:tcPr>
            <w:tcW w:w="0" w:type="auto"/>
            <w:shd w:val="clear" w:color="auto" w:fill="B4C6E7" w:themeFill="accent1" w:themeFillTint="66"/>
          </w:tcPr>
          <w:p w14:paraId="23E54BD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2E9C085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32F9E8F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386C593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2FA7D0B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53FE399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1F80DCF0" w14:textId="77777777" w:rsidTr="00977992">
        <w:tc>
          <w:tcPr>
            <w:tcW w:w="0" w:type="auto"/>
          </w:tcPr>
          <w:p w14:paraId="46EA09F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1B8E130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 xml:space="preserve">Bogotá </w:t>
            </w:r>
          </w:p>
        </w:tc>
        <w:tc>
          <w:tcPr>
            <w:tcW w:w="0" w:type="auto"/>
          </w:tcPr>
          <w:p w14:paraId="347C4DB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40 horas</w:t>
            </w:r>
          </w:p>
        </w:tc>
        <w:tc>
          <w:tcPr>
            <w:tcW w:w="0" w:type="auto"/>
          </w:tcPr>
          <w:p w14:paraId="1FBDD6A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26</w:t>
            </w:r>
          </w:p>
        </w:tc>
        <w:tc>
          <w:tcPr>
            <w:tcW w:w="0" w:type="auto"/>
          </w:tcPr>
          <w:p w14:paraId="50E0532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30</w:t>
            </w:r>
          </w:p>
        </w:tc>
        <w:tc>
          <w:tcPr>
            <w:tcW w:w="0" w:type="auto"/>
          </w:tcPr>
          <w:p w14:paraId="48E1F50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35 a 40</w:t>
            </w:r>
          </w:p>
        </w:tc>
      </w:tr>
      <w:tr w:rsidR="000B0604" w:rsidRPr="00755BDC" w14:paraId="3187CDC8" w14:textId="77777777" w:rsidTr="00977992">
        <w:tc>
          <w:tcPr>
            <w:tcW w:w="0" w:type="auto"/>
          </w:tcPr>
          <w:p w14:paraId="2DA8B82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lastRenderedPageBreak/>
              <w:t>2</w:t>
            </w:r>
          </w:p>
        </w:tc>
        <w:tc>
          <w:tcPr>
            <w:tcW w:w="0" w:type="auto"/>
          </w:tcPr>
          <w:p w14:paraId="3CADAF9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6E373F7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40 horas</w:t>
            </w:r>
          </w:p>
        </w:tc>
        <w:tc>
          <w:tcPr>
            <w:tcW w:w="0" w:type="auto"/>
          </w:tcPr>
          <w:p w14:paraId="588B078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octubre 30</w:t>
            </w:r>
          </w:p>
        </w:tc>
        <w:tc>
          <w:tcPr>
            <w:tcW w:w="0" w:type="auto"/>
          </w:tcPr>
          <w:p w14:paraId="68ADC38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noviembre 3</w:t>
            </w:r>
          </w:p>
        </w:tc>
        <w:tc>
          <w:tcPr>
            <w:tcW w:w="0" w:type="auto"/>
          </w:tcPr>
          <w:p w14:paraId="6D31FB6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35 a 40</w:t>
            </w:r>
          </w:p>
        </w:tc>
      </w:tr>
    </w:tbl>
    <w:p w14:paraId="41EE4042"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Descripción del curso</w:t>
      </w:r>
    </w:p>
    <w:p w14:paraId="6C23EC34"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Este curso tiene el propósito de brindar herramientas para la adecuada atención de usuarios con algún tipo de discapacidad auditiva, visual o cognitiva, en el marco del derecho de acceso a la justicia. Con tal propósito, la actividad abordará temáticas como (i) una contextualización sobre la discapacidad en Colombia, marco normativo y elementos socioculturales relevantes; (</w:t>
      </w:r>
      <w:proofErr w:type="spellStart"/>
      <w:r w:rsidRPr="00755BDC">
        <w:rPr>
          <w:rFonts w:ascii="Arial Narrow" w:hAnsi="Arial Narrow" w:cs="Arial"/>
          <w:sz w:val="22"/>
          <w:szCs w:val="22"/>
        </w:rPr>
        <w:t>ii</w:t>
      </w:r>
      <w:proofErr w:type="spellEnd"/>
      <w:r w:rsidRPr="00755BDC">
        <w:rPr>
          <w:rFonts w:ascii="Arial Narrow" w:hAnsi="Arial Narrow" w:cs="Arial"/>
          <w:sz w:val="22"/>
          <w:szCs w:val="22"/>
        </w:rPr>
        <w:t>) ajustes razonables en el marco del acceso a la justicia; (</w:t>
      </w:r>
      <w:proofErr w:type="spellStart"/>
      <w:r w:rsidRPr="00755BDC">
        <w:rPr>
          <w:rFonts w:ascii="Arial Narrow" w:hAnsi="Arial Narrow" w:cs="Arial"/>
          <w:sz w:val="22"/>
          <w:szCs w:val="22"/>
        </w:rPr>
        <w:t>ii</w:t>
      </w:r>
      <w:proofErr w:type="spellEnd"/>
      <w:r w:rsidRPr="00755BDC">
        <w:rPr>
          <w:rFonts w:ascii="Arial Narrow" w:hAnsi="Arial Narrow" w:cs="Arial"/>
          <w:sz w:val="22"/>
          <w:szCs w:val="22"/>
        </w:rPr>
        <w:t>) nociones básicas sobre accesibilidad; (</w:t>
      </w:r>
      <w:proofErr w:type="spellStart"/>
      <w:r w:rsidRPr="00755BDC">
        <w:rPr>
          <w:rFonts w:ascii="Arial Narrow" w:hAnsi="Arial Narrow" w:cs="Arial"/>
          <w:sz w:val="22"/>
          <w:szCs w:val="22"/>
        </w:rPr>
        <w:t>iii</w:t>
      </w:r>
      <w:proofErr w:type="spellEnd"/>
      <w:r w:rsidRPr="00755BDC">
        <w:rPr>
          <w:rFonts w:ascii="Arial Narrow" w:hAnsi="Arial Narrow" w:cs="Arial"/>
          <w:sz w:val="22"/>
          <w:szCs w:val="22"/>
        </w:rPr>
        <w:t>) interseccionalidad; (</w:t>
      </w:r>
      <w:proofErr w:type="spellStart"/>
      <w:r w:rsidRPr="00755BDC">
        <w:rPr>
          <w:rFonts w:ascii="Arial Narrow" w:hAnsi="Arial Narrow" w:cs="Arial"/>
          <w:sz w:val="22"/>
          <w:szCs w:val="22"/>
        </w:rPr>
        <w:t>iv</w:t>
      </w:r>
      <w:proofErr w:type="spellEnd"/>
      <w:r w:rsidRPr="00755BDC">
        <w:rPr>
          <w:rFonts w:ascii="Arial Narrow" w:hAnsi="Arial Narrow" w:cs="Arial"/>
          <w:sz w:val="22"/>
          <w:szCs w:val="22"/>
        </w:rPr>
        <w:t>) tipos de discapacidad.</w:t>
      </w:r>
    </w:p>
    <w:p w14:paraId="39298AFD"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09C5EEBF"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está dirigido a servidores con funciones de policía judicial, fiscales de intervención temprana, servidores de la Dirección de Atención al Usuario, Intervención Temprana y Asignaciones, así como a servidores de la Subdirección de Talento Humano.  </w:t>
      </w:r>
    </w:p>
    <w:p w14:paraId="0964B8E8" w14:textId="77777777" w:rsidR="000B0604" w:rsidRPr="00755BDC" w:rsidRDefault="000B0604" w:rsidP="000B0604">
      <w:pPr>
        <w:rPr>
          <w:rFonts w:ascii="Arial Narrow" w:hAnsi="Arial Narrow" w:cs="Arial"/>
          <w:b/>
          <w:sz w:val="22"/>
          <w:szCs w:val="22"/>
          <w:u w:val="single"/>
        </w:rPr>
      </w:pPr>
    </w:p>
    <w:p w14:paraId="78165380" w14:textId="77777777" w:rsidR="000B0604" w:rsidRPr="00755BDC" w:rsidRDefault="000B0604" w:rsidP="000B0604">
      <w:pPr>
        <w:jc w:val="both"/>
        <w:rPr>
          <w:rFonts w:ascii="Arial Narrow" w:hAnsi="Arial Narrow" w:cs="Arial"/>
          <w:b/>
          <w:sz w:val="22"/>
          <w:szCs w:val="22"/>
          <w:u w:val="single"/>
        </w:rPr>
      </w:pPr>
      <w:r w:rsidRPr="00755BDC">
        <w:rPr>
          <w:rFonts w:ascii="Arial Narrow" w:hAnsi="Arial Narrow" w:cs="Arial"/>
          <w:b/>
          <w:bCs/>
          <w:sz w:val="22"/>
          <w:szCs w:val="22"/>
          <w:u w:val="single"/>
        </w:rPr>
        <w:t>4.</w:t>
      </w:r>
      <w:r w:rsidRPr="00755BDC">
        <w:rPr>
          <w:rFonts w:ascii="Arial Narrow" w:hAnsi="Arial Narrow" w:cs="Arial"/>
          <w:b/>
          <w:sz w:val="22"/>
          <w:szCs w:val="22"/>
          <w:u w:val="single"/>
        </w:rPr>
        <w:t xml:space="preserve"> CRIPTOACTIVOS Y CIBERCRIMINALIDAD</w:t>
      </w:r>
    </w:p>
    <w:p w14:paraId="0B8E50B0" w14:textId="77777777" w:rsidR="000B0604" w:rsidRPr="00755BDC" w:rsidRDefault="000B0604" w:rsidP="000B0604">
      <w:pPr>
        <w:jc w:val="both"/>
        <w:rPr>
          <w:rFonts w:ascii="Arial Narrow" w:hAnsi="Arial Narrow" w:cs="Arial"/>
          <w:sz w:val="22"/>
          <w:szCs w:val="22"/>
        </w:rPr>
      </w:pPr>
    </w:p>
    <w:p w14:paraId="6DBA14BA"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de información, presencial</w:t>
      </w:r>
    </w:p>
    <w:tbl>
      <w:tblPr>
        <w:tblStyle w:val="Tablaconcuadrcula1"/>
        <w:tblW w:w="6664" w:type="dxa"/>
        <w:tblLook w:val="04A0" w:firstRow="1" w:lastRow="0" w:firstColumn="1" w:lastColumn="0" w:noHBand="0" w:noVBand="1"/>
      </w:tblPr>
      <w:tblGrid>
        <w:gridCol w:w="894"/>
        <w:gridCol w:w="982"/>
        <w:gridCol w:w="1168"/>
        <w:gridCol w:w="1269"/>
        <w:gridCol w:w="1332"/>
        <w:gridCol w:w="1019"/>
      </w:tblGrid>
      <w:tr w:rsidR="000B0604" w:rsidRPr="00755BDC" w14:paraId="198D4C23" w14:textId="77777777" w:rsidTr="00977992">
        <w:trPr>
          <w:trHeight w:val="262"/>
          <w:tblHeader/>
        </w:trPr>
        <w:tc>
          <w:tcPr>
            <w:tcW w:w="0" w:type="auto"/>
            <w:shd w:val="clear" w:color="auto" w:fill="B4C6E7" w:themeFill="accent1" w:themeFillTint="66"/>
          </w:tcPr>
          <w:p w14:paraId="16BA048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794C8AA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087114A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7532CDD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390FBC9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2BC401F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641337A1" w14:textId="77777777" w:rsidTr="00977992">
        <w:trPr>
          <w:trHeight w:val="246"/>
        </w:trPr>
        <w:tc>
          <w:tcPr>
            <w:tcW w:w="0" w:type="auto"/>
          </w:tcPr>
          <w:p w14:paraId="5CAE8C8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2F52825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0B5E44C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24 horas</w:t>
            </w:r>
          </w:p>
        </w:tc>
        <w:tc>
          <w:tcPr>
            <w:tcW w:w="0" w:type="auto"/>
          </w:tcPr>
          <w:p w14:paraId="3A80661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14</w:t>
            </w:r>
          </w:p>
        </w:tc>
        <w:tc>
          <w:tcPr>
            <w:tcW w:w="0" w:type="auto"/>
          </w:tcPr>
          <w:p w14:paraId="6AD9999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16</w:t>
            </w:r>
          </w:p>
        </w:tc>
        <w:tc>
          <w:tcPr>
            <w:tcW w:w="0" w:type="auto"/>
          </w:tcPr>
          <w:p w14:paraId="38E5D46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r w:rsidR="000B0604" w:rsidRPr="00755BDC" w14:paraId="0FD0C94A" w14:textId="77777777" w:rsidTr="00977992">
        <w:trPr>
          <w:trHeight w:val="262"/>
        </w:trPr>
        <w:tc>
          <w:tcPr>
            <w:tcW w:w="0" w:type="auto"/>
          </w:tcPr>
          <w:p w14:paraId="504A1A1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w:t>
            </w:r>
          </w:p>
        </w:tc>
        <w:tc>
          <w:tcPr>
            <w:tcW w:w="0" w:type="auto"/>
          </w:tcPr>
          <w:p w14:paraId="45D8C9B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28BE482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24 horas</w:t>
            </w:r>
          </w:p>
        </w:tc>
        <w:tc>
          <w:tcPr>
            <w:tcW w:w="0" w:type="auto"/>
          </w:tcPr>
          <w:p w14:paraId="26E279C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12</w:t>
            </w:r>
          </w:p>
        </w:tc>
        <w:tc>
          <w:tcPr>
            <w:tcW w:w="0" w:type="auto"/>
          </w:tcPr>
          <w:p w14:paraId="5967767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14</w:t>
            </w:r>
          </w:p>
        </w:tc>
        <w:tc>
          <w:tcPr>
            <w:tcW w:w="0" w:type="auto"/>
          </w:tcPr>
          <w:p w14:paraId="713816D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r w:rsidR="000B0604" w:rsidRPr="00755BDC" w14:paraId="66442FC5" w14:textId="77777777" w:rsidTr="00977992">
        <w:trPr>
          <w:trHeight w:val="246"/>
        </w:trPr>
        <w:tc>
          <w:tcPr>
            <w:tcW w:w="0" w:type="auto"/>
          </w:tcPr>
          <w:p w14:paraId="57C6E28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w:t>
            </w:r>
          </w:p>
        </w:tc>
        <w:tc>
          <w:tcPr>
            <w:tcW w:w="0" w:type="auto"/>
          </w:tcPr>
          <w:p w14:paraId="03EDACF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50122C1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24 horas</w:t>
            </w:r>
          </w:p>
        </w:tc>
        <w:tc>
          <w:tcPr>
            <w:tcW w:w="0" w:type="auto"/>
          </w:tcPr>
          <w:p w14:paraId="64335C4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octubre11</w:t>
            </w:r>
          </w:p>
        </w:tc>
        <w:tc>
          <w:tcPr>
            <w:tcW w:w="0" w:type="auto"/>
          </w:tcPr>
          <w:p w14:paraId="2168FB4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octubre 13</w:t>
            </w:r>
          </w:p>
        </w:tc>
        <w:tc>
          <w:tcPr>
            <w:tcW w:w="0" w:type="auto"/>
          </w:tcPr>
          <w:p w14:paraId="537C653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bl>
    <w:p w14:paraId="60E98044"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Descripción del curso</w:t>
      </w:r>
    </w:p>
    <w:p w14:paraId="78EA9986" w14:textId="77777777" w:rsidR="000B0604" w:rsidRPr="00755BDC" w:rsidRDefault="000B0604" w:rsidP="000B0604">
      <w:pPr>
        <w:jc w:val="both"/>
        <w:rPr>
          <w:rFonts w:ascii="Arial Narrow" w:eastAsia="Arial" w:hAnsi="Arial Narrow" w:cs="Arial"/>
          <w:b/>
          <w:bCs/>
          <w:color w:val="002060"/>
          <w:sz w:val="22"/>
          <w:szCs w:val="22"/>
        </w:rPr>
      </w:pPr>
      <w:r w:rsidRPr="00755BDC">
        <w:rPr>
          <w:rFonts w:ascii="Arial Narrow" w:hAnsi="Arial Narrow" w:cs="Arial"/>
          <w:sz w:val="22"/>
          <w:szCs w:val="22"/>
        </w:rPr>
        <w:t xml:space="preserve">Se presentan los conceptos y fundamentos básicos de la cibercriminalidad y los </w:t>
      </w:r>
      <w:r w:rsidRPr="00755BDC">
        <w:rPr>
          <w:rFonts w:ascii="Arial Narrow" w:hAnsi="Arial Narrow" w:cs="Arial"/>
          <w:bCs/>
          <w:sz w:val="22"/>
          <w:szCs w:val="22"/>
        </w:rPr>
        <w:t xml:space="preserve">conceptos de </w:t>
      </w:r>
      <w:proofErr w:type="spellStart"/>
      <w:r w:rsidRPr="00755BDC">
        <w:rPr>
          <w:rFonts w:ascii="Arial Narrow" w:hAnsi="Arial Narrow" w:cs="Arial"/>
          <w:bCs/>
          <w:sz w:val="22"/>
          <w:szCs w:val="22"/>
        </w:rPr>
        <w:t>criptoactivos</w:t>
      </w:r>
      <w:proofErr w:type="spellEnd"/>
      <w:r w:rsidRPr="00755BDC">
        <w:rPr>
          <w:rFonts w:ascii="Arial Narrow" w:hAnsi="Arial Narrow" w:cs="Arial"/>
          <w:bCs/>
          <w:sz w:val="22"/>
          <w:szCs w:val="22"/>
        </w:rPr>
        <w:t xml:space="preserve"> y criptografía. La </w:t>
      </w:r>
      <w:r w:rsidRPr="00755BDC">
        <w:rPr>
          <w:rFonts w:ascii="Arial Narrow" w:hAnsi="Arial Narrow" w:cs="Arial"/>
          <w:sz w:val="22"/>
          <w:szCs w:val="22"/>
        </w:rPr>
        <w:t xml:space="preserve">Ley 1273 de 2009. Delitos cometidos por medios informáticos, el Convenio de Budapest. Aspectos jurídicos y técnicos de la Evidencia Digital. En cuanto a los </w:t>
      </w:r>
      <w:proofErr w:type="spellStart"/>
      <w:r w:rsidRPr="00755BDC">
        <w:rPr>
          <w:rFonts w:ascii="Arial Narrow" w:hAnsi="Arial Narrow" w:cs="Arial"/>
          <w:sz w:val="22"/>
          <w:szCs w:val="22"/>
        </w:rPr>
        <w:t>criptoactivos</w:t>
      </w:r>
      <w:proofErr w:type="spellEnd"/>
      <w:r w:rsidRPr="00755BDC">
        <w:rPr>
          <w:rFonts w:ascii="Arial Narrow" w:hAnsi="Arial Narrow" w:cs="Arial"/>
          <w:sz w:val="22"/>
          <w:szCs w:val="22"/>
        </w:rPr>
        <w:t xml:space="preserve">: La Tecnología relacionada, cómo funcionan, las transacciones con </w:t>
      </w:r>
      <w:proofErr w:type="spellStart"/>
      <w:r w:rsidRPr="00755BDC">
        <w:rPr>
          <w:rFonts w:ascii="Arial Narrow" w:hAnsi="Arial Narrow" w:cs="Arial"/>
          <w:sz w:val="22"/>
          <w:szCs w:val="22"/>
        </w:rPr>
        <w:t>criptoactivos</w:t>
      </w:r>
      <w:proofErr w:type="spellEnd"/>
      <w:r w:rsidRPr="00755BDC">
        <w:rPr>
          <w:rFonts w:ascii="Arial Narrow" w:hAnsi="Arial Narrow" w:cs="Arial"/>
          <w:sz w:val="22"/>
          <w:szCs w:val="22"/>
        </w:rPr>
        <w:t xml:space="preserve">. Criptomonedas. Normatividad y cooperación internacional. La evidencia digital en el fenómeno de los </w:t>
      </w:r>
      <w:proofErr w:type="spellStart"/>
      <w:r w:rsidRPr="00755BDC">
        <w:rPr>
          <w:rFonts w:ascii="Arial Narrow" w:hAnsi="Arial Narrow" w:cs="Arial"/>
          <w:sz w:val="22"/>
          <w:szCs w:val="22"/>
        </w:rPr>
        <w:t>criptoactivos</w:t>
      </w:r>
      <w:proofErr w:type="spellEnd"/>
      <w:r w:rsidRPr="00755BDC">
        <w:rPr>
          <w:rFonts w:ascii="Arial Narrow" w:hAnsi="Arial Narrow" w:cs="Arial"/>
          <w:sz w:val="22"/>
          <w:szCs w:val="22"/>
        </w:rPr>
        <w:t xml:space="preserve">. Los </w:t>
      </w:r>
      <w:proofErr w:type="spellStart"/>
      <w:r w:rsidRPr="00755BDC">
        <w:rPr>
          <w:rFonts w:ascii="Arial Narrow" w:hAnsi="Arial Narrow" w:cs="Arial"/>
          <w:sz w:val="22"/>
          <w:szCs w:val="22"/>
        </w:rPr>
        <w:t>criptoactivos</w:t>
      </w:r>
      <w:proofErr w:type="spellEnd"/>
      <w:r w:rsidRPr="00755BDC">
        <w:rPr>
          <w:rFonts w:ascii="Arial Narrow" w:hAnsi="Arial Narrow" w:cs="Arial"/>
          <w:sz w:val="22"/>
          <w:szCs w:val="22"/>
        </w:rPr>
        <w:t xml:space="preserve"> y su relación con el lavado de dinero y la incidencia de los </w:t>
      </w:r>
      <w:proofErr w:type="spellStart"/>
      <w:r w:rsidRPr="00755BDC">
        <w:rPr>
          <w:rFonts w:ascii="Arial Narrow" w:hAnsi="Arial Narrow" w:cs="Arial"/>
          <w:sz w:val="22"/>
          <w:szCs w:val="22"/>
        </w:rPr>
        <w:t>criptoactivos</w:t>
      </w:r>
      <w:proofErr w:type="spellEnd"/>
      <w:r w:rsidRPr="00755BDC">
        <w:rPr>
          <w:rFonts w:ascii="Arial Narrow" w:hAnsi="Arial Narrow" w:cs="Arial"/>
          <w:sz w:val="22"/>
          <w:szCs w:val="22"/>
        </w:rPr>
        <w:t xml:space="preserve"> en otras dinámicas delictivas.</w:t>
      </w:r>
    </w:p>
    <w:p w14:paraId="5B10AE4D"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29FBAD4B"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está dirigido a fiscales e investigadores del territorio nacional.  </w:t>
      </w:r>
    </w:p>
    <w:p w14:paraId="3733F09C" w14:textId="77777777" w:rsidR="000B0604" w:rsidRPr="00755BDC" w:rsidRDefault="000B0604" w:rsidP="000B0604">
      <w:pPr>
        <w:jc w:val="both"/>
        <w:rPr>
          <w:rFonts w:ascii="Arial Narrow" w:hAnsi="Arial Narrow" w:cs="Arial"/>
          <w:sz w:val="22"/>
          <w:szCs w:val="22"/>
        </w:rPr>
      </w:pPr>
    </w:p>
    <w:p w14:paraId="5EA26CC2" w14:textId="77777777" w:rsidR="000B0604" w:rsidRPr="00755BDC" w:rsidRDefault="000B0604" w:rsidP="000B0604">
      <w:pPr>
        <w:jc w:val="both"/>
        <w:rPr>
          <w:rFonts w:ascii="Arial Narrow" w:hAnsi="Arial Narrow" w:cs="Arial"/>
          <w:b/>
          <w:bCs/>
          <w:sz w:val="22"/>
          <w:szCs w:val="22"/>
        </w:rPr>
      </w:pPr>
      <w:r w:rsidRPr="00755BDC">
        <w:rPr>
          <w:rFonts w:ascii="Arial Narrow" w:hAnsi="Arial Narrow" w:cs="Arial"/>
          <w:b/>
          <w:bCs/>
          <w:sz w:val="22"/>
          <w:szCs w:val="22"/>
        </w:rPr>
        <w:t xml:space="preserve">5. </w:t>
      </w:r>
      <w:r w:rsidRPr="00755BDC">
        <w:rPr>
          <w:rFonts w:ascii="Arial Narrow" w:hAnsi="Arial Narrow" w:cs="Arial"/>
          <w:b/>
          <w:bCs/>
          <w:sz w:val="22"/>
          <w:szCs w:val="22"/>
          <w:u w:val="single"/>
        </w:rPr>
        <w:t>CONTRATACIÓN PÚBLICA</w:t>
      </w:r>
    </w:p>
    <w:p w14:paraId="18333162" w14:textId="77777777" w:rsidR="000B0604" w:rsidRPr="00755BDC" w:rsidRDefault="000B0604" w:rsidP="000B0604">
      <w:pPr>
        <w:jc w:val="both"/>
        <w:rPr>
          <w:rFonts w:ascii="Arial Narrow" w:hAnsi="Arial Narrow" w:cs="Arial"/>
          <w:b/>
          <w:bCs/>
          <w:sz w:val="22"/>
          <w:szCs w:val="22"/>
        </w:rPr>
      </w:pPr>
    </w:p>
    <w:p w14:paraId="7EFA4D72"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en línea</w:t>
      </w:r>
    </w:p>
    <w:tbl>
      <w:tblPr>
        <w:tblStyle w:val="Tablaconcuadrcula1"/>
        <w:tblW w:w="6719" w:type="dxa"/>
        <w:tblLook w:val="04A0" w:firstRow="1" w:lastRow="0" w:firstColumn="1" w:lastColumn="0" w:noHBand="0" w:noVBand="1"/>
      </w:tblPr>
      <w:tblGrid>
        <w:gridCol w:w="917"/>
        <w:gridCol w:w="981"/>
        <w:gridCol w:w="1198"/>
        <w:gridCol w:w="1289"/>
        <w:gridCol w:w="1289"/>
        <w:gridCol w:w="1045"/>
      </w:tblGrid>
      <w:tr w:rsidR="000B0604" w:rsidRPr="00755BDC" w14:paraId="38199AB7" w14:textId="77777777" w:rsidTr="00977992">
        <w:trPr>
          <w:trHeight w:val="264"/>
          <w:tblHeader/>
        </w:trPr>
        <w:tc>
          <w:tcPr>
            <w:tcW w:w="0" w:type="auto"/>
            <w:shd w:val="clear" w:color="auto" w:fill="B4C6E7" w:themeFill="accent1" w:themeFillTint="66"/>
          </w:tcPr>
          <w:p w14:paraId="637A0E3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5C8135D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63FC5B3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6344377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4B103B4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48BDE57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4A34901D" w14:textId="77777777" w:rsidTr="00977992">
        <w:trPr>
          <w:trHeight w:val="248"/>
        </w:trPr>
        <w:tc>
          <w:tcPr>
            <w:tcW w:w="0" w:type="auto"/>
          </w:tcPr>
          <w:p w14:paraId="4951420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4D6022A6" w14:textId="77777777" w:rsidR="000B0604" w:rsidRPr="00755BDC" w:rsidRDefault="000B0604" w:rsidP="00977992">
            <w:pPr>
              <w:pStyle w:val="TextoTabla"/>
              <w:rPr>
                <w:rFonts w:ascii="Arial Narrow" w:hAnsi="Arial Narrow" w:cs="Arial"/>
                <w:sz w:val="22"/>
              </w:rPr>
            </w:pPr>
            <w:proofErr w:type="spellStart"/>
            <w:r w:rsidRPr="00755BDC">
              <w:rPr>
                <w:rFonts w:ascii="Arial Narrow" w:hAnsi="Arial Narrow" w:cs="Arial"/>
                <w:sz w:val="22"/>
              </w:rPr>
              <w:t>Teams</w:t>
            </w:r>
            <w:proofErr w:type="spellEnd"/>
          </w:p>
        </w:tc>
        <w:tc>
          <w:tcPr>
            <w:tcW w:w="0" w:type="auto"/>
          </w:tcPr>
          <w:p w14:paraId="7C1E150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20 horas</w:t>
            </w:r>
          </w:p>
        </w:tc>
        <w:tc>
          <w:tcPr>
            <w:tcW w:w="0" w:type="auto"/>
          </w:tcPr>
          <w:p w14:paraId="291A1F9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5</w:t>
            </w:r>
          </w:p>
        </w:tc>
        <w:tc>
          <w:tcPr>
            <w:tcW w:w="0" w:type="auto"/>
          </w:tcPr>
          <w:p w14:paraId="6A39A5C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9</w:t>
            </w:r>
          </w:p>
        </w:tc>
        <w:tc>
          <w:tcPr>
            <w:tcW w:w="0" w:type="auto"/>
          </w:tcPr>
          <w:p w14:paraId="40990A7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r w:rsidR="000B0604" w:rsidRPr="00755BDC" w14:paraId="13FCBD9A" w14:textId="77777777" w:rsidTr="00977992">
        <w:trPr>
          <w:trHeight w:val="248"/>
        </w:trPr>
        <w:tc>
          <w:tcPr>
            <w:tcW w:w="0" w:type="auto"/>
          </w:tcPr>
          <w:p w14:paraId="5D898A8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w:t>
            </w:r>
          </w:p>
        </w:tc>
        <w:tc>
          <w:tcPr>
            <w:tcW w:w="0" w:type="auto"/>
          </w:tcPr>
          <w:p w14:paraId="0094C074" w14:textId="77777777" w:rsidR="000B0604" w:rsidRPr="00755BDC" w:rsidRDefault="000B0604" w:rsidP="00977992">
            <w:pPr>
              <w:pStyle w:val="TextoTabla"/>
              <w:rPr>
                <w:rFonts w:ascii="Arial Narrow" w:hAnsi="Arial Narrow" w:cs="Arial"/>
                <w:sz w:val="22"/>
              </w:rPr>
            </w:pPr>
            <w:proofErr w:type="spellStart"/>
            <w:r w:rsidRPr="00755BDC">
              <w:rPr>
                <w:rFonts w:ascii="Arial Narrow" w:hAnsi="Arial Narrow" w:cs="Arial"/>
                <w:sz w:val="22"/>
              </w:rPr>
              <w:t>Teams</w:t>
            </w:r>
            <w:proofErr w:type="spellEnd"/>
          </w:p>
        </w:tc>
        <w:tc>
          <w:tcPr>
            <w:tcW w:w="0" w:type="auto"/>
          </w:tcPr>
          <w:p w14:paraId="65A7E05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20 horas</w:t>
            </w:r>
          </w:p>
        </w:tc>
        <w:tc>
          <w:tcPr>
            <w:tcW w:w="0" w:type="auto"/>
          </w:tcPr>
          <w:p w14:paraId="7455ED9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agosto 14</w:t>
            </w:r>
          </w:p>
        </w:tc>
        <w:tc>
          <w:tcPr>
            <w:tcW w:w="0" w:type="auto"/>
          </w:tcPr>
          <w:p w14:paraId="1F881DC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agosto 18</w:t>
            </w:r>
          </w:p>
        </w:tc>
        <w:tc>
          <w:tcPr>
            <w:tcW w:w="0" w:type="auto"/>
          </w:tcPr>
          <w:p w14:paraId="43EA70F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bl>
    <w:p w14:paraId="620278D0"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Descripción del curso</w:t>
      </w:r>
    </w:p>
    <w:p w14:paraId="13E1A26D"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El curso entregará elementos prácticos sobre las particularidades, condiciones, responsabilidades, riesgos y novedades de la gestión contractual en etapas pre- contractuales, contractuales, post contractuales y supervisión de recurso públicos, aportando recomendaciones para la eficiencia y seguridad en la gestión pública.</w:t>
      </w:r>
    </w:p>
    <w:p w14:paraId="5220E16D"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lastRenderedPageBreak/>
        <w:t>Perfil del participante</w:t>
      </w:r>
    </w:p>
    <w:p w14:paraId="5274E46B"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El curso está dirigido a servidores que apoyan el proceso de gestión contractual en el Nivel Central y Seccional de la Fiscalía General de la Nación.</w:t>
      </w:r>
    </w:p>
    <w:p w14:paraId="696BC432" w14:textId="77777777" w:rsidR="000B0604" w:rsidRPr="00755BDC" w:rsidRDefault="000B0604" w:rsidP="000B0604">
      <w:pPr>
        <w:rPr>
          <w:rFonts w:ascii="Arial Narrow" w:hAnsi="Arial Narrow" w:cs="Arial"/>
          <w:sz w:val="22"/>
          <w:szCs w:val="22"/>
          <w:lang w:val="es-CO" w:eastAsia="en-US"/>
        </w:rPr>
      </w:pPr>
    </w:p>
    <w:p w14:paraId="66529E82" w14:textId="77777777" w:rsidR="000B0604" w:rsidRPr="00755BDC" w:rsidRDefault="000B0604" w:rsidP="000B0604">
      <w:pPr>
        <w:jc w:val="both"/>
        <w:rPr>
          <w:rFonts w:ascii="Arial Narrow" w:hAnsi="Arial Narrow" w:cs="Arial"/>
          <w:b/>
          <w:bCs/>
          <w:sz w:val="22"/>
          <w:szCs w:val="22"/>
          <w:u w:val="single"/>
        </w:rPr>
      </w:pPr>
      <w:r w:rsidRPr="00755BDC">
        <w:rPr>
          <w:rFonts w:ascii="Arial Narrow" w:hAnsi="Arial Narrow" w:cs="Arial"/>
          <w:b/>
          <w:bCs/>
          <w:sz w:val="22"/>
          <w:szCs w:val="22"/>
          <w:u w:val="single"/>
        </w:rPr>
        <w:t>6. GESTIÓN DE RIESGOS EN SEGURIDAD DIGITAL Y DE LA INFORMACIÓN</w:t>
      </w:r>
    </w:p>
    <w:p w14:paraId="0A97D418" w14:textId="77777777" w:rsidR="000B0604" w:rsidRPr="00755BDC" w:rsidRDefault="000B0604" w:rsidP="000B0604">
      <w:pPr>
        <w:jc w:val="both"/>
        <w:rPr>
          <w:rFonts w:ascii="Arial Narrow" w:hAnsi="Arial Narrow" w:cs="Arial"/>
          <w:b/>
          <w:bCs/>
          <w:sz w:val="22"/>
          <w:szCs w:val="22"/>
        </w:rPr>
      </w:pPr>
    </w:p>
    <w:p w14:paraId="7DB061A6"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de profundización, en línea</w:t>
      </w:r>
    </w:p>
    <w:tbl>
      <w:tblPr>
        <w:tblStyle w:val="Tablaconcuadrcula1"/>
        <w:tblW w:w="6753" w:type="dxa"/>
        <w:tblLook w:val="04A0" w:firstRow="1" w:lastRow="0" w:firstColumn="1" w:lastColumn="0" w:noHBand="0" w:noVBand="1"/>
      </w:tblPr>
      <w:tblGrid>
        <w:gridCol w:w="879"/>
        <w:gridCol w:w="941"/>
        <w:gridCol w:w="1150"/>
        <w:gridCol w:w="1237"/>
        <w:gridCol w:w="1543"/>
        <w:gridCol w:w="1003"/>
      </w:tblGrid>
      <w:tr w:rsidR="000B0604" w:rsidRPr="00755BDC" w14:paraId="2A016085" w14:textId="77777777" w:rsidTr="00977992">
        <w:trPr>
          <w:trHeight w:val="264"/>
          <w:tblHeader/>
        </w:trPr>
        <w:tc>
          <w:tcPr>
            <w:tcW w:w="0" w:type="auto"/>
            <w:shd w:val="clear" w:color="auto" w:fill="B4C6E7" w:themeFill="accent1" w:themeFillTint="66"/>
          </w:tcPr>
          <w:p w14:paraId="729F21B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5DDCCEBB"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7AF3BBC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7377344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3F1C8AB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4503488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501FA360" w14:textId="77777777" w:rsidTr="00977992">
        <w:trPr>
          <w:trHeight w:val="248"/>
        </w:trPr>
        <w:tc>
          <w:tcPr>
            <w:tcW w:w="0" w:type="auto"/>
          </w:tcPr>
          <w:p w14:paraId="11E0982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7038B3E0" w14:textId="77777777" w:rsidR="000B0604" w:rsidRPr="00755BDC" w:rsidRDefault="000B0604" w:rsidP="00977992">
            <w:pPr>
              <w:pStyle w:val="TextoTabla"/>
              <w:rPr>
                <w:rFonts w:ascii="Arial Narrow" w:hAnsi="Arial Narrow" w:cs="Arial"/>
                <w:sz w:val="22"/>
              </w:rPr>
            </w:pPr>
            <w:proofErr w:type="spellStart"/>
            <w:r w:rsidRPr="00755BDC">
              <w:rPr>
                <w:rFonts w:ascii="Arial Narrow" w:hAnsi="Arial Narrow" w:cs="Arial"/>
                <w:sz w:val="22"/>
              </w:rPr>
              <w:t>Teams</w:t>
            </w:r>
            <w:proofErr w:type="spellEnd"/>
          </w:p>
        </w:tc>
        <w:tc>
          <w:tcPr>
            <w:tcW w:w="0" w:type="auto"/>
          </w:tcPr>
          <w:p w14:paraId="4A5997A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40 horas</w:t>
            </w:r>
          </w:p>
        </w:tc>
        <w:tc>
          <w:tcPr>
            <w:tcW w:w="0" w:type="auto"/>
          </w:tcPr>
          <w:p w14:paraId="6A1CB91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31</w:t>
            </w:r>
          </w:p>
        </w:tc>
        <w:tc>
          <w:tcPr>
            <w:tcW w:w="0" w:type="auto"/>
          </w:tcPr>
          <w:p w14:paraId="6AF4864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agosto 11</w:t>
            </w:r>
          </w:p>
        </w:tc>
        <w:tc>
          <w:tcPr>
            <w:tcW w:w="0" w:type="auto"/>
          </w:tcPr>
          <w:p w14:paraId="41CF7DF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r w:rsidR="000B0604" w:rsidRPr="00755BDC" w14:paraId="71FFD2DC" w14:textId="77777777" w:rsidTr="00977992">
        <w:trPr>
          <w:trHeight w:val="248"/>
        </w:trPr>
        <w:tc>
          <w:tcPr>
            <w:tcW w:w="0" w:type="auto"/>
          </w:tcPr>
          <w:p w14:paraId="68CB7A6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w:t>
            </w:r>
          </w:p>
        </w:tc>
        <w:tc>
          <w:tcPr>
            <w:tcW w:w="0" w:type="auto"/>
          </w:tcPr>
          <w:p w14:paraId="6122D9A4" w14:textId="77777777" w:rsidR="000B0604" w:rsidRPr="00755BDC" w:rsidRDefault="000B0604" w:rsidP="00977992">
            <w:pPr>
              <w:pStyle w:val="TextoTabla"/>
              <w:rPr>
                <w:rFonts w:ascii="Arial Narrow" w:hAnsi="Arial Narrow" w:cs="Arial"/>
                <w:sz w:val="22"/>
              </w:rPr>
            </w:pPr>
            <w:proofErr w:type="spellStart"/>
            <w:r w:rsidRPr="00755BDC">
              <w:rPr>
                <w:rFonts w:ascii="Arial Narrow" w:hAnsi="Arial Narrow" w:cs="Arial"/>
                <w:sz w:val="22"/>
              </w:rPr>
              <w:t>Teams</w:t>
            </w:r>
            <w:proofErr w:type="spellEnd"/>
          </w:p>
        </w:tc>
        <w:tc>
          <w:tcPr>
            <w:tcW w:w="0" w:type="auto"/>
          </w:tcPr>
          <w:p w14:paraId="110452D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40 horas</w:t>
            </w:r>
          </w:p>
        </w:tc>
        <w:tc>
          <w:tcPr>
            <w:tcW w:w="0" w:type="auto"/>
          </w:tcPr>
          <w:p w14:paraId="6DEA583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agosto 21</w:t>
            </w:r>
          </w:p>
        </w:tc>
        <w:tc>
          <w:tcPr>
            <w:tcW w:w="0" w:type="auto"/>
          </w:tcPr>
          <w:p w14:paraId="524747F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septiembre 1</w:t>
            </w:r>
          </w:p>
        </w:tc>
        <w:tc>
          <w:tcPr>
            <w:tcW w:w="0" w:type="auto"/>
          </w:tcPr>
          <w:p w14:paraId="139FBC1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30 a 35</w:t>
            </w:r>
          </w:p>
        </w:tc>
      </w:tr>
    </w:tbl>
    <w:p w14:paraId="7E494292"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Descripción del curso</w:t>
      </w:r>
    </w:p>
    <w:p w14:paraId="5B8BD698"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Este curso fortalece habilidades técnicas en los servidores para gestionar sus activos de información bajo lineamientos que minimicen los riesgos de seguridad en la entidad y garanticen un tratamiento de la información de calidad. Para ello, se abordan temáticas como el marco de la metodología del MSPI de MINTIC y las normas ISO 27000 e ISO 31000.</w:t>
      </w:r>
    </w:p>
    <w:p w14:paraId="1EB4734A"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0BB7B135"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El curso está dirigido a los servidores con funciones de gestión de riesgo digital y de la información en la entidad</w:t>
      </w:r>
    </w:p>
    <w:p w14:paraId="2115F122" w14:textId="77777777" w:rsidR="000B0604" w:rsidRPr="00755BDC" w:rsidRDefault="000B0604" w:rsidP="000B0604">
      <w:pPr>
        <w:jc w:val="both"/>
        <w:rPr>
          <w:rFonts w:ascii="Arial Narrow" w:hAnsi="Arial Narrow" w:cs="Arial"/>
          <w:b/>
          <w:bCs/>
          <w:sz w:val="22"/>
          <w:szCs w:val="22"/>
        </w:rPr>
      </w:pPr>
    </w:p>
    <w:p w14:paraId="61D065A3" w14:textId="77777777" w:rsidR="000B0604" w:rsidRPr="00755BDC" w:rsidRDefault="000B0604" w:rsidP="000B0604">
      <w:pPr>
        <w:jc w:val="both"/>
        <w:rPr>
          <w:rFonts w:ascii="Arial Narrow" w:hAnsi="Arial Narrow" w:cs="Arial"/>
          <w:b/>
          <w:sz w:val="22"/>
          <w:szCs w:val="22"/>
          <w:u w:val="single"/>
        </w:rPr>
      </w:pPr>
      <w:r w:rsidRPr="00755BDC">
        <w:rPr>
          <w:rFonts w:ascii="Arial Narrow" w:hAnsi="Arial Narrow" w:cs="Arial"/>
          <w:b/>
          <w:sz w:val="22"/>
          <w:szCs w:val="22"/>
          <w:u w:val="single"/>
        </w:rPr>
        <w:t>7. HABILIDADES DE LIDERAZGO Y TRABAJO EN EQUIPO</w:t>
      </w:r>
    </w:p>
    <w:p w14:paraId="12D81893" w14:textId="77777777" w:rsidR="000B0604" w:rsidRPr="00755BDC" w:rsidRDefault="000B0604" w:rsidP="000B0604">
      <w:pPr>
        <w:jc w:val="both"/>
        <w:rPr>
          <w:rFonts w:ascii="Arial Narrow" w:hAnsi="Arial Narrow" w:cs="Arial"/>
          <w:b/>
          <w:sz w:val="22"/>
          <w:szCs w:val="22"/>
        </w:rPr>
      </w:pPr>
    </w:p>
    <w:p w14:paraId="07338AA2"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presencial</w:t>
      </w:r>
    </w:p>
    <w:tbl>
      <w:tblPr>
        <w:tblStyle w:val="Tablaconcuadrcula1"/>
        <w:tblW w:w="6734" w:type="dxa"/>
        <w:tblLook w:val="04A0" w:firstRow="1" w:lastRow="0" w:firstColumn="1" w:lastColumn="0" w:noHBand="0" w:noVBand="1"/>
      </w:tblPr>
      <w:tblGrid>
        <w:gridCol w:w="998"/>
        <w:gridCol w:w="1097"/>
        <w:gridCol w:w="1306"/>
        <w:gridCol w:w="1097"/>
        <w:gridCol w:w="1097"/>
        <w:gridCol w:w="1139"/>
      </w:tblGrid>
      <w:tr w:rsidR="000B0604" w:rsidRPr="00755BDC" w14:paraId="3D85297D" w14:textId="77777777" w:rsidTr="00977992">
        <w:trPr>
          <w:trHeight w:val="264"/>
          <w:tblHeader/>
        </w:trPr>
        <w:tc>
          <w:tcPr>
            <w:tcW w:w="0" w:type="auto"/>
            <w:shd w:val="clear" w:color="auto" w:fill="B4C6E7" w:themeFill="accent1" w:themeFillTint="66"/>
          </w:tcPr>
          <w:p w14:paraId="5F5A2A6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2119FBE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7CE0924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4E584F5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2CE964A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10C7012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5E3F96AB" w14:textId="77777777" w:rsidTr="00977992">
        <w:trPr>
          <w:trHeight w:val="248"/>
        </w:trPr>
        <w:tc>
          <w:tcPr>
            <w:tcW w:w="0" w:type="auto"/>
          </w:tcPr>
          <w:p w14:paraId="389569D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570A373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3DF6331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8 horas</w:t>
            </w:r>
          </w:p>
        </w:tc>
        <w:tc>
          <w:tcPr>
            <w:tcW w:w="0" w:type="auto"/>
          </w:tcPr>
          <w:p w14:paraId="2912027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4</w:t>
            </w:r>
          </w:p>
        </w:tc>
        <w:tc>
          <w:tcPr>
            <w:tcW w:w="0" w:type="auto"/>
          </w:tcPr>
          <w:p w14:paraId="32F49F24"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4</w:t>
            </w:r>
          </w:p>
        </w:tc>
        <w:tc>
          <w:tcPr>
            <w:tcW w:w="0" w:type="auto"/>
          </w:tcPr>
          <w:p w14:paraId="6D89E5BE"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60 a 65</w:t>
            </w:r>
          </w:p>
        </w:tc>
      </w:tr>
      <w:tr w:rsidR="000B0604" w:rsidRPr="00755BDC" w14:paraId="10DF3D8C" w14:textId="77777777" w:rsidTr="00977992">
        <w:trPr>
          <w:trHeight w:val="248"/>
        </w:trPr>
        <w:tc>
          <w:tcPr>
            <w:tcW w:w="0" w:type="auto"/>
          </w:tcPr>
          <w:p w14:paraId="488406A5"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w:t>
            </w:r>
          </w:p>
        </w:tc>
        <w:tc>
          <w:tcPr>
            <w:tcW w:w="0" w:type="auto"/>
          </w:tcPr>
          <w:p w14:paraId="0BFFD0B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6FF5ED9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8 horas</w:t>
            </w:r>
          </w:p>
        </w:tc>
        <w:tc>
          <w:tcPr>
            <w:tcW w:w="0" w:type="auto"/>
          </w:tcPr>
          <w:p w14:paraId="48A8AB2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11</w:t>
            </w:r>
          </w:p>
        </w:tc>
        <w:tc>
          <w:tcPr>
            <w:tcW w:w="0" w:type="auto"/>
          </w:tcPr>
          <w:p w14:paraId="09BA9CD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julio 11</w:t>
            </w:r>
          </w:p>
        </w:tc>
        <w:tc>
          <w:tcPr>
            <w:tcW w:w="0" w:type="auto"/>
          </w:tcPr>
          <w:p w14:paraId="5720656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60 a 65</w:t>
            </w:r>
          </w:p>
        </w:tc>
      </w:tr>
    </w:tbl>
    <w:p w14:paraId="5F48D383"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Descripción del curso</w:t>
      </w:r>
    </w:p>
    <w:p w14:paraId="07E73683"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Este curso busca desarrollar habilidades de liderazgo de los servidores de la Fiscalía General de la Nación para los entornos actuales de gestión, con especial énfasis en el ámbito de gestión estratégica de procesos y talento humano. Determinar herramientas y metodologías en procesos de pensamiento crítico y toma de decisiones. Potenciar conocimientos relacionados con el desempeño de equipos de alto rendimiento. Finalmente, facilitar ambientes de trabajo, desde el uso de la data para controlar actividades administrativas, operacionales y/o misionales.</w:t>
      </w:r>
    </w:p>
    <w:p w14:paraId="4C2304F9"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Perfil del participante</w:t>
      </w:r>
    </w:p>
    <w:p w14:paraId="7682A5F0"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está dirigido a servidores de la Fiscalía General de la Nación. </w:t>
      </w:r>
    </w:p>
    <w:p w14:paraId="0D24CE18" w14:textId="77777777" w:rsidR="000B0604" w:rsidRPr="00755BDC" w:rsidRDefault="000B0604" w:rsidP="000B0604">
      <w:pPr>
        <w:rPr>
          <w:rFonts w:ascii="Arial Narrow" w:hAnsi="Arial Narrow" w:cs="Arial"/>
          <w:sz w:val="22"/>
          <w:szCs w:val="22"/>
          <w:lang w:val="es-CO" w:eastAsia="en-US"/>
        </w:rPr>
      </w:pPr>
    </w:p>
    <w:p w14:paraId="58032364" w14:textId="77777777" w:rsidR="000B0604" w:rsidRPr="00755BDC" w:rsidRDefault="000B0604" w:rsidP="000B0604">
      <w:pPr>
        <w:jc w:val="both"/>
        <w:rPr>
          <w:rFonts w:ascii="Arial Narrow" w:hAnsi="Arial Narrow" w:cs="Arial"/>
          <w:b/>
          <w:sz w:val="22"/>
          <w:szCs w:val="22"/>
        </w:rPr>
      </w:pPr>
      <w:r w:rsidRPr="00755BDC">
        <w:rPr>
          <w:rFonts w:ascii="Arial Narrow" w:hAnsi="Arial Narrow" w:cs="Arial"/>
          <w:b/>
          <w:sz w:val="22"/>
          <w:szCs w:val="22"/>
        </w:rPr>
        <w:t xml:space="preserve">8. </w:t>
      </w:r>
      <w:r w:rsidRPr="00755BDC">
        <w:rPr>
          <w:rFonts w:ascii="Arial Narrow" w:hAnsi="Arial Narrow" w:cs="Arial"/>
          <w:b/>
          <w:sz w:val="22"/>
          <w:szCs w:val="22"/>
          <w:u w:val="single"/>
        </w:rPr>
        <w:t>REDACCIÓN DE TEXTOS JURÍDICOS</w:t>
      </w:r>
    </w:p>
    <w:p w14:paraId="0B71A7C5" w14:textId="77777777" w:rsidR="000B0604" w:rsidRPr="00755BDC" w:rsidRDefault="000B0604" w:rsidP="000B0604">
      <w:pPr>
        <w:jc w:val="both"/>
        <w:rPr>
          <w:rFonts w:ascii="Arial Narrow" w:hAnsi="Arial Narrow" w:cs="Arial"/>
          <w:sz w:val="22"/>
          <w:szCs w:val="22"/>
        </w:rPr>
      </w:pPr>
    </w:p>
    <w:p w14:paraId="223DEE62"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presencial</w:t>
      </w:r>
    </w:p>
    <w:tbl>
      <w:tblPr>
        <w:tblStyle w:val="Tablaconcuadrcula1"/>
        <w:tblW w:w="6651" w:type="dxa"/>
        <w:tblLook w:val="04A0" w:firstRow="1" w:lastRow="0" w:firstColumn="1" w:lastColumn="0" w:noHBand="0" w:noVBand="1"/>
      </w:tblPr>
      <w:tblGrid>
        <w:gridCol w:w="828"/>
        <w:gridCol w:w="914"/>
        <w:gridCol w:w="1097"/>
        <w:gridCol w:w="1334"/>
        <w:gridCol w:w="1275"/>
        <w:gridCol w:w="1203"/>
      </w:tblGrid>
      <w:tr w:rsidR="000B0604" w:rsidRPr="00755BDC" w14:paraId="01567EB3" w14:textId="77777777" w:rsidTr="00977992">
        <w:trPr>
          <w:trHeight w:val="264"/>
          <w:tblHeader/>
        </w:trPr>
        <w:tc>
          <w:tcPr>
            <w:tcW w:w="828" w:type="dxa"/>
            <w:shd w:val="clear" w:color="auto" w:fill="B4C6E7" w:themeFill="accent1" w:themeFillTint="66"/>
          </w:tcPr>
          <w:p w14:paraId="3CEEF9D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914" w:type="dxa"/>
            <w:shd w:val="clear" w:color="auto" w:fill="B4C6E7" w:themeFill="accent1" w:themeFillTint="66"/>
          </w:tcPr>
          <w:p w14:paraId="36F2CD6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1BBF83C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1334" w:type="dxa"/>
            <w:shd w:val="clear" w:color="auto" w:fill="B4C6E7" w:themeFill="accent1" w:themeFillTint="66"/>
          </w:tcPr>
          <w:p w14:paraId="1D30019A"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1275" w:type="dxa"/>
            <w:shd w:val="clear" w:color="auto" w:fill="B4C6E7" w:themeFill="accent1" w:themeFillTint="66"/>
          </w:tcPr>
          <w:p w14:paraId="55BA384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1203" w:type="dxa"/>
            <w:shd w:val="clear" w:color="auto" w:fill="B4C6E7" w:themeFill="accent1" w:themeFillTint="66"/>
          </w:tcPr>
          <w:p w14:paraId="640DD2A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188E7639" w14:textId="77777777" w:rsidTr="00977992">
        <w:trPr>
          <w:trHeight w:val="248"/>
        </w:trPr>
        <w:tc>
          <w:tcPr>
            <w:tcW w:w="828" w:type="dxa"/>
          </w:tcPr>
          <w:p w14:paraId="6E475771"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914" w:type="dxa"/>
          </w:tcPr>
          <w:p w14:paraId="41F26FA8"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0CB24AB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16 horas</w:t>
            </w:r>
          </w:p>
        </w:tc>
        <w:tc>
          <w:tcPr>
            <w:tcW w:w="1334" w:type="dxa"/>
          </w:tcPr>
          <w:p w14:paraId="2EE9EBC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 xml:space="preserve">noviembre 30 </w:t>
            </w:r>
          </w:p>
        </w:tc>
        <w:tc>
          <w:tcPr>
            <w:tcW w:w="1275" w:type="dxa"/>
          </w:tcPr>
          <w:p w14:paraId="5F08320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diciembre 1</w:t>
            </w:r>
          </w:p>
        </w:tc>
        <w:tc>
          <w:tcPr>
            <w:tcW w:w="1203" w:type="dxa"/>
          </w:tcPr>
          <w:p w14:paraId="5874EBF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25 a 30</w:t>
            </w:r>
          </w:p>
        </w:tc>
      </w:tr>
      <w:tr w:rsidR="000B0604" w:rsidRPr="00755BDC" w14:paraId="7C88C37D" w14:textId="77777777" w:rsidTr="00977992">
        <w:trPr>
          <w:trHeight w:val="248"/>
        </w:trPr>
        <w:tc>
          <w:tcPr>
            <w:tcW w:w="828" w:type="dxa"/>
          </w:tcPr>
          <w:p w14:paraId="2C5A215B"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w:t>
            </w:r>
          </w:p>
        </w:tc>
        <w:tc>
          <w:tcPr>
            <w:tcW w:w="914" w:type="dxa"/>
          </w:tcPr>
          <w:p w14:paraId="18BE5FD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 xml:space="preserve">Bogotá </w:t>
            </w:r>
          </w:p>
        </w:tc>
        <w:tc>
          <w:tcPr>
            <w:tcW w:w="0" w:type="auto"/>
          </w:tcPr>
          <w:p w14:paraId="5A6EEB3B"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16 horas</w:t>
            </w:r>
          </w:p>
        </w:tc>
        <w:tc>
          <w:tcPr>
            <w:tcW w:w="1334" w:type="dxa"/>
          </w:tcPr>
          <w:p w14:paraId="6C431E82"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diciembre 5</w:t>
            </w:r>
          </w:p>
        </w:tc>
        <w:tc>
          <w:tcPr>
            <w:tcW w:w="1275" w:type="dxa"/>
          </w:tcPr>
          <w:p w14:paraId="65F6468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diciembre 6</w:t>
            </w:r>
          </w:p>
        </w:tc>
        <w:tc>
          <w:tcPr>
            <w:tcW w:w="1203" w:type="dxa"/>
          </w:tcPr>
          <w:p w14:paraId="33FC991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25 a 30</w:t>
            </w:r>
          </w:p>
        </w:tc>
      </w:tr>
    </w:tbl>
    <w:p w14:paraId="25C099F5"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lastRenderedPageBreak/>
        <w:t>Descripción del curso</w:t>
      </w:r>
    </w:p>
    <w:p w14:paraId="68DF161B"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Este curso tiene el propósito de brindar herramientas para la elaboración de textos jurídicos claros, ordenados, coherentes y precisos en el marco de la función pública transversal y del apoyo a la gestión institucional. Para ello, el curso ofrecerá a los estudiantes nociones básicas de ortografía y gramática, así como pautas para estructurar textos jurídicamente adecuados y coherentes.</w:t>
      </w:r>
    </w:p>
    <w:p w14:paraId="515FFC4C"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6A5EDE6D"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está dirigido a servidores con formación en derecho que laboren en el área de apoyo a la gestión. </w:t>
      </w:r>
    </w:p>
    <w:p w14:paraId="5487EE3D" w14:textId="77777777" w:rsidR="000B0604" w:rsidRPr="00755BDC" w:rsidRDefault="000B0604" w:rsidP="000B0604">
      <w:pPr>
        <w:jc w:val="both"/>
        <w:rPr>
          <w:rFonts w:ascii="Arial Narrow" w:hAnsi="Arial Narrow" w:cs="Arial"/>
          <w:sz w:val="22"/>
          <w:szCs w:val="22"/>
        </w:rPr>
      </w:pPr>
    </w:p>
    <w:p w14:paraId="7DCB708D"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b/>
          <w:bCs/>
          <w:sz w:val="22"/>
          <w:szCs w:val="22"/>
        </w:rPr>
        <w:t>9.</w:t>
      </w:r>
      <w:r w:rsidRPr="00755BDC">
        <w:rPr>
          <w:rFonts w:ascii="Arial Narrow" w:hAnsi="Arial Narrow" w:cs="Arial"/>
          <w:sz w:val="22"/>
          <w:szCs w:val="22"/>
        </w:rPr>
        <w:t xml:space="preserve"> </w:t>
      </w:r>
      <w:r w:rsidRPr="00755BDC">
        <w:rPr>
          <w:rFonts w:ascii="Arial Narrow" w:hAnsi="Arial Narrow" w:cs="Arial"/>
          <w:b/>
          <w:sz w:val="22"/>
          <w:szCs w:val="22"/>
          <w:u w:val="single"/>
        </w:rPr>
        <w:t>ACTUALIZACIÓN EN NORMATIVA LABORAL APLICABLE A LA LIQUIDACIÓN DE NÓMINA EN LA FGN.</w:t>
      </w:r>
    </w:p>
    <w:p w14:paraId="00A9BBA0" w14:textId="77777777" w:rsidR="000B0604" w:rsidRPr="00755BDC" w:rsidRDefault="000B0604" w:rsidP="000B0604">
      <w:pPr>
        <w:jc w:val="both"/>
        <w:rPr>
          <w:rFonts w:ascii="Arial Narrow" w:hAnsi="Arial Narrow" w:cs="Arial"/>
          <w:sz w:val="22"/>
          <w:szCs w:val="22"/>
        </w:rPr>
      </w:pPr>
    </w:p>
    <w:p w14:paraId="0A8F99E8" w14:textId="77777777" w:rsidR="000B0604" w:rsidRPr="00755BDC" w:rsidRDefault="000B0604" w:rsidP="000B0604">
      <w:pPr>
        <w:pStyle w:val="TipoCurso"/>
        <w:spacing w:line="240" w:lineRule="auto"/>
        <w:rPr>
          <w:rFonts w:ascii="Arial Narrow" w:hAnsi="Arial Narrow" w:cs="Arial"/>
        </w:rPr>
      </w:pPr>
      <w:r w:rsidRPr="00755BDC">
        <w:rPr>
          <w:rFonts w:ascii="Arial Narrow" w:hAnsi="Arial Narrow" w:cs="Arial"/>
        </w:rPr>
        <w:t>Curso tipo taller, presencial</w:t>
      </w:r>
    </w:p>
    <w:tbl>
      <w:tblPr>
        <w:tblStyle w:val="Tablaconcuadrcula1"/>
        <w:tblW w:w="6698" w:type="dxa"/>
        <w:tblLook w:val="04A0" w:firstRow="1" w:lastRow="0" w:firstColumn="1" w:lastColumn="0" w:noHBand="0" w:noVBand="1"/>
      </w:tblPr>
      <w:tblGrid>
        <w:gridCol w:w="969"/>
        <w:gridCol w:w="1065"/>
        <w:gridCol w:w="1267"/>
        <w:gridCol w:w="1146"/>
        <w:gridCol w:w="1146"/>
        <w:gridCol w:w="1105"/>
      </w:tblGrid>
      <w:tr w:rsidR="000B0604" w:rsidRPr="00755BDC" w14:paraId="5E78C4A1" w14:textId="77777777" w:rsidTr="00977992">
        <w:trPr>
          <w:trHeight w:val="305"/>
          <w:tblHeader/>
        </w:trPr>
        <w:tc>
          <w:tcPr>
            <w:tcW w:w="0" w:type="auto"/>
            <w:shd w:val="clear" w:color="auto" w:fill="B4C6E7" w:themeFill="accent1" w:themeFillTint="66"/>
          </w:tcPr>
          <w:p w14:paraId="4210164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Grupo</w:t>
            </w:r>
          </w:p>
        </w:tc>
        <w:tc>
          <w:tcPr>
            <w:tcW w:w="0" w:type="auto"/>
            <w:shd w:val="clear" w:color="auto" w:fill="B4C6E7" w:themeFill="accent1" w:themeFillTint="66"/>
          </w:tcPr>
          <w:p w14:paraId="7E335B3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Sede</w:t>
            </w:r>
          </w:p>
        </w:tc>
        <w:tc>
          <w:tcPr>
            <w:tcW w:w="0" w:type="auto"/>
            <w:shd w:val="clear" w:color="auto" w:fill="B4C6E7" w:themeFill="accent1" w:themeFillTint="66"/>
          </w:tcPr>
          <w:p w14:paraId="133F8F7F"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Duración</w:t>
            </w:r>
          </w:p>
        </w:tc>
        <w:tc>
          <w:tcPr>
            <w:tcW w:w="0" w:type="auto"/>
            <w:shd w:val="clear" w:color="auto" w:fill="B4C6E7" w:themeFill="accent1" w:themeFillTint="66"/>
          </w:tcPr>
          <w:p w14:paraId="0870C34C"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Inicio</w:t>
            </w:r>
          </w:p>
        </w:tc>
        <w:tc>
          <w:tcPr>
            <w:tcW w:w="0" w:type="auto"/>
            <w:shd w:val="clear" w:color="auto" w:fill="B4C6E7" w:themeFill="accent1" w:themeFillTint="66"/>
          </w:tcPr>
          <w:p w14:paraId="6900EB03"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Fin</w:t>
            </w:r>
          </w:p>
        </w:tc>
        <w:tc>
          <w:tcPr>
            <w:tcW w:w="0" w:type="auto"/>
            <w:shd w:val="clear" w:color="auto" w:fill="B4C6E7" w:themeFill="accent1" w:themeFillTint="66"/>
          </w:tcPr>
          <w:p w14:paraId="6344B8F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Cupos</w:t>
            </w:r>
          </w:p>
        </w:tc>
      </w:tr>
      <w:tr w:rsidR="000B0604" w:rsidRPr="00755BDC" w14:paraId="742DE5EC" w14:textId="77777777" w:rsidTr="00977992">
        <w:trPr>
          <w:trHeight w:val="287"/>
        </w:trPr>
        <w:tc>
          <w:tcPr>
            <w:tcW w:w="0" w:type="auto"/>
          </w:tcPr>
          <w:p w14:paraId="5A1C39B7"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w:t>
            </w:r>
          </w:p>
        </w:tc>
        <w:tc>
          <w:tcPr>
            <w:tcW w:w="0" w:type="auto"/>
          </w:tcPr>
          <w:p w14:paraId="07DF0A89"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Bogotá</w:t>
            </w:r>
          </w:p>
        </w:tc>
        <w:tc>
          <w:tcPr>
            <w:tcW w:w="0" w:type="auto"/>
          </w:tcPr>
          <w:p w14:paraId="12A3D036"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16 horas</w:t>
            </w:r>
          </w:p>
        </w:tc>
        <w:tc>
          <w:tcPr>
            <w:tcW w:w="0" w:type="auto"/>
          </w:tcPr>
          <w:p w14:paraId="31776210"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29</w:t>
            </w:r>
          </w:p>
        </w:tc>
        <w:tc>
          <w:tcPr>
            <w:tcW w:w="0" w:type="auto"/>
          </w:tcPr>
          <w:p w14:paraId="4BF9CD5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junio 30</w:t>
            </w:r>
          </w:p>
        </w:tc>
        <w:tc>
          <w:tcPr>
            <w:tcW w:w="0" w:type="auto"/>
          </w:tcPr>
          <w:p w14:paraId="4948428D" w14:textId="77777777" w:rsidR="000B0604" w:rsidRPr="00755BDC" w:rsidRDefault="000B0604" w:rsidP="00977992">
            <w:pPr>
              <w:pStyle w:val="TextoTabla"/>
              <w:rPr>
                <w:rFonts w:ascii="Arial Narrow" w:hAnsi="Arial Narrow" w:cs="Arial"/>
                <w:sz w:val="22"/>
              </w:rPr>
            </w:pPr>
            <w:r w:rsidRPr="00755BDC">
              <w:rPr>
                <w:rFonts w:ascii="Arial Narrow" w:hAnsi="Arial Narrow" w:cs="Arial"/>
                <w:sz w:val="22"/>
              </w:rPr>
              <w:t>25 a 30</w:t>
            </w:r>
          </w:p>
        </w:tc>
      </w:tr>
    </w:tbl>
    <w:p w14:paraId="1FDA929C" w14:textId="77777777" w:rsidR="000B0604" w:rsidRPr="00755BDC" w:rsidRDefault="000B0604" w:rsidP="000B0604">
      <w:pPr>
        <w:pStyle w:val="SubttuloCurso"/>
        <w:spacing w:line="240" w:lineRule="auto"/>
        <w:rPr>
          <w:rFonts w:ascii="Arial Narrow" w:hAnsi="Arial Narrow" w:cs="Arial"/>
          <w:sz w:val="22"/>
          <w:u w:val="single"/>
        </w:rPr>
      </w:pPr>
      <w:r w:rsidRPr="00755BDC">
        <w:rPr>
          <w:rFonts w:ascii="Arial Narrow" w:hAnsi="Arial Narrow" w:cs="Arial"/>
          <w:sz w:val="22"/>
          <w:u w:val="single"/>
        </w:rPr>
        <w:t>Descripción del curso</w:t>
      </w:r>
    </w:p>
    <w:p w14:paraId="1F373886" w14:textId="77777777" w:rsidR="000B0604" w:rsidRPr="00755BDC" w:rsidRDefault="000B0604" w:rsidP="000B0604">
      <w:pPr>
        <w:shd w:val="clear" w:color="auto" w:fill="FFFFFF"/>
        <w:jc w:val="both"/>
        <w:rPr>
          <w:rFonts w:ascii="Arial Narrow" w:hAnsi="Arial Narrow" w:cs="Arial"/>
          <w:sz w:val="22"/>
          <w:szCs w:val="22"/>
        </w:rPr>
      </w:pPr>
      <w:r w:rsidRPr="00755BDC">
        <w:rPr>
          <w:rFonts w:ascii="Arial Narrow" w:hAnsi="Arial Narrow" w:cs="Arial"/>
          <w:sz w:val="22"/>
          <w:szCs w:val="22"/>
        </w:rPr>
        <w:t>Este curso busca actualizar a los servidores de la Subdirección de Talento Humano en la normatividad vigente en temas de nómina, régimen salarial y prestacional, seguridad social y situaciones administrativas.</w:t>
      </w:r>
    </w:p>
    <w:p w14:paraId="24803BF5" w14:textId="77777777" w:rsidR="000B0604" w:rsidRPr="00755BDC" w:rsidRDefault="000B0604" w:rsidP="000B0604">
      <w:pPr>
        <w:pStyle w:val="SubttuloCurso"/>
        <w:spacing w:line="240" w:lineRule="auto"/>
        <w:jc w:val="both"/>
        <w:rPr>
          <w:rFonts w:ascii="Arial Narrow" w:hAnsi="Arial Narrow" w:cs="Arial"/>
          <w:sz w:val="22"/>
          <w:u w:val="single"/>
        </w:rPr>
      </w:pPr>
      <w:r w:rsidRPr="00755BDC">
        <w:rPr>
          <w:rFonts w:ascii="Arial Narrow" w:hAnsi="Arial Narrow" w:cs="Arial"/>
          <w:sz w:val="22"/>
          <w:u w:val="single"/>
        </w:rPr>
        <w:t>Perfil del participante</w:t>
      </w:r>
    </w:p>
    <w:p w14:paraId="6688E039" w14:textId="77777777" w:rsidR="000B0604" w:rsidRPr="00755BDC" w:rsidRDefault="000B0604" w:rsidP="000B0604">
      <w:pPr>
        <w:jc w:val="both"/>
        <w:rPr>
          <w:rFonts w:ascii="Arial Narrow" w:hAnsi="Arial Narrow" w:cs="Arial"/>
          <w:sz w:val="22"/>
          <w:szCs w:val="22"/>
        </w:rPr>
      </w:pPr>
      <w:r w:rsidRPr="00755BDC">
        <w:rPr>
          <w:rFonts w:ascii="Arial Narrow" w:hAnsi="Arial Narrow" w:cs="Arial"/>
          <w:sz w:val="22"/>
          <w:szCs w:val="22"/>
        </w:rPr>
        <w:t xml:space="preserve">El curso está dirigido a servidores de la Subdirección de Talento Humano. </w:t>
      </w:r>
    </w:p>
    <w:p w14:paraId="3C474647" w14:textId="77777777" w:rsidR="00414D6F" w:rsidRPr="00755BDC" w:rsidRDefault="00414D6F" w:rsidP="00414D6F">
      <w:pPr>
        <w:jc w:val="both"/>
        <w:rPr>
          <w:rFonts w:ascii="Arial Narrow" w:hAnsi="Arial Narrow" w:cs="Arial"/>
          <w:b/>
          <w:sz w:val="22"/>
          <w:szCs w:val="22"/>
        </w:rPr>
      </w:pPr>
    </w:p>
    <w:p w14:paraId="155FE32B" w14:textId="63BCCFA6" w:rsidR="00414D6F" w:rsidRDefault="00EF0248" w:rsidP="00414D6F">
      <w:pPr>
        <w:jc w:val="both"/>
        <w:rPr>
          <w:rFonts w:ascii="Arial Narrow" w:eastAsia="Calibri" w:hAnsi="Arial Narrow" w:cs="Arial"/>
          <w:b/>
          <w:bCs/>
          <w:sz w:val="22"/>
          <w:szCs w:val="22"/>
          <w:u w:val="single"/>
        </w:rPr>
      </w:pPr>
      <w:r w:rsidRPr="00755BDC">
        <w:rPr>
          <w:rFonts w:ascii="Arial Narrow" w:hAnsi="Arial Narrow" w:cs="Arial"/>
          <w:b/>
          <w:sz w:val="22"/>
          <w:szCs w:val="22"/>
        </w:rPr>
        <w:t>10</w:t>
      </w:r>
      <w:r w:rsidR="00414D6F" w:rsidRPr="00755BDC">
        <w:rPr>
          <w:rFonts w:ascii="Arial Narrow" w:hAnsi="Arial Narrow" w:cs="Arial"/>
          <w:b/>
          <w:sz w:val="22"/>
          <w:szCs w:val="22"/>
        </w:rPr>
        <w:t xml:space="preserve">. </w:t>
      </w:r>
      <w:r w:rsidR="00414D6F" w:rsidRPr="00755BDC">
        <w:rPr>
          <w:rFonts w:ascii="Arial Narrow" w:eastAsia="Calibri" w:hAnsi="Arial Narrow" w:cs="Arial"/>
          <w:b/>
          <w:bCs/>
          <w:sz w:val="22"/>
          <w:szCs w:val="22"/>
          <w:u w:val="single"/>
        </w:rPr>
        <w:t>OTROS APOYOS REQUERIDOS PARA CURSOS ADICIONALES EN LA EJECUCIÓN DEL PLAN INSTITUCIONAL DE FORMACIÓN Y CAPACITACIÓN:</w:t>
      </w:r>
    </w:p>
    <w:p w14:paraId="5D76F516" w14:textId="37A52868" w:rsidR="00057DC0" w:rsidRDefault="00057DC0" w:rsidP="00414D6F">
      <w:pPr>
        <w:jc w:val="both"/>
        <w:rPr>
          <w:rFonts w:ascii="Arial Narrow" w:eastAsia="Calibri" w:hAnsi="Arial Narrow" w:cs="Arial"/>
          <w:b/>
          <w:bCs/>
          <w:sz w:val="22"/>
          <w:szCs w:val="22"/>
          <w:u w:val="single"/>
        </w:rPr>
      </w:pPr>
    </w:p>
    <w:p w14:paraId="1A9AA624" w14:textId="4B5644D4" w:rsidR="00414D6F" w:rsidRPr="005B48AE" w:rsidRDefault="00977992" w:rsidP="00414D6F">
      <w:pPr>
        <w:jc w:val="both"/>
        <w:rPr>
          <w:rFonts w:ascii="Arial Narrow" w:eastAsia="Calibri" w:hAnsi="Arial Narrow" w:cs="Arial"/>
          <w:sz w:val="22"/>
          <w:szCs w:val="22"/>
        </w:rPr>
      </w:pPr>
      <w:r>
        <w:rPr>
          <w:rFonts w:ascii="Arial Narrow" w:eastAsia="Calibri" w:hAnsi="Arial Narrow" w:cs="Arial"/>
          <w:sz w:val="22"/>
          <w:szCs w:val="22"/>
        </w:rPr>
        <w:t xml:space="preserve">Para el año 2023, </w:t>
      </w:r>
      <w:r w:rsidR="005B48AE" w:rsidRPr="005B48AE">
        <w:rPr>
          <w:rFonts w:ascii="Arial Narrow" w:eastAsia="Calibri" w:hAnsi="Arial Narrow" w:cs="Arial"/>
          <w:sz w:val="22"/>
          <w:szCs w:val="22"/>
        </w:rPr>
        <w:t xml:space="preserve">la Dirección de Altos Estudios diseñó, formuló y gestionó el Plan Institucional de Formación y Capacitación PIFC 2023 ante el Comité de Formación y Capacitación, </w:t>
      </w:r>
      <w:r w:rsidR="005B48AE">
        <w:rPr>
          <w:rFonts w:ascii="Arial Narrow" w:eastAsia="Calibri" w:hAnsi="Arial Narrow" w:cs="Arial"/>
          <w:sz w:val="22"/>
          <w:szCs w:val="22"/>
        </w:rPr>
        <w:t xml:space="preserve">previo al desarrollo del </w:t>
      </w:r>
      <w:r w:rsidR="003A03D5">
        <w:rPr>
          <w:rFonts w:ascii="Arial Narrow" w:eastAsia="Calibri" w:hAnsi="Arial Narrow" w:cs="Arial"/>
          <w:sz w:val="22"/>
          <w:szCs w:val="22"/>
        </w:rPr>
        <w:t>diagnóstico</w:t>
      </w:r>
      <w:r w:rsidR="005B48AE">
        <w:rPr>
          <w:rFonts w:ascii="Arial Narrow" w:eastAsia="Calibri" w:hAnsi="Arial Narrow" w:cs="Arial"/>
          <w:sz w:val="22"/>
          <w:szCs w:val="22"/>
        </w:rPr>
        <w:t xml:space="preserve"> de </w:t>
      </w:r>
      <w:r w:rsidR="003A03D5">
        <w:rPr>
          <w:rFonts w:ascii="Arial Narrow" w:eastAsia="Calibri" w:hAnsi="Arial Narrow" w:cs="Arial"/>
          <w:sz w:val="22"/>
          <w:szCs w:val="22"/>
        </w:rPr>
        <w:t>necesidades en el año inmediatamente anterior</w:t>
      </w:r>
      <w:r w:rsidR="005B48AE">
        <w:rPr>
          <w:rFonts w:ascii="Arial Narrow" w:eastAsia="Calibri" w:hAnsi="Arial Narrow" w:cs="Arial"/>
          <w:sz w:val="22"/>
          <w:szCs w:val="22"/>
        </w:rPr>
        <w:t xml:space="preserve">, </w:t>
      </w:r>
      <w:r w:rsidR="005B48AE" w:rsidRPr="005B48AE">
        <w:rPr>
          <w:rFonts w:ascii="Arial Narrow" w:eastAsia="Calibri" w:hAnsi="Arial Narrow" w:cs="Arial"/>
          <w:sz w:val="22"/>
          <w:szCs w:val="22"/>
        </w:rPr>
        <w:t xml:space="preserve">siendo este aprobado mediante la Resolución No. 1-003 del 2 de febrero de 2023, expedida por la señora </w:t>
      </w:r>
      <w:r w:rsidR="005B48AE">
        <w:rPr>
          <w:rFonts w:ascii="Arial Narrow" w:eastAsia="Calibri" w:hAnsi="Arial Narrow" w:cs="Arial"/>
          <w:sz w:val="22"/>
          <w:szCs w:val="22"/>
        </w:rPr>
        <w:t xml:space="preserve">Vicefiscal General de la Nación, en alineación con </w:t>
      </w:r>
      <w:r w:rsidR="005B48AE" w:rsidRPr="005B48AE">
        <w:rPr>
          <w:rFonts w:ascii="Arial Narrow" w:eastAsia="Calibri" w:hAnsi="Arial Narrow" w:cs="Arial"/>
          <w:sz w:val="22"/>
          <w:szCs w:val="22"/>
        </w:rPr>
        <w:t xml:space="preserve">el Direccionamiento Estratégico de la Fiscalía General de la Nación 2020-2024, </w:t>
      </w:r>
      <w:r w:rsidR="005B48AE">
        <w:rPr>
          <w:rFonts w:ascii="Arial Narrow" w:eastAsia="Calibri" w:hAnsi="Arial Narrow" w:cs="Arial"/>
          <w:sz w:val="22"/>
          <w:szCs w:val="22"/>
        </w:rPr>
        <w:t xml:space="preserve">en el cual se </w:t>
      </w:r>
      <w:r>
        <w:rPr>
          <w:rFonts w:ascii="Arial Narrow" w:hAnsi="Arial Narrow" w:cs="Arial"/>
          <w:sz w:val="22"/>
          <w:szCs w:val="22"/>
          <w:lang w:val="es-CO" w:eastAsia="en-US"/>
        </w:rPr>
        <w:t xml:space="preserve">tiene previsto la ejecución de 384 grupos, con </w:t>
      </w:r>
      <w:r w:rsidRPr="00977992">
        <w:rPr>
          <w:rFonts w:ascii="Arial Narrow" w:hAnsi="Arial Narrow" w:cs="Arial"/>
          <w:sz w:val="22"/>
          <w:szCs w:val="22"/>
          <w:lang w:val="es-CO" w:eastAsia="en-US"/>
        </w:rPr>
        <w:t>41.871</w:t>
      </w:r>
      <w:r>
        <w:rPr>
          <w:rFonts w:ascii="Arial Narrow" w:hAnsi="Arial Narrow" w:cs="Arial"/>
          <w:sz w:val="22"/>
          <w:szCs w:val="22"/>
          <w:lang w:val="es-CO" w:eastAsia="en-US"/>
        </w:rPr>
        <w:t xml:space="preserve"> cupos totales a nivel nacional, </w:t>
      </w:r>
      <w:r w:rsidR="005B48AE">
        <w:rPr>
          <w:rFonts w:ascii="Arial Narrow" w:hAnsi="Arial Narrow" w:cs="Arial"/>
          <w:sz w:val="22"/>
          <w:szCs w:val="22"/>
          <w:lang w:val="es-CO" w:eastAsia="en-US"/>
        </w:rPr>
        <w:t xml:space="preserve">entre otros, </w:t>
      </w:r>
      <w:r>
        <w:rPr>
          <w:rFonts w:ascii="Arial Narrow" w:hAnsi="Arial Narrow" w:cs="Arial"/>
          <w:sz w:val="22"/>
          <w:szCs w:val="22"/>
          <w:lang w:val="es-CO" w:eastAsia="en-US"/>
        </w:rPr>
        <w:t>así:</w:t>
      </w:r>
    </w:p>
    <w:p w14:paraId="11435889" w14:textId="77777777" w:rsidR="00977992" w:rsidRPr="007C557A" w:rsidRDefault="00977992" w:rsidP="00414D6F">
      <w:pPr>
        <w:jc w:val="both"/>
        <w:rPr>
          <w:rFonts w:ascii="Arial Narrow" w:hAnsi="Arial Narrow" w:cs="Arial"/>
          <w:sz w:val="20"/>
          <w:szCs w:val="20"/>
          <w:lang w:val="es-CO" w:eastAsia="en-U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972"/>
        <w:gridCol w:w="992"/>
        <w:gridCol w:w="993"/>
        <w:gridCol w:w="1138"/>
        <w:gridCol w:w="1980"/>
      </w:tblGrid>
      <w:tr w:rsidR="007C557A" w:rsidRPr="007C557A" w14:paraId="27792954" w14:textId="77777777" w:rsidTr="001B7BAA">
        <w:trPr>
          <w:trHeight w:val="1457"/>
          <w:jc w:val="center"/>
        </w:trPr>
        <w:tc>
          <w:tcPr>
            <w:tcW w:w="567" w:type="dxa"/>
            <w:shd w:val="clear" w:color="000000" w:fill="3B3838"/>
          </w:tcPr>
          <w:p w14:paraId="1582F775" w14:textId="77777777" w:rsidR="007C557A" w:rsidRPr="007C557A" w:rsidRDefault="007C557A" w:rsidP="007C557A">
            <w:pPr>
              <w:jc w:val="center"/>
              <w:rPr>
                <w:rFonts w:ascii="Arial Narrow" w:hAnsi="Arial Narrow" w:cs="Arial"/>
                <w:b/>
                <w:bCs/>
                <w:color w:val="FFFFFF"/>
                <w:sz w:val="20"/>
                <w:szCs w:val="20"/>
                <w:lang w:eastAsia="es-CO"/>
              </w:rPr>
            </w:pPr>
          </w:p>
          <w:p w14:paraId="5C5C0E0E" w14:textId="77777777" w:rsidR="007C557A" w:rsidRPr="007C557A" w:rsidRDefault="007C557A" w:rsidP="007C557A">
            <w:pPr>
              <w:jc w:val="center"/>
              <w:rPr>
                <w:rFonts w:ascii="Arial Narrow" w:hAnsi="Arial Narrow" w:cs="Arial"/>
                <w:b/>
                <w:bCs/>
                <w:color w:val="FFFFFF"/>
                <w:sz w:val="20"/>
                <w:szCs w:val="20"/>
                <w:lang w:eastAsia="es-CO"/>
              </w:rPr>
            </w:pPr>
          </w:p>
          <w:p w14:paraId="4CAE52F6" w14:textId="4E0EF150"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Ítem</w:t>
            </w:r>
          </w:p>
        </w:tc>
        <w:tc>
          <w:tcPr>
            <w:tcW w:w="2972" w:type="dxa"/>
            <w:shd w:val="clear" w:color="000000" w:fill="3B3838"/>
            <w:vAlign w:val="center"/>
            <w:hideMark/>
          </w:tcPr>
          <w:p w14:paraId="2CD1EEE7" w14:textId="79C66F72"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Nombre Acción Formativa</w:t>
            </w:r>
          </w:p>
        </w:tc>
        <w:tc>
          <w:tcPr>
            <w:tcW w:w="992" w:type="dxa"/>
            <w:shd w:val="clear" w:color="000000" w:fill="3B3838"/>
            <w:vAlign w:val="center"/>
            <w:hideMark/>
          </w:tcPr>
          <w:p w14:paraId="0CC6D02A" w14:textId="77777777"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 xml:space="preserve">Grupos </w:t>
            </w:r>
          </w:p>
        </w:tc>
        <w:tc>
          <w:tcPr>
            <w:tcW w:w="993" w:type="dxa"/>
            <w:shd w:val="clear" w:color="000000" w:fill="3B3838"/>
            <w:vAlign w:val="center"/>
            <w:hideMark/>
          </w:tcPr>
          <w:p w14:paraId="422C903B" w14:textId="77777777"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Cupos por grupo</w:t>
            </w:r>
          </w:p>
        </w:tc>
        <w:tc>
          <w:tcPr>
            <w:tcW w:w="1138" w:type="dxa"/>
            <w:shd w:val="clear" w:color="000000" w:fill="3B3838"/>
            <w:vAlign w:val="center"/>
            <w:hideMark/>
          </w:tcPr>
          <w:p w14:paraId="42A61162" w14:textId="77777777"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Cupos totales</w:t>
            </w:r>
          </w:p>
        </w:tc>
        <w:tc>
          <w:tcPr>
            <w:tcW w:w="1980" w:type="dxa"/>
            <w:shd w:val="clear" w:color="000000" w:fill="3B3838"/>
            <w:vAlign w:val="center"/>
            <w:hideMark/>
          </w:tcPr>
          <w:p w14:paraId="77F5B04B" w14:textId="77777777" w:rsidR="007C557A" w:rsidRPr="007C557A" w:rsidRDefault="007C557A" w:rsidP="007C557A">
            <w:pPr>
              <w:jc w:val="center"/>
              <w:rPr>
                <w:rFonts w:ascii="Arial Narrow" w:hAnsi="Arial Narrow" w:cs="Arial"/>
                <w:b/>
                <w:bCs/>
                <w:color w:val="FFFFFF"/>
                <w:sz w:val="20"/>
                <w:szCs w:val="20"/>
                <w:lang w:eastAsia="es-CO"/>
              </w:rPr>
            </w:pPr>
            <w:r w:rsidRPr="007C557A">
              <w:rPr>
                <w:rFonts w:ascii="Arial Narrow" w:hAnsi="Arial Narrow" w:cs="Arial"/>
                <w:b/>
                <w:bCs/>
                <w:color w:val="FFFFFF"/>
                <w:sz w:val="20"/>
                <w:szCs w:val="20"/>
                <w:lang w:eastAsia="es-CO"/>
              </w:rPr>
              <w:t>Seccional</w:t>
            </w:r>
          </w:p>
        </w:tc>
      </w:tr>
      <w:tr w:rsidR="007C557A" w:rsidRPr="007C557A" w14:paraId="517E0021" w14:textId="77777777" w:rsidTr="001B7BAA">
        <w:trPr>
          <w:trHeight w:val="235"/>
          <w:jc w:val="center"/>
        </w:trPr>
        <w:tc>
          <w:tcPr>
            <w:tcW w:w="567" w:type="dxa"/>
            <w:shd w:val="clear" w:color="000000" w:fill="D9E1F2"/>
          </w:tcPr>
          <w:p w14:paraId="746B8C44"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E334D8F" w14:textId="56B18C98"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Afectación de Bienes en el proceso penal</w:t>
            </w:r>
          </w:p>
        </w:tc>
        <w:tc>
          <w:tcPr>
            <w:tcW w:w="992" w:type="dxa"/>
            <w:shd w:val="clear" w:color="000000" w:fill="D9E1F2"/>
            <w:vAlign w:val="center"/>
            <w:hideMark/>
          </w:tcPr>
          <w:p w14:paraId="4133632E"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D9E1F2"/>
            <w:vAlign w:val="center"/>
            <w:hideMark/>
          </w:tcPr>
          <w:p w14:paraId="6B70BBD7"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D9E1F2"/>
            <w:vAlign w:val="center"/>
            <w:hideMark/>
          </w:tcPr>
          <w:p w14:paraId="5EE3290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D9E1F2"/>
            <w:vAlign w:val="center"/>
            <w:hideMark/>
          </w:tcPr>
          <w:p w14:paraId="4BA9F08C"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46002461" w14:textId="77777777" w:rsidTr="001B7BAA">
        <w:trPr>
          <w:trHeight w:val="481"/>
          <w:jc w:val="center"/>
        </w:trPr>
        <w:tc>
          <w:tcPr>
            <w:tcW w:w="567" w:type="dxa"/>
            <w:shd w:val="clear" w:color="000000" w:fill="D9E1F2"/>
          </w:tcPr>
          <w:p w14:paraId="2494C888"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9D7C096" w14:textId="5CF0FFDE"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Argumentación jurídica</w:t>
            </w:r>
          </w:p>
        </w:tc>
        <w:tc>
          <w:tcPr>
            <w:tcW w:w="992" w:type="dxa"/>
            <w:shd w:val="clear" w:color="000000" w:fill="D9E1F2"/>
            <w:vAlign w:val="center"/>
            <w:hideMark/>
          </w:tcPr>
          <w:p w14:paraId="1504291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5BA90EB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FA6D85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90</w:t>
            </w:r>
          </w:p>
        </w:tc>
        <w:tc>
          <w:tcPr>
            <w:tcW w:w="1980" w:type="dxa"/>
            <w:shd w:val="clear" w:color="000000" w:fill="D9E1F2"/>
            <w:vAlign w:val="center"/>
            <w:hideMark/>
          </w:tcPr>
          <w:p w14:paraId="3EC5D16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Medellín</w:t>
            </w:r>
            <w:r w:rsidRPr="007C557A">
              <w:rPr>
                <w:rFonts w:ascii="Arial Narrow" w:hAnsi="Arial Narrow" w:cs="Arial"/>
                <w:color w:val="000000"/>
                <w:sz w:val="20"/>
                <w:szCs w:val="20"/>
                <w:lang w:eastAsia="es-CO"/>
              </w:rPr>
              <w:br/>
              <w:t>Risaralda</w:t>
            </w:r>
            <w:r w:rsidRPr="007C557A">
              <w:rPr>
                <w:rFonts w:ascii="Arial Narrow" w:hAnsi="Arial Narrow" w:cs="Arial"/>
                <w:color w:val="000000"/>
                <w:sz w:val="20"/>
                <w:szCs w:val="20"/>
                <w:lang w:eastAsia="es-CO"/>
              </w:rPr>
              <w:br/>
              <w:t>Cali</w:t>
            </w:r>
          </w:p>
        </w:tc>
      </w:tr>
      <w:tr w:rsidR="007C557A" w:rsidRPr="007C557A" w14:paraId="72453356" w14:textId="77777777" w:rsidTr="001B7BAA">
        <w:trPr>
          <w:trHeight w:val="506"/>
          <w:jc w:val="center"/>
        </w:trPr>
        <w:tc>
          <w:tcPr>
            <w:tcW w:w="567" w:type="dxa"/>
            <w:shd w:val="clear" w:color="000000" w:fill="D9E1F2"/>
          </w:tcPr>
          <w:p w14:paraId="2C97A2B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0E8078A7" w14:textId="7ADDDDEC"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 xml:space="preserve">Básico de asistentes de fiscal </w:t>
            </w:r>
          </w:p>
        </w:tc>
        <w:tc>
          <w:tcPr>
            <w:tcW w:w="992" w:type="dxa"/>
            <w:shd w:val="clear" w:color="000000" w:fill="D9E1F2"/>
            <w:vAlign w:val="center"/>
            <w:hideMark/>
          </w:tcPr>
          <w:p w14:paraId="71A1693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584E7F4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5675C36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D9E1F2"/>
            <w:vAlign w:val="center"/>
            <w:hideMark/>
          </w:tcPr>
          <w:p w14:paraId="7ED5FC8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Nariño</w:t>
            </w:r>
            <w:r w:rsidRPr="007C557A">
              <w:rPr>
                <w:rFonts w:ascii="Arial Narrow" w:hAnsi="Arial Narrow" w:cs="Arial"/>
                <w:color w:val="000000"/>
                <w:sz w:val="20"/>
                <w:szCs w:val="20"/>
                <w:lang w:eastAsia="es-CO"/>
              </w:rPr>
              <w:br/>
              <w:t>Cundinamarca</w:t>
            </w:r>
          </w:p>
        </w:tc>
      </w:tr>
      <w:tr w:rsidR="007C557A" w:rsidRPr="007C557A" w14:paraId="7B4716C6" w14:textId="77777777" w:rsidTr="001B7BAA">
        <w:trPr>
          <w:trHeight w:val="207"/>
          <w:jc w:val="center"/>
        </w:trPr>
        <w:tc>
          <w:tcPr>
            <w:tcW w:w="567" w:type="dxa"/>
            <w:shd w:val="clear" w:color="000000" w:fill="D9E1F2"/>
          </w:tcPr>
          <w:p w14:paraId="6CD1854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3CF4CEC" w14:textId="504B1E2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Básico de fiscales</w:t>
            </w:r>
          </w:p>
        </w:tc>
        <w:tc>
          <w:tcPr>
            <w:tcW w:w="992" w:type="dxa"/>
            <w:shd w:val="clear" w:color="000000" w:fill="D9E1F2"/>
            <w:vAlign w:val="center"/>
            <w:hideMark/>
          </w:tcPr>
          <w:p w14:paraId="22C6DC1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41F7315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432C59D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177EEC9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5BCF7EC" w14:textId="77777777" w:rsidTr="001B7BAA">
        <w:trPr>
          <w:trHeight w:val="416"/>
          <w:jc w:val="center"/>
        </w:trPr>
        <w:tc>
          <w:tcPr>
            <w:tcW w:w="567" w:type="dxa"/>
            <w:shd w:val="clear" w:color="000000" w:fill="D9E1F2"/>
          </w:tcPr>
          <w:p w14:paraId="726B5C3F"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7141936D" w14:textId="3CF3DCD3"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Básico de fiscales con énfasis en violencias basadas en género</w:t>
            </w:r>
          </w:p>
        </w:tc>
        <w:tc>
          <w:tcPr>
            <w:tcW w:w="992" w:type="dxa"/>
            <w:shd w:val="clear" w:color="000000" w:fill="D9E1F2"/>
            <w:vAlign w:val="center"/>
            <w:hideMark/>
          </w:tcPr>
          <w:p w14:paraId="7BC1B33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5104E6C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441610C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1D8E436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Santander</w:t>
            </w:r>
          </w:p>
        </w:tc>
      </w:tr>
      <w:tr w:rsidR="007C557A" w:rsidRPr="007C557A" w14:paraId="4FE0D39C" w14:textId="77777777" w:rsidTr="001B7BAA">
        <w:trPr>
          <w:trHeight w:val="132"/>
          <w:jc w:val="center"/>
        </w:trPr>
        <w:tc>
          <w:tcPr>
            <w:tcW w:w="567" w:type="dxa"/>
            <w:shd w:val="clear" w:color="000000" w:fill="D9E1F2"/>
          </w:tcPr>
          <w:p w14:paraId="0317F9D6"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D7FFE56" w14:textId="1BBED5AC"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Básico de fiscales para asistentes de fiscal</w:t>
            </w:r>
          </w:p>
        </w:tc>
        <w:tc>
          <w:tcPr>
            <w:tcW w:w="992" w:type="dxa"/>
            <w:shd w:val="clear" w:color="000000" w:fill="D9E1F2"/>
            <w:vAlign w:val="center"/>
            <w:hideMark/>
          </w:tcPr>
          <w:p w14:paraId="624D0EC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413C7A3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4828E02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632CFC8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1BA39155" w14:textId="77777777" w:rsidTr="001B7BAA">
        <w:trPr>
          <w:trHeight w:val="77"/>
          <w:jc w:val="center"/>
        </w:trPr>
        <w:tc>
          <w:tcPr>
            <w:tcW w:w="567" w:type="dxa"/>
            <w:shd w:val="clear" w:color="000000" w:fill="D9E1F2"/>
          </w:tcPr>
          <w:p w14:paraId="051380FB"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7F22D837" w14:textId="49D82BC2"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Casación penal</w:t>
            </w:r>
          </w:p>
        </w:tc>
        <w:tc>
          <w:tcPr>
            <w:tcW w:w="992" w:type="dxa"/>
            <w:shd w:val="clear" w:color="000000" w:fill="D9E1F2"/>
            <w:vAlign w:val="center"/>
            <w:hideMark/>
          </w:tcPr>
          <w:p w14:paraId="76CDC04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4E57097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C11E1D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551181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Nivel central</w:t>
            </w:r>
          </w:p>
        </w:tc>
      </w:tr>
      <w:tr w:rsidR="007C557A" w:rsidRPr="007C557A" w14:paraId="2577E035" w14:textId="77777777" w:rsidTr="001B7BAA">
        <w:trPr>
          <w:trHeight w:val="144"/>
          <w:jc w:val="center"/>
        </w:trPr>
        <w:tc>
          <w:tcPr>
            <w:tcW w:w="567" w:type="dxa"/>
            <w:shd w:val="clear" w:color="000000" w:fill="D9E1F2"/>
          </w:tcPr>
          <w:p w14:paraId="57F41FDB"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D0B2991" w14:textId="5847DCF2"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Congreso Colombiano de Derecho Procesal</w:t>
            </w:r>
          </w:p>
        </w:tc>
        <w:tc>
          <w:tcPr>
            <w:tcW w:w="992" w:type="dxa"/>
            <w:shd w:val="clear" w:color="000000" w:fill="D9E1F2"/>
            <w:vAlign w:val="center"/>
            <w:hideMark/>
          </w:tcPr>
          <w:p w14:paraId="604688A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0CF5349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138" w:type="dxa"/>
            <w:shd w:val="clear" w:color="000000" w:fill="D9E1F2"/>
            <w:vAlign w:val="center"/>
            <w:hideMark/>
          </w:tcPr>
          <w:p w14:paraId="35EED74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980" w:type="dxa"/>
            <w:shd w:val="clear" w:color="000000" w:fill="D9E1F2"/>
            <w:vAlign w:val="center"/>
            <w:hideMark/>
          </w:tcPr>
          <w:p w14:paraId="26C66E0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12147221" w14:textId="77777777" w:rsidTr="001B7BAA">
        <w:trPr>
          <w:trHeight w:val="87"/>
          <w:jc w:val="center"/>
        </w:trPr>
        <w:tc>
          <w:tcPr>
            <w:tcW w:w="567" w:type="dxa"/>
            <w:shd w:val="clear" w:color="000000" w:fill="D9E1F2"/>
          </w:tcPr>
          <w:p w14:paraId="2EC6B828"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02E106AF" w14:textId="4B76FCA2"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Desarrollo del caso en los delitos culposos</w:t>
            </w:r>
          </w:p>
        </w:tc>
        <w:tc>
          <w:tcPr>
            <w:tcW w:w="992" w:type="dxa"/>
            <w:shd w:val="clear" w:color="000000" w:fill="D9E1F2"/>
            <w:vAlign w:val="center"/>
            <w:hideMark/>
          </w:tcPr>
          <w:p w14:paraId="0DCA083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1AAB13D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3025A78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2F98C04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7EFD098F" w14:textId="77777777" w:rsidTr="001B7BAA">
        <w:trPr>
          <w:trHeight w:val="77"/>
          <w:jc w:val="center"/>
        </w:trPr>
        <w:tc>
          <w:tcPr>
            <w:tcW w:w="567" w:type="dxa"/>
            <w:shd w:val="clear" w:color="000000" w:fill="D9E1F2"/>
          </w:tcPr>
          <w:p w14:paraId="72751A1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356B20C6" w14:textId="1893A030"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Desarrollo del caso en los delitos de discriminación</w:t>
            </w:r>
          </w:p>
        </w:tc>
        <w:tc>
          <w:tcPr>
            <w:tcW w:w="992" w:type="dxa"/>
            <w:shd w:val="clear" w:color="000000" w:fill="D9E1F2"/>
            <w:vAlign w:val="center"/>
            <w:hideMark/>
          </w:tcPr>
          <w:p w14:paraId="69D51C0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2FA1190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524ADF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9E1F2"/>
            <w:vAlign w:val="center"/>
            <w:hideMark/>
          </w:tcPr>
          <w:p w14:paraId="1D77261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6FCE94D6" w14:textId="77777777" w:rsidTr="001B7BAA">
        <w:trPr>
          <w:trHeight w:val="144"/>
          <w:jc w:val="center"/>
        </w:trPr>
        <w:tc>
          <w:tcPr>
            <w:tcW w:w="567" w:type="dxa"/>
            <w:shd w:val="clear" w:color="000000" w:fill="D9E1F2"/>
          </w:tcPr>
          <w:p w14:paraId="3CC339BC"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4C649E8C" w14:textId="1177D215"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Fundamentos de dogmática penal y  constitucional</w:t>
            </w:r>
          </w:p>
        </w:tc>
        <w:tc>
          <w:tcPr>
            <w:tcW w:w="992" w:type="dxa"/>
            <w:shd w:val="clear" w:color="000000" w:fill="D9E1F2"/>
            <w:vAlign w:val="center"/>
            <w:hideMark/>
          </w:tcPr>
          <w:p w14:paraId="4B2334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209E419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2460B9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D9E1F2"/>
            <w:vAlign w:val="center"/>
            <w:hideMark/>
          </w:tcPr>
          <w:p w14:paraId="0437E81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Magdalena</w:t>
            </w:r>
          </w:p>
        </w:tc>
      </w:tr>
      <w:tr w:rsidR="007C557A" w:rsidRPr="007C557A" w14:paraId="1E7EC17B" w14:textId="77777777" w:rsidTr="001B7BAA">
        <w:trPr>
          <w:trHeight w:val="144"/>
          <w:jc w:val="center"/>
        </w:trPr>
        <w:tc>
          <w:tcPr>
            <w:tcW w:w="567" w:type="dxa"/>
            <w:shd w:val="clear" w:color="000000" w:fill="D9E1F2"/>
          </w:tcPr>
          <w:p w14:paraId="6B2BF70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330CC94" w14:textId="288AAD6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Garantías judiciales y justicia transicional</w:t>
            </w:r>
          </w:p>
        </w:tc>
        <w:tc>
          <w:tcPr>
            <w:tcW w:w="992" w:type="dxa"/>
            <w:shd w:val="clear" w:color="000000" w:fill="D9E1F2"/>
            <w:vAlign w:val="center"/>
            <w:hideMark/>
          </w:tcPr>
          <w:p w14:paraId="622526E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46523D4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138" w:type="dxa"/>
            <w:shd w:val="clear" w:color="000000" w:fill="D9E1F2"/>
            <w:vAlign w:val="center"/>
            <w:hideMark/>
          </w:tcPr>
          <w:p w14:paraId="5C0623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980" w:type="dxa"/>
            <w:shd w:val="clear" w:color="000000" w:fill="D9E1F2"/>
            <w:vAlign w:val="center"/>
            <w:hideMark/>
          </w:tcPr>
          <w:p w14:paraId="7296CE8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5B8535FE" w14:textId="77777777" w:rsidTr="001B7BAA">
        <w:trPr>
          <w:trHeight w:val="198"/>
          <w:jc w:val="center"/>
        </w:trPr>
        <w:tc>
          <w:tcPr>
            <w:tcW w:w="567" w:type="dxa"/>
            <w:shd w:val="clear" w:color="000000" w:fill="D9E1F2"/>
          </w:tcPr>
          <w:p w14:paraId="0961E655"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7FD13F75" w14:textId="10B1A05E"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Hurto violento, extorsión y estafa</w:t>
            </w:r>
          </w:p>
        </w:tc>
        <w:tc>
          <w:tcPr>
            <w:tcW w:w="992" w:type="dxa"/>
            <w:shd w:val="clear" w:color="000000" w:fill="D9E1F2"/>
            <w:vAlign w:val="center"/>
            <w:hideMark/>
          </w:tcPr>
          <w:p w14:paraId="197C590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527110C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r w:rsidRPr="007C557A">
              <w:rPr>
                <w:rFonts w:ascii="Arial Narrow" w:hAnsi="Arial Narrow" w:cs="Arial"/>
                <w:color w:val="000000"/>
                <w:sz w:val="20"/>
                <w:szCs w:val="20"/>
                <w:lang w:eastAsia="es-CO"/>
              </w:rPr>
              <w:br/>
              <w:t>30</w:t>
            </w:r>
          </w:p>
        </w:tc>
        <w:tc>
          <w:tcPr>
            <w:tcW w:w="1138" w:type="dxa"/>
            <w:shd w:val="clear" w:color="000000" w:fill="D9E1F2"/>
            <w:vAlign w:val="center"/>
            <w:hideMark/>
          </w:tcPr>
          <w:p w14:paraId="569D7FF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110</w:t>
            </w:r>
          </w:p>
        </w:tc>
        <w:tc>
          <w:tcPr>
            <w:tcW w:w="1980" w:type="dxa"/>
            <w:shd w:val="clear" w:color="000000" w:fill="D9E1F2"/>
            <w:vAlign w:val="center"/>
            <w:hideMark/>
          </w:tcPr>
          <w:p w14:paraId="73428F6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Atlántico</w:t>
            </w:r>
            <w:r w:rsidRPr="007C557A">
              <w:rPr>
                <w:rFonts w:ascii="Arial Narrow" w:hAnsi="Arial Narrow" w:cs="Arial"/>
                <w:sz w:val="20"/>
                <w:szCs w:val="20"/>
                <w:lang w:eastAsia="es-CO"/>
              </w:rPr>
              <w:br/>
              <w:t>Bogotá</w:t>
            </w:r>
          </w:p>
        </w:tc>
      </w:tr>
      <w:tr w:rsidR="007C557A" w:rsidRPr="007C557A" w14:paraId="68264D7F" w14:textId="77777777" w:rsidTr="001B7BAA">
        <w:trPr>
          <w:trHeight w:val="148"/>
          <w:jc w:val="center"/>
        </w:trPr>
        <w:tc>
          <w:tcPr>
            <w:tcW w:w="567" w:type="dxa"/>
            <w:shd w:val="clear" w:color="000000" w:fill="D9E1F2"/>
          </w:tcPr>
          <w:p w14:paraId="7775E84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2075329C" w14:textId="0BCDF67E"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y judicialización del delito de homicidio</w:t>
            </w:r>
          </w:p>
        </w:tc>
        <w:tc>
          <w:tcPr>
            <w:tcW w:w="992" w:type="dxa"/>
            <w:shd w:val="clear" w:color="000000" w:fill="D9E1F2"/>
            <w:vAlign w:val="center"/>
            <w:hideMark/>
          </w:tcPr>
          <w:p w14:paraId="4B233C4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21CC2CB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r w:rsidRPr="007C557A">
              <w:rPr>
                <w:rFonts w:ascii="Arial Narrow" w:hAnsi="Arial Narrow" w:cs="Arial"/>
                <w:color w:val="000000"/>
                <w:sz w:val="20"/>
                <w:szCs w:val="20"/>
                <w:lang w:eastAsia="es-CO"/>
              </w:rPr>
              <w:br/>
              <w:t>30</w:t>
            </w:r>
          </w:p>
        </w:tc>
        <w:tc>
          <w:tcPr>
            <w:tcW w:w="1138" w:type="dxa"/>
            <w:shd w:val="clear" w:color="000000" w:fill="D9E1F2"/>
            <w:vAlign w:val="center"/>
            <w:hideMark/>
          </w:tcPr>
          <w:p w14:paraId="30DC0F7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110</w:t>
            </w:r>
          </w:p>
        </w:tc>
        <w:tc>
          <w:tcPr>
            <w:tcW w:w="1980" w:type="dxa"/>
            <w:shd w:val="clear" w:color="000000" w:fill="D9E1F2"/>
            <w:vAlign w:val="center"/>
            <w:hideMark/>
          </w:tcPr>
          <w:p w14:paraId="05494D4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Bolívar</w:t>
            </w:r>
            <w:r w:rsidRPr="007C557A">
              <w:rPr>
                <w:rFonts w:ascii="Arial Narrow" w:hAnsi="Arial Narrow" w:cs="Arial"/>
                <w:color w:val="000000"/>
                <w:sz w:val="20"/>
                <w:szCs w:val="20"/>
                <w:lang w:eastAsia="es-CO"/>
              </w:rPr>
              <w:br/>
              <w:t>Cali</w:t>
            </w:r>
          </w:p>
        </w:tc>
      </w:tr>
      <w:tr w:rsidR="007C557A" w:rsidRPr="007C557A" w14:paraId="5EA22944" w14:textId="77777777" w:rsidTr="001B7BAA">
        <w:trPr>
          <w:trHeight w:val="144"/>
          <w:jc w:val="center"/>
        </w:trPr>
        <w:tc>
          <w:tcPr>
            <w:tcW w:w="567" w:type="dxa"/>
            <w:shd w:val="clear" w:color="000000" w:fill="D9E1F2"/>
          </w:tcPr>
          <w:p w14:paraId="0E9E6617"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2077DD87" w14:textId="015E02CF"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Jornadas Internacionales de Derecho Penal</w:t>
            </w:r>
          </w:p>
        </w:tc>
        <w:tc>
          <w:tcPr>
            <w:tcW w:w="992" w:type="dxa"/>
            <w:shd w:val="clear" w:color="000000" w:fill="D9E1F2"/>
            <w:vAlign w:val="center"/>
            <w:hideMark/>
          </w:tcPr>
          <w:p w14:paraId="317A361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387A1D7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p>
        </w:tc>
        <w:tc>
          <w:tcPr>
            <w:tcW w:w="1138" w:type="dxa"/>
            <w:shd w:val="clear" w:color="000000" w:fill="D9E1F2"/>
            <w:vAlign w:val="center"/>
            <w:hideMark/>
          </w:tcPr>
          <w:p w14:paraId="3FC8796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p>
        </w:tc>
        <w:tc>
          <w:tcPr>
            <w:tcW w:w="1980" w:type="dxa"/>
            <w:shd w:val="clear" w:color="000000" w:fill="D9E1F2"/>
            <w:vAlign w:val="center"/>
            <w:hideMark/>
          </w:tcPr>
          <w:p w14:paraId="08E5455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39E61E29" w14:textId="77777777" w:rsidTr="001B7BAA">
        <w:trPr>
          <w:trHeight w:val="144"/>
          <w:jc w:val="center"/>
        </w:trPr>
        <w:tc>
          <w:tcPr>
            <w:tcW w:w="567" w:type="dxa"/>
            <w:shd w:val="clear" w:color="000000" w:fill="D9E1F2"/>
          </w:tcPr>
          <w:p w14:paraId="5CC3DD93"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0E160FEA" w14:textId="6DBF3E3F"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Justicia restaurativa y mediación penal</w:t>
            </w:r>
          </w:p>
        </w:tc>
        <w:tc>
          <w:tcPr>
            <w:tcW w:w="992" w:type="dxa"/>
            <w:shd w:val="clear" w:color="000000" w:fill="D9E1F2"/>
            <w:vAlign w:val="center"/>
            <w:hideMark/>
          </w:tcPr>
          <w:p w14:paraId="7F6D414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14</w:t>
            </w:r>
          </w:p>
        </w:tc>
        <w:tc>
          <w:tcPr>
            <w:tcW w:w="993" w:type="dxa"/>
            <w:shd w:val="clear" w:color="000000" w:fill="D9E1F2"/>
            <w:vAlign w:val="center"/>
            <w:hideMark/>
          </w:tcPr>
          <w:p w14:paraId="1D6EF0C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r w:rsidRPr="007C557A">
              <w:rPr>
                <w:rFonts w:ascii="Arial Narrow" w:hAnsi="Arial Narrow" w:cs="Arial"/>
                <w:color w:val="000000"/>
                <w:sz w:val="20"/>
                <w:szCs w:val="20"/>
                <w:lang w:eastAsia="es-CO"/>
              </w:rPr>
              <w:br/>
              <w:t>120</w:t>
            </w:r>
          </w:p>
        </w:tc>
        <w:tc>
          <w:tcPr>
            <w:tcW w:w="1138" w:type="dxa"/>
            <w:shd w:val="clear" w:color="000000" w:fill="D9E1F2"/>
            <w:vAlign w:val="center"/>
            <w:hideMark/>
          </w:tcPr>
          <w:p w14:paraId="4417D8F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600</w:t>
            </w:r>
          </w:p>
        </w:tc>
        <w:tc>
          <w:tcPr>
            <w:tcW w:w="1980" w:type="dxa"/>
            <w:shd w:val="clear" w:color="000000" w:fill="D9E1F2"/>
            <w:vAlign w:val="center"/>
            <w:hideMark/>
          </w:tcPr>
          <w:p w14:paraId="61EC1B7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definir</w:t>
            </w:r>
          </w:p>
        </w:tc>
      </w:tr>
      <w:tr w:rsidR="007C557A" w:rsidRPr="007C557A" w14:paraId="0B85199F" w14:textId="77777777" w:rsidTr="001B7BAA">
        <w:trPr>
          <w:trHeight w:val="310"/>
          <w:jc w:val="center"/>
        </w:trPr>
        <w:tc>
          <w:tcPr>
            <w:tcW w:w="567" w:type="dxa"/>
            <w:shd w:val="clear" w:color="000000" w:fill="D9E1F2"/>
          </w:tcPr>
          <w:p w14:paraId="79A300F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9E1F2"/>
            <w:vAlign w:val="center"/>
            <w:hideMark/>
          </w:tcPr>
          <w:p w14:paraId="4C1FEFBF" w14:textId="61183B2C"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Mecanismo de búsqueda urgente</w:t>
            </w:r>
          </w:p>
        </w:tc>
        <w:tc>
          <w:tcPr>
            <w:tcW w:w="992" w:type="dxa"/>
            <w:shd w:val="clear" w:color="000000" w:fill="D9E1F2"/>
            <w:vAlign w:val="center"/>
            <w:hideMark/>
          </w:tcPr>
          <w:p w14:paraId="003D5EF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4D70BE6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945A11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D9E1F2"/>
            <w:vAlign w:val="center"/>
            <w:hideMark/>
          </w:tcPr>
          <w:p w14:paraId="7F4169C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3008FCB0" w14:textId="77777777" w:rsidTr="001B7BAA">
        <w:trPr>
          <w:trHeight w:val="144"/>
          <w:jc w:val="center"/>
        </w:trPr>
        <w:tc>
          <w:tcPr>
            <w:tcW w:w="567" w:type="dxa"/>
            <w:shd w:val="clear" w:color="000000" w:fill="D9E1F2"/>
          </w:tcPr>
          <w:p w14:paraId="3F1F4CB6"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0C34A023" w14:textId="7D68F8D7"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Medidas de aseguramiento</w:t>
            </w:r>
          </w:p>
        </w:tc>
        <w:tc>
          <w:tcPr>
            <w:tcW w:w="992" w:type="dxa"/>
            <w:shd w:val="clear" w:color="000000" w:fill="D9E1F2"/>
            <w:vAlign w:val="center"/>
            <w:hideMark/>
          </w:tcPr>
          <w:p w14:paraId="59F01B1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6B4CC41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138" w:type="dxa"/>
            <w:shd w:val="clear" w:color="000000" w:fill="D9E1F2"/>
            <w:vAlign w:val="center"/>
            <w:hideMark/>
          </w:tcPr>
          <w:p w14:paraId="7B0B3B5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180</w:t>
            </w:r>
          </w:p>
        </w:tc>
        <w:tc>
          <w:tcPr>
            <w:tcW w:w="1980" w:type="dxa"/>
            <w:shd w:val="clear" w:color="000000" w:fill="D9E1F2"/>
            <w:vAlign w:val="center"/>
            <w:hideMark/>
          </w:tcPr>
          <w:p w14:paraId="78F026A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1D0A6B9" w14:textId="77777777" w:rsidTr="001B7BAA">
        <w:trPr>
          <w:trHeight w:val="144"/>
          <w:jc w:val="center"/>
        </w:trPr>
        <w:tc>
          <w:tcPr>
            <w:tcW w:w="567" w:type="dxa"/>
            <w:shd w:val="clear" w:color="000000" w:fill="D9E1F2"/>
          </w:tcPr>
          <w:p w14:paraId="4C74F305"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3D2C22E" w14:textId="2ECEBEA8"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Módulo. Audiencias preliminares</w:t>
            </w:r>
          </w:p>
        </w:tc>
        <w:tc>
          <w:tcPr>
            <w:tcW w:w="992" w:type="dxa"/>
            <w:shd w:val="clear" w:color="000000" w:fill="D9E1F2"/>
            <w:vAlign w:val="center"/>
            <w:hideMark/>
          </w:tcPr>
          <w:p w14:paraId="27703B2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D9E1F2"/>
            <w:vAlign w:val="center"/>
            <w:hideMark/>
          </w:tcPr>
          <w:p w14:paraId="179AE65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2C8486C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D9E1F2"/>
            <w:vAlign w:val="center"/>
            <w:hideMark/>
          </w:tcPr>
          <w:p w14:paraId="7332757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Nariño</w:t>
            </w:r>
            <w:r w:rsidRPr="007C557A">
              <w:rPr>
                <w:rFonts w:ascii="Arial Narrow" w:hAnsi="Arial Narrow" w:cs="Arial"/>
                <w:color w:val="000000"/>
                <w:sz w:val="20"/>
                <w:szCs w:val="20"/>
                <w:lang w:eastAsia="es-CO"/>
              </w:rPr>
              <w:br/>
              <w:t>Norte de Santander</w:t>
            </w:r>
            <w:r w:rsidRPr="007C557A">
              <w:rPr>
                <w:rFonts w:ascii="Arial Narrow" w:hAnsi="Arial Narrow" w:cs="Arial"/>
                <w:color w:val="000000"/>
                <w:sz w:val="20"/>
                <w:szCs w:val="20"/>
                <w:lang w:eastAsia="es-CO"/>
              </w:rPr>
              <w:br/>
              <w:t>Casanare</w:t>
            </w:r>
            <w:r w:rsidRPr="007C557A">
              <w:rPr>
                <w:rFonts w:ascii="Arial Narrow" w:hAnsi="Arial Narrow" w:cs="Arial"/>
                <w:color w:val="000000"/>
                <w:sz w:val="20"/>
                <w:szCs w:val="20"/>
                <w:lang w:eastAsia="es-CO"/>
              </w:rPr>
              <w:br/>
              <w:t>Tolima</w:t>
            </w:r>
          </w:p>
        </w:tc>
      </w:tr>
      <w:tr w:rsidR="007C557A" w:rsidRPr="007C557A" w14:paraId="64CF2C57" w14:textId="77777777" w:rsidTr="001B7BAA">
        <w:trPr>
          <w:trHeight w:val="144"/>
          <w:jc w:val="center"/>
        </w:trPr>
        <w:tc>
          <w:tcPr>
            <w:tcW w:w="567" w:type="dxa"/>
            <w:shd w:val="clear" w:color="000000" w:fill="D9E1F2"/>
          </w:tcPr>
          <w:p w14:paraId="20B896B0"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C99016A" w14:textId="3D9BE54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Módulo. Desarrollo estratégico del caso</w:t>
            </w:r>
          </w:p>
        </w:tc>
        <w:tc>
          <w:tcPr>
            <w:tcW w:w="992" w:type="dxa"/>
            <w:shd w:val="clear" w:color="000000" w:fill="D9E1F2"/>
            <w:vAlign w:val="center"/>
            <w:hideMark/>
          </w:tcPr>
          <w:p w14:paraId="44D8233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D9E1F2"/>
            <w:vAlign w:val="center"/>
            <w:hideMark/>
          </w:tcPr>
          <w:p w14:paraId="32CCAC0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0EFA23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D9E1F2"/>
            <w:vAlign w:val="center"/>
            <w:hideMark/>
          </w:tcPr>
          <w:p w14:paraId="342E06F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Nariño</w:t>
            </w:r>
            <w:r w:rsidRPr="007C557A">
              <w:rPr>
                <w:rFonts w:ascii="Arial Narrow" w:hAnsi="Arial Narrow" w:cs="Arial"/>
                <w:color w:val="000000"/>
                <w:sz w:val="20"/>
                <w:szCs w:val="20"/>
                <w:lang w:eastAsia="es-CO"/>
              </w:rPr>
              <w:br/>
              <w:t>Norte de Santander</w:t>
            </w:r>
            <w:r w:rsidRPr="007C557A">
              <w:rPr>
                <w:rFonts w:ascii="Arial Narrow" w:hAnsi="Arial Narrow" w:cs="Arial"/>
                <w:color w:val="000000"/>
                <w:sz w:val="20"/>
                <w:szCs w:val="20"/>
                <w:lang w:eastAsia="es-CO"/>
              </w:rPr>
              <w:br/>
              <w:t>Casanare</w:t>
            </w:r>
            <w:r w:rsidRPr="007C557A">
              <w:rPr>
                <w:rFonts w:ascii="Arial Narrow" w:hAnsi="Arial Narrow" w:cs="Arial"/>
                <w:color w:val="000000"/>
                <w:sz w:val="20"/>
                <w:szCs w:val="20"/>
                <w:lang w:eastAsia="es-CO"/>
              </w:rPr>
              <w:br/>
              <w:t>Tolima</w:t>
            </w:r>
          </w:p>
        </w:tc>
      </w:tr>
      <w:tr w:rsidR="007C557A" w:rsidRPr="007C557A" w14:paraId="3DE3ECFC" w14:textId="77777777" w:rsidTr="001B7BAA">
        <w:trPr>
          <w:trHeight w:val="1132"/>
          <w:jc w:val="center"/>
        </w:trPr>
        <w:tc>
          <w:tcPr>
            <w:tcW w:w="567" w:type="dxa"/>
            <w:shd w:val="clear" w:color="000000" w:fill="D9E1F2"/>
          </w:tcPr>
          <w:p w14:paraId="28AF4B74"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7AE4FF49" w14:textId="64799E00"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Módulo. Técnicas de juzgamiento penal</w:t>
            </w:r>
          </w:p>
        </w:tc>
        <w:tc>
          <w:tcPr>
            <w:tcW w:w="992" w:type="dxa"/>
            <w:shd w:val="clear" w:color="000000" w:fill="D9E1F2"/>
            <w:vAlign w:val="center"/>
            <w:hideMark/>
          </w:tcPr>
          <w:p w14:paraId="3E22931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D9E1F2"/>
            <w:vAlign w:val="center"/>
            <w:hideMark/>
          </w:tcPr>
          <w:p w14:paraId="4F72F2F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07E0AEE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D9E1F2"/>
            <w:vAlign w:val="center"/>
            <w:hideMark/>
          </w:tcPr>
          <w:p w14:paraId="51A18E7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Nariño</w:t>
            </w:r>
            <w:r w:rsidRPr="007C557A">
              <w:rPr>
                <w:rFonts w:ascii="Arial Narrow" w:hAnsi="Arial Narrow" w:cs="Arial"/>
                <w:color w:val="000000"/>
                <w:sz w:val="20"/>
                <w:szCs w:val="20"/>
                <w:lang w:eastAsia="es-CO"/>
              </w:rPr>
              <w:br/>
              <w:t>Norte de Santander</w:t>
            </w:r>
            <w:r w:rsidRPr="007C557A">
              <w:rPr>
                <w:rFonts w:ascii="Arial Narrow" w:hAnsi="Arial Narrow" w:cs="Arial"/>
                <w:color w:val="000000"/>
                <w:sz w:val="20"/>
                <w:szCs w:val="20"/>
                <w:lang w:eastAsia="es-CO"/>
              </w:rPr>
              <w:br/>
              <w:t>Casanare</w:t>
            </w:r>
            <w:r w:rsidRPr="007C557A">
              <w:rPr>
                <w:rFonts w:ascii="Arial Narrow" w:hAnsi="Arial Narrow" w:cs="Arial"/>
                <w:color w:val="000000"/>
                <w:sz w:val="20"/>
                <w:szCs w:val="20"/>
                <w:lang w:eastAsia="es-CO"/>
              </w:rPr>
              <w:br/>
              <w:t>Tolima</w:t>
            </w:r>
          </w:p>
        </w:tc>
      </w:tr>
      <w:tr w:rsidR="007C557A" w:rsidRPr="007C557A" w14:paraId="7F028B96" w14:textId="77777777" w:rsidTr="001B7BAA">
        <w:trPr>
          <w:trHeight w:val="144"/>
          <w:jc w:val="center"/>
        </w:trPr>
        <w:tc>
          <w:tcPr>
            <w:tcW w:w="567" w:type="dxa"/>
            <w:shd w:val="clear" w:color="000000" w:fill="D9E1F2"/>
          </w:tcPr>
          <w:p w14:paraId="429A84BC"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C075364" w14:textId="67EE78BB"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Módulo. Terminaciones anticipadas.</w:t>
            </w:r>
          </w:p>
        </w:tc>
        <w:tc>
          <w:tcPr>
            <w:tcW w:w="992" w:type="dxa"/>
            <w:shd w:val="clear" w:color="000000" w:fill="D9E1F2"/>
            <w:vAlign w:val="center"/>
            <w:hideMark/>
          </w:tcPr>
          <w:p w14:paraId="701706F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D9E1F2"/>
            <w:vAlign w:val="center"/>
            <w:hideMark/>
          </w:tcPr>
          <w:p w14:paraId="3E73BB8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8ED022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D9E1F2"/>
            <w:vAlign w:val="center"/>
            <w:hideMark/>
          </w:tcPr>
          <w:p w14:paraId="377783A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Nariño</w:t>
            </w:r>
            <w:r w:rsidRPr="007C557A">
              <w:rPr>
                <w:rFonts w:ascii="Arial Narrow" w:hAnsi="Arial Narrow" w:cs="Arial"/>
                <w:color w:val="000000"/>
                <w:sz w:val="20"/>
                <w:szCs w:val="20"/>
                <w:lang w:eastAsia="es-CO"/>
              </w:rPr>
              <w:br/>
              <w:t>Norte de Santander</w:t>
            </w:r>
            <w:r w:rsidRPr="007C557A">
              <w:rPr>
                <w:rFonts w:ascii="Arial Narrow" w:hAnsi="Arial Narrow" w:cs="Arial"/>
                <w:color w:val="000000"/>
                <w:sz w:val="20"/>
                <w:szCs w:val="20"/>
                <w:lang w:eastAsia="es-CO"/>
              </w:rPr>
              <w:br/>
              <w:t>Casanare</w:t>
            </w:r>
            <w:r w:rsidRPr="007C557A">
              <w:rPr>
                <w:rFonts w:ascii="Arial Narrow" w:hAnsi="Arial Narrow" w:cs="Arial"/>
                <w:color w:val="000000"/>
                <w:sz w:val="20"/>
                <w:szCs w:val="20"/>
                <w:lang w:eastAsia="es-CO"/>
              </w:rPr>
              <w:br/>
              <w:t>Tolima</w:t>
            </w:r>
          </w:p>
        </w:tc>
      </w:tr>
      <w:tr w:rsidR="007C557A" w:rsidRPr="007C557A" w14:paraId="29AF2C13" w14:textId="77777777" w:rsidTr="001B7BAA">
        <w:trPr>
          <w:trHeight w:val="123"/>
          <w:jc w:val="center"/>
        </w:trPr>
        <w:tc>
          <w:tcPr>
            <w:tcW w:w="567" w:type="dxa"/>
            <w:shd w:val="clear" w:color="000000" w:fill="D9E1F2"/>
          </w:tcPr>
          <w:p w14:paraId="6BD9546B"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1FB1E53E" w14:textId="3CE3023B"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Práctica de prueba anticipada.</w:t>
            </w:r>
          </w:p>
        </w:tc>
        <w:tc>
          <w:tcPr>
            <w:tcW w:w="992" w:type="dxa"/>
            <w:shd w:val="clear" w:color="000000" w:fill="D9E1F2"/>
            <w:vAlign w:val="center"/>
            <w:hideMark/>
          </w:tcPr>
          <w:p w14:paraId="06B436CC"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D9E1F2"/>
            <w:vAlign w:val="center"/>
            <w:hideMark/>
          </w:tcPr>
          <w:p w14:paraId="4AA6D73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D9E1F2"/>
            <w:vAlign w:val="center"/>
            <w:hideMark/>
          </w:tcPr>
          <w:p w14:paraId="7D9B788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D9E1F2"/>
            <w:vAlign w:val="center"/>
            <w:hideMark/>
          </w:tcPr>
          <w:p w14:paraId="506ABBB0"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César</w:t>
            </w:r>
            <w:r w:rsidRPr="007C557A">
              <w:rPr>
                <w:rFonts w:ascii="Arial Narrow" w:hAnsi="Arial Narrow" w:cs="Arial"/>
                <w:sz w:val="20"/>
                <w:szCs w:val="20"/>
                <w:lang w:eastAsia="es-CO"/>
              </w:rPr>
              <w:br/>
              <w:t>Santander</w:t>
            </w:r>
          </w:p>
        </w:tc>
      </w:tr>
      <w:tr w:rsidR="007C557A" w:rsidRPr="007C557A" w14:paraId="7A069A58" w14:textId="77777777" w:rsidTr="001B7BAA">
        <w:trPr>
          <w:trHeight w:val="144"/>
          <w:jc w:val="center"/>
        </w:trPr>
        <w:tc>
          <w:tcPr>
            <w:tcW w:w="567" w:type="dxa"/>
            <w:shd w:val="clear" w:color="000000" w:fill="D9E1F2"/>
          </w:tcPr>
          <w:p w14:paraId="0D124C43"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403AA646" w14:textId="0B88758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Principio de oportunidad</w:t>
            </w:r>
          </w:p>
        </w:tc>
        <w:tc>
          <w:tcPr>
            <w:tcW w:w="992" w:type="dxa"/>
            <w:shd w:val="clear" w:color="000000" w:fill="D9E1F2"/>
            <w:vAlign w:val="center"/>
            <w:hideMark/>
          </w:tcPr>
          <w:p w14:paraId="2509AF50"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D9E1F2"/>
            <w:vAlign w:val="center"/>
            <w:hideMark/>
          </w:tcPr>
          <w:p w14:paraId="7F974868"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D9E1F2"/>
            <w:vAlign w:val="center"/>
            <w:hideMark/>
          </w:tcPr>
          <w:p w14:paraId="69C1AE6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D9E1F2"/>
            <w:vAlign w:val="center"/>
            <w:hideMark/>
          </w:tcPr>
          <w:p w14:paraId="464C593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0001AE42" w14:textId="77777777" w:rsidTr="001B7BAA">
        <w:trPr>
          <w:trHeight w:val="144"/>
          <w:jc w:val="center"/>
        </w:trPr>
        <w:tc>
          <w:tcPr>
            <w:tcW w:w="567" w:type="dxa"/>
            <w:shd w:val="clear" w:color="000000" w:fill="D9E1F2"/>
          </w:tcPr>
          <w:p w14:paraId="4B63DF31"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A5C113C" w14:textId="120455FF"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Ley 1826 Procedimiento penal abreviado</w:t>
            </w:r>
          </w:p>
        </w:tc>
        <w:tc>
          <w:tcPr>
            <w:tcW w:w="992" w:type="dxa"/>
            <w:shd w:val="clear" w:color="000000" w:fill="D9E1F2"/>
            <w:vAlign w:val="center"/>
            <w:hideMark/>
          </w:tcPr>
          <w:p w14:paraId="690E20F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5E13420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D9E1F2"/>
            <w:vAlign w:val="center"/>
            <w:hideMark/>
          </w:tcPr>
          <w:p w14:paraId="23D7E28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D9E1F2"/>
            <w:vAlign w:val="center"/>
            <w:hideMark/>
          </w:tcPr>
          <w:p w14:paraId="2C1A176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B894C86" w14:textId="77777777" w:rsidTr="001B7BAA">
        <w:trPr>
          <w:trHeight w:val="144"/>
          <w:jc w:val="center"/>
        </w:trPr>
        <w:tc>
          <w:tcPr>
            <w:tcW w:w="567" w:type="dxa"/>
            <w:shd w:val="clear" w:color="000000" w:fill="D9E1F2"/>
          </w:tcPr>
          <w:p w14:paraId="417D4A57"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5B86BE8A" w14:textId="5176468C"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Redacción y análisis de líneas jurisprudenciales</w:t>
            </w:r>
          </w:p>
        </w:tc>
        <w:tc>
          <w:tcPr>
            <w:tcW w:w="992" w:type="dxa"/>
            <w:shd w:val="clear" w:color="000000" w:fill="D9E1F2"/>
            <w:vAlign w:val="center"/>
            <w:hideMark/>
          </w:tcPr>
          <w:p w14:paraId="5B48A68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9E1F2"/>
            <w:vAlign w:val="center"/>
            <w:hideMark/>
          </w:tcPr>
          <w:p w14:paraId="0D2A3E9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D9E1F2"/>
            <w:vAlign w:val="center"/>
            <w:hideMark/>
          </w:tcPr>
          <w:p w14:paraId="28AF4E9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980" w:type="dxa"/>
            <w:shd w:val="clear" w:color="000000" w:fill="D9E1F2"/>
            <w:vAlign w:val="center"/>
            <w:hideMark/>
          </w:tcPr>
          <w:p w14:paraId="6866D1B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13A4F57" w14:textId="77777777" w:rsidTr="001B7BAA">
        <w:trPr>
          <w:trHeight w:val="144"/>
          <w:jc w:val="center"/>
        </w:trPr>
        <w:tc>
          <w:tcPr>
            <w:tcW w:w="567" w:type="dxa"/>
            <w:shd w:val="clear" w:color="000000" w:fill="D9E1F2"/>
          </w:tcPr>
          <w:p w14:paraId="6E074343"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6D499D19" w14:textId="7E99D181"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SPOA básico para fiscales y asistentes de fiscal</w:t>
            </w:r>
          </w:p>
        </w:tc>
        <w:tc>
          <w:tcPr>
            <w:tcW w:w="992" w:type="dxa"/>
            <w:shd w:val="clear" w:color="000000" w:fill="D9E1F2"/>
            <w:vAlign w:val="center"/>
            <w:hideMark/>
          </w:tcPr>
          <w:p w14:paraId="3C1CC1E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D9E1F2"/>
            <w:vAlign w:val="center"/>
            <w:hideMark/>
          </w:tcPr>
          <w:p w14:paraId="3648155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D9E1F2"/>
            <w:vAlign w:val="center"/>
            <w:hideMark/>
          </w:tcPr>
          <w:p w14:paraId="06674A3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D9E1F2"/>
            <w:vAlign w:val="center"/>
            <w:hideMark/>
          </w:tcPr>
          <w:p w14:paraId="43975F9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3491C748" w14:textId="77777777" w:rsidTr="001B7BAA">
        <w:trPr>
          <w:trHeight w:val="144"/>
          <w:jc w:val="center"/>
        </w:trPr>
        <w:tc>
          <w:tcPr>
            <w:tcW w:w="567" w:type="dxa"/>
            <w:shd w:val="clear" w:color="000000" w:fill="D9E1F2"/>
          </w:tcPr>
          <w:p w14:paraId="1966776C"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9E1F2"/>
            <w:vAlign w:val="center"/>
            <w:hideMark/>
          </w:tcPr>
          <w:p w14:paraId="55027447" w14:textId="27AC55DB"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Tema de prueba y programa metodológico</w:t>
            </w:r>
          </w:p>
        </w:tc>
        <w:tc>
          <w:tcPr>
            <w:tcW w:w="992" w:type="dxa"/>
            <w:shd w:val="clear" w:color="000000" w:fill="D9E1F2"/>
            <w:vAlign w:val="center"/>
            <w:hideMark/>
          </w:tcPr>
          <w:p w14:paraId="5A33A00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0990383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9E1F2"/>
            <w:vAlign w:val="center"/>
            <w:hideMark/>
          </w:tcPr>
          <w:p w14:paraId="7CCA5F5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D9E1F2"/>
            <w:vAlign w:val="center"/>
            <w:hideMark/>
          </w:tcPr>
          <w:p w14:paraId="7AB95F8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Cali</w:t>
            </w:r>
          </w:p>
        </w:tc>
      </w:tr>
      <w:tr w:rsidR="007C557A" w:rsidRPr="007C557A" w14:paraId="30B21237" w14:textId="77777777" w:rsidTr="001B7BAA">
        <w:trPr>
          <w:trHeight w:val="144"/>
          <w:jc w:val="center"/>
        </w:trPr>
        <w:tc>
          <w:tcPr>
            <w:tcW w:w="567" w:type="dxa"/>
            <w:shd w:val="clear" w:color="000000" w:fill="E2EFDA"/>
          </w:tcPr>
          <w:p w14:paraId="1E16459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5796F2E4" w14:textId="0B001AF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Análisis de CDR - i2</w:t>
            </w:r>
          </w:p>
        </w:tc>
        <w:tc>
          <w:tcPr>
            <w:tcW w:w="992" w:type="dxa"/>
            <w:shd w:val="clear" w:color="000000" w:fill="E2EFDA"/>
            <w:vAlign w:val="center"/>
            <w:hideMark/>
          </w:tcPr>
          <w:p w14:paraId="54F0F79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3B56F8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1284692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7CC1C51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2346585" w14:textId="77777777" w:rsidTr="001B7BAA">
        <w:trPr>
          <w:trHeight w:val="152"/>
          <w:jc w:val="center"/>
        </w:trPr>
        <w:tc>
          <w:tcPr>
            <w:tcW w:w="567" w:type="dxa"/>
            <w:shd w:val="clear" w:color="000000" w:fill="E2EFDA"/>
          </w:tcPr>
          <w:p w14:paraId="2F5E68A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3A719755" w14:textId="5777F0D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Análisis de comunicaciones </w:t>
            </w:r>
          </w:p>
        </w:tc>
        <w:tc>
          <w:tcPr>
            <w:tcW w:w="992" w:type="dxa"/>
            <w:shd w:val="clear" w:color="000000" w:fill="E2EFDA"/>
            <w:vAlign w:val="center"/>
            <w:hideMark/>
          </w:tcPr>
          <w:p w14:paraId="32C7591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24B0BC1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2B2B985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E2EFDA"/>
            <w:vAlign w:val="center"/>
            <w:hideMark/>
          </w:tcPr>
          <w:p w14:paraId="427F217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Medellín</w:t>
            </w:r>
          </w:p>
        </w:tc>
      </w:tr>
      <w:tr w:rsidR="007C557A" w:rsidRPr="007C557A" w14:paraId="2DAAF407" w14:textId="77777777" w:rsidTr="001B7BAA">
        <w:trPr>
          <w:trHeight w:val="274"/>
          <w:jc w:val="center"/>
        </w:trPr>
        <w:tc>
          <w:tcPr>
            <w:tcW w:w="567" w:type="dxa"/>
            <w:shd w:val="clear" w:color="000000" w:fill="E2EFDA"/>
          </w:tcPr>
          <w:p w14:paraId="133572F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4F276021" w14:textId="53E1A9A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Análisis de información extraída de  equipos celulares</w:t>
            </w:r>
          </w:p>
        </w:tc>
        <w:tc>
          <w:tcPr>
            <w:tcW w:w="992" w:type="dxa"/>
            <w:shd w:val="clear" w:color="000000" w:fill="E2EFDA"/>
            <w:vAlign w:val="center"/>
            <w:hideMark/>
          </w:tcPr>
          <w:p w14:paraId="349FB06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6D3F0DC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270135A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7474534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124315D4" w14:textId="77777777" w:rsidTr="001B7BAA">
        <w:trPr>
          <w:trHeight w:val="849"/>
          <w:jc w:val="center"/>
        </w:trPr>
        <w:tc>
          <w:tcPr>
            <w:tcW w:w="567" w:type="dxa"/>
            <w:shd w:val="clear" w:color="000000" w:fill="E2EFDA"/>
          </w:tcPr>
          <w:p w14:paraId="71D9C92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12607D7F" w14:textId="0488094F"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Caracterización victimológica en graves afectaciones contra los derechos humanos</w:t>
            </w:r>
          </w:p>
        </w:tc>
        <w:tc>
          <w:tcPr>
            <w:tcW w:w="992" w:type="dxa"/>
            <w:shd w:val="clear" w:color="000000" w:fill="E2EFDA"/>
            <w:vAlign w:val="center"/>
            <w:hideMark/>
          </w:tcPr>
          <w:p w14:paraId="1ABB398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1B9A68A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0DAC9CA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3202033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8545705" w14:textId="77777777" w:rsidTr="001B7BAA">
        <w:trPr>
          <w:trHeight w:val="77"/>
          <w:jc w:val="center"/>
        </w:trPr>
        <w:tc>
          <w:tcPr>
            <w:tcW w:w="567" w:type="dxa"/>
            <w:shd w:val="clear" w:color="000000" w:fill="E2EFDA"/>
          </w:tcPr>
          <w:p w14:paraId="055E591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32A91140" w14:textId="4B07CD5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Curso básico de </w:t>
            </w:r>
            <w:proofErr w:type="spellStart"/>
            <w:r w:rsidRPr="007C557A">
              <w:rPr>
                <w:rFonts w:ascii="Arial Narrow" w:hAnsi="Arial Narrow" w:cs="Arial"/>
                <w:color w:val="000000"/>
                <w:sz w:val="20"/>
                <w:szCs w:val="20"/>
                <w:lang w:eastAsia="es-CO"/>
              </w:rPr>
              <w:t>Polica</w:t>
            </w:r>
            <w:proofErr w:type="spellEnd"/>
            <w:r w:rsidRPr="007C557A">
              <w:rPr>
                <w:rFonts w:ascii="Arial Narrow" w:hAnsi="Arial Narrow" w:cs="Arial"/>
                <w:color w:val="000000"/>
                <w:sz w:val="20"/>
                <w:szCs w:val="20"/>
                <w:lang w:eastAsia="es-CO"/>
              </w:rPr>
              <w:t xml:space="preserve"> Judicial para asistentes de fiscal</w:t>
            </w:r>
          </w:p>
        </w:tc>
        <w:tc>
          <w:tcPr>
            <w:tcW w:w="992" w:type="dxa"/>
            <w:shd w:val="clear" w:color="000000" w:fill="E2EFDA"/>
            <w:vAlign w:val="center"/>
            <w:hideMark/>
          </w:tcPr>
          <w:p w14:paraId="1B0796A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0D2C16D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138" w:type="dxa"/>
            <w:shd w:val="clear" w:color="000000" w:fill="E2EFDA"/>
            <w:vAlign w:val="center"/>
            <w:hideMark/>
          </w:tcPr>
          <w:p w14:paraId="6F74B4C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980" w:type="dxa"/>
            <w:shd w:val="clear" w:color="000000" w:fill="E2EFDA"/>
            <w:vAlign w:val="center"/>
            <w:hideMark/>
          </w:tcPr>
          <w:p w14:paraId="6B4745F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171A8EBA" w14:textId="77777777" w:rsidTr="001B7BAA">
        <w:trPr>
          <w:trHeight w:val="605"/>
          <w:jc w:val="center"/>
        </w:trPr>
        <w:tc>
          <w:tcPr>
            <w:tcW w:w="567" w:type="dxa"/>
            <w:shd w:val="clear" w:color="000000" w:fill="E2EFDA"/>
          </w:tcPr>
          <w:p w14:paraId="33EB13B3"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469B3481" w14:textId="0F8D1F0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Curso básico en manejo y uso de armas de fuego</w:t>
            </w:r>
          </w:p>
        </w:tc>
        <w:tc>
          <w:tcPr>
            <w:tcW w:w="992" w:type="dxa"/>
            <w:shd w:val="clear" w:color="000000" w:fill="E2EFDA"/>
            <w:vAlign w:val="center"/>
            <w:hideMark/>
          </w:tcPr>
          <w:p w14:paraId="4B3A22F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22</w:t>
            </w:r>
          </w:p>
        </w:tc>
        <w:tc>
          <w:tcPr>
            <w:tcW w:w="993" w:type="dxa"/>
            <w:shd w:val="clear" w:color="000000" w:fill="E2EFDA"/>
            <w:vAlign w:val="center"/>
            <w:hideMark/>
          </w:tcPr>
          <w:p w14:paraId="105C190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w:t>
            </w:r>
          </w:p>
        </w:tc>
        <w:tc>
          <w:tcPr>
            <w:tcW w:w="1138" w:type="dxa"/>
            <w:shd w:val="clear" w:color="000000" w:fill="E2EFDA"/>
            <w:vAlign w:val="center"/>
            <w:hideMark/>
          </w:tcPr>
          <w:p w14:paraId="3837E27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378</w:t>
            </w:r>
          </w:p>
        </w:tc>
        <w:tc>
          <w:tcPr>
            <w:tcW w:w="1980" w:type="dxa"/>
            <w:shd w:val="clear" w:color="000000" w:fill="E2EFDA"/>
            <w:vAlign w:val="center"/>
            <w:hideMark/>
          </w:tcPr>
          <w:p w14:paraId="52F8351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Cali</w:t>
            </w:r>
            <w:r w:rsidRPr="007C557A">
              <w:rPr>
                <w:rFonts w:ascii="Arial Narrow" w:hAnsi="Arial Narrow" w:cs="Arial"/>
                <w:color w:val="000000"/>
                <w:sz w:val="20"/>
                <w:szCs w:val="20"/>
                <w:lang w:eastAsia="es-CO"/>
              </w:rPr>
              <w:br w:type="page"/>
              <w:t>Cundinamarca</w:t>
            </w:r>
            <w:r w:rsidRPr="007C557A">
              <w:rPr>
                <w:rFonts w:ascii="Arial Narrow" w:hAnsi="Arial Narrow" w:cs="Arial"/>
                <w:color w:val="000000"/>
                <w:sz w:val="20"/>
                <w:szCs w:val="20"/>
                <w:lang w:eastAsia="es-CO"/>
              </w:rPr>
              <w:br w:type="page"/>
            </w:r>
            <w:proofErr w:type="spellStart"/>
            <w:r w:rsidRPr="007C557A">
              <w:rPr>
                <w:rFonts w:ascii="Arial Narrow" w:hAnsi="Arial Narrow" w:cs="Arial"/>
                <w:color w:val="000000"/>
                <w:sz w:val="20"/>
                <w:szCs w:val="20"/>
                <w:lang w:eastAsia="es-CO"/>
              </w:rPr>
              <w:t>Medellin</w:t>
            </w:r>
            <w:proofErr w:type="spellEnd"/>
            <w:r w:rsidRPr="007C557A">
              <w:rPr>
                <w:rFonts w:ascii="Arial Narrow" w:hAnsi="Arial Narrow" w:cs="Arial"/>
                <w:color w:val="000000"/>
                <w:sz w:val="20"/>
                <w:szCs w:val="20"/>
                <w:lang w:eastAsia="es-CO"/>
              </w:rPr>
              <w:br w:type="page"/>
              <w:t>Antioquia</w:t>
            </w:r>
            <w:r w:rsidRPr="007C557A">
              <w:rPr>
                <w:rFonts w:ascii="Arial Narrow" w:hAnsi="Arial Narrow" w:cs="Arial"/>
                <w:color w:val="000000"/>
                <w:sz w:val="20"/>
                <w:szCs w:val="20"/>
                <w:lang w:eastAsia="es-CO"/>
              </w:rPr>
              <w:br w:type="page"/>
            </w:r>
            <w:proofErr w:type="spellStart"/>
            <w:r w:rsidRPr="007C557A">
              <w:rPr>
                <w:rFonts w:ascii="Arial Narrow" w:hAnsi="Arial Narrow" w:cs="Arial"/>
                <w:color w:val="000000"/>
                <w:sz w:val="20"/>
                <w:szCs w:val="20"/>
                <w:lang w:eastAsia="es-CO"/>
              </w:rPr>
              <w:t>Cèsar</w:t>
            </w:r>
            <w:proofErr w:type="spellEnd"/>
            <w:r w:rsidRPr="007C557A">
              <w:rPr>
                <w:rFonts w:ascii="Arial Narrow" w:hAnsi="Arial Narrow" w:cs="Arial"/>
                <w:color w:val="000000"/>
                <w:sz w:val="20"/>
                <w:szCs w:val="20"/>
                <w:lang w:eastAsia="es-CO"/>
              </w:rPr>
              <w:br w:type="page"/>
            </w:r>
            <w:proofErr w:type="spellStart"/>
            <w:r w:rsidRPr="007C557A">
              <w:rPr>
                <w:rFonts w:ascii="Arial Narrow" w:hAnsi="Arial Narrow" w:cs="Arial"/>
                <w:color w:val="000000"/>
                <w:sz w:val="20"/>
                <w:szCs w:val="20"/>
                <w:lang w:eastAsia="es-CO"/>
              </w:rPr>
              <w:t>Caqueta</w:t>
            </w:r>
            <w:proofErr w:type="spellEnd"/>
            <w:r w:rsidRPr="007C557A">
              <w:rPr>
                <w:rFonts w:ascii="Arial Narrow" w:hAnsi="Arial Narrow" w:cs="Arial"/>
                <w:color w:val="000000"/>
                <w:sz w:val="20"/>
                <w:szCs w:val="20"/>
                <w:lang w:eastAsia="es-CO"/>
              </w:rPr>
              <w:br w:type="page"/>
              <w:t>Bogotá</w:t>
            </w:r>
            <w:r w:rsidRPr="007C557A">
              <w:rPr>
                <w:rFonts w:ascii="Arial Narrow" w:hAnsi="Arial Narrow" w:cs="Arial"/>
                <w:color w:val="000000"/>
                <w:sz w:val="20"/>
                <w:szCs w:val="20"/>
                <w:lang w:eastAsia="es-CO"/>
              </w:rPr>
              <w:br w:type="page"/>
              <w:t>Arauca</w:t>
            </w:r>
            <w:r w:rsidRPr="007C557A">
              <w:rPr>
                <w:rFonts w:ascii="Arial Narrow" w:hAnsi="Arial Narrow" w:cs="Arial"/>
                <w:color w:val="000000"/>
                <w:sz w:val="20"/>
                <w:szCs w:val="20"/>
                <w:lang w:eastAsia="es-CO"/>
              </w:rPr>
              <w:br w:type="page"/>
              <w:t>Nivel Central</w:t>
            </w:r>
            <w:r w:rsidRPr="007C557A">
              <w:rPr>
                <w:rFonts w:ascii="Arial Narrow" w:hAnsi="Arial Narrow" w:cs="Arial"/>
                <w:color w:val="000000"/>
                <w:sz w:val="20"/>
                <w:szCs w:val="20"/>
                <w:lang w:eastAsia="es-CO"/>
              </w:rPr>
              <w:br w:type="page"/>
              <w:t>Quindío</w:t>
            </w:r>
            <w:r w:rsidRPr="007C557A">
              <w:rPr>
                <w:rFonts w:ascii="Arial Narrow" w:hAnsi="Arial Narrow" w:cs="Arial"/>
                <w:color w:val="000000"/>
                <w:sz w:val="20"/>
                <w:szCs w:val="20"/>
                <w:lang w:eastAsia="es-CO"/>
              </w:rPr>
              <w:br w:type="page"/>
              <w:t>Tolima</w:t>
            </w:r>
            <w:r w:rsidRPr="007C557A">
              <w:rPr>
                <w:rFonts w:ascii="Arial Narrow" w:hAnsi="Arial Narrow" w:cs="Arial"/>
                <w:color w:val="000000"/>
                <w:sz w:val="20"/>
                <w:szCs w:val="20"/>
                <w:lang w:eastAsia="es-CO"/>
              </w:rPr>
              <w:br w:type="page"/>
              <w:t>Putumayo</w:t>
            </w:r>
            <w:r w:rsidRPr="007C557A">
              <w:rPr>
                <w:rFonts w:ascii="Arial Narrow" w:hAnsi="Arial Narrow" w:cs="Arial"/>
                <w:color w:val="000000"/>
                <w:sz w:val="20"/>
                <w:szCs w:val="20"/>
                <w:lang w:eastAsia="es-CO"/>
              </w:rPr>
              <w:br w:type="page"/>
              <w:t>Chocó</w:t>
            </w:r>
            <w:r w:rsidRPr="007C557A">
              <w:rPr>
                <w:rFonts w:ascii="Arial Narrow" w:hAnsi="Arial Narrow" w:cs="Arial"/>
                <w:color w:val="000000"/>
                <w:sz w:val="20"/>
                <w:szCs w:val="20"/>
                <w:lang w:eastAsia="es-CO"/>
              </w:rPr>
              <w:br w:type="page"/>
              <w:t>Sucre</w:t>
            </w:r>
            <w:r w:rsidRPr="007C557A">
              <w:rPr>
                <w:rFonts w:ascii="Arial Narrow" w:hAnsi="Arial Narrow" w:cs="Arial"/>
                <w:color w:val="000000"/>
                <w:sz w:val="20"/>
                <w:szCs w:val="20"/>
                <w:lang w:eastAsia="es-CO"/>
              </w:rPr>
              <w:br w:type="page"/>
              <w:t>Valle del Cauca</w:t>
            </w:r>
            <w:r w:rsidRPr="007C557A">
              <w:rPr>
                <w:rFonts w:ascii="Arial Narrow" w:hAnsi="Arial Narrow" w:cs="Arial"/>
                <w:color w:val="000000"/>
                <w:sz w:val="20"/>
                <w:szCs w:val="20"/>
                <w:lang w:eastAsia="es-CO"/>
              </w:rPr>
              <w:br w:type="page"/>
              <w:t>Atlántico</w:t>
            </w:r>
            <w:r w:rsidRPr="007C557A">
              <w:rPr>
                <w:rFonts w:ascii="Arial Narrow" w:hAnsi="Arial Narrow" w:cs="Arial"/>
                <w:color w:val="000000"/>
                <w:sz w:val="20"/>
                <w:szCs w:val="20"/>
                <w:lang w:eastAsia="es-CO"/>
              </w:rPr>
              <w:br w:type="page"/>
              <w:t>Magdalena-Guajira</w:t>
            </w:r>
            <w:r w:rsidRPr="007C557A">
              <w:rPr>
                <w:rFonts w:ascii="Arial Narrow" w:hAnsi="Arial Narrow" w:cs="Arial"/>
                <w:color w:val="000000"/>
                <w:sz w:val="20"/>
                <w:szCs w:val="20"/>
                <w:lang w:eastAsia="es-CO"/>
              </w:rPr>
              <w:br w:type="page"/>
              <w:t>Guainía-Vaupés</w:t>
            </w:r>
            <w:r w:rsidRPr="007C557A">
              <w:rPr>
                <w:rFonts w:ascii="Arial Narrow" w:hAnsi="Arial Narrow" w:cs="Arial"/>
                <w:color w:val="000000"/>
                <w:sz w:val="20"/>
                <w:szCs w:val="20"/>
                <w:lang w:eastAsia="es-CO"/>
              </w:rPr>
              <w:br w:type="page"/>
              <w:t>Amazonas</w:t>
            </w:r>
            <w:r w:rsidRPr="007C557A">
              <w:rPr>
                <w:rFonts w:ascii="Arial Narrow" w:hAnsi="Arial Narrow" w:cs="Arial"/>
                <w:color w:val="000000"/>
                <w:sz w:val="20"/>
                <w:szCs w:val="20"/>
                <w:lang w:eastAsia="es-CO"/>
              </w:rPr>
              <w:br w:type="page"/>
              <w:t>Meta</w:t>
            </w:r>
            <w:r w:rsidRPr="007C557A">
              <w:rPr>
                <w:rFonts w:ascii="Arial Narrow" w:hAnsi="Arial Narrow" w:cs="Arial"/>
                <w:color w:val="000000"/>
                <w:sz w:val="20"/>
                <w:szCs w:val="20"/>
                <w:lang w:eastAsia="es-CO"/>
              </w:rPr>
              <w:br w:type="page"/>
              <w:t>Nariño</w:t>
            </w:r>
            <w:r w:rsidRPr="007C557A">
              <w:rPr>
                <w:rFonts w:ascii="Arial Narrow" w:hAnsi="Arial Narrow" w:cs="Arial"/>
                <w:color w:val="000000"/>
                <w:sz w:val="20"/>
                <w:szCs w:val="20"/>
                <w:lang w:eastAsia="es-CO"/>
              </w:rPr>
              <w:br w:type="page"/>
              <w:t>Vichada</w:t>
            </w:r>
          </w:p>
        </w:tc>
      </w:tr>
      <w:tr w:rsidR="007C557A" w:rsidRPr="007C557A" w14:paraId="5F34E567" w14:textId="77777777" w:rsidTr="001B7BAA">
        <w:trPr>
          <w:trHeight w:val="224"/>
          <w:jc w:val="center"/>
        </w:trPr>
        <w:tc>
          <w:tcPr>
            <w:tcW w:w="567" w:type="dxa"/>
            <w:shd w:val="clear" w:color="000000" w:fill="E2EFDA"/>
          </w:tcPr>
          <w:p w14:paraId="5793760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0E22C57" w14:textId="5C5F858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Fundamentos de analítica de datos</w:t>
            </w:r>
          </w:p>
        </w:tc>
        <w:tc>
          <w:tcPr>
            <w:tcW w:w="992" w:type="dxa"/>
            <w:shd w:val="clear" w:color="000000" w:fill="E2EFDA"/>
            <w:vAlign w:val="center"/>
            <w:hideMark/>
          </w:tcPr>
          <w:p w14:paraId="2FCBFD5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3FC2D6A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E2EFDA"/>
            <w:vAlign w:val="center"/>
            <w:hideMark/>
          </w:tcPr>
          <w:p w14:paraId="30B0F18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980" w:type="dxa"/>
            <w:shd w:val="clear" w:color="000000" w:fill="E2EFDA"/>
            <w:vAlign w:val="center"/>
            <w:hideMark/>
          </w:tcPr>
          <w:p w14:paraId="0F2D7D8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06CA7900" w14:textId="77777777" w:rsidTr="001B7BAA">
        <w:trPr>
          <w:trHeight w:val="416"/>
          <w:jc w:val="center"/>
        </w:trPr>
        <w:tc>
          <w:tcPr>
            <w:tcW w:w="567" w:type="dxa"/>
            <w:shd w:val="clear" w:color="000000" w:fill="E2EFDA"/>
          </w:tcPr>
          <w:p w14:paraId="219AB83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0B517FF5" w14:textId="4F238B1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Fundamentos de policía judicial</w:t>
            </w:r>
          </w:p>
        </w:tc>
        <w:tc>
          <w:tcPr>
            <w:tcW w:w="992" w:type="dxa"/>
            <w:shd w:val="clear" w:color="000000" w:fill="E2EFDA"/>
            <w:vAlign w:val="center"/>
            <w:hideMark/>
          </w:tcPr>
          <w:p w14:paraId="50A67DD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E2EFDA"/>
            <w:vAlign w:val="center"/>
            <w:hideMark/>
          </w:tcPr>
          <w:p w14:paraId="1E35B46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r w:rsidRPr="007C557A">
              <w:rPr>
                <w:rFonts w:ascii="Arial Narrow" w:hAnsi="Arial Narrow" w:cs="Arial"/>
                <w:color w:val="000000"/>
                <w:sz w:val="20"/>
                <w:szCs w:val="20"/>
                <w:lang w:eastAsia="es-CO"/>
              </w:rPr>
              <w:br w:type="page"/>
              <w:t>120</w:t>
            </w:r>
          </w:p>
        </w:tc>
        <w:tc>
          <w:tcPr>
            <w:tcW w:w="1138" w:type="dxa"/>
            <w:shd w:val="clear" w:color="000000" w:fill="E2EFDA"/>
            <w:vAlign w:val="center"/>
            <w:hideMark/>
          </w:tcPr>
          <w:p w14:paraId="0D55FE4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320</w:t>
            </w:r>
          </w:p>
        </w:tc>
        <w:tc>
          <w:tcPr>
            <w:tcW w:w="1980" w:type="dxa"/>
            <w:shd w:val="clear" w:color="000000" w:fill="E2EFDA"/>
            <w:vAlign w:val="center"/>
            <w:hideMark/>
          </w:tcPr>
          <w:p w14:paraId="37099C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65B6900" w14:textId="77777777" w:rsidTr="001B7BAA">
        <w:trPr>
          <w:trHeight w:val="126"/>
          <w:jc w:val="center"/>
        </w:trPr>
        <w:tc>
          <w:tcPr>
            <w:tcW w:w="567" w:type="dxa"/>
            <w:shd w:val="clear" w:color="000000" w:fill="E2EFDA"/>
          </w:tcPr>
          <w:p w14:paraId="6D06F66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2090A46F" w14:textId="4799A976" w:rsidR="007C557A" w:rsidRPr="007C557A" w:rsidRDefault="007C557A" w:rsidP="007C557A">
            <w:pPr>
              <w:rPr>
                <w:rFonts w:ascii="Arial Narrow" w:hAnsi="Arial Narrow" w:cs="Arial"/>
                <w:color w:val="000000"/>
                <w:sz w:val="20"/>
                <w:szCs w:val="20"/>
                <w:lang w:eastAsia="es-CO"/>
              </w:rPr>
            </w:pPr>
            <w:proofErr w:type="spellStart"/>
            <w:r w:rsidRPr="007C557A">
              <w:rPr>
                <w:rFonts w:ascii="Arial Narrow" w:hAnsi="Arial Narrow" w:cs="Arial"/>
                <w:color w:val="000000"/>
                <w:sz w:val="20"/>
                <w:szCs w:val="20"/>
                <w:lang w:eastAsia="es-CO"/>
              </w:rPr>
              <w:t>Guias</w:t>
            </w:r>
            <w:proofErr w:type="spellEnd"/>
            <w:r w:rsidRPr="007C557A">
              <w:rPr>
                <w:rFonts w:ascii="Arial Narrow" w:hAnsi="Arial Narrow" w:cs="Arial"/>
                <w:color w:val="000000"/>
                <w:sz w:val="20"/>
                <w:szCs w:val="20"/>
                <w:lang w:eastAsia="es-CO"/>
              </w:rPr>
              <w:t xml:space="preserve"> Caninos Especialista en la Detección de Sustancias</w:t>
            </w:r>
          </w:p>
        </w:tc>
        <w:tc>
          <w:tcPr>
            <w:tcW w:w="992" w:type="dxa"/>
            <w:shd w:val="clear" w:color="000000" w:fill="E2EFDA"/>
            <w:vAlign w:val="center"/>
            <w:hideMark/>
          </w:tcPr>
          <w:p w14:paraId="6800E8F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E2EFDA"/>
            <w:vAlign w:val="center"/>
            <w:hideMark/>
          </w:tcPr>
          <w:p w14:paraId="05F6909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20</w:t>
            </w:r>
          </w:p>
        </w:tc>
        <w:tc>
          <w:tcPr>
            <w:tcW w:w="1138" w:type="dxa"/>
            <w:shd w:val="clear" w:color="000000" w:fill="E2EFDA"/>
            <w:vAlign w:val="center"/>
            <w:hideMark/>
          </w:tcPr>
          <w:p w14:paraId="5F14EB0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980" w:type="dxa"/>
            <w:shd w:val="clear" w:color="000000" w:fill="E2EFDA"/>
            <w:vAlign w:val="center"/>
            <w:hideMark/>
          </w:tcPr>
          <w:p w14:paraId="40898260"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1714CB39" w14:textId="77777777" w:rsidTr="001B7BAA">
        <w:trPr>
          <w:trHeight w:val="226"/>
          <w:jc w:val="center"/>
        </w:trPr>
        <w:tc>
          <w:tcPr>
            <w:tcW w:w="567" w:type="dxa"/>
            <w:shd w:val="clear" w:color="000000" w:fill="E2EFDA"/>
          </w:tcPr>
          <w:p w14:paraId="68B6CC7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2BD813D2" w14:textId="3F277B6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Hechos </w:t>
            </w:r>
            <w:proofErr w:type="spellStart"/>
            <w:r w:rsidRPr="007C557A">
              <w:rPr>
                <w:rFonts w:ascii="Arial Narrow" w:hAnsi="Arial Narrow" w:cs="Arial"/>
                <w:color w:val="000000"/>
                <w:sz w:val="20"/>
                <w:szCs w:val="20"/>
                <w:lang w:eastAsia="es-CO"/>
              </w:rPr>
              <w:t>juridicamente</w:t>
            </w:r>
            <w:proofErr w:type="spellEnd"/>
            <w:r w:rsidRPr="007C557A">
              <w:rPr>
                <w:rFonts w:ascii="Arial Narrow" w:hAnsi="Arial Narrow" w:cs="Arial"/>
                <w:color w:val="000000"/>
                <w:sz w:val="20"/>
                <w:szCs w:val="20"/>
                <w:lang w:eastAsia="es-CO"/>
              </w:rPr>
              <w:t xml:space="preserve"> </w:t>
            </w:r>
            <w:proofErr w:type="spellStart"/>
            <w:r w:rsidRPr="007C557A">
              <w:rPr>
                <w:rFonts w:ascii="Arial Narrow" w:hAnsi="Arial Narrow" w:cs="Arial"/>
                <w:color w:val="000000"/>
                <w:sz w:val="20"/>
                <w:szCs w:val="20"/>
                <w:lang w:eastAsia="es-CO"/>
              </w:rPr>
              <w:t>revelantes</w:t>
            </w:r>
            <w:proofErr w:type="spellEnd"/>
            <w:r w:rsidRPr="007C557A">
              <w:rPr>
                <w:rFonts w:ascii="Arial Narrow" w:hAnsi="Arial Narrow" w:cs="Arial"/>
                <w:color w:val="000000"/>
                <w:sz w:val="20"/>
                <w:szCs w:val="20"/>
                <w:lang w:eastAsia="es-CO"/>
              </w:rPr>
              <w:t xml:space="preserve"> en el contexto de policía judicial </w:t>
            </w:r>
          </w:p>
        </w:tc>
        <w:tc>
          <w:tcPr>
            <w:tcW w:w="992" w:type="dxa"/>
            <w:shd w:val="clear" w:color="000000" w:fill="E2EFDA"/>
            <w:vAlign w:val="center"/>
            <w:hideMark/>
          </w:tcPr>
          <w:p w14:paraId="1B7D2BA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2C000FF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1970507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E2EFDA"/>
            <w:vAlign w:val="center"/>
            <w:hideMark/>
          </w:tcPr>
          <w:p w14:paraId="04CBBCC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Medellín</w:t>
            </w:r>
          </w:p>
        </w:tc>
      </w:tr>
      <w:tr w:rsidR="007C557A" w:rsidRPr="007C557A" w14:paraId="72B77743" w14:textId="77777777" w:rsidTr="001B7BAA">
        <w:trPr>
          <w:trHeight w:val="144"/>
          <w:jc w:val="center"/>
        </w:trPr>
        <w:tc>
          <w:tcPr>
            <w:tcW w:w="567" w:type="dxa"/>
            <w:shd w:val="clear" w:color="000000" w:fill="E2EFDA"/>
          </w:tcPr>
          <w:p w14:paraId="532E9D0D"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13C50966" w14:textId="47CE5F6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Identificación de bienes</w:t>
            </w:r>
          </w:p>
        </w:tc>
        <w:tc>
          <w:tcPr>
            <w:tcW w:w="992" w:type="dxa"/>
            <w:shd w:val="clear" w:color="000000" w:fill="E2EFDA"/>
            <w:vAlign w:val="center"/>
            <w:hideMark/>
          </w:tcPr>
          <w:p w14:paraId="090650A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525175F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1A26F69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63CE0C3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0FAC7EDD" w14:textId="77777777" w:rsidTr="001B7BAA">
        <w:trPr>
          <w:trHeight w:val="505"/>
          <w:jc w:val="center"/>
        </w:trPr>
        <w:tc>
          <w:tcPr>
            <w:tcW w:w="567" w:type="dxa"/>
            <w:shd w:val="clear" w:color="000000" w:fill="E2EFDA"/>
          </w:tcPr>
          <w:p w14:paraId="00550F9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03674B04" w14:textId="3E4BE32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Inspección al lugar de los hechos </w:t>
            </w:r>
          </w:p>
        </w:tc>
        <w:tc>
          <w:tcPr>
            <w:tcW w:w="992" w:type="dxa"/>
            <w:shd w:val="clear" w:color="000000" w:fill="E2EFDA"/>
            <w:vAlign w:val="center"/>
            <w:hideMark/>
          </w:tcPr>
          <w:p w14:paraId="2CB58DB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w:t>
            </w:r>
          </w:p>
        </w:tc>
        <w:tc>
          <w:tcPr>
            <w:tcW w:w="993" w:type="dxa"/>
            <w:shd w:val="clear" w:color="000000" w:fill="E2EFDA"/>
            <w:vAlign w:val="center"/>
            <w:hideMark/>
          </w:tcPr>
          <w:p w14:paraId="4C0AF80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E2EFDA"/>
            <w:vAlign w:val="center"/>
            <w:hideMark/>
          </w:tcPr>
          <w:p w14:paraId="5BDA0E1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175</w:t>
            </w:r>
          </w:p>
        </w:tc>
        <w:tc>
          <w:tcPr>
            <w:tcW w:w="1980" w:type="dxa"/>
            <w:shd w:val="clear" w:color="000000" w:fill="E2EFDA"/>
            <w:vAlign w:val="center"/>
            <w:hideMark/>
          </w:tcPr>
          <w:p w14:paraId="575C6C1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Cundinamarca</w:t>
            </w:r>
            <w:r w:rsidRPr="007C557A">
              <w:rPr>
                <w:rFonts w:ascii="Arial Narrow" w:hAnsi="Arial Narrow" w:cs="Arial"/>
                <w:color w:val="000000"/>
                <w:sz w:val="20"/>
                <w:szCs w:val="20"/>
                <w:lang w:eastAsia="es-CO"/>
              </w:rPr>
              <w:br/>
              <w:t>Medellín</w:t>
            </w:r>
            <w:r w:rsidRPr="007C557A">
              <w:rPr>
                <w:rFonts w:ascii="Arial Narrow" w:hAnsi="Arial Narrow" w:cs="Arial"/>
                <w:color w:val="000000"/>
                <w:sz w:val="20"/>
                <w:szCs w:val="20"/>
                <w:lang w:eastAsia="es-CO"/>
              </w:rPr>
              <w:br/>
              <w:t>Cali</w:t>
            </w:r>
            <w:r w:rsidRPr="007C557A">
              <w:rPr>
                <w:rFonts w:ascii="Arial Narrow" w:hAnsi="Arial Narrow" w:cs="Arial"/>
                <w:color w:val="000000"/>
                <w:sz w:val="20"/>
                <w:szCs w:val="20"/>
                <w:lang w:eastAsia="es-CO"/>
              </w:rPr>
              <w:br/>
              <w:t>Magdalena Medio</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Córdona</w:t>
            </w:r>
            <w:proofErr w:type="spellEnd"/>
            <w:r w:rsidRPr="007C557A">
              <w:rPr>
                <w:rFonts w:ascii="Arial Narrow" w:hAnsi="Arial Narrow" w:cs="Arial"/>
                <w:color w:val="000000"/>
                <w:sz w:val="20"/>
                <w:szCs w:val="20"/>
                <w:lang w:eastAsia="es-CO"/>
              </w:rPr>
              <w:t xml:space="preserve"> </w:t>
            </w:r>
            <w:r w:rsidRPr="007C557A">
              <w:rPr>
                <w:rFonts w:ascii="Arial Narrow" w:hAnsi="Arial Narrow" w:cs="Arial"/>
                <w:color w:val="000000"/>
                <w:sz w:val="20"/>
                <w:szCs w:val="20"/>
                <w:lang w:eastAsia="es-CO"/>
              </w:rPr>
              <w:br/>
              <w:t>Sucre</w:t>
            </w:r>
            <w:r w:rsidRPr="007C557A">
              <w:rPr>
                <w:rFonts w:ascii="Arial Narrow" w:hAnsi="Arial Narrow" w:cs="Arial"/>
                <w:color w:val="000000"/>
                <w:sz w:val="20"/>
                <w:szCs w:val="20"/>
                <w:lang w:eastAsia="es-CO"/>
              </w:rPr>
              <w:br/>
              <w:t>Caldas</w:t>
            </w:r>
          </w:p>
        </w:tc>
      </w:tr>
      <w:tr w:rsidR="007C557A" w:rsidRPr="007C557A" w14:paraId="6B0CF1C0" w14:textId="77777777" w:rsidTr="001B7BAA">
        <w:trPr>
          <w:trHeight w:val="444"/>
          <w:jc w:val="center"/>
        </w:trPr>
        <w:tc>
          <w:tcPr>
            <w:tcW w:w="567" w:type="dxa"/>
            <w:shd w:val="clear" w:color="000000" w:fill="E2EFDA"/>
          </w:tcPr>
          <w:p w14:paraId="67259C1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678B8E18" w14:textId="5A436925"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 xml:space="preserve">Investigación y </w:t>
            </w:r>
            <w:proofErr w:type="spellStart"/>
            <w:r w:rsidRPr="007C557A">
              <w:rPr>
                <w:rFonts w:ascii="Arial Narrow" w:hAnsi="Arial Narrow" w:cs="Arial"/>
                <w:sz w:val="20"/>
                <w:szCs w:val="20"/>
                <w:lang w:eastAsia="es-CO"/>
              </w:rPr>
              <w:t>judicializacion</w:t>
            </w:r>
            <w:proofErr w:type="spellEnd"/>
            <w:r w:rsidRPr="007C557A">
              <w:rPr>
                <w:rFonts w:ascii="Arial Narrow" w:hAnsi="Arial Narrow" w:cs="Arial"/>
                <w:sz w:val="20"/>
                <w:szCs w:val="20"/>
                <w:lang w:eastAsia="es-CO"/>
              </w:rPr>
              <w:t xml:space="preserve"> de delitos con material radioactivo</w:t>
            </w:r>
          </w:p>
        </w:tc>
        <w:tc>
          <w:tcPr>
            <w:tcW w:w="992" w:type="dxa"/>
            <w:shd w:val="clear" w:color="000000" w:fill="E2EFDA"/>
            <w:vAlign w:val="center"/>
            <w:hideMark/>
          </w:tcPr>
          <w:p w14:paraId="6FD71631"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E2EFDA"/>
            <w:vAlign w:val="center"/>
            <w:hideMark/>
          </w:tcPr>
          <w:p w14:paraId="297B501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20</w:t>
            </w:r>
          </w:p>
        </w:tc>
        <w:tc>
          <w:tcPr>
            <w:tcW w:w="1138" w:type="dxa"/>
            <w:shd w:val="clear" w:color="000000" w:fill="E2EFDA"/>
            <w:vAlign w:val="center"/>
            <w:hideMark/>
          </w:tcPr>
          <w:p w14:paraId="7ABC2040"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20</w:t>
            </w:r>
          </w:p>
        </w:tc>
        <w:tc>
          <w:tcPr>
            <w:tcW w:w="1980" w:type="dxa"/>
            <w:shd w:val="clear" w:color="000000" w:fill="E2EFDA"/>
            <w:vAlign w:val="center"/>
            <w:hideMark/>
          </w:tcPr>
          <w:p w14:paraId="1E2E234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08CCE087" w14:textId="77777777" w:rsidTr="001B7BAA">
        <w:trPr>
          <w:trHeight w:val="77"/>
          <w:jc w:val="center"/>
        </w:trPr>
        <w:tc>
          <w:tcPr>
            <w:tcW w:w="567" w:type="dxa"/>
            <w:shd w:val="clear" w:color="000000" w:fill="E2EFDA"/>
          </w:tcPr>
          <w:p w14:paraId="24BBA08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6AA3361A" w14:textId="28E2ED70"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 xml:space="preserve">Manejo administrativo de almacenes de evidencia </w:t>
            </w:r>
          </w:p>
        </w:tc>
        <w:tc>
          <w:tcPr>
            <w:tcW w:w="992" w:type="dxa"/>
            <w:shd w:val="clear" w:color="000000" w:fill="E2EFDA"/>
            <w:vAlign w:val="center"/>
            <w:hideMark/>
          </w:tcPr>
          <w:p w14:paraId="125F7E4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E2EFDA"/>
            <w:vAlign w:val="center"/>
            <w:hideMark/>
          </w:tcPr>
          <w:p w14:paraId="747B524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E2EFDA"/>
            <w:vAlign w:val="center"/>
            <w:hideMark/>
          </w:tcPr>
          <w:p w14:paraId="3A10B01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240</w:t>
            </w:r>
          </w:p>
        </w:tc>
        <w:tc>
          <w:tcPr>
            <w:tcW w:w="1980" w:type="dxa"/>
            <w:shd w:val="clear" w:color="000000" w:fill="E2EFDA"/>
            <w:vAlign w:val="center"/>
            <w:hideMark/>
          </w:tcPr>
          <w:p w14:paraId="2D3FEF5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28F58068" w14:textId="77777777" w:rsidTr="001B7BAA">
        <w:trPr>
          <w:trHeight w:val="77"/>
          <w:jc w:val="center"/>
        </w:trPr>
        <w:tc>
          <w:tcPr>
            <w:tcW w:w="567" w:type="dxa"/>
            <w:shd w:val="clear" w:color="000000" w:fill="E2EFDA"/>
          </w:tcPr>
          <w:p w14:paraId="40618C3B"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36CE5650" w14:textId="4D0B2A46"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Manejo y transporte de personas privadas de la libertad</w:t>
            </w:r>
          </w:p>
        </w:tc>
        <w:tc>
          <w:tcPr>
            <w:tcW w:w="992" w:type="dxa"/>
            <w:shd w:val="clear" w:color="000000" w:fill="E2EFDA"/>
            <w:vAlign w:val="center"/>
            <w:hideMark/>
          </w:tcPr>
          <w:p w14:paraId="24D2088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289E68E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602C414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1CD16AA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6B4C492" w14:textId="77777777" w:rsidTr="001B7BAA">
        <w:trPr>
          <w:trHeight w:val="862"/>
          <w:jc w:val="center"/>
        </w:trPr>
        <w:tc>
          <w:tcPr>
            <w:tcW w:w="567" w:type="dxa"/>
            <w:shd w:val="clear" w:color="000000" w:fill="E2EFDA"/>
          </w:tcPr>
          <w:p w14:paraId="303CDC13"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6D4BD34C" w14:textId="794D943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Manejo y uso de armas de fuego - Jornadas de Entrenamiento</w:t>
            </w:r>
          </w:p>
        </w:tc>
        <w:tc>
          <w:tcPr>
            <w:tcW w:w="992" w:type="dxa"/>
            <w:shd w:val="clear" w:color="000000" w:fill="E2EFDA"/>
            <w:vAlign w:val="center"/>
            <w:hideMark/>
          </w:tcPr>
          <w:p w14:paraId="10F5E95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32</w:t>
            </w:r>
          </w:p>
        </w:tc>
        <w:tc>
          <w:tcPr>
            <w:tcW w:w="993" w:type="dxa"/>
            <w:shd w:val="clear" w:color="000000" w:fill="E2EFDA"/>
            <w:vAlign w:val="center"/>
            <w:hideMark/>
          </w:tcPr>
          <w:p w14:paraId="4504B90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w:t>
            </w:r>
          </w:p>
        </w:tc>
        <w:tc>
          <w:tcPr>
            <w:tcW w:w="1138" w:type="dxa"/>
            <w:shd w:val="clear" w:color="000000" w:fill="E2EFDA"/>
            <w:vAlign w:val="center"/>
            <w:hideMark/>
          </w:tcPr>
          <w:p w14:paraId="613BB50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576</w:t>
            </w:r>
          </w:p>
        </w:tc>
        <w:tc>
          <w:tcPr>
            <w:tcW w:w="1980" w:type="dxa"/>
            <w:shd w:val="clear" w:color="000000" w:fill="E2EFDA"/>
            <w:vAlign w:val="center"/>
            <w:hideMark/>
          </w:tcPr>
          <w:p w14:paraId="4A9DE70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Cali (2), Cundinamarca (2) Medellín (2), Antioquia (2), Cesar (2), Caquetá (1), Bogotá (2), Arauca (1), Nivel Central (2), Quindío (2), Tolima (2), Putumayo (1), Chocó (1), Sucre (1), valle del Cauca (1), Atlántico (2), Magdalena-Guajira (2), Meta (2), Nariño (2)</w:t>
            </w:r>
          </w:p>
        </w:tc>
      </w:tr>
      <w:tr w:rsidR="007C557A" w:rsidRPr="007C557A" w14:paraId="0D4160D0" w14:textId="77777777" w:rsidTr="001B7BAA">
        <w:trPr>
          <w:trHeight w:val="77"/>
          <w:jc w:val="center"/>
        </w:trPr>
        <w:tc>
          <w:tcPr>
            <w:tcW w:w="567" w:type="dxa"/>
            <w:shd w:val="clear" w:color="000000" w:fill="E2EFDA"/>
          </w:tcPr>
          <w:p w14:paraId="367DB0B2"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7FE5E462" w14:textId="29D39EBE"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Negociación y manejo de crisis en casos de extorsión y secuestro.</w:t>
            </w:r>
          </w:p>
        </w:tc>
        <w:tc>
          <w:tcPr>
            <w:tcW w:w="992" w:type="dxa"/>
            <w:shd w:val="clear" w:color="000000" w:fill="E2EFDA"/>
            <w:vAlign w:val="center"/>
            <w:hideMark/>
          </w:tcPr>
          <w:p w14:paraId="3177918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53164FF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1A07915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E2EFDA"/>
            <w:vAlign w:val="center"/>
            <w:hideMark/>
          </w:tcPr>
          <w:p w14:paraId="2F5FE78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Cesar</w:t>
            </w:r>
          </w:p>
        </w:tc>
      </w:tr>
      <w:tr w:rsidR="007C557A" w:rsidRPr="007C557A" w14:paraId="6A811D67" w14:textId="77777777" w:rsidTr="001B7BAA">
        <w:trPr>
          <w:trHeight w:val="144"/>
          <w:jc w:val="center"/>
        </w:trPr>
        <w:tc>
          <w:tcPr>
            <w:tcW w:w="567" w:type="dxa"/>
            <w:shd w:val="clear" w:color="000000" w:fill="E2EFDA"/>
          </w:tcPr>
          <w:p w14:paraId="39EDC550"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202BC556" w14:textId="0EF0760F"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Perfilación Criminal</w:t>
            </w:r>
          </w:p>
        </w:tc>
        <w:tc>
          <w:tcPr>
            <w:tcW w:w="992" w:type="dxa"/>
            <w:shd w:val="clear" w:color="000000" w:fill="E2EFDA"/>
            <w:vAlign w:val="center"/>
            <w:hideMark/>
          </w:tcPr>
          <w:p w14:paraId="4A3E2971"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E2EFDA"/>
            <w:vAlign w:val="center"/>
            <w:hideMark/>
          </w:tcPr>
          <w:p w14:paraId="4DC8AC8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E2EFDA"/>
            <w:vAlign w:val="center"/>
            <w:hideMark/>
          </w:tcPr>
          <w:p w14:paraId="269017D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980" w:type="dxa"/>
            <w:shd w:val="clear" w:color="000000" w:fill="E2EFDA"/>
            <w:vAlign w:val="center"/>
            <w:hideMark/>
          </w:tcPr>
          <w:p w14:paraId="00EEF6D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6C1F441A" w14:textId="77777777" w:rsidTr="001B7BAA">
        <w:trPr>
          <w:trHeight w:val="144"/>
          <w:jc w:val="center"/>
        </w:trPr>
        <w:tc>
          <w:tcPr>
            <w:tcW w:w="567" w:type="dxa"/>
            <w:shd w:val="clear" w:color="000000" w:fill="E2EFDA"/>
          </w:tcPr>
          <w:p w14:paraId="21FD72E8"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651DD32" w14:textId="71B759D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Perito en Avalúos - Programa Técnico Laboral por Competencias</w:t>
            </w:r>
          </w:p>
        </w:tc>
        <w:tc>
          <w:tcPr>
            <w:tcW w:w="992" w:type="dxa"/>
            <w:shd w:val="clear" w:color="000000" w:fill="E2EFDA"/>
            <w:vAlign w:val="center"/>
            <w:hideMark/>
          </w:tcPr>
          <w:p w14:paraId="3D9FB83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336B8D0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w:t>
            </w:r>
          </w:p>
        </w:tc>
        <w:tc>
          <w:tcPr>
            <w:tcW w:w="1138" w:type="dxa"/>
            <w:shd w:val="clear" w:color="000000" w:fill="E2EFDA"/>
            <w:vAlign w:val="center"/>
            <w:hideMark/>
          </w:tcPr>
          <w:p w14:paraId="400DCDA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w:t>
            </w:r>
          </w:p>
        </w:tc>
        <w:tc>
          <w:tcPr>
            <w:tcW w:w="1980" w:type="dxa"/>
            <w:shd w:val="clear" w:color="000000" w:fill="E2EFDA"/>
            <w:vAlign w:val="center"/>
            <w:hideMark/>
          </w:tcPr>
          <w:p w14:paraId="6C96B15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BFF38CF" w14:textId="77777777" w:rsidTr="001B7BAA">
        <w:trPr>
          <w:trHeight w:val="416"/>
          <w:jc w:val="center"/>
        </w:trPr>
        <w:tc>
          <w:tcPr>
            <w:tcW w:w="567" w:type="dxa"/>
            <w:shd w:val="clear" w:color="000000" w:fill="E2EFDA"/>
          </w:tcPr>
          <w:p w14:paraId="634E94B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06849B73" w14:textId="132DE8F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Perito especializado en balística (fundamentos y nivel 2)</w:t>
            </w:r>
          </w:p>
        </w:tc>
        <w:tc>
          <w:tcPr>
            <w:tcW w:w="992" w:type="dxa"/>
            <w:shd w:val="clear" w:color="000000" w:fill="E2EFDA"/>
            <w:vAlign w:val="center"/>
            <w:hideMark/>
          </w:tcPr>
          <w:p w14:paraId="284C43F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10D78B7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E2EFDA"/>
            <w:vAlign w:val="center"/>
            <w:hideMark/>
          </w:tcPr>
          <w:p w14:paraId="380DDA9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E2EFDA"/>
            <w:vAlign w:val="center"/>
            <w:hideMark/>
          </w:tcPr>
          <w:p w14:paraId="06880A4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57234EA1" w14:textId="77777777" w:rsidTr="001B7BAA">
        <w:trPr>
          <w:trHeight w:val="77"/>
          <w:jc w:val="center"/>
        </w:trPr>
        <w:tc>
          <w:tcPr>
            <w:tcW w:w="567" w:type="dxa"/>
            <w:shd w:val="clear" w:color="000000" w:fill="E2EFDA"/>
          </w:tcPr>
          <w:p w14:paraId="75F647DA"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9333011" w14:textId="58ACBDB2"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Perito especializado en morfología</w:t>
            </w:r>
          </w:p>
        </w:tc>
        <w:tc>
          <w:tcPr>
            <w:tcW w:w="992" w:type="dxa"/>
            <w:shd w:val="clear" w:color="000000" w:fill="E2EFDA"/>
            <w:vAlign w:val="center"/>
            <w:hideMark/>
          </w:tcPr>
          <w:p w14:paraId="3BC7F85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018EADF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E2EFDA"/>
            <w:vAlign w:val="center"/>
            <w:hideMark/>
          </w:tcPr>
          <w:p w14:paraId="59B4DBC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E2EFDA"/>
            <w:vAlign w:val="center"/>
            <w:hideMark/>
          </w:tcPr>
          <w:p w14:paraId="0A61707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7479AD8C" w14:textId="77777777" w:rsidTr="001B7BAA">
        <w:trPr>
          <w:trHeight w:val="77"/>
          <w:jc w:val="center"/>
        </w:trPr>
        <w:tc>
          <w:tcPr>
            <w:tcW w:w="567" w:type="dxa"/>
            <w:shd w:val="clear" w:color="000000" w:fill="E2EFDA"/>
          </w:tcPr>
          <w:p w14:paraId="2AD584B3"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008C5D72" w14:textId="042F6F82"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Perito testigo</w:t>
            </w:r>
          </w:p>
        </w:tc>
        <w:tc>
          <w:tcPr>
            <w:tcW w:w="992" w:type="dxa"/>
            <w:shd w:val="clear" w:color="000000" w:fill="E2EFDA"/>
            <w:vAlign w:val="center"/>
            <w:hideMark/>
          </w:tcPr>
          <w:p w14:paraId="23E9818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501C05B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E2EFDA"/>
            <w:vAlign w:val="center"/>
            <w:hideMark/>
          </w:tcPr>
          <w:p w14:paraId="5E134C3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p>
        </w:tc>
        <w:tc>
          <w:tcPr>
            <w:tcW w:w="1980" w:type="dxa"/>
            <w:shd w:val="clear" w:color="000000" w:fill="E2EFDA"/>
            <w:vAlign w:val="center"/>
            <w:hideMark/>
          </w:tcPr>
          <w:p w14:paraId="2560250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Medellín</w:t>
            </w:r>
          </w:p>
        </w:tc>
      </w:tr>
      <w:tr w:rsidR="007C557A" w:rsidRPr="007C557A" w14:paraId="0B19B2A6" w14:textId="77777777" w:rsidTr="001B7BAA">
        <w:trPr>
          <w:trHeight w:val="77"/>
          <w:jc w:val="center"/>
        </w:trPr>
        <w:tc>
          <w:tcPr>
            <w:tcW w:w="567" w:type="dxa"/>
            <w:shd w:val="clear" w:color="000000" w:fill="E2EFDA"/>
          </w:tcPr>
          <w:p w14:paraId="1C85D2D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B03C78C" w14:textId="5C50A2E3"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Policía judicial </w:t>
            </w:r>
          </w:p>
        </w:tc>
        <w:tc>
          <w:tcPr>
            <w:tcW w:w="992" w:type="dxa"/>
            <w:shd w:val="clear" w:color="000000" w:fill="E2EFDA"/>
            <w:vAlign w:val="center"/>
            <w:hideMark/>
          </w:tcPr>
          <w:p w14:paraId="5B0B311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5766C9C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32</w:t>
            </w:r>
          </w:p>
        </w:tc>
        <w:tc>
          <w:tcPr>
            <w:tcW w:w="1138" w:type="dxa"/>
            <w:shd w:val="clear" w:color="000000" w:fill="E2EFDA"/>
            <w:vAlign w:val="center"/>
            <w:hideMark/>
          </w:tcPr>
          <w:p w14:paraId="1D576DE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64</w:t>
            </w:r>
          </w:p>
        </w:tc>
        <w:tc>
          <w:tcPr>
            <w:tcW w:w="1980" w:type="dxa"/>
            <w:shd w:val="clear" w:color="000000" w:fill="E2EFDA"/>
            <w:vAlign w:val="center"/>
            <w:hideMark/>
          </w:tcPr>
          <w:p w14:paraId="3E20CB0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p>
        </w:tc>
      </w:tr>
      <w:tr w:rsidR="007C557A" w:rsidRPr="007C557A" w14:paraId="3B8F4A90" w14:textId="77777777" w:rsidTr="001B7BAA">
        <w:trPr>
          <w:trHeight w:val="333"/>
          <w:jc w:val="center"/>
        </w:trPr>
        <w:tc>
          <w:tcPr>
            <w:tcW w:w="567" w:type="dxa"/>
            <w:shd w:val="clear" w:color="000000" w:fill="E2EFDA"/>
          </w:tcPr>
          <w:p w14:paraId="79744568"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3E73B61" w14:textId="54F5EC3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Procedimientos operativos de policía judicial</w:t>
            </w:r>
          </w:p>
        </w:tc>
        <w:tc>
          <w:tcPr>
            <w:tcW w:w="992" w:type="dxa"/>
            <w:shd w:val="clear" w:color="000000" w:fill="E2EFDA"/>
            <w:vAlign w:val="center"/>
            <w:hideMark/>
          </w:tcPr>
          <w:p w14:paraId="08DDF77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w:t>
            </w:r>
          </w:p>
        </w:tc>
        <w:tc>
          <w:tcPr>
            <w:tcW w:w="993" w:type="dxa"/>
            <w:shd w:val="clear" w:color="000000" w:fill="E2EFDA"/>
            <w:vAlign w:val="center"/>
            <w:hideMark/>
          </w:tcPr>
          <w:p w14:paraId="466B7A8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w:t>
            </w:r>
          </w:p>
        </w:tc>
        <w:tc>
          <w:tcPr>
            <w:tcW w:w="1138" w:type="dxa"/>
            <w:shd w:val="clear" w:color="000000" w:fill="E2EFDA"/>
            <w:vAlign w:val="center"/>
            <w:hideMark/>
          </w:tcPr>
          <w:p w14:paraId="244969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108</w:t>
            </w:r>
          </w:p>
        </w:tc>
        <w:tc>
          <w:tcPr>
            <w:tcW w:w="1980" w:type="dxa"/>
            <w:shd w:val="clear" w:color="000000" w:fill="E2EFDA"/>
            <w:vAlign w:val="center"/>
            <w:hideMark/>
          </w:tcPr>
          <w:p w14:paraId="2F6B1EF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Cauca</w:t>
            </w:r>
            <w:r w:rsidRPr="007C557A">
              <w:rPr>
                <w:rFonts w:ascii="Arial Narrow" w:hAnsi="Arial Narrow" w:cs="Arial"/>
                <w:color w:val="000000"/>
                <w:sz w:val="20"/>
                <w:szCs w:val="20"/>
                <w:lang w:eastAsia="es-CO"/>
              </w:rPr>
              <w:br w:type="page"/>
              <w:t>Medellín</w:t>
            </w:r>
            <w:r w:rsidRPr="007C557A">
              <w:rPr>
                <w:rFonts w:ascii="Arial Narrow" w:hAnsi="Arial Narrow" w:cs="Arial"/>
                <w:color w:val="000000"/>
                <w:sz w:val="20"/>
                <w:szCs w:val="20"/>
                <w:lang w:eastAsia="es-CO"/>
              </w:rPr>
              <w:br w:type="page"/>
              <w:t>Bolívar</w:t>
            </w:r>
            <w:r w:rsidRPr="007C557A">
              <w:rPr>
                <w:rFonts w:ascii="Arial Narrow" w:hAnsi="Arial Narrow" w:cs="Arial"/>
                <w:color w:val="000000"/>
                <w:sz w:val="20"/>
                <w:szCs w:val="20"/>
                <w:lang w:eastAsia="es-CO"/>
              </w:rPr>
              <w:br w:type="page"/>
              <w:t>Risaralda</w:t>
            </w:r>
            <w:r w:rsidRPr="007C557A">
              <w:rPr>
                <w:rFonts w:ascii="Arial Narrow" w:hAnsi="Arial Narrow" w:cs="Arial"/>
                <w:color w:val="000000"/>
                <w:sz w:val="20"/>
                <w:szCs w:val="20"/>
                <w:lang w:eastAsia="es-CO"/>
              </w:rPr>
              <w:br w:type="page"/>
              <w:t>Tolima</w:t>
            </w:r>
            <w:r w:rsidRPr="007C557A">
              <w:rPr>
                <w:rFonts w:ascii="Arial Narrow" w:hAnsi="Arial Narrow" w:cs="Arial"/>
                <w:color w:val="000000"/>
                <w:sz w:val="20"/>
                <w:szCs w:val="20"/>
                <w:lang w:eastAsia="es-CO"/>
              </w:rPr>
              <w:br w:type="page"/>
              <w:t>Norte de Santander</w:t>
            </w:r>
          </w:p>
        </w:tc>
      </w:tr>
      <w:tr w:rsidR="007C557A" w:rsidRPr="007C557A" w14:paraId="0526847E" w14:textId="77777777" w:rsidTr="001B7BAA">
        <w:trPr>
          <w:trHeight w:val="558"/>
          <w:jc w:val="center"/>
        </w:trPr>
        <w:tc>
          <w:tcPr>
            <w:tcW w:w="567" w:type="dxa"/>
            <w:shd w:val="clear" w:color="000000" w:fill="E2EFDA"/>
          </w:tcPr>
          <w:p w14:paraId="61D0F92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032C3A94" w14:textId="7C97ACE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Prueba de identificación preliminar homologada PIPH</w:t>
            </w:r>
          </w:p>
        </w:tc>
        <w:tc>
          <w:tcPr>
            <w:tcW w:w="992" w:type="dxa"/>
            <w:shd w:val="clear" w:color="000000" w:fill="E2EFDA"/>
            <w:vAlign w:val="center"/>
            <w:hideMark/>
          </w:tcPr>
          <w:p w14:paraId="52CFDF1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w:t>
            </w:r>
          </w:p>
        </w:tc>
        <w:tc>
          <w:tcPr>
            <w:tcW w:w="993" w:type="dxa"/>
            <w:shd w:val="clear" w:color="000000" w:fill="E2EFDA"/>
            <w:vAlign w:val="center"/>
            <w:hideMark/>
          </w:tcPr>
          <w:p w14:paraId="0BAE25F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E2EFDA"/>
            <w:vAlign w:val="center"/>
            <w:hideMark/>
          </w:tcPr>
          <w:p w14:paraId="32F420F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125</w:t>
            </w:r>
          </w:p>
        </w:tc>
        <w:tc>
          <w:tcPr>
            <w:tcW w:w="1980" w:type="dxa"/>
            <w:shd w:val="clear" w:color="000000" w:fill="E2EFDA"/>
            <w:vAlign w:val="center"/>
            <w:hideMark/>
          </w:tcPr>
          <w:p w14:paraId="5AA19D9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br/>
              <w:t>Nivel Central</w:t>
            </w:r>
            <w:r w:rsidRPr="007C557A">
              <w:rPr>
                <w:rFonts w:ascii="Arial Narrow" w:hAnsi="Arial Narrow" w:cs="Arial"/>
                <w:color w:val="000000"/>
                <w:sz w:val="20"/>
                <w:szCs w:val="20"/>
                <w:lang w:eastAsia="es-CO"/>
              </w:rPr>
              <w:br/>
              <w:t xml:space="preserve">Guajira </w:t>
            </w:r>
            <w:r w:rsidRPr="007C557A">
              <w:rPr>
                <w:rFonts w:ascii="Arial Narrow" w:hAnsi="Arial Narrow" w:cs="Arial"/>
                <w:color w:val="000000"/>
                <w:sz w:val="20"/>
                <w:szCs w:val="20"/>
                <w:lang w:eastAsia="es-CO"/>
              </w:rPr>
              <w:br/>
              <w:t>Nariño</w:t>
            </w:r>
            <w:r w:rsidRPr="007C557A">
              <w:rPr>
                <w:rFonts w:ascii="Arial Narrow" w:hAnsi="Arial Narrow" w:cs="Arial"/>
                <w:color w:val="000000"/>
                <w:sz w:val="20"/>
                <w:szCs w:val="20"/>
                <w:lang w:eastAsia="es-CO"/>
              </w:rPr>
              <w:br/>
              <w:t>Cundinamarca</w:t>
            </w:r>
            <w:r w:rsidRPr="007C557A">
              <w:rPr>
                <w:rFonts w:ascii="Arial Narrow" w:hAnsi="Arial Narrow" w:cs="Arial"/>
                <w:color w:val="000000"/>
                <w:sz w:val="20"/>
                <w:szCs w:val="20"/>
                <w:lang w:eastAsia="es-CO"/>
              </w:rPr>
              <w:br/>
              <w:t>Arauca</w:t>
            </w:r>
          </w:p>
        </w:tc>
      </w:tr>
      <w:tr w:rsidR="007C557A" w:rsidRPr="007C557A" w14:paraId="7D14F68B" w14:textId="77777777" w:rsidTr="001B7BAA">
        <w:trPr>
          <w:trHeight w:val="77"/>
          <w:jc w:val="center"/>
        </w:trPr>
        <w:tc>
          <w:tcPr>
            <w:tcW w:w="567" w:type="dxa"/>
            <w:shd w:val="clear" w:color="000000" w:fill="E2EFDA"/>
          </w:tcPr>
          <w:p w14:paraId="1268D232"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31B58DD2" w14:textId="28F321E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Reentrenamiento binomios caninos</w:t>
            </w:r>
          </w:p>
        </w:tc>
        <w:tc>
          <w:tcPr>
            <w:tcW w:w="992" w:type="dxa"/>
            <w:shd w:val="clear" w:color="000000" w:fill="E2EFDA"/>
            <w:vAlign w:val="center"/>
            <w:hideMark/>
          </w:tcPr>
          <w:p w14:paraId="1D0E860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E2EFDA"/>
            <w:vAlign w:val="center"/>
            <w:hideMark/>
          </w:tcPr>
          <w:p w14:paraId="5138CB7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16</w:t>
            </w:r>
          </w:p>
        </w:tc>
        <w:tc>
          <w:tcPr>
            <w:tcW w:w="1138" w:type="dxa"/>
            <w:shd w:val="clear" w:color="000000" w:fill="E2EFDA"/>
            <w:vAlign w:val="center"/>
            <w:hideMark/>
          </w:tcPr>
          <w:p w14:paraId="0AE2063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16</w:t>
            </w:r>
          </w:p>
        </w:tc>
        <w:tc>
          <w:tcPr>
            <w:tcW w:w="1980" w:type="dxa"/>
            <w:shd w:val="clear" w:color="000000" w:fill="E2EFDA"/>
            <w:vAlign w:val="center"/>
            <w:hideMark/>
          </w:tcPr>
          <w:p w14:paraId="1C156D7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6BE0B8B1" w14:textId="77777777" w:rsidTr="001B7BAA">
        <w:trPr>
          <w:trHeight w:val="77"/>
          <w:jc w:val="center"/>
        </w:trPr>
        <w:tc>
          <w:tcPr>
            <w:tcW w:w="567" w:type="dxa"/>
            <w:shd w:val="clear" w:color="000000" w:fill="E2EFDA"/>
          </w:tcPr>
          <w:p w14:paraId="77C740D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284338EB" w14:textId="5A5486E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II Simposio nacional de ciencias forenses e investigación criminal</w:t>
            </w:r>
          </w:p>
        </w:tc>
        <w:tc>
          <w:tcPr>
            <w:tcW w:w="992" w:type="dxa"/>
            <w:shd w:val="clear" w:color="000000" w:fill="E2EFDA"/>
            <w:vAlign w:val="center"/>
            <w:hideMark/>
          </w:tcPr>
          <w:p w14:paraId="35EB641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226C971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1000</w:t>
            </w:r>
          </w:p>
        </w:tc>
        <w:tc>
          <w:tcPr>
            <w:tcW w:w="1138" w:type="dxa"/>
            <w:shd w:val="clear" w:color="000000" w:fill="E2EFDA"/>
            <w:vAlign w:val="center"/>
            <w:hideMark/>
          </w:tcPr>
          <w:p w14:paraId="3AECE5B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1000</w:t>
            </w:r>
          </w:p>
        </w:tc>
        <w:tc>
          <w:tcPr>
            <w:tcW w:w="1980" w:type="dxa"/>
            <w:shd w:val="clear" w:color="000000" w:fill="E2EFDA"/>
            <w:vAlign w:val="center"/>
            <w:hideMark/>
          </w:tcPr>
          <w:p w14:paraId="2D352BD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4BDBE4F" w14:textId="77777777" w:rsidTr="001B7BAA">
        <w:trPr>
          <w:trHeight w:val="77"/>
          <w:jc w:val="center"/>
        </w:trPr>
        <w:tc>
          <w:tcPr>
            <w:tcW w:w="567" w:type="dxa"/>
            <w:shd w:val="clear" w:color="000000" w:fill="E2EFDA"/>
          </w:tcPr>
          <w:p w14:paraId="214EC44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271A3E5C" w14:textId="320FC03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Sistema cadena de custodia</w:t>
            </w:r>
          </w:p>
        </w:tc>
        <w:tc>
          <w:tcPr>
            <w:tcW w:w="992" w:type="dxa"/>
            <w:shd w:val="clear" w:color="000000" w:fill="E2EFDA"/>
            <w:vAlign w:val="center"/>
            <w:hideMark/>
          </w:tcPr>
          <w:p w14:paraId="34D7242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E2EFDA"/>
            <w:vAlign w:val="center"/>
            <w:hideMark/>
          </w:tcPr>
          <w:p w14:paraId="3C9349C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E2EFDA"/>
            <w:vAlign w:val="center"/>
            <w:hideMark/>
          </w:tcPr>
          <w:p w14:paraId="798348E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480</w:t>
            </w:r>
          </w:p>
        </w:tc>
        <w:tc>
          <w:tcPr>
            <w:tcW w:w="1980" w:type="dxa"/>
            <w:shd w:val="clear" w:color="000000" w:fill="E2EFDA"/>
            <w:vAlign w:val="center"/>
            <w:hideMark/>
          </w:tcPr>
          <w:p w14:paraId="3C91141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0323767" w14:textId="77777777" w:rsidTr="001B7BAA">
        <w:trPr>
          <w:trHeight w:val="77"/>
          <w:jc w:val="center"/>
        </w:trPr>
        <w:tc>
          <w:tcPr>
            <w:tcW w:w="567" w:type="dxa"/>
            <w:shd w:val="clear" w:color="000000" w:fill="E2EFDA"/>
          </w:tcPr>
          <w:p w14:paraId="100879B1"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1E3A9665" w14:textId="65CD4CC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Técnicas de entrevista y redacción de informes</w:t>
            </w:r>
          </w:p>
        </w:tc>
        <w:tc>
          <w:tcPr>
            <w:tcW w:w="992" w:type="dxa"/>
            <w:shd w:val="clear" w:color="000000" w:fill="E2EFDA"/>
            <w:vAlign w:val="center"/>
            <w:hideMark/>
          </w:tcPr>
          <w:p w14:paraId="48A8754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E2EFDA"/>
            <w:vAlign w:val="center"/>
            <w:hideMark/>
          </w:tcPr>
          <w:p w14:paraId="01A84E2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30CA354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90</w:t>
            </w:r>
          </w:p>
        </w:tc>
        <w:tc>
          <w:tcPr>
            <w:tcW w:w="1980" w:type="dxa"/>
            <w:shd w:val="clear" w:color="000000" w:fill="E2EFDA"/>
            <w:vAlign w:val="center"/>
            <w:hideMark/>
          </w:tcPr>
          <w:p w14:paraId="586BF21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Nivel central</w:t>
            </w:r>
            <w:r w:rsidRPr="007C557A">
              <w:rPr>
                <w:rFonts w:ascii="Arial Narrow" w:hAnsi="Arial Narrow" w:cs="Arial"/>
                <w:color w:val="000000"/>
                <w:sz w:val="20"/>
                <w:szCs w:val="20"/>
                <w:lang w:eastAsia="es-CO"/>
              </w:rPr>
              <w:br/>
              <w:t>Antioquia</w:t>
            </w:r>
            <w:r w:rsidRPr="007C557A">
              <w:rPr>
                <w:rFonts w:ascii="Arial Narrow" w:hAnsi="Arial Narrow" w:cs="Arial"/>
                <w:color w:val="000000"/>
                <w:sz w:val="20"/>
                <w:szCs w:val="20"/>
                <w:lang w:eastAsia="es-CO"/>
              </w:rPr>
              <w:br/>
              <w:t>Cali</w:t>
            </w:r>
          </w:p>
        </w:tc>
      </w:tr>
      <w:tr w:rsidR="007C557A" w:rsidRPr="007C557A" w14:paraId="47E6A75A" w14:textId="77777777" w:rsidTr="001B7BAA">
        <w:trPr>
          <w:trHeight w:val="156"/>
          <w:jc w:val="center"/>
        </w:trPr>
        <w:tc>
          <w:tcPr>
            <w:tcW w:w="567" w:type="dxa"/>
            <w:shd w:val="clear" w:color="000000" w:fill="E2EFDA"/>
          </w:tcPr>
          <w:p w14:paraId="6CD617B1"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618435A5" w14:textId="303142A2"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Técnicas especiales de investigación </w:t>
            </w:r>
          </w:p>
        </w:tc>
        <w:tc>
          <w:tcPr>
            <w:tcW w:w="992" w:type="dxa"/>
            <w:shd w:val="clear" w:color="000000" w:fill="E2EFDA"/>
            <w:vAlign w:val="center"/>
            <w:hideMark/>
          </w:tcPr>
          <w:p w14:paraId="280AE2D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E2EFDA"/>
            <w:vAlign w:val="center"/>
            <w:hideMark/>
          </w:tcPr>
          <w:p w14:paraId="44AE360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E2EFDA"/>
            <w:vAlign w:val="center"/>
            <w:hideMark/>
          </w:tcPr>
          <w:p w14:paraId="6A5B095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E2EFDA"/>
            <w:vAlign w:val="center"/>
            <w:hideMark/>
          </w:tcPr>
          <w:p w14:paraId="418289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Cauca</w:t>
            </w:r>
            <w:r w:rsidRPr="007C557A">
              <w:rPr>
                <w:rFonts w:ascii="Arial Narrow" w:hAnsi="Arial Narrow" w:cs="Arial"/>
                <w:color w:val="000000"/>
                <w:sz w:val="20"/>
                <w:szCs w:val="20"/>
                <w:lang w:eastAsia="es-CO"/>
              </w:rPr>
              <w:br w:type="page"/>
              <w:t>Cundinamarca</w:t>
            </w:r>
          </w:p>
        </w:tc>
      </w:tr>
      <w:tr w:rsidR="007C557A" w:rsidRPr="007C557A" w14:paraId="2CD0163A" w14:textId="77777777" w:rsidTr="001B7BAA">
        <w:trPr>
          <w:trHeight w:val="77"/>
          <w:jc w:val="center"/>
        </w:trPr>
        <w:tc>
          <w:tcPr>
            <w:tcW w:w="567" w:type="dxa"/>
            <w:shd w:val="clear" w:color="000000" w:fill="E2EFDA"/>
          </w:tcPr>
          <w:p w14:paraId="7FB2A35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E2EFDA"/>
            <w:vAlign w:val="center"/>
            <w:hideMark/>
          </w:tcPr>
          <w:p w14:paraId="76AEF492" w14:textId="6C57CF25"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Tecnología en criminalística</w:t>
            </w:r>
          </w:p>
        </w:tc>
        <w:tc>
          <w:tcPr>
            <w:tcW w:w="992" w:type="dxa"/>
            <w:shd w:val="clear" w:color="000000" w:fill="E2EFDA"/>
            <w:vAlign w:val="center"/>
            <w:hideMark/>
          </w:tcPr>
          <w:p w14:paraId="30E96CD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E2EFDA"/>
            <w:vAlign w:val="center"/>
            <w:hideMark/>
          </w:tcPr>
          <w:p w14:paraId="0600576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17</w:t>
            </w:r>
          </w:p>
        </w:tc>
        <w:tc>
          <w:tcPr>
            <w:tcW w:w="1138" w:type="dxa"/>
            <w:shd w:val="clear" w:color="000000" w:fill="E2EFDA"/>
            <w:vAlign w:val="center"/>
            <w:hideMark/>
          </w:tcPr>
          <w:p w14:paraId="5626F81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17</w:t>
            </w:r>
          </w:p>
        </w:tc>
        <w:tc>
          <w:tcPr>
            <w:tcW w:w="1980" w:type="dxa"/>
            <w:shd w:val="clear" w:color="000000" w:fill="E2EFDA"/>
            <w:vAlign w:val="center"/>
            <w:hideMark/>
          </w:tcPr>
          <w:p w14:paraId="30078D9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3D2D3FBD" w14:textId="77777777" w:rsidTr="001B7BAA">
        <w:trPr>
          <w:trHeight w:val="77"/>
          <w:jc w:val="center"/>
        </w:trPr>
        <w:tc>
          <w:tcPr>
            <w:tcW w:w="567" w:type="dxa"/>
            <w:shd w:val="clear" w:color="000000" w:fill="8EA9DB"/>
          </w:tcPr>
          <w:p w14:paraId="39EB5D2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8EA9DB"/>
            <w:vAlign w:val="center"/>
            <w:hideMark/>
          </w:tcPr>
          <w:p w14:paraId="45F17B46" w14:textId="033240C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Atención al usuario, recepción de denuncias y PQRS</w:t>
            </w:r>
          </w:p>
        </w:tc>
        <w:tc>
          <w:tcPr>
            <w:tcW w:w="992" w:type="dxa"/>
            <w:shd w:val="clear" w:color="000000" w:fill="8EA9DB"/>
            <w:vAlign w:val="center"/>
            <w:hideMark/>
          </w:tcPr>
          <w:p w14:paraId="5C12FBD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8EA9DB"/>
            <w:vAlign w:val="center"/>
            <w:hideMark/>
          </w:tcPr>
          <w:p w14:paraId="5F54C8B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250</w:t>
            </w:r>
          </w:p>
        </w:tc>
        <w:tc>
          <w:tcPr>
            <w:tcW w:w="1138" w:type="dxa"/>
            <w:shd w:val="clear" w:color="000000" w:fill="8EA9DB"/>
            <w:vAlign w:val="center"/>
            <w:hideMark/>
          </w:tcPr>
          <w:p w14:paraId="52A4EB3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500</w:t>
            </w:r>
          </w:p>
        </w:tc>
        <w:tc>
          <w:tcPr>
            <w:tcW w:w="1980" w:type="dxa"/>
            <w:shd w:val="clear" w:color="000000" w:fill="8EA9DB"/>
            <w:vAlign w:val="center"/>
            <w:hideMark/>
          </w:tcPr>
          <w:p w14:paraId="1BE1B6C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27B0848" w14:textId="77777777" w:rsidTr="001B7BAA">
        <w:trPr>
          <w:trHeight w:val="544"/>
          <w:jc w:val="center"/>
        </w:trPr>
        <w:tc>
          <w:tcPr>
            <w:tcW w:w="567" w:type="dxa"/>
            <w:shd w:val="clear" w:color="000000" w:fill="8EA9DB"/>
          </w:tcPr>
          <w:p w14:paraId="6FF6ED2F"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8EA9DB"/>
            <w:vAlign w:val="center"/>
            <w:hideMark/>
          </w:tcPr>
          <w:p w14:paraId="0BF31AE4" w14:textId="15621CC8"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Básico de receptores de denuncia</w:t>
            </w:r>
          </w:p>
        </w:tc>
        <w:tc>
          <w:tcPr>
            <w:tcW w:w="992" w:type="dxa"/>
            <w:shd w:val="clear" w:color="000000" w:fill="8EA9DB"/>
            <w:vAlign w:val="center"/>
            <w:hideMark/>
          </w:tcPr>
          <w:p w14:paraId="085B5F8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8EA9DB"/>
            <w:vAlign w:val="center"/>
            <w:hideMark/>
          </w:tcPr>
          <w:p w14:paraId="346C17C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138" w:type="dxa"/>
            <w:shd w:val="clear" w:color="000000" w:fill="8EA9DB"/>
            <w:vAlign w:val="center"/>
            <w:hideMark/>
          </w:tcPr>
          <w:p w14:paraId="31D827E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180</w:t>
            </w:r>
          </w:p>
        </w:tc>
        <w:tc>
          <w:tcPr>
            <w:tcW w:w="1980" w:type="dxa"/>
            <w:shd w:val="clear" w:color="000000" w:fill="8EA9DB"/>
            <w:vAlign w:val="center"/>
            <w:hideMark/>
          </w:tcPr>
          <w:p w14:paraId="4C80564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Bogotá </w:t>
            </w:r>
            <w:r w:rsidRPr="007C557A">
              <w:rPr>
                <w:rFonts w:ascii="Arial Narrow" w:hAnsi="Arial Narrow" w:cs="Arial"/>
                <w:color w:val="000000"/>
                <w:sz w:val="20"/>
                <w:szCs w:val="20"/>
                <w:lang w:eastAsia="es-CO"/>
              </w:rPr>
              <w:br/>
              <w:t>Cali</w:t>
            </w:r>
            <w:r w:rsidRPr="007C557A">
              <w:rPr>
                <w:rFonts w:ascii="Arial Narrow" w:hAnsi="Arial Narrow" w:cs="Arial"/>
                <w:color w:val="000000"/>
                <w:sz w:val="20"/>
                <w:szCs w:val="20"/>
                <w:lang w:eastAsia="es-CO"/>
              </w:rPr>
              <w:br/>
              <w:t>Cartagena</w:t>
            </w:r>
          </w:p>
        </w:tc>
      </w:tr>
      <w:tr w:rsidR="007C557A" w:rsidRPr="007C557A" w14:paraId="074600A7" w14:textId="77777777" w:rsidTr="001B7BAA">
        <w:trPr>
          <w:trHeight w:val="77"/>
          <w:jc w:val="center"/>
        </w:trPr>
        <w:tc>
          <w:tcPr>
            <w:tcW w:w="567" w:type="dxa"/>
            <w:shd w:val="clear" w:color="000000" w:fill="8EA9DB"/>
          </w:tcPr>
          <w:p w14:paraId="72DD94E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8EA9DB"/>
            <w:vAlign w:val="center"/>
            <w:hideMark/>
          </w:tcPr>
          <w:p w14:paraId="74F9A338" w14:textId="6EF61DA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Enfoque diferencial</w:t>
            </w:r>
          </w:p>
        </w:tc>
        <w:tc>
          <w:tcPr>
            <w:tcW w:w="992" w:type="dxa"/>
            <w:shd w:val="clear" w:color="000000" w:fill="8EA9DB"/>
            <w:vAlign w:val="center"/>
            <w:hideMark/>
          </w:tcPr>
          <w:p w14:paraId="27F79F4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8EA9DB"/>
            <w:vAlign w:val="center"/>
            <w:hideMark/>
          </w:tcPr>
          <w:p w14:paraId="61A6D52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300</w:t>
            </w:r>
          </w:p>
        </w:tc>
        <w:tc>
          <w:tcPr>
            <w:tcW w:w="1138" w:type="dxa"/>
            <w:shd w:val="clear" w:color="000000" w:fill="8EA9DB"/>
            <w:vAlign w:val="center"/>
            <w:hideMark/>
          </w:tcPr>
          <w:p w14:paraId="584B983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900</w:t>
            </w:r>
          </w:p>
        </w:tc>
        <w:tc>
          <w:tcPr>
            <w:tcW w:w="1980" w:type="dxa"/>
            <w:shd w:val="clear" w:color="000000" w:fill="8EA9DB"/>
            <w:vAlign w:val="center"/>
            <w:hideMark/>
          </w:tcPr>
          <w:p w14:paraId="671AB95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32193EE" w14:textId="77777777" w:rsidTr="001B7BAA">
        <w:trPr>
          <w:trHeight w:val="77"/>
          <w:jc w:val="center"/>
        </w:trPr>
        <w:tc>
          <w:tcPr>
            <w:tcW w:w="567" w:type="dxa"/>
            <w:shd w:val="clear" w:color="000000" w:fill="8EA9DB"/>
          </w:tcPr>
          <w:p w14:paraId="53E620F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8EA9DB"/>
            <w:vAlign w:val="center"/>
            <w:hideMark/>
          </w:tcPr>
          <w:p w14:paraId="2393AE4F" w14:textId="39A6ED3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Formación con enfoque psicosocial para servidores que orientan a víctimas del conflicto armado</w:t>
            </w:r>
          </w:p>
        </w:tc>
        <w:tc>
          <w:tcPr>
            <w:tcW w:w="992" w:type="dxa"/>
            <w:shd w:val="clear" w:color="000000" w:fill="8EA9DB"/>
            <w:vAlign w:val="center"/>
            <w:hideMark/>
          </w:tcPr>
          <w:p w14:paraId="7392C3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8EA9DB"/>
            <w:vAlign w:val="center"/>
            <w:hideMark/>
          </w:tcPr>
          <w:p w14:paraId="6064AA3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138" w:type="dxa"/>
            <w:shd w:val="clear" w:color="000000" w:fill="8EA9DB"/>
            <w:vAlign w:val="center"/>
            <w:hideMark/>
          </w:tcPr>
          <w:p w14:paraId="10E2465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980" w:type="dxa"/>
            <w:shd w:val="clear" w:color="000000" w:fill="8EA9DB"/>
            <w:vAlign w:val="center"/>
            <w:hideMark/>
          </w:tcPr>
          <w:p w14:paraId="53B21D7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525A5F5E" w14:textId="77777777" w:rsidTr="001B7BAA">
        <w:trPr>
          <w:trHeight w:val="632"/>
          <w:jc w:val="center"/>
        </w:trPr>
        <w:tc>
          <w:tcPr>
            <w:tcW w:w="567" w:type="dxa"/>
            <w:shd w:val="clear" w:color="000000" w:fill="8EA9DB"/>
          </w:tcPr>
          <w:p w14:paraId="1E2E406F"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8EA9DB"/>
            <w:vAlign w:val="center"/>
            <w:hideMark/>
          </w:tcPr>
          <w:p w14:paraId="6A34FDA8" w14:textId="3E8C0F28"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Pautas de atención para usuarios con discapacidad</w:t>
            </w:r>
          </w:p>
        </w:tc>
        <w:tc>
          <w:tcPr>
            <w:tcW w:w="992" w:type="dxa"/>
            <w:shd w:val="clear" w:color="000000" w:fill="8EA9DB"/>
            <w:vAlign w:val="center"/>
            <w:hideMark/>
          </w:tcPr>
          <w:p w14:paraId="0DF3FAF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8EA9DB"/>
            <w:vAlign w:val="center"/>
            <w:hideMark/>
          </w:tcPr>
          <w:p w14:paraId="63EF7C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35</w:t>
            </w:r>
          </w:p>
        </w:tc>
        <w:tc>
          <w:tcPr>
            <w:tcW w:w="1138" w:type="dxa"/>
            <w:shd w:val="clear" w:color="000000" w:fill="8EA9DB"/>
            <w:vAlign w:val="center"/>
            <w:hideMark/>
          </w:tcPr>
          <w:p w14:paraId="7589BDC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980" w:type="dxa"/>
            <w:shd w:val="clear" w:color="000000" w:fill="8EA9DB"/>
            <w:vAlign w:val="center"/>
            <w:hideMark/>
          </w:tcPr>
          <w:p w14:paraId="404280F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p>
        </w:tc>
      </w:tr>
      <w:tr w:rsidR="007C557A" w:rsidRPr="007C557A" w14:paraId="24C51F6B" w14:textId="77777777" w:rsidTr="001B7BAA">
        <w:trPr>
          <w:trHeight w:val="77"/>
          <w:jc w:val="center"/>
        </w:trPr>
        <w:tc>
          <w:tcPr>
            <w:tcW w:w="567" w:type="dxa"/>
            <w:shd w:val="clear" w:color="000000" w:fill="F8CBAD"/>
          </w:tcPr>
          <w:p w14:paraId="688B796D"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7009789B" w14:textId="6F6AA01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Fundamentos de protección y derecho animal en Colombia</w:t>
            </w:r>
          </w:p>
        </w:tc>
        <w:tc>
          <w:tcPr>
            <w:tcW w:w="992" w:type="dxa"/>
            <w:shd w:val="clear" w:color="000000" w:fill="F8CBAD"/>
            <w:vAlign w:val="center"/>
            <w:hideMark/>
          </w:tcPr>
          <w:p w14:paraId="3664BBE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F8CBAD"/>
            <w:vAlign w:val="center"/>
            <w:hideMark/>
          </w:tcPr>
          <w:p w14:paraId="5188A46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8CBAD"/>
            <w:vAlign w:val="center"/>
            <w:hideMark/>
          </w:tcPr>
          <w:p w14:paraId="021781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F8CBAD"/>
            <w:vAlign w:val="center"/>
            <w:hideMark/>
          </w:tcPr>
          <w:p w14:paraId="5AD47CD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Magdalena</w:t>
            </w:r>
            <w:r w:rsidRPr="007C557A">
              <w:rPr>
                <w:rFonts w:ascii="Arial Narrow" w:hAnsi="Arial Narrow" w:cs="Arial"/>
                <w:color w:val="000000"/>
                <w:sz w:val="20"/>
                <w:szCs w:val="20"/>
                <w:lang w:eastAsia="es-CO"/>
              </w:rPr>
              <w:br/>
              <w:t>Chocó</w:t>
            </w:r>
            <w:r w:rsidRPr="007C557A">
              <w:rPr>
                <w:rFonts w:ascii="Arial Narrow" w:hAnsi="Arial Narrow" w:cs="Arial"/>
                <w:color w:val="000000"/>
                <w:sz w:val="20"/>
                <w:szCs w:val="20"/>
                <w:lang w:eastAsia="es-CO"/>
              </w:rPr>
              <w:br/>
              <w:t>Nariño</w:t>
            </w:r>
            <w:r w:rsidRPr="007C557A">
              <w:rPr>
                <w:rFonts w:ascii="Arial Narrow" w:hAnsi="Arial Narrow" w:cs="Arial"/>
                <w:color w:val="000000"/>
                <w:sz w:val="20"/>
                <w:szCs w:val="20"/>
                <w:lang w:eastAsia="es-CO"/>
              </w:rPr>
              <w:br/>
              <w:t>Amazonas</w:t>
            </w:r>
          </w:p>
        </w:tc>
      </w:tr>
      <w:tr w:rsidR="007C557A" w:rsidRPr="007C557A" w14:paraId="3A830477" w14:textId="77777777" w:rsidTr="001B7BAA">
        <w:trPr>
          <w:trHeight w:val="745"/>
          <w:jc w:val="center"/>
        </w:trPr>
        <w:tc>
          <w:tcPr>
            <w:tcW w:w="567" w:type="dxa"/>
            <w:shd w:val="clear" w:color="000000" w:fill="FFF2CC"/>
          </w:tcPr>
          <w:p w14:paraId="201B1C42"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39530CE9" w14:textId="49BE2EE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Delitos de violación de los derechos de reunión y asociación (art. 200, CP)</w:t>
            </w:r>
          </w:p>
        </w:tc>
        <w:tc>
          <w:tcPr>
            <w:tcW w:w="992" w:type="dxa"/>
            <w:shd w:val="clear" w:color="000000" w:fill="FFF2CC"/>
            <w:vAlign w:val="center"/>
            <w:hideMark/>
          </w:tcPr>
          <w:p w14:paraId="4223139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56B39CF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4399750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FF2CC"/>
            <w:vAlign w:val="center"/>
            <w:hideMark/>
          </w:tcPr>
          <w:p w14:paraId="712BDB2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3467C78C" w14:textId="77777777" w:rsidTr="001B7BAA">
        <w:trPr>
          <w:trHeight w:val="77"/>
          <w:jc w:val="center"/>
        </w:trPr>
        <w:tc>
          <w:tcPr>
            <w:tcW w:w="567" w:type="dxa"/>
            <w:shd w:val="clear" w:color="000000" w:fill="FFF2CC"/>
          </w:tcPr>
          <w:p w14:paraId="69674E2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4F4F23F8" w14:textId="4B17C18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Derechos humanos aplicados a la función judicial</w:t>
            </w:r>
          </w:p>
        </w:tc>
        <w:tc>
          <w:tcPr>
            <w:tcW w:w="992" w:type="dxa"/>
            <w:shd w:val="clear" w:color="000000" w:fill="FFF2CC"/>
            <w:vAlign w:val="center"/>
            <w:hideMark/>
          </w:tcPr>
          <w:p w14:paraId="2A23B9A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w:t>
            </w:r>
          </w:p>
        </w:tc>
        <w:tc>
          <w:tcPr>
            <w:tcW w:w="993" w:type="dxa"/>
            <w:shd w:val="clear" w:color="000000" w:fill="FFF2CC"/>
            <w:vAlign w:val="center"/>
            <w:hideMark/>
          </w:tcPr>
          <w:p w14:paraId="379656B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1D88BD6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360</w:t>
            </w:r>
          </w:p>
        </w:tc>
        <w:tc>
          <w:tcPr>
            <w:tcW w:w="1980" w:type="dxa"/>
            <w:shd w:val="clear" w:color="000000" w:fill="FFF2CC"/>
            <w:vAlign w:val="center"/>
            <w:hideMark/>
          </w:tcPr>
          <w:p w14:paraId="21D646D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C3AEAC2" w14:textId="77777777" w:rsidTr="001B7BAA">
        <w:trPr>
          <w:trHeight w:val="1414"/>
          <w:jc w:val="center"/>
        </w:trPr>
        <w:tc>
          <w:tcPr>
            <w:tcW w:w="567" w:type="dxa"/>
            <w:shd w:val="clear" w:color="000000" w:fill="FFF2CC"/>
          </w:tcPr>
          <w:p w14:paraId="1132879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0C5F16DC" w14:textId="3B2EE5CC"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Destrezas de litigio para la investigación y judicialización de delitos contra personas defensoras de derechos humanos </w:t>
            </w:r>
          </w:p>
        </w:tc>
        <w:tc>
          <w:tcPr>
            <w:tcW w:w="992" w:type="dxa"/>
            <w:shd w:val="clear" w:color="000000" w:fill="FFF2CC"/>
            <w:vAlign w:val="center"/>
            <w:hideMark/>
          </w:tcPr>
          <w:p w14:paraId="36FCB6F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1803C85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p>
        </w:tc>
        <w:tc>
          <w:tcPr>
            <w:tcW w:w="1138" w:type="dxa"/>
            <w:shd w:val="clear" w:color="000000" w:fill="FFF2CC"/>
            <w:vAlign w:val="center"/>
            <w:hideMark/>
          </w:tcPr>
          <w:p w14:paraId="6428BA2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980" w:type="dxa"/>
            <w:shd w:val="clear" w:color="000000" w:fill="FFF2CC"/>
            <w:vAlign w:val="center"/>
            <w:hideMark/>
          </w:tcPr>
          <w:p w14:paraId="097AEF4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ype="page"/>
              <w:t>Bogotá</w:t>
            </w:r>
          </w:p>
        </w:tc>
      </w:tr>
      <w:tr w:rsidR="007C557A" w:rsidRPr="007C557A" w14:paraId="74EE85C8" w14:textId="77777777" w:rsidTr="001B7BAA">
        <w:trPr>
          <w:trHeight w:val="745"/>
          <w:jc w:val="center"/>
        </w:trPr>
        <w:tc>
          <w:tcPr>
            <w:tcW w:w="567" w:type="dxa"/>
            <w:shd w:val="clear" w:color="000000" w:fill="FFF2CC"/>
          </w:tcPr>
          <w:p w14:paraId="485A4BD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0B4CFE81" w14:textId="5A88ACC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Investigación y judicialización de los delitos atentatorios de la libertad de expresión</w:t>
            </w:r>
          </w:p>
        </w:tc>
        <w:tc>
          <w:tcPr>
            <w:tcW w:w="992" w:type="dxa"/>
            <w:shd w:val="clear" w:color="000000" w:fill="FFF2CC"/>
            <w:vAlign w:val="center"/>
            <w:hideMark/>
          </w:tcPr>
          <w:p w14:paraId="23CC4F2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7005CFD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r w:rsidRPr="007C557A">
              <w:rPr>
                <w:rFonts w:ascii="Arial Narrow" w:hAnsi="Arial Narrow" w:cs="Arial"/>
                <w:color w:val="000000"/>
                <w:sz w:val="20"/>
                <w:szCs w:val="20"/>
                <w:lang w:eastAsia="es-CO"/>
              </w:rPr>
              <w:br/>
              <w:t>50</w:t>
            </w:r>
          </w:p>
        </w:tc>
        <w:tc>
          <w:tcPr>
            <w:tcW w:w="1138" w:type="dxa"/>
            <w:shd w:val="clear" w:color="000000" w:fill="FFF2CC"/>
            <w:vAlign w:val="center"/>
            <w:hideMark/>
          </w:tcPr>
          <w:p w14:paraId="2A03D6F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75</w:t>
            </w:r>
          </w:p>
        </w:tc>
        <w:tc>
          <w:tcPr>
            <w:tcW w:w="1980" w:type="dxa"/>
            <w:shd w:val="clear" w:color="000000" w:fill="FFF2CC"/>
            <w:vAlign w:val="center"/>
            <w:hideMark/>
          </w:tcPr>
          <w:p w14:paraId="705B2D8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66A8EBDC" w14:textId="77777777" w:rsidTr="001B7BAA">
        <w:trPr>
          <w:trHeight w:val="274"/>
          <w:jc w:val="center"/>
        </w:trPr>
        <w:tc>
          <w:tcPr>
            <w:tcW w:w="567" w:type="dxa"/>
            <w:shd w:val="clear" w:color="000000" w:fill="FFF2CC"/>
          </w:tcPr>
          <w:p w14:paraId="069C71ED"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7D8F3FAA" w14:textId="4B1BDA8F"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Jornadas de recepción de denuncias del delito de amenazas contra defensores. </w:t>
            </w:r>
          </w:p>
        </w:tc>
        <w:tc>
          <w:tcPr>
            <w:tcW w:w="992" w:type="dxa"/>
            <w:shd w:val="clear" w:color="000000" w:fill="FFF2CC"/>
            <w:vAlign w:val="center"/>
            <w:hideMark/>
          </w:tcPr>
          <w:p w14:paraId="7B8A604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w:t>
            </w:r>
          </w:p>
        </w:tc>
        <w:tc>
          <w:tcPr>
            <w:tcW w:w="993" w:type="dxa"/>
            <w:shd w:val="clear" w:color="000000" w:fill="FFF2CC"/>
            <w:vAlign w:val="center"/>
            <w:hideMark/>
          </w:tcPr>
          <w:p w14:paraId="069B956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25</w:t>
            </w:r>
          </w:p>
        </w:tc>
        <w:tc>
          <w:tcPr>
            <w:tcW w:w="1138" w:type="dxa"/>
            <w:shd w:val="clear" w:color="000000" w:fill="FFF2CC"/>
            <w:vAlign w:val="center"/>
            <w:hideMark/>
          </w:tcPr>
          <w:p w14:paraId="19C03B2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200</w:t>
            </w:r>
          </w:p>
        </w:tc>
        <w:tc>
          <w:tcPr>
            <w:tcW w:w="1980" w:type="dxa"/>
            <w:shd w:val="clear" w:color="000000" w:fill="FFF2CC"/>
            <w:vAlign w:val="center"/>
            <w:hideMark/>
          </w:tcPr>
          <w:p w14:paraId="7EAA4F1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Chocó</w:t>
            </w:r>
            <w:r w:rsidRPr="007C557A">
              <w:rPr>
                <w:rFonts w:ascii="Arial Narrow" w:hAnsi="Arial Narrow" w:cs="Arial"/>
                <w:color w:val="000000"/>
                <w:sz w:val="20"/>
                <w:szCs w:val="20"/>
                <w:lang w:eastAsia="es-CO"/>
              </w:rPr>
              <w:br/>
              <w:t>Putumayo</w:t>
            </w:r>
            <w:r w:rsidRPr="007C557A">
              <w:rPr>
                <w:rFonts w:ascii="Arial Narrow" w:hAnsi="Arial Narrow" w:cs="Arial"/>
                <w:color w:val="000000"/>
                <w:sz w:val="20"/>
                <w:szCs w:val="20"/>
                <w:lang w:eastAsia="es-CO"/>
              </w:rPr>
              <w:br/>
              <w:t>Bolívar</w:t>
            </w:r>
            <w:r w:rsidRPr="007C557A">
              <w:rPr>
                <w:rFonts w:ascii="Arial Narrow" w:hAnsi="Arial Narrow" w:cs="Arial"/>
                <w:color w:val="000000"/>
                <w:sz w:val="20"/>
                <w:szCs w:val="20"/>
                <w:lang w:eastAsia="es-CO"/>
              </w:rPr>
              <w:br/>
              <w:t>Córdoba-Sucre</w:t>
            </w:r>
            <w:r w:rsidRPr="007C557A">
              <w:rPr>
                <w:rFonts w:ascii="Arial Narrow" w:hAnsi="Arial Narrow" w:cs="Arial"/>
                <w:color w:val="000000"/>
                <w:sz w:val="20"/>
                <w:szCs w:val="20"/>
                <w:lang w:eastAsia="es-CO"/>
              </w:rPr>
              <w:br/>
              <w:t>Medellín-Antioquia</w:t>
            </w:r>
            <w:r w:rsidRPr="007C557A">
              <w:rPr>
                <w:rFonts w:ascii="Arial Narrow" w:hAnsi="Arial Narrow" w:cs="Arial"/>
                <w:color w:val="000000"/>
                <w:sz w:val="20"/>
                <w:szCs w:val="20"/>
                <w:lang w:eastAsia="es-CO"/>
              </w:rPr>
              <w:br/>
              <w:t>Cali</w:t>
            </w:r>
            <w:r w:rsidRPr="007C557A">
              <w:rPr>
                <w:rFonts w:ascii="Arial Narrow" w:hAnsi="Arial Narrow" w:cs="Arial"/>
                <w:color w:val="000000"/>
                <w:sz w:val="20"/>
                <w:szCs w:val="20"/>
                <w:lang w:eastAsia="es-CO"/>
              </w:rPr>
              <w:br/>
              <w:t>Cauca</w:t>
            </w:r>
            <w:r w:rsidRPr="007C557A">
              <w:rPr>
                <w:rFonts w:ascii="Arial Narrow" w:hAnsi="Arial Narrow" w:cs="Arial"/>
                <w:color w:val="000000"/>
                <w:sz w:val="20"/>
                <w:szCs w:val="20"/>
                <w:lang w:eastAsia="es-CO"/>
              </w:rPr>
              <w:br/>
              <w:t>Nariño</w:t>
            </w:r>
          </w:p>
        </w:tc>
      </w:tr>
      <w:tr w:rsidR="007C557A" w:rsidRPr="007C557A" w14:paraId="1A69993A" w14:textId="77777777" w:rsidTr="001B7BAA">
        <w:trPr>
          <w:trHeight w:val="77"/>
          <w:jc w:val="center"/>
        </w:trPr>
        <w:tc>
          <w:tcPr>
            <w:tcW w:w="567" w:type="dxa"/>
            <w:shd w:val="clear" w:color="000000" w:fill="FFF2CC"/>
          </w:tcPr>
          <w:p w14:paraId="216EDFF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796D5446" w14:textId="3ACB39A2"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Judicialización de delitos contra defensores de derechos humanos</w:t>
            </w:r>
          </w:p>
        </w:tc>
        <w:tc>
          <w:tcPr>
            <w:tcW w:w="992" w:type="dxa"/>
            <w:shd w:val="clear" w:color="000000" w:fill="FFF2CC"/>
            <w:vAlign w:val="center"/>
            <w:hideMark/>
          </w:tcPr>
          <w:p w14:paraId="7246FD3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286CDD2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736D079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FFF2CC"/>
            <w:vAlign w:val="center"/>
            <w:hideMark/>
          </w:tcPr>
          <w:p w14:paraId="38C937A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E309F06" w14:textId="77777777" w:rsidTr="001B7BAA">
        <w:trPr>
          <w:trHeight w:val="77"/>
          <w:jc w:val="center"/>
        </w:trPr>
        <w:tc>
          <w:tcPr>
            <w:tcW w:w="567" w:type="dxa"/>
            <w:shd w:val="clear" w:color="000000" w:fill="D9E1F2"/>
          </w:tcPr>
          <w:p w14:paraId="515BACD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9E1F2"/>
            <w:vAlign w:val="center"/>
            <w:hideMark/>
          </w:tcPr>
          <w:p w14:paraId="60281472" w14:textId="35928742"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Entrevista forense</w:t>
            </w:r>
          </w:p>
        </w:tc>
        <w:tc>
          <w:tcPr>
            <w:tcW w:w="992" w:type="dxa"/>
            <w:shd w:val="clear" w:color="000000" w:fill="D9E1F2"/>
            <w:vAlign w:val="center"/>
            <w:hideMark/>
          </w:tcPr>
          <w:p w14:paraId="7CA5331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68A656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D9E1F2"/>
            <w:vAlign w:val="center"/>
            <w:hideMark/>
          </w:tcPr>
          <w:p w14:paraId="5052F42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360</w:t>
            </w:r>
          </w:p>
        </w:tc>
        <w:tc>
          <w:tcPr>
            <w:tcW w:w="1980" w:type="dxa"/>
            <w:shd w:val="clear" w:color="000000" w:fill="D9E1F2"/>
            <w:vAlign w:val="center"/>
            <w:hideMark/>
          </w:tcPr>
          <w:p w14:paraId="196C637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33D687C" w14:textId="77777777" w:rsidTr="001B7BAA">
        <w:trPr>
          <w:trHeight w:val="362"/>
          <w:jc w:val="center"/>
        </w:trPr>
        <w:tc>
          <w:tcPr>
            <w:tcW w:w="567" w:type="dxa"/>
            <w:shd w:val="clear" w:color="000000" w:fill="D9E1F2"/>
          </w:tcPr>
          <w:p w14:paraId="367E3CC1"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9E1F2"/>
            <w:vAlign w:val="center"/>
            <w:hideMark/>
          </w:tcPr>
          <w:p w14:paraId="5A519E5E" w14:textId="45039BD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Entrenamiento en Protocolo NICHD</w:t>
            </w:r>
          </w:p>
        </w:tc>
        <w:tc>
          <w:tcPr>
            <w:tcW w:w="992" w:type="dxa"/>
            <w:shd w:val="clear" w:color="000000" w:fill="D9E1F2"/>
            <w:vAlign w:val="center"/>
            <w:hideMark/>
          </w:tcPr>
          <w:p w14:paraId="0835594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w:t>
            </w:r>
          </w:p>
        </w:tc>
        <w:tc>
          <w:tcPr>
            <w:tcW w:w="993" w:type="dxa"/>
            <w:shd w:val="clear" w:color="000000" w:fill="D9E1F2"/>
            <w:vAlign w:val="center"/>
            <w:hideMark/>
          </w:tcPr>
          <w:p w14:paraId="01AF16E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D9E1F2"/>
            <w:vAlign w:val="center"/>
            <w:hideMark/>
          </w:tcPr>
          <w:p w14:paraId="350E0CB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200</w:t>
            </w:r>
          </w:p>
        </w:tc>
        <w:tc>
          <w:tcPr>
            <w:tcW w:w="1980" w:type="dxa"/>
            <w:shd w:val="clear" w:color="000000" w:fill="D9E1F2"/>
            <w:vAlign w:val="center"/>
            <w:hideMark/>
          </w:tcPr>
          <w:p w14:paraId="770A5A7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 (2)</w:t>
            </w:r>
            <w:r w:rsidRPr="007C557A">
              <w:rPr>
                <w:rFonts w:ascii="Arial Narrow" w:hAnsi="Arial Narrow" w:cs="Arial"/>
                <w:color w:val="000000"/>
                <w:sz w:val="20"/>
                <w:szCs w:val="20"/>
                <w:lang w:eastAsia="es-CO"/>
              </w:rPr>
              <w:br w:type="page"/>
              <w:t>Medellín (2)</w:t>
            </w:r>
            <w:r w:rsidRPr="007C557A">
              <w:rPr>
                <w:rFonts w:ascii="Arial Narrow" w:hAnsi="Arial Narrow" w:cs="Arial"/>
                <w:color w:val="000000"/>
                <w:sz w:val="20"/>
                <w:szCs w:val="20"/>
                <w:lang w:eastAsia="es-CO"/>
              </w:rPr>
              <w:br w:type="page"/>
              <w:t>Atlántico</w:t>
            </w:r>
            <w:r w:rsidRPr="007C557A">
              <w:rPr>
                <w:rFonts w:ascii="Arial Narrow" w:hAnsi="Arial Narrow" w:cs="Arial"/>
                <w:color w:val="000000"/>
                <w:sz w:val="20"/>
                <w:szCs w:val="20"/>
                <w:lang w:eastAsia="es-CO"/>
              </w:rPr>
              <w:br w:type="page"/>
              <w:t>Cali</w:t>
            </w:r>
            <w:r w:rsidRPr="007C557A">
              <w:rPr>
                <w:rFonts w:ascii="Arial Narrow" w:hAnsi="Arial Narrow" w:cs="Arial"/>
                <w:color w:val="000000"/>
                <w:sz w:val="20"/>
                <w:szCs w:val="20"/>
                <w:lang w:eastAsia="es-CO"/>
              </w:rPr>
              <w:br w:type="page"/>
              <w:t>Tolima</w:t>
            </w:r>
            <w:r w:rsidRPr="007C557A">
              <w:rPr>
                <w:rFonts w:ascii="Arial Narrow" w:hAnsi="Arial Narrow" w:cs="Arial"/>
                <w:color w:val="000000"/>
                <w:sz w:val="20"/>
                <w:szCs w:val="20"/>
                <w:lang w:eastAsia="es-CO"/>
              </w:rPr>
              <w:br w:type="page"/>
              <w:t>Santander</w:t>
            </w:r>
          </w:p>
        </w:tc>
      </w:tr>
      <w:tr w:rsidR="007C557A" w:rsidRPr="007C557A" w14:paraId="1A236200" w14:textId="77777777" w:rsidTr="001B7BAA">
        <w:trPr>
          <w:trHeight w:val="745"/>
          <w:jc w:val="center"/>
        </w:trPr>
        <w:tc>
          <w:tcPr>
            <w:tcW w:w="567" w:type="dxa"/>
            <w:shd w:val="clear" w:color="000000" w:fill="D9E1F2"/>
          </w:tcPr>
          <w:p w14:paraId="6C558BB0"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9E1F2"/>
            <w:vAlign w:val="center"/>
            <w:hideMark/>
          </w:tcPr>
          <w:p w14:paraId="45DE548F" w14:textId="23ED940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Investigación y judicialización del delito de pornografía en menores de 18 años</w:t>
            </w:r>
          </w:p>
        </w:tc>
        <w:tc>
          <w:tcPr>
            <w:tcW w:w="992" w:type="dxa"/>
            <w:shd w:val="clear" w:color="000000" w:fill="D9E1F2"/>
            <w:vAlign w:val="center"/>
            <w:hideMark/>
          </w:tcPr>
          <w:p w14:paraId="7D5EC0E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D9E1F2"/>
            <w:vAlign w:val="center"/>
            <w:hideMark/>
          </w:tcPr>
          <w:p w14:paraId="371C08C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138" w:type="dxa"/>
            <w:shd w:val="clear" w:color="000000" w:fill="D9E1F2"/>
            <w:vAlign w:val="center"/>
            <w:hideMark/>
          </w:tcPr>
          <w:p w14:paraId="498AB6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180</w:t>
            </w:r>
          </w:p>
        </w:tc>
        <w:tc>
          <w:tcPr>
            <w:tcW w:w="1980" w:type="dxa"/>
            <w:shd w:val="clear" w:color="000000" w:fill="D9E1F2"/>
            <w:vAlign w:val="center"/>
            <w:hideMark/>
          </w:tcPr>
          <w:p w14:paraId="6984790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0E2D1A99" w14:textId="77777777" w:rsidTr="001B7BAA">
        <w:trPr>
          <w:trHeight w:val="77"/>
          <w:jc w:val="center"/>
        </w:trPr>
        <w:tc>
          <w:tcPr>
            <w:tcW w:w="567" w:type="dxa"/>
            <w:shd w:val="clear" w:color="000000" w:fill="D9E1F2"/>
          </w:tcPr>
          <w:p w14:paraId="3C4C7B1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9E1F2"/>
            <w:vAlign w:val="center"/>
            <w:hideMark/>
          </w:tcPr>
          <w:p w14:paraId="5A7361C8" w14:textId="28DCDE6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Sistema de Responsabilidad Penal para adolescentes y justicia restaurativa</w:t>
            </w:r>
          </w:p>
        </w:tc>
        <w:tc>
          <w:tcPr>
            <w:tcW w:w="992" w:type="dxa"/>
            <w:shd w:val="clear" w:color="000000" w:fill="D9E1F2"/>
            <w:vAlign w:val="center"/>
            <w:hideMark/>
          </w:tcPr>
          <w:p w14:paraId="177B0FF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9E1F2"/>
            <w:vAlign w:val="center"/>
            <w:hideMark/>
          </w:tcPr>
          <w:p w14:paraId="671F8C0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D9E1F2"/>
            <w:vAlign w:val="center"/>
            <w:hideMark/>
          </w:tcPr>
          <w:p w14:paraId="404BF5E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D9E1F2"/>
            <w:vAlign w:val="center"/>
            <w:hideMark/>
          </w:tcPr>
          <w:p w14:paraId="3D26A24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38BA992B" w14:textId="77777777" w:rsidTr="001B7BAA">
        <w:trPr>
          <w:trHeight w:val="77"/>
          <w:jc w:val="center"/>
        </w:trPr>
        <w:tc>
          <w:tcPr>
            <w:tcW w:w="567" w:type="dxa"/>
            <w:shd w:val="clear" w:color="000000" w:fill="DBDBDB"/>
          </w:tcPr>
          <w:p w14:paraId="18C8FF2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BDBDB"/>
            <w:vAlign w:val="center"/>
            <w:hideMark/>
          </w:tcPr>
          <w:p w14:paraId="73622304" w14:textId="5D1C111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Armonización de jurisdicción propia y ordinaria</w:t>
            </w:r>
          </w:p>
        </w:tc>
        <w:tc>
          <w:tcPr>
            <w:tcW w:w="992" w:type="dxa"/>
            <w:shd w:val="clear" w:color="000000" w:fill="DBDBDB"/>
            <w:vAlign w:val="center"/>
            <w:hideMark/>
          </w:tcPr>
          <w:p w14:paraId="16E63C9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BDBDB"/>
            <w:vAlign w:val="center"/>
            <w:hideMark/>
          </w:tcPr>
          <w:p w14:paraId="19AEB17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DBDBDB"/>
            <w:vAlign w:val="center"/>
            <w:hideMark/>
          </w:tcPr>
          <w:p w14:paraId="5DD9EDF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980" w:type="dxa"/>
            <w:shd w:val="clear" w:color="000000" w:fill="DBDBDB"/>
            <w:vAlign w:val="center"/>
            <w:hideMark/>
          </w:tcPr>
          <w:p w14:paraId="0C8A826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definir</w:t>
            </w:r>
          </w:p>
        </w:tc>
      </w:tr>
      <w:tr w:rsidR="007C557A" w:rsidRPr="007C557A" w14:paraId="75847692" w14:textId="77777777" w:rsidTr="001B7BAA">
        <w:trPr>
          <w:trHeight w:val="198"/>
          <w:jc w:val="center"/>
        </w:trPr>
        <w:tc>
          <w:tcPr>
            <w:tcW w:w="567" w:type="dxa"/>
            <w:shd w:val="clear" w:color="000000" w:fill="DBDBDB"/>
          </w:tcPr>
          <w:p w14:paraId="66CF33A3"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BDBDB"/>
            <w:vAlign w:val="center"/>
            <w:hideMark/>
          </w:tcPr>
          <w:p w14:paraId="6992CCFA" w14:textId="71F1DD99"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Principios de cadena de custodia y de manejo del lugar de los hechos para autoridades indígenas</w:t>
            </w:r>
          </w:p>
        </w:tc>
        <w:tc>
          <w:tcPr>
            <w:tcW w:w="992" w:type="dxa"/>
            <w:shd w:val="clear" w:color="000000" w:fill="DBDBDB"/>
            <w:vAlign w:val="center"/>
            <w:hideMark/>
          </w:tcPr>
          <w:p w14:paraId="3FCE822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BDBDB"/>
            <w:vAlign w:val="center"/>
            <w:hideMark/>
          </w:tcPr>
          <w:p w14:paraId="70645BF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DBDBDB"/>
            <w:vAlign w:val="center"/>
            <w:hideMark/>
          </w:tcPr>
          <w:p w14:paraId="5528592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980" w:type="dxa"/>
            <w:shd w:val="clear" w:color="000000" w:fill="DBDBDB"/>
            <w:vAlign w:val="center"/>
            <w:hideMark/>
          </w:tcPr>
          <w:p w14:paraId="07F24D1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definir</w:t>
            </w:r>
          </w:p>
        </w:tc>
      </w:tr>
      <w:tr w:rsidR="007C557A" w:rsidRPr="007C557A" w14:paraId="4948377D" w14:textId="77777777" w:rsidTr="001B7BAA">
        <w:trPr>
          <w:trHeight w:val="77"/>
          <w:jc w:val="center"/>
        </w:trPr>
        <w:tc>
          <w:tcPr>
            <w:tcW w:w="567" w:type="dxa"/>
            <w:shd w:val="clear" w:color="000000" w:fill="DBDBDB"/>
          </w:tcPr>
          <w:p w14:paraId="3F65762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BDBDB"/>
            <w:vAlign w:val="center"/>
            <w:hideMark/>
          </w:tcPr>
          <w:p w14:paraId="75C5AB9B" w14:textId="35FCD433"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Violencias contra mujeres y adolescentes indígenas</w:t>
            </w:r>
          </w:p>
        </w:tc>
        <w:tc>
          <w:tcPr>
            <w:tcW w:w="992" w:type="dxa"/>
            <w:shd w:val="clear" w:color="000000" w:fill="DBDBDB"/>
            <w:vAlign w:val="center"/>
            <w:hideMark/>
          </w:tcPr>
          <w:p w14:paraId="3B55612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BDBDB"/>
            <w:vAlign w:val="center"/>
            <w:hideMark/>
          </w:tcPr>
          <w:p w14:paraId="557CFB2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DBDBDB"/>
            <w:vAlign w:val="center"/>
            <w:hideMark/>
          </w:tcPr>
          <w:p w14:paraId="36BB9C7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40</w:t>
            </w:r>
          </w:p>
        </w:tc>
        <w:tc>
          <w:tcPr>
            <w:tcW w:w="1980" w:type="dxa"/>
            <w:shd w:val="clear" w:color="000000" w:fill="DBDBDB"/>
            <w:vAlign w:val="center"/>
            <w:hideMark/>
          </w:tcPr>
          <w:p w14:paraId="566DB1B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definir</w:t>
            </w:r>
          </w:p>
        </w:tc>
      </w:tr>
      <w:tr w:rsidR="007C557A" w:rsidRPr="007C557A" w14:paraId="43B59DAB" w14:textId="77777777" w:rsidTr="001B7BAA">
        <w:trPr>
          <w:trHeight w:val="77"/>
          <w:jc w:val="center"/>
        </w:trPr>
        <w:tc>
          <w:tcPr>
            <w:tcW w:w="567" w:type="dxa"/>
            <w:shd w:val="clear" w:color="000000" w:fill="A9D08E"/>
          </w:tcPr>
          <w:p w14:paraId="7113E27F"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7285871B" w14:textId="327296E7"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Análisis  y asociación de casos de violencia basada en género</w:t>
            </w:r>
          </w:p>
        </w:tc>
        <w:tc>
          <w:tcPr>
            <w:tcW w:w="992" w:type="dxa"/>
            <w:shd w:val="clear" w:color="000000" w:fill="A9D08E"/>
            <w:vAlign w:val="center"/>
            <w:hideMark/>
          </w:tcPr>
          <w:p w14:paraId="079D08B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A9D08E"/>
            <w:vAlign w:val="center"/>
            <w:hideMark/>
          </w:tcPr>
          <w:p w14:paraId="2E639877"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50</w:t>
            </w:r>
          </w:p>
        </w:tc>
        <w:tc>
          <w:tcPr>
            <w:tcW w:w="1138" w:type="dxa"/>
            <w:shd w:val="clear" w:color="000000" w:fill="A9D08E"/>
            <w:vAlign w:val="center"/>
            <w:hideMark/>
          </w:tcPr>
          <w:p w14:paraId="3DDCD41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100</w:t>
            </w:r>
          </w:p>
        </w:tc>
        <w:tc>
          <w:tcPr>
            <w:tcW w:w="1980" w:type="dxa"/>
            <w:shd w:val="clear" w:color="000000" w:fill="A9D08E"/>
            <w:vAlign w:val="center"/>
            <w:hideMark/>
          </w:tcPr>
          <w:p w14:paraId="5BC22FEE"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28622BF8" w14:textId="77777777" w:rsidTr="001B7BAA">
        <w:trPr>
          <w:trHeight w:val="77"/>
          <w:jc w:val="center"/>
        </w:trPr>
        <w:tc>
          <w:tcPr>
            <w:tcW w:w="567" w:type="dxa"/>
            <w:shd w:val="clear" w:color="000000" w:fill="A9D08E"/>
          </w:tcPr>
          <w:p w14:paraId="4BFE6E5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296E8BA7" w14:textId="22E52663"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Aproximación al delito de acoso sexual</w:t>
            </w:r>
          </w:p>
        </w:tc>
        <w:tc>
          <w:tcPr>
            <w:tcW w:w="992" w:type="dxa"/>
            <w:shd w:val="clear" w:color="000000" w:fill="A9D08E"/>
            <w:vAlign w:val="center"/>
            <w:hideMark/>
          </w:tcPr>
          <w:p w14:paraId="10F05A0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A9D08E"/>
            <w:vAlign w:val="center"/>
            <w:hideMark/>
          </w:tcPr>
          <w:p w14:paraId="6FBAF95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A9D08E"/>
            <w:vAlign w:val="center"/>
            <w:hideMark/>
          </w:tcPr>
          <w:p w14:paraId="72FC51E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A9D08E"/>
            <w:vAlign w:val="center"/>
            <w:hideMark/>
          </w:tcPr>
          <w:p w14:paraId="54DFCA5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A833C03" w14:textId="77777777" w:rsidTr="001B7BAA">
        <w:trPr>
          <w:trHeight w:val="745"/>
          <w:jc w:val="center"/>
        </w:trPr>
        <w:tc>
          <w:tcPr>
            <w:tcW w:w="567" w:type="dxa"/>
            <w:shd w:val="clear" w:color="000000" w:fill="A9D08E"/>
          </w:tcPr>
          <w:p w14:paraId="098F342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A9D08E"/>
            <w:vAlign w:val="center"/>
            <w:hideMark/>
          </w:tcPr>
          <w:p w14:paraId="593DA40E" w14:textId="7ADCF425"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VI Congreso internacional para el abordaje de las violencias basadas en género</w:t>
            </w:r>
          </w:p>
        </w:tc>
        <w:tc>
          <w:tcPr>
            <w:tcW w:w="992" w:type="dxa"/>
            <w:shd w:val="clear" w:color="000000" w:fill="A9D08E"/>
            <w:vAlign w:val="center"/>
            <w:hideMark/>
          </w:tcPr>
          <w:p w14:paraId="2CCB9A8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A9D08E"/>
            <w:vAlign w:val="center"/>
            <w:hideMark/>
          </w:tcPr>
          <w:p w14:paraId="19F521E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1000</w:t>
            </w:r>
          </w:p>
        </w:tc>
        <w:tc>
          <w:tcPr>
            <w:tcW w:w="1138" w:type="dxa"/>
            <w:shd w:val="clear" w:color="000000" w:fill="A9D08E"/>
            <w:vAlign w:val="center"/>
            <w:hideMark/>
          </w:tcPr>
          <w:p w14:paraId="6C21D54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1000</w:t>
            </w:r>
          </w:p>
        </w:tc>
        <w:tc>
          <w:tcPr>
            <w:tcW w:w="1980" w:type="dxa"/>
            <w:shd w:val="clear" w:color="000000" w:fill="A9D08E"/>
            <w:vAlign w:val="center"/>
            <w:hideMark/>
          </w:tcPr>
          <w:p w14:paraId="69011B5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099F311D" w14:textId="77777777" w:rsidTr="001B7BAA">
        <w:trPr>
          <w:trHeight w:val="745"/>
          <w:jc w:val="center"/>
        </w:trPr>
        <w:tc>
          <w:tcPr>
            <w:tcW w:w="567" w:type="dxa"/>
            <w:shd w:val="clear" w:color="000000" w:fill="A9D08E"/>
          </w:tcPr>
          <w:p w14:paraId="2B0C77B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47A223A5" w14:textId="55D016E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Diplomado virtual en violencias contra las mujeres basadas en género y feminicidio</w:t>
            </w:r>
          </w:p>
        </w:tc>
        <w:tc>
          <w:tcPr>
            <w:tcW w:w="992" w:type="dxa"/>
            <w:shd w:val="clear" w:color="000000" w:fill="A9D08E"/>
            <w:vAlign w:val="center"/>
            <w:hideMark/>
          </w:tcPr>
          <w:p w14:paraId="323E41A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A9D08E"/>
            <w:vAlign w:val="center"/>
            <w:hideMark/>
          </w:tcPr>
          <w:p w14:paraId="1968FC1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800</w:t>
            </w:r>
          </w:p>
        </w:tc>
        <w:tc>
          <w:tcPr>
            <w:tcW w:w="1138" w:type="dxa"/>
            <w:shd w:val="clear" w:color="000000" w:fill="A9D08E"/>
            <w:vAlign w:val="center"/>
            <w:hideMark/>
          </w:tcPr>
          <w:p w14:paraId="6B9C753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800</w:t>
            </w:r>
          </w:p>
        </w:tc>
        <w:tc>
          <w:tcPr>
            <w:tcW w:w="1980" w:type="dxa"/>
            <w:shd w:val="clear" w:color="000000" w:fill="A9D08E"/>
            <w:vAlign w:val="center"/>
            <w:hideMark/>
          </w:tcPr>
          <w:p w14:paraId="6C4AB8C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08032756" w14:textId="77777777" w:rsidTr="001B7BAA">
        <w:trPr>
          <w:trHeight w:val="77"/>
          <w:jc w:val="center"/>
        </w:trPr>
        <w:tc>
          <w:tcPr>
            <w:tcW w:w="567" w:type="dxa"/>
            <w:shd w:val="clear" w:color="000000" w:fill="A9D08E"/>
          </w:tcPr>
          <w:p w14:paraId="5A8461BF"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3B2BED64" w14:textId="185A47E2"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Directrices para el abordaje de la violencia intrafamiliar</w:t>
            </w:r>
          </w:p>
        </w:tc>
        <w:tc>
          <w:tcPr>
            <w:tcW w:w="992" w:type="dxa"/>
            <w:shd w:val="clear" w:color="000000" w:fill="A9D08E"/>
            <w:vAlign w:val="center"/>
            <w:hideMark/>
          </w:tcPr>
          <w:p w14:paraId="1F3EF69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A9D08E"/>
            <w:vAlign w:val="center"/>
            <w:hideMark/>
          </w:tcPr>
          <w:p w14:paraId="4D86A97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r w:rsidRPr="007C557A">
              <w:rPr>
                <w:rFonts w:ascii="Arial Narrow" w:hAnsi="Arial Narrow" w:cs="Arial"/>
                <w:color w:val="000000"/>
                <w:sz w:val="20"/>
                <w:szCs w:val="20"/>
                <w:lang w:eastAsia="es-CO"/>
              </w:rPr>
              <w:br/>
              <w:t>35</w:t>
            </w:r>
          </w:p>
        </w:tc>
        <w:tc>
          <w:tcPr>
            <w:tcW w:w="1138" w:type="dxa"/>
            <w:shd w:val="clear" w:color="000000" w:fill="A9D08E"/>
            <w:vAlign w:val="center"/>
            <w:hideMark/>
          </w:tcPr>
          <w:p w14:paraId="422107D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230</w:t>
            </w:r>
          </w:p>
        </w:tc>
        <w:tc>
          <w:tcPr>
            <w:tcW w:w="1980" w:type="dxa"/>
            <w:shd w:val="clear" w:color="000000" w:fill="A9D08E"/>
            <w:vAlign w:val="center"/>
            <w:hideMark/>
          </w:tcPr>
          <w:p w14:paraId="0835838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Boyacá</w:t>
            </w:r>
            <w:r w:rsidRPr="007C557A">
              <w:rPr>
                <w:rFonts w:ascii="Arial Narrow" w:hAnsi="Arial Narrow" w:cs="Arial"/>
                <w:color w:val="000000"/>
                <w:sz w:val="20"/>
                <w:szCs w:val="20"/>
                <w:lang w:eastAsia="es-CO"/>
              </w:rPr>
              <w:br/>
              <w:t>Cauca</w:t>
            </w:r>
          </w:p>
        </w:tc>
      </w:tr>
      <w:tr w:rsidR="007C557A" w:rsidRPr="007C557A" w14:paraId="40230A1F" w14:textId="77777777" w:rsidTr="001B7BAA">
        <w:trPr>
          <w:trHeight w:val="77"/>
          <w:jc w:val="center"/>
        </w:trPr>
        <w:tc>
          <w:tcPr>
            <w:tcW w:w="567" w:type="dxa"/>
            <w:shd w:val="clear" w:color="000000" w:fill="A9D08E"/>
          </w:tcPr>
          <w:p w14:paraId="4F810B88"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7C08D38C" w14:textId="23A6C284"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de delitos sexuales</w:t>
            </w:r>
          </w:p>
        </w:tc>
        <w:tc>
          <w:tcPr>
            <w:tcW w:w="992" w:type="dxa"/>
            <w:shd w:val="clear" w:color="000000" w:fill="A9D08E"/>
            <w:vAlign w:val="center"/>
            <w:hideMark/>
          </w:tcPr>
          <w:p w14:paraId="79A8A2BC"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w:t>
            </w:r>
          </w:p>
        </w:tc>
        <w:tc>
          <w:tcPr>
            <w:tcW w:w="993" w:type="dxa"/>
            <w:shd w:val="clear" w:color="000000" w:fill="A9D08E"/>
            <w:vAlign w:val="center"/>
            <w:hideMark/>
          </w:tcPr>
          <w:p w14:paraId="5577F052"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80</w:t>
            </w:r>
          </w:p>
        </w:tc>
        <w:tc>
          <w:tcPr>
            <w:tcW w:w="1138" w:type="dxa"/>
            <w:shd w:val="clear" w:color="000000" w:fill="A9D08E"/>
            <w:vAlign w:val="center"/>
            <w:hideMark/>
          </w:tcPr>
          <w:p w14:paraId="754B548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240</w:t>
            </w:r>
          </w:p>
        </w:tc>
        <w:tc>
          <w:tcPr>
            <w:tcW w:w="1980" w:type="dxa"/>
            <w:shd w:val="clear" w:color="000000" w:fill="A9D08E"/>
            <w:vAlign w:val="center"/>
            <w:hideMark/>
          </w:tcPr>
          <w:p w14:paraId="65F6979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6D777A8F" w14:textId="77777777" w:rsidTr="001B7BAA">
        <w:trPr>
          <w:trHeight w:val="86"/>
          <w:jc w:val="center"/>
        </w:trPr>
        <w:tc>
          <w:tcPr>
            <w:tcW w:w="567" w:type="dxa"/>
            <w:shd w:val="clear" w:color="000000" w:fill="A9D08E"/>
          </w:tcPr>
          <w:p w14:paraId="4D7D7BFC"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1B4827EC" w14:textId="24A4487C"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y judicialización de delitos basados en la orientación sexual y/o la identidad de genero</w:t>
            </w:r>
          </w:p>
        </w:tc>
        <w:tc>
          <w:tcPr>
            <w:tcW w:w="992" w:type="dxa"/>
            <w:shd w:val="clear" w:color="000000" w:fill="A9D08E"/>
            <w:vAlign w:val="center"/>
            <w:hideMark/>
          </w:tcPr>
          <w:p w14:paraId="3A30485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A9D08E"/>
            <w:vAlign w:val="center"/>
            <w:hideMark/>
          </w:tcPr>
          <w:p w14:paraId="6954605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138" w:type="dxa"/>
            <w:shd w:val="clear" w:color="000000" w:fill="A9D08E"/>
            <w:vAlign w:val="center"/>
            <w:hideMark/>
          </w:tcPr>
          <w:p w14:paraId="6500B38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160</w:t>
            </w:r>
          </w:p>
        </w:tc>
        <w:tc>
          <w:tcPr>
            <w:tcW w:w="1980" w:type="dxa"/>
            <w:shd w:val="clear" w:color="000000" w:fill="A9D08E"/>
            <w:vAlign w:val="center"/>
            <w:hideMark/>
          </w:tcPr>
          <w:p w14:paraId="66F5598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C2191FB" w14:textId="77777777" w:rsidTr="001B7BAA">
        <w:trPr>
          <w:trHeight w:val="77"/>
          <w:jc w:val="center"/>
        </w:trPr>
        <w:tc>
          <w:tcPr>
            <w:tcW w:w="567" w:type="dxa"/>
            <w:shd w:val="clear" w:color="000000" w:fill="A9D08E"/>
          </w:tcPr>
          <w:p w14:paraId="43741D5B"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1BA5B1D8" w14:textId="620A6290"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y judicialización del aborto y derechos sexuales y reproductivos de las mujeres</w:t>
            </w:r>
          </w:p>
        </w:tc>
        <w:tc>
          <w:tcPr>
            <w:tcW w:w="992" w:type="dxa"/>
            <w:shd w:val="clear" w:color="000000" w:fill="A9D08E"/>
            <w:vAlign w:val="center"/>
            <w:hideMark/>
          </w:tcPr>
          <w:p w14:paraId="3EA4628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A9D08E"/>
            <w:vAlign w:val="center"/>
            <w:hideMark/>
          </w:tcPr>
          <w:p w14:paraId="4365356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138" w:type="dxa"/>
            <w:shd w:val="clear" w:color="000000" w:fill="A9D08E"/>
            <w:vAlign w:val="center"/>
            <w:hideMark/>
          </w:tcPr>
          <w:p w14:paraId="1CBD9DA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980" w:type="dxa"/>
            <w:shd w:val="clear" w:color="000000" w:fill="A9D08E"/>
            <w:vAlign w:val="center"/>
            <w:hideMark/>
          </w:tcPr>
          <w:p w14:paraId="3155301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B7EA264" w14:textId="77777777" w:rsidTr="001B7BAA">
        <w:trPr>
          <w:trHeight w:val="77"/>
          <w:jc w:val="center"/>
        </w:trPr>
        <w:tc>
          <w:tcPr>
            <w:tcW w:w="567" w:type="dxa"/>
            <w:shd w:val="clear" w:color="000000" w:fill="A9D08E"/>
          </w:tcPr>
          <w:p w14:paraId="35E3CD8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A9D08E"/>
            <w:vAlign w:val="center"/>
            <w:hideMark/>
          </w:tcPr>
          <w:p w14:paraId="1EEA1E8E" w14:textId="58970D3D"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y judicialización del feminicidio</w:t>
            </w:r>
          </w:p>
        </w:tc>
        <w:tc>
          <w:tcPr>
            <w:tcW w:w="992" w:type="dxa"/>
            <w:shd w:val="clear" w:color="000000" w:fill="A9D08E"/>
            <w:vAlign w:val="center"/>
            <w:hideMark/>
          </w:tcPr>
          <w:p w14:paraId="16A2F54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A9D08E"/>
            <w:vAlign w:val="center"/>
            <w:hideMark/>
          </w:tcPr>
          <w:p w14:paraId="04A9119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r w:rsidRPr="007C557A">
              <w:rPr>
                <w:rFonts w:ascii="Arial Narrow" w:hAnsi="Arial Narrow" w:cs="Arial"/>
                <w:color w:val="000000"/>
                <w:sz w:val="20"/>
                <w:szCs w:val="20"/>
                <w:lang w:eastAsia="es-CO"/>
              </w:rPr>
              <w:br/>
              <w:t>35</w:t>
            </w:r>
          </w:p>
        </w:tc>
        <w:tc>
          <w:tcPr>
            <w:tcW w:w="1138" w:type="dxa"/>
            <w:shd w:val="clear" w:color="000000" w:fill="A9D08E"/>
            <w:vAlign w:val="center"/>
            <w:hideMark/>
          </w:tcPr>
          <w:p w14:paraId="6513C0E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185</w:t>
            </w:r>
          </w:p>
        </w:tc>
        <w:tc>
          <w:tcPr>
            <w:tcW w:w="1980" w:type="dxa"/>
            <w:shd w:val="clear" w:color="000000" w:fill="A9D08E"/>
            <w:vAlign w:val="center"/>
            <w:hideMark/>
          </w:tcPr>
          <w:p w14:paraId="41DCB7A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Antioquia-Medellín</w:t>
            </w:r>
            <w:r w:rsidRPr="007C557A">
              <w:rPr>
                <w:rFonts w:ascii="Arial Narrow" w:hAnsi="Arial Narrow" w:cs="Arial"/>
                <w:color w:val="000000"/>
                <w:sz w:val="20"/>
                <w:szCs w:val="20"/>
                <w:lang w:eastAsia="es-CO"/>
              </w:rPr>
              <w:br/>
              <w:t>Bogotá</w:t>
            </w:r>
            <w:r w:rsidRPr="007C557A">
              <w:rPr>
                <w:rFonts w:ascii="Arial Narrow" w:hAnsi="Arial Narrow" w:cs="Arial"/>
                <w:color w:val="000000"/>
                <w:sz w:val="20"/>
                <w:szCs w:val="20"/>
                <w:lang w:eastAsia="es-CO"/>
              </w:rPr>
              <w:br/>
              <w:t>Cali</w:t>
            </w:r>
          </w:p>
        </w:tc>
      </w:tr>
      <w:tr w:rsidR="007C557A" w:rsidRPr="007C557A" w14:paraId="2ABBAA0F" w14:textId="77777777" w:rsidTr="001B7BAA">
        <w:trPr>
          <w:trHeight w:val="77"/>
          <w:jc w:val="center"/>
        </w:trPr>
        <w:tc>
          <w:tcPr>
            <w:tcW w:w="567" w:type="dxa"/>
            <w:shd w:val="clear" w:color="000000" w:fill="F8CBAD"/>
          </w:tcPr>
          <w:p w14:paraId="7584BCF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5428A18E" w14:textId="7F5185B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Aproximación a la investigación de </w:t>
            </w:r>
            <w:proofErr w:type="spellStart"/>
            <w:r w:rsidRPr="007C557A">
              <w:rPr>
                <w:rFonts w:ascii="Arial Narrow" w:hAnsi="Arial Narrow" w:cs="Arial"/>
                <w:color w:val="000000"/>
                <w:sz w:val="20"/>
                <w:szCs w:val="20"/>
                <w:lang w:eastAsia="es-CO"/>
              </w:rPr>
              <w:t>criptoactivos</w:t>
            </w:r>
            <w:proofErr w:type="spellEnd"/>
          </w:p>
        </w:tc>
        <w:tc>
          <w:tcPr>
            <w:tcW w:w="992" w:type="dxa"/>
            <w:shd w:val="clear" w:color="000000" w:fill="F8CBAD"/>
            <w:vAlign w:val="center"/>
            <w:hideMark/>
          </w:tcPr>
          <w:p w14:paraId="35CAAC8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8CBAD"/>
            <w:vAlign w:val="center"/>
            <w:hideMark/>
          </w:tcPr>
          <w:p w14:paraId="3B48F4F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138" w:type="dxa"/>
            <w:shd w:val="clear" w:color="000000" w:fill="F8CBAD"/>
            <w:vAlign w:val="center"/>
            <w:hideMark/>
          </w:tcPr>
          <w:p w14:paraId="78EA2CE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980" w:type="dxa"/>
            <w:shd w:val="clear" w:color="000000" w:fill="F8CBAD"/>
            <w:vAlign w:val="center"/>
            <w:hideMark/>
          </w:tcPr>
          <w:p w14:paraId="4AC961D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09D969E8" w14:textId="77777777" w:rsidTr="001B7BAA">
        <w:trPr>
          <w:trHeight w:val="745"/>
          <w:jc w:val="center"/>
        </w:trPr>
        <w:tc>
          <w:tcPr>
            <w:tcW w:w="567" w:type="dxa"/>
            <w:shd w:val="clear" w:color="000000" w:fill="F8CBAD"/>
          </w:tcPr>
          <w:p w14:paraId="6900AF9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7C77CE53" w14:textId="00521BC9" w:rsidR="007C557A" w:rsidRPr="007C557A" w:rsidRDefault="007C557A" w:rsidP="007C557A">
            <w:pPr>
              <w:rPr>
                <w:rFonts w:ascii="Arial Narrow" w:hAnsi="Arial Narrow" w:cs="Arial"/>
                <w:color w:val="000000"/>
                <w:sz w:val="20"/>
                <w:szCs w:val="20"/>
                <w:lang w:eastAsia="es-CO"/>
              </w:rPr>
            </w:pPr>
            <w:proofErr w:type="spellStart"/>
            <w:r w:rsidRPr="007C557A">
              <w:rPr>
                <w:rFonts w:ascii="Arial Narrow" w:hAnsi="Arial Narrow" w:cs="Arial"/>
                <w:color w:val="000000"/>
                <w:sz w:val="20"/>
                <w:szCs w:val="20"/>
                <w:lang w:eastAsia="es-CO"/>
              </w:rPr>
              <w:t>Criptoactivos</w:t>
            </w:r>
            <w:proofErr w:type="spellEnd"/>
            <w:r w:rsidRPr="007C557A">
              <w:rPr>
                <w:rFonts w:ascii="Arial Narrow" w:hAnsi="Arial Narrow" w:cs="Arial"/>
                <w:color w:val="000000"/>
                <w:sz w:val="20"/>
                <w:szCs w:val="20"/>
                <w:lang w:eastAsia="es-CO"/>
              </w:rPr>
              <w:t xml:space="preserve"> y cibercriminalidad</w:t>
            </w:r>
          </w:p>
        </w:tc>
        <w:tc>
          <w:tcPr>
            <w:tcW w:w="992" w:type="dxa"/>
            <w:shd w:val="clear" w:color="000000" w:fill="F8CBAD"/>
            <w:vAlign w:val="center"/>
            <w:hideMark/>
          </w:tcPr>
          <w:p w14:paraId="1B332DE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8CBAD"/>
            <w:vAlign w:val="center"/>
            <w:hideMark/>
          </w:tcPr>
          <w:p w14:paraId="1575CCF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8CBAD"/>
            <w:vAlign w:val="center"/>
            <w:hideMark/>
          </w:tcPr>
          <w:p w14:paraId="634500D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90</w:t>
            </w:r>
          </w:p>
        </w:tc>
        <w:tc>
          <w:tcPr>
            <w:tcW w:w="1980" w:type="dxa"/>
            <w:shd w:val="clear" w:color="000000" w:fill="F8CBAD"/>
            <w:vAlign w:val="center"/>
            <w:hideMark/>
          </w:tcPr>
          <w:p w14:paraId="693DFB2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p>
        </w:tc>
      </w:tr>
      <w:tr w:rsidR="007C557A" w:rsidRPr="007C557A" w14:paraId="3BF3FBA2" w14:textId="77777777" w:rsidTr="001B7BAA">
        <w:trPr>
          <w:trHeight w:val="849"/>
          <w:jc w:val="center"/>
        </w:trPr>
        <w:tc>
          <w:tcPr>
            <w:tcW w:w="567" w:type="dxa"/>
            <w:shd w:val="clear" w:color="000000" w:fill="F8CBAD"/>
          </w:tcPr>
          <w:p w14:paraId="3304EE6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74C08F1E" w14:textId="5A5CBE7F"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Cibercriminalidad</w:t>
            </w:r>
          </w:p>
        </w:tc>
        <w:tc>
          <w:tcPr>
            <w:tcW w:w="992" w:type="dxa"/>
            <w:shd w:val="clear" w:color="000000" w:fill="F8CBAD"/>
            <w:vAlign w:val="center"/>
            <w:hideMark/>
          </w:tcPr>
          <w:p w14:paraId="1A3F67B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8CBAD"/>
            <w:vAlign w:val="center"/>
            <w:hideMark/>
          </w:tcPr>
          <w:p w14:paraId="0D79931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35</w:t>
            </w:r>
          </w:p>
        </w:tc>
        <w:tc>
          <w:tcPr>
            <w:tcW w:w="1138" w:type="dxa"/>
            <w:shd w:val="clear" w:color="000000" w:fill="F8CBAD"/>
            <w:vAlign w:val="center"/>
            <w:hideMark/>
          </w:tcPr>
          <w:p w14:paraId="0C0CD67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35</w:t>
            </w:r>
          </w:p>
        </w:tc>
        <w:tc>
          <w:tcPr>
            <w:tcW w:w="1980" w:type="dxa"/>
            <w:shd w:val="clear" w:color="000000" w:fill="F8CBAD"/>
            <w:vAlign w:val="center"/>
            <w:hideMark/>
          </w:tcPr>
          <w:p w14:paraId="638D39E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54CCDB89" w14:textId="77777777" w:rsidTr="001B7BAA">
        <w:trPr>
          <w:trHeight w:val="1132"/>
          <w:jc w:val="center"/>
        </w:trPr>
        <w:tc>
          <w:tcPr>
            <w:tcW w:w="567" w:type="dxa"/>
            <w:shd w:val="clear" w:color="000000" w:fill="F8CBAD"/>
          </w:tcPr>
          <w:p w14:paraId="051FD4C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1A095B15" w14:textId="5F3B685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Evidencia digital</w:t>
            </w:r>
          </w:p>
        </w:tc>
        <w:tc>
          <w:tcPr>
            <w:tcW w:w="992" w:type="dxa"/>
            <w:shd w:val="clear" w:color="000000" w:fill="F8CBAD"/>
            <w:vAlign w:val="center"/>
            <w:hideMark/>
          </w:tcPr>
          <w:p w14:paraId="73F7F75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F8CBAD"/>
            <w:vAlign w:val="center"/>
            <w:hideMark/>
          </w:tcPr>
          <w:p w14:paraId="0AD7AB3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8CBAD"/>
            <w:vAlign w:val="center"/>
            <w:hideMark/>
          </w:tcPr>
          <w:p w14:paraId="0ED0B0F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980" w:type="dxa"/>
            <w:shd w:val="clear" w:color="000000" w:fill="F8CBAD"/>
            <w:vAlign w:val="center"/>
            <w:hideMark/>
          </w:tcPr>
          <w:p w14:paraId="7721552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Medellín</w:t>
            </w:r>
            <w:r w:rsidRPr="007C557A">
              <w:rPr>
                <w:rFonts w:ascii="Arial Narrow" w:hAnsi="Arial Narrow" w:cs="Arial"/>
                <w:color w:val="000000"/>
                <w:sz w:val="20"/>
                <w:szCs w:val="20"/>
                <w:lang w:eastAsia="es-CO"/>
              </w:rPr>
              <w:br/>
              <w:t>Huila-Tolima</w:t>
            </w:r>
            <w:r w:rsidRPr="007C557A">
              <w:rPr>
                <w:rFonts w:ascii="Arial Narrow" w:hAnsi="Arial Narrow" w:cs="Arial"/>
                <w:color w:val="000000"/>
                <w:sz w:val="20"/>
                <w:szCs w:val="20"/>
                <w:lang w:eastAsia="es-CO"/>
              </w:rPr>
              <w:br/>
              <w:t>Santander</w:t>
            </w:r>
          </w:p>
        </w:tc>
      </w:tr>
      <w:tr w:rsidR="007C557A" w:rsidRPr="007C557A" w14:paraId="5225DBDC" w14:textId="77777777" w:rsidTr="001B7BAA">
        <w:trPr>
          <w:trHeight w:val="77"/>
          <w:jc w:val="center"/>
        </w:trPr>
        <w:tc>
          <w:tcPr>
            <w:tcW w:w="567" w:type="dxa"/>
            <w:shd w:val="clear" w:color="000000" w:fill="F8CBAD"/>
          </w:tcPr>
          <w:p w14:paraId="66F3A188"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520F0849" w14:textId="313204EC"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Investigación de delitos informáticos y cometidos por medio informáticos</w:t>
            </w:r>
          </w:p>
        </w:tc>
        <w:tc>
          <w:tcPr>
            <w:tcW w:w="992" w:type="dxa"/>
            <w:shd w:val="clear" w:color="000000" w:fill="F8CBAD"/>
            <w:vAlign w:val="center"/>
            <w:hideMark/>
          </w:tcPr>
          <w:p w14:paraId="25BDB97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8CBAD"/>
            <w:vAlign w:val="center"/>
            <w:hideMark/>
          </w:tcPr>
          <w:p w14:paraId="7A8158C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8CBAD"/>
            <w:vAlign w:val="center"/>
            <w:hideMark/>
          </w:tcPr>
          <w:p w14:paraId="4F38CEB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8CBAD"/>
            <w:vAlign w:val="center"/>
            <w:hideMark/>
          </w:tcPr>
          <w:p w14:paraId="515F5AA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1E6CCE28" w14:textId="77777777" w:rsidTr="001B7BAA">
        <w:trPr>
          <w:trHeight w:val="220"/>
          <w:jc w:val="center"/>
        </w:trPr>
        <w:tc>
          <w:tcPr>
            <w:tcW w:w="567" w:type="dxa"/>
            <w:shd w:val="clear" w:color="000000" w:fill="F8CBAD"/>
          </w:tcPr>
          <w:p w14:paraId="39A35CF2"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1170784B" w14:textId="2B88C968"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Recepción de denuncias de delitos informáticos y cometidos por medios informáticos</w:t>
            </w:r>
          </w:p>
        </w:tc>
        <w:tc>
          <w:tcPr>
            <w:tcW w:w="992" w:type="dxa"/>
            <w:shd w:val="clear" w:color="000000" w:fill="F8CBAD"/>
            <w:vAlign w:val="center"/>
            <w:hideMark/>
          </w:tcPr>
          <w:p w14:paraId="22C381E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8CBAD"/>
            <w:vAlign w:val="center"/>
            <w:hideMark/>
          </w:tcPr>
          <w:p w14:paraId="415B5EA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138" w:type="dxa"/>
            <w:shd w:val="clear" w:color="000000" w:fill="F8CBAD"/>
            <w:vAlign w:val="center"/>
            <w:hideMark/>
          </w:tcPr>
          <w:p w14:paraId="694AD71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980" w:type="dxa"/>
            <w:shd w:val="clear" w:color="000000" w:fill="F8CBAD"/>
            <w:vAlign w:val="center"/>
            <w:hideMark/>
          </w:tcPr>
          <w:p w14:paraId="7729ECC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37355628" w14:textId="77777777" w:rsidTr="001B7BAA">
        <w:trPr>
          <w:trHeight w:val="77"/>
          <w:jc w:val="center"/>
        </w:trPr>
        <w:tc>
          <w:tcPr>
            <w:tcW w:w="567" w:type="dxa"/>
            <w:shd w:val="clear" w:color="000000" w:fill="F8CBAD"/>
          </w:tcPr>
          <w:p w14:paraId="42FACB4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8CBAD"/>
            <w:vAlign w:val="center"/>
            <w:hideMark/>
          </w:tcPr>
          <w:p w14:paraId="4F2D9BCA" w14:textId="4B31724D"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Técnicas OSINT </w:t>
            </w:r>
          </w:p>
        </w:tc>
        <w:tc>
          <w:tcPr>
            <w:tcW w:w="992" w:type="dxa"/>
            <w:shd w:val="clear" w:color="000000" w:fill="F8CBAD"/>
            <w:vAlign w:val="center"/>
            <w:hideMark/>
          </w:tcPr>
          <w:p w14:paraId="23BE644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8CBAD"/>
            <w:vAlign w:val="center"/>
            <w:hideMark/>
          </w:tcPr>
          <w:p w14:paraId="5A19039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8CBAD"/>
            <w:vAlign w:val="center"/>
            <w:hideMark/>
          </w:tcPr>
          <w:p w14:paraId="0CAB292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75</w:t>
            </w:r>
          </w:p>
        </w:tc>
        <w:tc>
          <w:tcPr>
            <w:tcW w:w="1980" w:type="dxa"/>
            <w:shd w:val="clear" w:color="000000" w:fill="F8CBAD"/>
            <w:vAlign w:val="center"/>
            <w:hideMark/>
          </w:tcPr>
          <w:p w14:paraId="1D573FB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t>Atlántico</w:t>
            </w:r>
            <w:r w:rsidRPr="007C557A">
              <w:rPr>
                <w:rFonts w:ascii="Arial Narrow" w:hAnsi="Arial Narrow" w:cs="Arial"/>
                <w:color w:val="000000"/>
                <w:sz w:val="20"/>
                <w:szCs w:val="20"/>
                <w:lang w:eastAsia="es-CO"/>
              </w:rPr>
              <w:br/>
              <w:t>Cali</w:t>
            </w:r>
          </w:p>
        </w:tc>
      </w:tr>
      <w:tr w:rsidR="007C557A" w:rsidRPr="007C557A" w14:paraId="1B895D67" w14:textId="77777777" w:rsidTr="001B7BAA">
        <w:trPr>
          <w:trHeight w:val="77"/>
          <w:jc w:val="center"/>
        </w:trPr>
        <w:tc>
          <w:tcPr>
            <w:tcW w:w="567" w:type="dxa"/>
            <w:shd w:val="clear" w:color="000000" w:fill="DBDBDB"/>
          </w:tcPr>
          <w:p w14:paraId="0F88A4E8"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BDBDB"/>
            <w:vAlign w:val="center"/>
            <w:hideMark/>
          </w:tcPr>
          <w:p w14:paraId="14371938" w14:textId="2A54BAA2"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Entrenamiento sobre organizaciones criminales con impacto en las regiones para el análisis de contextos de crimen organizado</w:t>
            </w:r>
          </w:p>
        </w:tc>
        <w:tc>
          <w:tcPr>
            <w:tcW w:w="992" w:type="dxa"/>
            <w:shd w:val="clear" w:color="000000" w:fill="DBDBDB"/>
            <w:vAlign w:val="center"/>
            <w:hideMark/>
          </w:tcPr>
          <w:p w14:paraId="20CF474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w:t>
            </w:r>
          </w:p>
        </w:tc>
        <w:tc>
          <w:tcPr>
            <w:tcW w:w="993" w:type="dxa"/>
            <w:shd w:val="clear" w:color="000000" w:fill="DBDBDB"/>
            <w:vAlign w:val="center"/>
            <w:hideMark/>
          </w:tcPr>
          <w:p w14:paraId="4AEDF84F"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DBDBDB"/>
            <w:vAlign w:val="center"/>
            <w:hideMark/>
          </w:tcPr>
          <w:p w14:paraId="265BCB2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90</w:t>
            </w:r>
          </w:p>
        </w:tc>
        <w:tc>
          <w:tcPr>
            <w:tcW w:w="1980" w:type="dxa"/>
            <w:shd w:val="clear" w:color="000000" w:fill="DBDBDB"/>
            <w:vAlign w:val="center"/>
            <w:hideMark/>
          </w:tcPr>
          <w:p w14:paraId="2A8DC348"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Norte de Santander</w:t>
            </w:r>
            <w:r w:rsidRPr="007C557A">
              <w:rPr>
                <w:rFonts w:ascii="Arial Narrow" w:hAnsi="Arial Narrow" w:cs="Arial"/>
                <w:sz w:val="20"/>
                <w:szCs w:val="20"/>
                <w:lang w:eastAsia="es-CO"/>
              </w:rPr>
              <w:br/>
              <w:t>Chocó</w:t>
            </w:r>
            <w:r w:rsidRPr="007C557A">
              <w:rPr>
                <w:rFonts w:ascii="Arial Narrow" w:hAnsi="Arial Narrow" w:cs="Arial"/>
                <w:sz w:val="20"/>
                <w:szCs w:val="20"/>
                <w:lang w:eastAsia="es-CO"/>
              </w:rPr>
              <w:br/>
              <w:t>Nariño</w:t>
            </w:r>
          </w:p>
        </w:tc>
      </w:tr>
      <w:tr w:rsidR="007C557A" w:rsidRPr="007C557A" w14:paraId="483E5E9E" w14:textId="77777777" w:rsidTr="001B7BAA">
        <w:trPr>
          <w:trHeight w:val="77"/>
          <w:jc w:val="center"/>
        </w:trPr>
        <w:tc>
          <w:tcPr>
            <w:tcW w:w="567" w:type="dxa"/>
            <w:shd w:val="clear" w:color="000000" w:fill="DBDBDB"/>
          </w:tcPr>
          <w:p w14:paraId="78886AF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DBDBDB"/>
            <w:vAlign w:val="center"/>
            <w:hideMark/>
          </w:tcPr>
          <w:p w14:paraId="7FD0ED64" w14:textId="082B19C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Investigación del Narcotráfico </w:t>
            </w:r>
          </w:p>
        </w:tc>
        <w:tc>
          <w:tcPr>
            <w:tcW w:w="992" w:type="dxa"/>
            <w:shd w:val="clear" w:color="000000" w:fill="DBDBDB"/>
            <w:vAlign w:val="center"/>
            <w:hideMark/>
          </w:tcPr>
          <w:p w14:paraId="0D2FFF4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DBDBDB"/>
            <w:vAlign w:val="center"/>
            <w:hideMark/>
          </w:tcPr>
          <w:p w14:paraId="05611AA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r w:rsidRPr="007C557A">
              <w:rPr>
                <w:rFonts w:ascii="Arial Narrow" w:hAnsi="Arial Narrow" w:cs="Arial"/>
                <w:color w:val="000000"/>
                <w:sz w:val="20"/>
                <w:szCs w:val="20"/>
                <w:lang w:eastAsia="es-CO"/>
              </w:rPr>
              <w:br/>
              <w:t>30</w:t>
            </w:r>
          </w:p>
        </w:tc>
        <w:tc>
          <w:tcPr>
            <w:tcW w:w="1138" w:type="dxa"/>
            <w:shd w:val="clear" w:color="000000" w:fill="DBDBDB"/>
            <w:vAlign w:val="center"/>
            <w:hideMark/>
          </w:tcPr>
          <w:p w14:paraId="7947C2D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90</w:t>
            </w:r>
          </w:p>
        </w:tc>
        <w:tc>
          <w:tcPr>
            <w:tcW w:w="1980" w:type="dxa"/>
            <w:shd w:val="clear" w:color="000000" w:fill="DBDBDB"/>
            <w:vAlign w:val="center"/>
            <w:hideMark/>
          </w:tcPr>
          <w:p w14:paraId="510BAED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32C64DE6" w14:textId="77777777" w:rsidTr="001B7BAA">
        <w:trPr>
          <w:trHeight w:val="118"/>
          <w:jc w:val="center"/>
        </w:trPr>
        <w:tc>
          <w:tcPr>
            <w:tcW w:w="567" w:type="dxa"/>
            <w:shd w:val="clear" w:color="000000" w:fill="DBDBDB"/>
          </w:tcPr>
          <w:p w14:paraId="51D89C4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BDBDB"/>
            <w:vAlign w:val="center"/>
            <w:hideMark/>
          </w:tcPr>
          <w:p w14:paraId="1BC0B34F" w14:textId="247C5BC0"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La investigación y asociación de fenómenos criminales atribuibles a grupos de crimen organizado</w:t>
            </w:r>
          </w:p>
        </w:tc>
        <w:tc>
          <w:tcPr>
            <w:tcW w:w="992" w:type="dxa"/>
            <w:shd w:val="clear" w:color="000000" w:fill="DBDBDB"/>
            <w:vAlign w:val="center"/>
            <w:hideMark/>
          </w:tcPr>
          <w:p w14:paraId="4AABA45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DBDBDB"/>
            <w:vAlign w:val="center"/>
            <w:hideMark/>
          </w:tcPr>
          <w:p w14:paraId="35CD1BE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DBDBDB"/>
            <w:vAlign w:val="center"/>
            <w:hideMark/>
          </w:tcPr>
          <w:p w14:paraId="18B4A638"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980" w:type="dxa"/>
            <w:shd w:val="clear" w:color="000000" w:fill="DBDBDB"/>
            <w:vAlign w:val="center"/>
            <w:hideMark/>
          </w:tcPr>
          <w:p w14:paraId="65596D6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C2CDF24" w14:textId="77777777" w:rsidTr="001B7BAA">
        <w:trPr>
          <w:trHeight w:val="77"/>
          <w:jc w:val="center"/>
        </w:trPr>
        <w:tc>
          <w:tcPr>
            <w:tcW w:w="567" w:type="dxa"/>
            <w:shd w:val="clear" w:color="000000" w:fill="DBDBDB"/>
          </w:tcPr>
          <w:p w14:paraId="2C672F1D"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BDBDB"/>
            <w:vAlign w:val="center"/>
            <w:hideMark/>
          </w:tcPr>
          <w:p w14:paraId="7CA74FB6" w14:textId="7DF14814"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Investigación y judicialización de la trata de personas con perspectiva de género</w:t>
            </w:r>
          </w:p>
        </w:tc>
        <w:tc>
          <w:tcPr>
            <w:tcW w:w="992" w:type="dxa"/>
            <w:shd w:val="clear" w:color="000000" w:fill="DBDBDB"/>
            <w:vAlign w:val="center"/>
            <w:hideMark/>
          </w:tcPr>
          <w:p w14:paraId="39A9ED2F"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DBDBDB"/>
            <w:vAlign w:val="center"/>
            <w:hideMark/>
          </w:tcPr>
          <w:p w14:paraId="46FCE57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w:t>
            </w:r>
          </w:p>
        </w:tc>
        <w:tc>
          <w:tcPr>
            <w:tcW w:w="1138" w:type="dxa"/>
            <w:shd w:val="clear" w:color="000000" w:fill="DBDBDB"/>
            <w:vAlign w:val="center"/>
            <w:hideMark/>
          </w:tcPr>
          <w:p w14:paraId="6EFCB5D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240</w:t>
            </w:r>
          </w:p>
        </w:tc>
        <w:tc>
          <w:tcPr>
            <w:tcW w:w="1980" w:type="dxa"/>
            <w:shd w:val="clear" w:color="000000" w:fill="DBDBDB"/>
            <w:vAlign w:val="center"/>
            <w:hideMark/>
          </w:tcPr>
          <w:p w14:paraId="6FD8D33E" w14:textId="77777777" w:rsidR="007C557A" w:rsidRPr="007C557A" w:rsidRDefault="007C557A" w:rsidP="007C557A">
            <w:pPr>
              <w:rPr>
                <w:rFonts w:ascii="Arial Narrow" w:hAnsi="Arial Narrow" w:cs="Arial"/>
                <w:color w:val="FF0000"/>
                <w:sz w:val="20"/>
                <w:szCs w:val="20"/>
                <w:lang w:eastAsia="es-CO"/>
              </w:rPr>
            </w:pPr>
            <w:r w:rsidRPr="007C557A">
              <w:rPr>
                <w:rFonts w:ascii="Arial Narrow" w:hAnsi="Arial Narrow" w:cs="Arial"/>
                <w:color w:val="FF0000"/>
                <w:sz w:val="20"/>
                <w:szCs w:val="20"/>
                <w:lang w:eastAsia="es-CO"/>
              </w:rPr>
              <w:t> </w:t>
            </w:r>
          </w:p>
        </w:tc>
      </w:tr>
      <w:tr w:rsidR="007C557A" w:rsidRPr="007C557A" w14:paraId="212CB762" w14:textId="77777777" w:rsidTr="001B7BAA">
        <w:trPr>
          <w:trHeight w:val="77"/>
          <w:jc w:val="center"/>
        </w:trPr>
        <w:tc>
          <w:tcPr>
            <w:tcW w:w="567" w:type="dxa"/>
            <w:shd w:val="clear" w:color="000000" w:fill="DBDBDB"/>
          </w:tcPr>
          <w:p w14:paraId="158F32D0"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BDBDB"/>
            <w:vAlign w:val="center"/>
            <w:hideMark/>
          </w:tcPr>
          <w:p w14:paraId="10795E65" w14:textId="0D872B27"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Delitos contra la propiedad intelectual</w:t>
            </w:r>
          </w:p>
        </w:tc>
        <w:tc>
          <w:tcPr>
            <w:tcW w:w="992" w:type="dxa"/>
            <w:shd w:val="clear" w:color="000000" w:fill="DBDBDB"/>
            <w:vAlign w:val="center"/>
            <w:hideMark/>
          </w:tcPr>
          <w:p w14:paraId="1B26F4F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DBDBDB"/>
            <w:vAlign w:val="center"/>
            <w:hideMark/>
          </w:tcPr>
          <w:p w14:paraId="4090DBB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80</w:t>
            </w:r>
          </w:p>
        </w:tc>
        <w:tc>
          <w:tcPr>
            <w:tcW w:w="1138" w:type="dxa"/>
            <w:shd w:val="clear" w:color="000000" w:fill="DBDBDB"/>
            <w:vAlign w:val="center"/>
            <w:hideMark/>
          </w:tcPr>
          <w:p w14:paraId="10499423"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80</w:t>
            </w:r>
          </w:p>
        </w:tc>
        <w:tc>
          <w:tcPr>
            <w:tcW w:w="1980" w:type="dxa"/>
            <w:shd w:val="clear" w:color="000000" w:fill="DBDBDB"/>
            <w:vAlign w:val="center"/>
            <w:hideMark/>
          </w:tcPr>
          <w:p w14:paraId="71C4ACF9" w14:textId="77777777" w:rsidR="007C557A" w:rsidRPr="007C557A" w:rsidRDefault="007C557A" w:rsidP="007C557A">
            <w:pPr>
              <w:rPr>
                <w:rFonts w:ascii="Arial Narrow" w:hAnsi="Arial Narrow" w:cs="Arial"/>
                <w:color w:val="FF0000"/>
                <w:sz w:val="20"/>
                <w:szCs w:val="20"/>
                <w:lang w:eastAsia="es-CO"/>
              </w:rPr>
            </w:pPr>
            <w:r w:rsidRPr="007C557A">
              <w:rPr>
                <w:rFonts w:ascii="Arial Narrow" w:hAnsi="Arial Narrow" w:cs="Arial"/>
                <w:color w:val="FF0000"/>
                <w:sz w:val="20"/>
                <w:szCs w:val="20"/>
                <w:lang w:eastAsia="es-CO"/>
              </w:rPr>
              <w:t> </w:t>
            </w:r>
          </w:p>
        </w:tc>
      </w:tr>
      <w:tr w:rsidR="007C557A" w:rsidRPr="007C557A" w14:paraId="0CAA6BCB" w14:textId="77777777" w:rsidTr="001B7BAA">
        <w:trPr>
          <w:trHeight w:val="124"/>
          <w:jc w:val="center"/>
        </w:trPr>
        <w:tc>
          <w:tcPr>
            <w:tcW w:w="567" w:type="dxa"/>
            <w:shd w:val="clear" w:color="000000" w:fill="DBDBDB"/>
          </w:tcPr>
          <w:p w14:paraId="73CEEF81"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BDBDB"/>
            <w:vAlign w:val="center"/>
            <w:hideMark/>
          </w:tcPr>
          <w:p w14:paraId="4B83E5DF" w14:textId="319D1F85"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Tráfico de migrantes</w:t>
            </w:r>
          </w:p>
        </w:tc>
        <w:tc>
          <w:tcPr>
            <w:tcW w:w="992" w:type="dxa"/>
            <w:shd w:val="clear" w:color="000000" w:fill="DBDBDB"/>
            <w:vAlign w:val="center"/>
            <w:hideMark/>
          </w:tcPr>
          <w:p w14:paraId="1E16697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w:t>
            </w:r>
          </w:p>
        </w:tc>
        <w:tc>
          <w:tcPr>
            <w:tcW w:w="993" w:type="dxa"/>
            <w:shd w:val="clear" w:color="000000" w:fill="DBDBDB"/>
            <w:vAlign w:val="center"/>
            <w:hideMark/>
          </w:tcPr>
          <w:p w14:paraId="5CD9B33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xml:space="preserve">10 </w:t>
            </w:r>
            <w:r w:rsidRPr="007C557A">
              <w:rPr>
                <w:rFonts w:ascii="Arial Narrow" w:hAnsi="Arial Narrow" w:cs="Arial"/>
                <w:sz w:val="20"/>
                <w:szCs w:val="20"/>
                <w:lang w:eastAsia="es-CO"/>
              </w:rPr>
              <w:br/>
              <w:t>120</w:t>
            </w:r>
          </w:p>
        </w:tc>
        <w:tc>
          <w:tcPr>
            <w:tcW w:w="1138" w:type="dxa"/>
            <w:shd w:val="clear" w:color="000000" w:fill="DBDBDB"/>
            <w:vAlign w:val="center"/>
            <w:hideMark/>
          </w:tcPr>
          <w:p w14:paraId="26BCC71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410</w:t>
            </w:r>
          </w:p>
        </w:tc>
        <w:tc>
          <w:tcPr>
            <w:tcW w:w="1980" w:type="dxa"/>
            <w:shd w:val="clear" w:color="000000" w:fill="DBDBDB"/>
            <w:vAlign w:val="center"/>
            <w:hideMark/>
          </w:tcPr>
          <w:p w14:paraId="332E27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55B14E4A" w14:textId="77777777" w:rsidTr="001B7BAA">
        <w:trPr>
          <w:trHeight w:val="230"/>
          <w:jc w:val="center"/>
        </w:trPr>
        <w:tc>
          <w:tcPr>
            <w:tcW w:w="567" w:type="dxa"/>
            <w:shd w:val="clear" w:color="000000" w:fill="DDEBF7"/>
          </w:tcPr>
          <w:p w14:paraId="45FA35B3"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DEBF7"/>
            <w:vAlign w:val="center"/>
            <w:hideMark/>
          </w:tcPr>
          <w:p w14:paraId="00F60844" w14:textId="64C71EEC"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Método de investigación en las finanzas de las organizaciones criminales</w:t>
            </w:r>
          </w:p>
        </w:tc>
        <w:tc>
          <w:tcPr>
            <w:tcW w:w="992" w:type="dxa"/>
            <w:shd w:val="clear" w:color="000000" w:fill="DDEBF7"/>
            <w:vAlign w:val="center"/>
            <w:hideMark/>
          </w:tcPr>
          <w:p w14:paraId="79A7D10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DDEBF7"/>
            <w:vAlign w:val="center"/>
            <w:hideMark/>
          </w:tcPr>
          <w:p w14:paraId="360BA9F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DDEBF7"/>
            <w:vAlign w:val="center"/>
            <w:hideMark/>
          </w:tcPr>
          <w:p w14:paraId="7884C17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DDEBF7"/>
            <w:vAlign w:val="center"/>
            <w:hideMark/>
          </w:tcPr>
          <w:p w14:paraId="180011A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Medellín</w:t>
            </w:r>
            <w:r w:rsidRPr="007C557A">
              <w:rPr>
                <w:rFonts w:ascii="Arial Narrow" w:hAnsi="Arial Narrow" w:cs="Arial"/>
                <w:color w:val="000000"/>
                <w:sz w:val="20"/>
                <w:szCs w:val="20"/>
                <w:lang w:eastAsia="es-CO"/>
              </w:rPr>
              <w:br w:type="page"/>
            </w:r>
          </w:p>
        </w:tc>
      </w:tr>
      <w:tr w:rsidR="007C557A" w:rsidRPr="007C557A" w14:paraId="5AE14FA3" w14:textId="77777777" w:rsidTr="001B7BAA">
        <w:trPr>
          <w:trHeight w:val="464"/>
          <w:jc w:val="center"/>
        </w:trPr>
        <w:tc>
          <w:tcPr>
            <w:tcW w:w="567" w:type="dxa"/>
            <w:shd w:val="clear" w:color="000000" w:fill="DDEBF7"/>
          </w:tcPr>
          <w:p w14:paraId="13497D17"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DEBF7"/>
            <w:vAlign w:val="center"/>
            <w:hideMark/>
          </w:tcPr>
          <w:p w14:paraId="0E154FF1" w14:textId="2AEAF86F"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Taller de investigaciones estratégicas sobre la financiación del terrorismo</w:t>
            </w:r>
          </w:p>
        </w:tc>
        <w:tc>
          <w:tcPr>
            <w:tcW w:w="992" w:type="dxa"/>
            <w:shd w:val="clear" w:color="000000" w:fill="DDEBF7"/>
            <w:vAlign w:val="center"/>
            <w:hideMark/>
          </w:tcPr>
          <w:p w14:paraId="62A888F8"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DDEBF7"/>
            <w:vAlign w:val="center"/>
            <w:hideMark/>
          </w:tcPr>
          <w:p w14:paraId="769B89A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35</w:t>
            </w:r>
          </w:p>
        </w:tc>
        <w:tc>
          <w:tcPr>
            <w:tcW w:w="1138" w:type="dxa"/>
            <w:shd w:val="clear" w:color="000000" w:fill="DDEBF7"/>
            <w:vAlign w:val="center"/>
            <w:hideMark/>
          </w:tcPr>
          <w:p w14:paraId="47FDAE27"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35</w:t>
            </w:r>
          </w:p>
        </w:tc>
        <w:tc>
          <w:tcPr>
            <w:tcW w:w="1980" w:type="dxa"/>
            <w:shd w:val="clear" w:color="000000" w:fill="DDEBF7"/>
            <w:vAlign w:val="center"/>
            <w:hideMark/>
          </w:tcPr>
          <w:p w14:paraId="6A0EF531"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148E75DB" w14:textId="77777777" w:rsidTr="001B7BAA">
        <w:trPr>
          <w:trHeight w:val="428"/>
          <w:jc w:val="center"/>
        </w:trPr>
        <w:tc>
          <w:tcPr>
            <w:tcW w:w="567" w:type="dxa"/>
            <w:shd w:val="clear" w:color="000000" w:fill="DDEBF7"/>
          </w:tcPr>
          <w:p w14:paraId="7D9B7D86"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DDEBF7"/>
            <w:vAlign w:val="center"/>
            <w:hideMark/>
          </w:tcPr>
          <w:p w14:paraId="10B8FD34" w14:textId="055088C4"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Taller sobre Cooperación Internacional: Asistencia Judicial y Técnicas Especiales de Investigación con énfasis en Flujos Financieros Ilícitos</w:t>
            </w:r>
          </w:p>
        </w:tc>
        <w:tc>
          <w:tcPr>
            <w:tcW w:w="992" w:type="dxa"/>
            <w:shd w:val="clear" w:color="000000" w:fill="DDEBF7"/>
            <w:vAlign w:val="center"/>
            <w:hideMark/>
          </w:tcPr>
          <w:p w14:paraId="23D6775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w:t>
            </w:r>
          </w:p>
        </w:tc>
        <w:tc>
          <w:tcPr>
            <w:tcW w:w="993" w:type="dxa"/>
            <w:shd w:val="clear" w:color="000000" w:fill="DDEBF7"/>
            <w:vAlign w:val="center"/>
            <w:hideMark/>
          </w:tcPr>
          <w:p w14:paraId="75AC974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35</w:t>
            </w:r>
          </w:p>
        </w:tc>
        <w:tc>
          <w:tcPr>
            <w:tcW w:w="1138" w:type="dxa"/>
            <w:shd w:val="clear" w:color="000000" w:fill="DDEBF7"/>
            <w:vAlign w:val="center"/>
            <w:hideMark/>
          </w:tcPr>
          <w:p w14:paraId="79343663"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35</w:t>
            </w:r>
          </w:p>
        </w:tc>
        <w:tc>
          <w:tcPr>
            <w:tcW w:w="1980" w:type="dxa"/>
            <w:shd w:val="clear" w:color="000000" w:fill="DDEBF7"/>
            <w:vAlign w:val="center"/>
            <w:hideMark/>
          </w:tcPr>
          <w:p w14:paraId="63176BC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546F12B3" w14:textId="77777777" w:rsidTr="001B7BAA">
        <w:trPr>
          <w:trHeight w:val="77"/>
          <w:jc w:val="center"/>
        </w:trPr>
        <w:tc>
          <w:tcPr>
            <w:tcW w:w="567" w:type="dxa"/>
            <w:shd w:val="clear" w:color="000000" w:fill="C6E0B4"/>
          </w:tcPr>
          <w:p w14:paraId="0AC00D5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C6E0B4"/>
            <w:vAlign w:val="center"/>
            <w:hideMark/>
          </w:tcPr>
          <w:p w14:paraId="384C0DC1" w14:textId="512B71F8"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Investigación penal de las actividades generadoras de la deforestación</w:t>
            </w:r>
          </w:p>
        </w:tc>
        <w:tc>
          <w:tcPr>
            <w:tcW w:w="992" w:type="dxa"/>
            <w:shd w:val="clear" w:color="000000" w:fill="C6E0B4"/>
            <w:vAlign w:val="center"/>
            <w:hideMark/>
          </w:tcPr>
          <w:p w14:paraId="58B86B9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C6E0B4"/>
            <w:vAlign w:val="center"/>
            <w:hideMark/>
          </w:tcPr>
          <w:p w14:paraId="360589A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75</w:t>
            </w:r>
          </w:p>
        </w:tc>
        <w:tc>
          <w:tcPr>
            <w:tcW w:w="1138" w:type="dxa"/>
            <w:shd w:val="clear" w:color="000000" w:fill="C6E0B4"/>
            <w:vAlign w:val="center"/>
            <w:hideMark/>
          </w:tcPr>
          <w:p w14:paraId="0D7FA6A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75</w:t>
            </w:r>
          </w:p>
        </w:tc>
        <w:tc>
          <w:tcPr>
            <w:tcW w:w="1980" w:type="dxa"/>
            <w:shd w:val="clear" w:color="000000" w:fill="C6E0B4"/>
            <w:vAlign w:val="center"/>
            <w:hideMark/>
          </w:tcPr>
          <w:p w14:paraId="7529820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457883C" w14:textId="77777777" w:rsidTr="001B7BAA">
        <w:trPr>
          <w:trHeight w:val="433"/>
          <w:jc w:val="center"/>
        </w:trPr>
        <w:tc>
          <w:tcPr>
            <w:tcW w:w="567" w:type="dxa"/>
            <w:shd w:val="clear" w:color="000000" w:fill="C6E0B4"/>
          </w:tcPr>
          <w:p w14:paraId="333F70C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C6E0B4"/>
            <w:vAlign w:val="center"/>
            <w:hideMark/>
          </w:tcPr>
          <w:p w14:paraId="442D3F1C" w14:textId="04CC78B5"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Jornadas Internacionales en Derecho del Medio Ambiente "Derecho Penal Ambiental y Reparación de Daños a la Naturaleza"</w:t>
            </w:r>
          </w:p>
        </w:tc>
        <w:tc>
          <w:tcPr>
            <w:tcW w:w="992" w:type="dxa"/>
            <w:shd w:val="clear" w:color="000000" w:fill="C6E0B4"/>
            <w:vAlign w:val="center"/>
            <w:hideMark/>
          </w:tcPr>
          <w:p w14:paraId="16DAE61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C6E0B4"/>
            <w:vAlign w:val="center"/>
            <w:hideMark/>
          </w:tcPr>
          <w:p w14:paraId="66BA072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w:t>
            </w:r>
          </w:p>
        </w:tc>
        <w:tc>
          <w:tcPr>
            <w:tcW w:w="1138" w:type="dxa"/>
            <w:shd w:val="clear" w:color="000000" w:fill="C6E0B4"/>
            <w:vAlign w:val="center"/>
            <w:hideMark/>
          </w:tcPr>
          <w:p w14:paraId="09B1343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w:t>
            </w:r>
          </w:p>
        </w:tc>
        <w:tc>
          <w:tcPr>
            <w:tcW w:w="1980" w:type="dxa"/>
            <w:shd w:val="clear" w:color="000000" w:fill="C6E0B4"/>
            <w:vAlign w:val="center"/>
            <w:hideMark/>
          </w:tcPr>
          <w:p w14:paraId="6E2DF68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69D9A3B4" w14:textId="77777777" w:rsidTr="001B7BAA">
        <w:trPr>
          <w:trHeight w:val="77"/>
          <w:jc w:val="center"/>
        </w:trPr>
        <w:tc>
          <w:tcPr>
            <w:tcW w:w="567" w:type="dxa"/>
            <w:shd w:val="clear" w:color="000000" w:fill="C6E0B4"/>
          </w:tcPr>
          <w:p w14:paraId="6D29E91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C6E0B4"/>
            <w:vAlign w:val="center"/>
            <w:hideMark/>
          </w:tcPr>
          <w:p w14:paraId="5D1254EA" w14:textId="23D63E8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Manejo del Lugar de los Hechos en Delitos Ambientales</w:t>
            </w:r>
          </w:p>
        </w:tc>
        <w:tc>
          <w:tcPr>
            <w:tcW w:w="992" w:type="dxa"/>
            <w:shd w:val="clear" w:color="000000" w:fill="C6E0B4"/>
            <w:vAlign w:val="center"/>
            <w:hideMark/>
          </w:tcPr>
          <w:p w14:paraId="23507D3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C6E0B4"/>
            <w:vAlign w:val="center"/>
            <w:hideMark/>
          </w:tcPr>
          <w:p w14:paraId="61E133A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C6E0B4"/>
            <w:vAlign w:val="center"/>
            <w:hideMark/>
          </w:tcPr>
          <w:p w14:paraId="1788354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75</w:t>
            </w:r>
          </w:p>
        </w:tc>
        <w:tc>
          <w:tcPr>
            <w:tcW w:w="1980" w:type="dxa"/>
            <w:shd w:val="clear" w:color="000000" w:fill="C6E0B4"/>
            <w:vAlign w:val="center"/>
            <w:hideMark/>
          </w:tcPr>
          <w:p w14:paraId="5F7014C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Guaviare</w:t>
            </w:r>
            <w:r w:rsidRPr="007C557A">
              <w:rPr>
                <w:rFonts w:ascii="Arial Narrow" w:hAnsi="Arial Narrow" w:cs="Arial"/>
                <w:color w:val="000000"/>
                <w:sz w:val="20"/>
                <w:szCs w:val="20"/>
                <w:lang w:eastAsia="es-CO"/>
              </w:rPr>
              <w:br/>
              <w:t>Amazonas</w:t>
            </w:r>
            <w:r w:rsidRPr="007C557A">
              <w:rPr>
                <w:rFonts w:ascii="Arial Narrow" w:hAnsi="Arial Narrow" w:cs="Arial"/>
                <w:color w:val="000000"/>
                <w:sz w:val="20"/>
                <w:szCs w:val="20"/>
                <w:lang w:eastAsia="es-CO"/>
              </w:rPr>
              <w:br/>
              <w:t>Putumayo</w:t>
            </w:r>
          </w:p>
        </w:tc>
      </w:tr>
      <w:tr w:rsidR="007C557A" w:rsidRPr="007C557A" w14:paraId="08337E06" w14:textId="77777777" w:rsidTr="001B7BAA">
        <w:trPr>
          <w:trHeight w:val="77"/>
          <w:jc w:val="center"/>
        </w:trPr>
        <w:tc>
          <w:tcPr>
            <w:tcW w:w="567" w:type="dxa"/>
            <w:shd w:val="clear" w:color="000000" w:fill="C6E0B4"/>
          </w:tcPr>
          <w:p w14:paraId="729DD852"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C6E0B4"/>
            <w:vAlign w:val="center"/>
            <w:hideMark/>
          </w:tcPr>
          <w:p w14:paraId="5D6A1DEF" w14:textId="7BE09AC1"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Protección penal del medio ambiente</w:t>
            </w:r>
          </w:p>
        </w:tc>
        <w:tc>
          <w:tcPr>
            <w:tcW w:w="992" w:type="dxa"/>
            <w:shd w:val="clear" w:color="000000" w:fill="C6E0B4"/>
            <w:vAlign w:val="center"/>
            <w:hideMark/>
          </w:tcPr>
          <w:p w14:paraId="4B0B491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C6E0B4"/>
            <w:vAlign w:val="center"/>
            <w:hideMark/>
          </w:tcPr>
          <w:p w14:paraId="0AFFED7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C6E0B4"/>
            <w:vAlign w:val="center"/>
            <w:hideMark/>
          </w:tcPr>
          <w:p w14:paraId="1744EC1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C6E0B4"/>
            <w:vAlign w:val="center"/>
            <w:hideMark/>
          </w:tcPr>
          <w:p w14:paraId="4A21A7E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4934952" w14:textId="77777777" w:rsidTr="001B7BAA">
        <w:trPr>
          <w:trHeight w:val="745"/>
          <w:jc w:val="center"/>
        </w:trPr>
        <w:tc>
          <w:tcPr>
            <w:tcW w:w="567" w:type="dxa"/>
            <w:shd w:val="clear" w:color="000000" w:fill="C6E0B4"/>
          </w:tcPr>
          <w:p w14:paraId="5E5AB02A"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C6E0B4"/>
            <w:vAlign w:val="center"/>
            <w:hideMark/>
          </w:tcPr>
          <w:p w14:paraId="3A7660A1" w14:textId="2C80A585"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Retos para la judicialización de los casos contra la deforestación en Colombia</w:t>
            </w:r>
          </w:p>
        </w:tc>
        <w:tc>
          <w:tcPr>
            <w:tcW w:w="992" w:type="dxa"/>
            <w:shd w:val="clear" w:color="000000" w:fill="C6E0B4"/>
            <w:vAlign w:val="center"/>
            <w:hideMark/>
          </w:tcPr>
          <w:p w14:paraId="6A65E00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C6E0B4"/>
            <w:vAlign w:val="center"/>
            <w:hideMark/>
          </w:tcPr>
          <w:p w14:paraId="6150105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C6E0B4"/>
            <w:vAlign w:val="center"/>
            <w:hideMark/>
          </w:tcPr>
          <w:p w14:paraId="57906C8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C6E0B4"/>
            <w:vAlign w:val="center"/>
            <w:hideMark/>
          </w:tcPr>
          <w:p w14:paraId="5A9FEEA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7FC5FFC1" w14:textId="77777777" w:rsidTr="001B7BAA">
        <w:trPr>
          <w:trHeight w:val="89"/>
          <w:jc w:val="center"/>
        </w:trPr>
        <w:tc>
          <w:tcPr>
            <w:tcW w:w="567" w:type="dxa"/>
            <w:shd w:val="clear" w:color="000000" w:fill="FFFF00"/>
          </w:tcPr>
          <w:p w14:paraId="2198D267"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F00"/>
            <w:vAlign w:val="center"/>
            <w:hideMark/>
          </w:tcPr>
          <w:p w14:paraId="6170A1A8" w14:textId="582514B9"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Análisis de escenas de delitos de corrupción</w:t>
            </w:r>
          </w:p>
        </w:tc>
        <w:tc>
          <w:tcPr>
            <w:tcW w:w="992" w:type="dxa"/>
            <w:shd w:val="clear" w:color="000000" w:fill="FFFF00"/>
            <w:vAlign w:val="center"/>
            <w:hideMark/>
          </w:tcPr>
          <w:p w14:paraId="38F6A63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F00"/>
            <w:vAlign w:val="center"/>
            <w:hideMark/>
          </w:tcPr>
          <w:p w14:paraId="6952587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35</w:t>
            </w:r>
          </w:p>
        </w:tc>
        <w:tc>
          <w:tcPr>
            <w:tcW w:w="1138" w:type="dxa"/>
            <w:shd w:val="clear" w:color="000000" w:fill="FFFF00"/>
            <w:vAlign w:val="center"/>
            <w:hideMark/>
          </w:tcPr>
          <w:p w14:paraId="17182BE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70</w:t>
            </w:r>
          </w:p>
        </w:tc>
        <w:tc>
          <w:tcPr>
            <w:tcW w:w="1980" w:type="dxa"/>
            <w:shd w:val="clear" w:color="000000" w:fill="FFFF00"/>
            <w:vAlign w:val="center"/>
            <w:hideMark/>
          </w:tcPr>
          <w:p w14:paraId="155883D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p>
        </w:tc>
      </w:tr>
      <w:tr w:rsidR="007C557A" w:rsidRPr="007C557A" w14:paraId="6CBE1EE5" w14:textId="77777777" w:rsidTr="001B7BAA">
        <w:trPr>
          <w:trHeight w:val="77"/>
          <w:jc w:val="center"/>
        </w:trPr>
        <w:tc>
          <w:tcPr>
            <w:tcW w:w="567" w:type="dxa"/>
            <w:shd w:val="clear" w:color="000000" w:fill="FFFF00"/>
          </w:tcPr>
          <w:p w14:paraId="067F9C14"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F00"/>
            <w:vAlign w:val="center"/>
            <w:hideMark/>
          </w:tcPr>
          <w:p w14:paraId="69F1819A" w14:textId="7ECC810C"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Delitos contra la administración publica</w:t>
            </w:r>
          </w:p>
        </w:tc>
        <w:tc>
          <w:tcPr>
            <w:tcW w:w="992" w:type="dxa"/>
            <w:shd w:val="clear" w:color="000000" w:fill="FFFF00"/>
            <w:vAlign w:val="center"/>
            <w:hideMark/>
          </w:tcPr>
          <w:p w14:paraId="7105DF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F00"/>
            <w:vAlign w:val="center"/>
            <w:hideMark/>
          </w:tcPr>
          <w:p w14:paraId="09662E7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138" w:type="dxa"/>
            <w:shd w:val="clear" w:color="000000" w:fill="FFFF00"/>
            <w:vAlign w:val="center"/>
            <w:hideMark/>
          </w:tcPr>
          <w:p w14:paraId="3011FB3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980" w:type="dxa"/>
            <w:shd w:val="clear" w:color="000000" w:fill="FFFF00"/>
            <w:vAlign w:val="center"/>
            <w:hideMark/>
          </w:tcPr>
          <w:p w14:paraId="3CDFB20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5EBB6797" w14:textId="77777777" w:rsidTr="001B7BAA">
        <w:trPr>
          <w:trHeight w:val="77"/>
          <w:jc w:val="center"/>
        </w:trPr>
        <w:tc>
          <w:tcPr>
            <w:tcW w:w="567" w:type="dxa"/>
            <w:shd w:val="clear" w:color="000000" w:fill="FFFF00"/>
          </w:tcPr>
          <w:p w14:paraId="79306A7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F00"/>
            <w:vAlign w:val="center"/>
            <w:hideMark/>
          </w:tcPr>
          <w:p w14:paraId="54B41B4B" w14:textId="6893625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Delitos Electorales</w:t>
            </w:r>
          </w:p>
        </w:tc>
        <w:tc>
          <w:tcPr>
            <w:tcW w:w="992" w:type="dxa"/>
            <w:shd w:val="clear" w:color="000000" w:fill="FFFF00"/>
            <w:vAlign w:val="center"/>
            <w:hideMark/>
          </w:tcPr>
          <w:p w14:paraId="1C87FFD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w:t>
            </w:r>
          </w:p>
        </w:tc>
        <w:tc>
          <w:tcPr>
            <w:tcW w:w="993" w:type="dxa"/>
            <w:shd w:val="clear" w:color="000000" w:fill="FFFF00"/>
            <w:vAlign w:val="center"/>
            <w:hideMark/>
          </w:tcPr>
          <w:p w14:paraId="286F7F2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FFFF00"/>
            <w:vAlign w:val="center"/>
            <w:hideMark/>
          </w:tcPr>
          <w:p w14:paraId="586EBC8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200</w:t>
            </w:r>
          </w:p>
        </w:tc>
        <w:tc>
          <w:tcPr>
            <w:tcW w:w="1980" w:type="dxa"/>
            <w:shd w:val="clear" w:color="000000" w:fill="FFFF00"/>
            <w:vAlign w:val="center"/>
            <w:hideMark/>
          </w:tcPr>
          <w:p w14:paraId="2B43AFC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definir</w:t>
            </w:r>
          </w:p>
        </w:tc>
      </w:tr>
      <w:tr w:rsidR="007C557A" w:rsidRPr="007C557A" w14:paraId="13D72620" w14:textId="77777777" w:rsidTr="001B7BAA">
        <w:trPr>
          <w:trHeight w:val="77"/>
          <w:jc w:val="center"/>
        </w:trPr>
        <w:tc>
          <w:tcPr>
            <w:tcW w:w="567" w:type="dxa"/>
            <w:shd w:val="clear" w:color="000000" w:fill="FFF2CC"/>
          </w:tcPr>
          <w:p w14:paraId="1FFB8F1F"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56820730" w14:textId="517210C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Acción de tutela</w:t>
            </w:r>
          </w:p>
        </w:tc>
        <w:tc>
          <w:tcPr>
            <w:tcW w:w="992" w:type="dxa"/>
            <w:shd w:val="clear" w:color="000000" w:fill="FFF2CC"/>
            <w:vAlign w:val="center"/>
            <w:hideMark/>
          </w:tcPr>
          <w:p w14:paraId="555A958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FFF2CC"/>
            <w:vAlign w:val="center"/>
            <w:hideMark/>
          </w:tcPr>
          <w:p w14:paraId="0F2734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6E1FD2B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480</w:t>
            </w:r>
          </w:p>
        </w:tc>
        <w:tc>
          <w:tcPr>
            <w:tcW w:w="1980" w:type="dxa"/>
            <w:shd w:val="clear" w:color="000000" w:fill="FFF2CC"/>
            <w:vAlign w:val="center"/>
            <w:hideMark/>
          </w:tcPr>
          <w:p w14:paraId="55E380F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4C0595B" w14:textId="77777777" w:rsidTr="001B7BAA">
        <w:trPr>
          <w:trHeight w:val="77"/>
          <w:jc w:val="center"/>
        </w:trPr>
        <w:tc>
          <w:tcPr>
            <w:tcW w:w="567" w:type="dxa"/>
            <w:shd w:val="clear" w:color="000000" w:fill="FFF2CC"/>
          </w:tcPr>
          <w:p w14:paraId="0BF5284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3FDE5B6A" w14:textId="10AE5B67"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Actualización en normativa laboral aplicable a la liquidación de nómina en la FGN</w:t>
            </w:r>
          </w:p>
        </w:tc>
        <w:tc>
          <w:tcPr>
            <w:tcW w:w="992" w:type="dxa"/>
            <w:shd w:val="clear" w:color="000000" w:fill="FFF2CC"/>
            <w:vAlign w:val="center"/>
            <w:hideMark/>
          </w:tcPr>
          <w:p w14:paraId="5065B76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693A49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FF2CC"/>
            <w:vAlign w:val="center"/>
            <w:hideMark/>
          </w:tcPr>
          <w:p w14:paraId="7C1EE3D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FFF2CC"/>
            <w:vAlign w:val="center"/>
            <w:hideMark/>
          </w:tcPr>
          <w:p w14:paraId="481766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0D103205" w14:textId="77777777" w:rsidTr="001B7BAA">
        <w:trPr>
          <w:trHeight w:val="77"/>
          <w:jc w:val="center"/>
        </w:trPr>
        <w:tc>
          <w:tcPr>
            <w:tcW w:w="567" w:type="dxa"/>
            <w:shd w:val="clear" w:color="000000" w:fill="FFF2CC"/>
          </w:tcPr>
          <w:p w14:paraId="4ED4D8AB"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2230CD08" w14:textId="5718006A" w:rsidR="007C557A" w:rsidRPr="007C557A" w:rsidRDefault="007C557A" w:rsidP="007C557A">
            <w:pPr>
              <w:rPr>
                <w:rFonts w:ascii="Arial Narrow" w:hAnsi="Arial Narrow" w:cs="Arial"/>
                <w:color w:val="000000"/>
                <w:sz w:val="20"/>
                <w:szCs w:val="20"/>
                <w:lang w:eastAsia="es-CO"/>
              </w:rPr>
            </w:pPr>
            <w:proofErr w:type="spellStart"/>
            <w:r w:rsidRPr="007C557A">
              <w:rPr>
                <w:rFonts w:ascii="Arial Narrow" w:hAnsi="Arial Narrow" w:cs="Arial"/>
                <w:color w:val="000000"/>
                <w:sz w:val="20"/>
                <w:szCs w:val="20"/>
                <w:lang w:eastAsia="es-CO"/>
              </w:rPr>
              <w:t>Bilinguismo</w:t>
            </w:r>
            <w:proofErr w:type="spellEnd"/>
            <w:r w:rsidRPr="007C557A">
              <w:rPr>
                <w:rFonts w:ascii="Arial Narrow" w:hAnsi="Arial Narrow" w:cs="Arial"/>
                <w:color w:val="000000"/>
                <w:sz w:val="20"/>
                <w:szCs w:val="20"/>
                <w:lang w:eastAsia="es-CO"/>
              </w:rPr>
              <w:t xml:space="preserve"> - inglés</w:t>
            </w:r>
          </w:p>
        </w:tc>
        <w:tc>
          <w:tcPr>
            <w:tcW w:w="992" w:type="dxa"/>
            <w:shd w:val="clear" w:color="000000" w:fill="FFF2CC"/>
            <w:vAlign w:val="center"/>
            <w:hideMark/>
          </w:tcPr>
          <w:p w14:paraId="45365EA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51D9459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250</w:t>
            </w:r>
          </w:p>
        </w:tc>
        <w:tc>
          <w:tcPr>
            <w:tcW w:w="1138" w:type="dxa"/>
            <w:shd w:val="clear" w:color="000000" w:fill="FFF2CC"/>
            <w:vAlign w:val="center"/>
            <w:hideMark/>
          </w:tcPr>
          <w:p w14:paraId="174EA7E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500</w:t>
            </w:r>
          </w:p>
        </w:tc>
        <w:tc>
          <w:tcPr>
            <w:tcW w:w="1980" w:type="dxa"/>
            <w:shd w:val="clear" w:color="000000" w:fill="FFF2CC"/>
            <w:vAlign w:val="center"/>
            <w:hideMark/>
          </w:tcPr>
          <w:p w14:paraId="3F8C867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135C9C0" w14:textId="77777777" w:rsidTr="001B7BAA">
        <w:trPr>
          <w:trHeight w:val="184"/>
          <w:jc w:val="center"/>
        </w:trPr>
        <w:tc>
          <w:tcPr>
            <w:tcW w:w="567" w:type="dxa"/>
            <w:shd w:val="clear" w:color="000000" w:fill="FFF2CC"/>
          </w:tcPr>
          <w:p w14:paraId="61497E6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415B9DAB" w14:textId="5689031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Competencias y ambientes digitales para servidores de la Fiscalía</w:t>
            </w:r>
          </w:p>
        </w:tc>
        <w:tc>
          <w:tcPr>
            <w:tcW w:w="992" w:type="dxa"/>
            <w:shd w:val="clear" w:color="000000" w:fill="FFF2CC"/>
            <w:vAlign w:val="center"/>
            <w:hideMark/>
          </w:tcPr>
          <w:p w14:paraId="72BC774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FF2CC"/>
            <w:vAlign w:val="center"/>
            <w:hideMark/>
          </w:tcPr>
          <w:p w14:paraId="43387D3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80</w:t>
            </w:r>
          </w:p>
        </w:tc>
        <w:tc>
          <w:tcPr>
            <w:tcW w:w="1138" w:type="dxa"/>
            <w:shd w:val="clear" w:color="000000" w:fill="FFF2CC"/>
            <w:vAlign w:val="center"/>
            <w:hideMark/>
          </w:tcPr>
          <w:p w14:paraId="6928773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FFF2CC"/>
            <w:vAlign w:val="center"/>
            <w:hideMark/>
          </w:tcPr>
          <w:p w14:paraId="5072DA8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5C4125F" w14:textId="77777777" w:rsidTr="001B7BAA">
        <w:trPr>
          <w:trHeight w:val="77"/>
          <w:jc w:val="center"/>
        </w:trPr>
        <w:tc>
          <w:tcPr>
            <w:tcW w:w="567" w:type="dxa"/>
            <w:shd w:val="clear" w:color="000000" w:fill="FFF2CC"/>
          </w:tcPr>
          <w:p w14:paraId="6CE7E3D6"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FFF2CC"/>
            <w:vAlign w:val="center"/>
            <w:hideMark/>
          </w:tcPr>
          <w:p w14:paraId="6789B5BF" w14:textId="5B83DDFC" w:rsidR="007C557A" w:rsidRPr="007C557A" w:rsidRDefault="007C557A" w:rsidP="007C557A">
            <w:pPr>
              <w:jc w:val="both"/>
              <w:rPr>
                <w:rFonts w:ascii="Arial Narrow" w:hAnsi="Arial Narrow" w:cs="Arial"/>
                <w:sz w:val="20"/>
                <w:szCs w:val="20"/>
                <w:lang w:eastAsia="es-CO"/>
              </w:rPr>
            </w:pPr>
            <w:r w:rsidRPr="007C557A">
              <w:rPr>
                <w:rFonts w:ascii="Arial Narrow" w:hAnsi="Arial Narrow" w:cs="Arial"/>
                <w:sz w:val="20"/>
                <w:szCs w:val="20"/>
                <w:lang w:eastAsia="es-CO"/>
              </w:rPr>
              <w:t>Contratación Pública</w:t>
            </w:r>
          </w:p>
        </w:tc>
        <w:tc>
          <w:tcPr>
            <w:tcW w:w="992" w:type="dxa"/>
            <w:shd w:val="clear" w:color="000000" w:fill="FFF2CC"/>
            <w:vAlign w:val="center"/>
            <w:hideMark/>
          </w:tcPr>
          <w:p w14:paraId="290E48E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FFF2CC"/>
            <w:vAlign w:val="center"/>
            <w:hideMark/>
          </w:tcPr>
          <w:p w14:paraId="240FFB65"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FFF2CC"/>
            <w:vAlign w:val="center"/>
            <w:hideMark/>
          </w:tcPr>
          <w:p w14:paraId="142C28FC"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60</w:t>
            </w:r>
          </w:p>
        </w:tc>
        <w:tc>
          <w:tcPr>
            <w:tcW w:w="1980" w:type="dxa"/>
            <w:shd w:val="clear" w:color="000000" w:fill="FFF2CC"/>
            <w:vAlign w:val="center"/>
            <w:hideMark/>
          </w:tcPr>
          <w:p w14:paraId="7D2D1679" w14:textId="77777777" w:rsidR="007C557A" w:rsidRPr="007C557A" w:rsidRDefault="007C557A" w:rsidP="007C557A">
            <w:pPr>
              <w:jc w:val="center"/>
              <w:rPr>
                <w:rFonts w:ascii="Arial Narrow" w:hAnsi="Arial Narrow" w:cs="Arial"/>
                <w:color w:val="FF0000"/>
                <w:sz w:val="20"/>
                <w:szCs w:val="20"/>
                <w:lang w:eastAsia="es-CO"/>
              </w:rPr>
            </w:pPr>
            <w:r w:rsidRPr="007C557A">
              <w:rPr>
                <w:rFonts w:ascii="Arial Narrow" w:hAnsi="Arial Narrow" w:cs="Arial"/>
                <w:color w:val="FF0000"/>
                <w:sz w:val="20"/>
                <w:szCs w:val="20"/>
                <w:lang w:eastAsia="es-CO"/>
              </w:rPr>
              <w:t> </w:t>
            </w:r>
          </w:p>
        </w:tc>
      </w:tr>
      <w:tr w:rsidR="007C557A" w:rsidRPr="007C557A" w14:paraId="772B0CA0" w14:textId="77777777" w:rsidTr="001B7BAA">
        <w:trPr>
          <w:trHeight w:val="77"/>
          <w:jc w:val="center"/>
        </w:trPr>
        <w:tc>
          <w:tcPr>
            <w:tcW w:w="567" w:type="dxa"/>
            <w:shd w:val="clear" w:color="000000" w:fill="FFF2CC"/>
          </w:tcPr>
          <w:p w14:paraId="3A827753"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FFF2CC"/>
            <w:vAlign w:val="center"/>
            <w:hideMark/>
          </w:tcPr>
          <w:p w14:paraId="0E01AE71" w14:textId="171C7A09"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Ética profesional para auditores</w:t>
            </w:r>
          </w:p>
        </w:tc>
        <w:tc>
          <w:tcPr>
            <w:tcW w:w="992" w:type="dxa"/>
            <w:shd w:val="clear" w:color="000000" w:fill="FFF2CC"/>
            <w:vAlign w:val="center"/>
            <w:hideMark/>
          </w:tcPr>
          <w:p w14:paraId="718DD60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FFF2CC"/>
            <w:vAlign w:val="center"/>
            <w:hideMark/>
          </w:tcPr>
          <w:p w14:paraId="6959A8F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25</w:t>
            </w:r>
          </w:p>
        </w:tc>
        <w:tc>
          <w:tcPr>
            <w:tcW w:w="1138" w:type="dxa"/>
            <w:shd w:val="clear" w:color="000000" w:fill="FFF2CC"/>
            <w:vAlign w:val="center"/>
            <w:hideMark/>
          </w:tcPr>
          <w:p w14:paraId="2FB4938E"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50</w:t>
            </w:r>
          </w:p>
        </w:tc>
        <w:tc>
          <w:tcPr>
            <w:tcW w:w="1980" w:type="dxa"/>
            <w:shd w:val="clear" w:color="000000" w:fill="FFF2CC"/>
            <w:vAlign w:val="center"/>
            <w:hideMark/>
          </w:tcPr>
          <w:p w14:paraId="3D8D776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r w:rsidRPr="007C557A">
              <w:rPr>
                <w:rFonts w:ascii="Arial Narrow" w:hAnsi="Arial Narrow" w:cs="Arial"/>
                <w:sz w:val="20"/>
                <w:szCs w:val="20"/>
                <w:lang w:eastAsia="es-CO"/>
              </w:rPr>
              <w:br/>
            </w:r>
            <w:proofErr w:type="spellStart"/>
            <w:r w:rsidRPr="007C557A">
              <w:rPr>
                <w:rFonts w:ascii="Arial Narrow" w:hAnsi="Arial Narrow" w:cs="Arial"/>
                <w:sz w:val="20"/>
                <w:szCs w:val="20"/>
                <w:lang w:eastAsia="es-CO"/>
              </w:rPr>
              <w:t>Bogotá</w:t>
            </w:r>
            <w:proofErr w:type="spellEnd"/>
          </w:p>
        </w:tc>
      </w:tr>
      <w:tr w:rsidR="007C557A" w:rsidRPr="007C557A" w14:paraId="3D843A69" w14:textId="77777777" w:rsidTr="001B7BAA">
        <w:trPr>
          <w:trHeight w:val="77"/>
          <w:jc w:val="center"/>
        </w:trPr>
        <w:tc>
          <w:tcPr>
            <w:tcW w:w="567" w:type="dxa"/>
            <w:shd w:val="clear" w:color="000000" w:fill="FFF2CC"/>
          </w:tcPr>
          <w:p w14:paraId="3BDC9FFA"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49903E46" w14:textId="3A286CA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Fundamentos del sistema penal acusatorio para periodistas</w:t>
            </w:r>
          </w:p>
        </w:tc>
        <w:tc>
          <w:tcPr>
            <w:tcW w:w="992" w:type="dxa"/>
            <w:shd w:val="clear" w:color="000000" w:fill="FFF2CC"/>
            <w:vAlign w:val="center"/>
            <w:hideMark/>
          </w:tcPr>
          <w:p w14:paraId="3DB1EFD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6E4B51A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FF2CC"/>
            <w:vAlign w:val="center"/>
            <w:hideMark/>
          </w:tcPr>
          <w:p w14:paraId="5A88CDE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FFF2CC"/>
            <w:vAlign w:val="center"/>
            <w:hideMark/>
          </w:tcPr>
          <w:p w14:paraId="4D51284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86571A8" w14:textId="77777777" w:rsidTr="001B7BAA">
        <w:trPr>
          <w:trHeight w:val="77"/>
          <w:jc w:val="center"/>
        </w:trPr>
        <w:tc>
          <w:tcPr>
            <w:tcW w:w="567" w:type="dxa"/>
            <w:shd w:val="clear" w:color="000000" w:fill="FFF2CC"/>
          </w:tcPr>
          <w:p w14:paraId="765672A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14C1B493" w14:textId="19F20FD7"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Fundamentos del uso de hojas de cálculo en </w:t>
            </w:r>
            <w:proofErr w:type="spellStart"/>
            <w:r w:rsidRPr="007C557A">
              <w:rPr>
                <w:rFonts w:ascii="Arial Narrow" w:hAnsi="Arial Narrow" w:cs="Arial"/>
                <w:color w:val="000000"/>
                <w:sz w:val="20"/>
                <w:szCs w:val="20"/>
                <w:lang w:eastAsia="es-CO"/>
              </w:rPr>
              <w:t>excel</w:t>
            </w:r>
            <w:proofErr w:type="spellEnd"/>
          </w:p>
        </w:tc>
        <w:tc>
          <w:tcPr>
            <w:tcW w:w="992" w:type="dxa"/>
            <w:shd w:val="clear" w:color="000000" w:fill="FFF2CC"/>
            <w:vAlign w:val="center"/>
            <w:hideMark/>
          </w:tcPr>
          <w:p w14:paraId="66392A7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3A1FFB5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77FB059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FF2CC"/>
            <w:vAlign w:val="center"/>
            <w:hideMark/>
          </w:tcPr>
          <w:p w14:paraId="74122D6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352B4681" w14:textId="77777777" w:rsidTr="001B7BAA">
        <w:trPr>
          <w:trHeight w:val="77"/>
          <w:jc w:val="center"/>
        </w:trPr>
        <w:tc>
          <w:tcPr>
            <w:tcW w:w="567" w:type="dxa"/>
            <w:shd w:val="clear" w:color="000000" w:fill="FFF2CC"/>
          </w:tcPr>
          <w:p w14:paraId="6F5AABB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66C629BF" w14:textId="6D79A92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Generación de reportes en los sistemas misionales</w:t>
            </w:r>
          </w:p>
        </w:tc>
        <w:tc>
          <w:tcPr>
            <w:tcW w:w="992" w:type="dxa"/>
            <w:shd w:val="clear" w:color="000000" w:fill="FFF2CC"/>
            <w:vAlign w:val="center"/>
            <w:hideMark/>
          </w:tcPr>
          <w:p w14:paraId="5B3C7DF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3ABA71E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1DB0BC0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FF2CC"/>
            <w:vAlign w:val="center"/>
            <w:hideMark/>
          </w:tcPr>
          <w:p w14:paraId="202B38B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6B52693A" w14:textId="77777777" w:rsidTr="001B7BAA">
        <w:trPr>
          <w:trHeight w:val="290"/>
          <w:jc w:val="center"/>
        </w:trPr>
        <w:tc>
          <w:tcPr>
            <w:tcW w:w="567" w:type="dxa"/>
            <w:shd w:val="clear" w:color="000000" w:fill="FFF2CC"/>
          </w:tcPr>
          <w:p w14:paraId="5EF6A3F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583C9908" w14:textId="047A32AC" w:rsidR="007C557A" w:rsidRPr="007C557A" w:rsidRDefault="007C557A" w:rsidP="007C557A">
            <w:pPr>
              <w:jc w:val="both"/>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Gestión de proyectos en la FGN.</w:t>
            </w:r>
          </w:p>
        </w:tc>
        <w:tc>
          <w:tcPr>
            <w:tcW w:w="992" w:type="dxa"/>
            <w:shd w:val="clear" w:color="000000" w:fill="FFF2CC"/>
            <w:vAlign w:val="center"/>
            <w:hideMark/>
          </w:tcPr>
          <w:p w14:paraId="27C79D6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2FEE359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6089912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FF2CC"/>
            <w:vAlign w:val="center"/>
            <w:hideMark/>
          </w:tcPr>
          <w:p w14:paraId="1893709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5CD2C4D2" w14:textId="77777777" w:rsidTr="001B7BAA">
        <w:trPr>
          <w:trHeight w:val="138"/>
          <w:jc w:val="center"/>
        </w:trPr>
        <w:tc>
          <w:tcPr>
            <w:tcW w:w="567" w:type="dxa"/>
            <w:shd w:val="clear" w:color="000000" w:fill="FFF2CC"/>
          </w:tcPr>
          <w:p w14:paraId="1F11E706"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FFF2CC"/>
            <w:vAlign w:val="center"/>
            <w:hideMark/>
          </w:tcPr>
          <w:p w14:paraId="539BCE41" w14:textId="36FCE60A" w:rsidR="007C557A" w:rsidRPr="007C557A" w:rsidRDefault="007C557A" w:rsidP="007C557A">
            <w:pPr>
              <w:jc w:val="both"/>
              <w:rPr>
                <w:rFonts w:ascii="Arial Narrow" w:hAnsi="Arial Narrow" w:cs="Arial"/>
                <w:sz w:val="20"/>
                <w:szCs w:val="20"/>
                <w:lang w:eastAsia="es-CO"/>
              </w:rPr>
            </w:pPr>
            <w:r w:rsidRPr="007C557A">
              <w:rPr>
                <w:rFonts w:ascii="Arial Narrow" w:hAnsi="Arial Narrow" w:cs="Arial"/>
                <w:sz w:val="20"/>
                <w:szCs w:val="20"/>
                <w:lang w:eastAsia="es-CO"/>
              </w:rPr>
              <w:t>Gestión del cambio en el sector público</w:t>
            </w:r>
          </w:p>
        </w:tc>
        <w:tc>
          <w:tcPr>
            <w:tcW w:w="992" w:type="dxa"/>
            <w:shd w:val="clear" w:color="000000" w:fill="FFF2CC"/>
            <w:vAlign w:val="center"/>
            <w:hideMark/>
          </w:tcPr>
          <w:p w14:paraId="1B447AF1"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FFF2CC"/>
            <w:vAlign w:val="center"/>
            <w:hideMark/>
          </w:tcPr>
          <w:p w14:paraId="2D2D358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r w:rsidRPr="007C557A">
              <w:rPr>
                <w:rFonts w:ascii="Arial Narrow" w:hAnsi="Arial Narrow" w:cs="Arial"/>
                <w:sz w:val="20"/>
                <w:szCs w:val="20"/>
                <w:lang w:eastAsia="es-CO"/>
              </w:rPr>
              <w:br/>
              <w:t>80</w:t>
            </w:r>
          </w:p>
        </w:tc>
        <w:tc>
          <w:tcPr>
            <w:tcW w:w="1138" w:type="dxa"/>
            <w:shd w:val="clear" w:color="000000" w:fill="FFF2CC"/>
            <w:vAlign w:val="center"/>
            <w:hideMark/>
          </w:tcPr>
          <w:p w14:paraId="3A6B954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110</w:t>
            </w:r>
          </w:p>
        </w:tc>
        <w:tc>
          <w:tcPr>
            <w:tcW w:w="1980" w:type="dxa"/>
            <w:shd w:val="clear" w:color="000000" w:fill="FFF2CC"/>
            <w:vAlign w:val="center"/>
            <w:hideMark/>
          </w:tcPr>
          <w:p w14:paraId="4C4A635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p>
        </w:tc>
      </w:tr>
      <w:tr w:rsidR="007C557A" w:rsidRPr="007C557A" w14:paraId="7893E084" w14:textId="77777777" w:rsidTr="001B7BAA">
        <w:trPr>
          <w:trHeight w:val="230"/>
          <w:jc w:val="center"/>
        </w:trPr>
        <w:tc>
          <w:tcPr>
            <w:tcW w:w="567" w:type="dxa"/>
            <w:shd w:val="clear" w:color="000000" w:fill="FFF2CC"/>
          </w:tcPr>
          <w:p w14:paraId="6D682488"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FFF2CC"/>
            <w:vAlign w:val="center"/>
            <w:hideMark/>
          </w:tcPr>
          <w:p w14:paraId="1CD5848F" w14:textId="0CD89F69" w:rsidR="007C557A" w:rsidRPr="007C557A" w:rsidRDefault="007C557A" w:rsidP="007C557A">
            <w:pPr>
              <w:jc w:val="both"/>
              <w:rPr>
                <w:rFonts w:ascii="Arial Narrow" w:hAnsi="Arial Narrow" w:cs="Arial"/>
                <w:sz w:val="20"/>
                <w:szCs w:val="20"/>
                <w:lang w:eastAsia="es-CO"/>
              </w:rPr>
            </w:pPr>
            <w:r w:rsidRPr="007C557A">
              <w:rPr>
                <w:rFonts w:ascii="Arial Narrow" w:hAnsi="Arial Narrow" w:cs="Arial"/>
                <w:sz w:val="20"/>
                <w:szCs w:val="20"/>
                <w:lang w:eastAsia="es-CO"/>
              </w:rPr>
              <w:t>Gestión de Riesgos en seguridad digital y de la información</w:t>
            </w:r>
          </w:p>
        </w:tc>
        <w:tc>
          <w:tcPr>
            <w:tcW w:w="992" w:type="dxa"/>
            <w:shd w:val="clear" w:color="000000" w:fill="FFF2CC"/>
            <w:vAlign w:val="center"/>
            <w:hideMark/>
          </w:tcPr>
          <w:p w14:paraId="464B1460"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FFF2CC"/>
            <w:vAlign w:val="center"/>
            <w:hideMark/>
          </w:tcPr>
          <w:p w14:paraId="49598A1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FFF2CC"/>
            <w:vAlign w:val="center"/>
            <w:hideMark/>
          </w:tcPr>
          <w:p w14:paraId="0B130DFD"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60</w:t>
            </w:r>
          </w:p>
        </w:tc>
        <w:tc>
          <w:tcPr>
            <w:tcW w:w="1980" w:type="dxa"/>
            <w:shd w:val="clear" w:color="000000" w:fill="FFF2CC"/>
            <w:vAlign w:val="center"/>
            <w:hideMark/>
          </w:tcPr>
          <w:p w14:paraId="750C6BE3" w14:textId="77777777" w:rsidR="007C557A" w:rsidRPr="007C557A" w:rsidRDefault="007C557A" w:rsidP="007C557A">
            <w:pPr>
              <w:jc w:val="center"/>
              <w:rPr>
                <w:rFonts w:ascii="Arial Narrow" w:hAnsi="Arial Narrow" w:cs="Arial"/>
                <w:color w:val="FF0000"/>
                <w:sz w:val="20"/>
                <w:szCs w:val="20"/>
                <w:lang w:eastAsia="es-CO"/>
              </w:rPr>
            </w:pPr>
            <w:r w:rsidRPr="007C557A">
              <w:rPr>
                <w:rFonts w:ascii="Arial Narrow" w:hAnsi="Arial Narrow" w:cs="Arial"/>
                <w:color w:val="FF0000"/>
                <w:sz w:val="20"/>
                <w:szCs w:val="20"/>
                <w:lang w:eastAsia="es-CO"/>
              </w:rPr>
              <w:t> </w:t>
            </w:r>
          </w:p>
        </w:tc>
      </w:tr>
      <w:tr w:rsidR="007C557A" w:rsidRPr="007C557A" w14:paraId="44B5C7BC" w14:textId="77777777" w:rsidTr="001B7BAA">
        <w:trPr>
          <w:trHeight w:val="336"/>
          <w:jc w:val="center"/>
        </w:trPr>
        <w:tc>
          <w:tcPr>
            <w:tcW w:w="567" w:type="dxa"/>
            <w:shd w:val="clear" w:color="000000" w:fill="FFF2CC"/>
          </w:tcPr>
          <w:p w14:paraId="0DEEEB6C"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5C192E4C" w14:textId="4F4E67BF"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Gestión documental</w:t>
            </w:r>
          </w:p>
        </w:tc>
        <w:tc>
          <w:tcPr>
            <w:tcW w:w="992" w:type="dxa"/>
            <w:shd w:val="clear" w:color="000000" w:fill="FFF2CC"/>
            <w:vAlign w:val="center"/>
            <w:hideMark/>
          </w:tcPr>
          <w:p w14:paraId="4D120DA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48A3672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3FBA5EE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FFF2CC"/>
            <w:vAlign w:val="center"/>
            <w:hideMark/>
          </w:tcPr>
          <w:p w14:paraId="6BD77BD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4F84123" w14:textId="77777777" w:rsidTr="001B7BAA">
        <w:trPr>
          <w:trHeight w:val="77"/>
          <w:jc w:val="center"/>
        </w:trPr>
        <w:tc>
          <w:tcPr>
            <w:tcW w:w="567" w:type="dxa"/>
            <w:shd w:val="clear" w:color="000000" w:fill="FFF2CC"/>
          </w:tcPr>
          <w:p w14:paraId="689245EA"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0CBC43CD" w14:textId="21CA4A5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Habilidades de liderazgo y trabajo en equipo </w:t>
            </w:r>
          </w:p>
        </w:tc>
        <w:tc>
          <w:tcPr>
            <w:tcW w:w="992" w:type="dxa"/>
            <w:shd w:val="clear" w:color="000000" w:fill="FFF2CC"/>
            <w:vAlign w:val="center"/>
            <w:hideMark/>
          </w:tcPr>
          <w:p w14:paraId="2D81D46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68BE77D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138" w:type="dxa"/>
            <w:shd w:val="clear" w:color="000000" w:fill="FFF2CC"/>
            <w:vAlign w:val="center"/>
            <w:hideMark/>
          </w:tcPr>
          <w:p w14:paraId="6E07653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980" w:type="dxa"/>
            <w:shd w:val="clear" w:color="000000" w:fill="FFF2CC"/>
            <w:vAlign w:val="center"/>
            <w:hideMark/>
          </w:tcPr>
          <w:p w14:paraId="2CC1E19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2D8E8006" w14:textId="77777777" w:rsidTr="001B7BAA">
        <w:trPr>
          <w:trHeight w:val="220"/>
          <w:jc w:val="center"/>
        </w:trPr>
        <w:tc>
          <w:tcPr>
            <w:tcW w:w="567" w:type="dxa"/>
            <w:shd w:val="clear" w:color="000000" w:fill="FFF2CC"/>
          </w:tcPr>
          <w:p w14:paraId="2EC0BB7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62E7A90A" w14:textId="4E911433"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Herramientas prácticas para el uso del SECOP II</w:t>
            </w:r>
          </w:p>
        </w:tc>
        <w:tc>
          <w:tcPr>
            <w:tcW w:w="992" w:type="dxa"/>
            <w:shd w:val="clear" w:color="000000" w:fill="FFF2CC"/>
            <w:vAlign w:val="center"/>
            <w:hideMark/>
          </w:tcPr>
          <w:p w14:paraId="6C4CCFD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59CEDB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6FCC65A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980" w:type="dxa"/>
            <w:shd w:val="clear" w:color="000000" w:fill="FFF2CC"/>
            <w:vAlign w:val="center"/>
            <w:hideMark/>
          </w:tcPr>
          <w:p w14:paraId="0F64EAC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652E3ACB" w14:textId="77777777" w:rsidTr="001B7BAA">
        <w:trPr>
          <w:trHeight w:val="170"/>
          <w:jc w:val="center"/>
        </w:trPr>
        <w:tc>
          <w:tcPr>
            <w:tcW w:w="567" w:type="dxa"/>
            <w:shd w:val="clear" w:color="000000" w:fill="FFF2CC"/>
          </w:tcPr>
          <w:p w14:paraId="138080B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4ED22977" w14:textId="32E4EDB8"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Inducción al sistema de gestión de la seguridad y salud en el trabajo (SG-SST)</w:t>
            </w:r>
          </w:p>
        </w:tc>
        <w:tc>
          <w:tcPr>
            <w:tcW w:w="992" w:type="dxa"/>
            <w:shd w:val="clear" w:color="000000" w:fill="FFF2CC"/>
            <w:vAlign w:val="center"/>
            <w:hideMark/>
          </w:tcPr>
          <w:p w14:paraId="6F8D986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FF2CC"/>
            <w:vAlign w:val="center"/>
            <w:hideMark/>
          </w:tcPr>
          <w:p w14:paraId="261D00B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150</w:t>
            </w:r>
          </w:p>
        </w:tc>
        <w:tc>
          <w:tcPr>
            <w:tcW w:w="1138" w:type="dxa"/>
            <w:shd w:val="clear" w:color="000000" w:fill="FFF2CC"/>
            <w:vAlign w:val="center"/>
            <w:hideMark/>
          </w:tcPr>
          <w:p w14:paraId="41B116A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450</w:t>
            </w:r>
          </w:p>
        </w:tc>
        <w:tc>
          <w:tcPr>
            <w:tcW w:w="1980" w:type="dxa"/>
            <w:shd w:val="clear" w:color="000000" w:fill="FFF2CC"/>
            <w:vAlign w:val="center"/>
            <w:hideMark/>
          </w:tcPr>
          <w:p w14:paraId="41BF5BB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B944694" w14:textId="77777777" w:rsidTr="001B7BAA">
        <w:trPr>
          <w:trHeight w:val="77"/>
          <w:jc w:val="center"/>
        </w:trPr>
        <w:tc>
          <w:tcPr>
            <w:tcW w:w="567" w:type="dxa"/>
            <w:shd w:val="clear" w:color="000000" w:fill="FFF2CC"/>
          </w:tcPr>
          <w:p w14:paraId="42D9697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39926A3E" w14:textId="43D7A4C8"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Inducción institucional para servidores nuevos</w:t>
            </w:r>
          </w:p>
        </w:tc>
        <w:tc>
          <w:tcPr>
            <w:tcW w:w="992" w:type="dxa"/>
            <w:shd w:val="clear" w:color="000000" w:fill="FFF2CC"/>
            <w:vAlign w:val="center"/>
            <w:hideMark/>
          </w:tcPr>
          <w:p w14:paraId="4102A6F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1DCC0E6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por demanda</w:t>
            </w:r>
          </w:p>
        </w:tc>
        <w:tc>
          <w:tcPr>
            <w:tcW w:w="1138" w:type="dxa"/>
            <w:shd w:val="clear" w:color="000000" w:fill="FFF2CC"/>
            <w:vAlign w:val="center"/>
            <w:hideMark/>
          </w:tcPr>
          <w:p w14:paraId="3852240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350</w:t>
            </w:r>
          </w:p>
        </w:tc>
        <w:tc>
          <w:tcPr>
            <w:tcW w:w="1980" w:type="dxa"/>
            <w:shd w:val="clear" w:color="000000" w:fill="FFF2CC"/>
            <w:vAlign w:val="center"/>
            <w:hideMark/>
          </w:tcPr>
          <w:p w14:paraId="423CA50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09C2E63D" w14:textId="77777777" w:rsidTr="001B7BAA">
        <w:trPr>
          <w:trHeight w:val="77"/>
          <w:jc w:val="center"/>
        </w:trPr>
        <w:tc>
          <w:tcPr>
            <w:tcW w:w="567" w:type="dxa"/>
            <w:shd w:val="clear" w:color="000000" w:fill="FFF2CC"/>
          </w:tcPr>
          <w:p w14:paraId="01F35538"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72645C5A" w14:textId="29B0E2A3"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Microsoft Excel Básico</w:t>
            </w:r>
          </w:p>
        </w:tc>
        <w:tc>
          <w:tcPr>
            <w:tcW w:w="992" w:type="dxa"/>
            <w:shd w:val="clear" w:color="000000" w:fill="FFF2CC"/>
            <w:vAlign w:val="center"/>
            <w:hideMark/>
          </w:tcPr>
          <w:p w14:paraId="0F37D89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FF2CC"/>
            <w:vAlign w:val="center"/>
            <w:hideMark/>
          </w:tcPr>
          <w:p w14:paraId="6C7BED7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6952EB2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360</w:t>
            </w:r>
          </w:p>
        </w:tc>
        <w:tc>
          <w:tcPr>
            <w:tcW w:w="1980" w:type="dxa"/>
            <w:shd w:val="clear" w:color="000000" w:fill="FFF2CC"/>
            <w:vAlign w:val="center"/>
            <w:hideMark/>
          </w:tcPr>
          <w:p w14:paraId="2D1495C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1562450" w14:textId="77777777" w:rsidTr="001B7BAA">
        <w:trPr>
          <w:trHeight w:val="77"/>
          <w:jc w:val="center"/>
        </w:trPr>
        <w:tc>
          <w:tcPr>
            <w:tcW w:w="567" w:type="dxa"/>
            <w:shd w:val="clear" w:color="000000" w:fill="FFF2CC"/>
          </w:tcPr>
          <w:p w14:paraId="2C8FBC25"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150757B4" w14:textId="6F18FC30"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Microsoft Word básico</w:t>
            </w:r>
          </w:p>
        </w:tc>
        <w:tc>
          <w:tcPr>
            <w:tcW w:w="992" w:type="dxa"/>
            <w:shd w:val="clear" w:color="000000" w:fill="FFF2CC"/>
            <w:vAlign w:val="center"/>
            <w:hideMark/>
          </w:tcPr>
          <w:p w14:paraId="55BC47F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w:t>
            </w:r>
          </w:p>
        </w:tc>
        <w:tc>
          <w:tcPr>
            <w:tcW w:w="993" w:type="dxa"/>
            <w:shd w:val="clear" w:color="000000" w:fill="FFF2CC"/>
            <w:vAlign w:val="center"/>
            <w:hideMark/>
          </w:tcPr>
          <w:p w14:paraId="3320C13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0AA04A1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360</w:t>
            </w:r>
          </w:p>
        </w:tc>
        <w:tc>
          <w:tcPr>
            <w:tcW w:w="1980" w:type="dxa"/>
            <w:shd w:val="clear" w:color="000000" w:fill="FFF2CC"/>
            <w:vAlign w:val="center"/>
            <w:hideMark/>
          </w:tcPr>
          <w:p w14:paraId="4246632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2C2D212C" w14:textId="77777777" w:rsidTr="001B7BAA">
        <w:trPr>
          <w:trHeight w:val="236"/>
          <w:jc w:val="center"/>
        </w:trPr>
        <w:tc>
          <w:tcPr>
            <w:tcW w:w="567" w:type="dxa"/>
            <w:shd w:val="clear" w:color="000000" w:fill="FFF2CC"/>
          </w:tcPr>
          <w:p w14:paraId="0900B920"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00BBC870" w14:textId="2131A7D7"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Nociones fundamentales del sistema penal acusatorio (proceso penal y funciones de policía judicial) para no fiscales ni abogados</w:t>
            </w:r>
          </w:p>
        </w:tc>
        <w:tc>
          <w:tcPr>
            <w:tcW w:w="992" w:type="dxa"/>
            <w:shd w:val="clear" w:color="000000" w:fill="FFF2CC"/>
            <w:vAlign w:val="center"/>
            <w:hideMark/>
          </w:tcPr>
          <w:p w14:paraId="3F052D1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FF2CC"/>
            <w:vAlign w:val="center"/>
            <w:hideMark/>
          </w:tcPr>
          <w:p w14:paraId="449F41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138" w:type="dxa"/>
            <w:shd w:val="clear" w:color="000000" w:fill="FFF2CC"/>
            <w:vAlign w:val="center"/>
            <w:hideMark/>
          </w:tcPr>
          <w:p w14:paraId="2CA2384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100</w:t>
            </w:r>
          </w:p>
        </w:tc>
        <w:tc>
          <w:tcPr>
            <w:tcW w:w="1980" w:type="dxa"/>
            <w:shd w:val="clear" w:color="000000" w:fill="FFF2CC"/>
            <w:vAlign w:val="center"/>
            <w:hideMark/>
          </w:tcPr>
          <w:p w14:paraId="6656D4C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5E66B503" w14:textId="77777777" w:rsidTr="001B7BAA">
        <w:trPr>
          <w:trHeight w:val="77"/>
          <w:jc w:val="center"/>
        </w:trPr>
        <w:tc>
          <w:tcPr>
            <w:tcW w:w="567" w:type="dxa"/>
            <w:shd w:val="clear" w:color="000000" w:fill="FFF2CC"/>
          </w:tcPr>
          <w:p w14:paraId="2D6E7876"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5A5E50C7" w14:textId="7BCAC82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Prevención del daño antijurídico</w:t>
            </w:r>
          </w:p>
        </w:tc>
        <w:tc>
          <w:tcPr>
            <w:tcW w:w="992" w:type="dxa"/>
            <w:shd w:val="clear" w:color="000000" w:fill="FFF2CC"/>
            <w:vAlign w:val="center"/>
            <w:hideMark/>
          </w:tcPr>
          <w:p w14:paraId="6F4DBA2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13EC796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120</w:t>
            </w:r>
          </w:p>
        </w:tc>
        <w:tc>
          <w:tcPr>
            <w:tcW w:w="1138" w:type="dxa"/>
            <w:shd w:val="clear" w:color="000000" w:fill="FFF2CC"/>
            <w:vAlign w:val="center"/>
            <w:hideMark/>
          </w:tcPr>
          <w:p w14:paraId="71F99C6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240</w:t>
            </w:r>
          </w:p>
        </w:tc>
        <w:tc>
          <w:tcPr>
            <w:tcW w:w="1980" w:type="dxa"/>
            <w:shd w:val="clear" w:color="000000" w:fill="FFF2CC"/>
            <w:vAlign w:val="center"/>
            <w:hideMark/>
          </w:tcPr>
          <w:p w14:paraId="0FF252F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4A3C30EE" w14:textId="77777777" w:rsidTr="001B7BAA">
        <w:trPr>
          <w:trHeight w:val="87"/>
          <w:jc w:val="center"/>
        </w:trPr>
        <w:tc>
          <w:tcPr>
            <w:tcW w:w="567" w:type="dxa"/>
            <w:shd w:val="clear" w:color="000000" w:fill="FFF2CC"/>
          </w:tcPr>
          <w:p w14:paraId="3B2EC631"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FFF2CC"/>
            <w:vAlign w:val="center"/>
            <w:hideMark/>
          </w:tcPr>
          <w:p w14:paraId="253B0CA8" w14:textId="02100224"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Redacción de Textos Jurídicos</w:t>
            </w:r>
          </w:p>
        </w:tc>
        <w:tc>
          <w:tcPr>
            <w:tcW w:w="992" w:type="dxa"/>
            <w:shd w:val="clear" w:color="000000" w:fill="FFF2CC"/>
            <w:vAlign w:val="center"/>
            <w:hideMark/>
          </w:tcPr>
          <w:p w14:paraId="65615754"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w:t>
            </w:r>
          </w:p>
        </w:tc>
        <w:tc>
          <w:tcPr>
            <w:tcW w:w="993" w:type="dxa"/>
            <w:shd w:val="clear" w:color="000000" w:fill="FFF2CC"/>
            <w:vAlign w:val="center"/>
            <w:hideMark/>
          </w:tcPr>
          <w:p w14:paraId="62602A99"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30</w:t>
            </w:r>
          </w:p>
        </w:tc>
        <w:tc>
          <w:tcPr>
            <w:tcW w:w="1138" w:type="dxa"/>
            <w:shd w:val="clear" w:color="000000" w:fill="FFF2CC"/>
            <w:vAlign w:val="center"/>
            <w:hideMark/>
          </w:tcPr>
          <w:p w14:paraId="1E4F1DCE"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60</w:t>
            </w:r>
          </w:p>
        </w:tc>
        <w:tc>
          <w:tcPr>
            <w:tcW w:w="1980" w:type="dxa"/>
            <w:shd w:val="clear" w:color="000000" w:fill="FFF2CC"/>
            <w:vAlign w:val="center"/>
            <w:hideMark/>
          </w:tcPr>
          <w:p w14:paraId="5C3722BA"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Bogotá</w:t>
            </w:r>
            <w:r w:rsidRPr="007C557A">
              <w:rPr>
                <w:rFonts w:ascii="Arial Narrow" w:hAnsi="Arial Narrow" w:cs="Arial"/>
                <w:sz w:val="20"/>
                <w:szCs w:val="20"/>
                <w:lang w:eastAsia="es-CO"/>
              </w:rPr>
              <w:br/>
            </w:r>
            <w:proofErr w:type="spellStart"/>
            <w:r w:rsidRPr="007C557A">
              <w:rPr>
                <w:rFonts w:ascii="Arial Narrow" w:hAnsi="Arial Narrow" w:cs="Arial"/>
                <w:sz w:val="20"/>
                <w:szCs w:val="20"/>
                <w:lang w:eastAsia="es-CO"/>
              </w:rPr>
              <w:t>Bogotá</w:t>
            </w:r>
            <w:proofErr w:type="spellEnd"/>
          </w:p>
        </w:tc>
      </w:tr>
      <w:tr w:rsidR="007C557A" w:rsidRPr="007C557A" w14:paraId="2963F6CA" w14:textId="77777777" w:rsidTr="001B7BAA">
        <w:trPr>
          <w:trHeight w:val="77"/>
          <w:jc w:val="center"/>
        </w:trPr>
        <w:tc>
          <w:tcPr>
            <w:tcW w:w="567" w:type="dxa"/>
            <w:shd w:val="clear" w:color="000000" w:fill="FFF2CC"/>
          </w:tcPr>
          <w:p w14:paraId="299A8B6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022E01DE" w14:textId="0C76189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Reinducción institucional</w:t>
            </w:r>
          </w:p>
        </w:tc>
        <w:tc>
          <w:tcPr>
            <w:tcW w:w="992" w:type="dxa"/>
            <w:shd w:val="clear" w:color="000000" w:fill="FFF2CC"/>
            <w:vAlign w:val="center"/>
            <w:hideMark/>
          </w:tcPr>
          <w:p w14:paraId="3A0A483D"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3782148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1500</w:t>
            </w:r>
          </w:p>
        </w:tc>
        <w:tc>
          <w:tcPr>
            <w:tcW w:w="1138" w:type="dxa"/>
            <w:shd w:val="clear" w:color="000000" w:fill="FFF2CC"/>
            <w:vAlign w:val="center"/>
            <w:hideMark/>
          </w:tcPr>
          <w:p w14:paraId="145AF4D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3000</w:t>
            </w:r>
          </w:p>
        </w:tc>
        <w:tc>
          <w:tcPr>
            <w:tcW w:w="1980" w:type="dxa"/>
            <w:shd w:val="clear" w:color="000000" w:fill="FFF2CC"/>
            <w:vAlign w:val="center"/>
            <w:hideMark/>
          </w:tcPr>
          <w:p w14:paraId="006E7AA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00ACA729" w14:textId="77777777" w:rsidTr="001B7BAA">
        <w:trPr>
          <w:trHeight w:val="77"/>
          <w:jc w:val="center"/>
        </w:trPr>
        <w:tc>
          <w:tcPr>
            <w:tcW w:w="567" w:type="dxa"/>
            <w:shd w:val="clear" w:color="000000" w:fill="FFF2CC"/>
          </w:tcPr>
          <w:p w14:paraId="29CB832E"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7AFF7DF8" w14:textId="28E30F37"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Socialización del nuevo Código de Ética</w:t>
            </w:r>
          </w:p>
        </w:tc>
        <w:tc>
          <w:tcPr>
            <w:tcW w:w="992" w:type="dxa"/>
            <w:shd w:val="clear" w:color="000000" w:fill="FFF2CC"/>
            <w:vAlign w:val="center"/>
            <w:hideMark/>
          </w:tcPr>
          <w:p w14:paraId="36908F9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4</w:t>
            </w:r>
          </w:p>
        </w:tc>
        <w:tc>
          <w:tcPr>
            <w:tcW w:w="993" w:type="dxa"/>
            <w:shd w:val="clear" w:color="000000" w:fill="FFF2CC"/>
            <w:vAlign w:val="center"/>
            <w:hideMark/>
          </w:tcPr>
          <w:p w14:paraId="62E152B8"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1500</w:t>
            </w:r>
          </w:p>
        </w:tc>
        <w:tc>
          <w:tcPr>
            <w:tcW w:w="1138" w:type="dxa"/>
            <w:shd w:val="clear" w:color="000000" w:fill="FFF2CC"/>
            <w:vAlign w:val="center"/>
            <w:hideMark/>
          </w:tcPr>
          <w:p w14:paraId="792F45E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6000</w:t>
            </w:r>
          </w:p>
        </w:tc>
        <w:tc>
          <w:tcPr>
            <w:tcW w:w="1980" w:type="dxa"/>
            <w:shd w:val="clear" w:color="000000" w:fill="FFF2CC"/>
            <w:vAlign w:val="center"/>
            <w:hideMark/>
          </w:tcPr>
          <w:p w14:paraId="25992EFF"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7AAA5906" w14:textId="77777777" w:rsidTr="001B7BAA">
        <w:trPr>
          <w:trHeight w:val="268"/>
          <w:jc w:val="center"/>
        </w:trPr>
        <w:tc>
          <w:tcPr>
            <w:tcW w:w="567" w:type="dxa"/>
            <w:shd w:val="clear" w:color="000000" w:fill="FFF2CC"/>
          </w:tcPr>
          <w:p w14:paraId="28C164E9"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FF2CC"/>
            <w:vAlign w:val="center"/>
            <w:hideMark/>
          </w:tcPr>
          <w:p w14:paraId="7A957E0C" w14:textId="7F743926"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Trámite del derecho de petición</w:t>
            </w:r>
          </w:p>
        </w:tc>
        <w:tc>
          <w:tcPr>
            <w:tcW w:w="992" w:type="dxa"/>
            <w:shd w:val="clear" w:color="000000" w:fill="FFF2CC"/>
            <w:vAlign w:val="center"/>
            <w:hideMark/>
          </w:tcPr>
          <w:p w14:paraId="54118E5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FF2CC"/>
            <w:vAlign w:val="center"/>
            <w:hideMark/>
          </w:tcPr>
          <w:p w14:paraId="408F82D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30</w:t>
            </w:r>
          </w:p>
        </w:tc>
        <w:tc>
          <w:tcPr>
            <w:tcW w:w="1138" w:type="dxa"/>
            <w:shd w:val="clear" w:color="000000" w:fill="FFF2CC"/>
            <w:vAlign w:val="center"/>
            <w:hideMark/>
          </w:tcPr>
          <w:p w14:paraId="5C9B520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60</w:t>
            </w:r>
          </w:p>
        </w:tc>
        <w:tc>
          <w:tcPr>
            <w:tcW w:w="1980" w:type="dxa"/>
            <w:shd w:val="clear" w:color="000000" w:fill="FFF2CC"/>
            <w:vAlign w:val="center"/>
            <w:hideMark/>
          </w:tcPr>
          <w:p w14:paraId="4DA62A1C"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w:t>
            </w:r>
          </w:p>
        </w:tc>
      </w:tr>
      <w:tr w:rsidR="007C557A" w:rsidRPr="007C557A" w14:paraId="1683FEB6" w14:textId="77777777" w:rsidTr="001B7BAA">
        <w:trPr>
          <w:trHeight w:val="286"/>
          <w:jc w:val="center"/>
        </w:trPr>
        <w:tc>
          <w:tcPr>
            <w:tcW w:w="567" w:type="dxa"/>
            <w:shd w:val="clear" w:color="000000" w:fill="F4B084"/>
          </w:tcPr>
          <w:p w14:paraId="73883260"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742627BF" w14:textId="1E490D19"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Básico de formadores DAE</w:t>
            </w:r>
          </w:p>
        </w:tc>
        <w:tc>
          <w:tcPr>
            <w:tcW w:w="992" w:type="dxa"/>
            <w:shd w:val="clear" w:color="000000" w:fill="F4B084"/>
            <w:vAlign w:val="center"/>
            <w:hideMark/>
          </w:tcPr>
          <w:p w14:paraId="76CFD23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4B084"/>
            <w:vAlign w:val="center"/>
            <w:hideMark/>
          </w:tcPr>
          <w:p w14:paraId="1DC1076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4B084"/>
            <w:vAlign w:val="center"/>
            <w:hideMark/>
          </w:tcPr>
          <w:p w14:paraId="1146293B"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980" w:type="dxa"/>
            <w:shd w:val="clear" w:color="000000" w:fill="F4B084"/>
            <w:vAlign w:val="center"/>
            <w:hideMark/>
          </w:tcPr>
          <w:p w14:paraId="4BA866F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6A80E0AB" w14:textId="77777777" w:rsidTr="001B7BAA">
        <w:trPr>
          <w:trHeight w:val="374"/>
          <w:jc w:val="center"/>
        </w:trPr>
        <w:tc>
          <w:tcPr>
            <w:tcW w:w="567" w:type="dxa"/>
            <w:shd w:val="clear" w:color="000000" w:fill="F4B084"/>
          </w:tcPr>
          <w:p w14:paraId="119FF748"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60CF36D3" w14:textId="4B0172DA"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Básico de formadores del curso básico de Fiscales</w:t>
            </w:r>
          </w:p>
        </w:tc>
        <w:tc>
          <w:tcPr>
            <w:tcW w:w="992" w:type="dxa"/>
            <w:shd w:val="clear" w:color="000000" w:fill="F4B084"/>
            <w:vAlign w:val="center"/>
            <w:hideMark/>
          </w:tcPr>
          <w:p w14:paraId="08772B07"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4B084"/>
            <w:vAlign w:val="center"/>
            <w:hideMark/>
          </w:tcPr>
          <w:p w14:paraId="5EBA4E02"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w:t>
            </w:r>
          </w:p>
        </w:tc>
        <w:tc>
          <w:tcPr>
            <w:tcW w:w="1138" w:type="dxa"/>
            <w:shd w:val="clear" w:color="000000" w:fill="F4B084"/>
            <w:vAlign w:val="center"/>
            <w:hideMark/>
          </w:tcPr>
          <w:p w14:paraId="2C4F91D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12</w:t>
            </w:r>
          </w:p>
        </w:tc>
        <w:tc>
          <w:tcPr>
            <w:tcW w:w="1980" w:type="dxa"/>
            <w:shd w:val="clear" w:color="000000" w:fill="F4B084"/>
            <w:vAlign w:val="center"/>
            <w:hideMark/>
          </w:tcPr>
          <w:p w14:paraId="039AF3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44E6B267" w14:textId="77777777" w:rsidTr="001B7BAA">
        <w:trPr>
          <w:trHeight w:val="77"/>
          <w:jc w:val="center"/>
        </w:trPr>
        <w:tc>
          <w:tcPr>
            <w:tcW w:w="567" w:type="dxa"/>
            <w:shd w:val="clear" w:color="000000" w:fill="F4B084"/>
          </w:tcPr>
          <w:p w14:paraId="26D95FEA"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6D37EC04" w14:textId="40DE2FB7"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 xml:space="preserve">Básico de formadores para el curso básico de </w:t>
            </w:r>
            <w:proofErr w:type="spellStart"/>
            <w:r w:rsidRPr="007C557A">
              <w:rPr>
                <w:rFonts w:ascii="Arial Narrow" w:hAnsi="Arial Narrow" w:cs="Arial"/>
                <w:color w:val="000000"/>
                <w:sz w:val="20"/>
                <w:szCs w:val="20"/>
                <w:lang w:eastAsia="es-CO"/>
              </w:rPr>
              <w:t>Policia</w:t>
            </w:r>
            <w:proofErr w:type="spellEnd"/>
            <w:r w:rsidRPr="007C557A">
              <w:rPr>
                <w:rFonts w:ascii="Arial Narrow" w:hAnsi="Arial Narrow" w:cs="Arial"/>
                <w:color w:val="000000"/>
                <w:sz w:val="20"/>
                <w:szCs w:val="20"/>
                <w:lang w:eastAsia="es-CO"/>
              </w:rPr>
              <w:t xml:space="preserve"> Judicial</w:t>
            </w:r>
          </w:p>
        </w:tc>
        <w:tc>
          <w:tcPr>
            <w:tcW w:w="992" w:type="dxa"/>
            <w:shd w:val="clear" w:color="000000" w:fill="F4B084"/>
            <w:vAlign w:val="center"/>
            <w:hideMark/>
          </w:tcPr>
          <w:p w14:paraId="156644E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4B084"/>
            <w:vAlign w:val="center"/>
            <w:hideMark/>
          </w:tcPr>
          <w:p w14:paraId="0F6CFCC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F4B084"/>
            <w:vAlign w:val="center"/>
            <w:hideMark/>
          </w:tcPr>
          <w:p w14:paraId="63290E2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980" w:type="dxa"/>
            <w:shd w:val="clear" w:color="000000" w:fill="F4B084"/>
            <w:vAlign w:val="center"/>
            <w:hideMark/>
          </w:tcPr>
          <w:p w14:paraId="3910645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1198CFD8" w14:textId="77777777" w:rsidTr="001B7BAA">
        <w:trPr>
          <w:trHeight w:val="77"/>
          <w:jc w:val="center"/>
        </w:trPr>
        <w:tc>
          <w:tcPr>
            <w:tcW w:w="567" w:type="dxa"/>
            <w:shd w:val="clear" w:color="000000" w:fill="F4B084"/>
          </w:tcPr>
          <w:p w14:paraId="73CF9EA2"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6156EDDC" w14:textId="7C416514"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Básico de mentores FGN</w:t>
            </w:r>
          </w:p>
        </w:tc>
        <w:tc>
          <w:tcPr>
            <w:tcW w:w="992" w:type="dxa"/>
            <w:shd w:val="clear" w:color="000000" w:fill="F4B084"/>
            <w:vAlign w:val="center"/>
            <w:hideMark/>
          </w:tcPr>
          <w:p w14:paraId="5EF005F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w:t>
            </w:r>
          </w:p>
        </w:tc>
        <w:tc>
          <w:tcPr>
            <w:tcW w:w="993" w:type="dxa"/>
            <w:shd w:val="clear" w:color="000000" w:fill="F4B084"/>
            <w:vAlign w:val="center"/>
            <w:hideMark/>
          </w:tcPr>
          <w:p w14:paraId="39217D91"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25</w:t>
            </w:r>
          </w:p>
        </w:tc>
        <w:tc>
          <w:tcPr>
            <w:tcW w:w="1138" w:type="dxa"/>
            <w:shd w:val="clear" w:color="000000" w:fill="F4B084"/>
            <w:vAlign w:val="center"/>
            <w:hideMark/>
          </w:tcPr>
          <w:p w14:paraId="54DAFD4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50</w:t>
            </w:r>
          </w:p>
        </w:tc>
        <w:tc>
          <w:tcPr>
            <w:tcW w:w="1980" w:type="dxa"/>
            <w:shd w:val="clear" w:color="000000" w:fill="F4B084"/>
            <w:vAlign w:val="center"/>
            <w:hideMark/>
          </w:tcPr>
          <w:p w14:paraId="7033E30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r w:rsidRPr="007C557A">
              <w:rPr>
                <w:rFonts w:ascii="Arial Narrow" w:hAnsi="Arial Narrow" w:cs="Arial"/>
                <w:color w:val="000000"/>
                <w:sz w:val="20"/>
                <w:szCs w:val="20"/>
                <w:lang w:eastAsia="es-CO"/>
              </w:rPr>
              <w:br/>
            </w:r>
            <w:proofErr w:type="spellStart"/>
            <w:r w:rsidRPr="007C557A">
              <w:rPr>
                <w:rFonts w:ascii="Arial Narrow" w:hAnsi="Arial Narrow" w:cs="Arial"/>
                <w:color w:val="000000"/>
                <w:sz w:val="20"/>
                <w:szCs w:val="20"/>
                <w:lang w:eastAsia="es-CO"/>
              </w:rPr>
              <w:t>Bogotá</w:t>
            </w:r>
            <w:proofErr w:type="spellEnd"/>
          </w:p>
        </w:tc>
      </w:tr>
      <w:tr w:rsidR="007C557A" w:rsidRPr="007C557A" w14:paraId="784568DB" w14:textId="77777777" w:rsidTr="001B7BAA">
        <w:trPr>
          <w:trHeight w:val="993"/>
          <w:jc w:val="center"/>
        </w:trPr>
        <w:tc>
          <w:tcPr>
            <w:tcW w:w="567" w:type="dxa"/>
            <w:shd w:val="clear" w:color="000000" w:fill="F4B084"/>
          </w:tcPr>
          <w:p w14:paraId="15432110"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2E6A5EB9" w14:textId="7F059C1E"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Formador de formadores en manejo y uso de armas de fuego</w:t>
            </w:r>
          </w:p>
        </w:tc>
        <w:tc>
          <w:tcPr>
            <w:tcW w:w="992" w:type="dxa"/>
            <w:shd w:val="clear" w:color="000000" w:fill="F4B084"/>
            <w:vAlign w:val="center"/>
            <w:hideMark/>
          </w:tcPr>
          <w:p w14:paraId="41C09D19"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4B084"/>
            <w:vAlign w:val="center"/>
            <w:hideMark/>
          </w:tcPr>
          <w:p w14:paraId="1557A346"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w:t>
            </w:r>
          </w:p>
        </w:tc>
        <w:tc>
          <w:tcPr>
            <w:tcW w:w="1138" w:type="dxa"/>
            <w:shd w:val="clear" w:color="000000" w:fill="F4B084"/>
            <w:vAlign w:val="center"/>
            <w:hideMark/>
          </w:tcPr>
          <w:p w14:paraId="5E1F6A14"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15</w:t>
            </w:r>
          </w:p>
        </w:tc>
        <w:tc>
          <w:tcPr>
            <w:tcW w:w="1980" w:type="dxa"/>
            <w:shd w:val="clear" w:color="000000" w:fill="F4B084"/>
            <w:vAlign w:val="center"/>
            <w:hideMark/>
          </w:tcPr>
          <w:p w14:paraId="76355D33"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311242A7" w14:textId="77777777" w:rsidTr="001B7BAA">
        <w:trPr>
          <w:trHeight w:val="274"/>
          <w:jc w:val="center"/>
        </w:trPr>
        <w:tc>
          <w:tcPr>
            <w:tcW w:w="567" w:type="dxa"/>
            <w:shd w:val="clear" w:color="000000" w:fill="F4B084"/>
          </w:tcPr>
          <w:p w14:paraId="0FF108D0" w14:textId="77777777" w:rsidR="007C557A" w:rsidRPr="007C557A" w:rsidRDefault="007C557A" w:rsidP="007C557A">
            <w:pPr>
              <w:pStyle w:val="Prrafodelista"/>
              <w:numPr>
                <w:ilvl w:val="0"/>
                <w:numId w:val="50"/>
              </w:numPr>
              <w:jc w:val="center"/>
              <w:rPr>
                <w:rFonts w:ascii="Arial Narrow" w:hAnsi="Arial Narrow" w:cs="Arial"/>
                <w:color w:val="000000"/>
                <w:sz w:val="20"/>
                <w:szCs w:val="20"/>
                <w:lang w:eastAsia="es-CO"/>
              </w:rPr>
            </w:pPr>
          </w:p>
        </w:tc>
        <w:tc>
          <w:tcPr>
            <w:tcW w:w="2972" w:type="dxa"/>
            <w:shd w:val="clear" w:color="000000" w:fill="F4B084"/>
            <w:vAlign w:val="center"/>
            <w:hideMark/>
          </w:tcPr>
          <w:p w14:paraId="19D4992A" w14:textId="4B582785" w:rsidR="007C557A" w:rsidRPr="007C557A" w:rsidRDefault="007C557A" w:rsidP="007C557A">
            <w:pP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Formadores en Lavado de Activos, Financiación del Terrorismo y Extinción del Derecho de Dominio</w:t>
            </w:r>
          </w:p>
        </w:tc>
        <w:tc>
          <w:tcPr>
            <w:tcW w:w="992" w:type="dxa"/>
            <w:shd w:val="clear" w:color="000000" w:fill="F4B084"/>
            <w:vAlign w:val="center"/>
            <w:hideMark/>
          </w:tcPr>
          <w:p w14:paraId="0C04A0A0"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1</w:t>
            </w:r>
          </w:p>
        </w:tc>
        <w:tc>
          <w:tcPr>
            <w:tcW w:w="993" w:type="dxa"/>
            <w:shd w:val="clear" w:color="000000" w:fill="F4B084"/>
            <w:vAlign w:val="center"/>
            <w:hideMark/>
          </w:tcPr>
          <w:p w14:paraId="2892CEBA"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138" w:type="dxa"/>
            <w:shd w:val="clear" w:color="000000" w:fill="F4B084"/>
            <w:vAlign w:val="center"/>
            <w:hideMark/>
          </w:tcPr>
          <w:p w14:paraId="23117CAE"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20</w:t>
            </w:r>
          </w:p>
        </w:tc>
        <w:tc>
          <w:tcPr>
            <w:tcW w:w="1980" w:type="dxa"/>
            <w:shd w:val="clear" w:color="000000" w:fill="F4B084"/>
            <w:vAlign w:val="center"/>
            <w:hideMark/>
          </w:tcPr>
          <w:p w14:paraId="70E8E125" w14:textId="77777777" w:rsidR="007C557A" w:rsidRPr="007C557A" w:rsidRDefault="007C557A" w:rsidP="007C557A">
            <w:pPr>
              <w:jc w:val="center"/>
              <w:rPr>
                <w:rFonts w:ascii="Arial Narrow" w:hAnsi="Arial Narrow" w:cs="Arial"/>
                <w:color w:val="000000"/>
                <w:sz w:val="20"/>
                <w:szCs w:val="20"/>
                <w:lang w:eastAsia="es-CO"/>
              </w:rPr>
            </w:pPr>
            <w:r w:rsidRPr="007C557A">
              <w:rPr>
                <w:rFonts w:ascii="Arial Narrow" w:hAnsi="Arial Narrow" w:cs="Arial"/>
                <w:color w:val="000000"/>
                <w:sz w:val="20"/>
                <w:szCs w:val="20"/>
                <w:lang w:eastAsia="es-CO"/>
              </w:rPr>
              <w:t>Bogotá</w:t>
            </w:r>
          </w:p>
        </w:tc>
      </w:tr>
      <w:tr w:rsidR="007C557A" w:rsidRPr="007C557A" w14:paraId="5D4566E8" w14:textId="77777777" w:rsidTr="001B7BAA">
        <w:trPr>
          <w:trHeight w:val="77"/>
          <w:jc w:val="center"/>
        </w:trPr>
        <w:tc>
          <w:tcPr>
            <w:tcW w:w="567" w:type="dxa"/>
            <w:shd w:val="clear" w:color="000000" w:fill="E2EFDA"/>
          </w:tcPr>
          <w:p w14:paraId="6DDD89AE" w14:textId="77777777" w:rsidR="007C557A" w:rsidRPr="007C557A" w:rsidRDefault="007C557A" w:rsidP="007C557A">
            <w:pPr>
              <w:pStyle w:val="Prrafodelista"/>
              <w:numPr>
                <w:ilvl w:val="0"/>
                <w:numId w:val="50"/>
              </w:numPr>
              <w:jc w:val="center"/>
              <w:rPr>
                <w:rFonts w:ascii="Arial Narrow" w:hAnsi="Arial Narrow" w:cs="Arial"/>
                <w:sz w:val="20"/>
                <w:szCs w:val="20"/>
                <w:lang w:eastAsia="es-CO"/>
              </w:rPr>
            </w:pPr>
          </w:p>
        </w:tc>
        <w:tc>
          <w:tcPr>
            <w:tcW w:w="2972" w:type="dxa"/>
            <w:shd w:val="clear" w:color="000000" w:fill="E2EFDA"/>
            <w:vAlign w:val="center"/>
            <w:hideMark/>
          </w:tcPr>
          <w:p w14:paraId="2493BE09" w14:textId="2CEBD1D4" w:rsidR="007C557A" w:rsidRPr="007C557A" w:rsidRDefault="007C557A" w:rsidP="007C557A">
            <w:pPr>
              <w:rPr>
                <w:rFonts w:ascii="Arial Narrow" w:hAnsi="Arial Narrow" w:cs="Arial"/>
                <w:sz w:val="20"/>
                <w:szCs w:val="20"/>
                <w:lang w:eastAsia="es-CO"/>
              </w:rPr>
            </w:pPr>
            <w:r w:rsidRPr="007C557A">
              <w:rPr>
                <w:rFonts w:ascii="Arial Narrow" w:hAnsi="Arial Narrow" w:cs="Arial"/>
                <w:sz w:val="20"/>
                <w:szCs w:val="20"/>
                <w:lang w:eastAsia="es-CO"/>
              </w:rPr>
              <w:t xml:space="preserve">Somos </w:t>
            </w:r>
            <w:proofErr w:type="spellStart"/>
            <w:r w:rsidRPr="007C557A">
              <w:rPr>
                <w:rFonts w:ascii="Arial Narrow" w:hAnsi="Arial Narrow" w:cs="Arial"/>
                <w:sz w:val="20"/>
                <w:szCs w:val="20"/>
                <w:lang w:eastAsia="es-CO"/>
              </w:rPr>
              <w:t>Físcalia</w:t>
            </w:r>
            <w:proofErr w:type="spellEnd"/>
          </w:p>
        </w:tc>
        <w:tc>
          <w:tcPr>
            <w:tcW w:w="992" w:type="dxa"/>
            <w:shd w:val="clear" w:color="000000" w:fill="E2EFDA"/>
            <w:vAlign w:val="center"/>
            <w:hideMark/>
          </w:tcPr>
          <w:p w14:paraId="52EE300B"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20</w:t>
            </w:r>
          </w:p>
        </w:tc>
        <w:tc>
          <w:tcPr>
            <w:tcW w:w="993" w:type="dxa"/>
            <w:shd w:val="clear" w:color="000000" w:fill="E2EFDA"/>
            <w:vAlign w:val="center"/>
            <w:hideMark/>
          </w:tcPr>
          <w:p w14:paraId="16B5E87F"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600</w:t>
            </w:r>
          </w:p>
        </w:tc>
        <w:tc>
          <w:tcPr>
            <w:tcW w:w="1138" w:type="dxa"/>
            <w:shd w:val="clear" w:color="000000" w:fill="E2EFDA"/>
            <w:vAlign w:val="center"/>
            <w:hideMark/>
          </w:tcPr>
          <w:p w14:paraId="5BA50316"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12000</w:t>
            </w:r>
          </w:p>
        </w:tc>
        <w:tc>
          <w:tcPr>
            <w:tcW w:w="1980" w:type="dxa"/>
            <w:shd w:val="clear" w:color="000000" w:fill="E2EFDA"/>
            <w:vAlign w:val="center"/>
            <w:hideMark/>
          </w:tcPr>
          <w:p w14:paraId="6474509C" w14:textId="77777777" w:rsidR="007C557A" w:rsidRPr="007C557A" w:rsidRDefault="007C557A" w:rsidP="007C557A">
            <w:pPr>
              <w:jc w:val="center"/>
              <w:rPr>
                <w:rFonts w:ascii="Arial Narrow" w:hAnsi="Arial Narrow" w:cs="Arial"/>
                <w:sz w:val="20"/>
                <w:szCs w:val="20"/>
                <w:lang w:eastAsia="es-CO"/>
              </w:rPr>
            </w:pPr>
            <w:r w:rsidRPr="007C557A">
              <w:rPr>
                <w:rFonts w:ascii="Arial Narrow" w:hAnsi="Arial Narrow" w:cs="Arial"/>
                <w:sz w:val="20"/>
                <w:szCs w:val="20"/>
                <w:lang w:eastAsia="es-CO"/>
              </w:rPr>
              <w:t> </w:t>
            </w:r>
          </w:p>
        </w:tc>
      </w:tr>
      <w:tr w:rsidR="007C557A" w:rsidRPr="007C557A" w14:paraId="65E93993" w14:textId="77777777" w:rsidTr="001B7BAA">
        <w:trPr>
          <w:trHeight w:val="514"/>
          <w:jc w:val="center"/>
        </w:trPr>
        <w:tc>
          <w:tcPr>
            <w:tcW w:w="567" w:type="dxa"/>
            <w:shd w:val="clear" w:color="000000" w:fill="D9D9D9"/>
          </w:tcPr>
          <w:p w14:paraId="4A730C12" w14:textId="77777777" w:rsidR="007C557A" w:rsidRPr="007C557A" w:rsidRDefault="007C557A" w:rsidP="007C557A">
            <w:pPr>
              <w:jc w:val="center"/>
              <w:rPr>
                <w:rFonts w:ascii="Arial Narrow" w:hAnsi="Arial Narrow" w:cs="Arial"/>
                <w:b/>
                <w:bCs/>
                <w:color w:val="000000"/>
                <w:sz w:val="20"/>
                <w:szCs w:val="20"/>
                <w:lang w:eastAsia="es-CO"/>
              </w:rPr>
            </w:pPr>
          </w:p>
        </w:tc>
        <w:tc>
          <w:tcPr>
            <w:tcW w:w="2972" w:type="dxa"/>
            <w:shd w:val="clear" w:color="000000" w:fill="D9D9D9"/>
            <w:vAlign w:val="center"/>
            <w:hideMark/>
          </w:tcPr>
          <w:p w14:paraId="4A89C43F" w14:textId="66F7C5FB" w:rsidR="007C557A" w:rsidRPr="007C557A" w:rsidRDefault="007C557A" w:rsidP="007C557A">
            <w:pPr>
              <w:rPr>
                <w:rFonts w:ascii="Arial Narrow" w:hAnsi="Arial Narrow" w:cs="Arial"/>
                <w:b/>
                <w:bCs/>
                <w:color w:val="000000"/>
                <w:sz w:val="20"/>
                <w:szCs w:val="20"/>
                <w:lang w:eastAsia="es-CO"/>
              </w:rPr>
            </w:pPr>
            <w:r w:rsidRPr="007C557A">
              <w:rPr>
                <w:rFonts w:ascii="Arial Narrow" w:hAnsi="Arial Narrow" w:cs="Arial"/>
                <w:b/>
                <w:bCs/>
                <w:color w:val="000000"/>
                <w:sz w:val="20"/>
                <w:szCs w:val="20"/>
                <w:lang w:eastAsia="es-CO"/>
              </w:rPr>
              <w:t> </w:t>
            </w:r>
          </w:p>
        </w:tc>
        <w:tc>
          <w:tcPr>
            <w:tcW w:w="992" w:type="dxa"/>
            <w:shd w:val="clear" w:color="000000" w:fill="D9D9D9"/>
            <w:vAlign w:val="center"/>
            <w:hideMark/>
          </w:tcPr>
          <w:p w14:paraId="223A894B" w14:textId="77777777" w:rsidR="007C557A" w:rsidRPr="007C557A" w:rsidRDefault="007C557A" w:rsidP="007C557A">
            <w:pPr>
              <w:rPr>
                <w:rFonts w:ascii="Arial Narrow" w:hAnsi="Arial Narrow" w:cs="Arial"/>
                <w:b/>
                <w:bCs/>
                <w:color w:val="000000"/>
                <w:sz w:val="20"/>
                <w:szCs w:val="20"/>
                <w:lang w:eastAsia="es-CO"/>
              </w:rPr>
            </w:pPr>
            <w:r w:rsidRPr="007C557A">
              <w:rPr>
                <w:rFonts w:ascii="Arial Narrow" w:hAnsi="Arial Narrow" w:cs="Arial"/>
                <w:b/>
                <w:bCs/>
                <w:color w:val="000000"/>
                <w:sz w:val="20"/>
                <w:szCs w:val="20"/>
                <w:lang w:eastAsia="es-CO"/>
              </w:rPr>
              <w:t xml:space="preserve">       384 </w:t>
            </w:r>
          </w:p>
        </w:tc>
        <w:tc>
          <w:tcPr>
            <w:tcW w:w="993" w:type="dxa"/>
            <w:shd w:val="clear" w:color="000000" w:fill="D9D9D9"/>
            <w:vAlign w:val="center"/>
            <w:hideMark/>
          </w:tcPr>
          <w:p w14:paraId="3AB1C502" w14:textId="77777777" w:rsidR="007C557A" w:rsidRPr="007C557A" w:rsidRDefault="007C557A" w:rsidP="007C557A">
            <w:pPr>
              <w:rPr>
                <w:rFonts w:ascii="Arial Narrow" w:hAnsi="Arial Narrow" w:cs="Arial"/>
                <w:b/>
                <w:bCs/>
                <w:color w:val="000000"/>
                <w:sz w:val="20"/>
                <w:szCs w:val="20"/>
                <w:lang w:eastAsia="es-CO"/>
              </w:rPr>
            </w:pPr>
            <w:r w:rsidRPr="007C557A">
              <w:rPr>
                <w:rFonts w:ascii="Arial Narrow" w:hAnsi="Arial Narrow" w:cs="Arial"/>
                <w:b/>
                <w:bCs/>
                <w:color w:val="000000"/>
                <w:sz w:val="20"/>
                <w:szCs w:val="20"/>
                <w:lang w:eastAsia="es-CO"/>
              </w:rPr>
              <w:t> </w:t>
            </w:r>
          </w:p>
        </w:tc>
        <w:tc>
          <w:tcPr>
            <w:tcW w:w="1138" w:type="dxa"/>
            <w:shd w:val="clear" w:color="000000" w:fill="D9D9D9"/>
            <w:vAlign w:val="center"/>
            <w:hideMark/>
          </w:tcPr>
          <w:p w14:paraId="50DFB17F" w14:textId="77777777" w:rsidR="007C557A" w:rsidRPr="007C557A" w:rsidRDefault="007C557A" w:rsidP="007C557A">
            <w:pPr>
              <w:rPr>
                <w:rFonts w:ascii="Arial Narrow" w:hAnsi="Arial Narrow" w:cs="Arial"/>
                <w:b/>
                <w:bCs/>
                <w:color w:val="000000"/>
                <w:sz w:val="20"/>
                <w:szCs w:val="20"/>
                <w:lang w:eastAsia="es-CO"/>
              </w:rPr>
            </w:pPr>
            <w:r w:rsidRPr="007C557A">
              <w:rPr>
                <w:rFonts w:ascii="Arial Narrow" w:hAnsi="Arial Narrow" w:cs="Arial"/>
                <w:b/>
                <w:bCs/>
                <w:color w:val="000000"/>
                <w:sz w:val="20"/>
                <w:szCs w:val="20"/>
                <w:lang w:eastAsia="es-CO"/>
              </w:rPr>
              <w:t xml:space="preserve">       41.871 </w:t>
            </w:r>
          </w:p>
        </w:tc>
        <w:tc>
          <w:tcPr>
            <w:tcW w:w="1980" w:type="dxa"/>
            <w:shd w:val="clear" w:color="000000" w:fill="D9D9D9"/>
            <w:vAlign w:val="center"/>
            <w:hideMark/>
          </w:tcPr>
          <w:p w14:paraId="30A931D3" w14:textId="77777777" w:rsidR="007C557A" w:rsidRPr="007C557A" w:rsidRDefault="007C557A" w:rsidP="007C557A">
            <w:pPr>
              <w:rPr>
                <w:rFonts w:ascii="Arial Narrow" w:hAnsi="Arial Narrow" w:cs="Arial"/>
                <w:b/>
                <w:bCs/>
                <w:color w:val="000000"/>
                <w:sz w:val="20"/>
                <w:szCs w:val="20"/>
                <w:lang w:eastAsia="es-CO"/>
              </w:rPr>
            </w:pPr>
            <w:r w:rsidRPr="007C557A">
              <w:rPr>
                <w:rFonts w:ascii="Arial Narrow" w:hAnsi="Arial Narrow" w:cs="Arial"/>
                <w:b/>
                <w:bCs/>
                <w:color w:val="000000"/>
                <w:sz w:val="20"/>
                <w:szCs w:val="20"/>
                <w:lang w:eastAsia="es-CO"/>
              </w:rPr>
              <w:t xml:space="preserve">                         -   </w:t>
            </w:r>
          </w:p>
        </w:tc>
      </w:tr>
    </w:tbl>
    <w:p w14:paraId="5FA82E39" w14:textId="6F8B80D1" w:rsidR="00977992" w:rsidRDefault="00977992" w:rsidP="00414D6F">
      <w:pPr>
        <w:jc w:val="both"/>
        <w:rPr>
          <w:rFonts w:ascii="Arial Narrow" w:hAnsi="Arial Narrow" w:cs="Arial"/>
          <w:sz w:val="22"/>
          <w:szCs w:val="22"/>
          <w:lang w:val="es-CO" w:eastAsia="en-US"/>
        </w:rPr>
      </w:pPr>
    </w:p>
    <w:p w14:paraId="2BA13A6C" w14:textId="79D0F3C5" w:rsidR="001B7BAA" w:rsidRDefault="00B47E8D" w:rsidP="00414D6F">
      <w:pPr>
        <w:jc w:val="both"/>
        <w:rPr>
          <w:rFonts w:ascii="Arial Narrow" w:hAnsi="Arial Narrow" w:cs="Arial"/>
          <w:sz w:val="22"/>
          <w:szCs w:val="22"/>
          <w:lang w:val="es-CO" w:eastAsia="en-US"/>
        </w:rPr>
      </w:pPr>
      <w:r>
        <w:rPr>
          <w:rFonts w:ascii="Arial Narrow" w:hAnsi="Arial Narrow" w:cs="Arial"/>
          <w:sz w:val="22"/>
          <w:szCs w:val="22"/>
          <w:lang w:val="es-CO" w:eastAsia="en-US"/>
        </w:rPr>
        <w:t>Para e</w:t>
      </w:r>
      <w:r w:rsidR="00F07375">
        <w:rPr>
          <w:rFonts w:ascii="Arial Narrow" w:hAnsi="Arial Narrow" w:cs="Arial"/>
          <w:sz w:val="22"/>
          <w:szCs w:val="22"/>
          <w:lang w:val="es-CO" w:eastAsia="en-US"/>
        </w:rPr>
        <w:t xml:space="preserve">fectos </w:t>
      </w:r>
      <w:r w:rsidR="001B7BAA">
        <w:rPr>
          <w:rFonts w:ascii="Arial Narrow" w:hAnsi="Arial Narrow" w:cs="Arial"/>
          <w:sz w:val="22"/>
          <w:szCs w:val="22"/>
          <w:lang w:val="es-CO" w:eastAsia="en-US"/>
        </w:rPr>
        <w:t xml:space="preserve">la ejecución de los cursos (grupos) del </w:t>
      </w:r>
      <w:r w:rsidR="001B7BAA" w:rsidRPr="00755BDC">
        <w:rPr>
          <w:rFonts w:ascii="Arial Narrow" w:hAnsi="Arial Narrow" w:cs="Arial"/>
          <w:sz w:val="22"/>
          <w:szCs w:val="22"/>
          <w:lang w:val="es-CO" w:eastAsia="en-US"/>
        </w:rPr>
        <w:t>Plan Institucional de Formación y Capacitación -PIFC 2023</w:t>
      </w:r>
      <w:r w:rsidR="001B7BAA">
        <w:rPr>
          <w:rFonts w:ascii="Arial Narrow" w:hAnsi="Arial Narrow" w:cs="Arial"/>
          <w:sz w:val="22"/>
          <w:szCs w:val="22"/>
          <w:lang w:val="es-CO" w:eastAsia="en-US"/>
        </w:rPr>
        <w:t xml:space="preserve"> referenciados anteriormente, la distribución de los recursos bolsa es la siguiente: </w:t>
      </w:r>
    </w:p>
    <w:p w14:paraId="466807D2" w14:textId="77777777" w:rsidR="001A3752" w:rsidRDefault="001A3752" w:rsidP="00414D6F">
      <w:pPr>
        <w:jc w:val="both"/>
        <w:rPr>
          <w:rFonts w:ascii="Arial Narrow" w:hAnsi="Arial Narrow" w:cs="Arial"/>
          <w:sz w:val="22"/>
          <w:szCs w:val="22"/>
          <w:lang w:val="es-CO" w:eastAsia="en-US"/>
        </w:rPr>
      </w:pPr>
    </w:p>
    <w:p w14:paraId="5FC48AF2" w14:textId="222B4227" w:rsidR="003F4C01" w:rsidRPr="003F4C01" w:rsidRDefault="003F4C01" w:rsidP="003F4C01">
      <w:pPr>
        <w:pStyle w:val="Prrafodelista"/>
        <w:numPr>
          <w:ilvl w:val="0"/>
          <w:numId w:val="49"/>
        </w:numPr>
        <w:jc w:val="both"/>
        <w:rPr>
          <w:rFonts w:ascii="Arial Narrow" w:hAnsi="Arial Narrow" w:cs="Arial"/>
          <w:sz w:val="22"/>
          <w:szCs w:val="22"/>
          <w:lang w:val="es-CO" w:eastAsia="en-US"/>
        </w:rPr>
      </w:pPr>
      <w:r>
        <w:rPr>
          <w:rFonts w:ascii="Arial Narrow" w:hAnsi="Arial Narrow" w:cs="Arial"/>
          <w:sz w:val="22"/>
          <w:szCs w:val="22"/>
          <w:lang w:val="es-CO" w:eastAsia="en-US"/>
        </w:rPr>
        <w:t>El 46</w:t>
      </w:r>
      <w:r w:rsidR="003A0C05">
        <w:rPr>
          <w:rFonts w:ascii="Arial Narrow" w:hAnsi="Arial Narrow" w:cs="Arial"/>
          <w:sz w:val="22"/>
          <w:szCs w:val="22"/>
          <w:lang w:val="es-CO" w:eastAsia="en-US"/>
        </w:rPr>
        <w:t xml:space="preserve">% corresponde a los requerimientos </w:t>
      </w:r>
      <w:r w:rsidR="007C557A">
        <w:rPr>
          <w:rFonts w:ascii="Arial Narrow" w:hAnsi="Arial Narrow" w:cs="Arial"/>
          <w:sz w:val="22"/>
          <w:szCs w:val="22"/>
          <w:lang w:val="es-CO" w:eastAsia="en-US"/>
        </w:rPr>
        <w:t>de carácter académico, esto es</w:t>
      </w:r>
      <w:r w:rsidR="003A0C05">
        <w:rPr>
          <w:rFonts w:ascii="Arial Narrow" w:hAnsi="Arial Narrow" w:cs="Arial"/>
          <w:sz w:val="22"/>
          <w:szCs w:val="22"/>
          <w:lang w:val="es-CO" w:eastAsia="en-US"/>
        </w:rPr>
        <w:t xml:space="preserve">, el apoyo en temas de productos académicos, apoyos tecnológicos para los cursos, materiales académicos, expertos </w:t>
      </w:r>
      <w:r w:rsidR="00B47E8D">
        <w:rPr>
          <w:rFonts w:ascii="Arial Narrow" w:hAnsi="Arial Narrow" w:cs="Arial"/>
          <w:sz w:val="22"/>
          <w:szCs w:val="22"/>
          <w:lang w:val="es-CO" w:eastAsia="en-US"/>
        </w:rPr>
        <w:t xml:space="preserve">temáticos y de contenidos, </w:t>
      </w:r>
      <w:r w:rsidR="007C557A">
        <w:rPr>
          <w:rFonts w:ascii="Arial Narrow" w:hAnsi="Arial Narrow" w:cs="Arial"/>
          <w:sz w:val="22"/>
          <w:szCs w:val="22"/>
          <w:lang w:val="es-CO" w:eastAsia="en-US"/>
        </w:rPr>
        <w:t>traductores</w:t>
      </w:r>
      <w:r w:rsidR="00B47E8D">
        <w:rPr>
          <w:rFonts w:ascii="Arial Narrow" w:hAnsi="Arial Narrow" w:cs="Arial"/>
          <w:sz w:val="22"/>
          <w:szCs w:val="22"/>
          <w:lang w:val="es-CO" w:eastAsia="en-US"/>
        </w:rPr>
        <w:t xml:space="preserve"> </w:t>
      </w:r>
      <w:r w:rsidR="001B7BAA">
        <w:rPr>
          <w:rFonts w:ascii="Arial Narrow" w:hAnsi="Arial Narrow" w:cs="Arial"/>
          <w:sz w:val="22"/>
          <w:szCs w:val="22"/>
          <w:lang w:val="es-CO" w:eastAsia="en-US"/>
        </w:rPr>
        <w:t>simultáneos y corrector</w:t>
      </w:r>
      <w:r w:rsidR="007C557A">
        <w:rPr>
          <w:rFonts w:ascii="Arial Narrow" w:hAnsi="Arial Narrow" w:cs="Arial"/>
          <w:sz w:val="22"/>
          <w:szCs w:val="22"/>
          <w:lang w:val="es-CO" w:eastAsia="en-US"/>
        </w:rPr>
        <w:t xml:space="preserve"> de estilo</w:t>
      </w:r>
      <w:r w:rsidR="003A0C05">
        <w:rPr>
          <w:rFonts w:ascii="Arial Narrow" w:hAnsi="Arial Narrow" w:cs="Arial"/>
          <w:sz w:val="22"/>
          <w:szCs w:val="22"/>
          <w:lang w:val="es-CO" w:eastAsia="en-US"/>
        </w:rPr>
        <w:t>, inscripción a con</w:t>
      </w:r>
      <w:r w:rsidR="0089787A">
        <w:rPr>
          <w:rFonts w:ascii="Arial Narrow" w:hAnsi="Arial Narrow" w:cs="Arial"/>
          <w:sz w:val="22"/>
          <w:szCs w:val="22"/>
          <w:lang w:val="es-CO" w:eastAsia="en-US"/>
        </w:rPr>
        <w:t xml:space="preserve">gresos y seminarios, y otros </w:t>
      </w:r>
      <w:r w:rsidR="003A0C05">
        <w:rPr>
          <w:rFonts w:ascii="Arial Narrow" w:hAnsi="Arial Narrow" w:cs="Arial"/>
          <w:sz w:val="22"/>
          <w:szCs w:val="22"/>
          <w:lang w:val="es-CO" w:eastAsia="en-US"/>
        </w:rPr>
        <w:t>apoyos</w:t>
      </w:r>
      <w:r w:rsidR="0089787A">
        <w:rPr>
          <w:rFonts w:ascii="Arial Narrow" w:hAnsi="Arial Narrow" w:cs="Arial"/>
          <w:sz w:val="22"/>
          <w:szCs w:val="22"/>
          <w:lang w:val="es-CO" w:eastAsia="en-US"/>
        </w:rPr>
        <w:t xml:space="preserve"> para cursos</w:t>
      </w:r>
      <w:r w:rsidR="003A0C05">
        <w:rPr>
          <w:rFonts w:ascii="Arial Narrow" w:hAnsi="Arial Narrow" w:cs="Arial"/>
          <w:sz w:val="22"/>
          <w:szCs w:val="22"/>
          <w:lang w:val="es-CO" w:eastAsia="en-US"/>
        </w:rPr>
        <w:t xml:space="preserve"> virtuales.</w:t>
      </w:r>
      <w:r>
        <w:rPr>
          <w:rFonts w:ascii="Arial Narrow" w:hAnsi="Arial Narrow" w:cs="Arial"/>
          <w:sz w:val="22"/>
          <w:szCs w:val="22"/>
          <w:lang w:val="es-CO" w:eastAsia="en-US"/>
        </w:rPr>
        <w:t xml:space="preserve"> </w:t>
      </w:r>
      <w:r w:rsidRPr="007C7FA0">
        <w:rPr>
          <w:rFonts w:ascii="Arial Narrow" w:hAnsi="Arial Narrow" w:cs="Arial"/>
          <w:sz w:val="22"/>
          <w:szCs w:val="22"/>
          <w:u w:val="single"/>
          <w:lang w:val="es-CO" w:eastAsia="en-US"/>
        </w:rPr>
        <w:t>Esta cifra no incluye los 9 cursos base a contratar</w:t>
      </w:r>
      <w:r w:rsidRPr="003F4C01">
        <w:rPr>
          <w:rFonts w:ascii="Arial Narrow" w:hAnsi="Arial Narrow" w:cs="Arial"/>
          <w:sz w:val="22"/>
          <w:szCs w:val="22"/>
          <w:lang w:val="es-CO" w:eastAsia="en-US"/>
        </w:rPr>
        <w:t>.</w:t>
      </w:r>
    </w:p>
    <w:p w14:paraId="650555CB" w14:textId="77777777" w:rsidR="003A0C05" w:rsidRDefault="003A0C05" w:rsidP="003A0C05">
      <w:pPr>
        <w:pStyle w:val="Prrafodelista"/>
        <w:ind w:left="720"/>
        <w:jc w:val="both"/>
        <w:rPr>
          <w:rFonts w:ascii="Arial Narrow" w:hAnsi="Arial Narrow" w:cs="Arial"/>
          <w:sz w:val="22"/>
          <w:szCs w:val="22"/>
          <w:lang w:val="es-CO" w:eastAsia="en-US"/>
        </w:rPr>
      </w:pPr>
    </w:p>
    <w:p w14:paraId="2A882B9C" w14:textId="231BAEDD" w:rsidR="003A0C05" w:rsidRPr="009A5E41" w:rsidRDefault="003F4C01" w:rsidP="003A0C05">
      <w:pPr>
        <w:pStyle w:val="Prrafodelista"/>
        <w:numPr>
          <w:ilvl w:val="0"/>
          <w:numId w:val="49"/>
        </w:numPr>
        <w:jc w:val="both"/>
        <w:rPr>
          <w:rFonts w:ascii="Arial Narrow" w:hAnsi="Arial Narrow" w:cs="Arial"/>
          <w:sz w:val="22"/>
          <w:szCs w:val="22"/>
          <w:lang w:val="es-CO" w:eastAsia="en-US"/>
        </w:rPr>
      </w:pPr>
      <w:r w:rsidRPr="009A5E41">
        <w:rPr>
          <w:rFonts w:ascii="Arial Narrow" w:hAnsi="Arial Narrow" w:cs="Arial"/>
          <w:sz w:val="22"/>
          <w:szCs w:val="22"/>
          <w:lang w:val="es-CO" w:eastAsia="en-US"/>
        </w:rPr>
        <w:t>El 54</w:t>
      </w:r>
      <w:r w:rsidR="003A0C05" w:rsidRPr="009A5E41">
        <w:rPr>
          <w:rFonts w:ascii="Arial Narrow" w:hAnsi="Arial Narrow" w:cs="Arial"/>
          <w:sz w:val="22"/>
          <w:szCs w:val="22"/>
          <w:lang w:val="es-CO" w:eastAsia="en-US"/>
        </w:rPr>
        <w:t>% corresponde a los requerimientos de carácter logístico para la ejecución de los cursos en temas de tiquetes, alimentación, alojamiento</w:t>
      </w:r>
      <w:r w:rsidR="0089787A" w:rsidRPr="009A5E41">
        <w:rPr>
          <w:rFonts w:ascii="Arial Narrow" w:hAnsi="Arial Narrow" w:cs="Arial"/>
          <w:sz w:val="22"/>
          <w:szCs w:val="22"/>
          <w:lang w:val="es-CO" w:eastAsia="en-US"/>
        </w:rPr>
        <w:t>, entre otros.</w:t>
      </w:r>
    </w:p>
    <w:p w14:paraId="2FCC8031" w14:textId="77777777" w:rsidR="003A0C05" w:rsidRPr="009A5E41" w:rsidRDefault="003A0C05" w:rsidP="00414D6F">
      <w:pPr>
        <w:jc w:val="both"/>
        <w:rPr>
          <w:rFonts w:ascii="Arial Narrow" w:hAnsi="Arial Narrow" w:cs="Arial"/>
          <w:sz w:val="22"/>
          <w:szCs w:val="22"/>
          <w:lang w:val="es-CO" w:eastAsia="en-US"/>
        </w:rPr>
      </w:pPr>
    </w:p>
    <w:p w14:paraId="55D9B61B" w14:textId="6A88EE4F" w:rsidR="00E931B0" w:rsidRPr="009A5E41" w:rsidRDefault="00E931B0" w:rsidP="00414D6F">
      <w:pPr>
        <w:jc w:val="both"/>
        <w:rPr>
          <w:rFonts w:ascii="Arial Narrow" w:hAnsi="Arial Narrow" w:cs="Arial"/>
          <w:sz w:val="22"/>
          <w:szCs w:val="22"/>
          <w:lang w:val="es-CO" w:eastAsia="en-US"/>
        </w:rPr>
      </w:pPr>
      <w:r w:rsidRPr="009A5E41">
        <w:rPr>
          <w:rFonts w:ascii="Arial Narrow" w:hAnsi="Arial Narrow" w:cs="Arial"/>
          <w:b/>
          <w:sz w:val="22"/>
          <w:szCs w:val="22"/>
          <w:lang w:val="es-CO" w:eastAsia="en-US"/>
        </w:rPr>
        <w:t xml:space="preserve">NOTA: </w:t>
      </w:r>
      <w:r w:rsidR="00E263F3" w:rsidRPr="009A5E41">
        <w:rPr>
          <w:rFonts w:ascii="Arial Narrow" w:hAnsi="Arial Narrow" w:cs="Arial"/>
          <w:sz w:val="22"/>
          <w:szCs w:val="22"/>
          <w:lang w:val="es-CO" w:eastAsia="en-US"/>
        </w:rPr>
        <w:t xml:space="preserve">Los anteriores datos son un estimado, </w:t>
      </w:r>
      <w:r w:rsidR="005D3A93" w:rsidRPr="009A5E41">
        <w:rPr>
          <w:rFonts w:ascii="Arial Narrow" w:hAnsi="Arial Narrow" w:cs="Arial"/>
          <w:sz w:val="22"/>
          <w:szCs w:val="22"/>
          <w:lang w:val="es-CO" w:eastAsia="en-US"/>
        </w:rPr>
        <w:t xml:space="preserve">por </w:t>
      </w:r>
      <w:r w:rsidR="009A5E41" w:rsidRPr="009A5E41">
        <w:rPr>
          <w:rFonts w:ascii="Arial Narrow" w:hAnsi="Arial Narrow" w:cs="Arial"/>
          <w:sz w:val="22"/>
          <w:szCs w:val="22"/>
          <w:lang w:val="es-CO" w:eastAsia="en-US"/>
        </w:rPr>
        <w:t>ende,</w:t>
      </w:r>
      <w:r w:rsidR="005D3A93" w:rsidRPr="009A5E41">
        <w:rPr>
          <w:rFonts w:ascii="Arial Narrow" w:hAnsi="Arial Narrow" w:cs="Arial"/>
          <w:sz w:val="22"/>
          <w:szCs w:val="22"/>
          <w:lang w:val="es-CO" w:eastAsia="en-US"/>
        </w:rPr>
        <w:t xml:space="preserve"> </w:t>
      </w:r>
      <w:r w:rsidR="001E77EF" w:rsidRPr="009A5E41">
        <w:rPr>
          <w:rFonts w:ascii="Arial Narrow" w:hAnsi="Arial Narrow" w:cs="Arial"/>
          <w:sz w:val="22"/>
          <w:szCs w:val="22"/>
          <w:lang w:val="es-CO" w:eastAsia="en-US"/>
        </w:rPr>
        <w:t>l</w:t>
      </w:r>
      <w:r w:rsidRPr="009A5E41">
        <w:rPr>
          <w:rFonts w:ascii="Arial Narrow" w:hAnsi="Arial Narrow" w:cs="Arial"/>
          <w:sz w:val="22"/>
          <w:szCs w:val="22"/>
          <w:lang w:val="es-CO" w:eastAsia="en-US"/>
        </w:rPr>
        <w:t xml:space="preserve">a Dirección de </w:t>
      </w:r>
      <w:r w:rsidR="00D8083E" w:rsidRPr="009A5E41">
        <w:rPr>
          <w:rFonts w:ascii="Arial Narrow" w:hAnsi="Arial Narrow" w:cs="Arial"/>
          <w:sz w:val="22"/>
          <w:szCs w:val="22"/>
          <w:lang w:val="es-CO" w:eastAsia="en-US"/>
        </w:rPr>
        <w:t xml:space="preserve">Altos Estudios </w:t>
      </w:r>
      <w:r w:rsidR="001E77EF" w:rsidRPr="009A5E41">
        <w:rPr>
          <w:rFonts w:ascii="Arial Narrow" w:hAnsi="Arial Narrow" w:cs="Arial"/>
          <w:sz w:val="22"/>
          <w:szCs w:val="22"/>
          <w:lang w:val="es-CO" w:eastAsia="en-US"/>
        </w:rPr>
        <w:t xml:space="preserve">podrá </w:t>
      </w:r>
      <w:r w:rsidR="008D2866" w:rsidRPr="009A5E41">
        <w:rPr>
          <w:rFonts w:ascii="Arial Narrow" w:hAnsi="Arial Narrow" w:cs="Arial"/>
          <w:sz w:val="22"/>
          <w:szCs w:val="22"/>
          <w:lang w:val="es-CO" w:eastAsia="en-US"/>
        </w:rPr>
        <w:t xml:space="preserve">cambiar, variar, </w:t>
      </w:r>
      <w:r w:rsidR="007D7ABB" w:rsidRPr="009A5E41">
        <w:rPr>
          <w:rFonts w:ascii="Arial Narrow" w:hAnsi="Arial Narrow" w:cs="Arial"/>
          <w:sz w:val="22"/>
          <w:szCs w:val="22"/>
          <w:lang w:val="es-CO" w:eastAsia="en-US"/>
        </w:rPr>
        <w:t xml:space="preserve">modificar, </w:t>
      </w:r>
      <w:r w:rsidR="00450778" w:rsidRPr="009A5E41">
        <w:rPr>
          <w:rFonts w:ascii="Arial Narrow" w:hAnsi="Arial Narrow" w:cs="Arial"/>
          <w:sz w:val="22"/>
          <w:szCs w:val="22"/>
          <w:lang w:val="es-CO" w:eastAsia="en-US"/>
        </w:rPr>
        <w:t>reubicar y cancelar acciones formativas</w:t>
      </w:r>
      <w:r w:rsidR="001B7BAA" w:rsidRPr="009A5E41">
        <w:rPr>
          <w:rFonts w:ascii="Arial Narrow" w:hAnsi="Arial Narrow" w:cs="Arial"/>
          <w:sz w:val="22"/>
          <w:szCs w:val="22"/>
          <w:lang w:val="es-CO" w:eastAsia="en-US"/>
        </w:rPr>
        <w:t xml:space="preserve"> según las necesidades del PIFC 2023.</w:t>
      </w:r>
    </w:p>
    <w:p w14:paraId="60D6AB6E" w14:textId="267B8D27" w:rsidR="009C32D5" w:rsidRPr="009A5E41" w:rsidRDefault="009C32D5" w:rsidP="00414D6F">
      <w:pPr>
        <w:jc w:val="both"/>
        <w:rPr>
          <w:rFonts w:ascii="Arial Narrow" w:hAnsi="Arial Narrow" w:cs="Arial"/>
          <w:sz w:val="22"/>
          <w:szCs w:val="22"/>
          <w:lang w:val="es-CO" w:eastAsia="en-US"/>
        </w:rPr>
      </w:pPr>
    </w:p>
    <w:p w14:paraId="6CE2E41C" w14:textId="3B5BC389" w:rsidR="009C32D5" w:rsidRPr="009A5E41" w:rsidRDefault="009C32D5" w:rsidP="003902F7">
      <w:pPr>
        <w:jc w:val="both"/>
        <w:rPr>
          <w:rFonts w:ascii="Arial Narrow" w:hAnsi="Arial Narrow" w:cs="Arial"/>
          <w:sz w:val="22"/>
          <w:szCs w:val="22"/>
          <w:lang w:val="es-CO" w:eastAsia="en-US"/>
        </w:rPr>
      </w:pPr>
      <w:r w:rsidRPr="009A5E41">
        <w:rPr>
          <w:rFonts w:ascii="Arial Narrow" w:hAnsi="Arial Narrow" w:cs="Arial"/>
          <w:b/>
          <w:bCs/>
          <w:sz w:val="22"/>
          <w:szCs w:val="22"/>
          <w:lang w:val="es-CO" w:eastAsia="en-US"/>
        </w:rPr>
        <w:t>NOTA 1:</w:t>
      </w:r>
      <w:r w:rsidRPr="009A5E41">
        <w:rPr>
          <w:rFonts w:ascii="Arial Narrow" w:hAnsi="Arial Narrow" w:cs="Arial"/>
          <w:sz w:val="22"/>
          <w:szCs w:val="22"/>
          <w:lang w:val="es-CO" w:eastAsia="en-US"/>
        </w:rPr>
        <w:t xml:space="preserve"> Para la ejecución de los cursos se tendrá en cuenta lo</w:t>
      </w:r>
      <w:r w:rsidR="003902F7" w:rsidRPr="009A5E41">
        <w:rPr>
          <w:rFonts w:ascii="Arial Narrow" w:hAnsi="Arial Narrow" w:cs="Arial"/>
          <w:sz w:val="22"/>
          <w:szCs w:val="22"/>
          <w:lang w:val="es-CO" w:eastAsia="en-US"/>
        </w:rPr>
        <w:t>s criterios</w:t>
      </w:r>
      <w:r w:rsidRPr="009A5E41">
        <w:rPr>
          <w:rFonts w:ascii="Arial Narrow" w:hAnsi="Arial Narrow" w:cs="Arial"/>
          <w:sz w:val="22"/>
          <w:szCs w:val="22"/>
          <w:lang w:val="es-CO" w:eastAsia="en-US"/>
        </w:rPr>
        <w:t xml:space="preserve"> contemplado</w:t>
      </w:r>
      <w:r w:rsidR="003902F7" w:rsidRPr="009A5E41">
        <w:rPr>
          <w:rFonts w:ascii="Arial Narrow" w:hAnsi="Arial Narrow" w:cs="Arial"/>
          <w:sz w:val="22"/>
          <w:szCs w:val="22"/>
          <w:lang w:val="es-CO" w:eastAsia="en-US"/>
        </w:rPr>
        <w:t>s</w:t>
      </w:r>
      <w:r w:rsidRPr="009A5E41">
        <w:rPr>
          <w:rFonts w:ascii="Arial Narrow" w:hAnsi="Arial Narrow" w:cs="Arial"/>
          <w:sz w:val="22"/>
          <w:szCs w:val="22"/>
          <w:lang w:val="es-CO" w:eastAsia="en-US"/>
        </w:rPr>
        <w:t xml:space="preserve"> en el Decreto </w:t>
      </w:r>
      <w:r w:rsidR="003902F7" w:rsidRPr="009A5E41">
        <w:rPr>
          <w:rFonts w:ascii="Arial Narrow" w:hAnsi="Arial Narrow" w:cs="Arial"/>
          <w:sz w:val="22"/>
          <w:szCs w:val="22"/>
          <w:lang w:val="es-CO" w:eastAsia="en-US"/>
        </w:rPr>
        <w:t>No. 444 del 29 de marzo de 2023</w:t>
      </w:r>
      <w:r w:rsidR="004B23D1" w:rsidRPr="009A5E41">
        <w:rPr>
          <w:rStyle w:val="Refdenotaalpie"/>
          <w:rFonts w:ascii="Arial Narrow" w:hAnsi="Arial Narrow" w:cs="Arial"/>
          <w:sz w:val="22"/>
          <w:szCs w:val="22"/>
          <w:lang w:val="es-CO" w:eastAsia="en-US"/>
        </w:rPr>
        <w:footnoteReference w:id="1"/>
      </w:r>
      <w:r w:rsidR="003902F7" w:rsidRPr="009A5E41">
        <w:rPr>
          <w:rFonts w:ascii="Arial Narrow" w:hAnsi="Arial Narrow" w:cs="Arial"/>
          <w:sz w:val="22"/>
          <w:szCs w:val="22"/>
          <w:lang w:val="es-CO" w:eastAsia="en-US"/>
        </w:rPr>
        <w:t>, por el cual se establece el Plan de Austeridad del Gasto 2023 para los órganos que hacen parte del Presupuesto General de la Nación.</w:t>
      </w:r>
    </w:p>
    <w:p w14:paraId="1396D5CE" w14:textId="77777777" w:rsidR="00EF08AE" w:rsidRPr="009A5E41" w:rsidRDefault="00EF08AE" w:rsidP="00414D6F">
      <w:pPr>
        <w:jc w:val="both"/>
        <w:rPr>
          <w:rFonts w:ascii="Arial Narrow" w:hAnsi="Arial Narrow" w:cs="Arial"/>
          <w:sz w:val="22"/>
          <w:szCs w:val="22"/>
          <w:lang w:val="es-CO" w:eastAsia="en-US"/>
        </w:rPr>
      </w:pPr>
    </w:p>
    <w:p w14:paraId="39E46B6D" w14:textId="3165F674" w:rsidR="00414D6F" w:rsidRPr="00755BDC" w:rsidRDefault="001B7BAA" w:rsidP="00414D6F">
      <w:pPr>
        <w:jc w:val="both"/>
        <w:rPr>
          <w:rFonts w:ascii="Arial Narrow" w:hAnsi="Arial Narrow" w:cs="Arial"/>
          <w:sz w:val="22"/>
          <w:szCs w:val="22"/>
          <w:lang w:val="es-CO" w:eastAsia="en-US"/>
        </w:rPr>
      </w:pPr>
      <w:r w:rsidRPr="009A5E41">
        <w:rPr>
          <w:rFonts w:ascii="Arial Narrow" w:hAnsi="Arial Narrow" w:cs="Arial"/>
          <w:sz w:val="22"/>
          <w:szCs w:val="22"/>
          <w:lang w:val="es-CO" w:eastAsia="en-US"/>
        </w:rPr>
        <w:t>En hilo de lo anterior, c</w:t>
      </w:r>
      <w:r w:rsidR="00414D6F" w:rsidRPr="009A5E41">
        <w:rPr>
          <w:rFonts w:ascii="Arial Narrow" w:hAnsi="Arial Narrow" w:cs="Arial"/>
          <w:sz w:val="22"/>
          <w:szCs w:val="22"/>
          <w:lang w:val="es-CO" w:eastAsia="en-US"/>
        </w:rPr>
        <w:t xml:space="preserve">on la finalidad de cumplir con el Plan Institucional de Formación y Capacitación -PIFC 2023, dirigido a fiscales, integrantes de la policía judicial y de apoyo a la gestión, se </w:t>
      </w:r>
      <w:r w:rsidRPr="009A5E41">
        <w:rPr>
          <w:rFonts w:ascii="Arial Narrow" w:hAnsi="Arial Narrow" w:cs="Arial"/>
          <w:sz w:val="22"/>
          <w:szCs w:val="22"/>
          <w:lang w:val="es-CO" w:eastAsia="en-US"/>
        </w:rPr>
        <w:t>necesita</w:t>
      </w:r>
      <w:r w:rsidR="00414D6F" w:rsidRPr="009A5E41">
        <w:rPr>
          <w:rFonts w:ascii="Arial Narrow" w:hAnsi="Arial Narrow" w:cs="Arial"/>
          <w:sz w:val="22"/>
          <w:szCs w:val="22"/>
          <w:lang w:val="es-CO" w:eastAsia="en-US"/>
        </w:rPr>
        <w:t xml:space="preserve"> el apoyo a nivel nacional de operación académica y logística de la Dirección de Altos Estudios</w:t>
      </w:r>
      <w:r w:rsidR="00414D6F" w:rsidRPr="00755BDC">
        <w:rPr>
          <w:rFonts w:ascii="Arial Narrow" w:hAnsi="Arial Narrow" w:cs="Arial"/>
          <w:sz w:val="22"/>
          <w:szCs w:val="22"/>
          <w:lang w:val="es-CO" w:eastAsia="en-US"/>
        </w:rPr>
        <w:t xml:space="preserve">, especialmente sobre los siguientes servicios que sean requeridos durante </w:t>
      </w:r>
      <w:r>
        <w:rPr>
          <w:rFonts w:ascii="Arial Narrow" w:hAnsi="Arial Narrow" w:cs="Arial"/>
          <w:sz w:val="22"/>
          <w:szCs w:val="22"/>
          <w:lang w:val="es-CO" w:eastAsia="en-US"/>
        </w:rPr>
        <w:t>la ejecución d</w:t>
      </w:r>
      <w:r w:rsidR="00414D6F" w:rsidRPr="00755BDC">
        <w:rPr>
          <w:rFonts w:ascii="Arial Narrow" w:hAnsi="Arial Narrow" w:cs="Arial"/>
          <w:sz w:val="22"/>
          <w:szCs w:val="22"/>
          <w:lang w:val="es-CO" w:eastAsia="en-US"/>
        </w:rPr>
        <w:t xml:space="preserve">el contrato: </w:t>
      </w:r>
    </w:p>
    <w:p w14:paraId="0AF9FEDB" w14:textId="77777777" w:rsidR="00414D6F" w:rsidRPr="00755BDC" w:rsidRDefault="00414D6F" w:rsidP="00414D6F">
      <w:pPr>
        <w:jc w:val="both"/>
        <w:rPr>
          <w:rFonts w:ascii="Arial Narrow" w:hAnsi="Arial Narrow" w:cs="Arial"/>
          <w:sz w:val="22"/>
          <w:szCs w:val="22"/>
          <w:lang w:val="es-CO" w:eastAsia="en-US"/>
        </w:rPr>
      </w:pPr>
    </w:p>
    <w:p w14:paraId="33B2CB43" w14:textId="77777777" w:rsidR="00414D6F" w:rsidRPr="00755BDC" w:rsidRDefault="00414D6F" w:rsidP="00414D6F">
      <w:pPr>
        <w:jc w:val="both"/>
        <w:rPr>
          <w:rFonts w:ascii="Arial Narrow" w:hAnsi="Arial Narrow" w:cs="Arial"/>
          <w:sz w:val="22"/>
          <w:szCs w:val="22"/>
          <w:lang w:val="es-CO" w:eastAsia="en-US"/>
        </w:rPr>
      </w:pPr>
      <w:r w:rsidRPr="00755BDC">
        <w:rPr>
          <w:rFonts w:ascii="Arial Narrow" w:hAnsi="Arial Narrow" w:cs="Arial"/>
          <w:b/>
          <w:bCs/>
          <w:sz w:val="22"/>
          <w:szCs w:val="22"/>
          <w:lang w:val="es-CO" w:eastAsia="en-US"/>
        </w:rPr>
        <w:t>1</w:t>
      </w:r>
      <w:r w:rsidRPr="00755BDC">
        <w:rPr>
          <w:rFonts w:ascii="Arial Narrow" w:hAnsi="Arial Narrow" w:cs="Arial"/>
          <w:sz w:val="22"/>
          <w:szCs w:val="22"/>
          <w:lang w:val="es-CO" w:eastAsia="en-US"/>
        </w:rPr>
        <w:t>. El diseño tecno pedagógico, desarrollo de contenidos y actualización de cursos virtualizados.</w:t>
      </w:r>
    </w:p>
    <w:p w14:paraId="6D2C898D"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lang w:val="es-CO" w:eastAsia="en-US"/>
        </w:rPr>
        <w:t>2</w:t>
      </w:r>
      <w:r w:rsidRPr="00755BDC">
        <w:rPr>
          <w:rFonts w:ascii="Arial Narrow" w:hAnsi="Arial Narrow" w:cs="Arial"/>
          <w:sz w:val="22"/>
          <w:szCs w:val="22"/>
          <w:lang w:val="es-CO" w:eastAsia="en-US"/>
        </w:rPr>
        <w:t>.</w:t>
      </w:r>
      <w:r w:rsidRPr="00755BDC">
        <w:rPr>
          <w:rFonts w:ascii="Arial Narrow" w:hAnsi="Arial Narrow" w:cs="Arial"/>
          <w:sz w:val="22"/>
          <w:szCs w:val="22"/>
        </w:rPr>
        <w:t xml:space="preserve"> La construcción y ejecución de cursos presenciales y en línea.</w:t>
      </w:r>
    </w:p>
    <w:p w14:paraId="60A5D99C"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3</w:t>
      </w:r>
      <w:r w:rsidRPr="00755BDC">
        <w:rPr>
          <w:rFonts w:ascii="Arial Narrow" w:hAnsi="Arial Narrow" w:cs="Arial"/>
          <w:sz w:val="22"/>
          <w:szCs w:val="22"/>
        </w:rPr>
        <w:t xml:space="preserve">. El suministro de </w:t>
      </w:r>
      <w:proofErr w:type="spellStart"/>
      <w:r w:rsidRPr="00755BDC">
        <w:rPr>
          <w:rFonts w:ascii="Arial Narrow" w:hAnsi="Arial Narrow" w:cs="Arial"/>
          <w:sz w:val="22"/>
          <w:szCs w:val="22"/>
        </w:rPr>
        <w:t>streaming</w:t>
      </w:r>
      <w:proofErr w:type="spellEnd"/>
      <w:r w:rsidRPr="00755BDC">
        <w:rPr>
          <w:rFonts w:ascii="Arial Narrow" w:hAnsi="Arial Narrow" w:cs="Arial"/>
          <w:sz w:val="22"/>
          <w:szCs w:val="22"/>
        </w:rPr>
        <w:t xml:space="preserve"> para acciones formativas (ej. Congresos, simposios, </w:t>
      </w:r>
      <w:proofErr w:type="spellStart"/>
      <w:r w:rsidRPr="00755BDC">
        <w:rPr>
          <w:rFonts w:ascii="Arial Narrow" w:hAnsi="Arial Narrow" w:cs="Arial"/>
          <w:sz w:val="22"/>
          <w:szCs w:val="22"/>
        </w:rPr>
        <w:t>etc</w:t>
      </w:r>
      <w:proofErr w:type="spellEnd"/>
      <w:r w:rsidRPr="00755BDC">
        <w:rPr>
          <w:rFonts w:ascii="Arial Narrow" w:hAnsi="Arial Narrow" w:cs="Arial"/>
          <w:sz w:val="22"/>
          <w:szCs w:val="22"/>
        </w:rPr>
        <w:t>)</w:t>
      </w:r>
    </w:p>
    <w:p w14:paraId="559A2B62"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4</w:t>
      </w:r>
      <w:r w:rsidRPr="00755BDC">
        <w:rPr>
          <w:rFonts w:ascii="Arial Narrow" w:hAnsi="Arial Narrow" w:cs="Arial"/>
          <w:sz w:val="22"/>
          <w:szCs w:val="22"/>
        </w:rPr>
        <w:t>. El suministro de expertos temáticos, autores académicos y corrección de estilo, conforme a los perfiles que apruebe la FGN.</w:t>
      </w:r>
    </w:p>
    <w:p w14:paraId="167F3628"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5.</w:t>
      </w:r>
      <w:r w:rsidRPr="00755BDC">
        <w:rPr>
          <w:rFonts w:ascii="Arial Narrow" w:hAnsi="Arial Narrow" w:cs="Arial"/>
          <w:sz w:val="22"/>
          <w:szCs w:val="22"/>
        </w:rPr>
        <w:t xml:space="preserve"> El suministro de materiales didácticos.</w:t>
      </w:r>
    </w:p>
    <w:p w14:paraId="294D510F"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6.</w:t>
      </w:r>
      <w:r w:rsidRPr="00755BDC">
        <w:rPr>
          <w:rFonts w:ascii="Arial Narrow" w:hAnsi="Arial Narrow" w:cs="Arial"/>
          <w:sz w:val="22"/>
          <w:szCs w:val="22"/>
        </w:rPr>
        <w:t xml:space="preserve"> El suministro de refrigerios o alimentación para las capacitaciones cuando se requiera.</w:t>
      </w:r>
    </w:p>
    <w:p w14:paraId="162B6C97"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7</w:t>
      </w:r>
      <w:r w:rsidRPr="00755BDC">
        <w:rPr>
          <w:rFonts w:ascii="Arial Narrow" w:hAnsi="Arial Narrow" w:cs="Arial"/>
          <w:sz w:val="22"/>
          <w:szCs w:val="22"/>
        </w:rPr>
        <w:t xml:space="preserve">. Traslados de expertos académicos externos. </w:t>
      </w:r>
    </w:p>
    <w:p w14:paraId="1AF1A2EA"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sz w:val="22"/>
          <w:szCs w:val="22"/>
        </w:rPr>
        <w:t>8.</w:t>
      </w:r>
      <w:r w:rsidRPr="00755BDC">
        <w:rPr>
          <w:rFonts w:ascii="Arial Narrow" w:hAnsi="Arial Narrow" w:cs="Arial"/>
          <w:sz w:val="22"/>
          <w:szCs w:val="22"/>
        </w:rPr>
        <w:t xml:space="preserve"> La capacitación a formadores DAE.</w:t>
      </w:r>
    </w:p>
    <w:p w14:paraId="4303BE7A"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9.</w:t>
      </w:r>
      <w:r w:rsidRPr="00755BDC">
        <w:rPr>
          <w:rFonts w:ascii="Arial Narrow" w:hAnsi="Arial Narrow" w:cs="Arial"/>
          <w:sz w:val="22"/>
          <w:szCs w:val="22"/>
        </w:rPr>
        <w:t xml:space="preserve"> La movilización de formadores internos de la FGN</w:t>
      </w:r>
    </w:p>
    <w:p w14:paraId="01AF3580"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10</w:t>
      </w:r>
      <w:r w:rsidRPr="00755BDC">
        <w:rPr>
          <w:rFonts w:ascii="Arial Narrow" w:hAnsi="Arial Narrow" w:cs="Arial"/>
          <w:sz w:val="22"/>
          <w:szCs w:val="22"/>
        </w:rPr>
        <w:t>. La movilización de estudiantes.</w:t>
      </w:r>
    </w:p>
    <w:p w14:paraId="39A4278C"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11</w:t>
      </w:r>
      <w:r w:rsidRPr="00755BDC">
        <w:rPr>
          <w:rFonts w:ascii="Arial Narrow" w:hAnsi="Arial Narrow" w:cs="Arial"/>
          <w:sz w:val="22"/>
          <w:szCs w:val="22"/>
        </w:rPr>
        <w:t>. Alojamiento para estudiantes, servidores autorizados y expertos, así como servicios conexos a los alojamientos transitorios de la FGN.</w:t>
      </w:r>
    </w:p>
    <w:p w14:paraId="698DFA9A"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lastRenderedPageBreak/>
        <w:t>12</w:t>
      </w:r>
      <w:r w:rsidRPr="00755BDC">
        <w:rPr>
          <w:rFonts w:ascii="Arial Narrow" w:hAnsi="Arial Narrow" w:cs="Arial"/>
          <w:sz w:val="22"/>
          <w:szCs w:val="22"/>
        </w:rPr>
        <w:t xml:space="preserve">. El suministro de aulas y auditorios académicos a nivel nacional </w:t>
      </w:r>
    </w:p>
    <w:p w14:paraId="06D3E780"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13</w:t>
      </w:r>
      <w:r w:rsidRPr="00755BDC">
        <w:rPr>
          <w:rFonts w:ascii="Arial Narrow" w:hAnsi="Arial Narrow" w:cs="Arial"/>
          <w:sz w:val="22"/>
          <w:szCs w:val="22"/>
        </w:rPr>
        <w:t>. La elaboración de productos académicos.</w:t>
      </w:r>
    </w:p>
    <w:p w14:paraId="0A64CF27"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14.</w:t>
      </w:r>
      <w:r w:rsidRPr="00755BDC">
        <w:rPr>
          <w:rFonts w:ascii="Arial Narrow" w:hAnsi="Arial Narrow" w:cs="Arial"/>
          <w:sz w:val="22"/>
          <w:szCs w:val="22"/>
        </w:rPr>
        <w:t xml:space="preserve"> El apoyo académico y logístico al eje de la investigación académica aplicada en la DAE.</w:t>
      </w:r>
    </w:p>
    <w:p w14:paraId="586BC0BE"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15.</w:t>
      </w:r>
      <w:r w:rsidRPr="00755BDC">
        <w:rPr>
          <w:rFonts w:ascii="Arial Narrow" w:hAnsi="Arial Narrow" w:cs="Arial"/>
          <w:sz w:val="22"/>
          <w:szCs w:val="22"/>
        </w:rPr>
        <w:t xml:space="preserve"> Apoyo a la organización de cursos de la DAE</w:t>
      </w:r>
    </w:p>
    <w:p w14:paraId="38CE0DFE"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16.</w:t>
      </w:r>
      <w:r w:rsidRPr="00755BDC">
        <w:rPr>
          <w:rFonts w:ascii="Arial Narrow" w:hAnsi="Arial Narrow" w:cs="Arial"/>
          <w:sz w:val="22"/>
          <w:szCs w:val="22"/>
        </w:rPr>
        <w:t xml:space="preserve"> Servicios de profesional experto en diseño de metodología de talleres prácticos.</w:t>
      </w:r>
    </w:p>
    <w:p w14:paraId="53FBA25D"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17</w:t>
      </w:r>
      <w:r w:rsidRPr="00755BDC">
        <w:rPr>
          <w:rFonts w:ascii="Arial Narrow" w:hAnsi="Arial Narrow" w:cs="Arial"/>
          <w:sz w:val="22"/>
          <w:szCs w:val="22"/>
        </w:rPr>
        <w:t>. Brindar el apoyo tecnológico que se requiera en desarrollo de las acciones formativas.</w:t>
      </w:r>
    </w:p>
    <w:p w14:paraId="7790A27F"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18</w:t>
      </w:r>
      <w:r w:rsidRPr="00755BDC">
        <w:rPr>
          <w:rFonts w:ascii="Arial Narrow" w:hAnsi="Arial Narrow" w:cs="Arial"/>
          <w:sz w:val="22"/>
          <w:szCs w:val="22"/>
        </w:rPr>
        <w:t>. Brindar apoyo y capacitación en la formulación técnica de preguntas para acciones formativas.</w:t>
      </w:r>
    </w:p>
    <w:p w14:paraId="02B6E4BE"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19.</w:t>
      </w:r>
      <w:r w:rsidRPr="00755BDC">
        <w:rPr>
          <w:rFonts w:ascii="Arial Narrow" w:hAnsi="Arial Narrow" w:cs="Arial"/>
          <w:sz w:val="22"/>
          <w:szCs w:val="22"/>
        </w:rPr>
        <w:t xml:space="preserve"> Brindar apoyo y capacitación en la construcción de líneas Jurisprudenciales.</w:t>
      </w:r>
    </w:p>
    <w:p w14:paraId="3D71F137"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sz w:val="22"/>
          <w:szCs w:val="22"/>
        </w:rPr>
        <w:t>20.</w:t>
      </w:r>
      <w:r w:rsidRPr="00755BDC">
        <w:rPr>
          <w:rFonts w:ascii="Arial Narrow" w:hAnsi="Arial Narrow" w:cs="Arial"/>
          <w:sz w:val="22"/>
          <w:szCs w:val="22"/>
        </w:rPr>
        <w:t xml:space="preserve">  Actualización y/o rediseño de acciones formativas de la DAE</w:t>
      </w:r>
    </w:p>
    <w:p w14:paraId="573F9A8E"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sz w:val="22"/>
          <w:szCs w:val="22"/>
        </w:rPr>
        <w:t xml:space="preserve">21. </w:t>
      </w:r>
      <w:r w:rsidRPr="00755BDC">
        <w:rPr>
          <w:rFonts w:ascii="Arial Narrow" w:hAnsi="Arial Narrow" w:cs="Arial"/>
          <w:sz w:val="22"/>
          <w:szCs w:val="22"/>
        </w:rPr>
        <w:t>Elaboración de documentos académicos tales como formatos para diseño de cursos y metodologías en la DAE de aprendizaje basado en la experiencia.</w:t>
      </w:r>
    </w:p>
    <w:p w14:paraId="3E1926AF"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b/>
          <w:bCs/>
          <w:sz w:val="22"/>
          <w:szCs w:val="22"/>
        </w:rPr>
        <w:t>22.</w:t>
      </w:r>
      <w:r w:rsidRPr="00755BDC">
        <w:rPr>
          <w:rFonts w:ascii="Arial Narrow" w:hAnsi="Arial Narrow" w:cs="Arial"/>
          <w:sz w:val="22"/>
          <w:szCs w:val="22"/>
        </w:rPr>
        <w:t xml:space="preserve"> Servicio de inscripción a congresos, seminarios, simposios o similares organizados por entidades externas, que defina la Dirección de Altos Estudios, sin que aplique cobro adicional de intermediación por este concepto.  </w:t>
      </w:r>
    </w:p>
    <w:p w14:paraId="65EDCD08" w14:textId="27C24AD0" w:rsidR="00414D6F" w:rsidRPr="00755BDC" w:rsidRDefault="00414D6F" w:rsidP="00414D6F">
      <w:pPr>
        <w:jc w:val="both"/>
        <w:rPr>
          <w:rFonts w:ascii="Arial Narrow" w:hAnsi="Arial Narrow" w:cs="Arial"/>
          <w:sz w:val="22"/>
          <w:szCs w:val="22"/>
        </w:rPr>
      </w:pPr>
    </w:p>
    <w:p w14:paraId="6EDF945B" w14:textId="77777777" w:rsidR="00414D6F" w:rsidRPr="00755BDC" w:rsidRDefault="00414D6F" w:rsidP="00414D6F">
      <w:pPr>
        <w:jc w:val="both"/>
        <w:rPr>
          <w:rFonts w:ascii="Arial Narrow" w:hAnsi="Arial Narrow" w:cs="Arial"/>
          <w:b/>
          <w:sz w:val="22"/>
          <w:szCs w:val="22"/>
        </w:rPr>
      </w:pPr>
    </w:p>
    <w:p w14:paraId="124B48D8"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sz w:val="22"/>
          <w:szCs w:val="22"/>
        </w:rPr>
        <w:t xml:space="preserve">Los anteriores servicios académicos se describen en el </w:t>
      </w:r>
      <w:bookmarkStart w:id="3" w:name="_Hlk90395548"/>
      <w:r w:rsidRPr="00755BDC">
        <w:rPr>
          <w:rFonts w:ascii="Arial Narrow" w:hAnsi="Arial Narrow" w:cs="Arial"/>
          <w:sz w:val="22"/>
          <w:szCs w:val="22"/>
        </w:rPr>
        <w:t>Anexo Técnico</w:t>
      </w:r>
      <w:bookmarkEnd w:id="3"/>
      <w:r w:rsidRPr="00755BDC">
        <w:rPr>
          <w:rFonts w:ascii="Arial Narrow" w:hAnsi="Arial Narrow" w:cs="Arial"/>
          <w:sz w:val="22"/>
          <w:szCs w:val="22"/>
        </w:rPr>
        <w:t xml:space="preserve"> No. 1.</w:t>
      </w:r>
      <w:bookmarkStart w:id="4" w:name="_Toc125488691"/>
    </w:p>
    <w:p w14:paraId="6D363B97" w14:textId="77777777" w:rsidR="00414D6F" w:rsidRPr="00755BDC" w:rsidRDefault="00414D6F" w:rsidP="00414D6F">
      <w:pPr>
        <w:jc w:val="both"/>
        <w:rPr>
          <w:rFonts w:ascii="Arial Narrow" w:hAnsi="Arial Narrow" w:cs="Arial"/>
          <w:sz w:val="22"/>
          <w:szCs w:val="22"/>
        </w:rPr>
      </w:pPr>
    </w:p>
    <w:p w14:paraId="549907BD" w14:textId="71FD797B" w:rsidR="00414D6F" w:rsidRPr="00755BDC" w:rsidRDefault="00EF0248" w:rsidP="00414D6F">
      <w:pPr>
        <w:jc w:val="both"/>
        <w:rPr>
          <w:rFonts w:ascii="Arial Narrow" w:hAnsi="Arial Narrow" w:cs="Arial"/>
          <w:b/>
          <w:sz w:val="22"/>
          <w:szCs w:val="22"/>
          <w:u w:val="single"/>
        </w:rPr>
      </w:pPr>
      <w:r w:rsidRPr="00755BDC">
        <w:rPr>
          <w:rFonts w:ascii="Arial Narrow" w:hAnsi="Arial Narrow" w:cs="Arial"/>
          <w:b/>
          <w:sz w:val="22"/>
          <w:szCs w:val="22"/>
          <w:u w:val="single"/>
        </w:rPr>
        <w:t>11</w:t>
      </w:r>
      <w:r w:rsidR="00414D6F" w:rsidRPr="00755BDC">
        <w:rPr>
          <w:rFonts w:ascii="Arial Narrow" w:hAnsi="Arial Narrow" w:cs="Arial"/>
          <w:b/>
          <w:sz w:val="22"/>
          <w:szCs w:val="22"/>
          <w:u w:val="single"/>
        </w:rPr>
        <w:t>. APOYO A PROYECTOS DE INVESTIGACIÓN ACADÉMICA APLICADA</w:t>
      </w:r>
      <w:bookmarkEnd w:id="4"/>
    </w:p>
    <w:p w14:paraId="0DCACF7B" w14:textId="77777777" w:rsidR="00414D6F" w:rsidRPr="00755BDC" w:rsidRDefault="00414D6F" w:rsidP="00414D6F">
      <w:pPr>
        <w:jc w:val="both"/>
        <w:rPr>
          <w:rFonts w:ascii="Arial Narrow" w:hAnsi="Arial Narrow" w:cs="Arial"/>
          <w:sz w:val="22"/>
          <w:szCs w:val="22"/>
        </w:rPr>
      </w:pPr>
    </w:p>
    <w:p w14:paraId="388651CA"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sz w:val="22"/>
          <w:szCs w:val="22"/>
        </w:rPr>
        <w:t>En el año 2022 la DAE desarrolló una convocatoria de proyectos de investigación académica con los siguientes objetivos:</w:t>
      </w:r>
    </w:p>
    <w:p w14:paraId="13FC7D64" w14:textId="77777777" w:rsidR="00414D6F" w:rsidRPr="00755BDC" w:rsidRDefault="00414D6F" w:rsidP="00414D6F">
      <w:pPr>
        <w:pStyle w:val="Prrafodelista"/>
        <w:numPr>
          <w:ilvl w:val="0"/>
          <w:numId w:val="47"/>
        </w:numPr>
        <w:spacing w:after="160" w:line="252" w:lineRule="auto"/>
        <w:contextualSpacing/>
        <w:jc w:val="both"/>
        <w:rPr>
          <w:rFonts w:ascii="Arial Narrow" w:hAnsi="Arial Narrow" w:cs="Arial"/>
          <w:sz w:val="22"/>
          <w:szCs w:val="22"/>
        </w:rPr>
      </w:pPr>
      <w:r w:rsidRPr="00755BDC">
        <w:rPr>
          <w:rFonts w:ascii="Arial Narrow" w:hAnsi="Arial Narrow" w:cs="Arial"/>
          <w:sz w:val="22"/>
          <w:szCs w:val="22"/>
        </w:rPr>
        <w:t xml:space="preserve">Constituir un banco de proyectos de investigación académica que aporten a la misión de la Fiscalía General de la Nación o a su gestión. </w:t>
      </w:r>
    </w:p>
    <w:p w14:paraId="586311FC" w14:textId="77777777" w:rsidR="00414D6F" w:rsidRPr="00755BDC" w:rsidRDefault="00414D6F" w:rsidP="00414D6F">
      <w:pPr>
        <w:pStyle w:val="Prrafodelista"/>
        <w:numPr>
          <w:ilvl w:val="0"/>
          <w:numId w:val="47"/>
        </w:numPr>
        <w:spacing w:after="160" w:line="252" w:lineRule="auto"/>
        <w:contextualSpacing/>
        <w:jc w:val="both"/>
        <w:rPr>
          <w:rFonts w:ascii="Arial Narrow" w:hAnsi="Arial Narrow" w:cs="Arial"/>
          <w:sz w:val="22"/>
          <w:szCs w:val="22"/>
        </w:rPr>
      </w:pPr>
      <w:r w:rsidRPr="00755BDC">
        <w:rPr>
          <w:rFonts w:ascii="Arial Narrow" w:hAnsi="Arial Narrow" w:cs="Arial"/>
          <w:sz w:val="22"/>
          <w:szCs w:val="22"/>
        </w:rPr>
        <w:t>Promover la gestión de conocimiento al interior de la Fiscalía General de la Nación.</w:t>
      </w:r>
    </w:p>
    <w:p w14:paraId="6BB5D446" w14:textId="77777777" w:rsidR="00414D6F" w:rsidRPr="00755BDC" w:rsidRDefault="00414D6F" w:rsidP="00414D6F">
      <w:pPr>
        <w:pStyle w:val="Prrafodelista"/>
        <w:numPr>
          <w:ilvl w:val="0"/>
          <w:numId w:val="47"/>
        </w:numPr>
        <w:spacing w:after="160" w:line="252" w:lineRule="auto"/>
        <w:contextualSpacing/>
        <w:jc w:val="both"/>
        <w:rPr>
          <w:rFonts w:ascii="Arial Narrow" w:hAnsi="Arial Narrow" w:cs="Arial"/>
          <w:sz w:val="22"/>
          <w:szCs w:val="22"/>
        </w:rPr>
      </w:pPr>
      <w:r w:rsidRPr="00755BDC">
        <w:rPr>
          <w:rFonts w:ascii="Arial Narrow" w:hAnsi="Arial Narrow" w:cs="Arial"/>
          <w:sz w:val="22"/>
          <w:szCs w:val="22"/>
        </w:rPr>
        <w:t>Aportar conocimiento a la comunidad científica desde las áreas misionales de la Fiscalía General de la Nación.</w:t>
      </w:r>
    </w:p>
    <w:p w14:paraId="399D7891"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sz w:val="22"/>
          <w:szCs w:val="22"/>
        </w:rPr>
        <w:t xml:space="preserve">A esta convocatoria se presentaron treinta proyectos, de los cuales trece fueron aprobados para su inclusión en el banco institucional de proyectos de investigación después de un proceso de evaluación con dos evaluadores para cada proyecto. </w:t>
      </w:r>
    </w:p>
    <w:p w14:paraId="69272552" w14:textId="77777777" w:rsidR="00414D6F" w:rsidRPr="00755BDC" w:rsidRDefault="00414D6F" w:rsidP="00414D6F">
      <w:pPr>
        <w:jc w:val="both"/>
        <w:rPr>
          <w:rFonts w:ascii="Arial Narrow" w:hAnsi="Arial Narrow" w:cs="Arial"/>
          <w:sz w:val="22"/>
          <w:szCs w:val="22"/>
        </w:rPr>
      </w:pPr>
    </w:p>
    <w:p w14:paraId="1DCFA20B" w14:textId="77777777" w:rsidR="00414D6F" w:rsidRPr="00755BDC" w:rsidRDefault="00414D6F" w:rsidP="00414D6F">
      <w:pPr>
        <w:jc w:val="both"/>
        <w:rPr>
          <w:rFonts w:ascii="Arial Narrow" w:hAnsi="Arial Narrow" w:cs="Arial"/>
          <w:sz w:val="22"/>
          <w:szCs w:val="22"/>
        </w:rPr>
      </w:pPr>
      <w:r w:rsidRPr="00755BDC">
        <w:rPr>
          <w:rFonts w:ascii="Arial Narrow" w:hAnsi="Arial Narrow" w:cs="Arial"/>
          <w:sz w:val="22"/>
          <w:szCs w:val="22"/>
        </w:rPr>
        <w:t>Durante la vigencia del PIFC 2023 la DAE priorizará el apoyo para el desarrollo de un número de proyectos de acuerdo con su puntuación en la convocatoria; la precisión y viabilidad del cronograma propuesto; los costos estimados y la viabilidad de los apoyos solicitados; y la variedad temática del conjunto de proyectos priorizados. Con la definición del presupuesto de cada proyecto, se podrá apoyar metodológica y logísticamente su ejecución durante el año 2023.</w:t>
      </w:r>
    </w:p>
    <w:p w14:paraId="71B92484" w14:textId="77777777" w:rsidR="006E5FA0" w:rsidRPr="00755BDC" w:rsidRDefault="006E5FA0" w:rsidP="00F125C7">
      <w:pPr>
        <w:jc w:val="both"/>
        <w:rPr>
          <w:rFonts w:ascii="Arial Narrow" w:hAnsi="Arial Narrow" w:cs="Arial"/>
          <w:sz w:val="22"/>
          <w:szCs w:val="22"/>
        </w:rPr>
      </w:pPr>
    </w:p>
    <w:p w14:paraId="542CE3BF" w14:textId="060DD242" w:rsidR="006B1DBB" w:rsidRPr="00755BDC" w:rsidRDefault="008E0C12" w:rsidP="008E0C12">
      <w:pPr>
        <w:jc w:val="center"/>
        <w:rPr>
          <w:rFonts w:ascii="Arial Narrow" w:hAnsi="Arial Narrow" w:cs="Arial"/>
          <w:b/>
          <w:sz w:val="22"/>
          <w:szCs w:val="22"/>
          <w:u w:val="single"/>
        </w:rPr>
      </w:pPr>
      <w:r w:rsidRPr="00755BDC">
        <w:rPr>
          <w:rFonts w:ascii="Arial Narrow" w:hAnsi="Arial Narrow" w:cs="Arial"/>
          <w:b/>
          <w:sz w:val="22"/>
          <w:szCs w:val="22"/>
          <w:u w:val="single"/>
        </w:rPr>
        <w:t xml:space="preserve">DETALLE DEL NUMERAL </w:t>
      </w:r>
      <w:r w:rsidR="00EF0248" w:rsidRPr="00755BDC">
        <w:rPr>
          <w:rFonts w:ascii="Arial Narrow" w:hAnsi="Arial Narrow" w:cs="Arial"/>
          <w:b/>
          <w:sz w:val="22"/>
          <w:szCs w:val="22"/>
          <w:u w:val="single"/>
        </w:rPr>
        <w:t>10 y 11</w:t>
      </w:r>
    </w:p>
    <w:p w14:paraId="19BAA6B4" w14:textId="77777777" w:rsidR="007625D0" w:rsidRPr="00755BDC" w:rsidRDefault="007625D0" w:rsidP="008E0C12">
      <w:pPr>
        <w:jc w:val="center"/>
        <w:rPr>
          <w:rFonts w:ascii="Arial Narrow" w:hAnsi="Arial Narrow" w:cs="Arial"/>
          <w:b/>
          <w:sz w:val="22"/>
          <w:szCs w:val="22"/>
          <w:u w:val="single"/>
        </w:rPr>
      </w:pPr>
    </w:p>
    <w:p w14:paraId="2899FE3D" w14:textId="475D84F4" w:rsidR="007625D0" w:rsidRPr="00755BDC" w:rsidRDefault="007625D0" w:rsidP="007625D0">
      <w:pPr>
        <w:jc w:val="both"/>
        <w:rPr>
          <w:rFonts w:ascii="Arial Narrow" w:hAnsi="Arial Narrow" w:cs="Arial"/>
          <w:sz w:val="22"/>
          <w:szCs w:val="22"/>
        </w:rPr>
      </w:pPr>
      <w:r w:rsidRPr="00755BDC">
        <w:rPr>
          <w:rFonts w:ascii="Arial Narrow" w:hAnsi="Arial Narrow" w:cs="Arial"/>
          <w:sz w:val="22"/>
          <w:szCs w:val="22"/>
        </w:rPr>
        <w:t xml:space="preserve">La Fiscalía General de la Nación podrá solicitar </w:t>
      </w:r>
      <w:r w:rsidR="00414D6F" w:rsidRPr="00755BDC">
        <w:rPr>
          <w:rFonts w:ascii="Arial Narrow" w:hAnsi="Arial Narrow" w:cs="Arial"/>
          <w:sz w:val="22"/>
          <w:szCs w:val="22"/>
        </w:rPr>
        <w:t xml:space="preserve">(cuando será requerido) </w:t>
      </w:r>
      <w:r w:rsidRPr="00755BDC">
        <w:rPr>
          <w:rFonts w:ascii="Arial Narrow" w:hAnsi="Arial Narrow" w:cs="Arial"/>
          <w:sz w:val="22"/>
          <w:szCs w:val="22"/>
        </w:rPr>
        <w:t>según sus necesidades</w:t>
      </w:r>
      <w:r w:rsidR="004B4FD1" w:rsidRPr="00755BDC">
        <w:rPr>
          <w:rFonts w:ascii="Arial Narrow" w:hAnsi="Arial Narrow" w:cs="Arial"/>
          <w:sz w:val="22"/>
          <w:szCs w:val="22"/>
        </w:rPr>
        <w:t>,</w:t>
      </w:r>
      <w:r w:rsidRPr="00755BDC">
        <w:rPr>
          <w:rFonts w:ascii="Arial Narrow" w:hAnsi="Arial Narrow" w:cs="Arial"/>
          <w:sz w:val="22"/>
          <w:szCs w:val="22"/>
        </w:rPr>
        <w:t xml:space="preserve"> la prestación de los siguientes servicios:</w:t>
      </w:r>
    </w:p>
    <w:p w14:paraId="3082BBAF" w14:textId="2266FCDF" w:rsidR="00091DE1" w:rsidRPr="00755BDC" w:rsidRDefault="00091DE1" w:rsidP="00AD5D51">
      <w:pPr>
        <w:rPr>
          <w:rFonts w:ascii="Arial Narrow" w:hAnsi="Arial Narrow"/>
          <w:sz w:val="22"/>
          <w:szCs w:val="22"/>
        </w:rPr>
      </w:pPr>
    </w:p>
    <w:p w14:paraId="79741B35" w14:textId="68166CD7" w:rsidR="0026611A" w:rsidRPr="00755BDC" w:rsidRDefault="0026611A" w:rsidP="00AD5D51">
      <w:pPr>
        <w:rPr>
          <w:rFonts w:ascii="Arial Narrow" w:hAnsi="Arial Narrow"/>
          <w:b/>
          <w:bCs/>
          <w:sz w:val="22"/>
          <w:szCs w:val="22"/>
          <w:u w:val="single"/>
          <w:lang w:val="es-CO" w:eastAsia="en-US"/>
        </w:rPr>
      </w:pPr>
      <w:r w:rsidRPr="00755BDC">
        <w:rPr>
          <w:rFonts w:ascii="Arial Narrow" w:hAnsi="Arial Narrow"/>
          <w:b/>
          <w:bCs/>
          <w:sz w:val="22"/>
          <w:szCs w:val="22"/>
          <w:u w:val="single"/>
          <w:lang w:val="es-CO" w:eastAsia="en-US"/>
        </w:rPr>
        <w:t>1. DISEÑO TECNO PEDAGÓGICO, DESARROLLO DE CONTENIDOS Y VIRTUALIZACIÓN DE CURSOS.</w:t>
      </w:r>
    </w:p>
    <w:p w14:paraId="08702C6C" w14:textId="77777777" w:rsidR="0026611A" w:rsidRPr="00755BDC" w:rsidRDefault="0026611A" w:rsidP="00AD5D51">
      <w:pPr>
        <w:rPr>
          <w:rFonts w:ascii="Arial Narrow" w:hAnsi="Arial Narrow"/>
          <w:b/>
          <w:bCs/>
          <w:sz w:val="22"/>
          <w:szCs w:val="22"/>
          <w:u w:val="single"/>
        </w:rPr>
      </w:pPr>
    </w:p>
    <w:p w14:paraId="4E2C6659" w14:textId="51869E7A" w:rsidR="00C60FBA" w:rsidRPr="00755BDC" w:rsidRDefault="00C60FBA" w:rsidP="00C60FBA">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Realizar un cronograma de actividades detallado que describa, por cada curso y módulo, las fases a desarrollar respecto al enfoque pedagógico de la DAE.</w:t>
      </w:r>
    </w:p>
    <w:p w14:paraId="185F400C" w14:textId="2C54D0F0" w:rsidR="00C60FBA" w:rsidRPr="00755BDC" w:rsidRDefault="00C60FBA" w:rsidP="00C60FBA">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Diseñar la estrategia didáctica para la estructuración de </w:t>
      </w:r>
      <w:r w:rsidR="000A3E30" w:rsidRPr="00755BDC">
        <w:rPr>
          <w:rFonts w:ascii="Arial Narrow" w:hAnsi="Arial Narrow" w:cs="Arial"/>
          <w:sz w:val="22"/>
          <w:szCs w:val="22"/>
        </w:rPr>
        <w:t>la ruta de aprendizaje</w:t>
      </w:r>
      <w:r w:rsidRPr="00755BDC">
        <w:rPr>
          <w:rFonts w:ascii="Arial Narrow" w:hAnsi="Arial Narrow" w:cs="Arial"/>
          <w:sz w:val="22"/>
          <w:szCs w:val="22"/>
        </w:rPr>
        <w:t xml:space="preserve"> de los módulos de formación, conforme al modelo pedagógico de la </w:t>
      </w:r>
      <w:r w:rsidR="000A3E30" w:rsidRPr="00755BDC">
        <w:rPr>
          <w:rFonts w:ascii="Arial Narrow" w:hAnsi="Arial Narrow" w:cs="Arial"/>
          <w:sz w:val="22"/>
          <w:szCs w:val="22"/>
        </w:rPr>
        <w:t>DAE.</w:t>
      </w:r>
    </w:p>
    <w:p w14:paraId="74F6A0D4" w14:textId="0FDAB36B" w:rsidR="00A609A4" w:rsidRPr="00755BDC" w:rsidRDefault="00A609A4" w:rsidP="00A609A4">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Realizar apoyo en el fortalecimiento de la plataforma educación virtual de la Dirección de Altos Estudios de la FGN.</w:t>
      </w:r>
    </w:p>
    <w:p w14:paraId="2E21D569" w14:textId="4770FEA0" w:rsidR="00C60FBA" w:rsidRPr="00755BDC" w:rsidRDefault="00C60FBA" w:rsidP="00C60FBA">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Elaborar y hacer entrega de las indicaciones para el diseño gráfico</w:t>
      </w:r>
      <w:r w:rsidR="00A609A4" w:rsidRPr="00755BDC">
        <w:rPr>
          <w:rFonts w:ascii="Arial Narrow" w:hAnsi="Arial Narrow" w:cs="Arial"/>
          <w:sz w:val="22"/>
          <w:szCs w:val="22"/>
        </w:rPr>
        <w:t>.</w:t>
      </w:r>
    </w:p>
    <w:p w14:paraId="3657256E" w14:textId="6F4D222B" w:rsidR="009C50A9" w:rsidRPr="00755BDC" w:rsidRDefault="009C50A9"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lastRenderedPageBreak/>
        <w:t xml:space="preserve">La institución académica debe diseñar </w:t>
      </w:r>
      <w:r w:rsidR="00C60FBA" w:rsidRPr="00755BDC">
        <w:rPr>
          <w:rFonts w:ascii="Arial Narrow" w:hAnsi="Arial Narrow" w:cs="Arial"/>
          <w:sz w:val="22"/>
          <w:szCs w:val="22"/>
        </w:rPr>
        <w:t xml:space="preserve">a nivel técnico y pedagógico, </w:t>
      </w:r>
      <w:r w:rsidR="000A3E30" w:rsidRPr="00755BDC">
        <w:rPr>
          <w:rFonts w:ascii="Arial Narrow" w:hAnsi="Arial Narrow" w:cs="Arial"/>
          <w:sz w:val="22"/>
          <w:szCs w:val="22"/>
        </w:rPr>
        <w:t xml:space="preserve">y </w:t>
      </w:r>
      <w:r w:rsidR="00C60FBA" w:rsidRPr="00755BDC">
        <w:rPr>
          <w:rFonts w:ascii="Arial Narrow" w:hAnsi="Arial Narrow" w:cs="Arial"/>
          <w:sz w:val="22"/>
          <w:szCs w:val="22"/>
        </w:rPr>
        <w:t>desarrollar contenidos</w:t>
      </w:r>
      <w:r w:rsidR="000A3E30" w:rsidRPr="00755BDC">
        <w:rPr>
          <w:rFonts w:ascii="Arial Narrow" w:hAnsi="Arial Narrow" w:cs="Arial"/>
          <w:sz w:val="22"/>
          <w:szCs w:val="22"/>
        </w:rPr>
        <w:t xml:space="preserve"> conforme al </w:t>
      </w:r>
      <w:proofErr w:type="spellStart"/>
      <w:r w:rsidR="000A3E30" w:rsidRPr="00755BDC">
        <w:rPr>
          <w:rFonts w:ascii="Arial Narrow" w:hAnsi="Arial Narrow" w:cs="Arial"/>
          <w:sz w:val="22"/>
          <w:szCs w:val="22"/>
        </w:rPr>
        <w:t>guión</w:t>
      </w:r>
      <w:proofErr w:type="spellEnd"/>
      <w:r w:rsidR="000A3E30" w:rsidRPr="00755BDC">
        <w:rPr>
          <w:rFonts w:ascii="Arial Narrow" w:hAnsi="Arial Narrow" w:cs="Arial"/>
          <w:sz w:val="22"/>
          <w:szCs w:val="22"/>
        </w:rPr>
        <w:t xml:space="preserve"> instruccional para</w:t>
      </w:r>
      <w:r w:rsidRPr="00755BDC">
        <w:rPr>
          <w:rFonts w:ascii="Arial Narrow" w:hAnsi="Arial Narrow" w:cs="Arial"/>
          <w:sz w:val="22"/>
          <w:szCs w:val="22"/>
        </w:rPr>
        <w:t xml:space="preserve"> crear </w:t>
      </w:r>
      <w:r w:rsidR="000A3E30" w:rsidRPr="00755BDC">
        <w:rPr>
          <w:rFonts w:ascii="Arial Narrow" w:hAnsi="Arial Narrow" w:cs="Arial"/>
          <w:sz w:val="22"/>
          <w:szCs w:val="22"/>
        </w:rPr>
        <w:t xml:space="preserve">los </w:t>
      </w:r>
      <w:r w:rsidRPr="00755BDC">
        <w:rPr>
          <w:rFonts w:ascii="Arial Narrow" w:hAnsi="Arial Narrow" w:cs="Arial"/>
          <w:sz w:val="22"/>
          <w:szCs w:val="22"/>
        </w:rPr>
        <w:t>cursos vir</w:t>
      </w:r>
      <w:r w:rsidR="00C60FBA" w:rsidRPr="00755BDC">
        <w:rPr>
          <w:rFonts w:ascii="Arial Narrow" w:hAnsi="Arial Narrow" w:cs="Arial"/>
          <w:sz w:val="22"/>
          <w:szCs w:val="22"/>
        </w:rPr>
        <w:t>tuales en la plataforma AVE-Moodle de la FGN.</w:t>
      </w:r>
    </w:p>
    <w:p w14:paraId="004636A7" w14:textId="743A679A" w:rsidR="00C60FBA" w:rsidRPr="00755BDC" w:rsidRDefault="00C60FBA"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El diseño de</w:t>
      </w:r>
      <w:r w:rsidR="00A609A4" w:rsidRPr="00755BDC">
        <w:rPr>
          <w:rFonts w:ascii="Arial Narrow" w:hAnsi="Arial Narrow" w:cs="Arial"/>
          <w:sz w:val="22"/>
          <w:szCs w:val="22"/>
        </w:rPr>
        <w:t xml:space="preserve"> los</w:t>
      </w:r>
      <w:r w:rsidRPr="00755BDC">
        <w:rPr>
          <w:rFonts w:ascii="Arial Narrow" w:hAnsi="Arial Narrow" w:cs="Arial"/>
          <w:sz w:val="22"/>
          <w:szCs w:val="22"/>
        </w:rPr>
        <w:t xml:space="preserve"> curso</w:t>
      </w:r>
      <w:r w:rsidR="00A609A4" w:rsidRPr="00755BDC">
        <w:rPr>
          <w:rFonts w:ascii="Arial Narrow" w:hAnsi="Arial Narrow" w:cs="Arial"/>
          <w:sz w:val="22"/>
          <w:szCs w:val="22"/>
        </w:rPr>
        <w:t>s (línea, virtual y para virtualizar)</w:t>
      </w:r>
      <w:r w:rsidRPr="00755BDC">
        <w:rPr>
          <w:rFonts w:ascii="Arial Narrow" w:hAnsi="Arial Narrow" w:cs="Arial"/>
          <w:sz w:val="22"/>
          <w:szCs w:val="22"/>
        </w:rPr>
        <w:t xml:space="preserve"> surgirá</w:t>
      </w:r>
      <w:r w:rsidR="00A609A4" w:rsidRPr="00755BDC">
        <w:rPr>
          <w:rFonts w:ascii="Arial Narrow" w:hAnsi="Arial Narrow" w:cs="Arial"/>
          <w:sz w:val="22"/>
          <w:szCs w:val="22"/>
        </w:rPr>
        <w:t>n</w:t>
      </w:r>
      <w:r w:rsidRPr="00755BDC">
        <w:rPr>
          <w:rFonts w:ascii="Arial Narrow" w:hAnsi="Arial Narrow" w:cs="Arial"/>
          <w:sz w:val="22"/>
          <w:szCs w:val="22"/>
        </w:rPr>
        <w:t xml:space="preserve"> de una mesa de expertos de la FGN y de la Universidad.</w:t>
      </w:r>
    </w:p>
    <w:p w14:paraId="4843B052" w14:textId="77777777" w:rsidR="009C50A9" w:rsidRPr="00755BDC" w:rsidRDefault="009C50A9"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Los cursos virtuales ofrecidos por la institución académica, una vez finalizados, pueden volverse a realizar en fechas posteriores de acuerdo con lo que defina la FGN.</w:t>
      </w:r>
    </w:p>
    <w:p w14:paraId="363FE5A2" w14:textId="77777777" w:rsidR="009C50A9" w:rsidRPr="00755BDC" w:rsidRDefault="009C50A9"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La institución académica debe entregar el material y código fuente de los cursos virtuales realizados</w:t>
      </w:r>
    </w:p>
    <w:p w14:paraId="4C5948C6" w14:textId="77777777" w:rsidR="009C50A9" w:rsidRPr="00755BDC" w:rsidRDefault="009C50A9"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La institución académica debe</w:t>
      </w:r>
      <w:r w:rsidRPr="00755BDC">
        <w:rPr>
          <w:rFonts w:ascii="Arial Narrow" w:hAnsi="Arial Narrow"/>
          <w:sz w:val="22"/>
          <w:szCs w:val="22"/>
        </w:rPr>
        <w:t xml:space="preserve"> e</w:t>
      </w:r>
      <w:r w:rsidRPr="00755BDC">
        <w:rPr>
          <w:rFonts w:ascii="Arial Narrow" w:hAnsi="Arial Narrow" w:cs="Arial"/>
          <w:sz w:val="22"/>
          <w:szCs w:val="22"/>
        </w:rPr>
        <w:t>ntregar los cursos virtuales en tecnología Full-Responsive, en HTML5, empaquetados y compatibles con el estándar SCORM 1.2, para que la Fiscalía General de la Nación disponga de ellos.</w:t>
      </w:r>
    </w:p>
    <w:p w14:paraId="1849B45D" w14:textId="5D645CB4" w:rsidR="009C50A9" w:rsidRPr="00755BDC" w:rsidRDefault="009C50A9"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La institución académica debe c</w:t>
      </w:r>
      <w:r w:rsidRPr="00755BDC">
        <w:rPr>
          <w:rFonts w:ascii="Arial Narrow" w:eastAsia="Arial" w:hAnsi="Arial Narrow" w:cs="Arial"/>
          <w:sz w:val="22"/>
          <w:szCs w:val="22"/>
        </w:rPr>
        <w:t xml:space="preserve">eder los derechos patrimoniales de autor correspondientes a la </w:t>
      </w:r>
      <w:r w:rsidRPr="00755BDC">
        <w:rPr>
          <w:rFonts w:ascii="Arial Narrow" w:hAnsi="Arial Narrow" w:cs="Arial"/>
          <w:bCs/>
          <w:sz w:val="22"/>
          <w:szCs w:val="22"/>
        </w:rPr>
        <w:t xml:space="preserve">estructuración, diseño, desarrollo en línea y migración a plataforma AVE, de los cursos </w:t>
      </w:r>
      <w:r w:rsidRPr="00755BDC">
        <w:rPr>
          <w:rFonts w:ascii="Arial Narrow" w:hAnsi="Arial Narrow" w:cs="Tahoma"/>
          <w:sz w:val="22"/>
          <w:szCs w:val="22"/>
        </w:rPr>
        <w:t>para que la Fiscalía General de la Nación disponga de ellos. El contratista bajo ninguna circunstancia podrá disponer de los cursos contratados o replicarlos como oferta académica propia, al considerarse una violación a la confidencialidad, y de reserva de la información de seguridad del Estado</w:t>
      </w:r>
      <w:r w:rsidR="00C60FBA" w:rsidRPr="00755BDC">
        <w:rPr>
          <w:rFonts w:ascii="Arial Narrow" w:hAnsi="Arial Narrow" w:cs="Tahoma"/>
          <w:sz w:val="22"/>
          <w:szCs w:val="22"/>
        </w:rPr>
        <w:t xml:space="preserve"> colombiano</w:t>
      </w:r>
      <w:r w:rsidRPr="00755BDC">
        <w:rPr>
          <w:rFonts w:ascii="Arial Narrow" w:hAnsi="Arial Narrow" w:cs="Tahoma"/>
          <w:sz w:val="22"/>
          <w:szCs w:val="22"/>
        </w:rPr>
        <w:t xml:space="preserve">. La cesión de los derechos patrimoniales de autor </w:t>
      </w:r>
      <w:r w:rsidR="00C60FBA" w:rsidRPr="00755BDC">
        <w:rPr>
          <w:rFonts w:ascii="Arial Narrow" w:hAnsi="Arial Narrow" w:cs="Tahoma"/>
          <w:sz w:val="22"/>
          <w:szCs w:val="22"/>
        </w:rPr>
        <w:t xml:space="preserve">con la sola firma del contrato </w:t>
      </w:r>
      <w:r w:rsidRPr="00755BDC">
        <w:rPr>
          <w:rFonts w:ascii="Arial Narrow" w:hAnsi="Arial Narrow" w:cs="Tahoma"/>
          <w:sz w:val="22"/>
          <w:szCs w:val="22"/>
        </w:rPr>
        <w:t>incluye pero</w:t>
      </w:r>
      <w:r w:rsidRPr="00755BDC">
        <w:rPr>
          <w:rFonts w:ascii="Arial Narrow" w:eastAsia="Arial" w:hAnsi="Arial Narrow" w:cs="Arial"/>
          <w:sz w:val="22"/>
          <w:szCs w:val="22"/>
        </w:rPr>
        <w:t xml:space="preserve"> sin limitarse a ello, entre otros, a la reproducción, edición, traducción, distribución, promoción, actualización, adaptación, arreglo, transformación, modificación, comunicación pública, divulgación, difusión, explotación comercial, puesta a disposición de forma ilimitada por cualquier medio u otra forma de utilización de los cursos objeto del presente contrato, y que represente un beneficio económico tanto a nivel nacional como internacional.</w:t>
      </w:r>
    </w:p>
    <w:p w14:paraId="6E454BBD" w14:textId="4DD5D503" w:rsidR="00C60FBA" w:rsidRPr="00755BDC" w:rsidRDefault="00C60FBA"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Elaboración de las OVAS que sean necesarias para el desarrollo integral de las rutas de aprendizaje previstas para cada curso.</w:t>
      </w:r>
    </w:p>
    <w:p w14:paraId="6F493218" w14:textId="77777777" w:rsidR="00C60FBA" w:rsidRPr="00755BDC" w:rsidRDefault="00F3077F"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Desarrollo conceptual, creativo y gráfico, y demás acciones de mercadeo necesarias para cada </w:t>
      </w:r>
      <w:r w:rsidR="00C60FBA" w:rsidRPr="00755BDC">
        <w:rPr>
          <w:rFonts w:ascii="Arial Narrow" w:hAnsi="Arial Narrow" w:cs="Arial"/>
          <w:sz w:val="22"/>
          <w:szCs w:val="22"/>
        </w:rPr>
        <w:t>acción formativa</w:t>
      </w:r>
    </w:p>
    <w:p w14:paraId="1961746D" w14:textId="2B1F1DB2" w:rsidR="00F3077F" w:rsidRPr="00755BDC" w:rsidRDefault="00F3077F"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Desarrollo y producción de </w:t>
      </w:r>
      <w:r w:rsidR="00C75A8A" w:rsidRPr="00755BDC">
        <w:rPr>
          <w:rFonts w:ascii="Arial Narrow" w:hAnsi="Arial Narrow" w:cs="Arial"/>
          <w:sz w:val="22"/>
          <w:szCs w:val="22"/>
        </w:rPr>
        <w:t>marketing</w:t>
      </w:r>
      <w:r w:rsidRPr="00755BDC">
        <w:rPr>
          <w:rFonts w:ascii="Arial Narrow" w:hAnsi="Arial Narrow" w:cs="Arial"/>
          <w:sz w:val="22"/>
          <w:szCs w:val="22"/>
        </w:rPr>
        <w:t xml:space="preserve"> digital.</w:t>
      </w:r>
    </w:p>
    <w:p w14:paraId="399161CB" w14:textId="2526F9C0" w:rsidR="00F3077F" w:rsidRPr="00755BDC" w:rsidRDefault="00F3077F" w:rsidP="00AD5D51">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Desarrollo de </w:t>
      </w:r>
      <w:proofErr w:type="spellStart"/>
      <w:r w:rsidRPr="00755BDC">
        <w:rPr>
          <w:rFonts w:ascii="Arial Narrow" w:hAnsi="Arial Narrow" w:cs="Arial"/>
          <w:sz w:val="22"/>
          <w:szCs w:val="22"/>
        </w:rPr>
        <w:t>landing</w:t>
      </w:r>
      <w:proofErr w:type="spellEnd"/>
      <w:r w:rsidRPr="00755BDC">
        <w:rPr>
          <w:rFonts w:ascii="Arial Narrow" w:hAnsi="Arial Narrow" w:cs="Arial"/>
          <w:sz w:val="22"/>
          <w:szCs w:val="22"/>
        </w:rPr>
        <w:t xml:space="preserve"> page, códigos QR, aplicaciones móviles, páginas web, y demás elementos multimedia necesarios para </w:t>
      </w:r>
      <w:r w:rsidR="00136FCE" w:rsidRPr="00755BDC">
        <w:rPr>
          <w:rFonts w:ascii="Arial Narrow" w:hAnsi="Arial Narrow" w:cs="Arial"/>
          <w:sz w:val="22"/>
          <w:szCs w:val="22"/>
        </w:rPr>
        <w:t>las capacitaciones</w:t>
      </w:r>
      <w:r w:rsidRPr="00755BDC">
        <w:rPr>
          <w:rFonts w:ascii="Arial Narrow" w:hAnsi="Arial Narrow" w:cs="Arial"/>
          <w:sz w:val="22"/>
          <w:szCs w:val="22"/>
        </w:rPr>
        <w:t>.</w:t>
      </w:r>
    </w:p>
    <w:p w14:paraId="12C5ED88" w14:textId="1A339B27" w:rsidR="009C50A9" w:rsidRPr="00755BDC" w:rsidRDefault="00C60FBA" w:rsidP="00327684">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Soporte </w:t>
      </w:r>
      <w:proofErr w:type="spellStart"/>
      <w:r w:rsidRPr="00755BDC">
        <w:rPr>
          <w:rFonts w:ascii="Arial Narrow" w:hAnsi="Arial Narrow" w:cs="Arial"/>
          <w:sz w:val="22"/>
          <w:szCs w:val="22"/>
        </w:rPr>
        <w:t>tecnopedagógico</w:t>
      </w:r>
      <w:proofErr w:type="spellEnd"/>
      <w:r w:rsidRPr="00755BDC">
        <w:rPr>
          <w:rFonts w:ascii="Arial Narrow" w:hAnsi="Arial Narrow" w:cs="Arial"/>
          <w:sz w:val="22"/>
          <w:szCs w:val="22"/>
        </w:rPr>
        <w:t xml:space="preserve"> 24x7 para los contenidos virtualizados a través de personal especializado del contratista.</w:t>
      </w:r>
    </w:p>
    <w:p w14:paraId="50C7F133" w14:textId="2B1C9113" w:rsidR="000A3E30" w:rsidRPr="00755BDC" w:rsidRDefault="000A3E30" w:rsidP="000A3E30">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Capacitar al personal de la DAE para la prestación del soporte pedagógico a usuarios en la plataforma donde se alojen los cursos virtuales terminados.</w:t>
      </w:r>
    </w:p>
    <w:p w14:paraId="48D3E522" w14:textId="25221912" w:rsidR="000A3E30" w:rsidRPr="00755BDC" w:rsidRDefault="000A3E30" w:rsidP="000A3E30">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El contratista se compromete a prestar apoyo y actualización de los contenidos de los cursos elaborados, como mínimo, un (1) año posterior a la entrega final del material académico, como garantía académica del producto.</w:t>
      </w:r>
    </w:p>
    <w:p w14:paraId="3DC16868" w14:textId="77777777" w:rsidR="000A3E30" w:rsidRPr="00755BDC" w:rsidRDefault="000A3E30" w:rsidP="000A3E30">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 xml:space="preserve">Entrega de correcciones a los contenidos para la estructuración de cada curso. </w:t>
      </w:r>
    </w:p>
    <w:p w14:paraId="28288CC6" w14:textId="0FDA2D25" w:rsidR="000A3E30" w:rsidRPr="00755BDC" w:rsidRDefault="000A3E30" w:rsidP="000A3E30">
      <w:pPr>
        <w:pStyle w:val="Prrafodelista"/>
        <w:numPr>
          <w:ilvl w:val="0"/>
          <w:numId w:val="42"/>
        </w:numPr>
        <w:jc w:val="both"/>
        <w:rPr>
          <w:rFonts w:ascii="Arial Narrow" w:hAnsi="Arial Narrow" w:cs="Arial"/>
          <w:sz w:val="22"/>
          <w:szCs w:val="22"/>
        </w:rPr>
      </w:pPr>
      <w:r w:rsidRPr="00755BDC">
        <w:rPr>
          <w:rFonts w:ascii="Arial Narrow" w:hAnsi="Arial Narrow" w:cs="Arial"/>
          <w:sz w:val="22"/>
          <w:szCs w:val="22"/>
        </w:rPr>
        <w:t>Entrega final de los cursos virtualizados avalados por la DAE.</w:t>
      </w:r>
    </w:p>
    <w:p w14:paraId="5F0C8403" w14:textId="77777777" w:rsidR="000A3E30" w:rsidRPr="00755BDC" w:rsidRDefault="000A3E30" w:rsidP="000A3E30">
      <w:pPr>
        <w:pStyle w:val="Prrafodelista"/>
        <w:ind w:left="720"/>
        <w:jc w:val="both"/>
        <w:rPr>
          <w:rFonts w:ascii="Arial Narrow" w:hAnsi="Arial Narrow" w:cs="Arial"/>
          <w:sz w:val="22"/>
          <w:szCs w:val="22"/>
        </w:rPr>
      </w:pPr>
    </w:p>
    <w:p w14:paraId="51570612" w14:textId="4E363FDD" w:rsidR="009C50A9" w:rsidRPr="00755BDC" w:rsidRDefault="009C50A9" w:rsidP="00AD5D51">
      <w:pPr>
        <w:rPr>
          <w:rFonts w:ascii="Arial Narrow" w:hAnsi="Arial Narrow"/>
          <w:b/>
          <w:bCs/>
          <w:sz w:val="22"/>
          <w:szCs w:val="22"/>
          <w:u w:val="single"/>
        </w:rPr>
      </w:pPr>
      <w:r w:rsidRPr="00755BDC">
        <w:rPr>
          <w:rFonts w:ascii="Arial Narrow" w:hAnsi="Arial Narrow"/>
          <w:b/>
          <w:bCs/>
          <w:sz w:val="22"/>
          <w:szCs w:val="22"/>
          <w:u w:val="single"/>
        </w:rPr>
        <w:t>2. CONSTRUCCIÓN Y EJECUCIÓN DE CURSOS PRESENCIALES Y EN LÍNEA.</w:t>
      </w:r>
    </w:p>
    <w:p w14:paraId="123CE9BD" w14:textId="77777777" w:rsidR="009C50A9" w:rsidRPr="00755BDC" w:rsidRDefault="009C50A9" w:rsidP="00AD5D51">
      <w:pPr>
        <w:rPr>
          <w:rFonts w:ascii="Arial Narrow" w:hAnsi="Arial Narrow"/>
          <w:b/>
          <w:bCs/>
          <w:sz w:val="22"/>
          <w:szCs w:val="22"/>
          <w:u w:val="single"/>
        </w:rPr>
      </w:pPr>
    </w:p>
    <w:p w14:paraId="14DC9483" w14:textId="16222A9F"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 institución académica</w:t>
      </w:r>
      <w:r w:rsidR="000A3E30" w:rsidRPr="00755BDC">
        <w:rPr>
          <w:rFonts w:ascii="Arial Narrow" w:hAnsi="Arial Narrow" w:cs="Arial"/>
          <w:sz w:val="22"/>
          <w:szCs w:val="22"/>
        </w:rPr>
        <w:t xml:space="preserve"> asume</w:t>
      </w:r>
      <w:r w:rsidRPr="00755BDC">
        <w:rPr>
          <w:rFonts w:ascii="Arial Narrow" w:hAnsi="Arial Narrow" w:cs="Arial"/>
          <w:sz w:val="22"/>
          <w:szCs w:val="22"/>
        </w:rPr>
        <w:t xml:space="preserve"> flexibilidad curricular, con altísima calidad en atención a las necesidades especializadas de la Fiscalía General </w:t>
      </w:r>
      <w:r w:rsidR="000A3E30" w:rsidRPr="00755BDC">
        <w:rPr>
          <w:rFonts w:ascii="Arial Narrow" w:hAnsi="Arial Narrow" w:cs="Arial"/>
          <w:sz w:val="22"/>
          <w:szCs w:val="22"/>
        </w:rPr>
        <w:t>de la Nación y que a su vez esté</w:t>
      </w:r>
      <w:r w:rsidRPr="00755BDC">
        <w:rPr>
          <w:rFonts w:ascii="Arial Narrow" w:hAnsi="Arial Narrow" w:cs="Arial"/>
          <w:sz w:val="22"/>
          <w:szCs w:val="22"/>
        </w:rPr>
        <w:t xml:space="preserve"> en la capacidad de atender dichas necesidades a nivel nacional para el logro de los objetivos de la FGN.</w:t>
      </w:r>
      <w:r w:rsidR="009227FE" w:rsidRPr="00755BDC">
        <w:rPr>
          <w:rFonts w:ascii="Arial Narrow" w:hAnsi="Arial Narrow" w:cs="Arial"/>
          <w:sz w:val="22"/>
          <w:szCs w:val="22"/>
        </w:rPr>
        <w:t xml:space="preserve"> (</w:t>
      </w:r>
      <w:r w:rsidR="009227FE" w:rsidRPr="00755BDC">
        <w:rPr>
          <w:rFonts w:ascii="Arial Narrow" w:hAnsi="Arial Narrow" w:cs="Arial"/>
          <w:iCs/>
          <w:sz w:val="22"/>
          <w:szCs w:val="22"/>
        </w:rPr>
        <w:t>Frente a la flexibilidad curricular se reitera, corresponde a que el diseño final de cada curso corresponderá al resultante de las mesas de expertos de la DAE, en las cuales participan formadores y expertos de la FGN con los docentes de la universidad contratista, para definir su estructura acorde con las necesidades de la Fiscalía General de la Nación.)</w:t>
      </w:r>
    </w:p>
    <w:p w14:paraId="6D3A23C7" w14:textId="2ADDE1B9" w:rsidR="009C50A9" w:rsidRPr="00755BDC" w:rsidRDefault="009C50A9" w:rsidP="00AD5D51">
      <w:pPr>
        <w:pStyle w:val="Prrafodelista"/>
        <w:numPr>
          <w:ilvl w:val="0"/>
          <w:numId w:val="43"/>
        </w:numPr>
        <w:contextualSpacing/>
        <w:jc w:val="both"/>
        <w:rPr>
          <w:rFonts w:ascii="Arial Narrow" w:eastAsia="Arial" w:hAnsi="Arial Narrow" w:cs="Arial"/>
        </w:rPr>
      </w:pPr>
      <w:bookmarkStart w:id="5" w:name="_Hlk90216724"/>
      <w:r w:rsidRPr="00755BDC">
        <w:rPr>
          <w:rFonts w:ascii="Arial Narrow" w:hAnsi="Arial Narrow" w:cs="Arial"/>
          <w:sz w:val="22"/>
          <w:szCs w:val="22"/>
        </w:rPr>
        <w:t>La institución académica debe estar en la capacidad de o</w:t>
      </w:r>
      <w:r w:rsidRPr="00755BDC">
        <w:rPr>
          <w:rFonts w:ascii="Arial Narrow" w:eastAsia="Arial" w:hAnsi="Arial Narrow" w:cs="Arial"/>
          <w:sz w:val="22"/>
          <w:szCs w:val="22"/>
        </w:rPr>
        <w:t>rganizar, administrar y ejecutar las capacitaciones según las necesidades de la FGN</w:t>
      </w:r>
      <w:r w:rsidR="000A3E30" w:rsidRPr="00755BDC">
        <w:rPr>
          <w:rFonts w:ascii="Arial Narrow" w:eastAsia="Arial" w:hAnsi="Arial Narrow" w:cs="Arial"/>
          <w:sz w:val="22"/>
          <w:szCs w:val="22"/>
        </w:rPr>
        <w:t xml:space="preserve"> a nivel nacional</w:t>
      </w:r>
      <w:r w:rsidRPr="00755BDC">
        <w:rPr>
          <w:rFonts w:ascii="Arial Narrow" w:eastAsia="Arial" w:hAnsi="Arial Narrow" w:cs="Arial"/>
          <w:sz w:val="22"/>
          <w:szCs w:val="22"/>
        </w:rPr>
        <w:t>.</w:t>
      </w:r>
    </w:p>
    <w:bookmarkEnd w:id="5"/>
    <w:p w14:paraId="6A7B805A" w14:textId="36E64675"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lastRenderedPageBreak/>
        <w:t xml:space="preserve">La institución académica debe contar con docentes de altísima calidad especializados en los temas que se requieran para las capacitaciones, los cuales deben contar </w:t>
      </w:r>
      <w:r w:rsidR="000A3E30" w:rsidRPr="00755BDC">
        <w:rPr>
          <w:rFonts w:ascii="Arial Narrow" w:hAnsi="Arial Narrow" w:cs="Arial"/>
          <w:sz w:val="22"/>
          <w:szCs w:val="22"/>
        </w:rPr>
        <w:t>con mínimo estudios de maestría relacionada con el contenido del curso, 3 años de experiencia docente, y 5 de experiencia profesional,</w:t>
      </w:r>
      <w:r w:rsidRPr="00755BDC">
        <w:rPr>
          <w:rFonts w:ascii="Arial Narrow" w:hAnsi="Arial Narrow" w:cs="Arial"/>
          <w:sz w:val="22"/>
          <w:szCs w:val="22"/>
        </w:rPr>
        <w:t xml:space="preserve"> esto en razón a </w:t>
      </w:r>
      <w:r w:rsidR="000A3E30" w:rsidRPr="00755BDC">
        <w:rPr>
          <w:rFonts w:ascii="Arial Narrow" w:hAnsi="Arial Narrow" w:cs="Arial"/>
          <w:sz w:val="22"/>
          <w:szCs w:val="22"/>
        </w:rPr>
        <w:t xml:space="preserve">la calidad de los funcionarios beneficiarios </w:t>
      </w:r>
      <w:r w:rsidRPr="00755BDC">
        <w:rPr>
          <w:rFonts w:ascii="Arial Narrow" w:hAnsi="Arial Narrow" w:cs="Arial"/>
          <w:sz w:val="22"/>
          <w:szCs w:val="22"/>
        </w:rPr>
        <w:t>de la capacitación</w:t>
      </w:r>
      <w:r w:rsidR="000A3E30" w:rsidRPr="00755BDC">
        <w:rPr>
          <w:rFonts w:ascii="Arial Narrow" w:hAnsi="Arial Narrow" w:cs="Arial"/>
          <w:sz w:val="22"/>
          <w:szCs w:val="22"/>
        </w:rPr>
        <w:t xml:space="preserve"> en la FGN</w:t>
      </w:r>
      <w:r w:rsidRPr="00755BDC">
        <w:rPr>
          <w:rFonts w:ascii="Arial Narrow" w:hAnsi="Arial Narrow" w:cs="Arial"/>
          <w:sz w:val="22"/>
          <w:szCs w:val="22"/>
        </w:rPr>
        <w:t>.</w:t>
      </w:r>
    </w:p>
    <w:p w14:paraId="3B29BCDD" w14:textId="43CBEB31" w:rsidR="00C75A8A" w:rsidRPr="00755BDC" w:rsidRDefault="00C75A8A"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Para los cursos en línea se debe asegurar que se cuenta además del formador con un profesional de apoyo en aula (</w:t>
      </w:r>
      <w:proofErr w:type="spellStart"/>
      <w:r w:rsidRPr="00755BDC">
        <w:rPr>
          <w:rFonts w:ascii="Arial Narrow" w:hAnsi="Arial Narrow" w:cs="Arial"/>
          <w:sz w:val="22"/>
          <w:szCs w:val="22"/>
        </w:rPr>
        <w:t>teams</w:t>
      </w:r>
      <w:proofErr w:type="spellEnd"/>
      <w:r w:rsidRPr="00755BDC">
        <w:rPr>
          <w:rFonts w:ascii="Arial Narrow" w:hAnsi="Arial Narrow" w:cs="Arial"/>
          <w:sz w:val="22"/>
          <w:szCs w:val="22"/>
        </w:rPr>
        <w:t>), quien apoyará y soportará respuestas en el chat y dificultades de conectividad, registro de asistencia, entre otros..</w:t>
      </w:r>
    </w:p>
    <w:p w14:paraId="1197543D" w14:textId="77777777"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Las temáticas pueden ser objeto de cambio y cuya flexibilidad curricular atienda las necesidades de la Fiscalía General de la Nación.</w:t>
      </w:r>
    </w:p>
    <w:p w14:paraId="75875590" w14:textId="71D8B0E4"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 Fiscalía General de la Nación se reserva el derecho a sugerir</w:t>
      </w:r>
      <w:r w:rsidR="000A3E30" w:rsidRPr="00755BDC">
        <w:rPr>
          <w:rFonts w:ascii="Arial Narrow" w:hAnsi="Arial Narrow" w:cs="Arial"/>
          <w:sz w:val="22"/>
          <w:szCs w:val="22"/>
        </w:rPr>
        <w:t>,</w:t>
      </w:r>
      <w:r w:rsidRPr="00755BDC">
        <w:rPr>
          <w:rFonts w:ascii="Arial Narrow" w:hAnsi="Arial Narrow" w:cs="Arial"/>
          <w:sz w:val="22"/>
          <w:szCs w:val="22"/>
        </w:rPr>
        <w:t xml:space="preserve"> proponer</w:t>
      </w:r>
      <w:r w:rsidR="000A3E30" w:rsidRPr="00755BDC">
        <w:rPr>
          <w:rFonts w:ascii="Arial Narrow" w:hAnsi="Arial Narrow" w:cs="Arial"/>
          <w:sz w:val="22"/>
          <w:szCs w:val="22"/>
        </w:rPr>
        <w:t xml:space="preserve"> o seleccionar directamente a</w:t>
      </w:r>
      <w:r w:rsidRPr="00755BDC">
        <w:rPr>
          <w:rFonts w:ascii="Arial Narrow" w:hAnsi="Arial Narrow" w:cs="Arial"/>
          <w:sz w:val="22"/>
          <w:szCs w:val="22"/>
        </w:rPr>
        <w:t xml:space="preserve"> docentes y expertos conforme a la necesidad de la FGN. </w:t>
      </w:r>
    </w:p>
    <w:p w14:paraId="63EA785C" w14:textId="6B4055A6"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 xml:space="preserve">Para los cursos presenciales, </w:t>
      </w:r>
      <w:r w:rsidR="000A3E30" w:rsidRPr="00755BDC">
        <w:rPr>
          <w:rFonts w:ascii="Arial Narrow" w:hAnsi="Arial Narrow" w:cs="Arial"/>
          <w:sz w:val="22"/>
          <w:szCs w:val="22"/>
        </w:rPr>
        <w:t>las aulas académicas</w:t>
      </w:r>
      <w:r w:rsidRPr="00755BDC">
        <w:rPr>
          <w:rFonts w:ascii="Arial Narrow" w:hAnsi="Arial Narrow" w:cs="Arial"/>
          <w:sz w:val="22"/>
          <w:szCs w:val="22"/>
        </w:rPr>
        <w:t xml:space="preserve"> deben contar con ayudas audiovisuales e informátic</w:t>
      </w:r>
      <w:r w:rsidR="000A3E30" w:rsidRPr="00755BDC">
        <w:rPr>
          <w:rFonts w:ascii="Arial Narrow" w:hAnsi="Arial Narrow" w:cs="Arial"/>
          <w:sz w:val="22"/>
          <w:szCs w:val="22"/>
        </w:rPr>
        <w:t>a</w:t>
      </w:r>
      <w:r w:rsidRPr="00755BDC">
        <w:rPr>
          <w:rFonts w:ascii="Arial Narrow" w:hAnsi="Arial Narrow" w:cs="Arial"/>
          <w:sz w:val="22"/>
          <w:szCs w:val="22"/>
        </w:rPr>
        <w:t xml:space="preserve">s, buena </w:t>
      </w:r>
      <w:r w:rsidR="000A3E30" w:rsidRPr="00755BDC">
        <w:rPr>
          <w:rFonts w:ascii="Arial Narrow" w:hAnsi="Arial Narrow" w:cs="Arial"/>
          <w:sz w:val="22"/>
          <w:szCs w:val="22"/>
        </w:rPr>
        <w:t>acústica</w:t>
      </w:r>
      <w:r w:rsidRPr="00755BDC">
        <w:rPr>
          <w:rFonts w:ascii="Arial Narrow" w:hAnsi="Arial Narrow" w:cs="Arial"/>
          <w:sz w:val="22"/>
          <w:szCs w:val="22"/>
        </w:rPr>
        <w:t xml:space="preserve">, </w:t>
      </w:r>
      <w:r w:rsidR="000A3E30" w:rsidRPr="00755BDC">
        <w:rPr>
          <w:rFonts w:ascii="Arial Narrow" w:hAnsi="Arial Narrow" w:cs="Arial"/>
          <w:sz w:val="22"/>
          <w:szCs w:val="22"/>
        </w:rPr>
        <w:t xml:space="preserve">conexión wifi, </w:t>
      </w:r>
      <w:r w:rsidRPr="00755BDC">
        <w:rPr>
          <w:rFonts w:ascii="Arial Narrow" w:hAnsi="Arial Narrow" w:cs="Arial"/>
          <w:sz w:val="22"/>
          <w:szCs w:val="22"/>
        </w:rPr>
        <w:t xml:space="preserve">tableros acrílicos con marcadores y demás requeridos para brindar unas condiciones </w:t>
      </w:r>
      <w:r w:rsidR="000A3E30" w:rsidRPr="00755BDC">
        <w:rPr>
          <w:rFonts w:ascii="Arial Narrow" w:hAnsi="Arial Narrow" w:cs="Arial"/>
          <w:sz w:val="22"/>
          <w:szCs w:val="22"/>
        </w:rPr>
        <w:t>óptimas</w:t>
      </w:r>
      <w:r w:rsidRPr="00755BDC">
        <w:rPr>
          <w:rFonts w:ascii="Arial Narrow" w:hAnsi="Arial Narrow" w:cs="Arial"/>
          <w:sz w:val="22"/>
          <w:szCs w:val="22"/>
        </w:rPr>
        <w:t xml:space="preserve"> de excelente calidad, comodidad y seguridad a los servidores de la FGN, acatando los protocolos de bioseguridad establecidos tanto por la Fiscalía General de la Nación, como por la universidad en concordancia con los lineamientos del Ministerio de Salud y Protección Social para el control de la pandemia del Coronavirus COVID - 19.</w:t>
      </w:r>
    </w:p>
    <w:p w14:paraId="351855C9" w14:textId="12D40787"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 institución académica</w:t>
      </w:r>
      <w:r w:rsidRPr="00755BDC">
        <w:t xml:space="preserve"> </w:t>
      </w:r>
      <w:r w:rsidRPr="00755BDC">
        <w:rPr>
          <w:rFonts w:ascii="Arial Narrow" w:hAnsi="Arial Narrow" w:cs="Arial"/>
          <w:sz w:val="22"/>
          <w:szCs w:val="22"/>
        </w:rPr>
        <w:t xml:space="preserve">para las capacitaciones en línea </w:t>
      </w:r>
      <w:r w:rsidR="000A3E30" w:rsidRPr="00755BDC">
        <w:rPr>
          <w:rFonts w:ascii="Arial Narrow" w:hAnsi="Arial Narrow" w:cs="Arial"/>
          <w:sz w:val="22"/>
          <w:szCs w:val="22"/>
        </w:rPr>
        <w:t xml:space="preserve">debe </w:t>
      </w:r>
      <w:r w:rsidRPr="00755BDC">
        <w:rPr>
          <w:rFonts w:ascii="Arial Narrow" w:hAnsi="Arial Narrow" w:cs="Arial"/>
          <w:sz w:val="22"/>
          <w:szCs w:val="22"/>
        </w:rPr>
        <w:t xml:space="preserve">disponer </w:t>
      </w:r>
      <w:r w:rsidR="000A3E30" w:rsidRPr="00755BDC">
        <w:rPr>
          <w:rFonts w:ascii="Arial Narrow" w:hAnsi="Arial Narrow" w:cs="Arial"/>
          <w:sz w:val="22"/>
          <w:szCs w:val="22"/>
        </w:rPr>
        <w:t xml:space="preserve">y conocer a profundidad </w:t>
      </w:r>
      <w:r w:rsidRPr="00755BDC">
        <w:rPr>
          <w:rFonts w:ascii="Arial Narrow" w:hAnsi="Arial Narrow" w:cs="Arial"/>
          <w:sz w:val="22"/>
          <w:szCs w:val="22"/>
        </w:rPr>
        <w:t xml:space="preserve">la plataforma </w:t>
      </w:r>
      <w:proofErr w:type="spellStart"/>
      <w:r w:rsidR="000A3E30" w:rsidRPr="00755BDC">
        <w:rPr>
          <w:rFonts w:ascii="Arial Narrow" w:hAnsi="Arial Narrow" w:cs="Arial"/>
          <w:sz w:val="22"/>
          <w:szCs w:val="22"/>
        </w:rPr>
        <w:t>Teams</w:t>
      </w:r>
      <w:proofErr w:type="spellEnd"/>
      <w:r w:rsidR="000A3E30" w:rsidRPr="00755BDC">
        <w:rPr>
          <w:rFonts w:ascii="Arial Narrow" w:hAnsi="Arial Narrow" w:cs="Arial"/>
          <w:sz w:val="22"/>
          <w:szCs w:val="22"/>
        </w:rPr>
        <w:t xml:space="preserve">, con didácticas innovadoras mediadas por las TIC </w:t>
      </w:r>
      <w:r w:rsidRPr="00755BDC">
        <w:rPr>
          <w:rFonts w:ascii="Arial Narrow" w:hAnsi="Arial Narrow" w:cs="Arial"/>
          <w:sz w:val="22"/>
          <w:szCs w:val="22"/>
        </w:rPr>
        <w:t>y de las herramientas digitales para la impartición de los cursos objeto de este contrato, organizándolos académicamente con la validación previa de conexión e instalación de los aplicativos con cada servidor, necesarios para el éxito de las acciones formativas. De igual manera debe tener la capacidad de desarrollar tanto temas virtuales como presenciales, con herramientas digitales e-learning.</w:t>
      </w:r>
    </w:p>
    <w:p w14:paraId="019FDD3C" w14:textId="77777777"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 institución académica debe contar con sede localizada en la ciudad de Bogotá D.C, además de contar con un representante autorizado radicado en Bogotá, con disponibilidad permanente de 7 días X 24 horas con capacidad de decisión.</w:t>
      </w:r>
    </w:p>
    <w:p w14:paraId="6CF6F8C6" w14:textId="595CF8FF"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La institución académica debe contar con un sistema de comunicaciones de disponibilidad permanente con el supervisor y una capacidad de reacción que le permita asistir a reuniones en la ciudad de Bogotá DC programadas con antelación, no menor a un día hábil calendario. El sistema de comunicaciones debe contener por lo menos comunicación por celular y correo electrónico.</w:t>
      </w:r>
    </w:p>
    <w:p w14:paraId="66FD1829" w14:textId="0F60EC03" w:rsidR="009C50A9" w:rsidRPr="00755BDC" w:rsidRDefault="009C50A9" w:rsidP="00AD5D51">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 xml:space="preserve">La institución académica debe </w:t>
      </w:r>
      <w:r w:rsidR="000A3E30" w:rsidRPr="00755BDC">
        <w:rPr>
          <w:rFonts w:ascii="Arial Narrow" w:hAnsi="Arial Narrow" w:cs="Arial"/>
          <w:sz w:val="22"/>
          <w:szCs w:val="22"/>
        </w:rPr>
        <w:t>aplicar la metodología de medición de eficacia de la DAE, para los cursos.</w:t>
      </w:r>
    </w:p>
    <w:p w14:paraId="718827B5" w14:textId="2C710560" w:rsidR="00C60FBA" w:rsidRPr="00755BDC" w:rsidRDefault="00C60FBA" w:rsidP="00E66780">
      <w:pPr>
        <w:pStyle w:val="Prrafodelista"/>
        <w:numPr>
          <w:ilvl w:val="0"/>
          <w:numId w:val="43"/>
        </w:numPr>
        <w:jc w:val="both"/>
        <w:rPr>
          <w:rFonts w:ascii="Arial Narrow" w:hAnsi="Arial Narrow" w:cs="Arial"/>
          <w:sz w:val="22"/>
          <w:szCs w:val="22"/>
        </w:rPr>
      </w:pPr>
      <w:r w:rsidRPr="00755BDC">
        <w:rPr>
          <w:rFonts w:ascii="Arial Narrow" w:hAnsi="Arial Narrow" w:cs="Arial"/>
          <w:sz w:val="22"/>
          <w:szCs w:val="22"/>
        </w:rPr>
        <w:t xml:space="preserve">Soporte </w:t>
      </w:r>
      <w:proofErr w:type="spellStart"/>
      <w:r w:rsidRPr="00755BDC">
        <w:rPr>
          <w:rFonts w:ascii="Arial Narrow" w:hAnsi="Arial Narrow" w:cs="Arial"/>
          <w:sz w:val="22"/>
          <w:szCs w:val="22"/>
        </w:rPr>
        <w:t>tecnopedagógico</w:t>
      </w:r>
      <w:proofErr w:type="spellEnd"/>
      <w:r w:rsidRPr="00755BDC">
        <w:rPr>
          <w:rFonts w:ascii="Arial Narrow" w:hAnsi="Arial Narrow" w:cs="Arial"/>
          <w:sz w:val="22"/>
          <w:szCs w:val="22"/>
        </w:rPr>
        <w:t xml:space="preserve"> 24x7 para los contenidos virtualizados a través de personal especializado</w:t>
      </w:r>
      <w:r w:rsidR="000A3E30" w:rsidRPr="00755BDC">
        <w:rPr>
          <w:rFonts w:ascii="Arial Narrow" w:hAnsi="Arial Narrow" w:cs="Arial"/>
          <w:sz w:val="22"/>
          <w:szCs w:val="22"/>
        </w:rPr>
        <w:t xml:space="preserve"> del contratista, y como mesa de ayuda para todos los requerimientos de los estudiantes en tiempo real.</w:t>
      </w:r>
    </w:p>
    <w:p w14:paraId="72FD4605" w14:textId="77777777" w:rsidR="0026611A" w:rsidRPr="00755BDC" w:rsidRDefault="0026611A" w:rsidP="00AD5D51">
      <w:pPr>
        <w:rPr>
          <w:rFonts w:ascii="Arial Narrow" w:hAnsi="Arial Narrow"/>
          <w:b/>
          <w:bCs/>
          <w:sz w:val="22"/>
          <w:szCs w:val="22"/>
          <w:u w:val="single"/>
        </w:rPr>
      </w:pPr>
    </w:p>
    <w:p w14:paraId="4A48CB50" w14:textId="1F42515C" w:rsidR="00D16870" w:rsidRPr="00755BDC" w:rsidRDefault="00D16870" w:rsidP="00AD5D51">
      <w:pPr>
        <w:rPr>
          <w:rFonts w:ascii="Arial Narrow" w:hAnsi="Arial Narrow"/>
          <w:b/>
          <w:bCs/>
          <w:sz w:val="22"/>
          <w:szCs w:val="22"/>
          <w:u w:val="single"/>
        </w:rPr>
      </w:pPr>
      <w:r w:rsidRPr="00755BDC">
        <w:rPr>
          <w:rFonts w:ascii="Arial Narrow" w:hAnsi="Arial Narrow"/>
          <w:b/>
          <w:bCs/>
          <w:sz w:val="22"/>
          <w:szCs w:val="22"/>
          <w:u w:val="single"/>
        </w:rPr>
        <w:t>3. EL SUMINISTRO DE STR</w:t>
      </w:r>
      <w:r w:rsidR="000A3E30" w:rsidRPr="00755BDC">
        <w:rPr>
          <w:rFonts w:ascii="Arial Narrow" w:hAnsi="Arial Narrow"/>
          <w:b/>
          <w:bCs/>
          <w:sz w:val="22"/>
          <w:szCs w:val="22"/>
          <w:u w:val="single"/>
        </w:rPr>
        <w:t>EAMING PARA ACCIONES FORMATIVAS</w:t>
      </w:r>
      <w:r w:rsidR="0026611A" w:rsidRPr="00755BDC">
        <w:rPr>
          <w:rFonts w:ascii="Arial Narrow" w:hAnsi="Arial Narrow"/>
          <w:b/>
          <w:bCs/>
          <w:sz w:val="22"/>
          <w:szCs w:val="22"/>
          <w:u w:val="single"/>
        </w:rPr>
        <w:t xml:space="preserve"> </w:t>
      </w:r>
    </w:p>
    <w:p w14:paraId="65ACAA5B" w14:textId="77777777" w:rsidR="00D16870" w:rsidRPr="00755BDC" w:rsidRDefault="00D16870" w:rsidP="00AD5D51">
      <w:pPr>
        <w:jc w:val="both"/>
        <w:rPr>
          <w:rFonts w:ascii="Arial Narrow" w:hAnsi="Arial Narrow" w:cs="Arial"/>
          <w:sz w:val="22"/>
          <w:szCs w:val="22"/>
        </w:rPr>
      </w:pPr>
    </w:p>
    <w:p w14:paraId="2C104D49" w14:textId="59C75606" w:rsidR="00D16870" w:rsidRPr="00755BDC" w:rsidRDefault="00D16870" w:rsidP="00AD5D51">
      <w:pPr>
        <w:jc w:val="both"/>
        <w:rPr>
          <w:rFonts w:ascii="Arial Narrow" w:hAnsi="Arial Narrow" w:cs="Arial"/>
          <w:sz w:val="22"/>
          <w:szCs w:val="22"/>
        </w:rPr>
      </w:pPr>
      <w:r w:rsidRPr="00755BDC">
        <w:rPr>
          <w:rFonts w:ascii="Arial Narrow" w:hAnsi="Arial Narrow" w:cs="Arial"/>
          <w:sz w:val="22"/>
          <w:szCs w:val="22"/>
        </w:rPr>
        <w:t>Dentro de estos aspectos, el contratista deberá coordinar y apoyar a la Fiscalía General de la Nación para que, de acuerdo con los requerimientos realizados y aprobados por el supervisor del contrato, se</w:t>
      </w:r>
      <w:r w:rsidR="007A7EE3" w:rsidRPr="00755BDC">
        <w:rPr>
          <w:rFonts w:ascii="Arial Narrow" w:hAnsi="Arial Narrow" w:cs="Arial"/>
          <w:sz w:val="22"/>
          <w:szCs w:val="22"/>
        </w:rPr>
        <w:t xml:space="preserve">a suministrado </w:t>
      </w:r>
      <w:r w:rsidRPr="00755BDC">
        <w:rPr>
          <w:rFonts w:ascii="Arial Narrow" w:hAnsi="Arial Narrow" w:cs="Arial"/>
          <w:sz w:val="22"/>
          <w:szCs w:val="22"/>
        </w:rPr>
        <w:t xml:space="preserve">con todos los equipos y elementos técnicos y tecnológicos necesarios para el desarrollo de la actividad solicitada, </w:t>
      </w:r>
      <w:r w:rsidR="007A7EE3" w:rsidRPr="00755BDC">
        <w:rPr>
          <w:rFonts w:ascii="Arial Narrow" w:hAnsi="Arial Narrow" w:cs="Arial"/>
          <w:sz w:val="22"/>
          <w:szCs w:val="22"/>
        </w:rPr>
        <w:t xml:space="preserve">tales como el </w:t>
      </w:r>
      <w:proofErr w:type="spellStart"/>
      <w:r w:rsidR="007A7EE3" w:rsidRPr="00755BDC">
        <w:rPr>
          <w:rFonts w:ascii="Arial Narrow" w:hAnsi="Arial Narrow" w:cs="Arial"/>
          <w:sz w:val="22"/>
          <w:szCs w:val="22"/>
        </w:rPr>
        <w:t>streaming</w:t>
      </w:r>
      <w:proofErr w:type="spellEnd"/>
      <w:r w:rsidR="007A7EE3" w:rsidRPr="00755BDC">
        <w:rPr>
          <w:rFonts w:ascii="Arial Narrow" w:hAnsi="Arial Narrow" w:cs="Arial"/>
          <w:sz w:val="22"/>
          <w:szCs w:val="22"/>
        </w:rPr>
        <w:t>, pantallas</w:t>
      </w:r>
      <w:r w:rsidRPr="00755BDC">
        <w:rPr>
          <w:rFonts w:ascii="Arial Narrow" w:hAnsi="Arial Narrow" w:cs="Arial"/>
          <w:sz w:val="22"/>
          <w:szCs w:val="22"/>
        </w:rPr>
        <w:t xml:space="preserve"> LEDS, video </w:t>
      </w:r>
      <w:proofErr w:type="spellStart"/>
      <w:r w:rsidRPr="00755BDC">
        <w:rPr>
          <w:rFonts w:ascii="Arial Narrow" w:hAnsi="Arial Narrow" w:cs="Arial"/>
          <w:sz w:val="22"/>
          <w:szCs w:val="22"/>
        </w:rPr>
        <w:t>beam</w:t>
      </w:r>
      <w:proofErr w:type="spellEnd"/>
      <w:r w:rsidRPr="00755BDC">
        <w:rPr>
          <w:rFonts w:ascii="Arial Narrow" w:hAnsi="Arial Narrow" w:cs="Arial"/>
          <w:sz w:val="22"/>
          <w:szCs w:val="22"/>
        </w:rPr>
        <w:t xml:space="preserve">, pantallas de proyección, video </w:t>
      </w:r>
      <w:proofErr w:type="spellStart"/>
      <w:r w:rsidRPr="00755BDC">
        <w:rPr>
          <w:rFonts w:ascii="Arial Narrow" w:hAnsi="Arial Narrow" w:cs="Arial"/>
          <w:sz w:val="22"/>
          <w:szCs w:val="22"/>
        </w:rPr>
        <w:t>walls</w:t>
      </w:r>
      <w:proofErr w:type="spellEnd"/>
      <w:r w:rsidRPr="00755BDC">
        <w:rPr>
          <w:rFonts w:ascii="Arial Narrow" w:hAnsi="Arial Narrow" w:cs="Arial"/>
          <w:sz w:val="22"/>
          <w:szCs w:val="22"/>
        </w:rPr>
        <w:t xml:space="preserve">, televisores, reproductores, consolas, sonido básico y/o profesional, micrófonos de base, micrófonos inalámbricos y de cuello de ganso, estructuras, techos y tramos estructurales, sistemas de iluminación, sistema de sonido, producción de video, manejo de cámaras, efectos especiales, plantas eléctricas, </w:t>
      </w:r>
      <w:r w:rsidRPr="00755BDC">
        <w:rPr>
          <w:rFonts w:ascii="Arial Narrow" w:hAnsi="Arial Narrow" w:cs="Arial"/>
          <w:sz w:val="22"/>
          <w:szCs w:val="22"/>
          <w:u w:val="single"/>
        </w:rPr>
        <w:t xml:space="preserve">así como todos aquellos equipos y servicios tecnológicos que permitan la transmisión y la difusión de </w:t>
      </w:r>
      <w:r w:rsidR="00136FCE" w:rsidRPr="00755BDC">
        <w:rPr>
          <w:rFonts w:ascii="Arial Narrow" w:hAnsi="Arial Narrow" w:cs="Arial"/>
          <w:sz w:val="22"/>
          <w:szCs w:val="22"/>
          <w:u w:val="single"/>
        </w:rPr>
        <w:t>las capacitaciones</w:t>
      </w:r>
      <w:r w:rsidRPr="00755BDC">
        <w:rPr>
          <w:rFonts w:ascii="Arial Narrow" w:hAnsi="Arial Narrow" w:cs="Arial"/>
          <w:sz w:val="22"/>
          <w:szCs w:val="22"/>
          <w:u w:val="single"/>
        </w:rPr>
        <w:t xml:space="preserve"> en tiempo real</w:t>
      </w:r>
      <w:r w:rsidR="007A7EE3" w:rsidRPr="00755BDC">
        <w:rPr>
          <w:rFonts w:ascii="Arial Narrow" w:hAnsi="Arial Narrow" w:cs="Arial"/>
          <w:sz w:val="22"/>
          <w:szCs w:val="22"/>
          <w:u w:val="single"/>
        </w:rPr>
        <w:t xml:space="preserve">, y </w:t>
      </w:r>
      <w:r w:rsidRPr="00755BDC">
        <w:rPr>
          <w:rFonts w:ascii="Arial Narrow" w:hAnsi="Arial Narrow" w:cs="Arial"/>
          <w:sz w:val="22"/>
          <w:szCs w:val="22"/>
          <w:u w:val="single"/>
        </w:rPr>
        <w:t>el correcto acceso y conectividad de los asistentes cuando se requiera, entre otros</w:t>
      </w:r>
      <w:r w:rsidRPr="00755BDC">
        <w:rPr>
          <w:rFonts w:ascii="Arial Narrow" w:hAnsi="Arial Narrow" w:cs="Arial"/>
          <w:sz w:val="22"/>
          <w:szCs w:val="22"/>
        </w:rPr>
        <w:t xml:space="preserve">. Los equipos y elementos citados anteriormente son a título enunciativo y la necesidad de cada uno de ellos será individualizada, coordinada y definida entre el contratista y el supervisor del contrato, de acuerdo con la naturaleza </w:t>
      </w:r>
      <w:r w:rsidR="007A7EE3" w:rsidRPr="00755BDC">
        <w:rPr>
          <w:rFonts w:ascii="Arial Narrow" w:hAnsi="Arial Narrow" w:cs="Arial"/>
          <w:sz w:val="22"/>
          <w:szCs w:val="22"/>
        </w:rPr>
        <w:t>de la acción formativa</w:t>
      </w:r>
      <w:r w:rsidRPr="00755BDC">
        <w:rPr>
          <w:rFonts w:ascii="Arial Narrow" w:hAnsi="Arial Narrow" w:cs="Arial"/>
          <w:sz w:val="22"/>
          <w:szCs w:val="22"/>
        </w:rPr>
        <w:t xml:space="preserve"> que realice la Entidad. </w:t>
      </w:r>
    </w:p>
    <w:p w14:paraId="0871B666" w14:textId="77777777" w:rsidR="00D16870" w:rsidRPr="00755BDC" w:rsidRDefault="00D16870" w:rsidP="00AD5D51">
      <w:pPr>
        <w:shd w:val="clear" w:color="auto" w:fill="FFFFFF"/>
        <w:jc w:val="both"/>
        <w:rPr>
          <w:rFonts w:ascii="Arial Narrow" w:hAnsi="Arial Narrow" w:cs="Arial"/>
          <w:sz w:val="22"/>
          <w:szCs w:val="22"/>
        </w:rPr>
      </w:pPr>
    </w:p>
    <w:p w14:paraId="0D6F2878" w14:textId="1B899C3F" w:rsidR="00D16870" w:rsidRPr="00755BDC" w:rsidRDefault="00D16870" w:rsidP="00AD5D51">
      <w:pPr>
        <w:shd w:val="clear" w:color="auto" w:fill="FFFFFF"/>
        <w:jc w:val="both"/>
        <w:rPr>
          <w:rFonts w:ascii="Arial Narrow" w:hAnsi="Arial Narrow" w:cs="Arial"/>
          <w:sz w:val="22"/>
          <w:szCs w:val="22"/>
        </w:rPr>
      </w:pPr>
      <w:r w:rsidRPr="00755BDC">
        <w:rPr>
          <w:rFonts w:ascii="Arial Narrow" w:hAnsi="Arial Narrow" w:cs="Arial"/>
          <w:sz w:val="22"/>
          <w:szCs w:val="22"/>
        </w:rPr>
        <w:t>El valor del transporte terrestre de los equipos req</w:t>
      </w:r>
      <w:r w:rsidR="007A7EE3" w:rsidRPr="00755BDC">
        <w:rPr>
          <w:rFonts w:ascii="Arial Narrow" w:hAnsi="Arial Narrow" w:cs="Arial"/>
          <w:sz w:val="22"/>
          <w:szCs w:val="22"/>
        </w:rPr>
        <w:t xml:space="preserve">ueridos para la realización de la actividad </w:t>
      </w:r>
      <w:r w:rsidRPr="00755BDC">
        <w:rPr>
          <w:rFonts w:ascii="Arial Narrow" w:hAnsi="Arial Narrow" w:cs="Arial"/>
          <w:sz w:val="22"/>
          <w:szCs w:val="22"/>
        </w:rPr>
        <w:t xml:space="preserve">se entenderá incluido dentro del valor total del servicio y deberá corresponder al precio del flete en el mercado, según la capacidad del vehículo y su destino. En caso de existir afectación, deterioro o avería de los bienes </w:t>
      </w:r>
      <w:r w:rsidR="007A7EE3" w:rsidRPr="00755BDC">
        <w:rPr>
          <w:rFonts w:ascii="Arial Narrow" w:hAnsi="Arial Narrow" w:cs="Arial"/>
          <w:sz w:val="22"/>
          <w:szCs w:val="22"/>
        </w:rPr>
        <w:t>suministrados para la actividad académica</w:t>
      </w:r>
      <w:r w:rsidRPr="00755BDC">
        <w:rPr>
          <w:rFonts w:ascii="Arial Narrow" w:hAnsi="Arial Narrow" w:cs="Arial"/>
          <w:sz w:val="22"/>
          <w:szCs w:val="22"/>
        </w:rPr>
        <w:t xml:space="preserve"> durante su traslado a la locación, el contratista asumirá los costos adicionales que se llegaren a causar para lograr la calidad exigida por el supervisor. </w:t>
      </w:r>
    </w:p>
    <w:p w14:paraId="093BE904" w14:textId="5A6706E8" w:rsidR="00E42643" w:rsidRPr="00755BDC" w:rsidRDefault="00E42643" w:rsidP="00AD5D51">
      <w:pPr>
        <w:shd w:val="clear" w:color="auto" w:fill="FFFFFF"/>
        <w:jc w:val="both"/>
        <w:rPr>
          <w:rFonts w:ascii="Arial Narrow" w:hAnsi="Arial Narrow" w:cs="Arial"/>
          <w:sz w:val="22"/>
          <w:szCs w:val="22"/>
        </w:rPr>
      </w:pPr>
    </w:p>
    <w:p w14:paraId="3D80E4EC" w14:textId="7E49FD2F" w:rsidR="00E42643" w:rsidRPr="00755BDC" w:rsidRDefault="00E42643" w:rsidP="00AD5D51">
      <w:pPr>
        <w:shd w:val="clear" w:color="auto" w:fill="FFFFFF"/>
        <w:jc w:val="both"/>
        <w:rPr>
          <w:rFonts w:ascii="Arial Narrow" w:hAnsi="Arial Narrow" w:cs="Arial"/>
          <w:sz w:val="22"/>
          <w:szCs w:val="22"/>
        </w:rPr>
      </w:pPr>
      <w:r w:rsidRPr="00755BDC">
        <w:rPr>
          <w:rFonts w:ascii="Arial Narrow" w:hAnsi="Arial Narrow" w:cs="Arial"/>
          <w:sz w:val="22"/>
          <w:szCs w:val="22"/>
        </w:rPr>
        <w:t xml:space="preserve">Adicionalmente, debe organizar un acto protocolario de clausura individual para cada curso con la participación de la DAE, y un acto protocolario de cierre del proyecto, en modalidad mixta (presencial y transmisión de </w:t>
      </w:r>
      <w:proofErr w:type="spellStart"/>
      <w:r w:rsidRPr="00755BDC">
        <w:rPr>
          <w:rFonts w:ascii="Arial Narrow" w:hAnsi="Arial Narrow" w:cs="Arial"/>
          <w:sz w:val="22"/>
          <w:szCs w:val="22"/>
        </w:rPr>
        <w:t>streaming</w:t>
      </w:r>
      <w:proofErr w:type="spellEnd"/>
      <w:r w:rsidRPr="00755BDC">
        <w:rPr>
          <w:rFonts w:ascii="Arial Narrow" w:hAnsi="Arial Narrow" w:cs="Arial"/>
          <w:sz w:val="22"/>
          <w:szCs w:val="22"/>
        </w:rPr>
        <w:t xml:space="preserve">).  </w:t>
      </w:r>
    </w:p>
    <w:p w14:paraId="25211D00" w14:textId="77777777" w:rsidR="0026611A" w:rsidRPr="00755BDC" w:rsidRDefault="0026611A" w:rsidP="00AD5D51">
      <w:pPr>
        <w:jc w:val="both"/>
        <w:rPr>
          <w:rFonts w:ascii="Arial Narrow" w:hAnsi="Arial Narrow" w:cs="Arial"/>
          <w:b/>
          <w:bCs/>
          <w:sz w:val="22"/>
          <w:szCs w:val="22"/>
          <w:u w:val="single"/>
        </w:rPr>
      </w:pPr>
    </w:p>
    <w:p w14:paraId="0262574E" w14:textId="11136D5C" w:rsidR="0026611A" w:rsidRPr="00755BDC" w:rsidRDefault="0026611A" w:rsidP="00AD5D51">
      <w:pPr>
        <w:rPr>
          <w:rFonts w:ascii="Arial Narrow" w:hAnsi="Arial Narrow"/>
          <w:b/>
          <w:bCs/>
          <w:sz w:val="22"/>
          <w:szCs w:val="22"/>
          <w:u w:val="single"/>
        </w:rPr>
      </w:pPr>
      <w:r w:rsidRPr="00755BDC">
        <w:rPr>
          <w:rFonts w:ascii="Arial Narrow" w:hAnsi="Arial Narrow"/>
          <w:b/>
          <w:bCs/>
          <w:sz w:val="22"/>
          <w:szCs w:val="22"/>
          <w:u w:val="single"/>
        </w:rPr>
        <w:t xml:space="preserve">4. EL SUMINISTRO DE EXPERTOS TEMÁTICOS, </w:t>
      </w:r>
      <w:r w:rsidR="007A7EE3" w:rsidRPr="00755BDC">
        <w:rPr>
          <w:rFonts w:ascii="Arial Narrow" w:hAnsi="Arial Narrow"/>
          <w:b/>
          <w:bCs/>
          <w:sz w:val="22"/>
          <w:szCs w:val="22"/>
          <w:u w:val="single"/>
        </w:rPr>
        <w:t xml:space="preserve">PEDAGÓGICOS, AUTORES ACADÉMICOS, REVISIÓN DE CONSISTENCIA JURÍDICA </w:t>
      </w:r>
      <w:r w:rsidRPr="00755BDC">
        <w:rPr>
          <w:rFonts w:ascii="Arial Narrow" w:hAnsi="Arial Narrow"/>
          <w:b/>
          <w:bCs/>
          <w:sz w:val="22"/>
          <w:szCs w:val="22"/>
          <w:u w:val="single"/>
        </w:rPr>
        <w:t>Y CORRECCIÓN DE ESTILO.</w:t>
      </w:r>
    </w:p>
    <w:p w14:paraId="11BBF7B2" w14:textId="77777777" w:rsidR="0026611A" w:rsidRPr="00755BDC" w:rsidRDefault="0026611A" w:rsidP="00AD5D51">
      <w:pPr>
        <w:autoSpaceDN w:val="0"/>
        <w:ind w:left="720"/>
        <w:jc w:val="both"/>
        <w:rPr>
          <w:rFonts w:ascii="Arial Narrow" w:hAnsi="Arial Narrow" w:cs="Arial"/>
          <w:sz w:val="22"/>
          <w:szCs w:val="22"/>
          <w:lang w:val="es-ES_tradnl"/>
        </w:rPr>
      </w:pPr>
    </w:p>
    <w:p w14:paraId="07BF28F6" w14:textId="4E79AFC8" w:rsidR="00825FC9" w:rsidRPr="00755BDC" w:rsidRDefault="0026611A" w:rsidP="00825FC9">
      <w:pPr>
        <w:pStyle w:val="Prrafodelista"/>
        <w:numPr>
          <w:ilvl w:val="0"/>
          <w:numId w:val="43"/>
        </w:numPr>
        <w:jc w:val="both"/>
        <w:rPr>
          <w:rFonts w:ascii="Arial Narrow" w:hAnsi="Arial Narrow" w:cs="Arial"/>
          <w:sz w:val="22"/>
          <w:szCs w:val="22"/>
        </w:rPr>
      </w:pPr>
      <w:r w:rsidRPr="00755BDC">
        <w:rPr>
          <w:rFonts w:ascii="Arial Narrow" w:hAnsi="Arial Narrow" w:cs="Arial"/>
          <w:bCs/>
          <w:sz w:val="22"/>
          <w:szCs w:val="22"/>
          <w:lang w:val="es-ES_tradnl"/>
        </w:rPr>
        <w:t xml:space="preserve">El contratista contratará los servicios de </w:t>
      </w:r>
      <w:r w:rsidR="007A7EE3" w:rsidRPr="00755BDC">
        <w:rPr>
          <w:rFonts w:ascii="Arial Narrow" w:hAnsi="Arial Narrow" w:cs="Arial"/>
          <w:bCs/>
          <w:sz w:val="22"/>
          <w:szCs w:val="22"/>
          <w:lang w:val="es-ES_tradnl"/>
        </w:rPr>
        <w:t xml:space="preserve">expertos temáticos, pedagógicos, autores académicos y </w:t>
      </w:r>
      <w:r w:rsidRPr="00755BDC">
        <w:rPr>
          <w:rFonts w:ascii="Arial Narrow" w:hAnsi="Arial Narrow" w:cs="Arial"/>
          <w:bCs/>
          <w:sz w:val="22"/>
          <w:szCs w:val="22"/>
          <w:lang w:val="es-ES_tradnl"/>
        </w:rPr>
        <w:t xml:space="preserve">conferencistas nacionales e internacionales en diversos temas que sean requeridos para el desarrollo de acciones formativas </w:t>
      </w:r>
      <w:r w:rsidR="007A7EE3" w:rsidRPr="00755BDC">
        <w:rPr>
          <w:rFonts w:ascii="Arial Narrow" w:hAnsi="Arial Narrow" w:cs="Arial"/>
          <w:sz w:val="22"/>
          <w:szCs w:val="22"/>
          <w:lang w:val="es-ES_tradnl"/>
        </w:rPr>
        <w:t>de la DAE</w:t>
      </w:r>
      <w:r w:rsidRPr="00755BDC">
        <w:rPr>
          <w:rFonts w:ascii="Arial Narrow" w:hAnsi="Arial Narrow" w:cs="Arial"/>
          <w:sz w:val="22"/>
          <w:szCs w:val="22"/>
          <w:lang w:val="es-ES_tradnl"/>
        </w:rPr>
        <w:t>.</w:t>
      </w:r>
      <w:r w:rsidR="00825FC9" w:rsidRPr="00755BDC">
        <w:rPr>
          <w:rFonts w:ascii="Arial Narrow" w:hAnsi="Arial Narrow" w:cs="Arial"/>
          <w:sz w:val="22"/>
          <w:szCs w:val="22"/>
          <w:lang w:val="es-ES_tradnl"/>
        </w:rPr>
        <w:t xml:space="preserve"> </w:t>
      </w:r>
      <w:r w:rsidR="00825FC9" w:rsidRPr="00755BDC">
        <w:rPr>
          <w:rFonts w:ascii="Arial Narrow" w:hAnsi="Arial Narrow" w:cs="Arial"/>
          <w:sz w:val="22"/>
          <w:szCs w:val="22"/>
        </w:rPr>
        <w:t>La Fiscalía General de la Nación se reserva</w:t>
      </w:r>
      <w:r w:rsidR="007625D0" w:rsidRPr="00755BDC">
        <w:rPr>
          <w:rFonts w:ascii="Arial Narrow" w:hAnsi="Arial Narrow" w:cs="Arial"/>
          <w:sz w:val="22"/>
          <w:szCs w:val="22"/>
        </w:rPr>
        <w:t xml:space="preserve"> el derecho a sugerir, proponer, aprobar </w:t>
      </w:r>
      <w:r w:rsidR="00825FC9" w:rsidRPr="00755BDC">
        <w:rPr>
          <w:rFonts w:ascii="Arial Narrow" w:hAnsi="Arial Narrow" w:cs="Arial"/>
          <w:sz w:val="22"/>
          <w:szCs w:val="22"/>
        </w:rPr>
        <w:t xml:space="preserve">o seleccionar directamente a docentes y expertos conforme a la necesidad de la FGN. </w:t>
      </w:r>
    </w:p>
    <w:p w14:paraId="4E9DF993" w14:textId="438606C9" w:rsidR="0026611A" w:rsidRPr="00755BDC" w:rsidRDefault="0026611A" w:rsidP="00825FC9">
      <w:pPr>
        <w:numPr>
          <w:ilvl w:val="0"/>
          <w:numId w:val="41"/>
        </w:numPr>
        <w:autoSpaceDN w:val="0"/>
        <w:jc w:val="both"/>
        <w:rPr>
          <w:rFonts w:ascii="Arial Narrow" w:hAnsi="Arial Narrow" w:cs="Arial"/>
          <w:bCs/>
          <w:sz w:val="22"/>
          <w:szCs w:val="22"/>
          <w:lang w:val="es-ES_tradnl"/>
        </w:rPr>
      </w:pPr>
      <w:r w:rsidRPr="00755BDC">
        <w:rPr>
          <w:rFonts w:ascii="Arial Narrow" w:hAnsi="Arial Narrow" w:cs="Arial"/>
          <w:sz w:val="22"/>
          <w:szCs w:val="22"/>
          <w:lang w:val="es-ES_tradnl"/>
        </w:rPr>
        <w:t xml:space="preserve">Contratar al personal, experto e idóneo, que cuente con alto nivel técnico en la realización de interpretaciones simultaneas y/o consecutivas en </w:t>
      </w:r>
      <w:r w:rsidR="007A7EE3" w:rsidRPr="00755BDC">
        <w:rPr>
          <w:rFonts w:ascii="Arial Narrow" w:hAnsi="Arial Narrow" w:cs="Arial"/>
          <w:sz w:val="22"/>
          <w:szCs w:val="22"/>
          <w:lang w:val="es-ES_tradnl"/>
        </w:rPr>
        <w:t>las acciones formativas</w:t>
      </w:r>
      <w:r w:rsidRPr="00755BDC">
        <w:rPr>
          <w:rFonts w:ascii="Arial Narrow" w:hAnsi="Arial Narrow" w:cs="Arial"/>
          <w:sz w:val="22"/>
          <w:szCs w:val="22"/>
          <w:lang w:val="es-ES_tradnl"/>
        </w:rPr>
        <w:t xml:space="preserve"> en desarrollo de declaraciones o conferencias en inglés, francés, portugués, italiano, alemán o cualquier otro idioma, </w:t>
      </w:r>
      <w:r w:rsidR="006666ED" w:rsidRPr="00755BDC">
        <w:rPr>
          <w:rFonts w:ascii="Arial Narrow" w:hAnsi="Arial Narrow" w:cs="Arial"/>
          <w:sz w:val="22"/>
          <w:szCs w:val="22"/>
          <w:lang w:val="es-ES_tradnl"/>
        </w:rPr>
        <w:t xml:space="preserve">y/o </w:t>
      </w:r>
      <w:r w:rsidRPr="00755BDC">
        <w:rPr>
          <w:rFonts w:ascii="Arial Narrow" w:hAnsi="Arial Narrow" w:cs="Arial"/>
          <w:sz w:val="22"/>
          <w:szCs w:val="22"/>
          <w:lang w:val="es-ES_tradnl"/>
        </w:rPr>
        <w:t>lenguaje de señas</w:t>
      </w:r>
      <w:r w:rsidR="006666ED" w:rsidRPr="00755BDC">
        <w:rPr>
          <w:rFonts w:ascii="Arial Narrow" w:hAnsi="Arial Narrow" w:cs="Arial"/>
          <w:sz w:val="22"/>
          <w:szCs w:val="22"/>
          <w:lang w:val="es-ES_tradnl"/>
        </w:rPr>
        <w:t xml:space="preserve"> y las herramientas para hacerlo</w:t>
      </w:r>
      <w:r w:rsidRPr="00755BDC">
        <w:rPr>
          <w:rFonts w:ascii="Arial Narrow" w:hAnsi="Arial Narrow" w:cs="Arial"/>
          <w:sz w:val="22"/>
          <w:szCs w:val="22"/>
          <w:lang w:val="es-ES_tradnl"/>
        </w:rPr>
        <w:t>, conforme a lo requerido por el supervisor del contrato, suministrando el número de intérpretes, cabinas y equipos de traducción necesarios, en la fecha y hora señalada, a nivel nacional o internacional, preservando la debida confidencialidad y reserva de toda la información que obtenga en ejecución del presente contrato.</w:t>
      </w:r>
    </w:p>
    <w:p w14:paraId="1D7C6AC6" w14:textId="5557CA8C" w:rsidR="0026611A" w:rsidRPr="00755BDC" w:rsidRDefault="0026611A" w:rsidP="00AD5D51">
      <w:pPr>
        <w:pStyle w:val="Prrafodelista"/>
        <w:numPr>
          <w:ilvl w:val="0"/>
          <w:numId w:val="41"/>
        </w:numPr>
        <w:autoSpaceDN w:val="0"/>
        <w:jc w:val="both"/>
        <w:rPr>
          <w:rFonts w:ascii="Arial Narrow" w:hAnsi="Arial Narrow" w:cs="Arial"/>
          <w:sz w:val="22"/>
          <w:szCs w:val="22"/>
          <w:lang w:val="es-ES_tradnl"/>
        </w:rPr>
      </w:pPr>
      <w:r w:rsidRPr="00755BDC">
        <w:rPr>
          <w:rFonts w:ascii="Arial Narrow" w:hAnsi="Arial Narrow" w:cs="Arial"/>
          <w:bCs/>
          <w:sz w:val="22"/>
          <w:szCs w:val="22"/>
          <w:lang w:val="es-ES_tradnl"/>
        </w:rPr>
        <w:t>El contratista suministrará el servicio de relatoría</w:t>
      </w:r>
      <w:r w:rsidR="007A7EE3" w:rsidRPr="00755BDC">
        <w:rPr>
          <w:rFonts w:ascii="Arial Narrow" w:hAnsi="Arial Narrow" w:cs="Arial"/>
          <w:bCs/>
          <w:sz w:val="22"/>
          <w:szCs w:val="22"/>
          <w:lang w:val="es-ES_tradnl"/>
        </w:rPr>
        <w:t>, elaboración de memorias</w:t>
      </w:r>
      <w:r w:rsidRPr="00755BDC">
        <w:rPr>
          <w:rFonts w:ascii="Arial Narrow" w:hAnsi="Arial Narrow" w:cs="Arial"/>
          <w:bCs/>
          <w:sz w:val="22"/>
          <w:szCs w:val="22"/>
          <w:lang w:val="es-ES_tradnl"/>
        </w:rPr>
        <w:t xml:space="preserve"> y/o expertos nacionales e internacionales (persona con altas habilidades comunicativas, destrezas en redacción, edición</w:t>
      </w:r>
      <w:r w:rsidR="007A7EE3" w:rsidRPr="00755BDC">
        <w:rPr>
          <w:rFonts w:ascii="Arial Narrow" w:hAnsi="Arial Narrow" w:cs="Arial"/>
          <w:bCs/>
          <w:sz w:val="22"/>
          <w:szCs w:val="22"/>
          <w:lang w:val="es-ES_tradnl"/>
        </w:rPr>
        <w:t>, revisión de consistencia jurídica</w:t>
      </w:r>
      <w:r w:rsidRPr="00755BDC">
        <w:rPr>
          <w:rFonts w:ascii="Arial Narrow" w:hAnsi="Arial Narrow" w:cs="Arial"/>
          <w:bCs/>
          <w:sz w:val="22"/>
          <w:szCs w:val="22"/>
          <w:lang w:val="es-ES_tradnl"/>
        </w:rPr>
        <w:t xml:space="preserve"> y corrección de estilo, que sea capaz de sintetizar y o resumir todos los temas expuestos por el (los) conferencista (s) en textos claros y puntuales, desarrollados en cada </w:t>
      </w:r>
      <w:r w:rsidR="007A7EE3"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registro y transcripción, que permita entregar las memorias </w:t>
      </w:r>
      <w:r w:rsidR="00136FCE" w:rsidRPr="00755BDC">
        <w:rPr>
          <w:rFonts w:ascii="Arial Narrow" w:hAnsi="Arial Narrow" w:cs="Arial"/>
          <w:bCs/>
          <w:sz w:val="22"/>
          <w:szCs w:val="22"/>
          <w:lang w:val="es-ES_tradnl"/>
        </w:rPr>
        <w:t>de la actividad académica</w:t>
      </w:r>
      <w:r w:rsidRPr="00755BDC">
        <w:rPr>
          <w:rFonts w:ascii="Arial Narrow" w:hAnsi="Arial Narrow" w:cs="Arial"/>
          <w:bCs/>
          <w:sz w:val="22"/>
          <w:szCs w:val="22"/>
          <w:lang w:val="es-ES_tradnl"/>
        </w:rPr>
        <w:t xml:space="preserve"> de acuerdo al material que se presente durante el mismo, teniendo en cuenta las especificaciones particulares indicadas por el supervisor o coordinador del mismo, además de obligarse a efectuar la entrega a satisfacción del material en formato digital, una vez</w:t>
      </w:r>
      <w:r w:rsidR="00136FCE" w:rsidRPr="00755BDC">
        <w:rPr>
          <w:rFonts w:ascii="Arial Narrow" w:hAnsi="Arial Narrow" w:cs="Arial"/>
          <w:bCs/>
          <w:sz w:val="22"/>
          <w:szCs w:val="22"/>
          <w:lang w:val="es-ES_tradnl"/>
        </w:rPr>
        <w:t xml:space="preserve"> finalizado</w:t>
      </w:r>
      <w:r w:rsidRPr="00755BDC">
        <w:rPr>
          <w:rFonts w:ascii="Arial Narrow" w:hAnsi="Arial Narrow" w:cs="Arial"/>
          <w:bCs/>
          <w:sz w:val="22"/>
          <w:szCs w:val="22"/>
          <w:lang w:val="es-ES_tradnl"/>
        </w:rPr>
        <w:t xml:space="preserve">.  </w:t>
      </w:r>
    </w:p>
    <w:p w14:paraId="4918F6C2" w14:textId="44D0705D" w:rsidR="0026611A" w:rsidRPr="00755BDC" w:rsidRDefault="0026611A" w:rsidP="00AD5D51">
      <w:pPr>
        <w:pStyle w:val="Prrafodelista"/>
        <w:numPr>
          <w:ilvl w:val="0"/>
          <w:numId w:val="41"/>
        </w:numPr>
        <w:autoSpaceDN w:val="0"/>
        <w:jc w:val="both"/>
        <w:rPr>
          <w:rFonts w:ascii="Arial Narrow" w:hAnsi="Arial Narrow" w:cs="Arial"/>
          <w:sz w:val="22"/>
          <w:szCs w:val="22"/>
          <w:lang w:val="es-ES_tradnl"/>
        </w:rPr>
      </w:pPr>
      <w:r w:rsidRPr="00755BDC">
        <w:rPr>
          <w:rFonts w:ascii="Arial Narrow" w:hAnsi="Arial Narrow" w:cs="Arial"/>
          <w:bCs/>
          <w:sz w:val="22"/>
          <w:szCs w:val="22"/>
          <w:lang w:val="es-ES_tradnl"/>
        </w:rPr>
        <w:t>Realizar la contratación del profesional que realizará las memorias, previa aprobación del Supervisor o quien este designe.</w:t>
      </w:r>
    </w:p>
    <w:p w14:paraId="55D900BC" w14:textId="42A1D841" w:rsidR="007A7EE3" w:rsidRPr="00755BDC" w:rsidRDefault="007A7EE3" w:rsidP="00C75A8A">
      <w:pPr>
        <w:pStyle w:val="Prrafodelista"/>
        <w:numPr>
          <w:ilvl w:val="0"/>
          <w:numId w:val="41"/>
        </w:numPr>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Llevar el control del registro académico </w:t>
      </w:r>
      <w:r w:rsidR="00C75A8A" w:rsidRPr="00755BDC">
        <w:rPr>
          <w:rFonts w:ascii="Arial Narrow" w:hAnsi="Arial Narrow" w:cs="Arial"/>
          <w:bCs/>
          <w:sz w:val="22"/>
          <w:szCs w:val="22"/>
          <w:lang w:val="es-ES_tradnl"/>
        </w:rPr>
        <w:t xml:space="preserve">y la asistencia a los cursos, así como </w:t>
      </w:r>
      <w:r w:rsidRPr="00755BDC">
        <w:rPr>
          <w:rFonts w:ascii="Arial Narrow" w:hAnsi="Arial Narrow" w:cs="Arial"/>
          <w:bCs/>
          <w:sz w:val="22"/>
          <w:szCs w:val="22"/>
          <w:lang w:val="es-ES_tradnl"/>
        </w:rPr>
        <w:t>garantizar su incorporación al aplicativo SIMONA.</w:t>
      </w:r>
    </w:p>
    <w:p w14:paraId="0B73785B" w14:textId="77777777" w:rsidR="00C42587" w:rsidRPr="00755BDC" w:rsidRDefault="00C42587" w:rsidP="00AD5D51">
      <w:pPr>
        <w:pStyle w:val="Prrafodelista"/>
        <w:autoSpaceDN w:val="0"/>
        <w:ind w:left="720"/>
        <w:jc w:val="both"/>
        <w:rPr>
          <w:rFonts w:ascii="Arial Narrow" w:hAnsi="Arial Narrow" w:cs="Arial"/>
          <w:sz w:val="22"/>
          <w:szCs w:val="22"/>
          <w:lang w:val="es-ES_tradnl"/>
        </w:rPr>
      </w:pPr>
    </w:p>
    <w:p w14:paraId="480A3BF3" w14:textId="25F0AEA1" w:rsidR="00C42587" w:rsidRPr="00755BDC" w:rsidRDefault="00C42587" w:rsidP="00AD5D51">
      <w:pPr>
        <w:jc w:val="both"/>
        <w:rPr>
          <w:rFonts w:ascii="Arial Narrow" w:hAnsi="Arial Narrow" w:cs="Arial"/>
          <w:sz w:val="22"/>
          <w:szCs w:val="22"/>
        </w:rPr>
      </w:pPr>
      <w:r w:rsidRPr="00755BDC">
        <w:rPr>
          <w:rFonts w:ascii="Arial Narrow" w:hAnsi="Arial Narrow" w:cs="Arial"/>
          <w:b/>
          <w:bCs/>
          <w:sz w:val="22"/>
          <w:szCs w:val="22"/>
        </w:rPr>
        <w:t>NOTA:</w:t>
      </w:r>
      <w:r w:rsidRPr="00755BDC">
        <w:rPr>
          <w:rFonts w:ascii="Arial Narrow" w:hAnsi="Arial Narrow" w:cs="Arial"/>
          <w:sz w:val="22"/>
          <w:szCs w:val="22"/>
        </w:rPr>
        <w:t xml:space="preserve"> El contratista deberá pagar los honorarios a los </w:t>
      </w:r>
      <w:r w:rsidR="007A7EE3" w:rsidRPr="00755BDC">
        <w:rPr>
          <w:rFonts w:ascii="Arial Narrow" w:hAnsi="Arial Narrow" w:cs="Arial"/>
          <w:bCs/>
          <w:sz w:val="22"/>
          <w:szCs w:val="22"/>
          <w:lang w:val="es-ES_tradnl"/>
        </w:rPr>
        <w:t>expertos temáticos, pedagógicos, autores académicos y conferencistas nacionales e internacionales</w:t>
      </w:r>
      <w:r w:rsidRPr="00755BDC">
        <w:rPr>
          <w:rFonts w:ascii="Arial Narrow" w:hAnsi="Arial Narrow" w:cs="Arial"/>
          <w:sz w:val="22"/>
          <w:szCs w:val="22"/>
        </w:rPr>
        <w:t xml:space="preserve"> que se requiera</w:t>
      </w:r>
      <w:r w:rsidR="007A7EE3" w:rsidRPr="00755BDC">
        <w:rPr>
          <w:rFonts w:ascii="Arial Narrow" w:hAnsi="Arial Narrow" w:cs="Arial"/>
          <w:sz w:val="22"/>
          <w:szCs w:val="22"/>
        </w:rPr>
        <w:t>n</w:t>
      </w:r>
      <w:r w:rsidRPr="00755BDC">
        <w:rPr>
          <w:rFonts w:ascii="Arial Narrow" w:hAnsi="Arial Narrow" w:cs="Arial"/>
          <w:sz w:val="22"/>
          <w:szCs w:val="22"/>
        </w:rPr>
        <w:t xml:space="preserve"> en la solicitud de servicio y la propues</w:t>
      </w:r>
      <w:r w:rsidR="007A7EE3" w:rsidRPr="00755BDC">
        <w:rPr>
          <w:rFonts w:ascii="Arial Narrow" w:hAnsi="Arial Narrow" w:cs="Arial"/>
          <w:sz w:val="22"/>
          <w:szCs w:val="22"/>
        </w:rPr>
        <w:t>ta previamente validada por el s</w:t>
      </w:r>
      <w:r w:rsidRPr="00755BDC">
        <w:rPr>
          <w:rFonts w:ascii="Arial Narrow" w:hAnsi="Arial Narrow" w:cs="Arial"/>
          <w:sz w:val="22"/>
          <w:szCs w:val="22"/>
        </w:rPr>
        <w:t xml:space="preserve">upervisor o quien este designe, donde se detallan las instrucciones en materia de valor, moneda de pago y forma de pago. En el caso de conferencistas internacionales, se debe adquirir el seguro médico con cubrimiento durante la permanencia en </w:t>
      </w:r>
      <w:r w:rsidR="007A7EE3" w:rsidRPr="00755BDC">
        <w:rPr>
          <w:rFonts w:ascii="Arial Narrow" w:hAnsi="Arial Narrow" w:cs="Arial"/>
          <w:sz w:val="22"/>
          <w:szCs w:val="22"/>
        </w:rPr>
        <w:t>la capacitación</w:t>
      </w:r>
      <w:r w:rsidRPr="00755BDC">
        <w:rPr>
          <w:rFonts w:ascii="Arial Narrow" w:hAnsi="Arial Narrow" w:cs="Arial"/>
          <w:sz w:val="22"/>
          <w:szCs w:val="22"/>
        </w:rPr>
        <w:t>, previa definic</w:t>
      </w:r>
      <w:r w:rsidR="007A7EE3" w:rsidRPr="00755BDC">
        <w:rPr>
          <w:rFonts w:ascii="Arial Narrow" w:hAnsi="Arial Narrow" w:cs="Arial"/>
          <w:sz w:val="22"/>
          <w:szCs w:val="22"/>
        </w:rPr>
        <w:t>ión en la solicitud de servicio y la presentación de varias opciones de cobertura.</w:t>
      </w:r>
      <w:r w:rsidRPr="00755BDC">
        <w:rPr>
          <w:rFonts w:ascii="Arial Narrow" w:hAnsi="Arial Narrow" w:cs="Arial"/>
          <w:sz w:val="22"/>
          <w:szCs w:val="22"/>
        </w:rPr>
        <w:t xml:space="preserve">  </w:t>
      </w:r>
    </w:p>
    <w:p w14:paraId="4BAAB97C" w14:textId="31F95220" w:rsidR="00C42587" w:rsidRPr="00755BDC" w:rsidRDefault="00C42587" w:rsidP="00AD5D51">
      <w:pPr>
        <w:pStyle w:val="Prrafodelista"/>
        <w:ind w:left="720"/>
        <w:jc w:val="both"/>
        <w:rPr>
          <w:rFonts w:ascii="Arial Narrow" w:hAnsi="Arial Narrow" w:cs="Arial"/>
          <w:sz w:val="22"/>
          <w:szCs w:val="22"/>
        </w:rPr>
      </w:pPr>
    </w:p>
    <w:p w14:paraId="239039A6" w14:textId="47ADD5ED" w:rsidR="00C42587" w:rsidRPr="00755BDC" w:rsidRDefault="00C42587" w:rsidP="00AD5D51">
      <w:pPr>
        <w:jc w:val="both"/>
        <w:rPr>
          <w:rFonts w:ascii="Arial Narrow" w:hAnsi="Arial Narrow" w:cs="Arial"/>
          <w:sz w:val="22"/>
          <w:szCs w:val="22"/>
        </w:rPr>
      </w:pPr>
      <w:r w:rsidRPr="00755BDC">
        <w:rPr>
          <w:rFonts w:ascii="Arial Narrow" w:hAnsi="Arial Narrow" w:cs="Arial"/>
          <w:sz w:val="22"/>
          <w:szCs w:val="22"/>
        </w:rPr>
        <w:t xml:space="preserve">La selección de </w:t>
      </w:r>
      <w:r w:rsidR="007A7EE3" w:rsidRPr="00755BDC">
        <w:rPr>
          <w:rFonts w:ascii="Arial Narrow" w:hAnsi="Arial Narrow" w:cs="Arial"/>
          <w:bCs/>
          <w:sz w:val="22"/>
          <w:szCs w:val="22"/>
          <w:lang w:val="es-ES_tradnl"/>
        </w:rPr>
        <w:t>expertos temáticos, pedagógicos, autores académicos y conferencistas nacionales e internacionales</w:t>
      </w:r>
      <w:r w:rsidRPr="00755BDC">
        <w:rPr>
          <w:rFonts w:ascii="Arial Narrow" w:hAnsi="Arial Narrow" w:cs="Arial"/>
          <w:sz w:val="22"/>
          <w:szCs w:val="22"/>
        </w:rPr>
        <w:t xml:space="preserve">, talleristas, presentadores específicos, diseñadores o </w:t>
      </w:r>
      <w:proofErr w:type="spellStart"/>
      <w:r w:rsidRPr="00755BDC">
        <w:rPr>
          <w:rFonts w:ascii="Arial Narrow" w:hAnsi="Arial Narrow" w:cs="Arial"/>
          <w:sz w:val="22"/>
          <w:szCs w:val="22"/>
        </w:rPr>
        <w:t>virtualizado</w:t>
      </w:r>
      <w:r w:rsidR="007A7EE3" w:rsidRPr="00755BDC">
        <w:rPr>
          <w:rFonts w:ascii="Arial Narrow" w:hAnsi="Arial Narrow" w:cs="Arial"/>
          <w:sz w:val="22"/>
          <w:szCs w:val="22"/>
        </w:rPr>
        <w:t>res</w:t>
      </w:r>
      <w:proofErr w:type="spellEnd"/>
      <w:r w:rsidRPr="00755BDC">
        <w:rPr>
          <w:rFonts w:ascii="Arial Narrow" w:hAnsi="Arial Narrow" w:cs="Arial"/>
          <w:sz w:val="22"/>
          <w:szCs w:val="22"/>
        </w:rPr>
        <w:t xml:space="preserve"> de contenidos, diseñadores de currículo, estará a cargo de la Fiscalía General de la Nación exclusivamente, previa presentación de la cotización del prestador del servicio y la aprobación respectiva del área solicitante y del Supervisor. El contratista pagará a los </w:t>
      </w:r>
      <w:r w:rsidR="007A7EE3" w:rsidRPr="00755BDC">
        <w:rPr>
          <w:rFonts w:ascii="Arial Narrow" w:hAnsi="Arial Narrow" w:cs="Arial"/>
          <w:sz w:val="22"/>
          <w:szCs w:val="22"/>
        </w:rPr>
        <w:t>perfiles mencionados por los s</w:t>
      </w:r>
      <w:r w:rsidRPr="00755BDC">
        <w:rPr>
          <w:rFonts w:ascii="Arial Narrow" w:hAnsi="Arial Narrow" w:cs="Arial"/>
          <w:sz w:val="22"/>
          <w:szCs w:val="22"/>
        </w:rPr>
        <w:t xml:space="preserve">ervicios prestados. </w:t>
      </w:r>
      <w:r w:rsidR="007A7EE3" w:rsidRPr="00755BDC">
        <w:rPr>
          <w:rFonts w:ascii="Arial Narrow" w:hAnsi="Arial Narrow" w:cs="Arial"/>
          <w:sz w:val="22"/>
          <w:szCs w:val="22"/>
        </w:rPr>
        <w:t xml:space="preserve"> </w:t>
      </w:r>
    </w:p>
    <w:p w14:paraId="60CF59DC" w14:textId="0DB72929" w:rsidR="00C42587" w:rsidRPr="00755BDC" w:rsidRDefault="00C42587" w:rsidP="00AD5D51">
      <w:pPr>
        <w:jc w:val="both"/>
        <w:rPr>
          <w:rFonts w:ascii="Arial Narrow" w:hAnsi="Arial Narrow" w:cs="Arial"/>
          <w:sz w:val="22"/>
          <w:szCs w:val="22"/>
        </w:rPr>
      </w:pPr>
    </w:p>
    <w:p w14:paraId="46B2D460" w14:textId="5E712F8E" w:rsidR="00C42587" w:rsidRPr="00755BDC" w:rsidRDefault="00C42587" w:rsidP="00AD5D51">
      <w:pPr>
        <w:jc w:val="both"/>
        <w:rPr>
          <w:rFonts w:ascii="Arial Narrow" w:hAnsi="Arial Narrow" w:cs="Arial"/>
          <w:sz w:val="22"/>
          <w:szCs w:val="22"/>
        </w:rPr>
      </w:pPr>
      <w:r w:rsidRPr="00755BDC">
        <w:rPr>
          <w:rFonts w:ascii="Arial Narrow" w:hAnsi="Arial Narrow" w:cs="Arial"/>
          <w:sz w:val="22"/>
          <w:szCs w:val="22"/>
        </w:rPr>
        <w:t xml:space="preserve">El operador deberá prever dentro de la organización de </w:t>
      </w:r>
      <w:r w:rsidR="007A7EE3" w:rsidRPr="00755BDC">
        <w:rPr>
          <w:rFonts w:ascii="Arial Narrow" w:hAnsi="Arial Narrow" w:cs="Arial"/>
          <w:sz w:val="22"/>
          <w:szCs w:val="22"/>
        </w:rPr>
        <w:t>las capacitaciones,</w:t>
      </w:r>
      <w:r w:rsidRPr="00755BDC">
        <w:rPr>
          <w:rFonts w:ascii="Arial Narrow" w:hAnsi="Arial Narrow" w:cs="Arial"/>
          <w:sz w:val="22"/>
          <w:szCs w:val="22"/>
        </w:rPr>
        <w:t xml:space="preserve"> estos pagos en los tiempos establecidos en la propuesta</w:t>
      </w:r>
      <w:r w:rsidR="007A7EE3" w:rsidRPr="00755BDC">
        <w:rPr>
          <w:rFonts w:ascii="Arial Narrow" w:hAnsi="Arial Narrow" w:cs="Arial"/>
          <w:sz w:val="22"/>
          <w:szCs w:val="22"/>
        </w:rPr>
        <w:t xml:space="preserve"> que apruebe la FGN</w:t>
      </w:r>
      <w:r w:rsidRPr="00755BDC">
        <w:rPr>
          <w:rFonts w:ascii="Arial Narrow" w:hAnsi="Arial Narrow" w:cs="Arial"/>
          <w:sz w:val="22"/>
          <w:szCs w:val="22"/>
        </w:rPr>
        <w:t xml:space="preserve">.   </w:t>
      </w:r>
    </w:p>
    <w:p w14:paraId="62C21266" w14:textId="77777777" w:rsidR="00D16870" w:rsidRPr="00755BDC" w:rsidRDefault="00D16870" w:rsidP="00AD5D51">
      <w:pPr>
        <w:jc w:val="both"/>
        <w:rPr>
          <w:rFonts w:ascii="Arial Narrow" w:hAnsi="Arial Narrow" w:cs="Arial"/>
          <w:b/>
          <w:sz w:val="22"/>
          <w:szCs w:val="22"/>
          <w:u w:val="single"/>
        </w:rPr>
      </w:pPr>
    </w:p>
    <w:p w14:paraId="0EC8D817" w14:textId="6251449C" w:rsidR="00C30F81" w:rsidRPr="00755BDC" w:rsidRDefault="00C30F81" w:rsidP="00AD5D51">
      <w:pPr>
        <w:jc w:val="both"/>
        <w:rPr>
          <w:rFonts w:ascii="Arial Narrow" w:hAnsi="Arial Narrow" w:cs="Arial"/>
          <w:b/>
          <w:sz w:val="22"/>
          <w:szCs w:val="22"/>
          <w:u w:val="single"/>
        </w:rPr>
      </w:pPr>
      <w:r w:rsidRPr="00755BDC">
        <w:rPr>
          <w:rFonts w:ascii="Arial Narrow" w:hAnsi="Arial Narrow" w:cs="Arial"/>
          <w:b/>
          <w:sz w:val="22"/>
          <w:szCs w:val="22"/>
          <w:u w:val="single"/>
        </w:rPr>
        <w:t>5. EL SUMINISTRO DE MATERIALES DIDÁCTICOS.</w:t>
      </w:r>
    </w:p>
    <w:p w14:paraId="4A16B0B6" w14:textId="77777777" w:rsidR="00C30F81" w:rsidRPr="00755BDC" w:rsidRDefault="00C30F81" w:rsidP="00AD5D51">
      <w:pPr>
        <w:jc w:val="both"/>
        <w:rPr>
          <w:rFonts w:ascii="Arial Narrow" w:hAnsi="Arial Narrow" w:cs="Arial"/>
          <w:bCs/>
          <w:sz w:val="22"/>
          <w:szCs w:val="22"/>
          <w:lang w:val="es-ES_tradnl"/>
        </w:rPr>
      </w:pPr>
    </w:p>
    <w:p w14:paraId="63862575" w14:textId="28D24384" w:rsidR="00C30F81" w:rsidRPr="00755BDC" w:rsidRDefault="00C30F81" w:rsidP="00AD5D51">
      <w:pPr>
        <w:jc w:val="both"/>
        <w:rPr>
          <w:rFonts w:ascii="Arial Narrow" w:hAnsi="Arial Narrow" w:cs="Arial"/>
          <w:bCs/>
          <w:sz w:val="22"/>
          <w:szCs w:val="22"/>
        </w:rPr>
      </w:pPr>
      <w:r w:rsidRPr="00755BDC">
        <w:rPr>
          <w:rFonts w:ascii="Arial Narrow" w:hAnsi="Arial Narrow" w:cs="Arial"/>
          <w:bCs/>
          <w:sz w:val="22"/>
          <w:szCs w:val="22"/>
        </w:rPr>
        <w:t xml:space="preserve">El contratista deberá disponer, como mínimo, de los siguientes elementos y equipos tecnológicos, según las características y requerimientos que garanticen el adecuado desarrollo de cada </w:t>
      </w:r>
      <w:r w:rsidR="007A7EE3" w:rsidRPr="00755BDC">
        <w:rPr>
          <w:rFonts w:ascii="Arial Narrow" w:hAnsi="Arial Narrow" w:cs="Arial"/>
          <w:bCs/>
          <w:sz w:val="22"/>
          <w:szCs w:val="22"/>
        </w:rPr>
        <w:t>capacitación</w:t>
      </w:r>
    </w:p>
    <w:p w14:paraId="2C57F690" w14:textId="77777777" w:rsidR="00C30F81" w:rsidRPr="00755BDC" w:rsidRDefault="00C30F81" w:rsidP="00AD5D51">
      <w:pPr>
        <w:jc w:val="both"/>
        <w:rPr>
          <w:rFonts w:ascii="Arial Narrow" w:hAnsi="Arial Narrow" w:cs="Arial"/>
          <w:bCs/>
          <w:sz w:val="22"/>
          <w:szCs w:val="22"/>
        </w:rPr>
      </w:pPr>
    </w:p>
    <w:p w14:paraId="2574E371" w14:textId="666A07E9" w:rsidR="007A7EE3" w:rsidRPr="00755BDC" w:rsidRDefault="007A7EE3"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Materiales académicos diseñados como apoyo o soporte al co</w:t>
      </w:r>
      <w:r w:rsidR="00B456F8" w:rsidRPr="00755BDC">
        <w:rPr>
          <w:rFonts w:ascii="Arial Narrow" w:hAnsi="Arial Narrow" w:cs="Arial"/>
          <w:bCs/>
          <w:sz w:val="22"/>
          <w:szCs w:val="22"/>
          <w:lang w:val="es-ES_tradnl"/>
        </w:rPr>
        <w:t>ntenido de cada capacitación, en versión digital o física según la modalidad del curso.</w:t>
      </w:r>
    </w:p>
    <w:p w14:paraId="5CE93C99" w14:textId="4A1D0413" w:rsidR="00B456F8" w:rsidRPr="00755BDC" w:rsidRDefault="00B456F8" w:rsidP="00B456F8">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Servicio de diagramación e impresión de</w:t>
      </w:r>
      <w:r w:rsidRPr="00755BDC">
        <w:rPr>
          <w:rFonts w:ascii="Arial Narrow" w:hAnsi="Arial Narrow" w:cs="Arial"/>
          <w:sz w:val="22"/>
          <w:szCs w:val="22"/>
          <w:lang w:val="es-ES_tradnl"/>
        </w:rPr>
        <w:t xml:space="preserve"> cartillas, guías y manuales, cuando sea requerido.</w:t>
      </w:r>
    </w:p>
    <w:p w14:paraId="459AABDB"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Micrófonos de mesa, inalámbricos y de solapa, en cantidad suficiente.</w:t>
      </w:r>
    </w:p>
    <w:p w14:paraId="59BFDD94" w14:textId="77777777" w:rsidR="00C30F81" w:rsidRPr="00755BDC" w:rsidRDefault="00C30F81" w:rsidP="00AD5D51">
      <w:pPr>
        <w:numPr>
          <w:ilvl w:val="0"/>
          <w:numId w:val="9"/>
        </w:numPr>
        <w:tabs>
          <w:tab w:val="left" w:pos="-4036"/>
        </w:tabs>
        <w:autoSpaceDN w:val="0"/>
        <w:jc w:val="both"/>
        <w:rPr>
          <w:rFonts w:ascii="Arial Narrow" w:hAnsi="Arial Narrow" w:cs="Arial"/>
          <w:iCs/>
          <w:sz w:val="22"/>
          <w:szCs w:val="22"/>
        </w:rPr>
      </w:pPr>
      <w:r w:rsidRPr="00755BDC">
        <w:rPr>
          <w:rFonts w:ascii="Arial Narrow" w:hAnsi="Arial Narrow" w:cs="Arial"/>
          <w:bCs/>
          <w:iCs/>
          <w:sz w:val="22"/>
          <w:szCs w:val="22"/>
          <w:lang w:val="es-ES_tradnl"/>
        </w:rPr>
        <w:t xml:space="preserve">Video </w:t>
      </w:r>
      <w:proofErr w:type="spellStart"/>
      <w:r w:rsidRPr="00755BDC">
        <w:rPr>
          <w:rFonts w:ascii="Arial Narrow" w:hAnsi="Arial Narrow" w:cs="Arial"/>
          <w:bCs/>
          <w:iCs/>
          <w:sz w:val="22"/>
          <w:szCs w:val="22"/>
          <w:lang w:val="es-ES_tradnl"/>
        </w:rPr>
        <w:t>beam</w:t>
      </w:r>
      <w:proofErr w:type="spellEnd"/>
      <w:r w:rsidRPr="00755BDC">
        <w:rPr>
          <w:rFonts w:ascii="Arial Narrow" w:hAnsi="Arial Narrow" w:cs="Arial"/>
          <w:bCs/>
          <w:iCs/>
          <w:sz w:val="22"/>
          <w:szCs w:val="22"/>
          <w:lang w:val="es-ES_tradnl"/>
        </w:rPr>
        <w:t xml:space="preserve">. </w:t>
      </w:r>
    </w:p>
    <w:p w14:paraId="30A45B9F"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Computador portátil con unidad de lectoescritura (interna y externa).</w:t>
      </w:r>
    </w:p>
    <w:p w14:paraId="2C5BA8F9" w14:textId="77777777" w:rsidR="00C30F81" w:rsidRPr="00755BDC" w:rsidRDefault="00C30F81" w:rsidP="00AD5D51">
      <w:pPr>
        <w:numPr>
          <w:ilvl w:val="0"/>
          <w:numId w:val="9"/>
        </w:numPr>
        <w:tabs>
          <w:tab w:val="left" w:pos="-4036"/>
        </w:tabs>
        <w:autoSpaceDN w:val="0"/>
        <w:jc w:val="both"/>
        <w:rPr>
          <w:rFonts w:ascii="Arial Narrow" w:hAnsi="Arial Narrow" w:cs="Arial"/>
          <w:sz w:val="22"/>
          <w:szCs w:val="22"/>
        </w:rPr>
      </w:pPr>
      <w:r w:rsidRPr="00755BDC">
        <w:rPr>
          <w:rFonts w:ascii="Arial Narrow" w:hAnsi="Arial Narrow" w:cs="Arial"/>
          <w:bCs/>
          <w:sz w:val="22"/>
          <w:szCs w:val="22"/>
          <w:lang w:val="es-ES_tradnl"/>
        </w:rPr>
        <w:t>Computador con software Microsoft office actual o software especializado cuando así se requiera.</w:t>
      </w:r>
    </w:p>
    <w:p w14:paraId="536E1380"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Conexión a internet fija o móvil cuando y en lugares que sean requeridos a nivel nacional.</w:t>
      </w:r>
    </w:p>
    <w:p w14:paraId="40EEF46F"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Equipos de grabación de audio.</w:t>
      </w:r>
    </w:p>
    <w:p w14:paraId="2A24257C"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Equipos de traducción simultánea. </w:t>
      </w:r>
    </w:p>
    <w:p w14:paraId="47BED3BF"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Equipos de filmación.</w:t>
      </w:r>
    </w:p>
    <w:p w14:paraId="7ECE2E15" w14:textId="77777777" w:rsidR="00C30F81"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Equipos para impresión.</w:t>
      </w:r>
    </w:p>
    <w:p w14:paraId="66013D54" w14:textId="77777777" w:rsidR="002E4233" w:rsidRPr="00755BDC" w:rsidRDefault="00C30F81"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Dispositivos electrónicos señaladores.</w:t>
      </w:r>
    </w:p>
    <w:p w14:paraId="46A480CB" w14:textId="24022D2F" w:rsidR="002E4233" w:rsidRPr="00755BDC" w:rsidRDefault="002E4233" w:rsidP="00AD5D51">
      <w:pPr>
        <w:numPr>
          <w:ilvl w:val="0"/>
          <w:numId w:val="9"/>
        </w:numPr>
        <w:tabs>
          <w:tab w:val="left" w:pos="-4036"/>
        </w:tabs>
        <w:autoSpaceDN w:val="0"/>
        <w:jc w:val="both"/>
        <w:rPr>
          <w:rFonts w:ascii="Arial Narrow" w:hAnsi="Arial Narrow" w:cs="Arial"/>
          <w:sz w:val="22"/>
          <w:szCs w:val="22"/>
        </w:rPr>
      </w:pPr>
      <w:r w:rsidRPr="00755BDC">
        <w:rPr>
          <w:rFonts w:ascii="Arial Narrow" w:hAnsi="Arial Narrow" w:cs="Arial"/>
          <w:bCs/>
          <w:sz w:val="22"/>
          <w:szCs w:val="22"/>
          <w:lang w:val="es-ES_tradnl"/>
        </w:rPr>
        <w:t>El contratista debe garantizar cuando sea el caso y solicitado por el supervisor del contrato, la publicación o reproducción de libros</w:t>
      </w:r>
      <w:r w:rsidR="00B456F8" w:rsidRPr="00755BDC">
        <w:rPr>
          <w:rFonts w:ascii="Arial Narrow" w:hAnsi="Arial Narrow" w:cs="Arial"/>
          <w:bCs/>
          <w:sz w:val="22"/>
          <w:szCs w:val="22"/>
          <w:lang w:val="es-ES_tradnl"/>
        </w:rPr>
        <w:t xml:space="preserve"> (incluidas tasas por ISBN)</w:t>
      </w:r>
      <w:r w:rsidRPr="00755BDC">
        <w:rPr>
          <w:rFonts w:ascii="Arial Narrow" w:hAnsi="Arial Narrow" w:cs="Arial"/>
          <w:bCs/>
          <w:sz w:val="22"/>
          <w:szCs w:val="22"/>
          <w:lang w:val="es-ES_tradnl"/>
        </w:rPr>
        <w:t xml:space="preserve">, folletos, documentos o material de apoyo, de impresión, así como multicopiado de materiales que se requieran, tales como fotocopias, </w:t>
      </w:r>
      <w:r w:rsidRPr="00755BDC">
        <w:rPr>
          <w:rFonts w:ascii="Arial Narrow" w:hAnsi="Arial Narrow" w:cs="Arial"/>
          <w:sz w:val="22"/>
          <w:szCs w:val="22"/>
          <w:lang w:val="es-ES_tradnl"/>
        </w:rPr>
        <w:t xml:space="preserve">de acuerdo con cada </w:t>
      </w:r>
      <w:r w:rsidR="00B11ADD"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w:t>
      </w:r>
    </w:p>
    <w:p w14:paraId="0F83BA21" w14:textId="727F7B9D" w:rsidR="002E4233" w:rsidRPr="00755BDC" w:rsidRDefault="002E4233" w:rsidP="00AD5D51">
      <w:pPr>
        <w:numPr>
          <w:ilvl w:val="0"/>
          <w:numId w:val="9"/>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El </w:t>
      </w:r>
      <w:r w:rsidR="00B11ADD" w:rsidRPr="00755BDC">
        <w:rPr>
          <w:rFonts w:ascii="Arial Narrow" w:hAnsi="Arial Narrow" w:cs="Arial"/>
          <w:bCs/>
          <w:sz w:val="22"/>
          <w:szCs w:val="22"/>
          <w:lang w:val="es-ES_tradnl"/>
        </w:rPr>
        <w:t>contratista</w:t>
      </w:r>
      <w:r w:rsidRPr="00755BDC">
        <w:rPr>
          <w:rFonts w:ascii="Arial Narrow" w:hAnsi="Arial Narrow" w:cs="Arial"/>
          <w:bCs/>
          <w:sz w:val="22"/>
          <w:szCs w:val="22"/>
          <w:lang w:val="es-ES_tradnl"/>
        </w:rPr>
        <w:t xml:space="preserve"> debe garantizar cuando sea el caso y solicitado por el supervisor del contrato, la elaboración de material de apoyo </w:t>
      </w:r>
      <w:r w:rsidR="00B456F8" w:rsidRPr="00755BDC">
        <w:rPr>
          <w:rFonts w:ascii="Arial Narrow" w:hAnsi="Arial Narrow" w:cs="Arial"/>
          <w:bCs/>
          <w:sz w:val="22"/>
          <w:szCs w:val="22"/>
          <w:lang w:val="es-ES_tradnl"/>
        </w:rPr>
        <w:t>académico para las capacitaciones,</w:t>
      </w:r>
      <w:r w:rsidRPr="00755BDC">
        <w:rPr>
          <w:rFonts w:ascii="Arial Narrow" w:hAnsi="Arial Narrow" w:cs="Arial"/>
          <w:bCs/>
          <w:sz w:val="22"/>
          <w:szCs w:val="22"/>
          <w:lang w:val="es-ES_tradnl"/>
        </w:rPr>
        <w:t xml:space="preserve"> tales como cuadernos, invitaciones, </w:t>
      </w:r>
      <w:r w:rsidR="00B456F8" w:rsidRPr="00755BDC">
        <w:rPr>
          <w:rFonts w:ascii="Arial Narrow" w:hAnsi="Arial Narrow" w:cs="Arial"/>
          <w:bCs/>
          <w:sz w:val="22"/>
          <w:szCs w:val="22"/>
          <w:lang w:val="es-ES_tradnl"/>
        </w:rPr>
        <w:t>esferos, material POP o lo que requiera</w:t>
      </w:r>
      <w:r w:rsidRPr="00755BDC">
        <w:rPr>
          <w:rFonts w:ascii="Arial Narrow" w:hAnsi="Arial Narrow" w:cs="Arial"/>
          <w:bCs/>
          <w:sz w:val="22"/>
          <w:szCs w:val="22"/>
          <w:lang w:val="es-ES_tradnl"/>
        </w:rPr>
        <w:t xml:space="preserve"> el supervisor del contrato.</w:t>
      </w:r>
    </w:p>
    <w:p w14:paraId="6B1A4A12" w14:textId="14DD3C56" w:rsidR="0026611A" w:rsidRPr="00755BDC" w:rsidRDefault="00B456F8" w:rsidP="00AD5D51">
      <w:pPr>
        <w:numPr>
          <w:ilvl w:val="0"/>
          <w:numId w:val="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D</w:t>
      </w:r>
      <w:r w:rsidR="0026611A" w:rsidRPr="00755BDC">
        <w:rPr>
          <w:rFonts w:ascii="Arial Narrow" w:hAnsi="Arial Narrow" w:cs="Arial"/>
          <w:sz w:val="22"/>
          <w:szCs w:val="22"/>
          <w:lang w:val="es-ES_tradnl"/>
        </w:rPr>
        <w:t xml:space="preserve">iseño de artes, impresión de material como volantes, afiches, pendones, </w:t>
      </w:r>
      <w:proofErr w:type="spellStart"/>
      <w:r w:rsidR="0026611A" w:rsidRPr="00755BDC">
        <w:rPr>
          <w:rFonts w:ascii="Arial Narrow" w:hAnsi="Arial Narrow" w:cs="Arial"/>
          <w:sz w:val="22"/>
          <w:szCs w:val="22"/>
          <w:lang w:val="es-ES_tradnl"/>
        </w:rPr>
        <w:t>backings</w:t>
      </w:r>
      <w:proofErr w:type="spellEnd"/>
      <w:r w:rsidR="0026611A" w:rsidRPr="00755BDC">
        <w:rPr>
          <w:rFonts w:ascii="Arial Narrow" w:hAnsi="Arial Narrow" w:cs="Arial"/>
          <w:sz w:val="22"/>
          <w:szCs w:val="22"/>
          <w:lang w:val="es-ES_tradnl"/>
        </w:rPr>
        <w:t>, señalización, pancartas, folletos, libros, memorias y producciones especiales y demás elementos asociados a</w:t>
      </w:r>
      <w:r w:rsidRPr="00755BDC">
        <w:rPr>
          <w:rFonts w:ascii="Arial Narrow" w:hAnsi="Arial Narrow" w:cs="Arial"/>
          <w:sz w:val="22"/>
          <w:szCs w:val="22"/>
          <w:lang w:val="es-ES_tradnl"/>
        </w:rPr>
        <w:t xml:space="preserve"> </w:t>
      </w:r>
      <w:r w:rsidR="0026611A" w:rsidRPr="00755BDC">
        <w:rPr>
          <w:rFonts w:ascii="Arial Narrow" w:hAnsi="Arial Narrow" w:cs="Arial"/>
          <w:sz w:val="22"/>
          <w:szCs w:val="22"/>
          <w:lang w:val="es-ES_tradnl"/>
        </w:rPr>
        <w:t>l</w:t>
      </w:r>
      <w:r w:rsidRPr="00755BDC">
        <w:rPr>
          <w:rFonts w:ascii="Arial Narrow" w:hAnsi="Arial Narrow" w:cs="Arial"/>
          <w:sz w:val="22"/>
          <w:szCs w:val="22"/>
          <w:lang w:val="es-ES_tradnl"/>
        </w:rPr>
        <w:t xml:space="preserve">a </w:t>
      </w:r>
      <w:r w:rsidR="0026611A" w:rsidRPr="00755BDC">
        <w:rPr>
          <w:rFonts w:ascii="Arial Narrow" w:hAnsi="Arial Narrow" w:cs="Arial"/>
          <w:sz w:val="22"/>
          <w:szCs w:val="22"/>
          <w:lang w:val="es-ES_tradnl"/>
        </w:rPr>
        <w:t xml:space="preserve">capacitación. </w:t>
      </w:r>
    </w:p>
    <w:p w14:paraId="7736754E" w14:textId="77777777" w:rsidR="0026611A" w:rsidRPr="00755BDC" w:rsidRDefault="0026611A" w:rsidP="00AD5D51">
      <w:pPr>
        <w:numPr>
          <w:ilvl w:val="0"/>
          <w:numId w:val="9"/>
        </w:numPr>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Todo tipo de elementos fabricados o que puedan cumplir adecuadamente fines didácticos dentro de las acciones de capacitación y de formación de la FGN.</w:t>
      </w:r>
    </w:p>
    <w:p w14:paraId="0358021F" w14:textId="77777777" w:rsidR="00C30F81" w:rsidRPr="00755BDC" w:rsidRDefault="00C30F81" w:rsidP="00AD5D51">
      <w:pPr>
        <w:autoSpaceDN w:val="0"/>
        <w:ind w:left="720"/>
        <w:jc w:val="both"/>
        <w:rPr>
          <w:rFonts w:ascii="Arial Narrow" w:hAnsi="Arial Narrow" w:cs="Arial"/>
          <w:bCs/>
          <w:sz w:val="22"/>
          <w:szCs w:val="22"/>
          <w:lang w:val="es-ES_tradnl"/>
        </w:rPr>
      </w:pPr>
    </w:p>
    <w:p w14:paraId="6256015A" w14:textId="77777777" w:rsidR="00C30F81" w:rsidRPr="00755BDC" w:rsidRDefault="00C30F81" w:rsidP="00AD5D51">
      <w:pPr>
        <w:autoSpaceDN w:val="0"/>
        <w:jc w:val="both"/>
        <w:rPr>
          <w:rFonts w:ascii="Arial Narrow" w:hAnsi="Arial Narrow" w:cs="Arial"/>
          <w:b/>
          <w:bCs/>
          <w:sz w:val="22"/>
          <w:szCs w:val="22"/>
          <w:u w:val="single"/>
          <w:lang w:val="es-ES_tradnl"/>
        </w:rPr>
      </w:pPr>
      <w:r w:rsidRPr="00755BDC">
        <w:rPr>
          <w:rFonts w:ascii="Arial Narrow" w:hAnsi="Arial Narrow" w:cs="Arial"/>
          <w:b/>
          <w:bCs/>
          <w:sz w:val="22"/>
          <w:szCs w:val="22"/>
          <w:u w:val="single"/>
          <w:lang w:val="es-ES_tradnl"/>
        </w:rPr>
        <w:t xml:space="preserve">Materiales de apoyo </w:t>
      </w:r>
    </w:p>
    <w:p w14:paraId="187ECC57" w14:textId="77777777" w:rsidR="00C30F81" w:rsidRPr="00755BDC" w:rsidRDefault="00C30F81" w:rsidP="00AD5D51">
      <w:pPr>
        <w:ind w:left="567"/>
        <w:jc w:val="both"/>
        <w:rPr>
          <w:rFonts w:ascii="Arial Narrow" w:hAnsi="Arial Narrow" w:cs="Arial"/>
          <w:bCs/>
          <w:sz w:val="22"/>
          <w:szCs w:val="22"/>
        </w:rPr>
      </w:pPr>
    </w:p>
    <w:p w14:paraId="5371D5A2" w14:textId="183A3AFA" w:rsidR="00C30F81" w:rsidRPr="00755BDC" w:rsidRDefault="00C30F81" w:rsidP="00AD5D51">
      <w:pPr>
        <w:jc w:val="both"/>
        <w:rPr>
          <w:rFonts w:ascii="Arial Narrow" w:hAnsi="Arial Narrow" w:cs="Arial"/>
          <w:bCs/>
          <w:sz w:val="22"/>
          <w:szCs w:val="22"/>
        </w:rPr>
      </w:pPr>
      <w:r w:rsidRPr="00755BDC">
        <w:rPr>
          <w:rFonts w:ascii="Arial Narrow" w:hAnsi="Arial Narrow" w:cs="Arial"/>
          <w:bCs/>
          <w:sz w:val="22"/>
          <w:szCs w:val="22"/>
        </w:rPr>
        <w:t xml:space="preserve">El contratista deberá disponer de los siguientes materiales, según los requerimientos que el supervisor disponga y que así lo requiera para cada </w:t>
      </w:r>
      <w:r w:rsidR="00136FCE" w:rsidRPr="00755BDC">
        <w:rPr>
          <w:rFonts w:ascii="Arial Narrow" w:hAnsi="Arial Narrow" w:cs="Arial"/>
          <w:bCs/>
          <w:sz w:val="22"/>
          <w:szCs w:val="22"/>
        </w:rPr>
        <w:t>actividad académica</w:t>
      </w:r>
      <w:r w:rsidRPr="00755BDC">
        <w:rPr>
          <w:rFonts w:ascii="Arial Narrow" w:hAnsi="Arial Narrow" w:cs="Arial"/>
          <w:bCs/>
          <w:sz w:val="22"/>
          <w:szCs w:val="22"/>
        </w:rPr>
        <w:t xml:space="preserve">: </w:t>
      </w:r>
    </w:p>
    <w:p w14:paraId="511D9240" w14:textId="77777777" w:rsidR="00C30F81" w:rsidRPr="00755BDC" w:rsidRDefault="00C30F81" w:rsidP="00AD5D51">
      <w:pPr>
        <w:jc w:val="both"/>
        <w:rPr>
          <w:rFonts w:ascii="Arial Narrow" w:hAnsi="Arial Narrow" w:cs="Arial"/>
          <w:bCs/>
          <w:sz w:val="22"/>
          <w:szCs w:val="22"/>
        </w:rPr>
      </w:pPr>
    </w:p>
    <w:p w14:paraId="76807863"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Resma papel tamaño carta. </w:t>
      </w:r>
    </w:p>
    <w:p w14:paraId="399777AF"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Resma papel tamaño oficio. </w:t>
      </w:r>
    </w:p>
    <w:p w14:paraId="02D74906"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Marcadores de tinta indeleble. </w:t>
      </w:r>
    </w:p>
    <w:p w14:paraId="1819137E"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Lápices. </w:t>
      </w:r>
    </w:p>
    <w:p w14:paraId="150D97FA"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Lapiceros. </w:t>
      </w:r>
    </w:p>
    <w:p w14:paraId="458C1C13"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Marcadores</w:t>
      </w:r>
    </w:p>
    <w:p w14:paraId="2B1DDEF8"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Papel periódico (pliego)</w:t>
      </w:r>
    </w:p>
    <w:p w14:paraId="33FF904F"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proofErr w:type="spellStart"/>
      <w:r w:rsidRPr="00755BDC">
        <w:rPr>
          <w:rFonts w:ascii="Arial Narrow" w:hAnsi="Arial Narrow" w:cs="Arial"/>
          <w:bCs/>
          <w:sz w:val="22"/>
          <w:szCs w:val="22"/>
          <w:lang w:val="es-ES_tradnl"/>
        </w:rPr>
        <w:t>CD´s</w:t>
      </w:r>
      <w:proofErr w:type="spellEnd"/>
      <w:r w:rsidRPr="00755BDC">
        <w:rPr>
          <w:rFonts w:ascii="Arial Narrow" w:hAnsi="Arial Narrow" w:cs="Arial"/>
          <w:bCs/>
          <w:sz w:val="22"/>
          <w:szCs w:val="22"/>
          <w:lang w:val="es-ES_tradnl"/>
        </w:rPr>
        <w:t xml:space="preserve">. </w:t>
      </w:r>
    </w:p>
    <w:p w14:paraId="6E4FF3B9"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Memorias USB.</w:t>
      </w:r>
    </w:p>
    <w:p w14:paraId="0C45F5EC"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lastRenderedPageBreak/>
        <w:t>Otros elementos de papelería no detallados.</w:t>
      </w:r>
    </w:p>
    <w:p w14:paraId="72F81FFE"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Documentos impresos o publicaciones de acuerdo a lo requerido por la Fiscalía.</w:t>
      </w:r>
    </w:p>
    <w:p w14:paraId="33F05B7F"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Todo tipo de elementos fabricados o que puedan cumplir adecuadamente fines didácticos dentro de las acciones de capacitación y de formación de la FGN.</w:t>
      </w:r>
    </w:p>
    <w:p w14:paraId="26F2D34E"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Cajas de chinches. </w:t>
      </w:r>
    </w:p>
    <w:p w14:paraId="4CA12BB4"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Cosedoras.</w:t>
      </w:r>
    </w:p>
    <w:p w14:paraId="5E168675" w14:textId="77777777" w:rsidR="00C30F81" w:rsidRPr="00755BDC" w:rsidRDefault="00C30F81" w:rsidP="00AD5D51">
      <w:pPr>
        <w:pStyle w:val="Prrafodelista"/>
        <w:numPr>
          <w:ilvl w:val="0"/>
          <w:numId w:val="41"/>
        </w:numPr>
        <w:tabs>
          <w:tab w:val="left" w:pos="28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Perforadoras.</w:t>
      </w:r>
    </w:p>
    <w:p w14:paraId="21313031"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Tijeras.</w:t>
      </w:r>
    </w:p>
    <w:p w14:paraId="77127AAD"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Rollos de cinta de enmascarar de una pulgada de ancho.</w:t>
      </w:r>
    </w:p>
    <w:p w14:paraId="1AF92581"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Rollos de cinta negra aislante. </w:t>
      </w:r>
    </w:p>
    <w:p w14:paraId="632073A5"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Pegante en barra.</w:t>
      </w:r>
    </w:p>
    <w:p w14:paraId="6F015A1B"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CDS vírgenes y DVDS regrabables. </w:t>
      </w:r>
    </w:p>
    <w:p w14:paraId="21EA9D7F"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Resmas de papel bond tamaño carta. </w:t>
      </w:r>
    </w:p>
    <w:p w14:paraId="40A8C2F7"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Esferos de tinta color negro. </w:t>
      </w:r>
    </w:p>
    <w:p w14:paraId="254C4F8E"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Lápices. </w:t>
      </w:r>
    </w:p>
    <w:p w14:paraId="13EBD635"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Papel periódico en pliegos. </w:t>
      </w:r>
    </w:p>
    <w:p w14:paraId="59857BE8"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Marcadores permanentes de diferentes colores.</w:t>
      </w:r>
    </w:p>
    <w:p w14:paraId="70EF4626"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Marcadores borra - seco. </w:t>
      </w:r>
    </w:p>
    <w:p w14:paraId="26631BF6"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Borrador para tablero acrílico.</w:t>
      </w:r>
    </w:p>
    <w:p w14:paraId="43348575"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sz w:val="22"/>
          <w:szCs w:val="22"/>
        </w:rPr>
      </w:pPr>
      <w:r w:rsidRPr="00755BDC">
        <w:rPr>
          <w:rFonts w:ascii="Arial Narrow" w:hAnsi="Arial Narrow" w:cs="Arial"/>
          <w:bCs/>
          <w:sz w:val="22"/>
          <w:szCs w:val="22"/>
          <w:lang w:val="es-ES_tradnl"/>
        </w:rPr>
        <w:t>Un paquete de etiquetas (</w:t>
      </w:r>
      <w:proofErr w:type="spellStart"/>
      <w:r w:rsidRPr="00755BDC">
        <w:rPr>
          <w:rFonts w:ascii="Arial Narrow" w:hAnsi="Arial Narrow" w:cs="Arial"/>
          <w:bCs/>
          <w:sz w:val="22"/>
          <w:szCs w:val="22"/>
          <w:lang w:val="es-ES_tradnl"/>
        </w:rPr>
        <w:t>labels</w:t>
      </w:r>
      <w:proofErr w:type="spellEnd"/>
      <w:r w:rsidRPr="00755BDC">
        <w:rPr>
          <w:rFonts w:ascii="Arial Narrow" w:hAnsi="Arial Narrow" w:cs="Arial"/>
          <w:bCs/>
          <w:sz w:val="22"/>
          <w:szCs w:val="22"/>
          <w:lang w:val="es-ES_tradnl"/>
        </w:rPr>
        <w:t xml:space="preserve">) para DVD. </w:t>
      </w:r>
    </w:p>
    <w:p w14:paraId="50F0B238"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Marcadores permanentes para DVD. </w:t>
      </w:r>
    </w:p>
    <w:p w14:paraId="3CF1EA95"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Memorias USB. </w:t>
      </w:r>
    </w:p>
    <w:p w14:paraId="27C1209C" w14:textId="77777777" w:rsidR="00C30F81" w:rsidRPr="00755BDC" w:rsidRDefault="00C30F81" w:rsidP="00AD5D51">
      <w:pPr>
        <w:pStyle w:val="Prrafodelista"/>
        <w:numPr>
          <w:ilvl w:val="0"/>
          <w:numId w:val="41"/>
        </w:numPr>
        <w:tabs>
          <w:tab w:val="left" w:pos="-3894"/>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Bolsas para basura.</w:t>
      </w:r>
    </w:p>
    <w:p w14:paraId="02A6C612" w14:textId="77777777" w:rsidR="002E4233" w:rsidRPr="00755BDC" w:rsidRDefault="002E4233" w:rsidP="002E4233">
      <w:pPr>
        <w:tabs>
          <w:tab w:val="left" w:pos="284"/>
        </w:tabs>
        <w:jc w:val="both"/>
        <w:rPr>
          <w:rFonts w:ascii="Arial Narrow" w:hAnsi="Arial Narrow" w:cs="Arial"/>
          <w:bCs/>
          <w:sz w:val="22"/>
          <w:szCs w:val="22"/>
        </w:rPr>
      </w:pPr>
    </w:p>
    <w:p w14:paraId="00928303" w14:textId="3AA0788B" w:rsidR="00C30F81" w:rsidRPr="00755BDC" w:rsidRDefault="00C30F81" w:rsidP="00C30F81">
      <w:pPr>
        <w:jc w:val="both"/>
        <w:rPr>
          <w:rFonts w:ascii="Arial Narrow" w:hAnsi="Arial Narrow" w:cs="Arial"/>
          <w:sz w:val="22"/>
          <w:szCs w:val="22"/>
        </w:rPr>
      </w:pPr>
      <w:r w:rsidRPr="00755BDC">
        <w:rPr>
          <w:rFonts w:ascii="Arial Narrow" w:hAnsi="Arial Narrow" w:cs="Arial"/>
          <w:b/>
          <w:bCs/>
          <w:sz w:val="22"/>
          <w:szCs w:val="22"/>
          <w:u w:val="single"/>
        </w:rPr>
        <w:t>NOTA:</w:t>
      </w:r>
      <w:r w:rsidRPr="00755BDC">
        <w:rPr>
          <w:rFonts w:ascii="Arial Narrow" w:hAnsi="Arial Narrow" w:cs="Arial"/>
          <w:b/>
          <w:sz w:val="22"/>
          <w:szCs w:val="22"/>
          <w:u w:val="single"/>
        </w:rPr>
        <w:t xml:space="preserve"> </w:t>
      </w:r>
      <w:r w:rsidR="00B456F8" w:rsidRPr="00755BDC">
        <w:rPr>
          <w:rFonts w:ascii="Arial Narrow" w:hAnsi="Arial Narrow" w:cs="Arial"/>
          <w:bCs/>
          <w:sz w:val="22"/>
          <w:szCs w:val="22"/>
        </w:rPr>
        <w:t>Las aulas académicas,</w:t>
      </w:r>
      <w:r w:rsidRPr="00755BDC">
        <w:rPr>
          <w:rFonts w:ascii="Arial Narrow" w:hAnsi="Arial Narrow" w:cs="Arial"/>
          <w:bCs/>
          <w:sz w:val="22"/>
          <w:szCs w:val="22"/>
        </w:rPr>
        <w:t xml:space="preserve"> equipos y demás elementos se requerirán teniendo en cuenta el número de asistentes, la capacidad del salón o aula y el tipo de </w:t>
      </w:r>
      <w:r w:rsidR="00136FCE" w:rsidRPr="00755BDC">
        <w:rPr>
          <w:rFonts w:ascii="Arial Narrow" w:hAnsi="Arial Narrow" w:cs="Arial"/>
          <w:bCs/>
          <w:sz w:val="22"/>
          <w:szCs w:val="22"/>
        </w:rPr>
        <w:t>capacitación</w:t>
      </w:r>
      <w:r w:rsidRPr="00755BDC">
        <w:rPr>
          <w:rFonts w:ascii="Arial Narrow" w:hAnsi="Arial Narrow" w:cs="Arial"/>
          <w:bCs/>
          <w:sz w:val="22"/>
          <w:szCs w:val="22"/>
        </w:rPr>
        <w:t>.</w:t>
      </w:r>
    </w:p>
    <w:p w14:paraId="05EA764B" w14:textId="77777777" w:rsidR="00C30F81" w:rsidRPr="00755BDC" w:rsidRDefault="00C30F81" w:rsidP="00091DE1">
      <w:pPr>
        <w:jc w:val="both"/>
        <w:rPr>
          <w:rFonts w:ascii="Arial Narrow" w:hAnsi="Arial Narrow"/>
          <w:b/>
          <w:bCs/>
          <w:sz w:val="22"/>
          <w:szCs w:val="22"/>
          <w:u w:val="single"/>
        </w:rPr>
      </w:pPr>
    </w:p>
    <w:p w14:paraId="64391830" w14:textId="048F3B81" w:rsidR="00091DE1" w:rsidRPr="00755BDC" w:rsidRDefault="00091DE1" w:rsidP="00091DE1">
      <w:pPr>
        <w:jc w:val="both"/>
        <w:rPr>
          <w:rFonts w:ascii="Arial Narrow" w:hAnsi="Arial Narrow"/>
          <w:b/>
          <w:bCs/>
          <w:sz w:val="22"/>
          <w:szCs w:val="22"/>
          <w:u w:val="single"/>
        </w:rPr>
      </w:pPr>
      <w:r w:rsidRPr="00755BDC">
        <w:rPr>
          <w:rFonts w:ascii="Arial Narrow" w:hAnsi="Arial Narrow"/>
          <w:b/>
          <w:bCs/>
          <w:sz w:val="22"/>
          <w:szCs w:val="22"/>
          <w:u w:val="single"/>
        </w:rPr>
        <w:t>6. EL SUMINISTRO DE REFRIGERIOS O ALIMENTACIÓN PARA LAS CAPACITACIONES CUANDO SE REQUIERA.</w:t>
      </w:r>
    </w:p>
    <w:p w14:paraId="7D61E8AA" w14:textId="77777777" w:rsidR="00091DE1" w:rsidRPr="00755BDC" w:rsidRDefault="00091DE1" w:rsidP="00091DE1">
      <w:pPr>
        <w:ind w:left="567"/>
        <w:jc w:val="both"/>
        <w:rPr>
          <w:rFonts w:ascii="Arial Narrow" w:hAnsi="Arial Narrow" w:cs="Arial"/>
          <w:bCs/>
          <w:sz w:val="22"/>
          <w:szCs w:val="22"/>
        </w:rPr>
      </w:pPr>
    </w:p>
    <w:p w14:paraId="3027ABEF" w14:textId="01F32CBC"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El contratista suministrará el servicio de alimentación </w:t>
      </w:r>
      <w:r w:rsidRPr="00755BDC">
        <w:rPr>
          <w:rFonts w:ascii="Arial Narrow" w:hAnsi="Arial Narrow" w:cs="Arial"/>
          <w:bCs/>
          <w:sz w:val="22"/>
          <w:szCs w:val="22"/>
          <w:u w:val="single"/>
        </w:rPr>
        <w:t xml:space="preserve">atendiendo cabalmente los requerimientos de acuerdo con cada </w:t>
      </w:r>
      <w:r w:rsidR="00B456F8" w:rsidRPr="00755BDC">
        <w:rPr>
          <w:rFonts w:ascii="Arial Narrow" w:hAnsi="Arial Narrow" w:cs="Arial"/>
          <w:bCs/>
          <w:sz w:val="22"/>
          <w:szCs w:val="22"/>
          <w:u w:val="single"/>
        </w:rPr>
        <w:t>actividad de</w:t>
      </w:r>
      <w:r w:rsidRPr="00755BDC">
        <w:rPr>
          <w:rFonts w:ascii="Arial Narrow" w:hAnsi="Arial Narrow" w:cs="Arial"/>
          <w:bCs/>
          <w:sz w:val="22"/>
          <w:szCs w:val="22"/>
          <w:u w:val="single"/>
        </w:rPr>
        <w:t xml:space="preserve"> capacitación</w:t>
      </w:r>
      <w:r w:rsidRPr="00755BDC">
        <w:rPr>
          <w:rFonts w:ascii="Arial Narrow" w:hAnsi="Arial Narrow" w:cs="Arial"/>
          <w:bCs/>
          <w:sz w:val="22"/>
          <w:szCs w:val="22"/>
        </w:rPr>
        <w:t>, tarea o actividad que lo demande.</w:t>
      </w:r>
    </w:p>
    <w:p w14:paraId="7CFBB222" w14:textId="77777777"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 </w:t>
      </w:r>
    </w:p>
    <w:p w14:paraId="5EEDB909" w14:textId="2C2EDE9A"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Para cada </w:t>
      </w:r>
      <w:r w:rsidR="00136FCE" w:rsidRPr="00755BDC">
        <w:rPr>
          <w:rFonts w:ascii="Arial Narrow" w:hAnsi="Arial Narrow" w:cs="Arial"/>
          <w:bCs/>
          <w:sz w:val="22"/>
          <w:szCs w:val="22"/>
        </w:rPr>
        <w:t>capacitación</w:t>
      </w:r>
      <w:r w:rsidRPr="00755BDC">
        <w:rPr>
          <w:rFonts w:ascii="Arial Narrow" w:hAnsi="Arial Narrow" w:cs="Arial"/>
          <w:bCs/>
          <w:sz w:val="22"/>
          <w:szCs w:val="22"/>
        </w:rPr>
        <w:t xml:space="preserve"> de capacitación, el contratista deberá estar en la capacidad de ofertar </w:t>
      </w:r>
      <w:r w:rsidR="00B456F8" w:rsidRPr="00755BDC">
        <w:rPr>
          <w:rFonts w:ascii="Arial Narrow" w:hAnsi="Arial Narrow" w:cs="Arial"/>
          <w:bCs/>
          <w:sz w:val="22"/>
          <w:szCs w:val="22"/>
        </w:rPr>
        <w:t xml:space="preserve">variedad de </w:t>
      </w:r>
      <w:r w:rsidRPr="00755BDC">
        <w:rPr>
          <w:rFonts w:ascii="Arial Narrow" w:hAnsi="Arial Narrow" w:cs="Arial"/>
          <w:bCs/>
          <w:sz w:val="22"/>
          <w:szCs w:val="22"/>
        </w:rPr>
        <w:t>menús, para el desayuno, almuerzo, refrigerio y cena, siempre y cuando sean solicitados y autorizados por el supervisor del contrato. El contratista garantizará el adecuado suministro y manejo de los alimentos, bajo estrictas normas y estándares de higiene y presentación que sean requeri</w:t>
      </w:r>
      <w:r w:rsidR="00136FCE" w:rsidRPr="00755BDC">
        <w:rPr>
          <w:rFonts w:ascii="Arial Narrow" w:hAnsi="Arial Narrow" w:cs="Arial"/>
          <w:bCs/>
          <w:sz w:val="22"/>
          <w:szCs w:val="22"/>
        </w:rPr>
        <w:t>dos durante la realización de la</w:t>
      </w:r>
      <w:r w:rsidRPr="00755BDC">
        <w:rPr>
          <w:rFonts w:ascii="Arial Narrow" w:hAnsi="Arial Narrow" w:cs="Arial"/>
          <w:bCs/>
          <w:sz w:val="22"/>
          <w:szCs w:val="22"/>
        </w:rPr>
        <w:t xml:space="preserve">s </w:t>
      </w:r>
      <w:r w:rsidR="00136FCE" w:rsidRPr="00755BDC">
        <w:rPr>
          <w:rFonts w:ascii="Arial Narrow" w:hAnsi="Arial Narrow" w:cs="Arial"/>
          <w:bCs/>
          <w:sz w:val="22"/>
          <w:szCs w:val="22"/>
        </w:rPr>
        <w:t>capacitaciones</w:t>
      </w:r>
      <w:r w:rsidRPr="00755BDC">
        <w:rPr>
          <w:rFonts w:ascii="Arial Narrow" w:hAnsi="Arial Narrow" w:cs="Arial"/>
          <w:bCs/>
          <w:sz w:val="22"/>
          <w:szCs w:val="22"/>
        </w:rPr>
        <w:t xml:space="preserve">, acordes a los precios estipulados en la cotización aprobada, dichos estándares de calidad deben estar acuerdo con la Resolución 2674 de 2013 del Ministerio de Salud y Protección Social. </w:t>
      </w:r>
    </w:p>
    <w:p w14:paraId="60E083AE" w14:textId="77777777" w:rsidR="00091DE1" w:rsidRPr="00755BDC" w:rsidRDefault="00091DE1" w:rsidP="00091DE1">
      <w:pPr>
        <w:jc w:val="both"/>
        <w:rPr>
          <w:rFonts w:ascii="Arial Narrow" w:hAnsi="Arial Narrow" w:cs="Arial"/>
          <w:bCs/>
          <w:sz w:val="22"/>
          <w:szCs w:val="22"/>
        </w:rPr>
      </w:pPr>
    </w:p>
    <w:p w14:paraId="20289C41" w14:textId="2D417596"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El contratista deberá enviar Fiscalía General de la Nación, la variedad de menús disponibles dentro de las cotizaciones presentadas para </w:t>
      </w:r>
      <w:r w:rsidR="00B456F8" w:rsidRPr="00755BDC">
        <w:rPr>
          <w:rFonts w:ascii="Arial Narrow" w:hAnsi="Arial Narrow" w:cs="Arial"/>
          <w:bCs/>
          <w:sz w:val="22"/>
          <w:szCs w:val="22"/>
        </w:rPr>
        <w:t>la capacitación</w:t>
      </w:r>
      <w:r w:rsidRPr="00755BDC">
        <w:rPr>
          <w:rFonts w:ascii="Arial Narrow" w:hAnsi="Arial Narrow" w:cs="Arial"/>
          <w:bCs/>
          <w:sz w:val="22"/>
          <w:szCs w:val="22"/>
        </w:rPr>
        <w:t xml:space="preserve">, para que se valide </w:t>
      </w:r>
      <w:r w:rsidR="00B456F8" w:rsidRPr="00755BDC">
        <w:rPr>
          <w:rFonts w:ascii="Arial Narrow" w:hAnsi="Arial Narrow" w:cs="Arial"/>
          <w:bCs/>
          <w:sz w:val="22"/>
          <w:szCs w:val="22"/>
        </w:rPr>
        <w:t xml:space="preserve">y seleccione </w:t>
      </w:r>
      <w:r w:rsidRPr="00755BDC">
        <w:rPr>
          <w:rFonts w:ascii="Arial Narrow" w:hAnsi="Arial Narrow" w:cs="Arial"/>
          <w:bCs/>
          <w:sz w:val="22"/>
          <w:szCs w:val="22"/>
        </w:rPr>
        <w:t xml:space="preserve">el más pertinente.  </w:t>
      </w:r>
    </w:p>
    <w:p w14:paraId="50FF2E9F" w14:textId="77777777" w:rsidR="00091DE1" w:rsidRPr="00755BDC" w:rsidRDefault="00091DE1" w:rsidP="00091DE1">
      <w:pPr>
        <w:jc w:val="both"/>
        <w:rPr>
          <w:rFonts w:ascii="Arial Narrow" w:hAnsi="Arial Narrow" w:cs="Arial"/>
          <w:bCs/>
          <w:sz w:val="22"/>
          <w:szCs w:val="22"/>
        </w:rPr>
      </w:pPr>
    </w:p>
    <w:p w14:paraId="68AC6EC3" w14:textId="57E00115"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Con el ánimo de ajustar los costos, la Fiscalía General de la Nación podrá solicitar, antes y durante la ejecución de </w:t>
      </w:r>
      <w:r w:rsidR="00B456F8" w:rsidRPr="00755BDC">
        <w:rPr>
          <w:rFonts w:ascii="Arial Narrow" w:hAnsi="Arial Narrow" w:cs="Arial"/>
          <w:bCs/>
          <w:sz w:val="22"/>
          <w:szCs w:val="22"/>
        </w:rPr>
        <w:t>una</w:t>
      </w:r>
      <w:r w:rsidRPr="00755BDC">
        <w:rPr>
          <w:rFonts w:ascii="Arial Narrow" w:hAnsi="Arial Narrow" w:cs="Arial"/>
          <w:bCs/>
          <w:sz w:val="22"/>
          <w:szCs w:val="22"/>
        </w:rPr>
        <w:t xml:space="preserve"> capacitación, disminuciones en el consumo de alimentos, refrigerios y bebidas de acuerdo con la confirmación de asistencia y teniendo en cuenta las políticas de cancelación oportuna de servicios del proveedor informadas en la respectiva cotización; para ello, el contratista deberá adelantar las gestiones necesarias propias de estas solicitudes.  </w:t>
      </w:r>
    </w:p>
    <w:p w14:paraId="3A222959" w14:textId="77777777"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 </w:t>
      </w:r>
    </w:p>
    <w:p w14:paraId="4B99147F" w14:textId="53CB32D4"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lastRenderedPageBreak/>
        <w:t>En los casos en que se requiera un aumento en el consumo de alimentos, refrigerios</w:t>
      </w:r>
      <w:r w:rsidR="00B456F8" w:rsidRPr="00755BDC">
        <w:rPr>
          <w:rFonts w:ascii="Arial Narrow" w:hAnsi="Arial Narrow" w:cs="Arial"/>
          <w:bCs/>
          <w:sz w:val="22"/>
          <w:szCs w:val="22"/>
        </w:rPr>
        <w:t xml:space="preserve"> y bebidas durante la ejecución</w:t>
      </w:r>
      <w:r w:rsidRPr="00755BDC">
        <w:rPr>
          <w:rFonts w:ascii="Arial Narrow" w:hAnsi="Arial Narrow" w:cs="Arial"/>
          <w:bCs/>
          <w:sz w:val="22"/>
          <w:szCs w:val="22"/>
        </w:rPr>
        <w:t xml:space="preserve">, la Fiscalía General de la Nación autorizará previamente la prestación de dicho servicio a través del Supervisor y reconocerá los valores adicionales a los mismos precios unitarios del presupuesto consolidado. </w:t>
      </w:r>
    </w:p>
    <w:p w14:paraId="4AB42BD2" w14:textId="77777777" w:rsidR="00091DE1" w:rsidRPr="00755BDC" w:rsidRDefault="00091DE1" w:rsidP="00091DE1">
      <w:pPr>
        <w:rPr>
          <w:rFonts w:ascii="Arial Narrow" w:hAnsi="Arial Narrow" w:cs="Arial"/>
          <w:b/>
          <w:sz w:val="22"/>
          <w:szCs w:val="22"/>
        </w:rPr>
      </w:pPr>
    </w:p>
    <w:p w14:paraId="7D01EF67" w14:textId="5FA85059" w:rsidR="00091DE1" w:rsidRPr="00755BDC" w:rsidRDefault="00091DE1" w:rsidP="00091DE1">
      <w:pPr>
        <w:jc w:val="both"/>
        <w:rPr>
          <w:rFonts w:ascii="Arial Narrow" w:hAnsi="Arial Narrow" w:cs="Arial"/>
          <w:bCs/>
          <w:sz w:val="22"/>
          <w:szCs w:val="22"/>
        </w:rPr>
      </w:pPr>
      <w:r w:rsidRPr="00755BDC">
        <w:rPr>
          <w:rFonts w:ascii="Arial Narrow" w:hAnsi="Arial Narrow" w:cs="Arial"/>
          <w:b/>
          <w:sz w:val="22"/>
          <w:szCs w:val="22"/>
        </w:rPr>
        <w:t>NOTA 1.</w:t>
      </w:r>
      <w:r w:rsidRPr="00755BDC">
        <w:rPr>
          <w:rFonts w:ascii="Arial Narrow" w:hAnsi="Arial Narrow" w:cs="Arial"/>
          <w:bCs/>
          <w:sz w:val="22"/>
          <w:szCs w:val="22"/>
        </w:rPr>
        <w:t xml:space="preserve"> Estación de bebidas: El contratista dispondrá cuando se defina en la solicitud de servicio, una estación de bebidas en sitio anexo o en el </w:t>
      </w:r>
      <w:r w:rsidR="00B456F8" w:rsidRPr="00755BDC">
        <w:rPr>
          <w:rFonts w:ascii="Arial Narrow" w:hAnsi="Arial Narrow" w:cs="Arial"/>
          <w:bCs/>
          <w:sz w:val="22"/>
          <w:szCs w:val="22"/>
        </w:rPr>
        <w:t>aula académica</w:t>
      </w:r>
      <w:r w:rsidRPr="00755BDC">
        <w:rPr>
          <w:rFonts w:ascii="Arial Narrow" w:hAnsi="Arial Narrow" w:cs="Arial"/>
          <w:bCs/>
          <w:sz w:val="22"/>
          <w:szCs w:val="22"/>
        </w:rPr>
        <w:t xml:space="preserve"> que suministre agua, café, té, o aromáticas para los asistentes, con los meseros y grecas acorde a la cantidad de asistentes. </w:t>
      </w:r>
    </w:p>
    <w:p w14:paraId="4E4A33A2" w14:textId="77777777" w:rsidR="00091DE1" w:rsidRPr="00755BDC" w:rsidRDefault="00091DE1" w:rsidP="00091DE1">
      <w:pPr>
        <w:jc w:val="both"/>
        <w:rPr>
          <w:rFonts w:ascii="Arial Narrow" w:hAnsi="Arial Narrow" w:cs="Arial"/>
          <w:bCs/>
          <w:sz w:val="22"/>
          <w:szCs w:val="22"/>
        </w:rPr>
      </w:pPr>
      <w:r w:rsidRPr="00755BDC">
        <w:rPr>
          <w:rFonts w:ascii="Arial Narrow" w:hAnsi="Arial Narrow" w:cs="Arial"/>
          <w:bCs/>
          <w:sz w:val="22"/>
          <w:szCs w:val="22"/>
        </w:rPr>
        <w:t xml:space="preserve"> </w:t>
      </w:r>
    </w:p>
    <w:p w14:paraId="0FABB960" w14:textId="22802E34" w:rsidR="00091DE1" w:rsidRPr="00755BDC" w:rsidRDefault="00091DE1" w:rsidP="00091DE1">
      <w:pPr>
        <w:jc w:val="both"/>
        <w:rPr>
          <w:rFonts w:ascii="Arial Narrow" w:hAnsi="Arial Narrow" w:cs="Arial"/>
          <w:bCs/>
          <w:sz w:val="22"/>
          <w:szCs w:val="22"/>
        </w:rPr>
      </w:pPr>
      <w:r w:rsidRPr="00755BDC">
        <w:rPr>
          <w:rFonts w:ascii="Arial Narrow" w:hAnsi="Arial Narrow" w:cs="Arial"/>
          <w:b/>
          <w:bCs/>
          <w:sz w:val="22"/>
          <w:szCs w:val="22"/>
        </w:rPr>
        <w:t xml:space="preserve">NOTA 2. </w:t>
      </w:r>
      <w:r w:rsidRPr="00755BDC">
        <w:rPr>
          <w:rFonts w:ascii="Arial Narrow" w:hAnsi="Arial Narrow" w:cs="Arial"/>
          <w:bCs/>
          <w:sz w:val="22"/>
          <w:szCs w:val="22"/>
        </w:rPr>
        <w:t xml:space="preserve">Servicios no incluidos: En ningún caso la Fiscalía General de la Nación asumirá los gastos no autorizados por concepto de propinas, licores o alimentación diferente a la solicitada, por lo cual el contratista debe informar al proveedor, al hacer la negociación, y a los asistentes del </w:t>
      </w:r>
      <w:r w:rsidR="00136FCE" w:rsidRPr="00755BDC">
        <w:rPr>
          <w:rFonts w:ascii="Arial Narrow" w:hAnsi="Arial Narrow" w:cs="Arial"/>
          <w:bCs/>
          <w:sz w:val="22"/>
          <w:szCs w:val="22"/>
        </w:rPr>
        <w:t>capacitación</w:t>
      </w:r>
      <w:r w:rsidRPr="00755BDC">
        <w:rPr>
          <w:rFonts w:ascii="Arial Narrow" w:hAnsi="Arial Narrow" w:cs="Arial"/>
          <w:bCs/>
          <w:sz w:val="22"/>
          <w:szCs w:val="22"/>
        </w:rPr>
        <w:t xml:space="preserve"> en el momento del registro, para evitar inconvenientes.</w:t>
      </w:r>
    </w:p>
    <w:p w14:paraId="49F36474" w14:textId="77777777" w:rsidR="00091DE1" w:rsidRPr="00755BDC" w:rsidRDefault="00091DE1" w:rsidP="00091DE1">
      <w:pPr>
        <w:jc w:val="both"/>
        <w:rPr>
          <w:rFonts w:ascii="Arial Narrow" w:hAnsi="Arial Narrow" w:cs="Arial"/>
          <w:b/>
          <w:bCs/>
          <w:sz w:val="22"/>
          <w:szCs w:val="22"/>
          <w:u w:val="single"/>
        </w:rPr>
      </w:pPr>
    </w:p>
    <w:p w14:paraId="1961820C" w14:textId="17DCB659" w:rsidR="00091DE1" w:rsidRPr="00755BDC" w:rsidRDefault="00091DE1" w:rsidP="005A57AF">
      <w:pPr>
        <w:jc w:val="both"/>
        <w:rPr>
          <w:rFonts w:ascii="Arial Narrow" w:hAnsi="Arial Narrow" w:cs="Arial"/>
          <w:bCs/>
          <w:sz w:val="22"/>
          <w:szCs w:val="22"/>
        </w:rPr>
      </w:pPr>
      <w:r w:rsidRPr="00755BDC">
        <w:rPr>
          <w:rFonts w:ascii="Arial Narrow" w:hAnsi="Arial Narrow" w:cs="Arial"/>
          <w:b/>
          <w:bCs/>
          <w:sz w:val="22"/>
          <w:szCs w:val="22"/>
        </w:rPr>
        <w:t xml:space="preserve">NOTA 3. </w:t>
      </w:r>
      <w:r w:rsidRPr="00755BDC">
        <w:rPr>
          <w:rFonts w:ascii="Arial Narrow" w:hAnsi="Arial Narrow" w:cs="Arial"/>
          <w:bCs/>
          <w:sz w:val="22"/>
          <w:szCs w:val="22"/>
        </w:rPr>
        <w:t>El desayuno, almuerzo, comida y refrigerios que se soliciten deben estar balanceados en cantidades indispensables de proteínas, grasa, hidratos de carbono (almidones, azúcares), fibra, calcio, fósforo, minerales, vitaminas, frutas, etc. El menú diario debe ser variado y equilibrado</w:t>
      </w:r>
      <w:r w:rsidR="007625D0" w:rsidRPr="00755BDC">
        <w:rPr>
          <w:rFonts w:ascii="Arial Narrow" w:hAnsi="Arial Narrow" w:cs="Arial"/>
          <w:bCs/>
          <w:sz w:val="22"/>
          <w:szCs w:val="22"/>
        </w:rPr>
        <w:t>, y presentado para aprobación de la DAE con mínimo 3 días de anticipación a la fecha de inicio del curso</w:t>
      </w:r>
      <w:r w:rsidRPr="00755BDC">
        <w:rPr>
          <w:rFonts w:ascii="Arial Narrow" w:hAnsi="Arial Narrow" w:cs="Arial"/>
          <w:bCs/>
          <w:sz w:val="22"/>
          <w:szCs w:val="22"/>
        </w:rPr>
        <w:t>. Este igualmente debe ser presentado y entregado con calidad en el tiempo estipulado.</w:t>
      </w:r>
    </w:p>
    <w:p w14:paraId="62E2821B" w14:textId="26A640EB" w:rsidR="00F125C7" w:rsidRPr="00755BDC" w:rsidRDefault="00F125C7" w:rsidP="005A57AF">
      <w:pPr>
        <w:jc w:val="both"/>
        <w:rPr>
          <w:rFonts w:ascii="Arial Narrow" w:hAnsi="Arial Narrow" w:cs="Arial"/>
          <w:bCs/>
          <w:sz w:val="22"/>
          <w:szCs w:val="22"/>
        </w:rPr>
      </w:pPr>
    </w:p>
    <w:p w14:paraId="1D0123E9" w14:textId="02564A9A" w:rsidR="00F125C7" w:rsidRPr="00755BDC" w:rsidRDefault="008F2381" w:rsidP="005A57AF">
      <w:pPr>
        <w:rPr>
          <w:rFonts w:ascii="Arial Narrow" w:hAnsi="Arial Narrow"/>
          <w:b/>
          <w:bCs/>
          <w:sz w:val="22"/>
          <w:szCs w:val="22"/>
          <w:u w:val="single"/>
        </w:rPr>
      </w:pPr>
      <w:r w:rsidRPr="00755BDC">
        <w:rPr>
          <w:rFonts w:ascii="Arial Narrow" w:hAnsi="Arial Narrow"/>
          <w:b/>
          <w:bCs/>
          <w:sz w:val="22"/>
          <w:szCs w:val="22"/>
          <w:u w:val="single"/>
        </w:rPr>
        <w:t>7. CAPACITACIÓN</w:t>
      </w:r>
      <w:r w:rsidR="00F125C7" w:rsidRPr="00755BDC">
        <w:rPr>
          <w:rFonts w:ascii="Arial Narrow" w:hAnsi="Arial Narrow"/>
          <w:b/>
          <w:bCs/>
          <w:sz w:val="22"/>
          <w:szCs w:val="22"/>
          <w:u w:val="single"/>
        </w:rPr>
        <w:t xml:space="preserve"> A FORMADORES DE LA DAE.</w:t>
      </w:r>
    </w:p>
    <w:p w14:paraId="7F5E87A3" w14:textId="688686CD" w:rsidR="00F125C7" w:rsidRPr="00755BDC" w:rsidRDefault="00F125C7" w:rsidP="005A57AF">
      <w:pPr>
        <w:rPr>
          <w:rFonts w:ascii="Arial Narrow" w:hAnsi="Arial Narrow"/>
          <w:b/>
          <w:bCs/>
          <w:sz w:val="22"/>
          <w:szCs w:val="22"/>
          <w:u w:val="single"/>
        </w:rPr>
      </w:pPr>
    </w:p>
    <w:p w14:paraId="4EF45E57" w14:textId="3A1B6361" w:rsidR="005A57AF" w:rsidRPr="00755BDC" w:rsidRDefault="00F125C7" w:rsidP="00B456F8">
      <w:pPr>
        <w:contextualSpacing/>
        <w:jc w:val="both"/>
        <w:rPr>
          <w:rFonts w:ascii="Arial Narrow" w:eastAsia="Arial" w:hAnsi="Arial Narrow" w:cs="Arial"/>
          <w:sz w:val="22"/>
          <w:szCs w:val="22"/>
        </w:rPr>
      </w:pPr>
      <w:r w:rsidRPr="00755BDC">
        <w:rPr>
          <w:rFonts w:ascii="Arial Narrow" w:hAnsi="Arial Narrow" w:cs="Arial"/>
          <w:sz w:val="22"/>
          <w:szCs w:val="22"/>
        </w:rPr>
        <w:t>La institución académica debe estar en la capacidad de o</w:t>
      </w:r>
      <w:r w:rsidRPr="00755BDC">
        <w:rPr>
          <w:rFonts w:ascii="Arial Narrow" w:eastAsia="Arial" w:hAnsi="Arial Narrow" w:cs="Arial"/>
          <w:sz w:val="22"/>
          <w:szCs w:val="22"/>
        </w:rPr>
        <w:t xml:space="preserve">rganizar, administrar y ejecutar </w:t>
      </w:r>
      <w:r w:rsidR="00B456F8" w:rsidRPr="00755BDC">
        <w:rPr>
          <w:rFonts w:ascii="Arial Narrow" w:eastAsia="Arial" w:hAnsi="Arial Narrow" w:cs="Arial"/>
          <w:sz w:val="22"/>
          <w:szCs w:val="22"/>
        </w:rPr>
        <w:t>programas de formador de formadores, enfocados a capacitar en pedagogía y didáctica a</w:t>
      </w:r>
      <w:r w:rsidRPr="00755BDC">
        <w:rPr>
          <w:rFonts w:ascii="Arial Narrow" w:eastAsia="Arial" w:hAnsi="Arial Narrow" w:cs="Arial"/>
          <w:sz w:val="22"/>
          <w:szCs w:val="22"/>
        </w:rPr>
        <w:t xml:space="preserve"> los f</w:t>
      </w:r>
      <w:r w:rsidR="005A57AF" w:rsidRPr="00755BDC">
        <w:rPr>
          <w:rFonts w:ascii="Arial Narrow" w:eastAsia="Arial" w:hAnsi="Arial Narrow" w:cs="Arial"/>
          <w:sz w:val="22"/>
          <w:szCs w:val="22"/>
        </w:rPr>
        <w:t>ormadores</w:t>
      </w:r>
      <w:r w:rsidRPr="00755BDC">
        <w:rPr>
          <w:rFonts w:ascii="Arial Narrow" w:eastAsia="Arial" w:hAnsi="Arial Narrow" w:cs="Arial"/>
          <w:sz w:val="22"/>
          <w:szCs w:val="22"/>
        </w:rPr>
        <w:t xml:space="preserve"> </w:t>
      </w:r>
      <w:r w:rsidR="00B456F8" w:rsidRPr="00755BDC">
        <w:rPr>
          <w:rFonts w:ascii="Arial Narrow" w:eastAsia="Arial" w:hAnsi="Arial Narrow" w:cs="Arial"/>
          <w:sz w:val="22"/>
          <w:szCs w:val="22"/>
        </w:rPr>
        <w:t xml:space="preserve">y servidores </w:t>
      </w:r>
      <w:r w:rsidRPr="00755BDC">
        <w:rPr>
          <w:rFonts w:ascii="Arial Narrow" w:eastAsia="Arial" w:hAnsi="Arial Narrow" w:cs="Arial"/>
          <w:sz w:val="22"/>
          <w:szCs w:val="22"/>
        </w:rPr>
        <w:t>de la Dirección de Altos Estudios</w:t>
      </w:r>
      <w:r w:rsidR="00B456F8" w:rsidRPr="00755BDC">
        <w:rPr>
          <w:rFonts w:ascii="Arial Narrow" w:eastAsia="Arial" w:hAnsi="Arial Narrow" w:cs="Arial"/>
          <w:sz w:val="22"/>
          <w:szCs w:val="22"/>
        </w:rPr>
        <w:t>, que les permita fortalecer las</w:t>
      </w:r>
      <w:r w:rsidR="005A57AF" w:rsidRPr="00755BDC">
        <w:rPr>
          <w:rFonts w:ascii="Arial Narrow" w:eastAsia="Arial" w:hAnsi="Arial Narrow" w:cs="Arial"/>
          <w:sz w:val="22"/>
          <w:szCs w:val="22"/>
        </w:rPr>
        <w:t xml:space="preserve"> habilidades, destrezas, capacidades y conocimientos para </w:t>
      </w:r>
      <w:r w:rsidR="00B456F8" w:rsidRPr="00755BDC">
        <w:rPr>
          <w:rFonts w:ascii="Arial Narrow" w:eastAsia="Arial" w:hAnsi="Arial Narrow" w:cs="Arial"/>
          <w:sz w:val="22"/>
          <w:szCs w:val="22"/>
        </w:rPr>
        <w:t>liderar el proceso formativo</w:t>
      </w:r>
      <w:r w:rsidR="005A57AF" w:rsidRPr="00755BDC">
        <w:rPr>
          <w:rFonts w:ascii="Arial Narrow" w:eastAsia="Arial" w:hAnsi="Arial Narrow" w:cs="Arial"/>
          <w:sz w:val="22"/>
          <w:szCs w:val="22"/>
        </w:rPr>
        <w:t xml:space="preserve"> a los demás servidores de la Fiscalía General de la Nación </w:t>
      </w:r>
      <w:r w:rsidR="00B456F8" w:rsidRPr="00755BDC">
        <w:rPr>
          <w:rFonts w:ascii="Arial Narrow" w:eastAsia="Arial" w:hAnsi="Arial Narrow" w:cs="Arial"/>
          <w:sz w:val="22"/>
          <w:szCs w:val="22"/>
        </w:rPr>
        <w:t>que conlleven a caminos</w:t>
      </w:r>
      <w:r w:rsidR="005A57AF" w:rsidRPr="00755BDC">
        <w:rPr>
          <w:rFonts w:ascii="Arial Narrow" w:eastAsia="Arial" w:hAnsi="Arial Narrow" w:cs="Arial"/>
          <w:sz w:val="22"/>
          <w:szCs w:val="22"/>
        </w:rPr>
        <w:t xml:space="preserve"> de transformación personal, institucional, organizacional y/o social.</w:t>
      </w:r>
      <w:r w:rsidR="00B456F8" w:rsidRPr="00755BDC">
        <w:rPr>
          <w:rFonts w:ascii="Arial Narrow" w:eastAsia="Arial" w:hAnsi="Arial Narrow" w:cs="Arial"/>
          <w:sz w:val="22"/>
          <w:szCs w:val="22"/>
        </w:rPr>
        <w:t xml:space="preserve"> El rol del formador es relevante como facilitador de grupos, mediante la incorporación de metodologías innovadoras y prácticas para el abordaje de la ruta de aprendizaje prevista para cada curso. </w:t>
      </w:r>
    </w:p>
    <w:p w14:paraId="59645D32" w14:textId="7A582AAA" w:rsidR="003F75BB" w:rsidRPr="00755BDC" w:rsidRDefault="003F75BB" w:rsidP="00D52B91">
      <w:pPr>
        <w:jc w:val="both"/>
        <w:rPr>
          <w:rFonts w:ascii="Arial Narrow" w:hAnsi="Arial Narrow" w:cs="Arial"/>
          <w:sz w:val="22"/>
          <w:szCs w:val="22"/>
        </w:rPr>
      </w:pPr>
    </w:p>
    <w:p w14:paraId="5518D823" w14:textId="48A439DE" w:rsidR="006B1DBB" w:rsidRPr="00755BDC" w:rsidRDefault="00C51DEB" w:rsidP="006B1DBB">
      <w:pPr>
        <w:jc w:val="both"/>
        <w:rPr>
          <w:rFonts w:ascii="Arial Narrow" w:hAnsi="Arial Narrow" w:cs="Arial"/>
          <w:b/>
          <w:bCs/>
          <w:sz w:val="22"/>
          <w:szCs w:val="22"/>
          <w:u w:val="single"/>
        </w:rPr>
      </w:pPr>
      <w:r w:rsidRPr="00755BDC">
        <w:rPr>
          <w:rFonts w:ascii="Arial Narrow" w:hAnsi="Arial Narrow" w:cs="Arial"/>
          <w:b/>
          <w:bCs/>
          <w:sz w:val="22"/>
          <w:szCs w:val="22"/>
          <w:u w:val="single"/>
        </w:rPr>
        <w:t xml:space="preserve">8 y 9. </w:t>
      </w:r>
      <w:r w:rsidR="006B1DBB" w:rsidRPr="00755BDC">
        <w:rPr>
          <w:rFonts w:ascii="Arial Narrow" w:hAnsi="Arial Narrow" w:cs="Arial"/>
          <w:b/>
          <w:bCs/>
          <w:sz w:val="22"/>
          <w:szCs w:val="22"/>
          <w:u w:val="single"/>
        </w:rPr>
        <w:t>MOVILIZACIÓN DE FORMADORES Y DE ESTUDIANTES.</w:t>
      </w:r>
      <w:r w:rsidR="00BB15F8" w:rsidRPr="00755BDC">
        <w:rPr>
          <w:rFonts w:ascii="Arial Narrow" w:hAnsi="Arial Narrow" w:cs="Arial"/>
          <w:b/>
          <w:bCs/>
          <w:sz w:val="22"/>
          <w:szCs w:val="22"/>
          <w:u w:val="single"/>
        </w:rPr>
        <w:t xml:space="preserve"> </w:t>
      </w:r>
      <w:r w:rsidR="00BB15F8" w:rsidRPr="00755BDC">
        <w:rPr>
          <w:rFonts w:ascii="Arial Narrow" w:hAnsi="Arial Narrow" w:cs="Arial"/>
          <w:sz w:val="22"/>
          <w:szCs w:val="22"/>
          <w:u w:val="single"/>
        </w:rPr>
        <w:t>(</w:t>
      </w:r>
      <w:r w:rsidR="006B1DBB" w:rsidRPr="00755BDC">
        <w:rPr>
          <w:rFonts w:ascii="Arial Narrow" w:hAnsi="Arial Narrow" w:cs="Arial"/>
          <w:sz w:val="22"/>
          <w:szCs w:val="22"/>
        </w:rPr>
        <w:t>Cuando sea requerido</w:t>
      </w:r>
      <w:r w:rsidR="00BB15F8" w:rsidRPr="00755BDC">
        <w:rPr>
          <w:rFonts w:ascii="Arial Narrow" w:hAnsi="Arial Narrow" w:cs="Arial"/>
          <w:sz w:val="22"/>
          <w:szCs w:val="22"/>
        </w:rPr>
        <w:t>)</w:t>
      </w:r>
    </w:p>
    <w:p w14:paraId="1B7000BD" w14:textId="77777777" w:rsidR="00786722" w:rsidRPr="00755BDC" w:rsidRDefault="00786722" w:rsidP="00786722">
      <w:pPr>
        <w:ind w:left="360"/>
        <w:rPr>
          <w:rFonts w:ascii="Arial Narrow" w:hAnsi="Arial Narrow" w:cs="Arial"/>
          <w:sz w:val="22"/>
          <w:szCs w:val="22"/>
        </w:rPr>
      </w:pPr>
    </w:p>
    <w:p w14:paraId="32D92455" w14:textId="19721457" w:rsidR="00786722" w:rsidRPr="00755BDC" w:rsidRDefault="00786722" w:rsidP="00786722">
      <w:pPr>
        <w:numPr>
          <w:ilvl w:val="0"/>
          <w:numId w:val="3"/>
        </w:numPr>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t>Itinerarios de viaje y agenda</w:t>
      </w:r>
      <w:r w:rsidR="00B456F8" w:rsidRPr="00755BDC">
        <w:rPr>
          <w:rFonts w:ascii="Arial Narrow" w:hAnsi="Arial Narrow" w:cs="Arial"/>
          <w:b/>
          <w:bCs/>
          <w:sz w:val="22"/>
          <w:szCs w:val="22"/>
          <w:lang w:val="es-ES_tradnl"/>
        </w:rPr>
        <w:t xml:space="preserve"> académica</w:t>
      </w:r>
      <w:r w:rsidRPr="00755BDC">
        <w:rPr>
          <w:rFonts w:ascii="Arial Narrow" w:hAnsi="Arial Narrow" w:cs="Arial"/>
          <w:b/>
          <w:bCs/>
          <w:sz w:val="22"/>
          <w:szCs w:val="22"/>
          <w:lang w:val="es-ES_tradnl"/>
        </w:rPr>
        <w:t>:</w:t>
      </w:r>
      <w:r w:rsidRPr="00755BDC">
        <w:rPr>
          <w:rFonts w:ascii="Arial Narrow" w:hAnsi="Arial Narrow" w:cs="Arial"/>
          <w:bCs/>
          <w:sz w:val="22"/>
          <w:szCs w:val="22"/>
          <w:lang w:val="es-ES_tradnl"/>
        </w:rPr>
        <w:t xml:space="preserve"> </w:t>
      </w:r>
      <w:r w:rsidR="006B1DBB" w:rsidRPr="00755BDC">
        <w:rPr>
          <w:rFonts w:ascii="Arial Narrow" w:hAnsi="Arial Narrow" w:cs="Arial"/>
          <w:bCs/>
          <w:sz w:val="22"/>
          <w:szCs w:val="22"/>
          <w:lang w:val="es-ES_tradnl"/>
        </w:rPr>
        <w:t>E</w:t>
      </w:r>
      <w:r w:rsidRPr="00755BDC">
        <w:rPr>
          <w:rFonts w:ascii="Arial Narrow" w:hAnsi="Arial Narrow" w:cs="Arial"/>
          <w:bCs/>
          <w:sz w:val="22"/>
          <w:szCs w:val="22"/>
          <w:lang w:val="es-ES_tradnl"/>
        </w:rPr>
        <w:t xml:space="preserve">l </w:t>
      </w:r>
      <w:r w:rsidR="00BB15F8" w:rsidRPr="00755BDC">
        <w:rPr>
          <w:rFonts w:ascii="Arial Narrow" w:hAnsi="Arial Narrow" w:cs="Arial"/>
          <w:bCs/>
          <w:sz w:val="22"/>
          <w:szCs w:val="22"/>
          <w:lang w:val="es-ES_tradnl"/>
        </w:rPr>
        <w:t>contratista</w:t>
      </w:r>
      <w:r w:rsidRPr="00755BDC">
        <w:rPr>
          <w:rFonts w:ascii="Arial Narrow" w:hAnsi="Arial Narrow" w:cs="Arial"/>
          <w:bCs/>
          <w:sz w:val="22"/>
          <w:szCs w:val="22"/>
          <w:lang w:val="es-ES_tradnl"/>
        </w:rPr>
        <w:t xml:space="preserve"> coordinará el itinerario de viaje y agenda </w:t>
      </w:r>
      <w:r w:rsidR="00B456F8" w:rsidRPr="00755BDC">
        <w:rPr>
          <w:rFonts w:ascii="Arial Narrow" w:hAnsi="Arial Narrow" w:cs="Arial"/>
          <w:bCs/>
          <w:sz w:val="22"/>
          <w:szCs w:val="22"/>
          <w:lang w:val="es-ES_tradnl"/>
        </w:rPr>
        <w:t xml:space="preserve">académica </w:t>
      </w:r>
      <w:r w:rsidRPr="00755BDC">
        <w:rPr>
          <w:rFonts w:ascii="Arial Narrow" w:hAnsi="Arial Narrow" w:cs="Arial"/>
          <w:bCs/>
          <w:sz w:val="22"/>
          <w:szCs w:val="22"/>
          <w:lang w:val="es-ES_tradnl"/>
        </w:rPr>
        <w:t>de los participantes</w:t>
      </w:r>
      <w:r w:rsidR="00BB15F8" w:rsidRPr="00755BDC">
        <w:rPr>
          <w:rFonts w:ascii="Arial Narrow" w:hAnsi="Arial Narrow" w:cs="Arial"/>
          <w:bCs/>
          <w:sz w:val="22"/>
          <w:szCs w:val="22"/>
          <w:lang w:val="es-ES_tradnl"/>
        </w:rPr>
        <w:t xml:space="preserve"> a los cursos</w:t>
      </w:r>
      <w:r w:rsidRPr="00755BDC">
        <w:rPr>
          <w:rFonts w:ascii="Arial Narrow" w:hAnsi="Arial Narrow" w:cs="Arial"/>
          <w:bCs/>
          <w:sz w:val="22"/>
          <w:szCs w:val="22"/>
          <w:lang w:val="es-ES_tradnl"/>
        </w:rPr>
        <w:t xml:space="preserve">, garantizando el oportuno cumplimiento para </w:t>
      </w:r>
      <w:r w:rsidR="00B456F8" w:rsidRPr="00755BDC">
        <w:rPr>
          <w:rFonts w:ascii="Arial Narrow" w:hAnsi="Arial Narrow" w:cs="Arial"/>
          <w:bCs/>
          <w:sz w:val="22"/>
          <w:szCs w:val="22"/>
          <w:lang w:val="es-ES_tradnl"/>
        </w:rPr>
        <w:t>todas las capacitaciones según los horarios y traslados previstos</w:t>
      </w:r>
      <w:r w:rsidRPr="00755BDC">
        <w:rPr>
          <w:rFonts w:ascii="Arial Narrow" w:hAnsi="Arial Narrow" w:cs="Arial"/>
          <w:bCs/>
          <w:sz w:val="22"/>
          <w:szCs w:val="22"/>
          <w:lang w:val="es-ES_tradnl"/>
        </w:rPr>
        <w:t xml:space="preserve">. </w:t>
      </w:r>
    </w:p>
    <w:p w14:paraId="4F53AA45" w14:textId="7E6FCAC1" w:rsidR="00786722" w:rsidRPr="00755BDC" w:rsidRDefault="00786722" w:rsidP="00786722">
      <w:pPr>
        <w:numPr>
          <w:ilvl w:val="0"/>
          <w:numId w:val="3"/>
        </w:numPr>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t>Reservas de tiquetes aéreos</w:t>
      </w:r>
      <w:r w:rsidRPr="00755BDC">
        <w:rPr>
          <w:rFonts w:ascii="Arial Narrow" w:hAnsi="Arial Narrow" w:cs="Arial"/>
          <w:bCs/>
          <w:sz w:val="22"/>
          <w:szCs w:val="22"/>
          <w:lang w:val="es-ES_tradnl"/>
        </w:rPr>
        <w:t xml:space="preserve">: </w:t>
      </w:r>
      <w:r w:rsidR="00BB15F8" w:rsidRPr="00755BDC">
        <w:rPr>
          <w:rFonts w:ascii="Arial Narrow" w:hAnsi="Arial Narrow" w:cs="Arial"/>
          <w:bCs/>
          <w:sz w:val="22"/>
          <w:szCs w:val="22"/>
          <w:lang w:val="es-ES_tradnl"/>
        </w:rPr>
        <w:t xml:space="preserve">El contratista </w:t>
      </w:r>
      <w:r w:rsidRPr="00755BDC">
        <w:rPr>
          <w:rFonts w:ascii="Arial Narrow" w:hAnsi="Arial Narrow" w:cs="Arial"/>
          <w:bCs/>
          <w:sz w:val="22"/>
          <w:szCs w:val="22"/>
          <w:lang w:val="es-ES_tradnl"/>
        </w:rPr>
        <w:t xml:space="preserve">debe </w:t>
      </w:r>
      <w:r w:rsidRPr="00755BDC">
        <w:rPr>
          <w:rFonts w:ascii="Arial Narrow" w:hAnsi="Arial Narrow" w:cs="Arial"/>
          <w:bCs/>
          <w:sz w:val="22"/>
          <w:szCs w:val="22"/>
          <w:u w:val="single"/>
          <w:lang w:val="es-ES_tradnl"/>
        </w:rPr>
        <w:t>gestionar, coordinar e informar</w:t>
      </w:r>
      <w:r w:rsidRPr="00755BDC">
        <w:rPr>
          <w:rFonts w:ascii="Arial Narrow" w:hAnsi="Arial Narrow" w:cs="Arial"/>
          <w:bCs/>
          <w:sz w:val="22"/>
          <w:szCs w:val="22"/>
          <w:lang w:val="es-ES_tradnl"/>
        </w:rPr>
        <w:t xml:space="preserve"> a los beneficiarios las reservas de los tiquetes aéreos de los participantes para </w:t>
      </w:r>
      <w:r w:rsidR="00DE7B0A" w:rsidRPr="00755BDC">
        <w:rPr>
          <w:rFonts w:ascii="Arial Narrow" w:hAnsi="Arial Narrow" w:cs="Arial"/>
          <w:bCs/>
          <w:sz w:val="22"/>
          <w:szCs w:val="22"/>
          <w:lang w:val="es-ES_tradnl"/>
        </w:rPr>
        <w:t>aquellas capacitaciones</w:t>
      </w:r>
      <w:r w:rsidRPr="00755BDC">
        <w:rPr>
          <w:rFonts w:ascii="Arial Narrow" w:hAnsi="Arial Narrow" w:cs="Arial"/>
          <w:bCs/>
          <w:sz w:val="22"/>
          <w:szCs w:val="22"/>
          <w:lang w:val="es-ES_tradnl"/>
        </w:rPr>
        <w:t xml:space="preserve"> que lo requieran</w:t>
      </w:r>
      <w:r w:rsidR="00DE7B0A" w:rsidRPr="00755BDC">
        <w:rPr>
          <w:rFonts w:ascii="Arial Narrow" w:hAnsi="Arial Narrow" w:cs="Arial"/>
          <w:bCs/>
          <w:sz w:val="22"/>
          <w:szCs w:val="22"/>
          <w:lang w:val="es-ES_tradnl"/>
        </w:rPr>
        <w:t xml:space="preserve"> y sean autorizados por el supervisor</w:t>
      </w:r>
      <w:r w:rsidRPr="00755BDC">
        <w:rPr>
          <w:rFonts w:ascii="Arial Narrow" w:hAnsi="Arial Narrow" w:cs="Arial"/>
          <w:bCs/>
          <w:sz w:val="22"/>
          <w:szCs w:val="22"/>
          <w:lang w:val="es-ES_tradnl"/>
        </w:rPr>
        <w:t>.</w:t>
      </w:r>
    </w:p>
    <w:p w14:paraId="57B7E74A" w14:textId="607F42CC" w:rsidR="003D5B36" w:rsidRPr="00755BDC" w:rsidRDefault="003D5B36" w:rsidP="003D5B36">
      <w:pPr>
        <w:numPr>
          <w:ilvl w:val="0"/>
          <w:numId w:val="3"/>
        </w:numPr>
        <w:autoSpaceDN w:val="0"/>
        <w:ind w:left="709" w:hanging="283"/>
        <w:jc w:val="both"/>
        <w:rPr>
          <w:rFonts w:ascii="Arial Narrow" w:hAnsi="Arial Narrow" w:cs="Arial"/>
          <w:sz w:val="22"/>
          <w:szCs w:val="22"/>
        </w:rPr>
      </w:pPr>
      <w:bookmarkStart w:id="6" w:name="_Hlk37869935"/>
      <w:r w:rsidRPr="00755BDC">
        <w:rPr>
          <w:rFonts w:ascii="Arial Narrow" w:hAnsi="Arial Narrow" w:cs="Arial"/>
          <w:b/>
          <w:bCs/>
          <w:sz w:val="22"/>
          <w:szCs w:val="22"/>
          <w:lang w:val="es-ES_tradnl"/>
        </w:rPr>
        <w:t>Suministro de tiquetes aéreos nacionales e internacionales</w:t>
      </w:r>
      <w:r w:rsidRPr="00755BDC">
        <w:rPr>
          <w:rFonts w:ascii="Arial Narrow" w:hAnsi="Arial Narrow" w:cs="Arial"/>
          <w:bCs/>
          <w:sz w:val="22"/>
          <w:szCs w:val="22"/>
          <w:lang w:val="es-ES_tradnl"/>
        </w:rPr>
        <w:t xml:space="preserve">: </w:t>
      </w:r>
      <w:r w:rsidR="00BB15F8" w:rsidRPr="00755BDC">
        <w:rPr>
          <w:rFonts w:ascii="Arial Narrow" w:hAnsi="Arial Narrow" w:cs="Arial"/>
          <w:bCs/>
          <w:sz w:val="22"/>
          <w:szCs w:val="22"/>
          <w:lang w:val="es-ES_tradnl"/>
        </w:rPr>
        <w:t>El contratista</w:t>
      </w:r>
      <w:r w:rsidRPr="00755BDC">
        <w:rPr>
          <w:rFonts w:ascii="Arial Narrow" w:hAnsi="Arial Narrow" w:cs="Arial"/>
          <w:bCs/>
          <w:sz w:val="22"/>
          <w:szCs w:val="22"/>
          <w:lang w:val="es-ES_tradnl"/>
        </w:rPr>
        <w:t>, con base en la cantidad de asistentes confirmados, suministrará el transporte aéreo de acuerdo con los itinerarios de viaje previamente acordados. Los tiquetes aéreos adquiridos para tal fin deberán ser la mejor oferta en el mercado y, cuando el supervisor lo solicite se comprará clase flexible, es decir, que permitan su modificación en cuanto a su horario, itinerario y pasajeros, sin generar gastos de multa o recargo alguno.</w:t>
      </w:r>
    </w:p>
    <w:p w14:paraId="11A2B58E" w14:textId="3913BB5A" w:rsidR="00834C56" w:rsidRPr="00755BDC" w:rsidRDefault="00834C56" w:rsidP="003D5B36">
      <w:pPr>
        <w:numPr>
          <w:ilvl w:val="0"/>
          <w:numId w:val="3"/>
        </w:numPr>
        <w:autoSpaceDN w:val="0"/>
        <w:ind w:left="709" w:hanging="283"/>
        <w:jc w:val="both"/>
        <w:rPr>
          <w:rFonts w:ascii="Arial Narrow" w:hAnsi="Arial Narrow" w:cs="Arial"/>
          <w:sz w:val="22"/>
          <w:szCs w:val="22"/>
        </w:rPr>
      </w:pPr>
      <w:r w:rsidRPr="00755BDC">
        <w:rPr>
          <w:rFonts w:ascii="Arial Narrow" w:hAnsi="Arial Narrow" w:cs="Arial"/>
          <w:b/>
          <w:bCs/>
          <w:sz w:val="22"/>
          <w:szCs w:val="22"/>
        </w:rPr>
        <w:t>Transporte terrestre o fluvial:</w:t>
      </w:r>
      <w:r w:rsidRPr="00755BDC">
        <w:rPr>
          <w:rFonts w:ascii="Arial Narrow" w:hAnsi="Arial Narrow" w:cs="Arial"/>
          <w:sz w:val="22"/>
          <w:szCs w:val="22"/>
        </w:rPr>
        <w:t xml:space="preserve"> Para los casos en los que los asistentes </w:t>
      </w:r>
      <w:r w:rsidR="00BB15F8" w:rsidRPr="00755BDC">
        <w:rPr>
          <w:rFonts w:ascii="Arial Narrow" w:hAnsi="Arial Narrow" w:cs="Arial"/>
          <w:sz w:val="22"/>
          <w:szCs w:val="22"/>
        </w:rPr>
        <w:t>a los cursos</w:t>
      </w:r>
      <w:r w:rsidRPr="00755BDC">
        <w:rPr>
          <w:rFonts w:ascii="Arial Narrow" w:hAnsi="Arial Narrow" w:cs="Arial"/>
          <w:sz w:val="22"/>
          <w:szCs w:val="22"/>
        </w:rPr>
        <w:t xml:space="preserve"> se desplacen vía terrestre o fluvial, </w:t>
      </w:r>
      <w:r w:rsidR="00BB15F8" w:rsidRPr="00755BDC">
        <w:rPr>
          <w:rFonts w:ascii="Arial Narrow" w:hAnsi="Arial Narrow" w:cs="Arial"/>
          <w:bCs/>
          <w:sz w:val="22"/>
          <w:szCs w:val="22"/>
          <w:lang w:val="es-ES_tradnl"/>
        </w:rPr>
        <w:t xml:space="preserve">el contratista </w:t>
      </w:r>
      <w:r w:rsidRPr="00755BDC">
        <w:rPr>
          <w:rFonts w:ascii="Arial Narrow" w:hAnsi="Arial Narrow" w:cs="Arial"/>
          <w:sz w:val="22"/>
          <w:szCs w:val="22"/>
        </w:rPr>
        <w:t>debe garantizar el pago del valor correspondiente al pasaje, previa presentación de la factura del tiquete del trayecto según tablas de precios establecidas por el Ministerio de Transporte y para el caso del transporte fluvial los tiquetes o soportes de pago. Para los casos que el asistente deba regresar utilizando la misma modalidad, se reintegrará el valor total correspondiente al pasaje de ida y regreso.</w:t>
      </w:r>
    </w:p>
    <w:bookmarkEnd w:id="6"/>
    <w:p w14:paraId="4530F400" w14:textId="633F5EBD" w:rsidR="00786722" w:rsidRPr="00755BDC" w:rsidRDefault="00786722" w:rsidP="00786722">
      <w:pPr>
        <w:numPr>
          <w:ilvl w:val="0"/>
          <w:numId w:val="3"/>
        </w:numPr>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lastRenderedPageBreak/>
        <w:t>Transporte terrestre intermunicipal:</w:t>
      </w:r>
      <w:r w:rsidRPr="00755BDC">
        <w:rPr>
          <w:rFonts w:ascii="Arial Narrow" w:hAnsi="Arial Narrow" w:cs="Arial"/>
          <w:bCs/>
          <w:sz w:val="22"/>
          <w:szCs w:val="22"/>
          <w:lang w:val="es-ES_tradnl"/>
        </w:rPr>
        <w:t xml:space="preserve"> </w:t>
      </w:r>
      <w:r w:rsidR="00BB15F8" w:rsidRPr="00755BDC">
        <w:rPr>
          <w:rFonts w:ascii="Arial Narrow" w:hAnsi="Arial Narrow" w:cs="Arial"/>
          <w:bCs/>
          <w:sz w:val="22"/>
          <w:szCs w:val="22"/>
          <w:lang w:val="es-ES_tradnl"/>
        </w:rPr>
        <w:t xml:space="preserve">El contratista </w:t>
      </w:r>
      <w:r w:rsidRPr="00755BDC">
        <w:rPr>
          <w:rFonts w:ascii="Arial Narrow" w:hAnsi="Arial Narrow" w:cs="Arial"/>
          <w:bCs/>
          <w:sz w:val="22"/>
          <w:szCs w:val="22"/>
          <w:lang w:val="es-ES_tradnl"/>
        </w:rPr>
        <w:t xml:space="preserve">deberá suministrar el transporte terrestre cuando este sea requerido, con base en los itinerarios de viaje acordados previamente con la FGN, procurando siempre el mejor servicio disponible y </w:t>
      </w:r>
      <w:r w:rsidRPr="00755BDC">
        <w:rPr>
          <w:rFonts w:ascii="Arial Narrow" w:hAnsi="Arial Narrow" w:cs="Arial"/>
          <w:sz w:val="22"/>
          <w:szCs w:val="22"/>
          <w:lang w:val="es-ES_tradnl"/>
        </w:rPr>
        <w:t>garantizando el desplazamiento oportuno</w:t>
      </w:r>
      <w:r w:rsidRPr="00755BDC">
        <w:rPr>
          <w:rFonts w:ascii="Arial Narrow" w:hAnsi="Arial Narrow" w:cs="Arial"/>
          <w:bCs/>
          <w:sz w:val="22"/>
          <w:szCs w:val="22"/>
          <w:lang w:val="es-ES_tradnl"/>
        </w:rPr>
        <w:t>.</w:t>
      </w:r>
    </w:p>
    <w:p w14:paraId="020D6FFB" w14:textId="41C7E4C2" w:rsidR="00786722" w:rsidRPr="00B35829" w:rsidRDefault="00786722" w:rsidP="00834C56">
      <w:pPr>
        <w:numPr>
          <w:ilvl w:val="0"/>
          <w:numId w:val="3"/>
        </w:numPr>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t>Transporte local:</w:t>
      </w:r>
      <w:r w:rsidRPr="00755BDC">
        <w:rPr>
          <w:rFonts w:ascii="Arial Narrow" w:hAnsi="Arial Narrow" w:cs="Arial"/>
          <w:bCs/>
          <w:sz w:val="22"/>
          <w:szCs w:val="22"/>
          <w:lang w:val="es-ES_tradnl"/>
        </w:rPr>
        <w:t xml:space="preserve"> </w:t>
      </w:r>
      <w:r w:rsidR="00BB15F8" w:rsidRPr="00755BDC">
        <w:rPr>
          <w:rFonts w:ascii="Arial Narrow" w:hAnsi="Arial Narrow" w:cs="Arial"/>
          <w:bCs/>
          <w:sz w:val="22"/>
          <w:szCs w:val="22"/>
          <w:lang w:val="es-ES_tradnl"/>
        </w:rPr>
        <w:t xml:space="preserve">El contratista </w:t>
      </w:r>
      <w:r w:rsidRPr="00755BDC">
        <w:rPr>
          <w:rFonts w:ascii="Arial Narrow" w:hAnsi="Arial Narrow" w:cs="Arial"/>
          <w:bCs/>
          <w:sz w:val="22"/>
          <w:szCs w:val="22"/>
          <w:lang w:val="es-ES_tradnl"/>
        </w:rPr>
        <w:t>garantizará, de acuerdo con la naturaleza de</w:t>
      </w:r>
      <w:r w:rsidR="00783DF2" w:rsidRPr="00755BDC">
        <w:rPr>
          <w:rFonts w:ascii="Arial Narrow" w:hAnsi="Arial Narrow" w:cs="Arial"/>
          <w:bCs/>
          <w:sz w:val="22"/>
          <w:szCs w:val="22"/>
          <w:lang w:val="es-ES_tradnl"/>
        </w:rPr>
        <w:t xml:space="preserve"> </w:t>
      </w:r>
      <w:r w:rsidRPr="00755BDC">
        <w:rPr>
          <w:rFonts w:ascii="Arial Narrow" w:hAnsi="Arial Narrow" w:cs="Arial"/>
          <w:bCs/>
          <w:sz w:val="22"/>
          <w:szCs w:val="22"/>
          <w:lang w:val="es-ES_tradnl"/>
        </w:rPr>
        <w:t>l</w:t>
      </w:r>
      <w:r w:rsidR="00783DF2" w:rsidRPr="00755BDC">
        <w:rPr>
          <w:rFonts w:ascii="Arial Narrow" w:hAnsi="Arial Narrow" w:cs="Arial"/>
          <w:bCs/>
          <w:sz w:val="22"/>
          <w:szCs w:val="22"/>
          <w:lang w:val="es-ES_tradnl"/>
        </w:rPr>
        <w:t>a</w:t>
      </w:r>
      <w:r w:rsidRPr="00755BDC">
        <w:rPr>
          <w:rFonts w:ascii="Arial Narrow" w:hAnsi="Arial Narrow" w:cs="Arial"/>
          <w:bCs/>
          <w:sz w:val="22"/>
          <w:szCs w:val="22"/>
          <w:lang w:val="es-ES_tradnl"/>
        </w:rPr>
        <w:t xml:space="preserve">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los servicios de transporte local en el traslado del personal asistente</w:t>
      </w:r>
      <w:r w:rsidR="00834C56" w:rsidRPr="00755BDC">
        <w:rPr>
          <w:rFonts w:ascii="Arial Narrow" w:hAnsi="Arial Narrow" w:cs="Arial"/>
          <w:bCs/>
          <w:sz w:val="22"/>
          <w:szCs w:val="22"/>
          <w:lang w:val="es-ES_tradnl"/>
        </w:rPr>
        <w:t xml:space="preserve"> en el trayecto aeropuerto – Hotel – aeropuerto o dentro de la ciudad, </w:t>
      </w:r>
      <w:r w:rsidRPr="00755BDC">
        <w:rPr>
          <w:rFonts w:ascii="Arial Narrow" w:hAnsi="Arial Narrow" w:cs="Arial"/>
          <w:bCs/>
          <w:sz w:val="22"/>
          <w:szCs w:val="22"/>
          <w:lang w:val="es-ES_tradnl"/>
        </w:rPr>
        <w:t xml:space="preserve">desde el sitio de su alojamiento o lugar dispuesto por el supervisor del contrato, hacia el lugar del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en todos los trayectos de ida y regreso, suministrando, para tales fines, vehículos cómodos, de no más de tres años de antigüedad, con la capacidad apropiada de acuerdo con la cantidad de personas a transportar.</w:t>
      </w:r>
      <w:r w:rsidR="00834C56" w:rsidRPr="00755BDC">
        <w:rPr>
          <w:rFonts w:ascii="Arial Narrow" w:hAnsi="Arial Narrow" w:cs="Arial"/>
          <w:bCs/>
          <w:sz w:val="22"/>
          <w:szCs w:val="22"/>
          <w:lang w:val="es-ES_tradnl"/>
        </w:rPr>
        <w:t xml:space="preserve"> Lo anterior previa autorización del Supervisor.</w:t>
      </w:r>
    </w:p>
    <w:p w14:paraId="54D86D8A" w14:textId="77777777" w:rsidR="00B35829" w:rsidRPr="00755BDC" w:rsidRDefault="00B35829" w:rsidP="00B35829">
      <w:pPr>
        <w:autoSpaceDN w:val="0"/>
        <w:ind w:left="709"/>
        <w:jc w:val="both"/>
        <w:rPr>
          <w:rFonts w:ascii="Arial Narrow" w:hAnsi="Arial Narrow" w:cs="Arial"/>
          <w:sz w:val="22"/>
          <w:szCs w:val="22"/>
        </w:rPr>
      </w:pPr>
    </w:p>
    <w:p w14:paraId="4DDA8FE9" w14:textId="589F487F" w:rsidR="000F27DB" w:rsidRPr="009A5E41" w:rsidRDefault="00786722" w:rsidP="00E14E76">
      <w:pPr>
        <w:ind w:left="709"/>
        <w:jc w:val="both"/>
        <w:rPr>
          <w:rFonts w:ascii="Arial Narrow" w:hAnsi="Arial Narrow" w:cs="Arial"/>
          <w:bCs/>
          <w:sz w:val="22"/>
          <w:szCs w:val="22"/>
          <w:lang w:val="es-ES_tradnl"/>
        </w:rPr>
      </w:pPr>
      <w:r w:rsidRPr="009A5E41">
        <w:rPr>
          <w:rFonts w:ascii="Arial Narrow" w:hAnsi="Arial Narrow" w:cs="Arial"/>
          <w:bCs/>
          <w:sz w:val="22"/>
          <w:szCs w:val="22"/>
          <w:lang w:val="es-ES_tradnl"/>
        </w:rPr>
        <w:t>Los vehículos deben contar con los permisos legales de movilidad exigidos por las autoridades de tránsito.</w:t>
      </w:r>
    </w:p>
    <w:p w14:paraId="54CFCA4A" w14:textId="77777777" w:rsidR="00786722" w:rsidRPr="00755BDC" w:rsidRDefault="00786722" w:rsidP="00786722">
      <w:pPr>
        <w:jc w:val="both"/>
        <w:rPr>
          <w:rFonts w:ascii="Arial Narrow" w:hAnsi="Arial Narrow" w:cs="Arial"/>
          <w:bCs/>
          <w:sz w:val="22"/>
          <w:szCs w:val="22"/>
          <w:lang w:val="es-ES_tradnl"/>
        </w:rPr>
      </w:pPr>
    </w:p>
    <w:p w14:paraId="42906142" w14:textId="4615CBDC" w:rsidR="00786722" w:rsidRPr="00755BDC" w:rsidRDefault="00C51DEB" w:rsidP="00BB15F8">
      <w:pPr>
        <w:autoSpaceDN w:val="0"/>
        <w:rPr>
          <w:rFonts w:ascii="Arial Narrow" w:hAnsi="Arial Narrow" w:cs="Arial"/>
          <w:b/>
          <w:bCs/>
          <w:sz w:val="22"/>
          <w:szCs w:val="22"/>
          <w:u w:val="single"/>
          <w:lang w:val="es-ES_tradnl"/>
        </w:rPr>
      </w:pPr>
      <w:r w:rsidRPr="00755BDC">
        <w:rPr>
          <w:rFonts w:ascii="Arial Narrow" w:hAnsi="Arial Narrow" w:cs="Arial"/>
          <w:b/>
          <w:bCs/>
          <w:sz w:val="22"/>
          <w:szCs w:val="22"/>
          <w:u w:val="single"/>
          <w:lang w:val="es-ES_tradnl"/>
        </w:rPr>
        <w:t>10</w:t>
      </w:r>
      <w:r w:rsidR="00B6337A" w:rsidRPr="00755BDC">
        <w:rPr>
          <w:rFonts w:ascii="Arial Narrow" w:hAnsi="Arial Narrow" w:cs="Arial"/>
          <w:b/>
          <w:bCs/>
          <w:sz w:val="22"/>
          <w:szCs w:val="22"/>
          <w:u w:val="single"/>
          <w:lang w:val="es-ES_tradnl"/>
        </w:rPr>
        <w:t xml:space="preserve">. ALOJAMIENTO PARA ESTUDIANTES, SERVIDORES AUTORIZADOS Y EXPERTOS. </w:t>
      </w:r>
      <w:r w:rsidR="00BB15F8" w:rsidRPr="00755BDC">
        <w:rPr>
          <w:rFonts w:ascii="Arial Narrow" w:hAnsi="Arial Narrow" w:cs="Arial"/>
          <w:sz w:val="22"/>
          <w:szCs w:val="22"/>
          <w:u w:val="single"/>
        </w:rPr>
        <w:t>(</w:t>
      </w:r>
      <w:r w:rsidR="00BB15F8" w:rsidRPr="00755BDC">
        <w:rPr>
          <w:rFonts w:ascii="Arial Narrow" w:hAnsi="Arial Narrow" w:cs="Arial"/>
          <w:sz w:val="22"/>
          <w:szCs w:val="22"/>
        </w:rPr>
        <w:t>Cuando sea requerido)</w:t>
      </w:r>
    </w:p>
    <w:p w14:paraId="37EFFBCA" w14:textId="77777777" w:rsidR="00786722" w:rsidRPr="00755BDC" w:rsidRDefault="00786722" w:rsidP="00786722">
      <w:pPr>
        <w:autoSpaceDE w:val="0"/>
        <w:jc w:val="both"/>
        <w:rPr>
          <w:rFonts w:ascii="Arial Narrow" w:hAnsi="Arial Narrow" w:cs="Arial"/>
          <w:bCs/>
          <w:sz w:val="22"/>
          <w:szCs w:val="22"/>
        </w:rPr>
      </w:pPr>
    </w:p>
    <w:p w14:paraId="0C9B53EB" w14:textId="784BEFE7" w:rsidR="00786722" w:rsidRPr="00755BDC" w:rsidRDefault="00786722" w:rsidP="00834C56">
      <w:pPr>
        <w:numPr>
          <w:ilvl w:val="1"/>
          <w:numId w:val="5"/>
        </w:numPr>
        <w:autoSpaceDE w:val="0"/>
        <w:autoSpaceDN w:val="0"/>
        <w:jc w:val="both"/>
        <w:rPr>
          <w:rFonts w:ascii="Arial Narrow" w:hAnsi="Arial Narrow" w:cs="Arial"/>
          <w:sz w:val="22"/>
          <w:szCs w:val="22"/>
        </w:rPr>
      </w:pPr>
      <w:r w:rsidRPr="00755BDC">
        <w:rPr>
          <w:rFonts w:ascii="Arial Narrow" w:hAnsi="Arial Narrow" w:cs="Arial"/>
          <w:b/>
          <w:bCs/>
          <w:sz w:val="22"/>
          <w:szCs w:val="22"/>
          <w:lang w:val="es-ES_tradnl"/>
        </w:rPr>
        <w:t>Clase y tipo de hoteles:</w:t>
      </w:r>
      <w:r w:rsidR="00783DF2" w:rsidRPr="00755BDC">
        <w:rPr>
          <w:rFonts w:ascii="Arial Narrow" w:hAnsi="Arial Narrow" w:cs="Arial"/>
          <w:bCs/>
          <w:sz w:val="22"/>
          <w:szCs w:val="22"/>
          <w:lang w:val="es-ES_tradnl"/>
        </w:rPr>
        <w:t xml:space="preserve"> En las ciudades sede de las</w:t>
      </w:r>
      <w:r w:rsidRPr="00755BDC">
        <w:rPr>
          <w:rFonts w:ascii="Arial Narrow" w:hAnsi="Arial Narrow" w:cs="Arial"/>
          <w:bCs/>
          <w:sz w:val="22"/>
          <w:szCs w:val="22"/>
          <w:lang w:val="es-ES_tradnl"/>
        </w:rPr>
        <w:t xml:space="preserve"> </w:t>
      </w:r>
      <w:r w:rsidR="00783DF2" w:rsidRPr="00755BDC">
        <w:rPr>
          <w:rFonts w:ascii="Arial Narrow" w:hAnsi="Arial Narrow" w:cs="Arial"/>
          <w:bCs/>
          <w:sz w:val="22"/>
          <w:szCs w:val="22"/>
          <w:lang w:val="es-ES_tradnl"/>
        </w:rPr>
        <w:t>capacitacione</w:t>
      </w:r>
      <w:r w:rsidRPr="00755BDC">
        <w:rPr>
          <w:rFonts w:ascii="Arial Narrow" w:hAnsi="Arial Narrow" w:cs="Arial"/>
          <w:bCs/>
          <w:sz w:val="22"/>
          <w:szCs w:val="22"/>
          <w:lang w:val="es-ES_tradnl"/>
        </w:rPr>
        <w:t xml:space="preserve">s, el </w:t>
      </w:r>
      <w:r w:rsidR="00286373" w:rsidRPr="00755BDC">
        <w:rPr>
          <w:rFonts w:ascii="Arial Narrow" w:hAnsi="Arial Narrow" w:cs="Arial"/>
          <w:bCs/>
          <w:sz w:val="22"/>
          <w:szCs w:val="22"/>
          <w:lang w:val="es-ES_tradnl"/>
        </w:rPr>
        <w:t>contratista debe ofrecer</w:t>
      </w:r>
      <w:r w:rsidRPr="00755BDC">
        <w:rPr>
          <w:rFonts w:ascii="Arial Narrow" w:hAnsi="Arial Narrow" w:cs="Arial"/>
          <w:bCs/>
          <w:sz w:val="22"/>
          <w:szCs w:val="22"/>
          <w:lang w:val="es-ES_tradnl"/>
        </w:rPr>
        <w:t xml:space="preserve"> hoteles de categoría mínima de tres (3) estrellas</w:t>
      </w:r>
      <w:r w:rsidR="00834C56" w:rsidRPr="00755BDC">
        <w:rPr>
          <w:rFonts w:ascii="Arial Narrow" w:hAnsi="Arial Narrow" w:cs="Arial"/>
          <w:bCs/>
          <w:sz w:val="22"/>
          <w:szCs w:val="22"/>
          <w:lang w:val="es-ES_tradnl"/>
        </w:rPr>
        <w:t xml:space="preserve"> con tarifas especiales que nos brinde la oportunidad de cumplir con las políticas de austeridad y que cuenten con los servicios de calidad, higiene, seguridad, buena iluminación y con servicio de Internet gratuito. </w:t>
      </w:r>
      <w:r w:rsidRPr="00755BDC">
        <w:rPr>
          <w:rFonts w:ascii="Arial Narrow" w:hAnsi="Arial Narrow" w:cs="Arial"/>
          <w:bCs/>
          <w:sz w:val="22"/>
          <w:szCs w:val="22"/>
          <w:lang w:val="es-ES_tradnl"/>
        </w:rPr>
        <w:t>Por asuntos de seguridad y calidad del servicio ofrecido a los funcionarios, en ausencia de la clasificación de estrellas, el hotel debe cumplir con los mismos estándares de servicio y calidad, de acuerdo con la Resolución No. 657 de abril 8 de 2005 y la Resolución 320 del 21 de febrero de 2006 del Ministerio de Comercio, Industria y Turismo.</w:t>
      </w:r>
      <w:r w:rsidR="00834C56" w:rsidRPr="00755BDC">
        <w:rPr>
          <w:rFonts w:ascii="Arial Narrow" w:hAnsi="Arial Narrow" w:cs="Arial"/>
          <w:bCs/>
          <w:sz w:val="22"/>
          <w:szCs w:val="22"/>
          <w:lang w:val="es-ES_tradnl"/>
        </w:rPr>
        <w:t xml:space="preserve"> </w:t>
      </w:r>
    </w:p>
    <w:p w14:paraId="3DEF288D" w14:textId="77777777" w:rsidR="00786722" w:rsidRPr="00755BDC" w:rsidRDefault="00786722" w:rsidP="00786722">
      <w:pPr>
        <w:autoSpaceDE w:val="0"/>
        <w:ind w:left="644"/>
        <w:jc w:val="both"/>
        <w:rPr>
          <w:rFonts w:ascii="Arial Narrow" w:hAnsi="Arial Narrow" w:cs="Arial"/>
          <w:sz w:val="22"/>
          <w:szCs w:val="22"/>
        </w:rPr>
      </w:pPr>
    </w:p>
    <w:p w14:paraId="1AF37C52" w14:textId="5FC287CC" w:rsidR="00786722" w:rsidRPr="00755BDC" w:rsidRDefault="00786722" w:rsidP="00786722">
      <w:pPr>
        <w:autoSpaceDE w:val="0"/>
        <w:ind w:left="644"/>
        <w:jc w:val="both"/>
        <w:rPr>
          <w:rFonts w:ascii="Arial Narrow" w:hAnsi="Arial Narrow" w:cs="Arial"/>
          <w:sz w:val="22"/>
          <w:szCs w:val="22"/>
        </w:rPr>
      </w:pPr>
      <w:r w:rsidRPr="00755BDC">
        <w:rPr>
          <w:rFonts w:ascii="Arial Narrow" w:hAnsi="Arial Narrow" w:cs="Arial"/>
          <w:bCs/>
          <w:sz w:val="22"/>
          <w:szCs w:val="22"/>
          <w:lang w:val="es-ES_tradnl"/>
        </w:rPr>
        <w:t xml:space="preserve">En todo caso, </w:t>
      </w:r>
      <w:r w:rsidR="00286373" w:rsidRPr="00755BDC">
        <w:rPr>
          <w:rFonts w:ascii="Arial Narrow" w:hAnsi="Arial Narrow" w:cs="Arial"/>
          <w:bCs/>
          <w:sz w:val="22"/>
          <w:szCs w:val="22"/>
          <w:lang w:val="es-ES_tradnl"/>
        </w:rPr>
        <w:t xml:space="preserve">se </w:t>
      </w:r>
      <w:r w:rsidRPr="00755BDC">
        <w:rPr>
          <w:rFonts w:ascii="Arial Narrow" w:hAnsi="Arial Narrow" w:cs="Arial"/>
          <w:bCs/>
          <w:sz w:val="22"/>
          <w:szCs w:val="22"/>
          <w:lang w:val="es-ES_tradnl"/>
        </w:rPr>
        <w:t xml:space="preserve">debe garantizar que los hoteles y </w:t>
      </w:r>
      <w:r w:rsidR="00783DF2" w:rsidRPr="00755BDC">
        <w:rPr>
          <w:rFonts w:ascii="Arial Narrow" w:hAnsi="Arial Narrow" w:cs="Arial"/>
          <w:bCs/>
          <w:sz w:val="22"/>
          <w:szCs w:val="22"/>
          <w:lang w:val="es-ES_tradnl"/>
        </w:rPr>
        <w:t>aulas académicas</w:t>
      </w:r>
      <w:r w:rsidRPr="00755BDC">
        <w:rPr>
          <w:rFonts w:ascii="Arial Narrow" w:hAnsi="Arial Narrow" w:cs="Arial"/>
          <w:bCs/>
          <w:sz w:val="22"/>
          <w:szCs w:val="22"/>
          <w:lang w:val="es-ES_tradnl"/>
        </w:rPr>
        <w:t xml:space="preserve"> sean adecuad</w:t>
      </w:r>
      <w:r w:rsidR="00783DF2" w:rsidRPr="00755BDC">
        <w:rPr>
          <w:rFonts w:ascii="Arial Narrow" w:hAnsi="Arial Narrow" w:cs="Arial"/>
          <w:bCs/>
          <w:sz w:val="22"/>
          <w:szCs w:val="22"/>
          <w:lang w:val="es-ES_tradnl"/>
        </w:rPr>
        <w:t>a</w:t>
      </w:r>
      <w:r w:rsidRPr="00755BDC">
        <w:rPr>
          <w:rFonts w:ascii="Arial Narrow" w:hAnsi="Arial Narrow" w:cs="Arial"/>
          <w:bCs/>
          <w:sz w:val="22"/>
          <w:szCs w:val="22"/>
          <w:lang w:val="es-ES_tradnl"/>
        </w:rPr>
        <w:t xml:space="preserve">s para la celebración de </w:t>
      </w:r>
      <w:r w:rsidR="00783DF2" w:rsidRPr="00755BDC">
        <w:rPr>
          <w:rFonts w:ascii="Arial Narrow" w:hAnsi="Arial Narrow" w:cs="Arial"/>
          <w:bCs/>
          <w:sz w:val="22"/>
          <w:szCs w:val="22"/>
          <w:lang w:val="es-ES_tradnl"/>
        </w:rPr>
        <w:t>las capacitaciones</w:t>
      </w:r>
      <w:r w:rsidRPr="00755BDC">
        <w:rPr>
          <w:rFonts w:ascii="Arial Narrow" w:hAnsi="Arial Narrow" w:cs="Arial"/>
          <w:bCs/>
          <w:sz w:val="22"/>
          <w:szCs w:val="22"/>
          <w:lang w:val="es-ES_tradnl"/>
        </w:rPr>
        <w:t>,</w:t>
      </w:r>
      <w:r w:rsidR="00286373" w:rsidRPr="00755BDC">
        <w:rPr>
          <w:rFonts w:ascii="Arial Narrow" w:hAnsi="Arial Narrow" w:cs="Arial"/>
          <w:bCs/>
          <w:sz w:val="22"/>
          <w:szCs w:val="22"/>
          <w:lang w:val="es-ES_tradnl"/>
        </w:rPr>
        <w:t xml:space="preserve"> estén</w:t>
      </w:r>
      <w:r w:rsidRPr="00755BDC">
        <w:rPr>
          <w:rFonts w:ascii="Arial Narrow" w:hAnsi="Arial Narrow" w:cs="Arial"/>
          <w:bCs/>
          <w:sz w:val="22"/>
          <w:szCs w:val="22"/>
          <w:lang w:val="es-ES_tradnl"/>
        </w:rPr>
        <w:t xml:space="preserve"> en condiciones dignas y con la calidad requerida para tal efecto, para lo cual deberá cerciorarse personalmente de tales atributos.</w:t>
      </w:r>
    </w:p>
    <w:p w14:paraId="09F51A21" w14:textId="77777777" w:rsidR="00786722" w:rsidRPr="00755BDC" w:rsidRDefault="00786722" w:rsidP="00786722">
      <w:pPr>
        <w:autoSpaceDE w:val="0"/>
        <w:ind w:left="644"/>
        <w:jc w:val="both"/>
        <w:rPr>
          <w:rFonts w:ascii="Arial Narrow" w:hAnsi="Arial Narrow" w:cs="Arial"/>
          <w:sz w:val="22"/>
          <w:szCs w:val="22"/>
        </w:rPr>
      </w:pPr>
    </w:p>
    <w:p w14:paraId="1AF80A47" w14:textId="2D9E898B" w:rsidR="00786722" w:rsidRPr="00755BDC" w:rsidRDefault="00786722" w:rsidP="00786722">
      <w:pPr>
        <w:autoSpaceDE w:val="0"/>
        <w:ind w:left="644"/>
        <w:jc w:val="both"/>
        <w:rPr>
          <w:rFonts w:ascii="Arial Narrow" w:hAnsi="Arial Narrow" w:cs="Arial"/>
          <w:bCs/>
          <w:sz w:val="22"/>
          <w:szCs w:val="22"/>
          <w:lang w:val="es-ES_tradnl"/>
        </w:rPr>
      </w:pPr>
      <w:r w:rsidRPr="00755BDC">
        <w:rPr>
          <w:rFonts w:ascii="Arial Narrow" w:hAnsi="Arial Narrow" w:cs="Arial"/>
          <w:bCs/>
          <w:sz w:val="22"/>
          <w:szCs w:val="22"/>
          <w:lang w:val="es-ES_tradnl"/>
        </w:rPr>
        <w:t xml:space="preserve">Los valores de los hoteles ofrecidos deben ser acordes a los precios del mercado o, en su defecto, menores. Los mismos deben estar ubicados lo más cerca posible al sitio de realización del respectivo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w:t>
      </w:r>
      <w:r w:rsidR="00286373" w:rsidRPr="00755BDC">
        <w:rPr>
          <w:rFonts w:ascii="Arial Narrow" w:hAnsi="Arial Narrow" w:cs="Arial"/>
          <w:bCs/>
          <w:sz w:val="22"/>
          <w:szCs w:val="22"/>
          <w:lang w:val="es-ES_tradnl"/>
        </w:rPr>
        <w:t xml:space="preserve">de capacitación </w:t>
      </w:r>
      <w:r w:rsidRPr="00755BDC">
        <w:rPr>
          <w:rFonts w:ascii="Arial Narrow" w:hAnsi="Arial Narrow" w:cs="Arial"/>
          <w:bCs/>
          <w:sz w:val="22"/>
          <w:szCs w:val="22"/>
          <w:lang w:val="es-ES_tradnl"/>
        </w:rPr>
        <w:t xml:space="preserve">o </w:t>
      </w:r>
      <w:r w:rsidR="00286373" w:rsidRPr="00755BDC">
        <w:rPr>
          <w:rFonts w:ascii="Arial Narrow" w:hAnsi="Arial Narrow" w:cs="Arial"/>
          <w:bCs/>
          <w:sz w:val="22"/>
          <w:szCs w:val="22"/>
          <w:lang w:val="es-ES_tradnl"/>
        </w:rPr>
        <w:t xml:space="preserve">de la </w:t>
      </w:r>
      <w:r w:rsidRPr="00755BDC">
        <w:rPr>
          <w:rFonts w:ascii="Arial Narrow" w:hAnsi="Arial Narrow" w:cs="Arial"/>
          <w:bCs/>
          <w:sz w:val="22"/>
          <w:szCs w:val="22"/>
          <w:lang w:val="es-ES_tradnl"/>
        </w:rPr>
        <w:t>acción formativa, incluso en el mismo lugar. La exigencia de esta categoría de hoteles obedece al promedio del nivel de riesgo que se tiene por el solo hecho de ser funcionarios de la Entidad, es decir, debe procurarse en todos los casos la seguridad de los mismos.</w:t>
      </w:r>
    </w:p>
    <w:p w14:paraId="38AF18AA" w14:textId="77777777" w:rsidR="00786722" w:rsidRPr="00755BDC" w:rsidRDefault="00786722" w:rsidP="00786722">
      <w:pPr>
        <w:autoSpaceDE w:val="0"/>
        <w:jc w:val="both"/>
        <w:rPr>
          <w:rFonts w:ascii="Arial Narrow" w:hAnsi="Arial Narrow" w:cs="Arial"/>
          <w:bCs/>
          <w:sz w:val="22"/>
          <w:szCs w:val="22"/>
          <w:lang w:val="es-ES_tradnl"/>
        </w:rPr>
      </w:pPr>
    </w:p>
    <w:p w14:paraId="406EB708" w14:textId="44E78764" w:rsidR="00E90091" w:rsidRPr="00755BDC" w:rsidRDefault="00786722" w:rsidP="00E90091">
      <w:pPr>
        <w:numPr>
          <w:ilvl w:val="1"/>
          <w:numId w:val="6"/>
        </w:numPr>
        <w:tabs>
          <w:tab w:val="left" w:pos="-3580"/>
        </w:tabs>
        <w:autoSpaceDN w:val="0"/>
        <w:jc w:val="both"/>
        <w:rPr>
          <w:rFonts w:ascii="Arial Narrow" w:hAnsi="Arial Narrow" w:cs="Arial"/>
          <w:sz w:val="22"/>
          <w:szCs w:val="22"/>
        </w:rPr>
      </w:pPr>
      <w:r w:rsidRPr="00755BDC">
        <w:rPr>
          <w:rFonts w:ascii="Arial Narrow" w:hAnsi="Arial Narrow" w:cs="Arial"/>
          <w:b/>
          <w:bCs/>
          <w:sz w:val="22"/>
          <w:szCs w:val="22"/>
          <w:lang w:val="es-ES_tradnl"/>
        </w:rPr>
        <w:t>Acomodación</w:t>
      </w:r>
      <w:r w:rsidRPr="00755BDC">
        <w:rPr>
          <w:rFonts w:ascii="Arial Narrow" w:hAnsi="Arial Narrow" w:cs="Arial"/>
          <w:bCs/>
          <w:sz w:val="22"/>
          <w:szCs w:val="22"/>
          <w:lang w:val="es-ES_tradnl"/>
        </w:rPr>
        <w:t>: Para tod</w:t>
      </w:r>
      <w:r w:rsidR="00783DF2" w:rsidRPr="00755BDC">
        <w:rPr>
          <w:rFonts w:ascii="Arial Narrow" w:hAnsi="Arial Narrow" w:cs="Arial"/>
          <w:bCs/>
          <w:sz w:val="22"/>
          <w:szCs w:val="22"/>
          <w:lang w:val="es-ES_tradnl"/>
        </w:rPr>
        <w:t>as la</w:t>
      </w:r>
      <w:r w:rsidRPr="00755BDC">
        <w:rPr>
          <w:rFonts w:ascii="Arial Narrow" w:hAnsi="Arial Narrow" w:cs="Arial"/>
          <w:bCs/>
          <w:sz w:val="22"/>
          <w:szCs w:val="22"/>
          <w:lang w:val="es-ES_tradnl"/>
        </w:rPr>
        <w:t xml:space="preserve">s </w:t>
      </w:r>
      <w:r w:rsidR="00783DF2" w:rsidRPr="00755BDC">
        <w:rPr>
          <w:rFonts w:ascii="Arial Narrow" w:hAnsi="Arial Narrow" w:cs="Arial"/>
          <w:bCs/>
          <w:sz w:val="22"/>
          <w:szCs w:val="22"/>
          <w:lang w:val="es-ES_tradnl"/>
        </w:rPr>
        <w:t>capacitaciones</w:t>
      </w:r>
      <w:r w:rsidRPr="00755BDC">
        <w:rPr>
          <w:rFonts w:ascii="Arial Narrow" w:hAnsi="Arial Narrow" w:cs="Arial"/>
          <w:bCs/>
          <w:sz w:val="22"/>
          <w:szCs w:val="22"/>
          <w:lang w:val="es-ES_tradnl"/>
        </w:rPr>
        <w:t xml:space="preserve">, el </w:t>
      </w:r>
      <w:r w:rsidR="00A26F72" w:rsidRPr="00755BDC">
        <w:rPr>
          <w:rFonts w:ascii="Arial Narrow" w:hAnsi="Arial Narrow" w:cs="Arial"/>
          <w:bCs/>
          <w:sz w:val="22"/>
          <w:szCs w:val="22"/>
          <w:lang w:val="es-ES_tradnl"/>
        </w:rPr>
        <w:t>contratista</w:t>
      </w:r>
      <w:r w:rsidRPr="00755BDC">
        <w:rPr>
          <w:rFonts w:ascii="Arial Narrow" w:hAnsi="Arial Narrow" w:cs="Arial"/>
          <w:bCs/>
          <w:sz w:val="22"/>
          <w:szCs w:val="22"/>
          <w:lang w:val="es-ES_tradnl"/>
        </w:rPr>
        <w:t xml:space="preserve"> garantizará el hospedaje de los asistentes y docentes en acomodación sencilla, doble o triple, previa solicitud y autorización del supervisor del contrato.</w:t>
      </w:r>
      <w:r w:rsidR="00E90091" w:rsidRPr="00755BDC">
        <w:rPr>
          <w:rFonts w:ascii="Arial Narrow" w:hAnsi="Arial Narrow" w:cs="Arial"/>
          <w:sz w:val="22"/>
          <w:szCs w:val="22"/>
        </w:rPr>
        <w:t xml:space="preserve"> El alojamiento se prestará estrictamente durante los días que el beneficiario este dedicado al </w:t>
      </w:r>
      <w:r w:rsidR="00136FCE" w:rsidRPr="00755BDC">
        <w:rPr>
          <w:rFonts w:ascii="Arial Narrow" w:hAnsi="Arial Narrow" w:cs="Arial"/>
          <w:sz w:val="22"/>
          <w:szCs w:val="22"/>
        </w:rPr>
        <w:t>capacitación</w:t>
      </w:r>
      <w:r w:rsidR="00E90091" w:rsidRPr="00755BDC">
        <w:rPr>
          <w:rFonts w:ascii="Arial Narrow" w:hAnsi="Arial Narrow" w:cs="Arial"/>
          <w:sz w:val="22"/>
          <w:szCs w:val="22"/>
        </w:rPr>
        <w:t xml:space="preserve"> o hasta el día o la noche anterior a la fecha de su vuelo de regreso, previa validación del Supervisor</w:t>
      </w:r>
      <w:r w:rsidR="007625D0" w:rsidRPr="00755BDC">
        <w:rPr>
          <w:rFonts w:ascii="Arial Narrow" w:hAnsi="Arial Narrow" w:cs="Arial"/>
          <w:sz w:val="22"/>
          <w:szCs w:val="22"/>
        </w:rPr>
        <w:t>. Los formadores deberán recibir atención preferencial en los hoteles y asignación de habitaciones individuales de alta calidad.</w:t>
      </w:r>
    </w:p>
    <w:p w14:paraId="55F8853D" w14:textId="77777777" w:rsidR="00786722" w:rsidRPr="00755BDC" w:rsidRDefault="00786722" w:rsidP="00786722">
      <w:pPr>
        <w:tabs>
          <w:tab w:val="left" w:pos="-3580"/>
        </w:tabs>
        <w:ind w:left="644"/>
        <w:jc w:val="both"/>
        <w:rPr>
          <w:rFonts w:ascii="Arial Narrow" w:hAnsi="Arial Narrow" w:cs="Arial"/>
          <w:sz w:val="22"/>
          <w:szCs w:val="22"/>
        </w:rPr>
      </w:pPr>
    </w:p>
    <w:p w14:paraId="3A1C46E8" w14:textId="24865B94" w:rsidR="00786722" w:rsidRPr="00755BDC" w:rsidRDefault="00786722" w:rsidP="00786722">
      <w:pPr>
        <w:numPr>
          <w:ilvl w:val="1"/>
          <w:numId w:val="6"/>
        </w:numPr>
        <w:tabs>
          <w:tab w:val="left" w:pos="-3580"/>
        </w:tabs>
        <w:autoSpaceDE w:val="0"/>
        <w:autoSpaceDN w:val="0"/>
        <w:jc w:val="both"/>
        <w:rPr>
          <w:rFonts w:ascii="Arial Narrow" w:hAnsi="Arial Narrow" w:cs="Arial"/>
          <w:sz w:val="22"/>
          <w:szCs w:val="22"/>
        </w:rPr>
      </w:pPr>
      <w:r w:rsidRPr="00755BDC">
        <w:rPr>
          <w:rFonts w:ascii="Arial Narrow" w:hAnsi="Arial Narrow" w:cs="Arial"/>
          <w:b/>
          <w:bCs/>
          <w:sz w:val="22"/>
          <w:szCs w:val="22"/>
          <w:lang w:val="es-CO"/>
        </w:rPr>
        <w:t>Contingencias y novedades en el alojamiento</w:t>
      </w:r>
      <w:r w:rsidRPr="00755BDC">
        <w:rPr>
          <w:rFonts w:ascii="Arial Narrow" w:hAnsi="Arial Narrow" w:cs="Arial"/>
          <w:bCs/>
          <w:sz w:val="22"/>
          <w:szCs w:val="22"/>
          <w:lang w:val="es-CO"/>
        </w:rPr>
        <w:t xml:space="preserve">: Si en las fechas previstas para la realización de un </w:t>
      </w:r>
      <w:r w:rsidR="00136FCE" w:rsidRPr="00755BDC">
        <w:rPr>
          <w:rFonts w:ascii="Arial Narrow" w:hAnsi="Arial Narrow" w:cs="Arial"/>
          <w:bCs/>
          <w:sz w:val="22"/>
          <w:szCs w:val="22"/>
          <w:lang w:val="es-CO"/>
        </w:rPr>
        <w:t>capacitación</w:t>
      </w:r>
      <w:r w:rsidR="00A26F72" w:rsidRPr="00755BDC">
        <w:rPr>
          <w:rFonts w:ascii="Arial Narrow" w:hAnsi="Arial Narrow" w:cs="Arial"/>
          <w:bCs/>
          <w:sz w:val="22"/>
          <w:szCs w:val="22"/>
          <w:lang w:val="es-CO"/>
        </w:rPr>
        <w:t xml:space="preserve"> de capacitación no</w:t>
      </w:r>
      <w:r w:rsidRPr="00755BDC">
        <w:rPr>
          <w:rFonts w:ascii="Arial Narrow" w:hAnsi="Arial Narrow" w:cs="Arial"/>
          <w:bCs/>
          <w:sz w:val="22"/>
          <w:szCs w:val="22"/>
          <w:lang w:val="es-CO"/>
        </w:rPr>
        <w:t xml:space="preserve"> hay cupo para la totalidad de asistentes previstos en cada caso, el </w:t>
      </w:r>
      <w:r w:rsidR="00A26F72" w:rsidRPr="00755BDC">
        <w:rPr>
          <w:rFonts w:ascii="Arial Narrow" w:hAnsi="Arial Narrow" w:cs="Arial"/>
          <w:bCs/>
          <w:color w:val="000000"/>
          <w:sz w:val="22"/>
          <w:szCs w:val="22"/>
          <w:lang w:val="es-CO"/>
        </w:rPr>
        <w:t>contratista</w:t>
      </w:r>
      <w:r w:rsidRPr="00755BDC">
        <w:rPr>
          <w:rFonts w:ascii="Arial Narrow" w:hAnsi="Arial Narrow" w:cs="Arial"/>
          <w:bCs/>
          <w:color w:val="000000"/>
          <w:sz w:val="22"/>
          <w:szCs w:val="22"/>
          <w:lang w:val="es-CO"/>
        </w:rPr>
        <w:t xml:space="preserve"> </w:t>
      </w:r>
      <w:r w:rsidRPr="00755BDC">
        <w:rPr>
          <w:rFonts w:ascii="Arial Narrow" w:hAnsi="Arial Narrow" w:cs="Arial"/>
          <w:bCs/>
          <w:sz w:val="22"/>
          <w:szCs w:val="22"/>
          <w:lang w:val="es-CO"/>
        </w:rPr>
        <w:t xml:space="preserve">deberá garantizar, con la aprobación previa del supervisor del contrato, el alojamiento en otros hoteles que tengan como requisito mínimo la misma categorización y condiciones exigidas por el contratante. </w:t>
      </w:r>
      <w:r w:rsidRPr="00755BDC">
        <w:rPr>
          <w:rFonts w:ascii="Arial Narrow" w:hAnsi="Arial Narrow" w:cs="Arial"/>
          <w:sz w:val="22"/>
          <w:szCs w:val="22"/>
          <w:lang w:val="es-CO"/>
        </w:rPr>
        <w:t xml:space="preserve"> </w:t>
      </w:r>
      <w:r w:rsidRPr="00755BDC">
        <w:rPr>
          <w:rFonts w:ascii="Arial Narrow" w:hAnsi="Arial Narrow" w:cs="Arial"/>
          <w:bCs/>
          <w:sz w:val="22"/>
          <w:szCs w:val="22"/>
          <w:lang w:val="es-CO"/>
        </w:rPr>
        <w:t xml:space="preserve">El </w:t>
      </w:r>
      <w:r w:rsidR="00A26F72" w:rsidRPr="00755BDC">
        <w:rPr>
          <w:rFonts w:ascii="Arial Narrow" w:hAnsi="Arial Narrow" w:cs="Arial"/>
          <w:bCs/>
          <w:color w:val="000000"/>
          <w:sz w:val="22"/>
          <w:szCs w:val="22"/>
          <w:lang w:val="es-CO"/>
        </w:rPr>
        <w:t>contratista</w:t>
      </w:r>
      <w:r w:rsidRPr="00755BDC">
        <w:rPr>
          <w:rFonts w:ascii="Arial Narrow" w:hAnsi="Arial Narrow" w:cs="Arial"/>
          <w:bCs/>
          <w:sz w:val="22"/>
          <w:szCs w:val="22"/>
          <w:lang w:val="es-CO"/>
        </w:rPr>
        <w:t xml:space="preserve"> deberá atender el servicio del transporte y adicionales que se generen en estos casos.</w:t>
      </w:r>
    </w:p>
    <w:p w14:paraId="69D912A3" w14:textId="77777777" w:rsidR="00786722" w:rsidRPr="00755BDC" w:rsidRDefault="00786722" w:rsidP="00786722">
      <w:pPr>
        <w:tabs>
          <w:tab w:val="left" w:pos="-3580"/>
        </w:tabs>
        <w:autoSpaceDE w:val="0"/>
        <w:ind w:left="644"/>
        <w:jc w:val="both"/>
        <w:rPr>
          <w:rFonts w:ascii="Arial Narrow" w:hAnsi="Arial Narrow" w:cs="Arial"/>
          <w:sz w:val="22"/>
          <w:szCs w:val="22"/>
        </w:rPr>
      </w:pPr>
    </w:p>
    <w:p w14:paraId="47ACE7AF" w14:textId="28BF1B6B" w:rsidR="00786722" w:rsidRPr="00755BDC" w:rsidRDefault="00786722" w:rsidP="00786722">
      <w:pPr>
        <w:numPr>
          <w:ilvl w:val="1"/>
          <w:numId w:val="6"/>
        </w:numPr>
        <w:autoSpaceDN w:val="0"/>
        <w:jc w:val="both"/>
        <w:rPr>
          <w:rFonts w:ascii="Arial Narrow" w:hAnsi="Arial Narrow" w:cs="Arial"/>
          <w:sz w:val="22"/>
          <w:szCs w:val="22"/>
        </w:rPr>
      </w:pPr>
      <w:r w:rsidRPr="00755BDC">
        <w:rPr>
          <w:rFonts w:ascii="Arial Narrow" w:hAnsi="Arial Narrow" w:cs="Arial"/>
          <w:b/>
          <w:bCs/>
          <w:sz w:val="22"/>
          <w:szCs w:val="22"/>
          <w:lang w:val="es-ES_tradnl"/>
        </w:rPr>
        <w:t xml:space="preserve">Servicios conexos al alojamiento no incluidos: </w:t>
      </w:r>
      <w:r w:rsidRPr="00755BDC">
        <w:rPr>
          <w:rFonts w:ascii="Arial Narrow" w:hAnsi="Arial Narrow" w:cs="Arial"/>
          <w:bCs/>
          <w:sz w:val="22"/>
          <w:szCs w:val="22"/>
          <w:lang w:val="es-ES_tradnl"/>
        </w:rPr>
        <w:t>En ningún caso la Fiscalía General de la Nación</w:t>
      </w:r>
      <w:r w:rsidRPr="00755BDC">
        <w:rPr>
          <w:rFonts w:ascii="Arial Narrow" w:hAnsi="Arial Narrow" w:cs="Arial"/>
          <w:b/>
          <w:bCs/>
          <w:sz w:val="22"/>
          <w:szCs w:val="22"/>
          <w:lang w:val="es-ES_tradnl"/>
        </w:rPr>
        <w:t xml:space="preserve"> </w:t>
      </w:r>
      <w:r w:rsidRPr="00755BDC">
        <w:rPr>
          <w:rFonts w:ascii="Arial Narrow" w:hAnsi="Arial Narrow" w:cs="Arial"/>
          <w:bCs/>
          <w:sz w:val="22"/>
          <w:szCs w:val="22"/>
          <w:lang w:val="es-ES_tradnl"/>
        </w:rPr>
        <w:t>asumirá</w:t>
      </w:r>
      <w:r w:rsidR="00783DF2" w:rsidRPr="00755BDC">
        <w:rPr>
          <w:rFonts w:ascii="Arial Narrow" w:hAnsi="Arial Narrow" w:cs="Arial"/>
          <w:bCs/>
          <w:sz w:val="22"/>
          <w:szCs w:val="22"/>
          <w:lang w:val="es-ES_tradnl"/>
        </w:rPr>
        <w:t xml:space="preserve"> durante el alojamiento en hoteles externos,</w:t>
      </w:r>
      <w:r w:rsidRPr="00755BDC">
        <w:rPr>
          <w:rFonts w:ascii="Arial Narrow" w:hAnsi="Arial Narrow" w:cs="Arial"/>
          <w:bCs/>
          <w:sz w:val="22"/>
          <w:szCs w:val="22"/>
          <w:lang w:val="es-ES_tradnl"/>
        </w:rPr>
        <w:t xml:space="preserve"> servicio</w:t>
      </w:r>
      <w:r w:rsidR="007625D0" w:rsidRPr="00755BDC">
        <w:rPr>
          <w:rFonts w:ascii="Arial Narrow" w:hAnsi="Arial Narrow" w:cs="Arial"/>
          <w:bCs/>
          <w:sz w:val="22"/>
          <w:szCs w:val="22"/>
          <w:lang w:val="es-ES_tradnl"/>
        </w:rPr>
        <w:t>s</w:t>
      </w:r>
      <w:r w:rsidRPr="00755BDC">
        <w:rPr>
          <w:rFonts w:ascii="Arial Narrow" w:hAnsi="Arial Narrow" w:cs="Arial"/>
          <w:bCs/>
          <w:sz w:val="22"/>
          <w:szCs w:val="22"/>
          <w:lang w:val="es-ES_tradnl"/>
        </w:rPr>
        <w:t xml:space="preserve"> adicional</w:t>
      </w:r>
      <w:r w:rsidR="007625D0" w:rsidRPr="00755BDC">
        <w:rPr>
          <w:rFonts w:ascii="Arial Narrow" w:hAnsi="Arial Narrow" w:cs="Arial"/>
          <w:bCs/>
          <w:sz w:val="22"/>
          <w:szCs w:val="22"/>
          <w:lang w:val="es-ES_tradnl"/>
        </w:rPr>
        <w:t xml:space="preserve"> e no aprobados por el </w:t>
      </w:r>
      <w:r w:rsidR="007625D0" w:rsidRPr="00755BDC">
        <w:rPr>
          <w:rFonts w:ascii="Arial Narrow" w:hAnsi="Arial Narrow" w:cs="Arial"/>
          <w:bCs/>
          <w:sz w:val="22"/>
          <w:szCs w:val="22"/>
          <w:lang w:val="es-ES_tradnl"/>
        </w:rPr>
        <w:lastRenderedPageBreak/>
        <w:t>Supervisor con e</w:t>
      </w:r>
      <w:r w:rsidRPr="00755BDC">
        <w:rPr>
          <w:rFonts w:ascii="Arial Narrow" w:hAnsi="Arial Narrow" w:cs="Arial"/>
          <w:bCs/>
          <w:sz w:val="22"/>
          <w:szCs w:val="22"/>
          <w:lang w:val="es-ES_tradnl"/>
        </w:rPr>
        <w:t>l alojamiento solicitado, por lo cual el contratista debe informar siempre a los beneficiarios del alojamiento de tal condición con anticipación al inicio del alojamiento.</w:t>
      </w:r>
    </w:p>
    <w:p w14:paraId="74FD0984" w14:textId="77777777" w:rsidR="007625D0" w:rsidRPr="00755BDC" w:rsidRDefault="007625D0" w:rsidP="007625D0">
      <w:pPr>
        <w:pStyle w:val="Prrafodelista"/>
        <w:rPr>
          <w:rFonts w:ascii="Arial Narrow" w:hAnsi="Arial Narrow" w:cs="Arial"/>
          <w:sz w:val="22"/>
          <w:szCs w:val="22"/>
        </w:rPr>
      </w:pPr>
    </w:p>
    <w:p w14:paraId="468B9C6E" w14:textId="57B2DBD4" w:rsidR="007625D0" w:rsidRPr="00755BDC" w:rsidRDefault="007625D0" w:rsidP="00786722">
      <w:pPr>
        <w:numPr>
          <w:ilvl w:val="1"/>
          <w:numId w:val="6"/>
        </w:numPr>
        <w:autoSpaceDN w:val="0"/>
        <w:jc w:val="both"/>
        <w:rPr>
          <w:rFonts w:ascii="Arial Narrow" w:hAnsi="Arial Narrow" w:cs="Arial"/>
          <w:sz w:val="22"/>
          <w:szCs w:val="22"/>
        </w:rPr>
      </w:pPr>
      <w:r w:rsidRPr="00755BDC">
        <w:rPr>
          <w:rFonts w:ascii="Arial Narrow" w:hAnsi="Arial Narrow" w:cs="Arial"/>
          <w:b/>
          <w:bCs/>
          <w:sz w:val="22"/>
          <w:szCs w:val="22"/>
          <w:lang w:val="es-ES_tradnl"/>
        </w:rPr>
        <w:t xml:space="preserve">Servicios conexos a alojamientos transitorios de propiedad de la FGN: </w:t>
      </w:r>
      <w:r w:rsidRPr="00755BDC">
        <w:rPr>
          <w:rFonts w:ascii="Arial Narrow" w:hAnsi="Arial Narrow" w:cs="Arial"/>
          <w:bCs/>
          <w:sz w:val="22"/>
          <w:szCs w:val="22"/>
          <w:lang w:val="es-ES_tradnl"/>
        </w:rPr>
        <w:t>En los eventos que resulte necesario para la operación de los espacios institucionales destinados para alojamiento transitorio en la FGN, de los servidores que reciban capacitación, la DAE podrá solicitar al contratista servicios y bienes que permitan el desarrollo del conjunto de actividades inherentes para ello.</w:t>
      </w:r>
    </w:p>
    <w:p w14:paraId="4F40F0B3" w14:textId="77777777" w:rsidR="00786722" w:rsidRPr="00755BDC" w:rsidRDefault="00786722" w:rsidP="00786722">
      <w:pPr>
        <w:jc w:val="both"/>
        <w:rPr>
          <w:rFonts w:ascii="Arial Narrow" w:hAnsi="Arial Narrow" w:cs="Arial"/>
          <w:b/>
          <w:bCs/>
          <w:sz w:val="22"/>
          <w:szCs w:val="22"/>
          <w:u w:val="single"/>
        </w:rPr>
      </w:pPr>
    </w:p>
    <w:p w14:paraId="31B63DDB" w14:textId="7D96C023" w:rsidR="00623C95" w:rsidRPr="00755BDC" w:rsidRDefault="00786722" w:rsidP="00623C95">
      <w:pPr>
        <w:jc w:val="both"/>
        <w:rPr>
          <w:rFonts w:ascii="Arial Narrow" w:hAnsi="Arial Narrow" w:cs="Arial"/>
          <w:sz w:val="22"/>
          <w:szCs w:val="22"/>
        </w:rPr>
      </w:pPr>
      <w:r w:rsidRPr="00755BDC">
        <w:rPr>
          <w:rFonts w:ascii="Arial Narrow" w:hAnsi="Arial Narrow" w:cs="Arial"/>
          <w:b/>
          <w:bCs/>
          <w:sz w:val="22"/>
          <w:szCs w:val="22"/>
          <w:u w:val="single"/>
        </w:rPr>
        <w:t>NOTA</w:t>
      </w:r>
      <w:r w:rsidR="00623C95" w:rsidRPr="00755BDC">
        <w:rPr>
          <w:rFonts w:ascii="Arial Narrow" w:hAnsi="Arial Narrow" w:cs="Arial"/>
          <w:b/>
          <w:bCs/>
          <w:sz w:val="22"/>
          <w:szCs w:val="22"/>
          <w:u w:val="single"/>
        </w:rPr>
        <w:t xml:space="preserve"> 1: </w:t>
      </w:r>
      <w:r w:rsidR="00623C95" w:rsidRPr="00755BDC">
        <w:rPr>
          <w:rFonts w:ascii="Arial Narrow" w:hAnsi="Arial Narrow" w:cs="Arial"/>
          <w:sz w:val="22"/>
          <w:szCs w:val="22"/>
        </w:rPr>
        <w:t>LA ENTIDAD solo aprobará y reconocerá pagos por concepto de alojamiento y transporte de las comunidades participantes en l</w:t>
      </w:r>
      <w:r w:rsidR="00783DF2" w:rsidRPr="00755BDC">
        <w:rPr>
          <w:rFonts w:ascii="Arial Narrow" w:hAnsi="Arial Narrow" w:cs="Arial"/>
          <w:sz w:val="22"/>
          <w:szCs w:val="22"/>
        </w:rPr>
        <w:t>a</w:t>
      </w:r>
      <w:r w:rsidR="00623C95" w:rsidRPr="00755BDC">
        <w:rPr>
          <w:rFonts w:ascii="Arial Narrow" w:hAnsi="Arial Narrow" w:cs="Arial"/>
          <w:sz w:val="22"/>
          <w:szCs w:val="22"/>
        </w:rPr>
        <w:t xml:space="preserve">s </w:t>
      </w:r>
      <w:r w:rsidR="00783DF2" w:rsidRPr="00755BDC">
        <w:rPr>
          <w:rFonts w:ascii="Arial Narrow" w:hAnsi="Arial Narrow" w:cs="Arial"/>
          <w:sz w:val="22"/>
          <w:szCs w:val="22"/>
        </w:rPr>
        <w:t>capacitaciones</w:t>
      </w:r>
      <w:r w:rsidR="00623C95" w:rsidRPr="00755BDC">
        <w:rPr>
          <w:rFonts w:ascii="Arial Narrow" w:hAnsi="Arial Narrow" w:cs="Arial"/>
          <w:sz w:val="22"/>
          <w:szCs w:val="22"/>
        </w:rPr>
        <w:t>, siempre que medie el requerimiento y aprobación del supervisor del contrato.</w:t>
      </w:r>
    </w:p>
    <w:p w14:paraId="0E9913A3" w14:textId="77777777" w:rsidR="00623C95" w:rsidRPr="00755BDC" w:rsidRDefault="00623C95" w:rsidP="00623C95">
      <w:pPr>
        <w:jc w:val="both"/>
        <w:rPr>
          <w:rFonts w:ascii="Arial Narrow" w:hAnsi="Arial Narrow" w:cs="Arial"/>
          <w:sz w:val="22"/>
          <w:szCs w:val="22"/>
        </w:rPr>
      </w:pPr>
    </w:p>
    <w:p w14:paraId="095EF1DA" w14:textId="44512920" w:rsidR="00786722" w:rsidRPr="00755BDC" w:rsidRDefault="00623C95" w:rsidP="00786722">
      <w:pPr>
        <w:jc w:val="both"/>
        <w:rPr>
          <w:rFonts w:ascii="Arial Narrow" w:hAnsi="Arial Narrow" w:cs="Arial"/>
          <w:bCs/>
          <w:sz w:val="22"/>
          <w:szCs w:val="22"/>
        </w:rPr>
      </w:pPr>
      <w:r w:rsidRPr="00755BDC">
        <w:rPr>
          <w:rFonts w:ascii="Arial Narrow" w:hAnsi="Arial Narrow" w:cs="Arial"/>
          <w:b/>
          <w:bCs/>
          <w:sz w:val="22"/>
          <w:szCs w:val="22"/>
          <w:u w:val="single"/>
        </w:rPr>
        <w:t>NOTA 2:</w:t>
      </w:r>
      <w:r w:rsidR="00F3077F" w:rsidRPr="00755BDC">
        <w:rPr>
          <w:rFonts w:ascii="Arial Narrow" w:hAnsi="Arial Narrow" w:cs="Arial"/>
          <w:b/>
          <w:bCs/>
          <w:sz w:val="22"/>
          <w:szCs w:val="22"/>
          <w:u w:val="single"/>
        </w:rPr>
        <w:t xml:space="preserve"> </w:t>
      </w:r>
      <w:r w:rsidR="00786722" w:rsidRPr="00755BDC">
        <w:rPr>
          <w:rFonts w:ascii="Arial Narrow" w:hAnsi="Arial Narrow" w:cs="Arial"/>
          <w:bCs/>
          <w:sz w:val="22"/>
          <w:szCs w:val="22"/>
        </w:rPr>
        <w:t xml:space="preserve">El servicio de alojamiento debe incluir el desayuno para todos los docentes y servidores de la Fiscalía General de la Nación que requieran de hospedaje, de acuerdo con el requerimiento específico de cada </w:t>
      </w:r>
      <w:r w:rsidR="00136FCE" w:rsidRPr="00755BDC">
        <w:rPr>
          <w:rFonts w:ascii="Arial Narrow" w:hAnsi="Arial Narrow" w:cs="Arial"/>
          <w:bCs/>
          <w:sz w:val="22"/>
          <w:szCs w:val="22"/>
        </w:rPr>
        <w:t>capacitación</w:t>
      </w:r>
      <w:r w:rsidR="00786722" w:rsidRPr="00755BDC">
        <w:rPr>
          <w:rFonts w:ascii="Arial Narrow" w:hAnsi="Arial Narrow" w:cs="Arial"/>
          <w:bCs/>
          <w:sz w:val="22"/>
          <w:szCs w:val="22"/>
        </w:rPr>
        <w:t xml:space="preserve">. </w:t>
      </w:r>
    </w:p>
    <w:p w14:paraId="1A70DE1D" w14:textId="77777777" w:rsidR="00786722" w:rsidRPr="00755BDC" w:rsidRDefault="00786722" w:rsidP="00A26F72">
      <w:pPr>
        <w:jc w:val="both"/>
        <w:rPr>
          <w:rFonts w:ascii="Arial Narrow" w:hAnsi="Arial Narrow" w:cs="Arial"/>
          <w:b/>
          <w:bCs/>
          <w:sz w:val="22"/>
          <w:szCs w:val="22"/>
          <w:u w:val="single"/>
        </w:rPr>
      </w:pPr>
    </w:p>
    <w:p w14:paraId="7ED6F848" w14:textId="4FAA44B1" w:rsidR="00091DE1" w:rsidRPr="00755BDC" w:rsidRDefault="00091DE1" w:rsidP="00091DE1">
      <w:pPr>
        <w:rPr>
          <w:rFonts w:ascii="Arial Narrow" w:hAnsi="Arial Narrow"/>
          <w:b/>
          <w:bCs/>
          <w:sz w:val="22"/>
          <w:szCs w:val="22"/>
          <w:u w:val="single"/>
        </w:rPr>
      </w:pPr>
      <w:r w:rsidRPr="00755BDC">
        <w:rPr>
          <w:rFonts w:ascii="Arial Narrow" w:hAnsi="Arial Narrow"/>
          <w:b/>
          <w:bCs/>
          <w:sz w:val="22"/>
          <w:szCs w:val="22"/>
          <w:u w:val="single"/>
        </w:rPr>
        <w:t xml:space="preserve">11. SUMINISTRO DE AULAS Y AUDITORIOS ACADÉMICOS A NIVEL NACIONAL </w:t>
      </w:r>
    </w:p>
    <w:p w14:paraId="7DC0B429" w14:textId="77777777" w:rsidR="00786722" w:rsidRPr="00755BDC" w:rsidRDefault="00786722" w:rsidP="00786722">
      <w:pPr>
        <w:jc w:val="both"/>
        <w:rPr>
          <w:rFonts w:ascii="Arial Narrow" w:hAnsi="Arial Narrow" w:cs="Arial"/>
          <w:b/>
          <w:bCs/>
          <w:sz w:val="22"/>
          <w:szCs w:val="22"/>
        </w:rPr>
      </w:pPr>
    </w:p>
    <w:p w14:paraId="533AF02F" w14:textId="2CADAFB1" w:rsidR="00775BA4" w:rsidRPr="00755BDC" w:rsidRDefault="008E4B1F" w:rsidP="00775BA4">
      <w:pPr>
        <w:numPr>
          <w:ilvl w:val="0"/>
          <w:numId w:val="41"/>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El contratista debe p</w:t>
      </w:r>
      <w:r w:rsidR="00775BA4" w:rsidRPr="00755BDC">
        <w:rPr>
          <w:rFonts w:ascii="Arial Narrow" w:hAnsi="Arial Narrow" w:cs="Arial"/>
          <w:sz w:val="22"/>
          <w:szCs w:val="22"/>
          <w:lang w:val="es-ES_tradnl"/>
        </w:rPr>
        <w:t>roponer las locaciones sede de</w:t>
      </w:r>
      <w:r w:rsidR="00783DF2" w:rsidRPr="00755BDC">
        <w:rPr>
          <w:rFonts w:ascii="Arial Narrow" w:hAnsi="Arial Narrow" w:cs="Arial"/>
          <w:sz w:val="22"/>
          <w:szCs w:val="22"/>
          <w:lang w:val="es-ES_tradnl"/>
        </w:rPr>
        <w:t xml:space="preserve"> </w:t>
      </w:r>
      <w:r w:rsidR="00775BA4" w:rsidRPr="00755BDC">
        <w:rPr>
          <w:rFonts w:ascii="Arial Narrow" w:hAnsi="Arial Narrow" w:cs="Arial"/>
          <w:sz w:val="22"/>
          <w:szCs w:val="22"/>
          <w:lang w:val="es-ES_tradnl"/>
        </w:rPr>
        <w:t>l</w:t>
      </w:r>
      <w:r w:rsidR="00783DF2" w:rsidRPr="00755BDC">
        <w:rPr>
          <w:rFonts w:ascii="Arial Narrow" w:hAnsi="Arial Narrow" w:cs="Arial"/>
          <w:sz w:val="22"/>
          <w:szCs w:val="22"/>
          <w:lang w:val="es-ES_tradnl"/>
        </w:rPr>
        <w:t>as</w:t>
      </w:r>
      <w:r w:rsidR="00775BA4" w:rsidRPr="00755BDC">
        <w:rPr>
          <w:rFonts w:ascii="Arial Narrow" w:hAnsi="Arial Narrow" w:cs="Arial"/>
          <w:sz w:val="22"/>
          <w:szCs w:val="22"/>
          <w:lang w:val="es-ES_tradnl"/>
        </w:rPr>
        <w:t xml:space="preserve"> </w:t>
      </w:r>
      <w:r w:rsidR="00783DF2" w:rsidRPr="00755BDC">
        <w:rPr>
          <w:rFonts w:ascii="Arial Narrow" w:hAnsi="Arial Narrow" w:cs="Arial"/>
          <w:sz w:val="22"/>
          <w:szCs w:val="22"/>
          <w:lang w:val="es-ES_tradnl"/>
        </w:rPr>
        <w:t>capacitaciones</w:t>
      </w:r>
      <w:r w:rsidR="00775BA4" w:rsidRPr="00755BDC">
        <w:rPr>
          <w:rFonts w:ascii="Arial Narrow" w:hAnsi="Arial Narrow" w:cs="Arial"/>
          <w:sz w:val="22"/>
          <w:szCs w:val="22"/>
          <w:lang w:val="es-ES_tradnl"/>
        </w:rPr>
        <w:t xml:space="preserve">, siempre que esta actividad sea requerida por el supervisor contractual. </w:t>
      </w:r>
    </w:p>
    <w:p w14:paraId="64CC790F" w14:textId="0AACDC4C" w:rsidR="00786722" w:rsidRPr="00755BDC" w:rsidRDefault="00786722" w:rsidP="00091DE1">
      <w:pPr>
        <w:pStyle w:val="Prrafodelista"/>
        <w:numPr>
          <w:ilvl w:val="0"/>
          <w:numId w:val="41"/>
        </w:numPr>
        <w:tabs>
          <w:tab w:val="left" w:pos="284"/>
        </w:tabs>
        <w:autoSpaceDN w:val="0"/>
        <w:jc w:val="both"/>
        <w:rPr>
          <w:rFonts w:ascii="Arial Narrow" w:hAnsi="Arial Narrow" w:cs="Arial"/>
          <w:sz w:val="22"/>
          <w:szCs w:val="22"/>
        </w:rPr>
      </w:pPr>
      <w:r w:rsidRPr="00755BDC">
        <w:rPr>
          <w:rFonts w:ascii="Arial Narrow" w:hAnsi="Arial Narrow" w:cs="Arial"/>
          <w:b/>
          <w:bCs/>
          <w:sz w:val="22"/>
          <w:szCs w:val="22"/>
          <w:lang w:val="es-ES_tradnl"/>
        </w:rPr>
        <w:t>Espacio físico:</w:t>
      </w:r>
      <w:r w:rsidRPr="00755BDC">
        <w:rPr>
          <w:rFonts w:ascii="Arial Narrow" w:hAnsi="Arial Narrow" w:cs="Arial"/>
          <w:bCs/>
          <w:sz w:val="22"/>
          <w:szCs w:val="22"/>
          <w:lang w:val="es-ES_tradnl"/>
        </w:rPr>
        <w:t xml:space="preserve"> El </w:t>
      </w:r>
      <w:r w:rsidR="00091DE1" w:rsidRPr="00755BDC">
        <w:rPr>
          <w:rFonts w:ascii="Arial Narrow" w:hAnsi="Arial Narrow" w:cs="Arial"/>
          <w:bCs/>
          <w:sz w:val="22"/>
          <w:szCs w:val="22"/>
          <w:lang w:val="es-ES_tradnl"/>
        </w:rPr>
        <w:t>contratista</w:t>
      </w:r>
      <w:r w:rsidRPr="00755BDC">
        <w:rPr>
          <w:rFonts w:ascii="Arial Narrow" w:hAnsi="Arial Narrow" w:cs="Arial"/>
          <w:bCs/>
          <w:sz w:val="22"/>
          <w:szCs w:val="22"/>
          <w:lang w:val="es-ES_tradnl"/>
        </w:rPr>
        <w:t xml:space="preserve"> deberá suministrar de los espacios </w:t>
      </w:r>
      <w:r w:rsidR="00783DF2" w:rsidRPr="00755BDC">
        <w:rPr>
          <w:rFonts w:ascii="Arial Narrow" w:hAnsi="Arial Narrow" w:cs="Arial"/>
          <w:bCs/>
          <w:sz w:val="22"/>
          <w:szCs w:val="22"/>
          <w:lang w:val="es-ES_tradnl"/>
        </w:rPr>
        <w:t xml:space="preserve">académicos </w:t>
      </w:r>
      <w:r w:rsidRPr="00755BDC">
        <w:rPr>
          <w:rFonts w:ascii="Arial Narrow" w:hAnsi="Arial Narrow" w:cs="Arial"/>
          <w:bCs/>
          <w:sz w:val="22"/>
          <w:szCs w:val="22"/>
          <w:lang w:val="es-ES_tradnl"/>
        </w:rPr>
        <w:t>y áreas físicas necesarias</w:t>
      </w:r>
      <w:r w:rsidR="003D0EF4" w:rsidRPr="00755BDC">
        <w:rPr>
          <w:rFonts w:ascii="Arial Narrow" w:hAnsi="Arial Narrow" w:cs="Arial"/>
          <w:bCs/>
          <w:sz w:val="22"/>
          <w:szCs w:val="22"/>
          <w:lang w:val="es-ES_tradnl"/>
        </w:rPr>
        <w:t xml:space="preserve"> y adecuadas para desarrollar la</w:t>
      </w:r>
      <w:r w:rsidRPr="00755BDC">
        <w:rPr>
          <w:rFonts w:ascii="Arial Narrow" w:hAnsi="Arial Narrow" w:cs="Arial"/>
          <w:bCs/>
          <w:sz w:val="22"/>
          <w:szCs w:val="22"/>
          <w:lang w:val="es-ES_tradnl"/>
        </w:rPr>
        <w:t xml:space="preserve">s </w:t>
      </w:r>
      <w:r w:rsidR="00136FCE" w:rsidRPr="00755BDC">
        <w:rPr>
          <w:rFonts w:ascii="Arial Narrow" w:hAnsi="Arial Narrow" w:cs="Arial"/>
          <w:bCs/>
          <w:sz w:val="22"/>
          <w:szCs w:val="22"/>
          <w:lang w:val="es-ES_tradnl"/>
        </w:rPr>
        <w:t>capacitaci</w:t>
      </w:r>
      <w:r w:rsidR="00783DF2" w:rsidRPr="00755BDC">
        <w:rPr>
          <w:rFonts w:ascii="Arial Narrow" w:hAnsi="Arial Narrow" w:cs="Arial"/>
          <w:bCs/>
          <w:sz w:val="22"/>
          <w:szCs w:val="22"/>
          <w:lang w:val="es-ES_tradnl"/>
        </w:rPr>
        <w:t>ones</w:t>
      </w:r>
      <w:r w:rsidRPr="00755BDC">
        <w:rPr>
          <w:rFonts w:ascii="Arial Narrow" w:hAnsi="Arial Narrow" w:cs="Arial"/>
          <w:bCs/>
          <w:sz w:val="22"/>
          <w:szCs w:val="22"/>
          <w:lang w:val="es-ES_tradnl"/>
        </w:rPr>
        <w:t xml:space="preserve"> y las actividades de socialización y sensibilización en caso de que se requiera, considerando siempre el número de personas a participar. Además, deberá proveer un área suficiente y apropiada que permita trabajar en grupos, mesas redondas o auditorio, contando siempre con la iluminación natural o artificial suficiente, ventilación, incluyendo aire acondicionado, en todo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que sea necesario, aislamiento de ruidos exteriores, micrófono y sonido básico, conectividad permanente a internet y teléfono. </w:t>
      </w:r>
    </w:p>
    <w:p w14:paraId="2C39F1DF" w14:textId="4600C437" w:rsidR="0062329C" w:rsidRPr="00755BDC" w:rsidRDefault="0062329C" w:rsidP="0062329C">
      <w:pPr>
        <w:tabs>
          <w:tab w:val="left" w:pos="284"/>
        </w:tabs>
        <w:autoSpaceDN w:val="0"/>
        <w:ind w:left="709"/>
        <w:jc w:val="both"/>
        <w:rPr>
          <w:rFonts w:ascii="Arial Narrow" w:hAnsi="Arial Narrow" w:cs="Arial"/>
          <w:b/>
          <w:bCs/>
          <w:sz w:val="22"/>
          <w:szCs w:val="22"/>
          <w:lang w:val="es-ES_tradnl"/>
        </w:rPr>
      </w:pPr>
    </w:p>
    <w:p w14:paraId="26744168" w14:textId="31BA7ACF" w:rsidR="0062329C" w:rsidRPr="00755BDC" w:rsidRDefault="0062329C" w:rsidP="0062329C">
      <w:pPr>
        <w:tabs>
          <w:tab w:val="left" w:pos="284"/>
        </w:tabs>
        <w:autoSpaceDN w:val="0"/>
        <w:ind w:left="709"/>
        <w:jc w:val="both"/>
        <w:rPr>
          <w:rFonts w:ascii="Arial Narrow" w:hAnsi="Arial Narrow" w:cs="Arial"/>
          <w:sz w:val="22"/>
          <w:szCs w:val="22"/>
        </w:rPr>
      </w:pPr>
      <w:r w:rsidRPr="00755BDC">
        <w:rPr>
          <w:rFonts w:ascii="Arial Narrow" w:hAnsi="Arial Narrow" w:cs="Arial"/>
          <w:sz w:val="22"/>
          <w:szCs w:val="22"/>
        </w:rPr>
        <w:t>Las instalaciones se deben contar con accesos para personas en condición de discapacidad, así como en los baños y demás espacios comunes y de uso necesario.</w:t>
      </w:r>
    </w:p>
    <w:p w14:paraId="134D3182" w14:textId="77777777" w:rsidR="00786722" w:rsidRPr="00755BDC" w:rsidRDefault="00786722" w:rsidP="00786722">
      <w:pPr>
        <w:tabs>
          <w:tab w:val="left" w:pos="284"/>
        </w:tabs>
        <w:ind w:left="709"/>
        <w:jc w:val="both"/>
        <w:rPr>
          <w:rFonts w:ascii="Arial Narrow" w:hAnsi="Arial Narrow" w:cs="Arial"/>
          <w:bCs/>
          <w:sz w:val="22"/>
          <w:szCs w:val="22"/>
          <w:lang w:val="es-ES_tradnl"/>
        </w:rPr>
      </w:pPr>
    </w:p>
    <w:p w14:paraId="137101C6" w14:textId="59DD78DD" w:rsidR="00786722" w:rsidRPr="00755BDC" w:rsidRDefault="00783DF2" w:rsidP="00163954">
      <w:pPr>
        <w:tabs>
          <w:tab w:val="left" w:pos="284"/>
        </w:tabs>
        <w:ind w:left="349"/>
        <w:jc w:val="both"/>
        <w:rPr>
          <w:rFonts w:ascii="Arial Narrow" w:hAnsi="Arial Narrow" w:cs="Arial"/>
          <w:bCs/>
          <w:sz w:val="22"/>
          <w:szCs w:val="22"/>
          <w:lang w:val="es-ES_tradnl"/>
        </w:rPr>
      </w:pPr>
      <w:r w:rsidRPr="00755BDC">
        <w:rPr>
          <w:rFonts w:ascii="Arial Narrow" w:hAnsi="Arial Narrow" w:cs="Arial"/>
          <w:bCs/>
          <w:sz w:val="22"/>
          <w:szCs w:val="22"/>
          <w:lang w:val="es-ES_tradnl"/>
        </w:rPr>
        <w:t>Las aulas académicas requeridas</w:t>
      </w:r>
      <w:r w:rsidR="00786722" w:rsidRPr="00755BDC">
        <w:rPr>
          <w:rFonts w:ascii="Arial Narrow" w:hAnsi="Arial Narrow" w:cs="Arial"/>
          <w:bCs/>
          <w:sz w:val="22"/>
          <w:szCs w:val="22"/>
          <w:lang w:val="es-ES_tradnl"/>
        </w:rPr>
        <w:t xml:space="preserve"> deberán tener fácil acceso y señalización, de forma tal que su ubicación sea sencilla en caso de encontrarse en un lugar en el cual se realicen </w:t>
      </w:r>
      <w:r w:rsidRPr="00755BDC">
        <w:rPr>
          <w:rFonts w:ascii="Arial Narrow" w:hAnsi="Arial Narrow" w:cs="Arial"/>
          <w:bCs/>
          <w:sz w:val="22"/>
          <w:szCs w:val="22"/>
          <w:lang w:val="es-ES_tradnl"/>
        </w:rPr>
        <w:t>varias capacitaciones en simultáneo,</w:t>
      </w:r>
      <w:r w:rsidR="00163954" w:rsidRPr="00755BDC">
        <w:rPr>
          <w:rFonts w:ascii="Arial Narrow" w:hAnsi="Arial Narrow" w:cs="Arial"/>
          <w:bCs/>
          <w:sz w:val="22"/>
          <w:szCs w:val="22"/>
          <w:lang w:val="es-ES_tradnl"/>
        </w:rPr>
        <w:t xml:space="preserve"> igualmente deben contar con vigilancia que garantice la seguridad e integridad de los asistentes, de su material y herramientas de trabajo. </w:t>
      </w:r>
      <w:r w:rsidR="00786722" w:rsidRPr="00755BDC">
        <w:rPr>
          <w:rFonts w:ascii="Arial Narrow" w:hAnsi="Arial Narrow" w:cs="Arial"/>
          <w:bCs/>
          <w:sz w:val="22"/>
          <w:szCs w:val="22"/>
          <w:lang w:val="es-ES_tradnl"/>
        </w:rPr>
        <w:t xml:space="preserve">El espacio físico debe contener, además, todos los elementos de seguridad que garanticen la integridad de las personas, como son las salidas de emergencia, rutas de evacuación, extintores </w:t>
      </w:r>
      <w:r w:rsidR="000E56AF" w:rsidRPr="00755BDC">
        <w:rPr>
          <w:rFonts w:ascii="Arial Narrow" w:hAnsi="Arial Narrow" w:cs="Arial"/>
          <w:bCs/>
          <w:sz w:val="22"/>
          <w:szCs w:val="22"/>
          <w:lang w:val="es-ES_tradnl"/>
        </w:rPr>
        <w:t>y apoyo</w:t>
      </w:r>
      <w:r w:rsidR="00786722" w:rsidRPr="00755BDC">
        <w:rPr>
          <w:rFonts w:ascii="Arial Narrow" w:hAnsi="Arial Narrow" w:cs="Arial"/>
          <w:bCs/>
          <w:sz w:val="22"/>
          <w:szCs w:val="22"/>
          <w:lang w:val="es-ES_tradnl"/>
        </w:rPr>
        <w:t xml:space="preserve"> </w:t>
      </w:r>
      <w:r w:rsidR="000E56AF" w:rsidRPr="00755BDC">
        <w:rPr>
          <w:rFonts w:ascii="Arial Narrow" w:hAnsi="Arial Narrow" w:cs="Arial"/>
          <w:bCs/>
          <w:sz w:val="22"/>
          <w:szCs w:val="22"/>
          <w:lang w:val="es-ES_tradnl"/>
        </w:rPr>
        <w:t>de servicio</w:t>
      </w:r>
      <w:r w:rsidR="00786722" w:rsidRPr="00755BDC">
        <w:rPr>
          <w:rFonts w:ascii="Arial Narrow" w:hAnsi="Arial Narrow" w:cs="Arial"/>
          <w:bCs/>
          <w:sz w:val="22"/>
          <w:szCs w:val="22"/>
          <w:lang w:val="es-ES_tradnl"/>
        </w:rPr>
        <w:t xml:space="preserve"> médico </w:t>
      </w:r>
      <w:r w:rsidR="00163954" w:rsidRPr="00755BDC">
        <w:rPr>
          <w:rFonts w:ascii="Arial Narrow" w:hAnsi="Arial Narrow" w:cs="Arial"/>
          <w:bCs/>
          <w:sz w:val="22"/>
          <w:szCs w:val="22"/>
          <w:lang w:val="es-ES_tradnl"/>
        </w:rPr>
        <w:t>en caso de que</w:t>
      </w:r>
      <w:r w:rsidR="00786722" w:rsidRPr="00755BDC">
        <w:rPr>
          <w:rFonts w:ascii="Arial Narrow" w:hAnsi="Arial Narrow" w:cs="Arial"/>
          <w:bCs/>
          <w:sz w:val="22"/>
          <w:szCs w:val="22"/>
          <w:lang w:val="es-ES_tradnl"/>
        </w:rPr>
        <w:t xml:space="preserve"> se requiera. </w:t>
      </w:r>
    </w:p>
    <w:p w14:paraId="715DCF96" w14:textId="77777777" w:rsidR="00786722" w:rsidRPr="00755BDC" w:rsidRDefault="00786722" w:rsidP="00786722">
      <w:pPr>
        <w:tabs>
          <w:tab w:val="left" w:pos="284"/>
        </w:tabs>
        <w:ind w:left="349"/>
        <w:jc w:val="both"/>
        <w:rPr>
          <w:rFonts w:ascii="Arial Narrow" w:hAnsi="Arial Narrow" w:cs="Arial"/>
          <w:bCs/>
          <w:sz w:val="22"/>
          <w:szCs w:val="22"/>
          <w:lang w:val="es-ES_tradnl"/>
        </w:rPr>
      </w:pPr>
    </w:p>
    <w:p w14:paraId="36F19259" w14:textId="31FAEF47" w:rsidR="00786722" w:rsidRPr="00755BDC" w:rsidRDefault="00786722" w:rsidP="00786722">
      <w:pPr>
        <w:tabs>
          <w:tab w:val="left" w:pos="284"/>
        </w:tabs>
        <w:ind w:left="349"/>
        <w:jc w:val="both"/>
        <w:rPr>
          <w:rFonts w:ascii="Arial Narrow" w:hAnsi="Arial Narrow" w:cs="Arial"/>
          <w:sz w:val="22"/>
          <w:szCs w:val="22"/>
          <w:lang w:val="es-ES_tradnl"/>
        </w:rPr>
      </w:pPr>
      <w:r w:rsidRPr="00755BDC">
        <w:rPr>
          <w:rFonts w:ascii="Arial Narrow" w:hAnsi="Arial Narrow" w:cs="Arial"/>
          <w:bCs/>
          <w:sz w:val="22"/>
          <w:szCs w:val="22"/>
          <w:lang w:val="es-ES_tradnl"/>
        </w:rPr>
        <w:t xml:space="preserve">El </w:t>
      </w:r>
      <w:r w:rsidR="00091DE1" w:rsidRPr="00755BDC">
        <w:rPr>
          <w:rFonts w:ascii="Arial Narrow" w:hAnsi="Arial Narrow" w:cs="Arial"/>
          <w:bCs/>
          <w:sz w:val="22"/>
          <w:szCs w:val="22"/>
          <w:lang w:val="es-ES_tradnl"/>
        </w:rPr>
        <w:t>contratista</w:t>
      </w:r>
      <w:r w:rsidRPr="00755BDC">
        <w:rPr>
          <w:rFonts w:ascii="Arial Narrow" w:hAnsi="Arial Narrow" w:cs="Arial"/>
          <w:bCs/>
          <w:sz w:val="22"/>
          <w:szCs w:val="22"/>
          <w:lang w:val="es-ES_tradnl"/>
        </w:rPr>
        <w:t xml:space="preserve"> ofrecerá una gama de posibilidades respecto de los espacios y áreas físicas </w:t>
      </w:r>
      <w:r w:rsidR="00783DF2" w:rsidRPr="00755BDC">
        <w:rPr>
          <w:rFonts w:ascii="Arial Narrow" w:hAnsi="Arial Narrow" w:cs="Arial"/>
          <w:bCs/>
          <w:sz w:val="22"/>
          <w:szCs w:val="22"/>
          <w:lang w:val="es-ES_tradnl"/>
        </w:rPr>
        <w:t xml:space="preserve">a nivel nacional </w:t>
      </w:r>
      <w:r w:rsidRPr="00755BDC">
        <w:rPr>
          <w:rFonts w:ascii="Arial Narrow" w:hAnsi="Arial Narrow" w:cs="Arial"/>
          <w:bCs/>
          <w:sz w:val="22"/>
          <w:szCs w:val="22"/>
          <w:lang w:val="es-ES_tradnl"/>
        </w:rPr>
        <w:t>en donde se celebre l</w:t>
      </w:r>
      <w:r w:rsidR="00783DF2" w:rsidRPr="00755BDC">
        <w:rPr>
          <w:rFonts w:ascii="Arial Narrow" w:hAnsi="Arial Narrow" w:cs="Arial"/>
          <w:bCs/>
          <w:sz w:val="22"/>
          <w:szCs w:val="22"/>
          <w:lang w:val="es-ES_tradnl"/>
        </w:rPr>
        <w:t>a</w:t>
      </w:r>
      <w:r w:rsidRPr="00755BDC">
        <w:rPr>
          <w:rFonts w:ascii="Arial Narrow" w:hAnsi="Arial Narrow" w:cs="Arial"/>
          <w:bCs/>
          <w:sz w:val="22"/>
          <w:szCs w:val="22"/>
          <w:lang w:val="es-ES_tradnl"/>
        </w:rPr>
        <w:t xml:space="preserve">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en ningún caso los espacios y áreas físicas podrán ser impuestos por el contratista. La FGN tiene plena libertad de definir donde </w:t>
      </w:r>
      <w:r w:rsidRPr="00755BDC">
        <w:rPr>
          <w:rFonts w:ascii="Arial Narrow" w:hAnsi="Arial Narrow" w:cs="Arial"/>
          <w:sz w:val="22"/>
          <w:szCs w:val="22"/>
          <w:lang w:val="es-ES_tradnl"/>
        </w:rPr>
        <w:t xml:space="preserve">realizará </w:t>
      </w:r>
      <w:r w:rsidR="00783DF2" w:rsidRPr="00755BDC">
        <w:rPr>
          <w:rFonts w:ascii="Arial Narrow" w:hAnsi="Arial Narrow" w:cs="Arial"/>
          <w:sz w:val="22"/>
          <w:szCs w:val="22"/>
          <w:lang w:val="es-ES_tradnl"/>
        </w:rPr>
        <w:t>las capacitaciones y ubicará a los formadores y servidores autorizados.</w:t>
      </w:r>
    </w:p>
    <w:p w14:paraId="0B42B558" w14:textId="1933977D" w:rsidR="00D17516" w:rsidRPr="00755BDC" w:rsidRDefault="00D17516" w:rsidP="00786722">
      <w:pPr>
        <w:tabs>
          <w:tab w:val="left" w:pos="284"/>
        </w:tabs>
        <w:ind w:left="349"/>
        <w:jc w:val="both"/>
        <w:rPr>
          <w:rFonts w:ascii="Arial Narrow" w:hAnsi="Arial Narrow" w:cs="Arial"/>
          <w:sz w:val="22"/>
          <w:szCs w:val="22"/>
          <w:lang w:val="es-ES_tradnl"/>
        </w:rPr>
      </w:pPr>
    </w:p>
    <w:p w14:paraId="6B474873" w14:textId="3B64601E" w:rsidR="00D17516" w:rsidRPr="00755BDC" w:rsidRDefault="00D17516" w:rsidP="00786722">
      <w:pPr>
        <w:tabs>
          <w:tab w:val="left" w:pos="284"/>
        </w:tabs>
        <w:ind w:left="349"/>
        <w:jc w:val="both"/>
        <w:rPr>
          <w:rFonts w:ascii="Arial Narrow" w:hAnsi="Arial Narrow" w:cs="Arial"/>
          <w:bCs/>
          <w:sz w:val="22"/>
          <w:szCs w:val="22"/>
          <w:lang w:val="es-ES_tradnl"/>
        </w:rPr>
      </w:pPr>
      <w:r w:rsidRPr="00755BDC">
        <w:rPr>
          <w:rFonts w:ascii="Arial Narrow" w:hAnsi="Arial Narrow" w:cs="Arial"/>
          <w:bCs/>
          <w:sz w:val="22"/>
          <w:szCs w:val="22"/>
          <w:lang w:val="es-ES_tradnl"/>
        </w:rPr>
        <w:t>El contratista deberá concentrar a los servidores de la FGN, incluidos conferencistas y dignatarios nacionales e internacionales, en un sitio colinda</w:t>
      </w:r>
      <w:r w:rsidR="00BF4705" w:rsidRPr="00755BDC">
        <w:rPr>
          <w:rFonts w:ascii="Arial Narrow" w:hAnsi="Arial Narrow" w:cs="Arial"/>
          <w:bCs/>
          <w:sz w:val="22"/>
          <w:szCs w:val="22"/>
          <w:lang w:val="es-ES_tradnl"/>
        </w:rPr>
        <w:t xml:space="preserve">nte al sitio de realización de la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con las debidas medidas de seguridad que la importancia y la altura del mismo lo exijan o, incluso, en el mismo lugar, cuando sea el caso y se den las condiciones señaladas. De igual manera, procurará la disminución de los costos en el desplazamiento, decisión que guarda armonía con el principio de economía y de moralidad administrativa.</w:t>
      </w:r>
    </w:p>
    <w:p w14:paraId="6C8826B0" w14:textId="77777777" w:rsidR="00786722" w:rsidRPr="00755BDC" w:rsidRDefault="00786722" w:rsidP="00786722">
      <w:pPr>
        <w:tabs>
          <w:tab w:val="left" w:pos="284"/>
        </w:tabs>
        <w:ind w:left="709"/>
        <w:jc w:val="both"/>
        <w:rPr>
          <w:rFonts w:ascii="Arial Narrow" w:hAnsi="Arial Narrow" w:cs="Arial"/>
          <w:bCs/>
          <w:sz w:val="22"/>
          <w:szCs w:val="22"/>
          <w:u w:val="single"/>
        </w:rPr>
      </w:pPr>
    </w:p>
    <w:p w14:paraId="3E411D48" w14:textId="5F62C3CB" w:rsidR="00786722" w:rsidRPr="00755BDC" w:rsidRDefault="00786722" w:rsidP="00786722">
      <w:pPr>
        <w:numPr>
          <w:ilvl w:val="0"/>
          <w:numId w:val="8"/>
        </w:numPr>
        <w:tabs>
          <w:tab w:val="left" w:pos="-4036"/>
        </w:tabs>
        <w:autoSpaceDN w:val="0"/>
        <w:jc w:val="both"/>
        <w:rPr>
          <w:rFonts w:ascii="Arial Narrow" w:hAnsi="Arial Narrow" w:cs="Arial"/>
          <w:sz w:val="22"/>
          <w:szCs w:val="22"/>
        </w:rPr>
      </w:pPr>
      <w:r w:rsidRPr="00755BDC">
        <w:rPr>
          <w:rFonts w:ascii="Arial Narrow" w:hAnsi="Arial Narrow" w:cs="Arial"/>
          <w:b/>
          <w:bCs/>
          <w:sz w:val="22"/>
          <w:szCs w:val="22"/>
          <w:lang w:val="es-ES_tradnl"/>
        </w:rPr>
        <w:lastRenderedPageBreak/>
        <w:t>Mobiliario:</w:t>
      </w:r>
      <w:r w:rsidRPr="00755BDC">
        <w:rPr>
          <w:rFonts w:ascii="Arial Narrow" w:hAnsi="Arial Narrow" w:cs="Arial"/>
          <w:bCs/>
          <w:sz w:val="22"/>
          <w:szCs w:val="22"/>
          <w:lang w:val="es-ES_tradnl"/>
        </w:rPr>
        <w:t xml:space="preserve"> El espacio para el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xml:space="preserve"> debe siempre disponer de sillas confortables y apropiadas para extensas jornadas de trabajo</w:t>
      </w:r>
      <w:r w:rsidR="00091DE1" w:rsidRPr="00755BDC">
        <w:rPr>
          <w:rFonts w:ascii="Arial Narrow" w:hAnsi="Arial Narrow" w:cs="Arial"/>
          <w:bCs/>
          <w:sz w:val="22"/>
          <w:szCs w:val="22"/>
          <w:lang w:val="es-ES_tradnl"/>
        </w:rPr>
        <w:t xml:space="preserve"> académico</w:t>
      </w:r>
      <w:r w:rsidRPr="00755BDC">
        <w:rPr>
          <w:rFonts w:ascii="Arial Narrow" w:hAnsi="Arial Narrow" w:cs="Arial"/>
          <w:bCs/>
          <w:sz w:val="22"/>
          <w:szCs w:val="22"/>
          <w:lang w:val="es-ES_tradnl"/>
        </w:rPr>
        <w:t xml:space="preserve">, además de papelógrafo o tablero acrílico, marcadores borra seco, telón para proyecciones con </w:t>
      </w:r>
      <w:r w:rsidR="000E56AF" w:rsidRPr="00755BDC">
        <w:rPr>
          <w:rFonts w:ascii="Arial Narrow" w:hAnsi="Arial Narrow" w:cs="Arial"/>
          <w:bCs/>
          <w:sz w:val="22"/>
          <w:szCs w:val="22"/>
          <w:lang w:val="es-ES_tradnl"/>
        </w:rPr>
        <w:t>un mínimo</w:t>
      </w:r>
      <w:r w:rsidRPr="00755BDC">
        <w:rPr>
          <w:rFonts w:ascii="Arial Narrow" w:hAnsi="Arial Narrow" w:cs="Arial"/>
          <w:bCs/>
          <w:sz w:val="22"/>
          <w:szCs w:val="22"/>
          <w:lang w:val="es-ES_tradnl"/>
        </w:rPr>
        <w:t xml:space="preserve"> de 1.8 x 2.0 metros y dispositivos electrónicos señaladores.</w:t>
      </w:r>
    </w:p>
    <w:p w14:paraId="630D29FF" w14:textId="2B9EC995" w:rsidR="00786722" w:rsidRPr="00755BDC" w:rsidRDefault="00786722" w:rsidP="00786722">
      <w:pPr>
        <w:numPr>
          <w:ilvl w:val="0"/>
          <w:numId w:val="8"/>
        </w:numPr>
        <w:tabs>
          <w:tab w:val="left" w:pos="-4036"/>
        </w:tabs>
        <w:autoSpaceDN w:val="0"/>
        <w:jc w:val="both"/>
        <w:rPr>
          <w:rFonts w:ascii="Arial Narrow" w:hAnsi="Arial Narrow" w:cs="Arial"/>
          <w:sz w:val="22"/>
          <w:szCs w:val="22"/>
        </w:rPr>
      </w:pPr>
      <w:r w:rsidRPr="00755BDC">
        <w:rPr>
          <w:rFonts w:ascii="Arial Narrow" w:hAnsi="Arial Narrow" w:cs="Arial"/>
          <w:b/>
          <w:bCs/>
          <w:sz w:val="22"/>
          <w:szCs w:val="22"/>
          <w:lang w:val="es-ES_tradnl"/>
        </w:rPr>
        <w:t>Horarios:</w:t>
      </w:r>
      <w:r w:rsidRPr="00755BDC">
        <w:rPr>
          <w:rFonts w:ascii="Arial Narrow" w:hAnsi="Arial Narrow" w:cs="Arial"/>
          <w:bCs/>
          <w:sz w:val="22"/>
          <w:szCs w:val="22"/>
          <w:lang w:val="es-ES_tradnl"/>
        </w:rPr>
        <w:t xml:space="preserve"> Los salones siempre deben estar disponibles en horario de 7:00 a. m. a 6:00 p. m. En casos excepcionales este horario podrá anticiparse o extenderse.</w:t>
      </w:r>
    </w:p>
    <w:p w14:paraId="05A82D94" w14:textId="718C3F82" w:rsidR="006F765A" w:rsidRPr="00755BDC" w:rsidRDefault="006F765A" w:rsidP="00786722">
      <w:pPr>
        <w:numPr>
          <w:ilvl w:val="0"/>
          <w:numId w:val="8"/>
        </w:numPr>
        <w:tabs>
          <w:tab w:val="left" w:pos="-4036"/>
        </w:tabs>
        <w:autoSpaceDN w:val="0"/>
        <w:jc w:val="both"/>
        <w:rPr>
          <w:rFonts w:ascii="Arial Narrow" w:hAnsi="Arial Narrow" w:cs="Arial"/>
          <w:sz w:val="22"/>
          <w:szCs w:val="22"/>
        </w:rPr>
      </w:pPr>
      <w:r w:rsidRPr="00755BDC">
        <w:rPr>
          <w:rFonts w:ascii="Arial Narrow" w:hAnsi="Arial Narrow" w:cs="Arial"/>
          <w:b/>
          <w:bCs/>
          <w:sz w:val="22"/>
          <w:szCs w:val="22"/>
        </w:rPr>
        <w:t>Cantidad de espacios:</w:t>
      </w:r>
      <w:r w:rsidRPr="00755BDC">
        <w:rPr>
          <w:rFonts w:ascii="Arial Narrow" w:hAnsi="Arial Narrow" w:cs="Arial"/>
          <w:sz w:val="22"/>
          <w:szCs w:val="22"/>
        </w:rPr>
        <w:t xml:space="preserve"> En algunos casos el </w:t>
      </w:r>
      <w:r w:rsidR="00091DE1" w:rsidRPr="00755BDC">
        <w:rPr>
          <w:rFonts w:ascii="Arial Narrow" w:hAnsi="Arial Narrow" w:cs="Arial"/>
          <w:sz w:val="22"/>
          <w:szCs w:val="22"/>
        </w:rPr>
        <w:t>contratista</w:t>
      </w:r>
      <w:r w:rsidRPr="00755BDC">
        <w:rPr>
          <w:rFonts w:ascii="Arial Narrow" w:hAnsi="Arial Narrow" w:cs="Arial"/>
          <w:sz w:val="22"/>
          <w:szCs w:val="22"/>
        </w:rPr>
        <w:t xml:space="preserve"> deberá disponer de más de un espacio, carpas o salón dadas las características de la reunión, lo cual le será informado por el Supervisor del contrato en la solicitud de servicio.</w:t>
      </w:r>
    </w:p>
    <w:p w14:paraId="4AE79BFE" w14:textId="2F09A3C6" w:rsidR="008E4B1F" w:rsidRPr="00755BDC" w:rsidRDefault="006F765A" w:rsidP="006F765A">
      <w:pPr>
        <w:pStyle w:val="Prrafodelista"/>
        <w:numPr>
          <w:ilvl w:val="0"/>
          <w:numId w:val="8"/>
        </w:numPr>
        <w:jc w:val="both"/>
        <w:rPr>
          <w:rFonts w:ascii="Arial Narrow" w:hAnsi="Arial Narrow" w:cs="Arial"/>
          <w:sz w:val="22"/>
          <w:szCs w:val="22"/>
        </w:rPr>
      </w:pPr>
      <w:r w:rsidRPr="00755BDC">
        <w:rPr>
          <w:rFonts w:ascii="Arial Narrow" w:hAnsi="Arial Narrow" w:cs="Arial"/>
          <w:b/>
          <w:bCs/>
          <w:sz w:val="22"/>
          <w:szCs w:val="22"/>
        </w:rPr>
        <w:t>Costo de espacios físicos</w:t>
      </w:r>
      <w:r w:rsidRPr="00755BDC">
        <w:rPr>
          <w:rFonts w:ascii="Arial Narrow" w:hAnsi="Arial Narrow" w:cs="Arial"/>
          <w:sz w:val="22"/>
          <w:szCs w:val="22"/>
        </w:rPr>
        <w:t>: Se requiere que el uso de los espacios físicos con las instalaciones básicas, ubicados en</w:t>
      </w:r>
      <w:r w:rsidR="00BF4705" w:rsidRPr="00755BDC">
        <w:rPr>
          <w:rFonts w:ascii="Arial Narrow" w:hAnsi="Arial Narrow" w:cs="Arial"/>
          <w:sz w:val="22"/>
          <w:szCs w:val="22"/>
        </w:rPr>
        <w:t xml:space="preserve"> universidades aliadas,</w:t>
      </w:r>
      <w:r w:rsidRPr="00755BDC">
        <w:rPr>
          <w:rFonts w:ascii="Arial Narrow" w:hAnsi="Arial Narrow" w:cs="Arial"/>
          <w:sz w:val="22"/>
          <w:szCs w:val="22"/>
        </w:rPr>
        <w:t xml:space="preserve"> hoteles, cajas de compensación o salones donde se ha contratado el servicio de alimentación y/o alojamiento para los asistentes, sea gratuito</w:t>
      </w:r>
      <w:r w:rsidR="00BF4705" w:rsidRPr="00755BDC">
        <w:rPr>
          <w:rFonts w:ascii="Arial Narrow" w:hAnsi="Arial Narrow" w:cs="Arial"/>
          <w:sz w:val="22"/>
          <w:szCs w:val="22"/>
        </w:rPr>
        <w:t>.</w:t>
      </w:r>
    </w:p>
    <w:p w14:paraId="32583C8F" w14:textId="77777777" w:rsidR="008E4B1F" w:rsidRPr="00755BDC" w:rsidRDefault="008E4B1F" w:rsidP="008E4B1F">
      <w:pPr>
        <w:numPr>
          <w:ilvl w:val="0"/>
          <w:numId w:val="8"/>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Instalación y alquiler de mobiliario.</w:t>
      </w:r>
    </w:p>
    <w:p w14:paraId="4344CBDF" w14:textId="553ED7AF" w:rsidR="006F765A" w:rsidRPr="00755BDC" w:rsidRDefault="008E4B1F" w:rsidP="0026611A">
      <w:pPr>
        <w:numPr>
          <w:ilvl w:val="0"/>
          <w:numId w:val="8"/>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Carpas, pabellones, aforos, tarimas, pisos, estibas, baños, vallas de cerramiento, muros de contención, calentadores, ventiladores y d</w:t>
      </w:r>
      <w:r w:rsidR="00BF4705" w:rsidRPr="00755BDC">
        <w:rPr>
          <w:rFonts w:ascii="Arial Narrow" w:hAnsi="Arial Narrow" w:cs="Arial"/>
          <w:sz w:val="22"/>
          <w:szCs w:val="22"/>
          <w:lang w:val="es-ES_tradnl"/>
        </w:rPr>
        <w:t xml:space="preserve">emás elementos necesarios para </w:t>
      </w:r>
      <w:r w:rsidRPr="00755BDC">
        <w:rPr>
          <w:rFonts w:ascii="Arial Narrow" w:hAnsi="Arial Narrow" w:cs="Arial"/>
          <w:sz w:val="22"/>
          <w:szCs w:val="22"/>
          <w:lang w:val="es-ES_tradnl"/>
        </w:rPr>
        <w:t>l</w:t>
      </w:r>
      <w:r w:rsidR="00BF4705" w:rsidRPr="00755BDC">
        <w:rPr>
          <w:rFonts w:ascii="Arial Narrow" w:hAnsi="Arial Narrow" w:cs="Arial"/>
          <w:sz w:val="22"/>
          <w:szCs w:val="22"/>
          <w:lang w:val="es-ES_tradnl"/>
        </w:rPr>
        <w:t>a</w:t>
      </w:r>
      <w:r w:rsidRPr="00755BDC">
        <w:rPr>
          <w:rFonts w:ascii="Arial Narrow" w:hAnsi="Arial Narrow" w:cs="Arial"/>
          <w:sz w:val="22"/>
          <w:szCs w:val="22"/>
          <w:lang w:val="es-ES_tradnl"/>
        </w:rPr>
        <w:t xml:space="preserve"> </w:t>
      </w:r>
      <w:r w:rsidR="00136FCE" w:rsidRPr="00755BDC">
        <w:rPr>
          <w:rFonts w:ascii="Arial Narrow" w:hAnsi="Arial Narrow" w:cs="Arial"/>
          <w:sz w:val="22"/>
          <w:szCs w:val="22"/>
          <w:lang w:val="es-ES_tradnl"/>
        </w:rPr>
        <w:t>capacitación</w:t>
      </w:r>
      <w:r w:rsidR="00BF4705" w:rsidRPr="00755BDC">
        <w:rPr>
          <w:rFonts w:ascii="Arial Narrow" w:hAnsi="Arial Narrow" w:cs="Arial"/>
          <w:sz w:val="22"/>
          <w:szCs w:val="22"/>
          <w:lang w:val="es-ES_tradnl"/>
        </w:rPr>
        <w:t>.</w:t>
      </w:r>
    </w:p>
    <w:p w14:paraId="4D7E2807" w14:textId="77647377" w:rsidR="0026611A" w:rsidRPr="00755BDC" w:rsidRDefault="0026611A" w:rsidP="0026611A">
      <w:pPr>
        <w:numPr>
          <w:ilvl w:val="0"/>
          <w:numId w:val="8"/>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Diseño y producción de escenografías y stands, acorde con la naturaleza y magnitud de</w:t>
      </w:r>
      <w:r w:rsidR="00BF4705" w:rsidRPr="00755BDC">
        <w:rPr>
          <w:rFonts w:ascii="Arial Narrow" w:hAnsi="Arial Narrow" w:cs="Arial"/>
          <w:sz w:val="22"/>
          <w:szCs w:val="22"/>
          <w:lang w:val="es-ES_tradnl"/>
        </w:rPr>
        <w:t xml:space="preserve"> </w:t>
      </w:r>
      <w:r w:rsidRPr="00755BDC">
        <w:rPr>
          <w:rFonts w:ascii="Arial Narrow" w:hAnsi="Arial Narrow" w:cs="Arial"/>
          <w:sz w:val="22"/>
          <w:szCs w:val="22"/>
          <w:lang w:val="es-ES_tradnl"/>
        </w:rPr>
        <w:t>l</w:t>
      </w:r>
      <w:r w:rsidR="00BF4705" w:rsidRPr="00755BDC">
        <w:rPr>
          <w:rFonts w:ascii="Arial Narrow" w:hAnsi="Arial Narrow" w:cs="Arial"/>
          <w:sz w:val="22"/>
          <w:szCs w:val="22"/>
          <w:lang w:val="es-ES_tradnl"/>
        </w:rPr>
        <w:t>a</w:t>
      </w:r>
      <w:r w:rsidRPr="00755BDC">
        <w:rPr>
          <w:rFonts w:ascii="Arial Narrow" w:hAnsi="Arial Narrow" w:cs="Arial"/>
          <w:sz w:val="22"/>
          <w:szCs w:val="22"/>
          <w:lang w:val="es-ES_tradnl"/>
        </w:rPr>
        <w:t xml:space="preserve"> </w:t>
      </w:r>
      <w:r w:rsidR="00BF4705" w:rsidRPr="00755BDC">
        <w:rPr>
          <w:rFonts w:ascii="Arial Narrow" w:hAnsi="Arial Narrow" w:cs="Arial"/>
          <w:sz w:val="22"/>
          <w:szCs w:val="22"/>
          <w:lang w:val="es-ES_tradnl"/>
        </w:rPr>
        <w:t>capacitación o actividad académica</w:t>
      </w:r>
      <w:r w:rsidRPr="00755BDC">
        <w:rPr>
          <w:rFonts w:ascii="Arial Narrow" w:hAnsi="Arial Narrow" w:cs="Arial"/>
          <w:sz w:val="22"/>
          <w:szCs w:val="22"/>
          <w:lang w:val="es-ES_tradnl"/>
        </w:rPr>
        <w:t xml:space="preserve"> requerida.</w:t>
      </w:r>
    </w:p>
    <w:p w14:paraId="7BD2617E" w14:textId="5DB27D77" w:rsidR="0026611A" w:rsidRPr="00755BDC" w:rsidRDefault="0026611A" w:rsidP="0026611A">
      <w:pPr>
        <w:numPr>
          <w:ilvl w:val="0"/>
          <w:numId w:val="8"/>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 xml:space="preserve">Adecuación y decoración de las locaciones en donde se realizará </w:t>
      </w:r>
      <w:r w:rsidR="00BF4705" w:rsidRPr="00755BDC">
        <w:rPr>
          <w:rFonts w:ascii="Arial Narrow" w:hAnsi="Arial Narrow" w:cs="Arial"/>
          <w:sz w:val="22"/>
          <w:szCs w:val="22"/>
          <w:lang w:val="es-ES_tradnl"/>
        </w:rPr>
        <w:t>la</w:t>
      </w:r>
      <w:r w:rsidRPr="00755BDC">
        <w:rPr>
          <w:rFonts w:ascii="Arial Narrow" w:hAnsi="Arial Narrow" w:cs="Arial"/>
          <w:sz w:val="22"/>
          <w:szCs w:val="22"/>
          <w:lang w:val="es-ES_tradnl"/>
        </w:rPr>
        <w:t xml:space="preserve"> capacitación o actividad</w:t>
      </w:r>
      <w:r w:rsidR="00BF4705" w:rsidRPr="00755BDC">
        <w:rPr>
          <w:rFonts w:ascii="Arial Narrow" w:hAnsi="Arial Narrow" w:cs="Arial"/>
          <w:sz w:val="22"/>
          <w:szCs w:val="22"/>
          <w:lang w:val="es-ES_tradnl"/>
        </w:rPr>
        <w:t xml:space="preserve"> académica</w:t>
      </w:r>
      <w:r w:rsidRPr="00755BDC">
        <w:rPr>
          <w:rFonts w:ascii="Arial Narrow" w:hAnsi="Arial Narrow" w:cs="Arial"/>
          <w:sz w:val="22"/>
          <w:szCs w:val="22"/>
          <w:lang w:val="es-ES_tradnl"/>
        </w:rPr>
        <w:t>, tales como arreglos florales y centros de mesa.</w:t>
      </w:r>
    </w:p>
    <w:p w14:paraId="50F30D84" w14:textId="77777777" w:rsidR="0026611A" w:rsidRPr="00755BDC" w:rsidRDefault="0026611A" w:rsidP="0026611A">
      <w:pPr>
        <w:numPr>
          <w:ilvl w:val="0"/>
          <w:numId w:val="8"/>
        </w:numPr>
        <w:autoSpaceDN w:val="0"/>
        <w:jc w:val="both"/>
        <w:rPr>
          <w:rFonts w:ascii="Arial Narrow" w:hAnsi="Arial Narrow" w:cs="Arial"/>
          <w:sz w:val="22"/>
          <w:szCs w:val="22"/>
        </w:rPr>
      </w:pPr>
      <w:r w:rsidRPr="00755BDC">
        <w:rPr>
          <w:rFonts w:ascii="Arial Narrow" w:hAnsi="Arial Narrow" w:cs="Arial"/>
          <w:sz w:val="22"/>
          <w:szCs w:val="22"/>
          <w:lang w:val="es-ES_tradnl"/>
        </w:rPr>
        <w:t>Montajes. La Entidad no será responsable por el valor del desmonte en forma independiente, pues se entiende intrínseco al servicio contratado</w:t>
      </w:r>
      <w:r w:rsidRPr="00755BDC">
        <w:rPr>
          <w:rFonts w:ascii="Arial Narrow" w:hAnsi="Arial Narrow" w:cs="Arial"/>
          <w:b/>
          <w:sz w:val="22"/>
          <w:szCs w:val="22"/>
          <w:lang w:val="es-ES_tradnl"/>
        </w:rPr>
        <w:t>.</w:t>
      </w:r>
    </w:p>
    <w:p w14:paraId="02CA93AB" w14:textId="77777777" w:rsidR="00163954" w:rsidRPr="00755BDC" w:rsidRDefault="00163954" w:rsidP="00163954">
      <w:pPr>
        <w:tabs>
          <w:tab w:val="left" w:pos="-4036"/>
        </w:tabs>
        <w:autoSpaceDN w:val="0"/>
        <w:jc w:val="both"/>
        <w:rPr>
          <w:rFonts w:ascii="Arial Narrow" w:hAnsi="Arial Narrow" w:cs="Arial"/>
          <w:sz w:val="22"/>
          <w:szCs w:val="22"/>
        </w:rPr>
      </w:pPr>
    </w:p>
    <w:p w14:paraId="2A5B2D2C" w14:textId="6818A54E" w:rsidR="00163954" w:rsidRPr="00755BDC" w:rsidRDefault="00BF4705" w:rsidP="00163954">
      <w:pPr>
        <w:tabs>
          <w:tab w:val="left" w:pos="-4036"/>
        </w:tabs>
        <w:autoSpaceDN w:val="0"/>
        <w:jc w:val="both"/>
        <w:rPr>
          <w:rFonts w:ascii="Arial Narrow" w:hAnsi="Arial Narrow" w:cs="Arial"/>
          <w:sz w:val="22"/>
          <w:szCs w:val="22"/>
        </w:rPr>
      </w:pPr>
      <w:r w:rsidRPr="00755BDC">
        <w:rPr>
          <w:rFonts w:ascii="Arial Narrow" w:hAnsi="Arial Narrow" w:cs="Arial"/>
          <w:sz w:val="22"/>
          <w:szCs w:val="22"/>
        </w:rPr>
        <w:t>Para la</w:t>
      </w:r>
      <w:r w:rsidR="00163954" w:rsidRPr="00755BDC">
        <w:rPr>
          <w:rFonts w:ascii="Arial Narrow" w:hAnsi="Arial Narrow" w:cs="Arial"/>
          <w:sz w:val="22"/>
          <w:szCs w:val="22"/>
        </w:rPr>
        <w:t xml:space="preserve">s </w:t>
      </w:r>
      <w:r w:rsidRPr="00755BDC">
        <w:rPr>
          <w:rFonts w:ascii="Arial Narrow" w:hAnsi="Arial Narrow" w:cs="Arial"/>
          <w:sz w:val="22"/>
          <w:szCs w:val="22"/>
        </w:rPr>
        <w:t>capacitaciones</w:t>
      </w:r>
      <w:r w:rsidR="00163954" w:rsidRPr="00755BDC">
        <w:rPr>
          <w:rFonts w:ascii="Arial Narrow" w:hAnsi="Arial Narrow" w:cs="Arial"/>
          <w:sz w:val="22"/>
          <w:szCs w:val="22"/>
        </w:rPr>
        <w:t xml:space="preserve"> con duración de más de dos (2) días calendario </w:t>
      </w:r>
      <w:r w:rsidR="00163954" w:rsidRPr="00755BDC">
        <w:rPr>
          <w:rFonts w:ascii="Arial Narrow" w:hAnsi="Arial Narrow" w:cs="Arial"/>
          <w:bCs/>
          <w:sz w:val="22"/>
          <w:szCs w:val="22"/>
        </w:rPr>
        <w:t>la Fiscalía General de la Nación</w:t>
      </w:r>
      <w:r w:rsidR="00163954" w:rsidRPr="00755BDC">
        <w:rPr>
          <w:rFonts w:ascii="Arial Narrow" w:hAnsi="Arial Narrow" w:cs="Arial"/>
          <w:sz w:val="22"/>
          <w:szCs w:val="22"/>
        </w:rPr>
        <w:t xml:space="preserve"> podrá realizar disminución en número de personas o reducción de los días de </w:t>
      </w:r>
      <w:r w:rsidR="00136FCE" w:rsidRPr="00755BDC">
        <w:rPr>
          <w:rFonts w:ascii="Arial Narrow" w:hAnsi="Arial Narrow" w:cs="Arial"/>
          <w:sz w:val="22"/>
          <w:szCs w:val="22"/>
        </w:rPr>
        <w:t>capacitación</w:t>
      </w:r>
      <w:r w:rsidR="00163954" w:rsidRPr="00755BDC">
        <w:rPr>
          <w:rFonts w:ascii="Arial Narrow" w:hAnsi="Arial Narrow" w:cs="Arial"/>
          <w:sz w:val="22"/>
          <w:szCs w:val="22"/>
        </w:rPr>
        <w:t xml:space="preserve"> en el primer día de ejecución, sin que esto genere costo alguno para la FGN.</w:t>
      </w:r>
    </w:p>
    <w:p w14:paraId="0C40441A" w14:textId="77777777" w:rsidR="00601091" w:rsidRPr="00755BDC" w:rsidRDefault="00601091" w:rsidP="00163954">
      <w:pPr>
        <w:tabs>
          <w:tab w:val="left" w:pos="-4036"/>
        </w:tabs>
        <w:autoSpaceDN w:val="0"/>
        <w:jc w:val="both"/>
        <w:rPr>
          <w:rFonts w:ascii="Arial Narrow" w:hAnsi="Arial Narrow" w:cs="Arial"/>
          <w:sz w:val="22"/>
          <w:szCs w:val="22"/>
        </w:rPr>
      </w:pPr>
    </w:p>
    <w:p w14:paraId="38C7187D" w14:textId="4F04E4EF" w:rsidR="00601091" w:rsidRPr="00755BDC" w:rsidRDefault="00601091" w:rsidP="00163954">
      <w:pPr>
        <w:tabs>
          <w:tab w:val="left" w:pos="-4036"/>
        </w:tabs>
        <w:autoSpaceDN w:val="0"/>
        <w:jc w:val="both"/>
        <w:rPr>
          <w:rFonts w:ascii="Arial Narrow" w:hAnsi="Arial Narrow" w:cs="Arial"/>
          <w:sz w:val="22"/>
          <w:szCs w:val="22"/>
        </w:rPr>
      </w:pPr>
      <w:r w:rsidRPr="00755BDC">
        <w:rPr>
          <w:rFonts w:ascii="Arial Narrow" w:hAnsi="Arial Narrow" w:cs="Arial"/>
          <w:sz w:val="22"/>
          <w:szCs w:val="22"/>
        </w:rPr>
        <w:t xml:space="preserve">El </w:t>
      </w:r>
      <w:r w:rsidR="00C30F81" w:rsidRPr="00755BDC">
        <w:rPr>
          <w:rFonts w:ascii="Arial Narrow" w:hAnsi="Arial Narrow" w:cs="Arial"/>
          <w:sz w:val="22"/>
          <w:szCs w:val="22"/>
        </w:rPr>
        <w:t>contratista</w:t>
      </w:r>
      <w:r w:rsidRPr="00755BDC">
        <w:rPr>
          <w:rFonts w:ascii="Arial Narrow" w:hAnsi="Arial Narrow" w:cs="Arial"/>
          <w:sz w:val="22"/>
          <w:szCs w:val="22"/>
        </w:rPr>
        <w:t xml:space="preserve"> deberá para el caso donde se requiere salones buscar hoteles, cajas de compensación, centro de convenciones o lugares donde se preste el servicio de alimentación y/o alojamiento para los asistentes, para dar cumplimiento a la obligación de contratar directamente sin intermediarios.  </w:t>
      </w:r>
    </w:p>
    <w:p w14:paraId="09CF84A9" w14:textId="77777777" w:rsidR="0026611A" w:rsidRPr="00755BDC" w:rsidRDefault="0026611A" w:rsidP="00163954">
      <w:pPr>
        <w:tabs>
          <w:tab w:val="left" w:pos="-4036"/>
        </w:tabs>
        <w:autoSpaceDN w:val="0"/>
        <w:jc w:val="both"/>
        <w:rPr>
          <w:rFonts w:ascii="Arial Narrow" w:hAnsi="Arial Narrow" w:cs="Arial"/>
          <w:sz w:val="22"/>
          <w:szCs w:val="22"/>
        </w:rPr>
      </w:pPr>
    </w:p>
    <w:p w14:paraId="5C053667" w14:textId="3B33C3C4" w:rsidR="0026611A" w:rsidRPr="00755BDC" w:rsidRDefault="0026611A" w:rsidP="0026611A">
      <w:pPr>
        <w:jc w:val="both"/>
        <w:rPr>
          <w:rFonts w:ascii="Arial Narrow" w:hAnsi="Arial Narrow" w:cs="Arial"/>
          <w:sz w:val="22"/>
          <w:szCs w:val="22"/>
        </w:rPr>
      </w:pPr>
      <w:r w:rsidRPr="00755BDC">
        <w:rPr>
          <w:rFonts w:ascii="Arial Narrow" w:hAnsi="Arial Narrow" w:cs="Arial"/>
          <w:sz w:val="22"/>
          <w:szCs w:val="22"/>
        </w:rPr>
        <w:t>Las dependencias que colaboren o tengan incidencia directa en el desarrollo de l</w:t>
      </w:r>
      <w:r w:rsidR="00BF4705" w:rsidRPr="00755BDC">
        <w:rPr>
          <w:rFonts w:ascii="Arial Narrow" w:hAnsi="Arial Narrow" w:cs="Arial"/>
          <w:sz w:val="22"/>
          <w:szCs w:val="22"/>
        </w:rPr>
        <w:t>a</w:t>
      </w:r>
      <w:r w:rsidRPr="00755BDC">
        <w:rPr>
          <w:rFonts w:ascii="Arial Narrow" w:hAnsi="Arial Narrow" w:cs="Arial"/>
          <w:sz w:val="22"/>
          <w:szCs w:val="22"/>
        </w:rPr>
        <w:t xml:space="preserve">s </w:t>
      </w:r>
      <w:r w:rsidR="00BF4705" w:rsidRPr="00755BDC">
        <w:rPr>
          <w:rFonts w:ascii="Arial Narrow" w:hAnsi="Arial Narrow" w:cs="Arial"/>
          <w:sz w:val="22"/>
          <w:szCs w:val="22"/>
        </w:rPr>
        <w:t>capacitaciones</w:t>
      </w:r>
      <w:r w:rsidRPr="00755BDC">
        <w:rPr>
          <w:rFonts w:ascii="Arial Narrow" w:hAnsi="Arial Narrow" w:cs="Arial"/>
          <w:sz w:val="22"/>
          <w:szCs w:val="22"/>
        </w:rPr>
        <w:t xml:space="preserve">, no podrán solicitar ningún bien o servicio al contratista. Todo requerimiento, deberá ser realizado y aprobado previamente por el supervisor contractual, como condición para su facturación y pago. </w:t>
      </w:r>
    </w:p>
    <w:p w14:paraId="4BEA1C7B" w14:textId="6F537233" w:rsidR="00DA00F5" w:rsidRPr="00755BDC" w:rsidRDefault="00DA00F5" w:rsidP="0026611A">
      <w:pPr>
        <w:jc w:val="both"/>
        <w:rPr>
          <w:rFonts w:ascii="Arial Narrow" w:hAnsi="Arial Narrow" w:cs="Arial"/>
          <w:sz w:val="22"/>
          <w:szCs w:val="22"/>
        </w:rPr>
      </w:pPr>
    </w:p>
    <w:p w14:paraId="6F50EE5C" w14:textId="31871152" w:rsidR="00DA00F5" w:rsidRPr="00755BDC" w:rsidRDefault="00DA00F5" w:rsidP="0026611A">
      <w:pPr>
        <w:jc w:val="both"/>
        <w:rPr>
          <w:rFonts w:ascii="Arial Narrow" w:hAnsi="Arial Narrow" w:cs="Arial"/>
          <w:sz w:val="22"/>
          <w:szCs w:val="22"/>
        </w:rPr>
      </w:pPr>
      <w:r w:rsidRPr="00755BDC">
        <w:rPr>
          <w:rFonts w:ascii="Arial Narrow" w:hAnsi="Arial Narrow" w:cs="Arial"/>
          <w:sz w:val="22"/>
          <w:szCs w:val="22"/>
        </w:rPr>
        <w:t xml:space="preserve">Se debe garantizar que las instalaciones en las se van a realizar las actividades académicas, sean de fácil acceso y cumplan con las condiciones de seguridad y salud en él trabajo, así como las condiciones de bioseguridad por el </w:t>
      </w:r>
      <w:proofErr w:type="spellStart"/>
      <w:r w:rsidRPr="00755BDC">
        <w:rPr>
          <w:rFonts w:ascii="Arial Narrow" w:hAnsi="Arial Narrow" w:cs="Arial"/>
          <w:sz w:val="22"/>
          <w:szCs w:val="22"/>
        </w:rPr>
        <w:t>covid</w:t>
      </w:r>
      <w:proofErr w:type="spellEnd"/>
      <w:r w:rsidRPr="00755BDC">
        <w:rPr>
          <w:rFonts w:ascii="Arial Narrow" w:hAnsi="Arial Narrow" w:cs="Arial"/>
          <w:sz w:val="22"/>
          <w:szCs w:val="22"/>
        </w:rPr>
        <w:t xml:space="preserve"> 19, (distanciamiento físico, planes de emergencia, sistema de alarma contra incendios, divulgación del plan de emergencia antes de iniciar la capacitación) las cuales deben tener el aval del supervisor del contrato  .</w:t>
      </w:r>
    </w:p>
    <w:p w14:paraId="2C2E986A" w14:textId="77777777" w:rsidR="00AD5D51" w:rsidRPr="00755BDC" w:rsidRDefault="00AD5D51" w:rsidP="0026611A">
      <w:pPr>
        <w:jc w:val="both"/>
        <w:rPr>
          <w:rFonts w:ascii="Arial Narrow" w:hAnsi="Arial Narrow" w:cs="Arial"/>
          <w:sz w:val="22"/>
          <w:szCs w:val="22"/>
        </w:rPr>
      </w:pPr>
    </w:p>
    <w:p w14:paraId="237EA919" w14:textId="5B526D00" w:rsidR="00F3077F" w:rsidRPr="00755BDC" w:rsidRDefault="00F3077F" w:rsidP="00F3077F">
      <w:pPr>
        <w:rPr>
          <w:rFonts w:ascii="Arial Narrow" w:hAnsi="Arial Narrow"/>
          <w:b/>
          <w:bCs/>
          <w:sz w:val="22"/>
          <w:szCs w:val="22"/>
          <w:u w:val="single"/>
        </w:rPr>
      </w:pPr>
      <w:r w:rsidRPr="00755BDC">
        <w:rPr>
          <w:rFonts w:ascii="Arial Narrow" w:hAnsi="Arial Narrow"/>
          <w:b/>
          <w:bCs/>
          <w:sz w:val="22"/>
          <w:szCs w:val="22"/>
          <w:u w:val="single"/>
        </w:rPr>
        <w:t>12. ELABORACIÓN DE PRODUCTOS ACADÉMICOS.</w:t>
      </w:r>
    </w:p>
    <w:p w14:paraId="3DC54750" w14:textId="77777777" w:rsidR="00F3077F" w:rsidRPr="00755BDC" w:rsidRDefault="00F3077F" w:rsidP="00F3077F">
      <w:pPr>
        <w:rPr>
          <w:rFonts w:ascii="Arial Narrow" w:hAnsi="Arial Narrow"/>
          <w:b/>
          <w:bCs/>
          <w:sz w:val="22"/>
          <w:szCs w:val="22"/>
          <w:u w:val="single"/>
        </w:rPr>
      </w:pPr>
    </w:p>
    <w:p w14:paraId="2DB5D512" w14:textId="5252911C" w:rsidR="00BF4705" w:rsidRPr="00755BDC" w:rsidRDefault="00BF4705" w:rsidP="00F3077F">
      <w:pPr>
        <w:rPr>
          <w:rFonts w:ascii="Arial Narrow" w:hAnsi="Arial Narrow" w:cs="Arial"/>
          <w:sz w:val="22"/>
          <w:szCs w:val="22"/>
        </w:rPr>
      </w:pPr>
      <w:r w:rsidRPr="00755BDC">
        <w:rPr>
          <w:rFonts w:ascii="Arial Narrow" w:hAnsi="Arial Narrow" w:cs="Arial"/>
          <w:sz w:val="22"/>
          <w:szCs w:val="22"/>
        </w:rPr>
        <w:t xml:space="preserve">La institución educativa estará en la capacidad y deberá elaborar o apoyar en su elaboración a la DAE, sobre productos académicos, incluida su divulgación, tales como libros, capítulos, módulos de formación, artículos, boletines académicos, audiovisuales y </w:t>
      </w:r>
      <w:proofErr w:type="spellStart"/>
      <w:r w:rsidRPr="00755BDC">
        <w:rPr>
          <w:rFonts w:ascii="Arial Narrow" w:hAnsi="Arial Narrow" w:cs="Arial"/>
          <w:sz w:val="22"/>
          <w:szCs w:val="22"/>
        </w:rPr>
        <w:t>multimedias</w:t>
      </w:r>
      <w:proofErr w:type="spellEnd"/>
      <w:r w:rsidRPr="00755BDC">
        <w:rPr>
          <w:rFonts w:ascii="Arial Narrow" w:hAnsi="Arial Narrow" w:cs="Arial"/>
          <w:sz w:val="22"/>
          <w:szCs w:val="22"/>
        </w:rPr>
        <w:t>,</w:t>
      </w:r>
      <w:r w:rsidR="000404DB" w:rsidRPr="00755BDC">
        <w:rPr>
          <w:rFonts w:ascii="Arial Narrow" w:hAnsi="Arial Narrow" w:cs="Arial"/>
          <w:sz w:val="22"/>
          <w:szCs w:val="22"/>
        </w:rPr>
        <w:t xml:space="preserve"> metodologías,</w:t>
      </w:r>
      <w:r w:rsidRPr="00755BDC">
        <w:rPr>
          <w:rFonts w:ascii="Arial Narrow" w:hAnsi="Arial Narrow" w:cs="Arial"/>
          <w:sz w:val="22"/>
          <w:szCs w:val="22"/>
        </w:rPr>
        <w:t xml:space="preserve"> líneas jurisprudenciales, entre otros, que sean requeridos para la gestión académica de la DAE y de sus cursos, o lineamientos institucionales.</w:t>
      </w:r>
    </w:p>
    <w:p w14:paraId="555F6B6F" w14:textId="77777777" w:rsidR="00BF4705" w:rsidRPr="00755BDC" w:rsidRDefault="00BF4705" w:rsidP="00F3077F">
      <w:pPr>
        <w:rPr>
          <w:rFonts w:ascii="Arial Narrow" w:hAnsi="Arial Narrow"/>
          <w:b/>
          <w:bCs/>
          <w:sz w:val="22"/>
          <w:szCs w:val="22"/>
          <w:u w:val="single"/>
        </w:rPr>
      </w:pPr>
    </w:p>
    <w:p w14:paraId="4D29EEDC" w14:textId="061A09DD" w:rsidR="00F3077F" w:rsidRPr="00755BDC" w:rsidRDefault="00F3077F" w:rsidP="00F3077F">
      <w:pPr>
        <w:rPr>
          <w:rFonts w:ascii="Arial Narrow" w:hAnsi="Arial Narrow"/>
          <w:b/>
          <w:bCs/>
          <w:sz w:val="22"/>
          <w:szCs w:val="22"/>
          <w:u w:val="single"/>
        </w:rPr>
      </w:pPr>
      <w:r w:rsidRPr="00755BDC">
        <w:rPr>
          <w:rFonts w:ascii="Arial Narrow" w:hAnsi="Arial Narrow"/>
          <w:b/>
          <w:bCs/>
          <w:sz w:val="22"/>
          <w:szCs w:val="22"/>
          <w:u w:val="single"/>
        </w:rPr>
        <w:t>13</w:t>
      </w:r>
      <w:r w:rsidR="00B6337A" w:rsidRPr="00755BDC">
        <w:rPr>
          <w:rFonts w:ascii="Arial Narrow" w:hAnsi="Arial Narrow"/>
          <w:b/>
          <w:bCs/>
          <w:sz w:val="22"/>
          <w:szCs w:val="22"/>
          <w:u w:val="single"/>
        </w:rPr>
        <w:t>. APOYO AL EJE DE LA INVESTIGACIÓN ACADÉMICA APLICADA EN LA DAE.</w:t>
      </w:r>
    </w:p>
    <w:p w14:paraId="48A9620E" w14:textId="77777777" w:rsidR="00BF4705" w:rsidRPr="00755BDC" w:rsidRDefault="00BF4705" w:rsidP="00786722">
      <w:pPr>
        <w:jc w:val="both"/>
        <w:rPr>
          <w:rFonts w:ascii="Arial Narrow" w:hAnsi="Arial Narrow" w:cs="Arial"/>
          <w:b/>
          <w:bCs/>
          <w:sz w:val="22"/>
          <w:szCs w:val="22"/>
          <w:u w:val="single"/>
        </w:rPr>
      </w:pPr>
    </w:p>
    <w:p w14:paraId="6DFB8562" w14:textId="39966149" w:rsidR="00BF4705" w:rsidRPr="00755BDC" w:rsidRDefault="00BF4705" w:rsidP="00BF4705">
      <w:pPr>
        <w:jc w:val="both"/>
        <w:rPr>
          <w:rFonts w:ascii="Arial Narrow" w:hAnsi="Arial Narrow" w:cs="Arial"/>
          <w:sz w:val="22"/>
          <w:szCs w:val="22"/>
        </w:rPr>
      </w:pPr>
      <w:r w:rsidRPr="00755BDC">
        <w:rPr>
          <w:rFonts w:ascii="Arial Narrow" w:hAnsi="Arial Narrow" w:cs="Arial"/>
          <w:sz w:val="22"/>
          <w:szCs w:val="22"/>
        </w:rPr>
        <w:lastRenderedPageBreak/>
        <w:t>La institución educativa estará en la capacidad y deberá elaborar o apoyar en su elaboración a la DAE, sobre convocatorias para la presentación de iniciativas o proyectos de investigación académica aplicada, así como a la evaluación de las mismas, y a la estructuración, desarrollo y seguimiento de los mismos, bien sea a</w:t>
      </w:r>
      <w:r w:rsidR="006C5A13" w:rsidRPr="00755BDC">
        <w:rPr>
          <w:rFonts w:ascii="Arial Narrow" w:hAnsi="Arial Narrow" w:cs="Arial"/>
          <w:sz w:val="22"/>
          <w:szCs w:val="22"/>
        </w:rPr>
        <w:t xml:space="preserve"> título individual o colectivo, específicamente sobre las actividades coordinadas de trabajo planeado que se originen a partir de la formulación de un problema, que exige la participación y uso del talento humano disponible, los recursos físicos, financieros, bibliográficos y tecnológicos, para lograr un resultado definido previamente en un plazo determinado, que genere conocimiento relevante para la FGN.</w:t>
      </w:r>
    </w:p>
    <w:p w14:paraId="71D37BDD" w14:textId="77777777" w:rsidR="006C5A13" w:rsidRPr="00755BDC" w:rsidRDefault="006C5A13" w:rsidP="00BF4705">
      <w:pPr>
        <w:jc w:val="both"/>
        <w:rPr>
          <w:rFonts w:ascii="Arial Narrow" w:hAnsi="Arial Narrow" w:cs="Arial"/>
          <w:sz w:val="22"/>
          <w:szCs w:val="22"/>
        </w:rPr>
      </w:pPr>
    </w:p>
    <w:p w14:paraId="5943C3F8" w14:textId="6F2165D5" w:rsidR="006C5A13" w:rsidRPr="00755BDC" w:rsidRDefault="006C5A13" w:rsidP="00BF4705">
      <w:pPr>
        <w:jc w:val="both"/>
        <w:rPr>
          <w:rFonts w:ascii="Arial Narrow" w:hAnsi="Arial Narrow" w:cs="Arial"/>
          <w:sz w:val="22"/>
          <w:szCs w:val="22"/>
        </w:rPr>
      </w:pPr>
      <w:r w:rsidRPr="00755BDC">
        <w:rPr>
          <w:rFonts w:ascii="Arial Narrow" w:hAnsi="Arial Narrow" w:cs="Arial"/>
          <w:sz w:val="22"/>
          <w:szCs w:val="22"/>
        </w:rPr>
        <w:t>Esta actividad incluye la capacitación a los servidores de la FGN-DAE y formadores, sobre formación científica, investigativa</w:t>
      </w:r>
      <w:r w:rsidR="000404DB" w:rsidRPr="00755BDC">
        <w:rPr>
          <w:rFonts w:ascii="Arial Narrow" w:hAnsi="Arial Narrow" w:cs="Arial"/>
          <w:sz w:val="22"/>
          <w:szCs w:val="22"/>
        </w:rPr>
        <w:t xml:space="preserve"> (formulación, presentación y evaluación de proyectos de investigación)</w:t>
      </w:r>
      <w:r w:rsidRPr="00755BDC">
        <w:rPr>
          <w:rFonts w:ascii="Arial Narrow" w:hAnsi="Arial Narrow" w:cs="Arial"/>
          <w:sz w:val="22"/>
          <w:szCs w:val="22"/>
        </w:rPr>
        <w:t>, innovativa y creativa a través del trabajo colaborativo sobre los diferentes métodos, metodologías y técnicas de investigación académica, que promuevan su fortalecimiento institucional. Para ello, deberán implementar estrategias y mediaciones pedagógicas enfocadas a la estimulación de la curiosidad, experimentación, pensamiento crítico y el compromiso con la apropiación y transformación del conocimiento.</w:t>
      </w:r>
    </w:p>
    <w:p w14:paraId="62BF30CA" w14:textId="77777777" w:rsidR="00BF4705" w:rsidRPr="00755BDC" w:rsidRDefault="00BF4705" w:rsidP="00786722">
      <w:pPr>
        <w:jc w:val="both"/>
        <w:rPr>
          <w:rFonts w:ascii="Arial Narrow" w:hAnsi="Arial Narrow" w:cs="Arial"/>
          <w:b/>
          <w:bCs/>
          <w:sz w:val="22"/>
          <w:szCs w:val="22"/>
          <w:u w:val="single"/>
        </w:rPr>
      </w:pPr>
    </w:p>
    <w:p w14:paraId="187C353C" w14:textId="56ECB356" w:rsidR="00786722" w:rsidRPr="00755BDC" w:rsidRDefault="00D16870" w:rsidP="00786722">
      <w:pPr>
        <w:jc w:val="both"/>
        <w:rPr>
          <w:rFonts w:ascii="Arial Narrow" w:hAnsi="Arial Narrow" w:cs="Arial"/>
          <w:b/>
          <w:bCs/>
          <w:sz w:val="22"/>
          <w:szCs w:val="22"/>
          <w:u w:val="single"/>
        </w:rPr>
      </w:pPr>
      <w:r w:rsidRPr="00755BDC">
        <w:rPr>
          <w:rFonts w:ascii="Arial Narrow" w:hAnsi="Arial Narrow" w:cs="Arial"/>
          <w:b/>
          <w:bCs/>
          <w:sz w:val="22"/>
          <w:szCs w:val="22"/>
          <w:u w:val="single"/>
        </w:rPr>
        <w:t xml:space="preserve">14. APOYO A LA ORGANIZACIÓN DE CURSOS DE </w:t>
      </w:r>
      <w:r w:rsidR="00B6337A" w:rsidRPr="00755BDC">
        <w:rPr>
          <w:rFonts w:ascii="Arial Narrow" w:hAnsi="Arial Narrow" w:cs="Arial"/>
          <w:b/>
          <w:bCs/>
          <w:sz w:val="22"/>
          <w:szCs w:val="22"/>
          <w:u w:val="single"/>
        </w:rPr>
        <w:t xml:space="preserve">LA </w:t>
      </w:r>
      <w:r w:rsidRPr="00755BDC">
        <w:rPr>
          <w:rFonts w:ascii="Arial Narrow" w:hAnsi="Arial Narrow" w:cs="Arial"/>
          <w:b/>
          <w:bCs/>
          <w:sz w:val="22"/>
          <w:szCs w:val="22"/>
          <w:u w:val="single"/>
        </w:rPr>
        <w:t>DAE</w:t>
      </w:r>
    </w:p>
    <w:p w14:paraId="6954D45A" w14:textId="77777777" w:rsidR="00A606AA" w:rsidRPr="00755BDC" w:rsidRDefault="00A606AA" w:rsidP="00A606AA">
      <w:pPr>
        <w:autoSpaceDE w:val="0"/>
        <w:jc w:val="both"/>
        <w:rPr>
          <w:rFonts w:ascii="Arial Narrow" w:hAnsi="Arial Narrow" w:cs="Arial"/>
          <w:b/>
          <w:bCs/>
          <w:sz w:val="22"/>
          <w:szCs w:val="22"/>
        </w:rPr>
      </w:pPr>
    </w:p>
    <w:p w14:paraId="72DB5DC1" w14:textId="604CD7B3" w:rsidR="000404DB" w:rsidRPr="00755BDC" w:rsidRDefault="000404DB" w:rsidP="00A606AA">
      <w:pPr>
        <w:autoSpaceDE w:val="0"/>
        <w:jc w:val="both"/>
        <w:rPr>
          <w:rFonts w:ascii="Arial Narrow" w:hAnsi="Arial Narrow" w:cs="Arial"/>
          <w:bCs/>
          <w:sz w:val="22"/>
          <w:szCs w:val="22"/>
        </w:rPr>
      </w:pPr>
      <w:r w:rsidRPr="00755BDC">
        <w:rPr>
          <w:rFonts w:ascii="Arial Narrow" w:hAnsi="Arial Narrow" w:cs="Arial"/>
          <w:bCs/>
          <w:sz w:val="22"/>
          <w:szCs w:val="22"/>
        </w:rPr>
        <w:t>Al respecto como apoyo en el servicio académico, la institución educativa deberá participar desde el diseño de los cursos q</w:t>
      </w:r>
      <w:r w:rsidR="00DE5BA5" w:rsidRPr="00755BDC">
        <w:rPr>
          <w:rFonts w:ascii="Arial Narrow" w:hAnsi="Arial Narrow" w:cs="Arial"/>
          <w:bCs/>
          <w:sz w:val="22"/>
          <w:szCs w:val="22"/>
        </w:rPr>
        <w:t>ue se identifiquen del PIFC 2023</w:t>
      </w:r>
      <w:r w:rsidRPr="00755BDC">
        <w:rPr>
          <w:rFonts w:ascii="Arial Narrow" w:hAnsi="Arial Narrow" w:cs="Arial"/>
          <w:bCs/>
          <w:sz w:val="22"/>
          <w:szCs w:val="22"/>
        </w:rPr>
        <w:t xml:space="preserve">, en cuanto a competencias, contenidos, </w:t>
      </w:r>
      <w:proofErr w:type="spellStart"/>
      <w:r w:rsidRPr="00755BDC">
        <w:rPr>
          <w:rFonts w:ascii="Arial Narrow" w:hAnsi="Arial Narrow" w:cs="Arial"/>
          <w:bCs/>
          <w:sz w:val="22"/>
          <w:szCs w:val="22"/>
        </w:rPr>
        <w:t>etc</w:t>
      </w:r>
      <w:proofErr w:type="spellEnd"/>
      <w:r w:rsidRPr="00755BDC">
        <w:rPr>
          <w:rFonts w:ascii="Arial Narrow" w:hAnsi="Arial Narrow" w:cs="Arial"/>
          <w:bCs/>
          <w:sz w:val="22"/>
          <w:szCs w:val="22"/>
        </w:rPr>
        <w:t>, y de igual manera, realizar:</w:t>
      </w:r>
    </w:p>
    <w:p w14:paraId="76635F67" w14:textId="004CDC20" w:rsidR="00A606AA" w:rsidRPr="00755BDC" w:rsidRDefault="00A606AA" w:rsidP="00A606AA">
      <w:pPr>
        <w:numPr>
          <w:ilvl w:val="1"/>
          <w:numId w:val="18"/>
        </w:numPr>
        <w:tabs>
          <w:tab w:val="left" w:pos="709"/>
        </w:tabs>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t>Registro de asistentes</w:t>
      </w:r>
      <w:r w:rsidRPr="00755BDC">
        <w:rPr>
          <w:rFonts w:ascii="Arial Narrow" w:hAnsi="Arial Narrow" w:cs="Arial"/>
          <w:bCs/>
          <w:sz w:val="22"/>
          <w:szCs w:val="22"/>
          <w:lang w:val="es-ES_tradnl"/>
        </w:rPr>
        <w:t>: El contratista efectuará el servicio de registro</w:t>
      </w:r>
      <w:r w:rsidR="000404DB" w:rsidRPr="00755BDC">
        <w:rPr>
          <w:rFonts w:ascii="Arial Narrow" w:hAnsi="Arial Narrow" w:cs="Arial"/>
          <w:bCs/>
          <w:sz w:val="22"/>
          <w:szCs w:val="22"/>
          <w:lang w:val="es-ES_tradnl"/>
        </w:rPr>
        <w:t xml:space="preserve"> académico</w:t>
      </w:r>
      <w:r w:rsidRPr="00755BDC">
        <w:rPr>
          <w:rFonts w:ascii="Arial Narrow" w:hAnsi="Arial Narrow" w:cs="Arial"/>
          <w:bCs/>
          <w:sz w:val="22"/>
          <w:szCs w:val="22"/>
          <w:lang w:val="es-ES_tradnl"/>
        </w:rPr>
        <w:t xml:space="preserve"> y control de los asistentes en el sitio del </w:t>
      </w:r>
      <w:r w:rsidR="00136FCE" w:rsidRPr="00755BDC">
        <w:rPr>
          <w:rFonts w:ascii="Arial Narrow" w:hAnsi="Arial Narrow" w:cs="Arial"/>
          <w:bCs/>
          <w:sz w:val="22"/>
          <w:szCs w:val="22"/>
          <w:lang w:val="es-ES_tradnl"/>
        </w:rPr>
        <w:t>capacitación</w:t>
      </w:r>
      <w:r w:rsidR="000404DB" w:rsidRPr="00755BDC">
        <w:rPr>
          <w:rFonts w:ascii="Arial Narrow" w:hAnsi="Arial Narrow" w:cs="Arial"/>
          <w:bCs/>
          <w:sz w:val="22"/>
          <w:szCs w:val="22"/>
          <w:lang w:val="es-ES_tradnl"/>
        </w:rPr>
        <w:t xml:space="preserve">, </w:t>
      </w:r>
      <w:r w:rsidRPr="00755BDC">
        <w:rPr>
          <w:rFonts w:ascii="Arial Narrow" w:hAnsi="Arial Narrow" w:cs="Arial"/>
          <w:bCs/>
          <w:sz w:val="22"/>
          <w:szCs w:val="22"/>
          <w:lang w:val="es-ES_tradnl"/>
        </w:rPr>
        <w:t xml:space="preserve">para lo cual dispondrá de personal suficiente y de los equipos que se requieran, tales como computadores, mesas, manteles, etc., para cada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con el fin de que esta labor sea ágil y no llegue a causar demoras o retrasos en la instalación y/o iniciación.</w:t>
      </w:r>
      <w:r w:rsidR="000404DB" w:rsidRPr="00755BDC">
        <w:rPr>
          <w:rFonts w:ascii="Arial Narrow" w:hAnsi="Arial Narrow" w:cs="Arial"/>
          <w:bCs/>
          <w:sz w:val="22"/>
          <w:szCs w:val="22"/>
          <w:lang w:val="es-ES_tradnl"/>
        </w:rPr>
        <w:t xml:space="preserve"> De igual manera, una vez consolidados los registros deberán ser cargados a la herramienta d </w:t>
      </w:r>
      <w:proofErr w:type="spellStart"/>
      <w:r w:rsidR="000404DB" w:rsidRPr="00755BDC">
        <w:rPr>
          <w:rFonts w:ascii="Arial Narrow" w:hAnsi="Arial Narrow" w:cs="Arial"/>
          <w:bCs/>
          <w:sz w:val="22"/>
          <w:szCs w:val="22"/>
          <w:lang w:val="es-ES_tradnl"/>
        </w:rPr>
        <w:t>ela</w:t>
      </w:r>
      <w:proofErr w:type="spellEnd"/>
      <w:r w:rsidR="000404DB" w:rsidRPr="00755BDC">
        <w:rPr>
          <w:rFonts w:ascii="Arial Narrow" w:hAnsi="Arial Narrow" w:cs="Arial"/>
          <w:bCs/>
          <w:sz w:val="22"/>
          <w:szCs w:val="22"/>
          <w:lang w:val="es-ES_tradnl"/>
        </w:rPr>
        <w:t xml:space="preserve"> </w:t>
      </w:r>
      <w:proofErr w:type="spellStart"/>
      <w:r w:rsidR="000404DB" w:rsidRPr="00755BDC">
        <w:rPr>
          <w:rFonts w:ascii="Arial Narrow" w:hAnsi="Arial Narrow" w:cs="Arial"/>
          <w:bCs/>
          <w:sz w:val="22"/>
          <w:szCs w:val="22"/>
          <w:lang w:val="es-ES_tradnl"/>
        </w:rPr>
        <w:t>DAe</w:t>
      </w:r>
      <w:proofErr w:type="spellEnd"/>
      <w:r w:rsidR="000404DB" w:rsidRPr="00755BDC">
        <w:rPr>
          <w:rFonts w:ascii="Arial Narrow" w:hAnsi="Arial Narrow" w:cs="Arial"/>
          <w:bCs/>
          <w:sz w:val="22"/>
          <w:szCs w:val="22"/>
          <w:lang w:val="es-ES_tradnl"/>
        </w:rPr>
        <w:t>, SIMONA:</w:t>
      </w:r>
      <w:r w:rsidRPr="00755BDC">
        <w:rPr>
          <w:rFonts w:ascii="Arial Narrow" w:hAnsi="Arial Narrow" w:cs="Arial"/>
          <w:bCs/>
          <w:sz w:val="22"/>
          <w:szCs w:val="22"/>
          <w:lang w:val="es-ES_tradnl"/>
        </w:rPr>
        <w:t xml:space="preserve"> </w:t>
      </w:r>
    </w:p>
    <w:p w14:paraId="5D4FE309" w14:textId="64CF559D" w:rsidR="00A606AA" w:rsidRPr="00755BDC" w:rsidRDefault="00A606AA" w:rsidP="00A606AA">
      <w:pPr>
        <w:numPr>
          <w:ilvl w:val="1"/>
          <w:numId w:val="18"/>
        </w:numPr>
        <w:tabs>
          <w:tab w:val="left" w:pos="709"/>
        </w:tabs>
        <w:autoSpaceDN w:val="0"/>
        <w:ind w:left="709" w:hanging="283"/>
        <w:jc w:val="both"/>
        <w:rPr>
          <w:rFonts w:ascii="Arial Narrow" w:hAnsi="Arial Narrow" w:cs="Arial"/>
          <w:sz w:val="22"/>
          <w:szCs w:val="22"/>
        </w:rPr>
      </w:pPr>
      <w:r w:rsidRPr="00755BDC">
        <w:rPr>
          <w:rFonts w:ascii="Arial Narrow" w:hAnsi="Arial Narrow" w:cs="Arial"/>
          <w:sz w:val="22"/>
          <w:szCs w:val="22"/>
          <w:lang w:val="es-ES_tradnl"/>
        </w:rPr>
        <w:t xml:space="preserve">Gestión de video conferencias (moderador o facilitador de la videoconferencia), registro y control de asistencia a </w:t>
      </w:r>
      <w:r w:rsidR="000404DB" w:rsidRPr="00755BDC">
        <w:rPr>
          <w:rFonts w:ascii="Arial Narrow" w:hAnsi="Arial Narrow" w:cs="Arial"/>
          <w:sz w:val="22"/>
          <w:szCs w:val="22"/>
          <w:lang w:val="es-ES_tradnl"/>
        </w:rPr>
        <w:t>capacitaciones</w:t>
      </w:r>
      <w:r w:rsidRPr="00755BDC">
        <w:rPr>
          <w:rFonts w:ascii="Arial Narrow" w:hAnsi="Arial Narrow" w:cs="Arial"/>
          <w:sz w:val="22"/>
          <w:szCs w:val="22"/>
          <w:lang w:val="es-ES_tradnl"/>
        </w:rPr>
        <w:t xml:space="preserve"> virtuales, aplicación, consolidación y envió de evaluaciones o encuestas de acciones formativas o docentes </w:t>
      </w:r>
    </w:p>
    <w:p w14:paraId="0E8E2B14" w14:textId="67D25782" w:rsidR="008E4B1F" w:rsidRPr="00755BDC" w:rsidRDefault="00A606AA" w:rsidP="008E4B1F">
      <w:pPr>
        <w:numPr>
          <w:ilvl w:val="1"/>
          <w:numId w:val="18"/>
        </w:numPr>
        <w:tabs>
          <w:tab w:val="left" w:pos="709"/>
        </w:tabs>
        <w:autoSpaceDN w:val="0"/>
        <w:ind w:left="709" w:hanging="283"/>
        <w:jc w:val="both"/>
        <w:rPr>
          <w:rFonts w:ascii="Arial Narrow" w:hAnsi="Arial Narrow" w:cs="Arial"/>
          <w:sz w:val="22"/>
          <w:szCs w:val="22"/>
        </w:rPr>
      </w:pPr>
      <w:r w:rsidRPr="00755BDC">
        <w:rPr>
          <w:rFonts w:ascii="Arial Narrow" w:hAnsi="Arial Narrow" w:cs="Arial"/>
          <w:b/>
          <w:bCs/>
          <w:sz w:val="22"/>
          <w:szCs w:val="22"/>
          <w:lang w:val="es-ES_tradnl"/>
        </w:rPr>
        <w:t>Identificación:</w:t>
      </w:r>
      <w:r w:rsidRPr="00755BDC">
        <w:rPr>
          <w:rFonts w:ascii="Arial Narrow" w:hAnsi="Arial Narrow" w:cs="Arial"/>
          <w:bCs/>
          <w:sz w:val="22"/>
          <w:szCs w:val="22"/>
          <w:lang w:val="es-ES_tradnl"/>
        </w:rPr>
        <w:t xml:space="preserve"> El contratista elaborará y entregará las escarapelas según modelo, instrucciones y requerimiento que le suministre el supervisor de la Fiscalía General de la Nación, cuando a ello haya lugar. </w:t>
      </w:r>
    </w:p>
    <w:p w14:paraId="26274554" w14:textId="01DF5829" w:rsidR="00A606AA" w:rsidRPr="00755BDC" w:rsidRDefault="00A606AA" w:rsidP="00A606AA">
      <w:pPr>
        <w:numPr>
          <w:ilvl w:val="0"/>
          <w:numId w:val="18"/>
        </w:numPr>
        <w:tabs>
          <w:tab w:val="left" w:pos="-4036"/>
        </w:tabs>
        <w:autoSpaceDN w:val="0"/>
        <w:jc w:val="both"/>
        <w:rPr>
          <w:rFonts w:ascii="Arial Narrow" w:hAnsi="Arial Narrow" w:cs="Arial"/>
          <w:sz w:val="22"/>
          <w:szCs w:val="22"/>
        </w:rPr>
      </w:pPr>
      <w:r w:rsidRPr="00755BDC">
        <w:rPr>
          <w:rFonts w:ascii="Arial Narrow" w:hAnsi="Arial Narrow" w:cs="Arial"/>
          <w:b/>
          <w:bCs/>
          <w:sz w:val="22"/>
          <w:szCs w:val="22"/>
          <w:lang w:val="es-ES_tradnl"/>
        </w:rPr>
        <w:t>Certificados de asistencia</w:t>
      </w:r>
      <w:r w:rsidRPr="00755BDC">
        <w:rPr>
          <w:rFonts w:ascii="Arial Narrow" w:hAnsi="Arial Narrow" w:cs="Arial"/>
          <w:bCs/>
          <w:sz w:val="22"/>
          <w:szCs w:val="22"/>
          <w:lang w:val="es-ES_tradnl"/>
        </w:rPr>
        <w:t xml:space="preserve">: </w:t>
      </w:r>
      <w:r w:rsidR="002E4233" w:rsidRPr="00755BDC">
        <w:rPr>
          <w:rFonts w:ascii="Arial Narrow" w:hAnsi="Arial Narrow" w:cs="Arial"/>
          <w:bCs/>
          <w:sz w:val="22"/>
          <w:szCs w:val="22"/>
          <w:lang w:val="es-ES_tradnl"/>
        </w:rPr>
        <w:t>Cuando se requiera, c</w:t>
      </w:r>
      <w:r w:rsidRPr="00755BDC">
        <w:rPr>
          <w:rFonts w:ascii="Arial Narrow" w:hAnsi="Arial Narrow" w:cs="Arial"/>
          <w:bCs/>
          <w:sz w:val="22"/>
          <w:szCs w:val="22"/>
          <w:lang w:val="es-ES_tradnl"/>
        </w:rPr>
        <w:t>on base en la lista de registro</w:t>
      </w:r>
      <w:r w:rsidR="000404DB" w:rsidRPr="00755BDC">
        <w:rPr>
          <w:rFonts w:ascii="Arial Narrow" w:hAnsi="Arial Narrow" w:cs="Arial"/>
          <w:bCs/>
          <w:sz w:val="22"/>
          <w:szCs w:val="22"/>
          <w:lang w:val="es-ES_tradnl"/>
        </w:rPr>
        <w:t xml:space="preserve"> académico</w:t>
      </w:r>
      <w:r w:rsidRPr="00755BDC">
        <w:rPr>
          <w:rFonts w:ascii="Arial Narrow" w:hAnsi="Arial Narrow" w:cs="Arial"/>
          <w:bCs/>
          <w:sz w:val="22"/>
          <w:szCs w:val="22"/>
          <w:lang w:val="es-ES_tradnl"/>
        </w:rPr>
        <w:t xml:space="preserve">, </w:t>
      </w:r>
      <w:r w:rsidR="002E4233" w:rsidRPr="00755BDC">
        <w:rPr>
          <w:rFonts w:ascii="Arial Narrow" w:hAnsi="Arial Narrow" w:cs="Arial"/>
          <w:bCs/>
          <w:sz w:val="22"/>
          <w:szCs w:val="22"/>
          <w:lang w:val="es-ES_tradnl"/>
        </w:rPr>
        <w:t xml:space="preserve">el contratista </w:t>
      </w:r>
      <w:r w:rsidRPr="00755BDC">
        <w:rPr>
          <w:rFonts w:ascii="Arial Narrow" w:hAnsi="Arial Narrow" w:cs="Arial"/>
          <w:bCs/>
          <w:sz w:val="22"/>
          <w:szCs w:val="22"/>
          <w:lang w:val="es-ES_tradnl"/>
        </w:rPr>
        <w:t xml:space="preserve">elaborará y tramitará la firma de los certificados de asistencia al </w:t>
      </w:r>
      <w:r w:rsidR="00136FCE" w:rsidRPr="00755BDC">
        <w:rPr>
          <w:rFonts w:ascii="Arial Narrow" w:hAnsi="Arial Narrow" w:cs="Arial"/>
          <w:bCs/>
          <w:sz w:val="22"/>
          <w:szCs w:val="22"/>
          <w:lang w:val="es-ES_tradnl"/>
        </w:rPr>
        <w:t>capacitación</w:t>
      </w:r>
      <w:r w:rsidRPr="00755BDC">
        <w:rPr>
          <w:rFonts w:ascii="Arial Narrow" w:hAnsi="Arial Narrow" w:cs="Arial"/>
          <w:bCs/>
          <w:sz w:val="22"/>
          <w:szCs w:val="22"/>
          <w:lang w:val="es-ES_tradnl"/>
        </w:rPr>
        <w:t>, según modelo que le suministre el supervisor, y dispondrá de los mismos para la entrega a los asistentes en la sesión final o actos de clausura</w:t>
      </w:r>
      <w:r w:rsidR="002E4233" w:rsidRPr="00755BDC">
        <w:rPr>
          <w:rFonts w:ascii="Arial Narrow" w:hAnsi="Arial Narrow" w:cs="Arial"/>
          <w:bCs/>
          <w:sz w:val="22"/>
          <w:szCs w:val="22"/>
          <w:lang w:val="es-ES_tradnl"/>
        </w:rPr>
        <w:t xml:space="preserve"> de la respectiva capacitación.</w:t>
      </w:r>
    </w:p>
    <w:p w14:paraId="52C2924C" w14:textId="7045E114" w:rsidR="008E4B1F" w:rsidRPr="00755BDC" w:rsidRDefault="00A606AA" w:rsidP="008E4B1F">
      <w:pPr>
        <w:numPr>
          <w:ilvl w:val="0"/>
          <w:numId w:val="18"/>
        </w:numPr>
        <w:tabs>
          <w:tab w:val="left" w:pos="-4036"/>
        </w:tabs>
        <w:autoSpaceDN w:val="0"/>
        <w:jc w:val="both"/>
        <w:rPr>
          <w:rFonts w:ascii="Arial Narrow" w:hAnsi="Arial Narrow" w:cs="Arial"/>
          <w:sz w:val="22"/>
          <w:szCs w:val="22"/>
        </w:rPr>
      </w:pPr>
      <w:r w:rsidRPr="00755BDC">
        <w:rPr>
          <w:rFonts w:ascii="Arial Narrow" w:hAnsi="Arial Narrow" w:cs="Arial"/>
          <w:b/>
          <w:sz w:val="22"/>
          <w:szCs w:val="22"/>
          <w:lang w:val="es-ES_tradnl"/>
        </w:rPr>
        <w:t>Equipos y sonido</w:t>
      </w:r>
      <w:r w:rsidRPr="00755BDC">
        <w:rPr>
          <w:rFonts w:ascii="Arial Narrow" w:hAnsi="Arial Narrow" w:cs="Arial"/>
          <w:sz w:val="22"/>
          <w:szCs w:val="22"/>
        </w:rPr>
        <w:t>:</w:t>
      </w:r>
      <w:r w:rsidRPr="00755BDC">
        <w:rPr>
          <w:rFonts w:ascii="Arial Narrow" w:hAnsi="Arial Narrow" w:cs="Arial"/>
          <w:sz w:val="22"/>
          <w:szCs w:val="22"/>
          <w:lang w:val="es-ES_tradnl"/>
        </w:rPr>
        <w:t xml:space="preserve"> </w:t>
      </w:r>
      <w:r w:rsidRPr="00755BDC">
        <w:rPr>
          <w:rFonts w:ascii="Arial Narrow" w:hAnsi="Arial Narrow" w:cs="Arial"/>
          <w:bCs/>
          <w:sz w:val="22"/>
          <w:szCs w:val="22"/>
          <w:lang w:val="es-ES_tradnl"/>
        </w:rPr>
        <w:t xml:space="preserve">El </w:t>
      </w:r>
      <w:r w:rsidR="002E4233" w:rsidRPr="00755BDC">
        <w:rPr>
          <w:rFonts w:ascii="Arial Narrow" w:hAnsi="Arial Narrow" w:cs="Arial"/>
          <w:bCs/>
          <w:sz w:val="22"/>
          <w:szCs w:val="22"/>
          <w:lang w:val="es-ES_tradnl"/>
        </w:rPr>
        <w:t>contratista</w:t>
      </w:r>
      <w:r w:rsidRPr="00755BDC">
        <w:rPr>
          <w:rFonts w:ascii="Arial Narrow" w:hAnsi="Arial Narrow" w:cs="Arial"/>
          <w:sz w:val="22"/>
          <w:szCs w:val="22"/>
          <w:lang w:val="es-ES_tradnl"/>
        </w:rPr>
        <w:t xml:space="preserve"> brindará apoyo a los docentes y participantes, suministrando oportunamente apoyo audiovisual en las intervenciones que así lo requieran. Así mismo</w:t>
      </w:r>
      <w:r w:rsidRPr="00755BDC">
        <w:rPr>
          <w:rFonts w:ascii="Arial Narrow" w:hAnsi="Arial Narrow" w:cs="Arial"/>
          <w:bCs/>
          <w:sz w:val="22"/>
          <w:szCs w:val="22"/>
          <w:lang w:val="es-ES_tradnl"/>
        </w:rPr>
        <w:t xml:space="preserve"> brindará los servicios de filmación, grabación y edición, previa autorización del supervisor del contrato.</w:t>
      </w:r>
    </w:p>
    <w:p w14:paraId="45E80C8D" w14:textId="7C99902D" w:rsidR="00A606AA" w:rsidRPr="00755BDC" w:rsidRDefault="00A606AA" w:rsidP="00A606AA">
      <w:pPr>
        <w:numPr>
          <w:ilvl w:val="0"/>
          <w:numId w:val="18"/>
        </w:numPr>
        <w:tabs>
          <w:tab w:val="left" w:pos="-4036"/>
        </w:tabs>
        <w:autoSpaceDN w:val="0"/>
        <w:jc w:val="both"/>
        <w:rPr>
          <w:rFonts w:ascii="Arial Narrow" w:hAnsi="Arial Narrow" w:cs="Arial"/>
          <w:bCs/>
          <w:sz w:val="22"/>
          <w:szCs w:val="22"/>
          <w:lang w:val="es-ES_tradnl"/>
        </w:rPr>
      </w:pPr>
      <w:r w:rsidRPr="00755BDC">
        <w:rPr>
          <w:rFonts w:ascii="Arial Narrow" w:hAnsi="Arial Narrow" w:cs="Arial"/>
          <w:bCs/>
          <w:sz w:val="22"/>
          <w:szCs w:val="22"/>
          <w:lang w:val="es-ES_tradnl"/>
        </w:rPr>
        <w:t>Grabar en audio y video</w:t>
      </w:r>
      <w:r w:rsidR="002E4233" w:rsidRPr="00755BDC">
        <w:rPr>
          <w:rFonts w:ascii="Arial Narrow" w:hAnsi="Arial Narrow" w:cs="Arial"/>
          <w:bCs/>
          <w:sz w:val="22"/>
          <w:szCs w:val="22"/>
          <w:lang w:val="es-ES_tradnl"/>
        </w:rPr>
        <w:t xml:space="preserve"> los congresos,</w:t>
      </w:r>
      <w:r w:rsidRPr="00755BDC">
        <w:rPr>
          <w:rFonts w:ascii="Arial Narrow" w:hAnsi="Arial Narrow" w:cs="Arial"/>
          <w:bCs/>
          <w:sz w:val="22"/>
          <w:szCs w:val="22"/>
          <w:lang w:val="es-ES_tradnl"/>
        </w:rPr>
        <w:t xml:space="preserve"> las conferencias, paneles, presentación de programas, trabajo de redes y cierre de </w:t>
      </w:r>
      <w:r w:rsidR="000404DB" w:rsidRPr="00755BDC">
        <w:rPr>
          <w:rFonts w:ascii="Arial Narrow" w:hAnsi="Arial Narrow" w:cs="Arial"/>
          <w:bCs/>
          <w:sz w:val="22"/>
          <w:szCs w:val="22"/>
          <w:lang w:val="es-ES_tradnl"/>
        </w:rPr>
        <w:t>capacitaciones</w:t>
      </w:r>
      <w:r w:rsidRPr="00755BDC">
        <w:rPr>
          <w:rFonts w:ascii="Arial Narrow" w:hAnsi="Arial Narrow" w:cs="Arial"/>
          <w:bCs/>
          <w:sz w:val="22"/>
          <w:szCs w:val="22"/>
          <w:lang w:val="es-ES_tradnl"/>
        </w:rPr>
        <w:t xml:space="preserve">.  </w:t>
      </w:r>
    </w:p>
    <w:p w14:paraId="7D70E3F1" w14:textId="1AF86A25" w:rsidR="008E4B1F" w:rsidRPr="00755BDC" w:rsidRDefault="008E4B1F" w:rsidP="008E4B1F">
      <w:pPr>
        <w:numPr>
          <w:ilvl w:val="0"/>
          <w:numId w:val="18"/>
        </w:numPr>
        <w:autoSpaceDN w:val="0"/>
        <w:jc w:val="both"/>
        <w:rPr>
          <w:rFonts w:ascii="Arial Narrow" w:hAnsi="Arial Narrow" w:cs="Arial"/>
          <w:sz w:val="22"/>
          <w:szCs w:val="22"/>
        </w:rPr>
      </w:pPr>
      <w:r w:rsidRPr="00755BDC">
        <w:rPr>
          <w:rFonts w:ascii="Arial Narrow" w:hAnsi="Arial Narrow" w:cs="Arial"/>
          <w:sz w:val="22"/>
          <w:szCs w:val="22"/>
          <w:lang w:val="es-ES_tradnl"/>
        </w:rPr>
        <w:t xml:space="preserve">Servicio de </w:t>
      </w:r>
      <w:proofErr w:type="spellStart"/>
      <w:r w:rsidRPr="00755BDC">
        <w:rPr>
          <w:rFonts w:ascii="Arial Narrow" w:hAnsi="Arial Narrow" w:cs="Arial"/>
          <w:sz w:val="22"/>
          <w:szCs w:val="22"/>
          <w:lang w:val="es-ES_tradnl"/>
        </w:rPr>
        <w:t>call</w:t>
      </w:r>
      <w:proofErr w:type="spellEnd"/>
      <w:r w:rsidRPr="00755BDC">
        <w:rPr>
          <w:rFonts w:ascii="Arial Narrow" w:hAnsi="Arial Narrow" w:cs="Arial"/>
          <w:sz w:val="22"/>
          <w:szCs w:val="22"/>
          <w:lang w:val="es-ES_tradnl"/>
        </w:rPr>
        <w:t xml:space="preserve"> centers, recolección y manejo de base de datos, puntos de registro, invitaciones, envíos específicos, escarapelas, suministro de computadores, acreditaciones, </w:t>
      </w:r>
      <w:bookmarkStart w:id="7" w:name="_Hlk42365401"/>
      <w:r w:rsidRPr="00755BDC">
        <w:rPr>
          <w:rFonts w:ascii="Arial Narrow" w:hAnsi="Arial Narrow" w:cs="Arial"/>
          <w:sz w:val="22"/>
          <w:szCs w:val="22"/>
          <w:lang w:val="es-ES_tradnl"/>
        </w:rPr>
        <w:t xml:space="preserve">gestión de video conferencias (moderador o facilitador de la videoconferencia), registro y control de asistencia a </w:t>
      </w:r>
      <w:r w:rsidR="000404DB" w:rsidRPr="00755BDC">
        <w:rPr>
          <w:rFonts w:ascii="Arial Narrow" w:hAnsi="Arial Narrow" w:cs="Arial"/>
          <w:sz w:val="22"/>
          <w:szCs w:val="22"/>
          <w:lang w:val="es-ES_tradnl"/>
        </w:rPr>
        <w:t>capacitaciones</w:t>
      </w:r>
      <w:r w:rsidRPr="00755BDC">
        <w:rPr>
          <w:rFonts w:ascii="Arial Narrow" w:hAnsi="Arial Narrow" w:cs="Arial"/>
          <w:sz w:val="22"/>
          <w:szCs w:val="22"/>
          <w:lang w:val="es-ES_tradnl"/>
        </w:rPr>
        <w:t xml:space="preserve"> virtuales, aplicación, consolidación y envió de evaluaciones o encuestas de acciones formativas o docentes</w:t>
      </w:r>
      <w:bookmarkEnd w:id="7"/>
      <w:r w:rsidR="000404DB" w:rsidRPr="00755BDC">
        <w:rPr>
          <w:rFonts w:ascii="Arial Narrow" w:hAnsi="Arial Narrow" w:cs="Arial"/>
          <w:sz w:val="22"/>
          <w:szCs w:val="22"/>
          <w:lang w:val="es-ES_tradnl"/>
        </w:rPr>
        <w:t xml:space="preserve">. </w:t>
      </w:r>
      <w:r w:rsidRPr="00755BDC">
        <w:rPr>
          <w:rFonts w:ascii="Arial Narrow" w:hAnsi="Arial Narrow" w:cs="Arial"/>
          <w:sz w:val="22"/>
          <w:szCs w:val="22"/>
          <w:lang w:val="es-ES_tradnl"/>
        </w:rPr>
        <w:t>Este servicio deberá cumplir con todos los parámetros, directrices y normativa interna de confidencialidad y seguridad establecida por la Entidad.</w:t>
      </w:r>
    </w:p>
    <w:p w14:paraId="31F5FD4D" w14:textId="27E938CB" w:rsidR="008E4B1F" w:rsidRPr="00755BDC" w:rsidRDefault="008E4B1F" w:rsidP="00A606AA">
      <w:pPr>
        <w:numPr>
          <w:ilvl w:val="0"/>
          <w:numId w:val="18"/>
        </w:numPr>
        <w:tabs>
          <w:tab w:val="left" w:pos="-4036"/>
        </w:tabs>
        <w:autoSpaceDN w:val="0"/>
        <w:jc w:val="both"/>
        <w:rPr>
          <w:rFonts w:ascii="Arial Narrow" w:hAnsi="Arial Narrow" w:cs="Arial"/>
          <w:bCs/>
          <w:sz w:val="22"/>
          <w:szCs w:val="22"/>
          <w:lang w:val="es-ES_tradnl"/>
        </w:rPr>
      </w:pPr>
      <w:r w:rsidRPr="00755BDC">
        <w:rPr>
          <w:rFonts w:ascii="Arial Narrow" w:hAnsi="Arial Narrow" w:cs="Arial"/>
          <w:sz w:val="22"/>
          <w:szCs w:val="22"/>
          <w:lang w:val="es-ES_tradnl"/>
        </w:rPr>
        <w:t>Suministrar el servicio de música de ambientación cuando la reunión protocolaria lo amerite y el supervisor lo autorice.</w:t>
      </w:r>
    </w:p>
    <w:p w14:paraId="315F5547" w14:textId="109B6309" w:rsidR="00D17516" w:rsidRPr="00755BDC" w:rsidRDefault="00D17516" w:rsidP="00D17516">
      <w:pPr>
        <w:pStyle w:val="Prrafodelista"/>
        <w:numPr>
          <w:ilvl w:val="0"/>
          <w:numId w:val="19"/>
        </w:numPr>
        <w:autoSpaceDN w:val="0"/>
        <w:jc w:val="both"/>
        <w:rPr>
          <w:rFonts w:ascii="Arial Narrow" w:hAnsi="Arial Narrow" w:cs="Arial"/>
          <w:sz w:val="22"/>
          <w:szCs w:val="22"/>
        </w:rPr>
      </w:pPr>
      <w:r w:rsidRPr="00755BDC">
        <w:rPr>
          <w:rFonts w:ascii="Arial Narrow" w:hAnsi="Arial Narrow" w:cs="Arial"/>
          <w:sz w:val="22"/>
          <w:szCs w:val="22"/>
          <w:lang w:val="es-ES_tradnl"/>
        </w:rPr>
        <w:lastRenderedPageBreak/>
        <w:t xml:space="preserve">Personal requerido para cada </w:t>
      </w:r>
      <w:r w:rsidR="00136FCE"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 xml:space="preserve"> de capacitación, personal técnico y de protocolo, tales como coordinadores, presentadores, ingenieros de video, ingenieros de iluminación, ingenieros de sonido y demás personal requerido. </w:t>
      </w:r>
      <w:r w:rsidRPr="00755BDC">
        <w:rPr>
          <w:rFonts w:ascii="Arial Narrow" w:hAnsi="Arial Narrow" w:cs="Arial"/>
          <w:sz w:val="22"/>
          <w:szCs w:val="22"/>
        </w:rPr>
        <w:t xml:space="preserve">La contratación de este personal deberá cumplir con todos los requisitos legales (contrato de trabajo y/o prestación de servicios) y de seguridad (análisis de antecedentes penales entre otros), propios de </w:t>
      </w:r>
      <w:r w:rsidR="006F5038" w:rsidRPr="00755BDC">
        <w:rPr>
          <w:rFonts w:ascii="Arial Narrow" w:hAnsi="Arial Narrow" w:cs="Arial"/>
          <w:sz w:val="22"/>
          <w:szCs w:val="22"/>
        </w:rPr>
        <w:t>este</w:t>
      </w:r>
      <w:r w:rsidRPr="00755BDC">
        <w:rPr>
          <w:rFonts w:ascii="Arial Narrow" w:hAnsi="Arial Narrow" w:cs="Arial"/>
          <w:sz w:val="22"/>
          <w:szCs w:val="22"/>
        </w:rPr>
        <w:t xml:space="preserve"> tipo de </w:t>
      </w:r>
      <w:r w:rsidR="000404DB" w:rsidRPr="00755BDC">
        <w:rPr>
          <w:rFonts w:ascii="Arial Narrow" w:hAnsi="Arial Narrow" w:cs="Arial"/>
          <w:sz w:val="22"/>
          <w:szCs w:val="22"/>
        </w:rPr>
        <w:t>capacitaciones</w:t>
      </w:r>
      <w:r w:rsidRPr="00755BDC">
        <w:rPr>
          <w:rFonts w:ascii="Arial Narrow" w:hAnsi="Arial Narrow" w:cs="Arial"/>
          <w:sz w:val="22"/>
          <w:szCs w:val="22"/>
        </w:rPr>
        <w:t xml:space="preserve"> y a la naturaleza de la labor a desempeñar, así como garantizar la idoneidad técnica necesaria para el objeto contratado (por ejemplo: curso de trabajo en alturas, protocolo y etiqueta, </w:t>
      </w:r>
      <w:proofErr w:type="spellStart"/>
      <w:r w:rsidRPr="00755BDC">
        <w:rPr>
          <w:rFonts w:ascii="Arial Narrow" w:hAnsi="Arial Narrow" w:cs="Arial"/>
          <w:sz w:val="22"/>
          <w:szCs w:val="22"/>
        </w:rPr>
        <w:t>etc</w:t>
      </w:r>
      <w:proofErr w:type="spellEnd"/>
      <w:r w:rsidRPr="00755BDC">
        <w:rPr>
          <w:rFonts w:ascii="Arial Narrow" w:hAnsi="Arial Narrow" w:cs="Arial"/>
          <w:sz w:val="22"/>
          <w:szCs w:val="22"/>
        </w:rPr>
        <w:t>).</w:t>
      </w:r>
    </w:p>
    <w:p w14:paraId="16ABE391" w14:textId="3A7D39B0" w:rsidR="006F5038" w:rsidRPr="00755BDC" w:rsidRDefault="006F5038" w:rsidP="006F5038">
      <w:pPr>
        <w:numPr>
          <w:ilvl w:val="0"/>
          <w:numId w:val="1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 xml:space="preserve">Servicio de bodegaje y almacenamiento de los equipos y elementos necesarios para el </w:t>
      </w:r>
      <w:r w:rsidR="00136FCE"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 xml:space="preserve"> de capacitación requerida por la Entidad, el cual se requeriría de manera excepcional.</w:t>
      </w:r>
    </w:p>
    <w:p w14:paraId="5B45FF13" w14:textId="31C2B468" w:rsidR="006F5038" w:rsidRPr="00755BDC" w:rsidRDefault="006F5038" w:rsidP="006F5038">
      <w:pPr>
        <w:numPr>
          <w:ilvl w:val="0"/>
          <w:numId w:val="1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 xml:space="preserve">Servicio de meseros, de acuerdo con la magnitud del </w:t>
      </w:r>
      <w:r w:rsidR="00136FCE"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 xml:space="preserve"> de capacitación.</w:t>
      </w:r>
    </w:p>
    <w:p w14:paraId="27576E18" w14:textId="4618B614" w:rsidR="006F5038" w:rsidRPr="00755BDC" w:rsidRDefault="006F5038" w:rsidP="006F5038">
      <w:pPr>
        <w:numPr>
          <w:ilvl w:val="0"/>
          <w:numId w:val="1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 xml:space="preserve">Si se requiere, tramitar, ante las autoridades competentes, los permisos y autorizaciones necesarios para realizar el </w:t>
      </w:r>
      <w:r w:rsidR="00136FCE"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 xml:space="preserve"> de </w:t>
      </w:r>
      <w:r w:rsidR="00AD5D51" w:rsidRPr="00755BDC">
        <w:rPr>
          <w:rFonts w:ascii="Arial Narrow" w:hAnsi="Arial Narrow" w:cs="Arial"/>
          <w:sz w:val="22"/>
          <w:szCs w:val="22"/>
          <w:lang w:val="es-ES_tradnl"/>
        </w:rPr>
        <w:t>capacitación</w:t>
      </w:r>
      <w:r w:rsidRPr="00755BDC">
        <w:rPr>
          <w:rFonts w:ascii="Arial Narrow" w:hAnsi="Arial Narrow" w:cs="Arial"/>
          <w:sz w:val="22"/>
          <w:szCs w:val="22"/>
          <w:lang w:val="es-ES_tradnl"/>
        </w:rPr>
        <w:t>.</w:t>
      </w:r>
    </w:p>
    <w:p w14:paraId="343314C1" w14:textId="409BEC52" w:rsidR="000404DB" w:rsidRPr="00755BDC" w:rsidRDefault="000404DB" w:rsidP="006F5038">
      <w:pPr>
        <w:numPr>
          <w:ilvl w:val="0"/>
          <w:numId w:val="1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El contratista deberá prestar todo el apoyo para la organización y ejecución de actividades académicas en línea (</w:t>
      </w:r>
      <w:proofErr w:type="spellStart"/>
      <w:r w:rsidRPr="00755BDC">
        <w:rPr>
          <w:rFonts w:ascii="Arial Narrow" w:hAnsi="Arial Narrow" w:cs="Arial"/>
          <w:sz w:val="22"/>
          <w:szCs w:val="22"/>
          <w:lang w:val="es-ES_tradnl"/>
        </w:rPr>
        <w:t>Teams</w:t>
      </w:r>
      <w:proofErr w:type="spellEnd"/>
      <w:r w:rsidRPr="00755BDC">
        <w:rPr>
          <w:rFonts w:ascii="Arial Narrow" w:hAnsi="Arial Narrow" w:cs="Arial"/>
          <w:sz w:val="22"/>
          <w:szCs w:val="22"/>
          <w:lang w:val="es-ES_tradnl"/>
        </w:rPr>
        <w:t>), virtuales (AVE) y presenciales, que sea requerido por el supervisor.</w:t>
      </w:r>
    </w:p>
    <w:p w14:paraId="602761AA" w14:textId="77777777" w:rsidR="006F5038" w:rsidRPr="00755BDC" w:rsidRDefault="006F5038" w:rsidP="006F5038">
      <w:pPr>
        <w:numPr>
          <w:ilvl w:val="0"/>
          <w:numId w:val="19"/>
        </w:num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Las demás que solicite el supervisor del contrato, siempre y cuando se encuentren asociadas al objeto del mismo.</w:t>
      </w:r>
    </w:p>
    <w:p w14:paraId="61DA9384" w14:textId="77777777" w:rsidR="006F5038" w:rsidRPr="00755BDC" w:rsidRDefault="006F5038" w:rsidP="006F5038">
      <w:pPr>
        <w:ind w:left="1080"/>
        <w:jc w:val="both"/>
        <w:rPr>
          <w:rFonts w:ascii="Arial Narrow" w:hAnsi="Arial Narrow" w:cs="Arial"/>
          <w:sz w:val="22"/>
          <w:szCs w:val="22"/>
          <w:lang w:val="es-ES_tradnl"/>
        </w:rPr>
      </w:pPr>
    </w:p>
    <w:p w14:paraId="195A2A36" w14:textId="42918C2D" w:rsidR="006F5038" w:rsidRPr="00755BDC" w:rsidRDefault="006F5038" w:rsidP="006F5038">
      <w:pPr>
        <w:jc w:val="both"/>
        <w:rPr>
          <w:rFonts w:ascii="Arial Narrow" w:hAnsi="Arial Narrow" w:cs="Arial"/>
          <w:sz w:val="22"/>
          <w:szCs w:val="22"/>
        </w:rPr>
      </w:pPr>
      <w:r w:rsidRPr="00755BDC">
        <w:rPr>
          <w:rFonts w:ascii="Arial Narrow" w:hAnsi="Arial Narrow" w:cs="Arial"/>
          <w:sz w:val="22"/>
          <w:szCs w:val="22"/>
        </w:rPr>
        <w:t>Los elementos antes señalados son enunciativos. Por tanto, aquellos bienes o servicios no incluidos en el listado y que sean solicitados por la FGN pa</w:t>
      </w:r>
      <w:r w:rsidR="000404DB" w:rsidRPr="00755BDC">
        <w:rPr>
          <w:rFonts w:ascii="Arial Narrow" w:hAnsi="Arial Narrow" w:cs="Arial"/>
          <w:sz w:val="22"/>
          <w:szCs w:val="22"/>
        </w:rPr>
        <w:t>ra la correcta realización de la</w:t>
      </w:r>
      <w:r w:rsidRPr="00755BDC">
        <w:rPr>
          <w:rFonts w:ascii="Arial Narrow" w:hAnsi="Arial Narrow" w:cs="Arial"/>
          <w:sz w:val="22"/>
          <w:szCs w:val="22"/>
        </w:rPr>
        <w:t xml:space="preserve">s </w:t>
      </w:r>
      <w:r w:rsidR="000404DB" w:rsidRPr="00755BDC">
        <w:rPr>
          <w:rFonts w:ascii="Arial Narrow" w:hAnsi="Arial Narrow" w:cs="Arial"/>
          <w:sz w:val="22"/>
          <w:szCs w:val="22"/>
        </w:rPr>
        <w:t xml:space="preserve">capacitaciones </w:t>
      </w:r>
      <w:r w:rsidRPr="00755BDC">
        <w:rPr>
          <w:rFonts w:ascii="Arial Narrow" w:hAnsi="Arial Narrow" w:cs="Arial"/>
          <w:sz w:val="22"/>
          <w:szCs w:val="22"/>
        </w:rPr>
        <w:t xml:space="preserve">deberán ser prestados a satisfacción por el contratista. El contratista, teniendo en cuenta la naturaleza o magnitud del </w:t>
      </w:r>
      <w:r w:rsidR="00136FCE" w:rsidRPr="00755BDC">
        <w:rPr>
          <w:rFonts w:ascii="Arial Narrow" w:hAnsi="Arial Narrow" w:cs="Arial"/>
          <w:sz w:val="22"/>
          <w:szCs w:val="22"/>
        </w:rPr>
        <w:t>capacitación</w:t>
      </w:r>
      <w:r w:rsidRPr="00755BDC">
        <w:rPr>
          <w:rFonts w:ascii="Arial Narrow" w:hAnsi="Arial Narrow" w:cs="Arial"/>
          <w:sz w:val="22"/>
          <w:szCs w:val="22"/>
        </w:rPr>
        <w:t xml:space="preserve"> tendrá disponible permanentemente y en cualquier parte del territorio nacional, el personal </w:t>
      </w:r>
      <w:r w:rsidR="000404DB" w:rsidRPr="00755BDC">
        <w:rPr>
          <w:rFonts w:ascii="Arial Narrow" w:hAnsi="Arial Narrow" w:cs="Arial"/>
          <w:sz w:val="22"/>
          <w:szCs w:val="22"/>
        </w:rPr>
        <w:t>soporte</w:t>
      </w:r>
      <w:r w:rsidRPr="00755BDC">
        <w:rPr>
          <w:rFonts w:ascii="Arial Narrow" w:hAnsi="Arial Narrow" w:cs="Arial"/>
          <w:sz w:val="22"/>
          <w:szCs w:val="22"/>
        </w:rPr>
        <w:t xml:space="preserve"> necesario para la realización de la actividad.</w:t>
      </w:r>
    </w:p>
    <w:p w14:paraId="33122BBD" w14:textId="77777777" w:rsidR="006F5038" w:rsidRPr="00755BDC" w:rsidRDefault="006F5038" w:rsidP="006F5038">
      <w:pPr>
        <w:ind w:left="360"/>
        <w:jc w:val="both"/>
        <w:rPr>
          <w:rFonts w:ascii="Arial Narrow" w:hAnsi="Arial Narrow" w:cs="Arial"/>
          <w:sz w:val="22"/>
          <w:szCs w:val="22"/>
        </w:rPr>
      </w:pPr>
    </w:p>
    <w:p w14:paraId="1F766001" w14:textId="2FED2014" w:rsidR="006F5038" w:rsidRPr="00755BDC" w:rsidRDefault="006F5038" w:rsidP="006F5038">
      <w:pPr>
        <w:jc w:val="both"/>
        <w:rPr>
          <w:rFonts w:ascii="Arial Narrow" w:hAnsi="Arial Narrow" w:cs="Arial"/>
          <w:sz w:val="22"/>
          <w:szCs w:val="22"/>
        </w:rPr>
      </w:pPr>
      <w:r w:rsidRPr="00755BDC">
        <w:rPr>
          <w:rFonts w:ascii="Arial Narrow" w:hAnsi="Arial Narrow" w:cs="Arial"/>
          <w:sz w:val="22"/>
          <w:szCs w:val="22"/>
        </w:rPr>
        <w:t>En aquellos casos en que por la naturaleza de</w:t>
      </w:r>
      <w:r w:rsidR="000404DB" w:rsidRPr="00755BDC">
        <w:rPr>
          <w:rFonts w:ascii="Arial Narrow" w:hAnsi="Arial Narrow" w:cs="Arial"/>
          <w:sz w:val="22"/>
          <w:szCs w:val="22"/>
        </w:rPr>
        <w:t xml:space="preserve"> </w:t>
      </w:r>
      <w:r w:rsidRPr="00755BDC">
        <w:rPr>
          <w:rFonts w:ascii="Arial Narrow" w:hAnsi="Arial Narrow" w:cs="Arial"/>
          <w:sz w:val="22"/>
          <w:szCs w:val="22"/>
        </w:rPr>
        <w:t>l</w:t>
      </w:r>
      <w:r w:rsidR="000404DB" w:rsidRPr="00755BDC">
        <w:rPr>
          <w:rFonts w:ascii="Arial Narrow" w:hAnsi="Arial Narrow" w:cs="Arial"/>
          <w:sz w:val="22"/>
          <w:szCs w:val="22"/>
        </w:rPr>
        <w:t>a</w:t>
      </w:r>
      <w:r w:rsidRPr="00755BDC">
        <w:rPr>
          <w:rFonts w:ascii="Arial Narrow" w:hAnsi="Arial Narrow" w:cs="Arial"/>
          <w:sz w:val="22"/>
          <w:szCs w:val="22"/>
        </w:rPr>
        <w:t xml:space="preserve"> </w:t>
      </w:r>
      <w:r w:rsidR="00136FCE" w:rsidRPr="00755BDC">
        <w:rPr>
          <w:rFonts w:ascii="Arial Narrow" w:hAnsi="Arial Narrow" w:cs="Arial"/>
          <w:sz w:val="22"/>
          <w:szCs w:val="22"/>
        </w:rPr>
        <w:t>capacitación</w:t>
      </w:r>
      <w:r w:rsidRPr="00755BDC">
        <w:rPr>
          <w:rFonts w:ascii="Arial Narrow" w:hAnsi="Arial Narrow" w:cs="Arial"/>
          <w:sz w:val="22"/>
          <w:szCs w:val="22"/>
        </w:rPr>
        <w:t xml:space="preserve"> sea exigido personal técnico y/o ingenieros de sonido, video o iluminación para garantizar la adecuada prestación del servicio, sus honorarios y gastos deberán ser incluidos dentro del costo total del servicio contratado. Todos los ítems incluidos en el valor del servicio deberán estar claramente descritos en el presupuesto de</w:t>
      </w:r>
      <w:r w:rsidR="000404DB" w:rsidRPr="00755BDC">
        <w:rPr>
          <w:rFonts w:ascii="Arial Narrow" w:hAnsi="Arial Narrow" w:cs="Arial"/>
          <w:sz w:val="22"/>
          <w:szCs w:val="22"/>
        </w:rPr>
        <w:t xml:space="preserve"> </w:t>
      </w:r>
      <w:r w:rsidRPr="00755BDC">
        <w:rPr>
          <w:rFonts w:ascii="Arial Narrow" w:hAnsi="Arial Narrow" w:cs="Arial"/>
          <w:sz w:val="22"/>
          <w:szCs w:val="22"/>
        </w:rPr>
        <w:t>l</w:t>
      </w:r>
      <w:r w:rsidR="000404DB" w:rsidRPr="00755BDC">
        <w:rPr>
          <w:rFonts w:ascii="Arial Narrow" w:hAnsi="Arial Narrow" w:cs="Arial"/>
          <w:sz w:val="22"/>
          <w:szCs w:val="22"/>
        </w:rPr>
        <w:t>a</w:t>
      </w:r>
      <w:r w:rsidRPr="00755BDC">
        <w:rPr>
          <w:rFonts w:ascii="Arial Narrow" w:hAnsi="Arial Narrow" w:cs="Arial"/>
          <w:sz w:val="22"/>
          <w:szCs w:val="22"/>
        </w:rPr>
        <w:t xml:space="preserve"> </w:t>
      </w:r>
      <w:r w:rsidR="00136FCE" w:rsidRPr="00755BDC">
        <w:rPr>
          <w:rFonts w:ascii="Arial Narrow" w:hAnsi="Arial Narrow" w:cs="Arial"/>
          <w:sz w:val="22"/>
          <w:szCs w:val="22"/>
        </w:rPr>
        <w:t>capacitación</w:t>
      </w:r>
      <w:r w:rsidRPr="00755BDC">
        <w:rPr>
          <w:rFonts w:ascii="Arial Narrow" w:hAnsi="Arial Narrow" w:cs="Arial"/>
          <w:sz w:val="22"/>
          <w:szCs w:val="22"/>
        </w:rPr>
        <w:t xml:space="preserve"> y acorde a los precios del mercado. </w:t>
      </w:r>
    </w:p>
    <w:p w14:paraId="5C135F7F" w14:textId="77777777" w:rsidR="00623C95" w:rsidRPr="00755BDC" w:rsidRDefault="00623C95" w:rsidP="008E4B1F">
      <w:pPr>
        <w:jc w:val="both"/>
        <w:rPr>
          <w:rFonts w:ascii="Arial Narrow" w:hAnsi="Arial Narrow" w:cs="Arial"/>
          <w:sz w:val="22"/>
          <w:szCs w:val="22"/>
        </w:rPr>
      </w:pPr>
    </w:p>
    <w:p w14:paraId="1ACA98CE" w14:textId="735F65E8" w:rsidR="00A606AA" w:rsidRPr="00755BDC" w:rsidRDefault="00A606AA" w:rsidP="008E4B1F">
      <w:pPr>
        <w:jc w:val="both"/>
        <w:rPr>
          <w:rFonts w:ascii="Arial Narrow" w:hAnsi="Arial Narrow" w:cs="Arial"/>
          <w:sz w:val="22"/>
          <w:szCs w:val="22"/>
        </w:rPr>
      </w:pPr>
      <w:r w:rsidRPr="00755BDC">
        <w:rPr>
          <w:rFonts w:ascii="Arial Narrow" w:hAnsi="Arial Narrow" w:cs="Arial"/>
          <w:sz w:val="22"/>
          <w:szCs w:val="22"/>
        </w:rPr>
        <w:t>Las dependencias que colaboren o tengan incidencia directa en el desarrollo de</w:t>
      </w:r>
      <w:r w:rsidR="000404DB" w:rsidRPr="00755BDC">
        <w:rPr>
          <w:rFonts w:ascii="Arial Narrow" w:hAnsi="Arial Narrow" w:cs="Arial"/>
          <w:sz w:val="22"/>
          <w:szCs w:val="22"/>
        </w:rPr>
        <w:t xml:space="preserve"> </w:t>
      </w:r>
      <w:r w:rsidR="008E4B1F" w:rsidRPr="00755BDC">
        <w:rPr>
          <w:rFonts w:ascii="Arial Narrow" w:hAnsi="Arial Narrow" w:cs="Arial"/>
          <w:sz w:val="22"/>
          <w:szCs w:val="22"/>
        </w:rPr>
        <w:t>l</w:t>
      </w:r>
      <w:r w:rsidR="000404DB" w:rsidRPr="00755BDC">
        <w:rPr>
          <w:rFonts w:ascii="Arial Narrow" w:hAnsi="Arial Narrow" w:cs="Arial"/>
          <w:sz w:val="22"/>
          <w:szCs w:val="22"/>
        </w:rPr>
        <w:t>a</w:t>
      </w:r>
      <w:r w:rsidR="008E4B1F" w:rsidRPr="00755BDC">
        <w:rPr>
          <w:rFonts w:ascii="Arial Narrow" w:hAnsi="Arial Narrow" w:cs="Arial"/>
          <w:sz w:val="22"/>
          <w:szCs w:val="22"/>
        </w:rPr>
        <w:t xml:space="preserve"> </w:t>
      </w:r>
      <w:r w:rsidR="00136FCE" w:rsidRPr="00755BDC">
        <w:rPr>
          <w:rFonts w:ascii="Arial Narrow" w:hAnsi="Arial Narrow" w:cs="Arial"/>
          <w:sz w:val="22"/>
          <w:szCs w:val="22"/>
        </w:rPr>
        <w:t>capacitación</w:t>
      </w:r>
      <w:r w:rsidRPr="00755BDC">
        <w:rPr>
          <w:rFonts w:ascii="Arial Narrow" w:hAnsi="Arial Narrow" w:cs="Arial"/>
          <w:sz w:val="22"/>
          <w:szCs w:val="22"/>
        </w:rPr>
        <w:t xml:space="preserve">, no podrán solicitar ningún bien o servicio al contratista. Todo requerimiento deberá ser realizado y aprobado previamente por el supervisor del contrato, como condición para su facturación y pago. </w:t>
      </w:r>
    </w:p>
    <w:p w14:paraId="0DA6C3A7" w14:textId="51AC9E8E" w:rsidR="00E778D8" w:rsidRPr="00755BDC" w:rsidRDefault="00E778D8" w:rsidP="00E778D8">
      <w:pPr>
        <w:autoSpaceDN w:val="0"/>
        <w:rPr>
          <w:rFonts w:ascii="Arial Narrow" w:hAnsi="Arial Narrow" w:cs="Arial"/>
          <w:b/>
          <w:sz w:val="22"/>
          <w:szCs w:val="22"/>
          <w:lang w:val="es-ES_tradnl"/>
        </w:rPr>
      </w:pPr>
    </w:p>
    <w:p w14:paraId="3D9FEA45" w14:textId="1C4397DC" w:rsidR="00E778D8" w:rsidRPr="00755BDC" w:rsidRDefault="00E778D8" w:rsidP="00E778D8">
      <w:pPr>
        <w:jc w:val="both"/>
        <w:rPr>
          <w:rFonts w:ascii="Arial Narrow" w:hAnsi="Arial Narrow"/>
          <w:b/>
          <w:bCs/>
          <w:sz w:val="22"/>
          <w:szCs w:val="22"/>
          <w:u w:val="single"/>
        </w:rPr>
      </w:pPr>
      <w:r w:rsidRPr="00755BDC">
        <w:rPr>
          <w:rFonts w:ascii="Arial Narrow" w:hAnsi="Arial Narrow"/>
          <w:b/>
          <w:bCs/>
          <w:sz w:val="22"/>
          <w:szCs w:val="22"/>
          <w:u w:val="single"/>
        </w:rPr>
        <w:t xml:space="preserve">15. SERVICIOS DE PROFESIONAL EXPERTO EN DISEÑO DE METODOLOGÍA DE TALLERES </w:t>
      </w:r>
      <w:r w:rsidR="003A33F3" w:rsidRPr="00755BDC">
        <w:rPr>
          <w:rFonts w:ascii="Arial Narrow" w:hAnsi="Arial Narrow"/>
          <w:b/>
          <w:bCs/>
          <w:sz w:val="22"/>
          <w:szCs w:val="22"/>
          <w:u w:val="single"/>
        </w:rPr>
        <w:t xml:space="preserve">DE CAPACITACIÓN </w:t>
      </w:r>
      <w:r w:rsidRPr="00755BDC">
        <w:rPr>
          <w:rFonts w:ascii="Arial Narrow" w:hAnsi="Arial Narrow"/>
          <w:b/>
          <w:bCs/>
          <w:sz w:val="22"/>
          <w:szCs w:val="22"/>
          <w:u w:val="single"/>
        </w:rPr>
        <w:t>PRÁCTICOS.</w:t>
      </w:r>
    </w:p>
    <w:p w14:paraId="3478625F" w14:textId="77777777" w:rsidR="00E778D8" w:rsidRPr="00755BDC" w:rsidRDefault="00E778D8" w:rsidP="00E778D8">
      <w:pPr>
        <w:jc w:val="both"/>
        <w:rPr>
          <w:rFonts w:ascii="Arial Narrow" w:hAnsi="Arial Narrow"/>
          <w:b/>
          <w:bCs/>
          <w:sz w:val="22"/>
          <w:szCs w:val="22"/>
          <w:u w:val="single"/>
        </w:rPr>
      </w:pPr>
    </w:p>
    <w:p w14:paraId="2DD564ED" w14:textId="0739DD37" w:rsidR="000404DB" w:rsidRPr="00755BDC" w:rsidRDefault="000404DB" w:rsidP="00E778D8">
      <w:pPr>
        <w:jc w:val="both"/>
        <w:rPr>
          <w:rFonts w:ascii="Arial Narrow" w:hAnsi="Arial Narrow"/>
          <w:bCs/>
          <w:sz w:val="22"/>
          <w:szCs w:val="22"/>
        </w:rPr>
      </w:pPr>
      <w:r w:rsidRPr="00755BDC">
        <w:rPr>
          <w:rFonts w:ascii="Arial Narrow" w:hAnsi="Arial Narrow"/>
          <w:bCs/>
          <w:sz w:val="22"/>
          <w:szCs w:val="22"/>
        </w:rPr>
        <w:t xml:space="preserve">Cuando la DAE lo requiera, el contratista deberá suministrar </w:t>
      </w:r>
      <w:r w:rsidR="003A33F3" w:rsidRPr="00755BDC">
        <w:rPr>
          <w:rFonts w:ascii="Arial Narrow" w:hAnsi="Arial Narrow"/>
          <w:bCs/>
          <w:sz w:val="22"/>
          <w:szCs w:val="22"/>
        </w:rPr>
        <w:t xml:space="preserve">entrenamientos </w:t>
      </w:r>
      <w:r w:rsidRPr="00755BDC">
        <w:rPr>
          <w:rFonts w:ascii="Arial Narrow" w:hAnsi="Arial Narrow"/>
          <w:bCs/>
          <w:sz w:val="22"/>
          <w:szCs w:val="22"/>
        </w:rPr>
        <w:t>o entrega de product</w:t>
      </w:r>
      <w:r w:rsidR="003A33F3" w:rsidRPr="00755BDC">
        <w:rPr>
          <w:rFonts w:ascii="Arial Narrow" w:hAnsi="Arial Narrow"/>
          <w:bCs/>
          <w:sz w:val="22"/>
          <w:szCs w:val="22"/>
        </w:rPr>
        <w:t>os académicos como metodologías sobre el desarrollo de talleres de capacitación prácticos, mediados por casos y didáctica enfocada a la experiencia en la FGN, que comprenda la preparación, la ejecución y la evaluación; que motive la educación para adultos, y que propenda por la integración del servidor como protagonista y sujeto activo del acto pedagógico.</w:t>
      </w:r>
    </w:p>
    <w:p w14:paraId="6E8DA472" w14:textId="77777777" w:rsidR="000404DB" w:rsidRPr="00755BDC" w:rsidRDefault="000404DB" w:rsidP="00E778D8">
      <w:pPr>
        <w:jc w:val="both"/>
        <w:rPr>
          <w:rFonts w:ascii="Arial Narrow" w:hAnsi="Arial Narrow"/>
          <w:b/>
          <w:bCs/>
          <w:sz w:val="22"/>
          <w:szCs w:val="22"/>
          <w:u w:val="single"/>
        </w:rPr>
      </w:pPr>
    </w:p>
    <w:p w14:paraId="3AEB23C5" w14:textId="0962ABC9" w:rsidR="00E778D8" w:rsidRPr="00755BDC" w:rsidRDefault="00E778D8" w:rsidP="00E778D8">
      <w:pPr>
        <w:jc w:val="both"/>
        <w:rPr>
          <w:rFonts w:ascii="Arial Narrow" w:hAnsi="Arial Narrow"/>
          <w:b/>
          <w:bCs/>
          <w:sz w:val="22"/>
          <w:szCs w:val="22"/>
          <w:u w:val="single"/>
        </w:rPr>
      </w:pPr>
      <w:r w:rsidRPr="00755BDC">
        <w:rPr>
          <w:rFonts w:ascii="Arial Narrow" w:hAnsi="Arial Narrow"/>
          <w:b/>
          <w:bCs/>
          <w:sz w:val="22"/>
          <w:szCs w:val="22"/>
          <w:u w:val="single"/>
        </w:rPr>
        <w:t>16. BRINDAR EL APOYO TECNOLÓGICO QUE SE REQUIERA EN DESARROLLO DE LAS ACCIONES FORMATIVAS.</w:t>
      </w:r>
    </w:p>
    <w:p w14:paraId="51E82ACC" w14:textId="77777777" w:rsidR="003A33F3" w:rsidRPr="00755BDC" w:rsidRDefault="003A33F3" w:rsidP="00E778D8">
      <w:pPr>
        <w:jc w:val="both"/>
        <w:rPr>
          <w:rFonts w:ascii="Arial Narrow" w:hAnsi="Arial Narrow"/>
          <w:b/>
          <w:bCs/>
          <w:sz w:val="22"/>
          <w:szCs w:val="22"/>
          <w:u w:val="single"/>
        </w:rPr>
      </w:pPr>
    </w:p>
    <w:p w14:paraId="156137AE" w14:textId="0C0EB66C" w:rsidR="003A33F3" w:rsidRPr="00755BDC" w:rsidRDefault="003A33F3" w:rsidP="00E778D8">
      <w:pPr>
        <w:jc w:val="both"/>
        <w:rPr>
          <w:rFonts w:ascii="Arial Narrow" w:hAnsi="Arial Narrow"/>
          <w:bCs/>
          <w:sz w:val="22"/>
          <w:szCs w:val="22"/>
        </w:rPr>
      </w:pPr>
      <w:r w:rsidRPr="00755BDC">
        <w:rPr>
          <w:rFonts w:ascii="Arial Narrow" w:hAnsi="Arial Narrow"/>
          <w:bCs/>
          <w:sz w:val="22"/>
          <w:szCs w:val="22"/>
        </w:rPr>
        <w:t>Atendiendo a la gran influencia de los entornos virtuales de aprendizaje, pero también a las capacitaciones en línea (</w:t>
      </w:r>
      <w:proofErr w:type="spellStart"/>
      <w:r w:rsidRPr="00755BDC">
        <w:rPr>
          <w:rFonts w:ascii="Arial Narrow" w:hAnsi="Arial Narrow"/>
          <w:bCs/>
          <w:sz w:val="22"/>
          <w:szCs w:val="22"/>
        </w:rPr>
        <w:t>Teams</w:t>
      </w:r>
      <w:proofErr w:type="spellEnd"/>
      <w:r w:rsidRPr="00755BDC">
        <w:rPr>
          <w:rFonts w:ascii="Arial Narrow" w:hAnsi="Arial Narrow"/>
          <w:bCs/>
          <w:sz w:val="22"/>
          <w:szCs w:val="22"/>
        </w:rPr>
        <w:t>) y virtuales (AVE-Moodle) se requiere que el contratista disponga de un equipo calificado que brinde soporte a nivel de TIC, a los coordinadores de acciones formativas en la DAE, a los servidores de la FGN objeto de capacitación, de tal manera que cualquier contingencia o afectación en la continuidad sea solucionada de manera pronta y efectiva.</w:t>
      </w:r>
    </w:p>
    <w:p w14:paraId="4DA1D34C" w14:textId="77777777" w:rsidR="003A33F3" w:rsidRPr="00755BDC" w:rsidRDefault="003A33F3" w:rsidP="00E778D8">
      <w:pPr>
        <w:jc w:val="both"/>
        <w:rPr>
          <w:rFonts w:ascii="Arial Narrow" w:hAnsi="Arial Narrow"/>
          <w:bCs/>
          <w:sz w:val="22"/>
          <w:szCs w:val="22"/>
        </w:rPr>
      </w:pPr>
    </w:p>
    <w:p w14:paraId="69C81A13" w14:textId="5505F40B" w:rsidR="00E778D8" w:rsidRPr="00755BDC" w:rsidRDefault="00B6337A" w:rsidP="00E778D8">
      <w:pPr>
        <w:jc w:val="both"/>
        <w:rPr>
          <w:rFonts w:ascii="Arial Narrow" w:hAnsi="Arial Narrow"/>
          <w:b/>
          <w:bCs/>
          <w:sz w:val="22"/>
          <w:szCs w:val="22"/>
          <w:u w:val="single"/>
        </w:rPr>
      </w:pPr>
      <w:r w:rsidRPr="00755BDC">
        <w:rPr>
          <w:rFonts w:ascii="Arial Narrow" w:hAnsi="Arial Narrow"/>
          <w:b/>
          <w:bCs/>
          <w:sz w:val="22"/>
          <w:szCs w:val="22"/>
          <w:u w:val="single"/>
        </w:rPr>
        <w:lastRenderedPageBreak/>
        <w:t>17. BRINDAR APOYO Y CAPACITACIÓN EN LA FORMULACIÓN TÉCNICA DE PREGUNTAS PARA ACCIONES FORMATIVAS.</w:t>
      </w:r>
    </w:p>
    <w:p w14:paraId="2B79043C" w14:textId="77777777" w:rsidR="003A33F3" w:rsidRPr="00755BDC" w:rsidRDefault="003A33F3" w:rsidP="00E778D8">
      <w:pPr>
        <w:jc w:val="both"/>
        <w:rPr>
          <w:rFonts w:ascii="Arial Narrow" w:hAnsi="Arial Narrow"/>
          <w:bCs/>
          <w:sz w:val="22"/>
          <w:szCs w:val="22"/>
        </w:rPr>
      </w:pPr>
    </w:p>
    <w:p w14:paraId="383F4630" w14:textId="69C42E81" w:rsidR="003A33F3" w:rsidRPr="00755BDC" w:rsidRDefault="003A33F3" w:rsidP="00E778D8">
      <w:pPr>
        <w:jc w:val="both"/>
        <w:rPr>
          <w:rFonts w:ascii="Arial Narrow" w:hAnsi="Arial Narrow"/>
          <w:bCs/>
          <w:sz w:val="22"/>
          <w:szCs w:val="22"/>
        </w:rPr>
      </w:pPr>
      <w:r w:rsidRPr="00755BDC">
        <w:rPr>
          <w:rFonts w:ascii="Arial Narrow" w:hAnsi="Arial Narrow"/>
          <w:bCs/>
          <w:sz w:val="22"/>
          <w:szCs w:val="22"/>
        </w:rPr>
        <w:t xml:space="preserve">Esta actividad dirigida a servidores de la DAE y formadores tiene por finalidad fortalecer sus competencias en la construcción de preguntas que sean claras y posibles, así como </w:t>
      </w:r>
      <w:r w:rsidR="002D065A" w:rsidRPr="00755BDC">
        <w:rPr>
          <w:rFonts w:ascii="Arial Narrow" w:hAnsi="Arial Narrow"/>
          <w:bCs/>
          <w:sz w:val="22"/>
          <w:szCs w:val="22"/>
        </w:rPr>
        <w:t xml:space="preserve">que, </w:t>
      </w:r>
      <w:r w:rsidRPr="00755BDC">
        <w:rPr>
          <w:rFonts w:ascii="Arial Narrow" w:hAnsi="Arial Narrow"/>
          <w:bCs/>
          <w:sz w:val="22"/>
          <w:szCs w:val="22"/>
        </w:rPr>
        <w:t>estimulen a nuevas maneras de pensar y nuevos caminos a seguir por parte de los estu</w:t>
      </w:r>
      <w:r w:rsidR="002D065A" w:rsidRPr="00755BDC">
        <w:rPr>
          <w:rFonts w:ascii="Arial Narrow" w:hAnsi="Arial Narrow"/>
          <w:bCs/>
          <w:sz w:val="22"/>
          <w:szCs w:val="22"/>
        </w:rPr>
        <w:t>diantes en los cursos de la DAE, en el componente de evaluación formativa y sumativa según corresponda.</w:t>
      </w:r>
    </w:p>
    <w:p w14:paraId="031CE4BC" w14:textId="77777777" w:rsidR="00E778D8" w:rsidRPr="00755BDC" w:rsidRDefault="00E778D8" w:rsidP="00E778D8">
      <w:pPr>
        <w:jc w:val="both"/>
        <w:rPr>
          <w:rFonts w:ascii="Arial Narrow" w:hAnsi="Arial Narrow"/>
          <w:b/>
          <w:bCs/>
          <w:sz w:val="22"/>
          <w:szCs w:val="22"/>
          <w:u w:val="single"/>
        </w:rPr>
      </w:pPr>
    </w:p>
    <w:p w14:paraId="3C9D3F1E" w14:textId="724C7D98" w:rsidR="00E778D8" w:rsidRPr="00755BDC" w:rsidRDefault="00E778D8" w:rsidP="00E778D8">
      <w:pPr>
        <w:jc w:val="both"/>
        <w:rPr>
          <w:rFonts w:ascii="Arial Narrow" w:hAnsi="Arial Narrow"/>
          <w:b/>
          <w:bCs/>
          <w:sz w:val="22"/>
          <w:szCs w:val="22"/>
          <w:u w:val="single"/>
        </w:rPr>
      </w:pPr>
      <w:r w:rsidRPr="00755BDC">
        <w:rPr>
          <w:rFonts w:ascii="Arial Narrow" w:hAnsi="Arial Narrow"/>
          <w:b/>
          <w:bCs/>
          <w:sz w:val="22"/>
          <w:szCs w:val="22"/>
          <w:u w:val="single"/>
        </w:rPr>
        <w:t>18</w:t>
      </w:r>
      <w:r w:rsidR="00B6337A" w:rsidRPr="00755BDC">
        <w:rPr>
          <w:rFonts w:ascii="Arial Narrow" w:hAnsi="Arial Narrow"/>
          <w:b/>
          <w:bCs/>
          <w:sz w:val="22"/>
          <w:szCs w:val="22"/>
          <w:u w:val="single"/>
        </w:rPr>
        <w:t>. BRINDAR APOYO Y CAPACITACIÓN EN LA CONSTRUCCIÓN DE LÍNEAS JURISPRUDENCIALES</w:t>
      </w:r>
      <w:r w:rsidRPr="00755BDC">
        <w:rPr>
          <w:rFonts w:ascii="Arial Narrow" w:hAnsi="Arial Narrow"/>
          <w:b/>
          <w:bCs/>
          <w:sz w:val="22"/>
          <w:szCs w:val="22"/>
          <w:u w:val="single"/>
        </w:rPr>
        <w:t>.</w:t>
      </w:r>
    </w:p>
    <w:p w14:paraId="016DA527" w14:textId="77777777" w:rsidR="002D065A" w:rsidRPr="00755BDC" w:rsidRDefault="002D065A" w:rsidP="00E778D8">
      <w:pPr>
        <w:jc w:val="both"/>
        <w:rPr>
          <w:rFonts w:ascii="Arial Narrow" w:hAnsi="Arial Narrow"/>
          <w:b/>
          <w:bCs/>
          <w:sz w:val="22"/>
          <w:szCs w:val="22"/>
          <w:u w:val="single"/>
        </w:rPr>
      </w:pPr>
    </w:p>
    <w:p w14:paraId="2639079F" w14:textId="20E90B79" w:rsidR="002D065A" w:rsidRPr="00755BDC" w:rsidRDefault="002D065A" w:rsidP="00E778D8">
      <w:pPr>
        <w:jc w:val="both"/>
        <w:rPr>
          <w:rFonts w:ascii="Arial Narrow" w:hAnsi="Arial Narrow"/>
          <w:bCs/>
          <w:sz w:val="22"/>
          <w:szCs w:val="22"/>
        </w:rPr>
      </w:pPr>
      <w:r w:rsidRPr="00755BDC">
        <w:rPr>
          <w:rFonts w:ascii="Arial Narrow" w:hAnsi="Arial Narrow"/>
          <w:bCs/>
          <w:sz w:val="22"/>
          <w:szCs w:val="22"/>
        </w:rPr>
        <w:t xml:space="preserve">Esta actividad a cargo del contratista y dirigida a formadores y servidores de la DAE, consiste desde la capacitación y apoyo, abordar la metodología para la construcción de líneas jurisprudenciales, partiendo de la definición del problema jurídico, el rastreo jurisprudencial mediante la ubicación de los diferentes tipos de sentencias: </w:t>
      </w:r>
      <w:proofErr w:type="spellStart"/>
      <w:r w:rsidRPr="00755BDC">
        <w:rPr>
          <w:rFonts w:ascii="Arial Narrow" w:hAnsi="Arial Narrow"/>
          <w:bCs/>
          <w:sz w:val="22"/>
          <w:szCs w:val="22"/>
        </w:rPr>
        <w:t>arquimédica</w:t>
      </w:r>
      <w:proofErr w:type="spellEnd"/>
      <w:r w:rsidRPr="00755BDC">
        <w:rPr>
          <w:rFonts w:ascii="Arial Narrow" w:hAnsi="Arial Narrow"/>
          <w:bCs/>
          <w:sz w:val="22"/>
          <w:szCs w:val="22"/>
        </w:rPr>
        <w:t xml:space="preserve">, hito, y fundacional; para obtener el nicho </w:t>
      </w:r>
      <w:proofErr w:type="spellStart"/>
      <w:r w:rsidRPr="00755BDC">
        <w:rPr>
          <w:rFonts w:ascii="Arial Narrow" w:hAnsi="Arial Narrow"/>
          <w:bCs/>
          <w:sz w:val="22"/>
          <w:szCs w:val="22"/>
        </w:rPr>
        <w:t>citacional</w:t>
      </w:r>
      <w:proofErr w:type="spellEnd"/>
      <w:r w:rsidRPr="00755BDC">
        <w:rPr>
          <w:rFonts w:ascii="Arial Narrow" w:hAnsi="Arial Narrow"/>
          <w:bCs/>
          <w:sz w:val="22"/>
          <w:szCs w:val="22"/>
        </w:rPr>
        <w:t>, identificando las tendencias de las altas cortes sobre el tema concreto analizado, con base en la estructura del precedente jurisprudencial.</w:t>
      </w:r>
    </w:p>
    <w:p w14:paraId="7B7B293A" w14:textId="0CFC865E" w:rsidR="00B6337A" w:rsidRPr="00755BDC" w:rsidRDefault="00B6337A" w:rsidP="00E778D8">
      <w:pPr>
        <w:jc w:val="both"/>
        <w:rPr>
          <w:rFonts w:ascii="Arial Narrow" w:hAnsi="Arial Narrow"/>
          <w:b/>
          <w:bCs/>
          <w:sz w:val="22"/>
          <w:szCs w:val="22"/>
          <w:u w:val="single"/>
        </w:rPr>
      </w:pPr>
    </w:p>
    <w:p w14:paraId="4EBB8E54" w14:textId="3B3439A4" w:rsidR="00B6337A" w:rsidRPr="00755BDC" w:rsidRDefault="00B6337A" w:rsidP="00E778D8">
      <w:pPr>
        <w:jc w:val="both"/>
        <w:rPr>
          <w:rFonts w:ascii="Arial Narrow" w:hAnsi="Arial Narrow"/>
          <w:b/>
          <w:bCs/>
          <w:sz w:val="22"/>
          <w:szCs w:val="22"/>
          <w:u w:val="single"/>
        </w:rPr>
      </w:pPr>
      <w:r w:rsidRPr="00755BDC">
        <w:rPr>
          <w:rFonts w:ascii="Arial Narrow" w:hAnsi="Arial Narrow"/>
          <w:b/>
          <w:bCs/>
          <w:sz w:val="22"/>
          <w:szCs w:val="22"/>
          <w:u w:val="single"/>
        </w:rPr>
        <w:t>19. ACTUALIZACIÓN Y/O REDISEÑO DE ACCIONES FORMATIVAS DE LA DAE</w:t>
      </w:r>
    </w:p>
    <w:p w14:paraId="664B92F6" w14:textId="77777777" w:rsidR="00E778D8" w:rsidRPr="00755BDC" w:rsidRDefault="00E778D8" w:rsidP="00E778D8">
      <w:pPr>
        <w:autoSpaceDN w:val="0"/>
        <w:rPr>
          <w:rFonts w:ascii="Arial Narrow" w:hAnsi="Arial Narrow" w:cs="Arial"/>
          <w:b/>
          <w:sz w:val="22"/>
          <w:szCs w:val="22"/>
          <w:lang w:val="es-ES_tradnl"/>
        </w:rPr>
      </w:pPr>
    </w:p>
    <w:p w14:paraId="2769F6C0" w14:textId="67800052" w:rsidR="002D065A" w:rsidRPr="00755BDC" w:rsidRDefault="002D065A" w:rsidP="002D065A">
      <w:pPr>
        <w:autoSpaceDN w:val="0"/>
        <w:jc w:val="both"/>
        <w:rPr>
          <w:rFonts w:ascii="Arial Narrow" w:hAnsi="Arial Narrow" w:cs="Arial"/>
          <w:sz w:val="22"/>
          <w:szCs w:val="22"/>
          <w:lang w:val="es-ES_tradnl"/>
        </w:rPr>
      </w:pPr>
      <w:r w:rsidRPr="00755BDC">
        <w:rPr>
          <w:rFonts w:ascii="Arial Narrow" w:hAnsi="Arial Narrow" w:cs="Arial"/>
          <w:sz w:val="22"/>
          <w:szCs w:val="22"/>
          <w:lang w:val="es-ES_tradnl"/>
        </w:rPr>
        <w:t>La DAE cuenta con una oferta académica y capacidad instalada conformada por cursos tanto en la modalidad presencial como en línea, con un diseño curricular, que puede ser actualizado a nivel de competencias, metas de aprendizaje, contenidos y unidades de aprendizaje, para lo cual desde el componente temático como pedagógico el contratista deberá apoyar su rediseño o ajuste.</w:t>
      </w:r>
    </w:p>
    <w:p w14:paraId="272BFCC4" w14:textId="77777777" w:rsidR="002D065A" w:rsidRPr="00755BDC" w:rsidRDefault="002D065A" w:rsidP="00E778D8">
      <w:pPr>
        <w:autoSpaceDN w:val="0"/>
        <w:rPr>
          <w:rFonts w:ascii="Arial Narrow" w:hAnsi="Arial Narrow" w:cs="Arial"/>
          <w:b/>
          <w:sz w:val="22"/>
          <w:szCs w:val="22"/>
          <w:lang w:val="es-ES_tradnl"/>
        </w:rPr>
      </w:pPr>
    </w:p>
    <w:p w14:paraId="26A0D4C0" w14:textId="794C7593" w:rsidR="00596706" w:rsidRPr="00755BDC" w:rsidRDefault="00596706" w:rsidP="0047248C">
      <w:pPr>
        <w:autoSpaceDN w:val="0"/>
        <w:jc w:val="both"/>
        <w:rPr>
          <w:rFonts w:ascii="Arial Narrow" w:hAnsi="Arial Narrow" w:cs="Arial"/>
          <w:b/>
          <w:sz w:val="22"/>
          <w:szCs w:val="22"/>
          <w:lang w:val="es-ES_tradnl"/>
        </w:rPr>
      </w:pPr>
      <w:r w:rsidRPr="00755BDC">
        <w:rPr>
          <w:rFonts w:ascii="Arial Narrow" w:hAnsi="Arial Narrow" w:cs="Arial"/>
          <w:b/>
          <w:sz w:val="22"/>
          <w:szCs w:val="22"/>
          <w:lang w:val="es-ES_tradnl"/>
        </w:rPr>
        <w:t>20. ELABORACIÓN DE DOCUMENTOS ACADÉMICOS TALES COMO FORMATOS PARA DISEÑO DE CURSOS EN LA DAE BASADOS EN EL MODELO PEDAGÓGICO DE APRENDIZAJE BASADO EN LA EXPERIENCIA Y EN LAS COMPETENCIAS LABORALES; DOCUMENTO UNIFICADO SOBRE METODOLOGÍA DE MENTORÍA ENMARCADO EN EL COMPONENTE DE CAPACITACIÓN, PARA LA GESTIÓN DEL CONOCIMIENTO INSTITUCIONAL ENTRE OTROS.</w:t>
      </w:r>
    </w:p>
    <w:p w14:paraId="030E9881" w14:textId="77777777" w:rsidR="00596706" w:rsidRPr="00755BDC" w:rsidRDefault="00596706" w:rsidP="00C42587">
      <w:pPr>
        <w:autoSpaceDN w:val="0"/>
        <w:rPr>
          <w:rFonts w:ascii="Arial Narrow" w:hAnsi="Arial Narrow" w:cs="Arial"/>
          <w:b/>
          <w:sz w:val="22"/>
          <w:szCs w:val="22"/>
          <w:lang w:val="es-ES_tradnl"/>
        </w:rPr>
      </w:pPr>
    </w:p>
    <w:p w14:paraId="75B8BDF6" w14:textId="06E7FB10" w:rsidR="002D065A" w:rsidRPr="00755BDC" w:rsidRDefault="002D065A" w:rsidP="002D065A">
      <w:pPr>
        <w:autoSpaceDN w:val="0"/>
        <w:jc w:val="both"/>
        <w:rPr>
          <w:rFonts w:ascii="Arial Narrow" w:hAnsi="Arial Narrow" w:cs="Arial"/>
          <w:b/>
          <w:sz w:val="22"/>
          <w:szCs w:val="22"/>
          <w:lang w:val="es-ES_tradnl"/>
        </w:rPr>
      </w:pPr>
      <w:r w:rsidRPr="00755BDC">
        <w:rPr>
          <w:rFonts w:ascii="Arial Narrow" w:hAnsi="Arial Narrow" w:cs="Arial"/>
          <w:sz w:val="22"/>
          <w:szCs w:val="22"/>
          <w:lang w:val="es-ES_tradnl"/>
        </w:rPr>
        <w:t>De conformidad con las necesidades de la DAE, se podrán solicitar la elaboración de documentos pedagógicos a partir de reuniones constructivas con los servidores de la FGN-DAE, que aporte a la actualización y vanguardia en la planeación, diseño y ejecución de acciones formativas, que se respalden en la experiencia de expertos en los diferentes niveles y áreas de la FGN</w:t>
      </w:r>
      <w:r w:rsidR="002268A5" w:rsidRPr="00755BDC">
        <w:rPr>
          <w:rFonts w:ascii="Arial Narrow" w:hAnsi="Arial Narrow" w:cs="Arial"/>
          <w:sz w:val="22"/>
          <w:szCs w:val="22"/>
          <w:lang w:val="es-ES_tradnl"/>
        </w:rPr>
        <w:t>.</w:t>
      </w:r>
    </w:p>
    <w:p w14:paraId="3844598B" w14:textId="77777777" w:rsidR="002D065A" w:rsidRPr="00755BDC" w:rsidRDefault="002D065A" w:rsidP="00C42587">
      <w:pPr>
        <w:autoSpaceDN w:val="0"/>
        <w:rPr>
          <w:rFonts w:ascii="Arial Narrow" w:hAnsi="Arial Narrow" w:cs="Arial"/>
          <w:b/>
          <w:sz w:val="22"/>
          <w:szCs w:val="22"/>
          <w:lang w:val="es-ES_tradnl"/>
        </w:rPr>
      </w:pPr>
    </w:p>
    <w:p w14:paraId="7A891525" w14:textId="77777777" w:rsidR="00786722" w:rsidRPr="00755BDC" w:rsidRDefault="00786722" w:rsidP="00C42587">
      <w:pPr>
        <w:autoSpaceDN w:val="0"/>
        <w:rPr>
          <w:rFonts w:ascii="Arial Narrow" w:hAnsi="Arial Narrow" w:cs="Arial"/>
          <w:sz w:val="22"/>
          <w:szCs w:val="22"/>
        </w:rPr>
      </w:pPr>
      <w:r w:rsidRPr="00755BDC">
        <w:rPr>
          <w:rFonts w:ascii="Arial Narrow" w:hAnsi="Arial Narrow" w:cs="Arial"/>
          <w:b/>
          <w:sz w:val="22"/>
          <w:szCs w:val="22"/>
          <w:lang w:val="es-ES_tradnl"/>
        </w:rPr>
        <w:t>TIEMPOS DE RESPUESTA</w:t>
      </w:r>
    </w:p>
    <w:p w14:paraId="69477AF9" w14:textId="68A35D62" w:rsidR="004B4FD1" w:rsidRPr="00755BDC" w:rsidRDefault="004B4FD1" w:rsidP="004B4FD1">
      <w:pPr>
        <w:autoSpaceDN w:val="0"/>
        <w:jc w:val="both"/>
        <w:rPr>
          <w:rFonts w:ascii="Arial Narrow" w:hAnsi="Arial Narrow" w:cs="Arial"/>
          <w:sz w:val="22"/>
          <w:szCs w:val="22"/>
        </w:rPr>
      </w:pPr>
    </w:p>
    <w:p w14:paraId="65D385B5" w14:textId="5BBAA846" w:rsidR="00755BDC" w:rsidRPr="00755BDC" w:rsidRDefault="00755BDC" w:rsidP="00755BDC">
      <w:pPr>
        <w:autoSpaceDN w:val="0"/>
        <w:jc w:val="both"/>
        <w:rPr>
          <w:rFonts w:ascii="Arial Narrow" w:hAnsi="Arial Narrow" w:cs="Arial"/>
          <w:sz w:val="22"/>
          <w:szCs w:val="22"/>
        </w:rPr>
      </w:pPr>
      <w:r w:rsidRPr="00755BDC">
        <w:rPr>
          <w:rFonts w:ascii="Arial Narrow" w:hAnsi="Arial Narrow" w:cs="Arial"/>
          <w:sz w:val="22"/>
          <w:szCs w:val="22"/>
        </w:rPr>
        <w:t xml:space="preserve">1El contratista, para los cursos y servicios que surjan de la ejecución del contrato, una vez recibida solicitud del servicio por parte del supervisor, hará una adecuada planeación que le permita la máxima reducción de costos, obteniendo descuentos, beneficios y demás alternativas ofrecidas en el mercado. Cuando se utilicen aulas propias del contratista en cualquier parte del territorio nacional o de sus aliados no podrán ser cobradas al contratante. </w:t>
      </w:r>
    </w:p>
    <w:p w14:paraId="22D6626B" w14:textId="77777777" w:rsidR="00755BDC" w:rsidRPr="00755BDC" w:rsidRDefault="00755BDC" w:rsidP="00755BDC">
      <w:pPr>
        <w:autoSpaceDN w:val="0"/>
        <w:jc w:val="both"/>
        <w:rPr>
          <w:rFonts w:ascii="Arial Narrow" w:hAnsi="Arial Narrow" w:cs="Arial"/>
          <w:sz w:val="22"/>
          <w:szCs w:val="22"/>
        </w:rPr>
      </w:pPr>
    </w:p>
    <w:p w14:paraId="0ACB57E2" w14:textId="158A664F" w:rsidR="004B4FD1" w:rsidRPr="00755BDC" w:rsidRDefault="00755BDC" w:rsidP="00755BDC">
      <w:pPr>
        <w:autoSpaceDN w:val="0"/>
        <w:jc w:val="both"/>
        <w:rPr>
          <w:rFonts w:ascii="Arial Narrow" w:hAnsi="Arial Narrow" w:cs="Arial"/>
          <w:sz w:val="22"/>
          <w:szCs w:val="22"/>
        </w:rPr>
      </w:pPr>
      <w:r w:rsidRPr="00755BDC">
        <w:rPr>
          <w:rFonts w:ascii="Arial Narrow" w:hAnsi="Arial Narrow" w:cs="Arial"/>
          <w:sz w:val="22"/>
          <w:szCs w:val="22"/>
        </w:rPr>
        <w:t xml:space="preserve">Para esto, una vez recibida la solicitud o requerimiento, el contratista deberá presentar en un máximo de tres (03) días calendario, tres (03) cotizaciones por cada servicio solicitado, a fin de garantizar que estos estén acorde a los precios del mercado, contados a partir del día en que se haga el requerimiento por parte del supervisor del contrato. Posteriormente el supervisor revisará las cotizaciones e información presentada por el contratista, el cual escogerá la opción más beneficiosa para la entidad, salvo actividades académicas urgentes de los cuales se dará respuesta en los términos que señale el supervisor, que incluso pueden ser inmediatos.  Para los requerimientos imprevistos o de carácter urgente, los tiempos de respuesta podrán ser inmediatos de acuerdo con la naturaleza de la actividad; dichos tiempos de respuesta serán determinados por el supervisor del contrato mediante correo electrónico dirigido al Coordinador General del proyecto y a los profesionales </w:t>
      </w:r>
      <w:r w:rsidRPr="00755BDC">
        <w:rPr>
          <w:rFonts w:ascii="Arial Narrow" w:hAnsi="Arial Narrow" w:cs="Arial"/>
          <w:sz w:val="22"/>
          <w:szCs w:val="22"/>
        </w:rPr>
        <w:lastRenderedPageBreak/>
        <w:t>logísticos. Cuando del presupuesto remitido por el contratista genere para el supervisor alguna duda sobre los precios de los bienes o servicios requeridos, el contratista debe realizar un estudio de mercado a fin de establecer un promedio de costos y justificar los mismos.</w:t>
      </w:r>
    </w:p>
    <w:p w14:paraId="41FCD732" w14:textId="77777777" w:rsidR="00755BDC" w:rsidRPr="00755BDC" w:rsidRDefault="00755BDC" w:rsidP="00755BDC">
      <w:pPr>
        <w:autoSpaceDN w:val="0"/>
        <w:jc w:val="both"/>
        <w:rPr>
          <w:rFonts w:ascii="Arial Narrow" w:hAnsi="Arial Narrow" w:cs="Arial"/>
          <w:b/>
          <w:sz w:val="22"/>
          <w:szCs w:val="22"/>
          <w:lang w:val="es-ES_tradnl"/>
        </w:rPr>
      </w:pPr>
    </w:p>
    <w:p w14:paraId="65018FBB" w14:textId="596E54B4" w:rsidR="00786722" w:rsidRPr="00755BDC" w:rsidRDefault="00786722" w:rsidP="00C42587">
      <w:pPr>
        <w:autoSpaceDN w:val="0"/>
        <w:rPr>
          <w:rFonts w:ascii="Arial Narrow" w:hAnsi="Arial Narrow" w:cs="Arial"/>
          <w:b/>
          <w:sz w:val="22"/>
          <w:szCs w:val="22"/>
          <w:lang w:val="es-ES_tradnl"/>
        </w:rPr>
      </w:pPr>
      <w:r w:rsidRPr="00755BDC">
        <w:rPr>
          <w:rFonts w:ascii="Arial Narrow" w:hAnsi="Arial Narrow" w:cs="Arial"/>
          <w:b/>
          <w:sz w:val="22"/>
          <w:szCs w:val="22"/>
          <w:lang w:val="es-ES_tradnl"/>
        </w:rPr>
        <w:t>PRECIOS DEL MERCADO</w:t>
      </w:r>
    </w:p>
    <w:p w14:paraId="07F3DFF7" w14:textId="77777777" w:rsidR="00786722" w:rsidRPr="00755BDC" w:rsidRDefault="00786722" w:rsidP="00786722">
      <w:pPr>
        <w:jc w:val="both"/>
        <w:rPr>
          <w:rFonts w:ascii="Arial Narrow" w:hAnsi="Arial Narrow" w:cs="Arial"/>
          <w:b/>
          <w:sz w:val="22"/>
          <w:szCs w:val="22"/>
        </w:rPr>
      </w:pPr>
    </w:p>
    <w:p w14:paraId="31E3B0D7" w14:textId="7ECDA088" w:rsidR="00786722" w:rsidRPr="00755BDC" w:rsidRDefault="00786722" w:rsidP="00786722">
      <w:pPr>
        <w:jc w:val="both"/>
        <w:rPr>
          <w:rFonts w:ascii="Arial Narrow" w:hAnsi="Arial Narrow" w:cs="Arial"/>
          <w:sz w:val="22"/>
          <w:szCs w:val="22"/>
        </w:rPr>
      </w:pPr>
      <w:r w:rsidRPr="00755BDC">
        <w:rPr>
          <w:rFonts w:ascii="Arial Narrow" w:hAnsi="Arial Narrow" w:cs="Arial"/>
          <w:sz w:val="22"/>
          <w:szCs w:val="22"/>
        </w:rPr>
        <w:t>La proyección de costos corresponderá a los precios del mercado para cada bien o servicio</w:t>
      </w:r>
      <w:r w:rsidR="00284AA2" w:rsidRPr="00755BDC">
        <w:rPr>
          <w:rFonts w:ascii="Arial Narrow" w:hAnsi="Arial Narrow" w:cs="Arial"/>
          <w:sz w:val="22"/>
          <w:szCs w:val="22"/>
        </w:rPr>
        <w:t xml:space="preserve"> no ofertado el formato de anexo </w:t>
      </w:r>
      <w:r w:rsidR="00C42587" w:rsidRPr="00755BDC">
        <w:rPr>
          <w:rFonts w:ascii="Arial Narrow" w:hAnsi="Arial Narrow" w:cs="Arial"/>
          <w:sz w:val="22"/>
          <w:szCs w:val="22"/>
        </w:rPr>
        <w:t>económico</w:t>
      </w:r>
      <w:r w:rsidRPr="00755BDC">
        <w:rPr>
          <w:rFonts w:ascii="Arial Narrow" w:hAnsi="Arial Narrow" w:cs="Arial"/>
          <w:sz w:val="22"/>
          <w:szCs w:val="22"/>
        </w:rPr>
        <w:t>. Cuando del presupu</w:t>
      </w:r>
      <w:r w:rsidR="004B4FD1" w:rsidRPr="00755BDC">
        <w:rPr>
          <w:rFonts w:ascii="Arial Narrow" w:hAnsi="Arial Narrow" w:cs="Arial"/>
          <w:sz w:val="22"/>
          <w:szCs w:val="22"/>
        </w:rPr>
        <w:t>esto remitido por los</w:t>
      </w:r>
      <w:r w:rsidRPr="00755BDC">
        <w:rPr>
          <w:rFonts w:ascii="Arial Narrow" w:hAnsi="Arial Narrow" w:cs="Arial"/>
          <w:sz w:val="22"/>
          <w:szCs w:val="22"/>
        </w:rPr>
        <w:t xml:space="preserve"> </w:t>
      </w:r>
      <w:r w:rsidR="00755BDC" w:rsidRPr="00755BDC">
        <w:rPr>
          <w:rFonts w:ascii="Arial Narrow" w:hAnsi="Arial Narrow" w:cs="Arial"/>
          <w:sz w:val="22"/>
          <w:szCs w:val="22"/>
        </w:rPr>
        <w:t xml:space="preserve">Profesionales logísticos </w:t>
      </w:r>
      <w:r w:rsidRPr="00755BDC">
        <w:rPr>
          <w:rFonts w:ascii="Arial Narrow" w:hAnsi="Arial Narrow" w:cs="Arial"/>
          <w:sz w:val="22"/>
          <w:szCs w:val="22"/>
        </w:rPr>
        <w:t xml:space="preserve">se genere para </w:t>
      </w:r>
      <w:r w:rsidR="00C42587" w:rsidRPr="00755BDC">
        <w:rPr>
          <w:rFonts w:ascii="Arial Narrow" w:hAnsi="Arial Narrow" w:cs="Arial"/>
          <w:sz w:val="22"/>
          <w:szCs w:val="22"/>
        </w:rPr>
        <w:t xml:space="preserve">el </w:t>
      </w:r>
      <w:r w:rsidRPr="00755BDC">
        <w:rPr>
          <w:rFonts w:ascii="Arial Narrow" w:hAnsi="Arial Narrow" w:cs="Arial"/>
          <w:sz w:val="22"/>
          <w:szCs w:val="22"/>
        </w:rPr>
        <w:t xml:space="preserve">supervisor alguna duda sobre los precios de los bienes o servicios requeridos, el contratista debe realizar un estudio de mercado a fin de establecer un promedio de costos y justificar los mismos. </w:t>
      </w:r>
    </w:p>
    <w:p w14:paraId="07040518" w14:textId="77777777" w:rsidR="00786722" w:rsidRPr="00755BDC" w:rsidRDefault="00786722" w:rsidP="00786722">
      <w:pPr>
        <w:jc w:val="both"/>
        <w:rPr>
          <w:rFonts w:ascii="Arial Narrow" w:hAnsi="Arial Narrow" w:cs="Arial"/>
          <w:sz w:val="22"/>
          <w:szCs w:val="22"/>
        </w:rPr>
      </w:pPr>
    </w:p>
    <w:p w14:paraId="40442D28" w14:textId="410BB746" w:rsidR="00786722" w:rsidRPr="00755BDC" w:rsidRDefault="00786722" w:rsidP="00786722">
      <w:pPr>
        <w:jc w:val="both"/>
        <w:rPr>
          <w:rFonts w:ascii="Arial Narrow" w:hAnsi="Arial Narrow" w:cs="Arial"/>
          <w:sz w:val="22"/>
          <w:szCs w:val="22"/>
        </w:rPr>
      </w:pPr>
      <w:r w:rsidRPr="00755BDC">
        <w:rPr>
          <w:rFonts w:ascii="Arial Narrow" w:hAnsi="Arial Narrow" w:cs="Arial"/>
          <w:sz w:val="22"/>
          <w:szCs w:val="22"/>
        </w:rPr>
        <w:t>Los bienes y servicios que sean habitual y reiteradamente solicitados por la Entidad para el desarrollo de l</w:t>
      </w:r>
      <w:r w:rsidR="009901A7" w:rsidRPr="00755BDC">
        <w:rPr>
          <w:rFonts w:ascii="Arial Narrow" w:hAnsi="Arial Narrow" w:cs="Arial"/>
          <w:sz w:val="22"/>
          <w:szCs w:val="22"/>
        </w:rPr>
        <w:t>a</w:t>
      </w:r>
      <w:r w:rsidRPr="00755BDC">
        <w:rPr>
          <w:rFonts w:ascii="Arial Narrow" w:hAnsi="Arial Narrow" w:cs="Arial"/>
          <w:sz w:val="22"/>
          <w:szCs w:val="22"/>
        </w:rPr>
        <w:t xml:space="preserve">s </w:t>
      </w:r>
      <w:r w:rsidR="009901A7" w:rsidRPr="00755BDC">
        <w:rPr>
          <w:rFonts w:ascii="Arial Narrow" w:hAnsi="Arial Narrow" w:cs="Arial"/>
          <w:sz w:val="22"/>
          <w:szCs w:val="22"/>
        </w:rPr>
        <w:t>capacitaciones</w:t>
      </w:r>
      <w:r w:rsidR="00A9175B" w:rsidRPr="00755BDC">
        <w:rPr>
          <w:rFonts w:ascii="Arial Narrow" w:hAnsi="Arial Narrow" w:cs="Arial"/>
          <w:sz w:val="22"/>
          <w:szCs w:val="22"/>
        </w:rPr>
        <w:t xml:space="preserve"> </w:t>
      </w:r>
      <w:r w:rsidRPr="00755BDC">
        <w:rPr>
          <w:rFonts w:ascii="Arial Narrow" w:hAnsi="Arial Narrow" w:cs="Arial"/>
          <w:sz w:val="22"/>
          <w:szCs w:val="22"/>
        </w:rPr>
        <w:t>de la Fiscalía General de la Nación, deberán ser cobrados al mismo valor aprobado por la Entidad, conforme al estudio de mercado, salvo la ocurrencia de hechos propios del servicio que justificadamente varíen su costo, como son: el valor del flete de transporte a la ciudad de destino, la ciudad de locación, la cantidad de personal técnico o logístico requerido</w:t>
      </w:r>
      <w:r w:rsidR="009901A7" w:rsidRPr="00755BDC">
        <w:rPr>
          <w:rFonts w:ascii="Arial Narrow" w:hAnsi="Arial Narrow" w:cs="Arial"/>
          <w:sz w:val="22"/>
          <w:szCs w:val="22"/>
        </w:rPr>
        <w:t>, temporada alta,</w:t>
      </w:r>
      <w:r w:rsidRPr="00755BDC">
        <w:rPr>
          <w:rFonts w:ascii="Arial Narrow" w:hAnsi="Arial Narrow" w:cs="Arial"/>
          <w:sz w:val="22"/>
          <w:szCs w:val="22"/>
        </w:rPr>
        <w:t xml:space="preserve"> el cambio de vigencia, entre otros. </w:t>
      </w:r>
      <w:r w:rsidR="009901A7" w:rsidRPr="00755BDC">
        <w:rPr>
          <w:rFonts w:ascii="Arial Narrow" w:hAnsi="Arial Narrow" w:cs="Arial"/>
          <w:sz w:val="22"/>
          <w:szCs w:val="22"/>
        </w:rPr>
        <w:t xml:space="preserve">Por ello, los servicios regulares deberán conservar el mismo </w:t>
      </w:r>
      <w:r w:rsidR="004F40AD" w:rsidRPr="00755BDC">
        <w:rPr>
          <w:rFonts w:ascii="Arial Narrow" w:hAnsi="Arial Narrow" w:cs="Arial"/>
          <w:sz w:val="22"/>
          <w:szCs w:val="22"/>
        </w:rPr>
        <w:t>valor</w:t>
      </w:r>
      <w:r w:rsidR="009901A7" w:rsidRPr="00755BDC">
        <w:rPr>
          <w:rFonts w:ascii="Arial Narrow" w:hAnsi="Arial Narrow" w:cs="Arial"/>
          <w:sz w:val="22"/>
          <w:szCs w:val="22"/>
        </w:rPr>
        <w:t xml:space="preserve"> para diferentes actividades académicas.</w:t>
      </w:r>
    </w:p>
    <w:p w14:paraId="12851D4B" w14:textId="77777777" w:rsidR="00786722" w:rsidRPr="00755BDC" w:rsidRDefault="00786722" w:rsidP="00786722">
      <w:pPr>
        <w:jc w:val="both"/>
        <w:rPr>
          <w:rFonts w:ascii="Arial Narrow" w:hAnsi="Arial Narrow" w:cs="Arial"/>
          <w:sz w:val="22"/>
          <w:szCs w:val="22"/>
        </w:rPr>
      </w:pPr>
    </w:p>
    <w:p w14:paraId="6ACE1061" w14:textId="379670CD" w:rsidR="003C5CEB" w:rsidRPr="00755BDC" w:rsidRDefault="00A9175B" w:rsidP="00A9175B">
      <w:pPr>
        <w:jc w:val="both"/>
        <w:rPr>
          <w:rFonts w:ascii="Arial Narrow" w:hAnsi="Arial Narrow" w:cs="Arial"/>
          <w:b/>
          <w:bCs/>
          <w:sz w:val="22"/>
          <w:szCs w:val="22"/>
        </w:rPr>
      </w:pPr>
      <w:r w:rsidRPr="00755BDC">
        <w:rPr>
          <w:rFonts w:ascii="Arial Narrow" w:hAnsi="Arial Narrow" w:cs="Arial"/>
          <w:b/>
          <w:bCs/>
          <w:sz w:val="22"/>
          <w:szCs w:val="22"/>
        </w:rPr>
        <w:t>CANCELACIONES Y PENALIDADES</w:t>
      </w:r>
    </w:p>
    <w:p w14:paraId="7E575671" w14:textId="77777777" w:rsidR="003C5CEB" w:rsidRPr="00755BDC" w:rsidRDefault="003C5CEB" w:rsidP="003C5CEB">
      <w:pPr>
        <w:jc w:val="both"/>
        <w:rPr>
          <w:rFonts w:ascii="Arial Narrow" w:hAnsi="Arial Narrow" w:cs="Arial"/>
          <w:sz w:val="22"/>
          <w:szCs w:val="22"/>
        </w:rPr>
      </w:pPr>
      <w:r w:rsidRPr="00755BDC">
        <w:rPr>
          <w:rFonts w:ascii="Arial Narrow" w:hAnsi="Arial Narrow" w:cs="Arial"/>
          <w:sz w:val="22"/>
          <w:szCs w:val="22"/>
        </w:rPr>
        <w:t xml:space="preserve"> </w:t>
      </w:r>
    </w:p>
    <w:p w14:paraId="779C1AF8" w14:textId="08B772E4" w:rsidR="003C5CEB" w:rsidRPr="00755BDC" w:rsidRDefault="003C5CEB" w:rsidP="003C5CEB">
      <w:pPr>
        <w:jc w:val="both"/>
        <w:rPr>
          <w:rFonts w:ascii="Arial Narrow" w:hAnsi="Arial Narrow" w:cs="Arial"/>
          <w:sz w:val="22"/>
          <w:szCs w:val="22"/>
        </w:rPr>
      </w:pPr>
      <w:r w:rsidRPr="00755BDC">
        <w:rPr>
          <w:rFonts w:ascii="Arial Narrow" w:hAnsi="Arial Narrow" w:cs="Arial"/>
          <w:sz w:val="22"/>
          <w:szCs w:val="22"/>
        </w:rPr>
        <w:t xml:space="preserve">El </w:t>
      </w:r>
      <w:r w:rsidR="00A9175B" w:rsidRPr="00755BDC">
        <w:rPr>
          <w:rFonts w:ascii="Arial Narrow" w:hAnsi="Arial Narrow" w:cs="Arial"/>
          <w:sz w:val="22"/>
          <w:szCs w:val="22"/>
        </w:rPr>
        <w:t>contratista</w:t>
      </w:r>
      <w:r w:rsidRPr="00755BDC">
        <w:rPr>
          <w:rFonts w:ascii="Arial Narrow" w:hAnsi="Arial Narrow" w:cs="Arial"/>
          <w:sz w:val="22"/>
          <w:szCs w:val="22"/>
        </w:rPr>
        <w:t xml:space="preserve"> deberá acordar desde el primer momento, con el proveedor seleccionado, el no cobro de penalidades por </w:t>
      </w:r>
      <w:r w:rsidR="00A9175B" w:rsidRPr="00755BDC">
        <w:rPr>
          <w:rFonts w:ascii="Arial Narrow" w:hAnsi="Arial Narrow" w:cs="Arial"/>
          <w:sz w:val="22"/>
          <w:szCs w:val="22"/>
        </w:rPr>
        <w:t>cancelaciones.</w:t>
      </w:r>
      <w:r w:rsidRPr="00755BDC">
        <w:rPr>
          <w:rFonts w:ascii="Arial Narrow" w:hAnsi="Arial Narrow" w:cs="Arial"/>
          <w:sz w:val="22"/>
          <w:szCs w:val="22"/>
        </w:rPr>
        <w:t xml:space="preserve">  </w:t>
      </w:r>
    </w:p>
    <w:p w14:paraId="3AC387EB" w14:textId="77777777" w:rsidR="003C5CEB" w:rsidRPr="00755BDC" w:rsidRDefault="003C5CEB" w:rsidP="003C5CEB">
      <w:pPr>
        <w:jc w:val="both"/>
        <w:rPr>
          <w:rFonts w:ascii="Arial Narrow" w:hAnsi="Arial Narrow" w:cs="Arial"/>
          <w:sz w:val="22"/>
          <w:szCs w:val="22"/>
        </w:rPr>
      </w:pPr>
      <w:r w:rsidRPr="00755BDC">
        <w:rPr>
          <w:rFonts w:ascii="Arial Narrow" w:hAnsi="Arial Narrow" w:cs="Arial"/>
          <w:sz w:val="22"/>
          <w:szCs w:val="22"/>
        </w:rPr>
        <w:t xml:space="preserve"> </w:t>
      </w:r>
    </w:p>
    <w:p w14:paraId="7A420488" w14:textId="782F20B5" w:rsidR="003C5CEB" w:rsidRPr="00755BDC" w:rsidRDefault="003C5CEB" w:rsidP="003C5CEB">
      <w:pPr>
        <w:jc w:val="both"/>
        <w:rPr>
          <w:rFonts w:ascii="Arial Narrow" w:hAnsi="Arial Narrow" w:cs="Arial"/>
          <w:sz w:val="22"/>
          <w:szCs w:val="22"/>
        </w:rPr>
      </w:pPr>
      <w:r w:rsidRPr="00755BDC">
        <w:rPr>
          <w:rFonts w:ascii="Arial Narrow" w:hAnsi="Arial Narrow" w:cs="Arial"/>
          <w:sz w:val="22"/>
          <w:szCs w:val="22"/>
        </w:rPr>
        <w:t xml:space="preserve">En </w:t>
      </w:r>
      <w:r w:rsidR="009901A7" w:rsidRPr="00755BDC">
        <w:rPr>
          <w:rFonts w:ascii="Arial Narrow" w:hAnsi="Arial Narrow" w:cs="Arial"/>
          <w:sz w:val="22"/>
          <w:szCs w:val="22"/>
        </w:rPr>
        <w:t>los casos</w:t>
      </w:r>
      <w:r w:rsidRPr="00755BDC">
        <w:rPr>
          <w:rFonts w:ascii="Arial Narrow" w:hAnsi="Arial Narrow" w:cs="Arial"/>
          <w:sz w:val="22"/>
          <w:szCs w:val="22"/>
        </w:rPr>
        <w:t xml:space="preserve"> de </w:t>
      </w:r>
      <w:r w:rsidR="00A9175B" w:rsidRPr="00755BDC">
        <w:rPr>
          <w:rFonts w:ascii="Arial Narrow" w:hAnsi="Arial Narrow" w:cs="Arial"/>
          <w:sz w:val="22"/>
          <w:szCs w:val="22"/>
        </w:rPr>
        <w:t>cancelación</w:t>
      </w:r>
      <w:r w:rsidRPr="00755BDC">
        <w:rPr>
          <w:rFonts w:ascii="Arial Narrow" w:hAnsi="Arial Narrow" w:cs="Arial"/>
          <w:sz w:val="22"/>
          <w:szCs w:val="22"/>
        </w:rPr>
        <w:t xml:space="preserve"> no imputable al </w:t>
      </w:r>
      <w:r w:rsidR="00A9175B" w:rsidRPr="00755BDC">
        <w:rPr>
          <w:rFonts w:ascii="Arial Narrow" w:hAnsi="Arial Narrow" w:cs="Arial"/>
          <w:sz w:val="22"/>
          <w:szCs w:val="22"/>
        </w:rPr>
        <w:t>contratista</w:t>
      </w:r>
      <w:r w:rsidRPr="00755BDC">
        <w:rPr>
          <w:rFonts w:ascii="Arial Narrow" w:hAnsi="Arial Narrow" w:cs="Arial"/>
          <w:sz w:val="22"/>
          <w:szCs w:val="22"/>
        </w:rPr>
        <w:t>, la Fiscalía General de la Nación pagará el valor de</w:t>
      </w:r>
      <w:r w:rsidR="009901A7" w:rsidRPr="00755BDC">
        <w:rPr>
          <w:rFonts w:ascii="Arial Narrow" w:hAnsi="Arial Narrow" w:cs="Arial"/>
          <w:sz w:val="22"/>
          <w:szCs w:val="22"/>
        </w:rPr>
        <w:t xml:space="preserve"> la</w:t>
      </w:r>
      <w:r w:rsidRPr="00755BDC">
        <w:rPr>
          <w:rFonts w:ascii="Arial Narrow" w:hAnsi="Arial Narrow" w:cs="Arial"/>
          <w:sz w:val="22"/>
          <w:szCs w:val="22"/>
        </w:rPr>
        <w:t xml:space="preserve"> </w:t>
      </w:r>
      <w:r w:rsidR="00136FCE" w:rsidRPr="00755BDC">
        <w:rPr>
          <w:rFonts w:ascii="Arial Narrow" w:hAnsi="Arial Narrow" w:cs="Arial"/>
          <w:sz w:val="22"/>
          <w:szCs w:val="22"/>
        </w:rPr>
        <w:t>capacitación</w:t>
      </w:r>
      <w:r w:rsidR="00A9175B" w:rsidRPr="00755BDC">
        <w:rPr>
          <w:rFonts w:ascii="Arial Narrow" w:hAnsi="Arial Narrow" w:cs="Arial"/>
          <w:sz w:val="22"/>
          <w:szCs w:val="22"/>
        </w:rPr>
        <w:t xml:space="preserve"> </w:t>
      </w:r>
      <w:r w:rsidRPr="00755BDC">
        <w:rPr>
          <w:rFonts w:ascii="Arial Narrow" w:hAnsi="Arial Narrow" w:cs="Arial"/>
          <w:sz w:val="22"/>
          <w:szCs w:val="22"/>
        </w:rPr>
        <w:t xml:space="preserve">siempre y cuando, y previa verificación del supervisor, se determine que el </w:t>
      </w:r>
      <w:r w:rsidR="00A9175B" w:rsidRPr="00755BDC">
        <w:rPr>
          <w:rFonts w:ascii="Arial Narrow" w:hAnsi="Arial Narrow" w:cs="Arial"/>
          <w:sz w:val="22"/>
          <w:szCs w:val="22"/>
        </w:rPr>
        <w:t>contratista</w:t>
      </w:r>
      <w:r w:rsidRPr="00755BDC">
        <w:rPr>
          <w:rFonts w:ascii="Arial Narrow" w:hAnsi="Arial Narrow" w:cs="Arial"/>
          <w:sz w:val="22"/>
          <w:szCs w:val="22"/>
        </w:rPr>
        <w:t xml:space="preserve"> realizó todas las acciones necesarias tales como: 1. Cancelación de </w:t>
      </w:r>
      <w:r w:rsidR="009901A7" w:rsidRPr="00755BDC">
        <w:rPr>
          <w:rFonts w:ascii="Arial Narrow" w:hAnsi="Arial Narrow" w:cs="Arial"/>
          <w:sz w:val="22"/>
          <w:szCs w:val="22"/>
        </w:rPr>
        <w:t>aulas académicas</w:t>
      </w:r>
      <w:r w:rsidRPr="00755BDC">
        <w:rPr>
          <w:rFonts w:ascii="Arial Narrow" w:hAnsi="Arial Narrow" w:cs="Arial"/>
          <w:sz w:val="22"/>
          <w:szCs w:val="22"/>
        </w:rPr>
        <w:t xml:space="preserve">, 2. Cancelación de </w:t>
      </w:r>
      <w:r w:rsidR="009901A7" w:rsidRPr="00755BDC">
        <w:rPr>
          <w:rFonts w:ascii="Arial Narrow" w:hAnsi="Arial Narrow" w:cs="Arial"/>
          <w:sz w:val="22"/>
          <w:szCs w:val="22"/>
        </w:rPr>
        <w:t xml:space="preserve">expertos temáticos y pedagógicos, así como </w:t>
      </w:r>
      <w:r w:rsidRPr="00755BDC">
        <w:rPr>
          <w:rFonts w:ascii="Arial Narrow" w:hAnsi="Arial Narrow" w:cs="Arial"/>
          <w:sz w:val="22"/>
          <w:szCs w:val="22"/>
        </w:rPr>
        <w:t xml:space="preserve">conferencistas y, 3. Demás inherentes para la operación técnica. En estos casos Fiscalía General de la Nación suspenderá </w:t>
      </w:r>
      <w:r w:rsidR="009901A7" w:rsidRPr="00755BDC">
        <w:rPr>
          <w:rFonts w:ascii="Arial Narrow" w:hAnsi="Arial Narrow" w:cs="Arial"/>
          <w:sz w:val="22"/>
          <w:szCs w:val="22"/>
        </w:rPr>
        <w:t>la</w:t>
      </w:r>
      <w:r w:rsidR="00A9175B" w:rsidRPr="00755BDC">
        <w:rPr>
          <w:rFonts w:ascii="Arial Narrow" w:hAnsi="Arial Narrow" w:cs="Arial"/>
          <w:sz w:val="22"/>
          <w:szCs w:val="22"/>
        </w:rPr>
        <w:t xml:space="preserve"> capacitación </w:t>
      </w:r>
      <w:r w:rsidRPr="00755BDC">
        <w:rPr>
          <w:rFonts w:ascii="Arial Narrow" w:hAnsi="Arial Narrow" w:cs="Arial"/>
          <w:sz w:val="22"/>
          <w:szCs w:val="22"/>
        </w:rPr>
        <w:t>o tomará las medidas necesarias para no alterar la ejecución normal del contrato. E</w:t>
      </w:r>
      <w:r w:rsidR="00A9175B" w:rsidRPr="00755BDC">
        <w:rPr>
          <w:rFonts w:ascii="Arial Narrow" w:hAnsi="Arial Narrow" w:cs="Arial"/>
          <w:sz w:val="22"/>
          <w:szCs w:val="22"/>
        </w:rPr>
        <w:t>l contratista</w:t>
      </w:r>
      <w:r w:rsidRPr="00755BDC">
        <w:rPr>
          <w:rFonts w:ascii="Arial Narrow" w:hAnsi="Arial Narrow" w:cs="Arial"/>
          <w:sz w:val="22"/>
          <w:szCs w:val="22"/>
        </w:rPr>
        <w:t xml:space="preserve"> debe garantizar la realización de las respectivas negociaciones con el fin de evitar o minimizar los costos de multas o indemnizaciones por concepto de suspensión y/o cancelación de</w:t>
      </w:r>
      <w:r w:rsidR="009901A7" w:rsidRPr="00755BDC">
        <w:rPr>
          <w:rFonts w:ascii="Arial Narrow" w:hAnsi="Arial Narrow" w:cs="Arial"/>
          <w:sz w:val="22"/>
          <w:szCs w:val="22"/>
        </w:rPr>
        <w:t xml:space="preserve"> </w:t>
      </w:r>
      <w:r w:rsidRPr="00755BDC">
        <w:rPr>
          <w:rFonts w:ascii="Arial Narrow" w:hAnsi="Arial Narrow" w:cs="Arial"/>
          <w:sz w:val="22"/>
          <w:szCs w:val="22"/>
        </w:rPr>
        <w:t>l</w:t>
      </w:r>
      <w:r w:rsidR="009901A7" w:rsidRPr="00755BDC">
        <w:rPr>
          <w:rFonts w:ascii="Arial Narrow" w:hAnsi="Arial Narrow" w:cs="Arial"/>
          <w:sz w:val="22"/>
          <w:szCs w:val="22"/>
        </w:rPr>
        <w:t>a</w:t>
      </w:r>
      <w:r w:rsidRPr="00755BDC">
        <w:rPr>
          <w:rFonts w:ascii="Arial Narrow" w:hAnsi="Arial Narrow" w:cs="Arial"/>
          <w:sz w:val="22"/>
          <w:szCs w:val="22"/>
        </w:rPr>
        <w:t xml:space="preserve"> </w:t>
      </w:r>
      <w:r w:rsidR="00136FCE" w:rsidRPr="00755BDC">
        <w:rPr>
          <w:rFonts w:ascii="Arial Narrow" w:hAnsi="Arial Narrow" w:cs="Arial"/>
          <w:sz w:val="22"/>
          <w:szCs w:val="22"/>
        </w:rPr>
        <w:t>capacitación</w:t>
      </w:r>
      <w:r w:rsidRPr="00755BDC">
        <w:rPr>
          <w:rFonts w:ascii="Arial Narrow" w:hAnsi="Arial Narrow" w:cs="Arial"/>
          <w:sz w:val="22"/>
          <w:szCs w:val="22"/>
        </w:rPr>
        <w:t xml:space="preserve"> o de parte de sus requerimientos. </w:t>
      </w:r>
    </w:p>
    <w:p w14:paraId="7A0DEF68" w14:textId="77777777" w:rsidR="003C5CEB" w:rsidRPr="00755BDC" w:rsidRDefault="003C5CEB" w:rsidP="003C5CEB">
      <w:pPr>
        <w:jc w:val="both"/>
        <w:rPr>
          <w:rFonts w:ascii="Arial Narrow" w:hAnsi="Arial Narrow" w:cs="Arial"/>
          <w:sz w:val="22"/>
          <w:szCs w:val="22"/>
        </w:rPr>
      </w:pPr>
    </w:p>
    <w:p w14:paraId="51B4BE28" w14:textId="77777777" w:rsidR="003C5CEB" w:rsidRPr="00755BDC" w:rsidRDefault="003C5CEB" w:rsidP="003C5CEB">
      <w:pPr>
        <w:jc w:val="both"/>
        <w:rPr>
          <w:rFonts w:ascii="Arial Narrow" w:hAnsi="Arial Narrow" w:cs="Arial"/>
          <w:sz w:val="22"/>
          <w:szCs w:val="22"/>
        </w:rPr>
      </w:pPr>
      <w:r w:rsidRPr="00755BDC">
        <w:rPr>
          <w:rFonts w:ascii="Arial Narrow" w:hAnsi="Arial Narrow" w:cs="Arial"/>
          <w:sz w:val="22"/>
          <w:szCs w:val="22"/>
        </w:rPr>
        <w:t xml:space="preserve">Siempre se incluirán en las cotizaciones las políticas de cancelación de acuerdo con lo establecido en el presente anexo. </w:t>
      </w:r>
    </w:p>
    <w:p w14:paraId="78B7F70A" w14:textId="77777777" w:rsidR="003C5CEB" w:rsidRPr="00755BDC" w:rsidRDefault="003C5CEB" w:rsidP="00786722">
      <w:pPr>
        <w:jc w:val="both"/>
        <w:rPr>
          <w:rFonts w:ascii="Arial Narrow" w:hAnsi="Arial Narrow" w:cs="Arial"/>
          <w:sz w:val="22"/>
          <w:szCs w:val="22"/>
        </w:rPr>
      </w:pPr>
    </w:p>
    <w:p w14:paraId="7A801B8A" w14:textId="14D44DC1" w:rsidR="009439D8" w:rsidRPr="00755BDC" w:rsidRDefault="00A9175B" w:rsidP="009439D8">
      <w:pPr>
        <w:jc w:val="both"/>
        <w:rPr>
          <w:rFonts w:ascii="Arial Narrow" w:hAnsi="Arial Narrow" w:cs="Arial"/>
          <w:sz w:val="22"/>
          <w:szCs w:val="22"/>
          <w:lang w:val="es-CO"/>
        </w:rPr>
      </w:pPr>
      <w:r w:rsidRPr="00755BDC">
        <w:rPr>
          <w:rFonts w:ascii="Arial Narrow" w:hAnsi="Arial Narrow" w:cs="Arial"/>
          <w:b/>
          <w:bCs/>
          <w:sz w:val="22"/>
          <w:szCs w:val="22"/>
        </w:rPr>
        <w:t>NOTA:</w:t>
      </w:r>
      <w:r w:rsidRPr="00755BDC">
        <w:rPr>
          <w:rFonts w:ascii="Arial Narrow" w:hAnsi="Arial Narrow" w:cs="Arial"/>
          <w:sz w:val="22"/>
          <w:szCs w:val="22"/>
        </w:rPr>
        <w:t xml:space="preserve"> </w:t>
      </w:r>
      <w:r w:rsidR="00BF0A2D" w:rsidRPr="00755BDC">
        <w:rPr>
          <w:rFonts w:ascii="Arial Narrow" w:hAnsi="Arial Narrow" w:cs="Arial"/>
          <w:sz w:val="22"/>
          <w:szCs w:val="22"/>
        </w:rPr>
        <w:t xml:space="preserve">Cuando las actividades </w:t>
      </w:r>
      <w:r w:rsidR="00BF0A2D" w:rsidRPr="00755BDC">
        <w:rPr>
          <w:rFonts w:ascii="Arial Narrow" w:hAnsi="Arial Narrow" w:cs="Arial"/>
          <w:sz w:val="22"/>
          <w:szCs w:val="22"/>
          <w:u w:val="single"/>
        </w:rPr>
        <w:t>no</w:t>
      </w:r>
      <w:r w:rsidR="00BF0A2D" w:rsidRPr="00755BDC">
        <w:rPr>
          <w:rFonts w:ascii="Arial Narrow" w:hAnsi="Arial Narrow" w:cs="Arial"/>
          <w:sz w:val="22"/>
          <w:szCs w:val="22"/>
        </w:rPr>
        <w:t xml:space="preserve"> las realice directamente</w:t>
      </w:r>
      <w:r w:rsidR="009901A7" w:rsidRPr="00755BDC">
        <w:rPr>
          <w:rFonts w:ascii="Arial Narrow" w:hAnsi="Arial Narrow" w:cs="Arial"/>
          <w:sz w:val="22"/>
          <w:szCs w:val="22"/>
        </w:rPr>
        <w:t xml:space="preserve"> la institución académica</w:t>
      </w:r>
      <w:r w:rsidR="00BF0A2D" w:rsidRPr="00755BDC">
        <w:rPr>
          <w:rFonts w:ascii="Arial Narrow" w:hAnsi="Arial Narrow" w:cs="Arial"/>
          <w:sz w:val="22"/>
          <w:szCs w:val="22"/>
        </w:rPr>
        <w:t xml:space="preserve">, el porcentaje </w:t>
      </w:r>
      <w:r w:rsidR="009901A7" w:rsidRPr="00755BDC">
        <w:rPr>
          <w:rFonts w:ascii="Arial Narrow" w:hAnsi="Arial Narrow" w:cs="Arial"/>
          <w:sz w:val="22"/>
          <w:szCs w:val="22"/>
        </w:rPr>
        <w:t xml:space="preserve">de </w:t>
      </w:r>
      <w:r w:rsidR="00BF0A2D" w:rsidRPr="00755BDC">
        <w:rPr>
          <w:rFonts w:ascii="Arial Narrow" w:hAnsi="Arial Narrow" w:cs="Arial"/>
          <w:sz w:val="22"/>
          <w:szCs w:val="22"/>
        </w:rPr>
        <w:t>intermediación no podrá ser superior al</w:t>
      </w:r>
      <w:r w:rsidR="00232066" w:rsidRPr="00755BDC">
        <w:rPr>
          <w:rFonts w:ascii="Arial Narrow" w:hAnsi="Arial Narrow" w:cs="Arial"/>
          <w:sz w:val="22"/>
          <w:szCs w:val="22"/>
        </w:rPr>
        <w:t xml:space="preserve"> _____</w:t>
      </w:r>
      <w:r w:rsidR="00BF0A2D" w:rsidRPr="00755BDC">
        <w:rPr>
          <w:rFonts w:ascii="Arial Narrow" w:hAnsi="Arial Narrow" w:cs="Arial"/>
          <w:sz w:val="22"/>
          <w:szCs w:val="22"/>
        </w:rPr>
        <w:t>%</w:t>
      </w:r>
      <w:r w:rsidR="00E61471" w:rsidRPr="00755BDC">
        <w:rPr>
          <w:rStyle w:val="Refdenotaalpie"/>
          <w:rFonts w:ascii="Arial Narrow" w:hAnsi="Arial Narrow" w:cs="Arial"/>
          <w:sz w:val="22"/>
          <w:szCs w:val="22"/>
        </w:rPr>
        <w:footnoteReference w:id="2"/>
      </w:r>
      <w:r w:rsidR="00BF0A2D" w:rsidRPr="00755BDC">
        <w:rPr>
          <w:rFonts w:ascii="Arial Narrow" w:hAnsi="Arial Narrow" w:cs="Arial"/>
          <w:sz w:val="22"/>
          <w:szCs w:val="22"/>
        </w:rPr>
        <w:t xml:space="preserve"> del costo de los servicios debidamente soportados al supervisor del contrato. La aplicación del porcentaje de intermediación es sobre el precio base de los elementos o servicios, es decir antes de IVA</w:t>
      </w:r>
      <w:r w:rsidR="009439D8" w:rsidRPr="00755BDC">
        <w:rPr>
          <w:rFonts w:ascii="Arial Narrow" w:hAnsi="Arial Narrow" w:cs="Arial"/>
          <w:sz w:val="22"/>
          <w:szCs w:val="22"/>
        </w:rPr>
        <w:t xml:space="preserve"> </w:t>
      </w:r>
      <w:r w:rsidR="009439D8" w:rsidRPr="00755BDC">
        <w:rPr>
          <w:rFonts w:ascii="Arial Narrow" w:hAnsi="Arial Narrow" w:cs="Arial"/>
          <w:sz w:val="22"/>
          <w:szCs w:val="22"/>
          <w:lang w:val="es-CO"/>
        </w:rPr>
        <w:t>demás impuestos a que haya lugar.</w:t>
      </w:r>
    </w:p>
    <w:p w14:paraId="495B06E9" w14:textId="4424FFBF" w:rsidR="00E61471" w:rsidRPr="00755BDC" w:rsidRDefault="00E61471" w:rsidP="00653288">
      <w:pPr>
        <w:jc w:val="both"/>
        <w:rPr>
          <w:rFonts w:ascii="Arial Narrow" w:hAnsi="Arial Narrow"/>
          <w:sz w:val="22"/>
          <w:szCs w:val="22"/>
        </w:rPr>
      </w:pPr>
    </w:p>
    <w:p w14:paraId="7E12349F" w14:textId="68FDCEA5" w:rsidR="00653288" w:rsidRPr="00755BDC" w:rsidRDefault="00E10DFD" w:rsidP="00A9175B">
      <w:pPr>
        <w:jc w:val="both"/>
        <w:rPr>
          <w:rFonts w:ascii="Arial Narrow" w:hAnsi="Arial Narrow"/>
          <w:sz w:val="22"/>
          <w:szCs w:val="22"/>
        </w:rPr>
      </w:pPr>
      <w:r w:rsidRPr="00755BDC">
        <w:rPr>
          <w:rFonts w:ascii="Arial Narrow" w:hAnsi="Arial Narrow"/>
          <w:sz w:val="22"/>
          <w:szCs w:val="22"/>
        </w:rPr>
        <w:t>Con el servicio de apoyo académico contemplado en la presente contratación, la FGN a través de la DAE soportará el conjunto de requerimientos externos necesarios no provistos directamente por el contratista para la ejecución del Plan Institucional de Formación y capacitación que demandan los diferentes cursos, aprovechando la experiencia académica del contratista y a los cuales les resultara aplicable de manera excepcional el porcentaje de intermediación pactado (el cual puede ser inclusive a cero costo (0), conforme a la oferta presentada por parte del contratista en el proceso de licitación, sin que esto se constituya como una oferta artificialmente baja).</w:t>
      </w:r>
    </w:p>
    <w:p w14:paraId="6BED8A4C" w14:textId="77777777" w:rsidR="00E10DFD" w:rsidRPr="00755BDC" w:rsidRDefault="00E10DFD" w:rsidP="00A9175B">
      <w:pPr>
        <w:jc w:val="both"/>
        <w:rPr>
          <w:rFonts w:ascii="Arial Narrow" w:hAnsi="Arial Narrow"/>
          <w:sz w:val="22"/>
          <w:szCs w:val="22"/>
        </w:rPr>
      </w:pPr>
    </w:p>
    <w:p w14:paraId="607C4E6A" w14:textId="184083EF" w:rsidR="00F67C95" w:rsidRPr="00755BDC" w:rsidRDefault="00F67C95" w:rsidP="00A9175B">
      <w:pPr>
        <w:jc w:val="both"/>
        <w:rPr>
          <w:rFonts w:ascii="Arial Narrow" w:hAnsi="Arial Narrow"/>
          <w:sz w:val="22"/>
          <w:szCs w:val="22"/>
        </w:rPr>
      </w:pPr>
      <w:r w:rsidRPr="00755BDC">
        <w:rPr>
          <w:rFonts w:ascii="Arial Narrow" w:hAnsi="Arial Narrow"/>
          <w:sz w:val="22"/>
          <w:szCs w:val="22"/>
        </w:rPr>
        <w:lastRenderedPageBreak/>
        <w:t xml:space="preserve">Cordialmente, </w:t>
      </w:r>
    </w:p>
    <w:p w14:paraId="73BE19B0" w14:textId="77777777" w:rsidR="00F67C95" w:rsidRPr="00755BDC" w:rsidRDefault="00F67C95" w:rsidP="00A9175B">
      <w:pPr>
        <w:jc w:val="both"/>
        <w:rPr>
          <w:rFonts w:ascii="Arial Narrow" w:hAnsi="Arial Narrow"/>
          <w:sz w:val="22"/>
          <w:szCs w:val="22"/>
        </w:rPr>
      </w:pPr>
    </w:p>
    <w:p w14:paraId="2F260589" w14:textId="7006CBC5" w:rsidR="00F67C95" w:rsidRPr="00755BDC" w:rsidRDefault="00F67C95" w:rsidP="00A9175B">
      <w:pPr>
        <w:jc w:val="both"/>
        <w:rPr>
          <w:rFonts w:ascii="Arial Narrow" w:hAnsi="Arial Narrow"/>
          <w:sz w:val="22"/>
          <w:szCs w:val="22"/>
        </w:rPr>
      </w:pPr>
    </w:p>
    <w:p w14:paraId="4FC440DF" w14:textId="36F9920A" w:rsidR="002F1B7F" w:rsidRPr="00755BDC" w:rsidRDefault="002F1B7F" w:rsidP="00A9175B">
      <w:pPr>
        <w:jc w:val="both"/>
        <w:rPr>
          <w:rFonts w:ascii="Arial Narrow" w:hAnsi="Arial Narrow"/>
          <w:sz w:val="22"/>
          <w:szCs w:val="22"/>
        </w:rPr>
      </w:pPr>
    </w:p>
    <w:p w14:paraId="1F645A1C" w14:textId="77777777" w:rsidR="002F1B7F" w:rsidRPr="00755BDC" w:rsidRDefault="002F1B7F" w:rsidP="00A9175B">
      <w:pPr>
        <w:jc w:val="both"/>
        <w:rPr>
          <w:rFonts w:ascii="Arial Narrow" w:hAnsi="Arial Narrow"/>
          <w:sz w:val="22"/>
          <w:szCs w:val="22"/>
        </w:rPr>
      </w:pPr>
    </w:p>
    <w:p w14:paraId="445E749E" w14:textId="77777777" w:rsidR="00E73D0E" w:rsidRPr="00755BDC" w:rsidRDefault="00F67C95" w:rsidP="00A9175B">
      <w:pPr>
        <w:jc w:val="both"/>
        <w:rPr>
          <w:rFonts w:ascii="Arial Narrow" w:hAnsi="Arial Narrow"/>
          <w:sz w:val="22"/>
          <w:szCs w:val="22"/>
        </w:rPr>
      </w:pPr>
      <w:r w:rsidRPr="00755BDC">
        <w:rPr>
          <w:rFonts w:ascii="Arial Narrow" w:hAnsi="Arial Narrow"/>
          <w:sz w:val="22"/>
          <w:szCs w:val="22"/>
        </w:rPr>
        <w:t xml:space="preserve">_______________________________ </w:t>
      </w:r>
    </w:p>
    <w:p w14:paraId="2861C360" w14:textId="4B3C7669" w:rsidR="008B3595" w:rsidRPr="00755BDC" w:rsidRDefault="00F67C95" w:rsidP="00A9175B">
      <w:pPr>
        <w:jc w:val="both"/>
        <w:rPr>
          <w:rFonts w:ascii="Arial Narrow" w:hAnsi="Arial Narrow"/>
          <w:sz w:val="22"/>
          <w:szCs w:val="22"/>
        </w:rPr>
      </w:pPr>
      <w:r w:rsidRPr="00755BDC">
        <w:rPr>
          <w:rFonts w:ascii="Arial Narrow" w:hAnsi="Arial Narrow"/>
          <w:sz w:val="22"/>
          <w:szCs w:val="22"/>
        </w:rPr>
        <w:t>Representante Legal</w:t>
      </w:r>
    </w:p>
    <w:p w14:paraId="699770AF" w14:textId="2DCBEFB7" w:rsidR="00E73D0E" w:rsidRPr="00E73D0E" w:rsidRDefault="00E73D0E" w:rsidP="00A9175B">
      <w:pPr>
        <w:jc w:val="both"/>
        <w:rPr>
          <w:rFonts w:ascii="Arial Narrow" w:hAnsi="Arial Narrow" w:cs="Arial"/>
          <w:sz w:val="22"/>
          <w:szCs w:val="22"/>
        </w:rPr>
      </w:pPr>
      <w:r w:rsidRPr="00755BDC">
        <w:rPr>
          <w:rFonts w:ascii="Arial Narrow" w:hAnsi="Arial Narrow"/>
          <w:sz w:val="22"/>
          <w:szCs w:val="22"/>
        </w:rPr>
        <w:t>________________________________</w:t>
      </w:r>
    </w:p>
    <w:sectPr w:rsidR="00E73D0E" w:rsidRPr="00E73D0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7BE6A" w14:textId="77777777" w:rsidR="007D65E3" w:rsidRDefault="007D65E3" w:rsidP="00AB7D6C">
      <w:r>
        <w:separator/>
      </w:r>
    </w:p>
  </w:endnote>
  <w:endnote w:type="continuationSeparator" w:id="0">
    <w:p w14:paraId="45DCC943" w14:textId="77777777" w:rsidR="007D65E3" w:rsidRDefault="007D65E3" w:rsidP="00AB7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9081E" w14:textId="77777777" w:rsidR="007D65E3" w:rsidRDefault="007D65E3" w:rsidP="00AB7D6C">
      <w:r>
        <w:separator/>
      </w:r>
    </w:p>
  </w:footnote>
  <w:footnote w:type="continuationSeparator" w:id="0">
    <w:p w14:paraId="5822CF54" w14:textId="77777777" w:rsidR="007D65E3" w:rsidRDefault="007D65E3" w:rsidP="00AB7D6C">
      <w:r>
        <w:continuationSeparator/>
      </w:r>
    </w:p>
  </w:footnote>
  <w:footnote w:id="1">
    <w:p w14:paraId="4A69366F" w14:textId="54CE6AB1" w:rsidR="004B23D1" w:rsidRPr="004B23D1" w:rsidRDefault="004B23D1">
      <w:pPr>
        <w:pStyle w:val="Textonotapie"/>
        <w:rPr>
          <w:lang w:val="es-CO"/>
        </w:rPr>
      </w:pPr>
      <w:r>
        <w:rPr>
          <w:rStyle w:val="Refdenotaalpie"/>
        </w:rPr>
        <w:footnoteRef/>
      </w:r>
      <w:r>
        <w:t xml:space="preserve"> </w:t>
      </w:r>
      <w:r w:rsidRPr="004B23D1">
        <w:rPr>
          <w:rFonts w:ascii="Arial Narrow" w:hAnsi="Arial Narrow"/>
        </w:rPr>
        <w:t>https://drive.google.com/file/d/1hBq15X3pxK1VREPnQD5D90h_WmwXpdUg/view</w:t>
      </w:r>
    </w:p>
  </w:footnote>
  <w:footnote w:id="2">
    <w:p w14:paraId="2FB79598" w14:textId="468BD169" w:rsidR="009C32D5" w:rsidRPr="00E61471" w:rsidRDefault="009C32D5">
      <w:pPr>
        <w:pStyle w:val="Textonotapie"/>
        <w:rPr>
          <w:lang w:val="es-CO"/>
        </w:rPr>
      </w:pPr>
      <w:r>
        <w:rPr>
          <w:rStyle w:val="Refdenotaalpie"/>
        </w:rPr>
        <w:footnoteRef/>
      </w:r>
      <w:r>
        <w:t xml:space="preserve"> </w:t>
      </w:r>
      <w:r w:rsidRPr="004255DD">
        <w:rPr>
          <w:rFonts w:ascii="Arial Narrow" w:hAnsi="Arial Narrow"/>
          <w:sz w:val="16"/>
          <w:szCs w:val="16"/>
          <w:lang w:val="es-CO"/>
        </w:rPr>
        <w:t>Esta cifra es la ofertada por el proponen</w:t>
      </w:r>
      <w:r>
        <w:rPr>
          <w:rFonts w:ascii="Arial Narrow" w:hAnsi="Arial Narrow"/>
          <w:sz w:val="16"/>
          <w:szCs w:val="16"/>
          <w:lang w:val="es-CO"/>
        </w:rPr>
        <w:t>te en el proceso de licitación.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E80"/>
    <w:multiLevelType w:val="hybridMultilevel"/>
    <w:tmpl w:val="B8FAD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C77718"/>
    <w:multiLevelType w:val="multilevel"/>
    <w:tmpl w:val="59DA81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8AC4D20"/>
    <w:multiLevelType w:val="hybridMultilevel"/>
    <w:tmpl w:val="FFBA1FA4"/>
    <w:lvl w:ilvl="0" w:tplc="368E7610">
      <w:start w:val="1"/>
      <w:numFmt w:val="decimal"/>
      <w:lvlText w:val="%1."/>
      <w:lvlJc w:val="left"/>
      <w:pPr>
        <w:ind w:left="720" w:hanging="360"/>
      </w:pPr>
      <w:rPr>
        <w:rFonts w:hint="default"/>
        <w:b/>
        <w:color w:val="auto"/>
        <w:sz w:val="24"/>
        <w:szCs w:val="2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5B5E62"/>
    <w:multiLevelType w:val="multilevel"/>
    <w:tmpl w:val="2C2ABB9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35D0252"/>
    <w:multiLevelType w:val="hybridMultilevel"/>
    <w:tmpl w:val="68EEE70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592491C"/>
    <w:multiLevelType w:val="hybridMultilevel"/>
    <w:tmpl w:val="D61459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FC5EF5"/>
    <w:multiLevelType w:val="multilevel"/>
    <w:tmpl w:val="324296F8"/>
    <w:lvl w:ilvl="0">
      <w:numFmt w:val="bullet"/>
      <w:lvlText w:val=""/>
      <w:lvlJc w:val="left"/>
      <w:pPr>
        <w:ind w:left="720" w:hanging="360"/>
      </w:pPr>
      <w:rPr>
        <w:rFonts w:ascii="Symbol" w:hAnsi="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9A74402"/>
    <w:multiLevelType w:val="hybridMultilevel"/>
    <w:tmpl w:val="67E89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0431A8"/>
    <w:multiLevelType w:val="hybridMultilevel"/>
    <w:tmpl w:val="56241B7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F635BF1"/>
    <w:multiLevelType w:val="multilevel"/>
    <w:tmpl w:val="C6CE8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F8E4B30"/>
    <w:multiLevelType w:val="multilevel"/>
    <w:tmpl w:val="613A5040"/>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0EC4687"/>
    <w:multiLevelType w:val="multilevel"/>
    <w:tmpl w:val="E3082FB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22320376"/>
    <w:multiLevelType w:val="hybridMultilevel"/>
    <w:tmpl w:val="DFDA6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B30D40"/>
    <w:multiLevelType w:val="multilevel"/>
    <w:tmpl w:val="2702DA82"/>
    <w:lvl w:ilvl="0">
      <w:numFmt w:val="bullet"/>
      <w:lvlText w:val="•"/>
      <w:lvlJc w:val="left"/>
      <w:pPr>
        <w:ind w:left="720" w:hanging="360"/>
      </w:pPr>
      <w:rPr>
        <w:rFonts w:ascii="Arial" w:eastAsia="Times New Roman"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27841E02"/>
    <w:multiLevelType w:val="multilevel"/>
    <w:tmpl w:val="0F24598E"/>
    <w:lvl w:ilvl="0">
      <w:start w:val="2"/>
      <w:numFmt w:val="decimal"/>
      <w:lvlText w:val="%1."/>
      <w:lvlJc w:val="left"/>
      <w:pPr>
        <w:ind w:left="390" w:hanging="390"/>
      </w:pPr>
      <w:rPr>
        <w:rFonts w:hint="default"/>
        <w:i w:val="0"/>
      </w:rPr>
    </w:lvl>
    <w:lvl w:ilvl="1">
      <w:start w:val="3"/>
      <w:numFmt w:val="decimal"/>
      <w:lvlText w:val="%1.%2."/>
      <w:lvlJc w:val="left"/>
      <w:pPr>
        <w:ind w:left="720" w:hanging="720"/>
      </w:pPr>
      <w:rPr>
        <w:rFonts w:hint="default"/>
        <w:i w:val="0"/>
        <w:color w:val="auto"/>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15" w15:restartNumberingAfterBreak="0">
    <w:nsid w:val="2E970013"/>
    <w:multiLevelType w:val="hybridMultilevel"/>
    <w:tmpl w:val="F468EE3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30432E6F"/>
    <w:multiLevelType w:val="hybridMultilevel"/>
    <w:tmpl w:val="27A431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A77627"/>
    <w:multiLevelType w:val="multilevel"/>
    <w:tmpl w:val="3398CFE8"/>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2EA658F"/>
    <w:multiLevelType w:val="multilevel"/>
    <w:tmpl w:val="C038C5C0"/>
    <w:lvl w:ilvl="0">
      <w:numFmt w:val="bullet"/>
      <w:lvlText w:val=""/>
      <w:lvlJc w:val="left"/>
      <w:pPr>
        <w:ind w:left="1429" w:hanging="360"/>
      </w:pPr>
      <w:rPr>
        <w:rFonts w:ascii="Wingdings" w:hAnsi="Wingdings"/>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19" w15:restartNumberingAfterBreak="0">
    <w:nsid w:val="3356222A"/>
    <w:multiLevelType w:val="hybridMultilevel"/>
    <w:tmpl w:val="C74A069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0" w15:restartNumberingAfterBreak="0">
    <w:nsid w:val="343C1D50"/>
    <w:multiLevelType w:val="multilevel"/>
    <w:tmpl w:val="93CEF15A"/>
    <w:lvl w:ilvl="0">
      <w:numFmt w:val="bullet"/>
      <w:lvlText w:val=""/>
      <w:lvlJc w:val="left"/>
      <w:pPr>
        <w:ind w:left="360" w:hanging="360"/>
      </w:pPr>
      <w:rPr>
        <w:rFonts w:ascii="Symbol" w:hAnsi="Symbol"/>
      </w:rPr>
    </w:lvl>
    <w:lvl w:ilvl="1">
      <w:numFmt w:val="bullet"/>
      <w:lvlText w:val="•"/>
      <w:lvlJc w:val="left"/>
      <w:pPr>
        <w:ind w:left="1080" w:hanging="360"/>
      </w:pPr>
      <w:rPr>
        <w:rFonts w:ascii="Arial" w:eastAsia="Times New Roman" w:hAnsi="Arial" w:cs="Aria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355F36C6"/>
    <w:multiLevelType w:val="multilevel"/>
    <w:tmpl w:val="0792BF38"/>
    <w:lvl w:ilvl="0">
      <w:numFmt w:val="bullet"/>
      <w:lvlText w:val=""/>
      <w:lvlJc w:val="left"/>
      <w:pPr>
        <w:ind w:left="360" w:hanging="360"/>
      </w:pPr>
      <w:rPr>
        <w:rFonts w:ascii="Symbol" w:hAnsi="Symbol"/>
      </w:rPr>
    </w:lvl>
    <w:lvl w:ilvl="1">
      <w:numFmt w:val="bullet"/>
      <w:lvlText w:val=""/>
      <w:lvlJc w:val="left"/>
      <w:pPr>
        <w:ind w:left="644"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35E54562"/>
    <w:multiLevelType w:val="multilevel"/>
    <w:tmpl w:val="0C50AFB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A3254B4"/>
    <w:multiLevelType w:val="hybridMultilevel"/>
    <w:tmpl w:val="71FC64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AB3EAD"/>
    <w:multiLevelType w:val="multilevel"/>
    <w:tmpl w:val="4B62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7783D"/>
    <w:multiLevelType w:val="hybridMultilevel"/>
    <w:tmpl w:val="32762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EBC79DE"/>
    <w:multiLevelType w:val="hybridMultilevel"/>
    <w:tmpl w:val="2A72A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A1408A"/>
    <w:multiLevelType w:val="hybridMultilevel"/>
    <w:tmpl w:val="C4C8AE4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D21347"/>
    <w:multiLevelType w:val="hybridMultilevel"/>
    <w:tmpl w:val="6D1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3F67C7D"/>
    <w:multiLevelType w:val="hybridMultilevel"/>
    <w:tmpl w:val="24321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7072816"/>
    <w:multiLevelType w:val="hybridMultilevel"/>
    <w:tmpl w:val="0E8C687A"/>
    <w:lvl w:ilvl="0" w:tplc="1276894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EA0F5F"/>
    <w:multiLevelType w:val="multilevel"/>
    <w:tmpl w:val="AD425AA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49D06AA0"/>
    <w:multiLevelType w:val="hybridMultilevel"/>
    <w:tmpl w:val="83BAEC32"/>
    <w:lvl w:ilvl="0" w:tplc="12768948">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B3E4DB4"/>
    <w:multiLevelType w:val="multilevel"/>
    <w:tmpl w:val="5EC66E20"/>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5AF58C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74255A5"/>
    <w:multiLevelType w:val="hybridMultilevel"/>
    <w:tmpl w:val="DF28BE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A94397"/>
    <w:multiLevelType w:val="multilevel"/>
    <w:tmpl w:val="82B8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B1353E"/>
    <w:multiLevelType w:val="hybridMultilevel"/>
    <w:tmpl w:val="73F8846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572B73"/>
    <w:multiLevelType w:val="multilevel"/>
    <w:tmpl w:val="06DEBA74"/>
    <w:lvl w:ilvl="0">
      <w:numFmt w:val="bullet"/>
      <w:lvlText w:val=""/>
      <w:lvlJc w:val="left"/>
      <w:pPr>
        <w:ind w:left="360" w:hanging="360"/>
      </w:pPr>
      <w:rPr>
        <w:rFonts w:ascii="Symbol" w:hAnsi="Symbol"/>
      </w:rPr>
    </w:lvl>
    <w:lvl w:ilvl="1">
      <w:numFmt w:val="bullet"/>
      <w:lvlText w:val=""/>
      <w:lvlJc w:val="left"/>
      <w:pPr>
        <w:ind w:left="644"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1820265"/>
    <w:multiLevelType w:val="hybridMultilevel"/>
    <w:tmpl w:val="6B1C9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B440C5"/>
    <w:multiLevelType w:val="hybridMultilevel"/>
    <w:tmpl w:val="DDB62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8C3F31"/>
    <w:multiLevelType w:val="hybridMultilevel"/>
    <w:tmpl w:val="83C6DA8A"/>
    <w:lvl w:ilvl="0" w:tplc="04090001">
      <w:start w:val="1"/>
      <w:numFmt w:val="bullet"/>
      <w:lvlText w:val=""/>
      <w:lvlJc w:val="left"/>
      <w:pPr>
        <w:ind w:left="27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EF0197"/>
    <w:multiLevelType w:val="multilevel"/>
    <w:tmpl w:val="439663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87359C0"/>
    <w:multiLevelType w:val="multilevel"/>
    <w:tmpl w:val="B1FA39B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4" w15:restartNumberingAfterBreak="0">
    <w:nsid w:val="695F2D52"/>
    <w:multiLevelType w:val="hybridMultilevel"/>
    <w:tmpl w:val="CA8AC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F42086D"/>
    <w:multiLevelType w:val="multilevel"/>
    <w:tmpl w:val="E9E8FF9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7" w15:restartNumberingAfterBreak="0">
    <w:nsid w:val="76DD547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15:restartNumberingAfterBreak="0">
    <w:nsid w:val="76F973CE"/>
    <w:multiLevelType w:val="hybridMultilevel"/>
    <w:tmpl w:val="F274F56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9F33EA1"/>
    <w:multiLevelType w:val="multilevel"/>
    <w:tmpl w:val="E7F06A1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1051030665">
    <w:abstractNumId w:val="14"/>
  </w:num>
  <w:num w:numId="2" w16cid:durableId="369307825">
    <w:abstractNumId w:val="43"/>
  </w:num>
  <w:num w:numId="3" w16cid:durableId="1968706566">
    <w:abstractNumId w:val="20"/>
  </w:num>
  <w:num w:numId="4" w16cid:durableId="702829082">
    <w:abstractNumId w:val="18"/>
  </w:num>
  <w:num w:numId="5" w16cid:durableId="1753506963">
    <w:abstractNumId w:val="38"/>
  </w:num>
  <w:num w:numId="6" w16cid:durableId="1025180581">
    <w:abstractNumId w:val="21"/>
  </w:num>
  <w:num w:numId="7" w16cid:durableId="1254435923">
    <w:abstractNumId w:val="17"/>
  </w:num>
  <w:num w:numId="8" w16cid:durableId="302735260">
    <w:abstractNumId w:val="9"/>
  </w:num>
  <w:num w:numId="9" w16cid:durableId="1034888774">
    <w:abstractNumId w:val="1"/>
  </w:num>
  <w:num w:numId="10" w16cid:durableId="1406410867">
    <w:abstractNumId w:val="10"/>
  </w:num>
  <w:num w:numId="11" w16cid:durableId="857044544">
    <w:abstractNumId w:val="22"/>
  </w:num>
  <w:num w:numId="12" w16cid:durableId="618802823">
    <w:abstractNumId w:val="49"/>
  </w:num>
  <w:num w:numId="13" w16cid:durableId="61756843">
    <w:abstractNumId w:val="45"/>
  </w:num>
  <w:num w:numId="14" w16cid:durableId="1148859219">
    <w:abstractNumId w:val="11"/>
  </w:num>
  <w:num w:numId="15" w16cid:durableId="1045640874">
    <w:abstractNumId w:val="31"/>
  </w:num>
  <w:num w:numId="16" w16cid:durableId="812285281">
    <w:abstractNumId w:val="47"/>
  </w:num>
  <w:num w:numId="17" w16cid:durableId="1664626777">
    <w:abstractNumId w:val="42"/>
  </w:num>
  <w:num w:numId="18" w16cid:durableId="1051031970">
    <w:abstractNumId w:val="33"/>
  </w:num>
  <w:num w:numId="19" w16cid:durableId="511071989">
    <w:abstractNumId w:val="6"/>
  </w:num>
  <w:num w:numId="20" w16cid:durableId="634990233">
    <w:abstractNumId w:val="3"/>
  </w:num>
  <w:num w:numId="21" w16cid:durableId="1743600100">
    <w:abstractNumId w:val="13"/>
  </w:num>
  <w:num w:numId="22" w16cid:durableId="1074477618">
    <w:abstractNumId w:val="15"/>
  </w:num>
  <w:num w:numId="23" w16cid:durableId="1455633467">
    <w:abstractNumId w:val="2"/>
  </w:num>
  <w:num w:numId="24" w16cid:durableId="1158419038">
    <w:abstractNumId w:val="4"/>
  </w:num>
  <w:num w:numId="25" w16cid:durableId="2063626472">
    <w:abstractNumId w:val="7"/>
  </w:num>
  <w:num w:numId="26" w16cid:durableId="1207450125">
    <w:abstractNumId w:val="34"/>
  </w:num>
  <w:num w:numId="27" w16cid:durableId="397754043">
    <w:abstractNumId w:val="8"/>
  </w:num>
  <w:num w:numId="28" w16cid:durableId="1042440398">
    <w:abstractNumId w:val="16"/>
  </w:num>
  <w:num w:numId="29" w16cid:durableId="90977999">
    <w:abstractNumId w:val="46"/>
  </w:num>
  <w:num w:numId="30" w16cid:durableId="902905844">
    <w:abstractNumId w:val="0"/>
  </w:num>
  <w:num w:numId="31" w16cid:durableId="493843425">
    <w:abstractNumId w:val="39"/>
  </w:num>
  <w:num w:numId="32" w16cid:durableId="1204320152">
    <w:abstractNumId w:val="19"/>
  </w:num>
  <w:num w:numId="33" w16cid:durableId="116341422">
    <w:abstractNumId w:val="41"/>
  </w:num>
  <w:num w:numId="34" w16cid:durableId="1999845814">
    <w:abstractNumId w:val="40"/>
  </w:num>
  <w:num w:numId="35" w16cid:durableId="237207071">
    <w:abstractNumId w:val="23"/>
  </w:num>
  <w:num w:numId="36" w16cid:durableId="1185171168">
    <w:abstractNumId w:val="27"/>
  </w:num>
  <w:num w:numId="37" w16cid:durableId="2110395606">
    <w:abstractNumId w:val="29"/>
  </w:num>
  <w:num w:numId="38" w16cid:durableId="1640958578">
    <w:abstractNumId w:val="30"/>
  </w:num>
  <w:num w:numId="39" w16cid:durableId="1516076271">
    <w:abstractNumId w:val="32"/>
  </w:num>
  <w:num w:numId="40" w16cid:durableId="333804314">
    <w:abstractNumId w:val="5"/>
  </w:num>
  <w:num w:numId="41" w16cid:durableId="1754431114">
    <w:abstractNumId w:val="12"/>
  </w:num>
  <w:num w:numId="42" w16cid:durableId="343292499">
    <w:abstractNumId w:val="48"/>
  </w:num>
  <w:num w:numId="43" w16cid:durableId="1179658720">
    <w:abstractNumId w:val="37"/>
  </w:num>
  <w:num w:numId="44" w16cid:durableId="1887330937">
    <w:abstractNumId w:val="36"/>
  </w:num>
  <w:num w:numId="45" w16cid:durableId="1765690971">
    <w:abstractNumId w:val="24"/>
  </w:num>
  <w:num w:numId="46" w16cid:durableId="330333565">
    <w:abstractNumId w:val="25"/>
  </w:num>
  <w:num w:numId="47" w16cid:durableId="740443137">
    <w:abstractNumId w:val="44"/>
  </w:num>
  <w:num w:numId="48" w16cid:durableId="2049452674">
    <w:abstractNumId w:val="28"/>
  </w:num>
  <w:num w:numId="49" w16cid:durableId="283191630">
    <w:abstractNumId w:val="26"/>
  </w:num>
  <w:num w:numId="50" w16cid:durableId="120166937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722"/>
    <w:rsid w:val="00007B01"/>
    <w:rsid w:val="00010A14"/>
    <w:rsid w:val="0001160E"/>
    <w:rsid w:val="00012D89"/>
    <w:rsid w:val="00013591"/>
    <w:rsid w:val="00016776"/>
    <w:rsid w:val="00021E7F"/>
    <w:rsid w:val="00022DFB"/>
    <w:rsid w:val="00023CC5"/>
    <w:rsid w:val="000331C2"/>
    <w:rsid w:val="000404DB"/>
    <w:rsid w:val="00057DC0"/>
    <w:rsid w:val="00062004"/>
    <w:rsid w:val="00073090"/>
    <w:rsid w:val="000819E5"/>
    <w:rsid w:val="00083B6D"/>
    <w:rsid w:val="00090803"/>
    <w:rsid w:val="00091DE1"/>
    <w:rsid w:val="000A3E30"/>
    <w:rsid w:val="000A5CA5"/>
    <w:rsid w:val="000B0604"/>
    <w:rsid w:val="000B6690"/>
    <w:rsid w:val="000B67E5"/>
    <w:rsid w:val="000C2C00"/>
    <w:rsid w:val="000C49F4"/>
    <w:rsid w:val="000C4BEF"/>
    <w:rsid w:val="000E1D4B"/>
    <w:rsid w:val="000E3E32"/>
    <w:rsid w:val="000E56AF"/>
    <w:rsid w:val="000E6CEE"/>
    <w:rsid w:val="000F0036"/>
    <w:rsid w:val="000F05A5"/>
    <w:rsid w:val="000F27DB"/>
    <w:rsid w:val="000F3F4B"/>
    <w:rsid w:val="00100B7B"/>
    <w:rsid w:val="001035FF"/>
    <w:rsid w:val="00105006"/>
    <w:rsid w:val="00110D4C"/>
    <w:rsid w:val="00111258"/>
    <w:rsid w:val="00126A59"/>
    <w:rsid w:val="0013119D"/>
    <w:rsid w:val="001316B0"/>
    <w:rsid w:val="00136FCE"/>
    <w:rsid w:val="00145282"/>
    <w:rsid w:val="00163954"/>
    <w:rsid w:val="00171015"/>
    <w:rsid w:val="00175885"/>
    <w:rsid w:val="0018486B"/>
    <w:rsid w:val="00190264"/>
    <w:rsid w:val="00195302"/>
    <w:rsid w:val="001A2346"/>
    <w:rsid w:val="001A3418"/>
    <w:rsid w:val="001A3752"/>
    <w:rsid w:val="001A6464"/>
    <w:rsid w:val="001B2667"/>
    <w:rsid w:val="001B7BAA"/>
    <w:rsid w:val="001C0535"/>
    <w:rsid w:val="001D1260"/>
    <w:rsid w:val="001D55CC"/>
    <w:rsid w:val="001E77EF"/>
    <w:rsid w:val="00201F3E"/>
    <w:rsid w:val="002021BE"/>
    <w:rsid w:val="002055B7"/>
    <w:rsid w:val="00211677"/>
    <w:rsid w:val="0021266E"/>
    <w:rsid w:val="00212F57"/>
    <w:rsid w:val="002268A5"/>
    <w:rsid w:val="00232066"/>
    <w:rsid w:val="00240BAB"/>
    <w:rsid w:val="00240E96"/>
    <w:rsid w:val="002459C1"/>
    <w:rsid w:val="00253801"/>
    <w:rsid w:val="002568FC"/>
    <w:rsid w:val="00262C27"/>
    <w:rsid w:val="0026611A"/>
    <w:rsid w:val="00267BD6"/>
    <w:rsid w:val="002759E7"/>
    <w:rsid w:val="00284AA2"/>
    <w:rsid w:val="00286373"/>
    <w:rsid w:val="0029165E"/>
    <w:rsid w:val="00292A68"/>
    <w:rsid w:val="002B79D3"/>
    <w:rsid w:val="002C60E0"/>
    <w:rsid w:val="002D065A"/>
    <w:rsid w:val="002D1E5D"/>
    <w:rsid w:val="002D208A"/>
    <w:rsid w:val="002D2B5E"/>
    <w:rsid w:val="002E4233"/>
    <w:rsid w:val="002F1B7F"/>
    <w:rsid w:val="002F4801"/>
    <w:rsid w:val="002F632B"/>
    <w:rsid w:val="003051FB"/>
    <w:rsid w:val="00325091"/>
    <w:rsid w:val="00327684"/>
    <w:rsid w:val="00343CD3"/>
    <w:rsid w:val="00350E93"/>
    <w:rsid w:val="003510D6"/>
    <w:rsid w:val="00352407"/>
    <w:rsid w:val="00365630"/>
    <w:rsid w:val="00372BD5"/>
    <w:rsid w:val="003902F7"/>
    <w:rsid w:val="00391AFB"/>
    <w:rsid w:val="003A03D5"/>
    <w:rsid w:val="003A0C05"/>
    <w:rsid w:val="003A33F3"/>
    <w:rsid w:val="003A3EEF"/>
    <w:rsid w:val="003A4E50"/>
    <w:rsid w:val="003A66CE"/>
    <w:rsid w:val="003C0D02"/>
    <w:rsid w:val="003C312F"/>
    <w:rsid w:val="003C5CEB"/>
    <w:rsid w:val="003D0EF4"/>
    <w:rsid w:val="003D5B36"/>
    <w:rsid w:val="003E0792"/>
    <w:rsid w:val="003E2248"/>
    <w:rsid w:val="003F4C01"/>
    <w:rsid w:val="003F5DA8"/>
    <w:rsid w:val="003F75BB"/>
    <w:rsid w:val="00414D6F"/>
    <w:rsid w:val="00423AEF"/>
    <w:rsid w:val="004318E1"/>
    <w:rsid w:val="004340CB"/>
    <w:rsid w:val="00434285"/>
    <w:rsid w:val="00450778"/>
    <w:rsid w:val="00453DB3"/>
    <w:rsid w:val="00454807"/>
    <w:rsid w:val="004573F0"/>
    <w:rsid w:val="0046418E"/>
    <w:rsid w:val="00467C96"/>
    <w:rsid w:val="0047248C"/>
    <w:rsid w:val="00476268"/>
    <w:rsid w:val="00486FA9"/>
    <w:rsid w:val="004B23D1"/>
    <w:rsid w:val="004B37AC"/>
    <w:rsid w:val="004B4FD1"/>
    <w:rsid w:val="004C6B3D"/>
    <w:rsid w:val="004D0669"/>
    <w:rsid w:val="004E1F61"/>
    <w:rsid w:val="004F40AD"/>
    <w:rsid w:val="00512390"/>
    <w:rsid w:val="005147E8"/>
    <w:rsid w:val="0053693C"/>
    <w:rsid w:val="0054330A"/>
    <w:rsid w:val="00555A1C"/>
    <w:rsid w:val="005632B6"/>
    <w:rsid w:val="00570019"/>
    <w:rsid w:val="00586285"/>
    <w:rsid w:val="0059570E"/>
    <w:rsid w:val="00596706"/>
    <w:rsid w:val="00597D07"/>
    <w:rsid w:val="005A49CB"/>
    <w:rsid w:val="005A57AF"/>
    <w:rsid w:val="005B48AE"/>
    <w:rsid w:val="005C0337"/>
    <w:rsid w:val="005C4DF8"/>
    <w:rsid w:val="005D3A93"/>
    <w:rsid w:val="005E5F6C"/>
    <w:rsid w:val="005E7E31"/>
    <w:rsid w:val="00601091"/>
    <w:rsid w:val="006022BD"/>
    <w:rsid w:val="00603BA8"/>
    <w:rsid w:val="00607949"/>
    <w:rsid w:val="00615ED1"/>
    <w:rsid w:val="0062329C"/>
    <w:rsid w:val="00623C95"/>
    <w:rsid w:val="00634889"/>
    <w:rsid w:val="00636D31"/>
    <w:rsid w:val="00636E5E"/>
    <w:rsid w:val="00641AA3"/>
    <w:rsid w:val="00644211"/>
    <w:rsid w:val="00646EED"/>
    <w:rsid w:val="00647F04"/>
    <w:rsid w:val="0065151D"/>
    <w:rsid w:val="00652F69"/>
    <w:rsid w:val="00653288"/>
    <w:rsid w:val="00663132"/>
    <w:rsid w:val="006631A3"/>
    <w:rsid w:val="006666ED"/>
    <w:rsid w:val="00666E17"/>
    <w:rsid w:val="00685BC7"/>
    <w:rsid w:val="006A1068"/>
    <w:rsid w:val="006B1DBB"/>
    <w:rsid w:val="006C5A13"/>
    <w:rsid w:val="006E5FA0"/>
    <w:rsid w:val="006F081A"/>
    <w:rsid w:val="006F209E"/>
    <w:rsid w:val="006F2EA8"/>
    <w:rsid w:val="006F5038"/>
    <w:rsid w:val="006F5D7B"/>
    <w:rsid w:val="006F765A"/>
    <w:rsid w:val="006F7B4C"/>
    <w:rsid w:val="00712EAF"/>
    <w:rsid w:val="0074118B"/>
    <w:rsid w:val="00741C8C"/>
    <w:rsid w:val="00743948"/>
    <w:rsid w:val="00755BDC"/>
    <w:rsid w:val="00757F4D"/>
    <w:rsid w:val="007625D0"/>
    <w:rsid w:val="0076652F"/>
    <w:rsid w:val="00774AD0"/>
    <w:rsid w:val="00775BA4"/>
    <w:rsid w:val="00783DF2"/>
    <w:rsid w:val="00786722"/>
    <w:rsid w:val="00786806"/>
    <w:rsid w:val="00791A60"/>
    <w:rsid w:val="007A05AD"/>
    <w:rsid w:val="007A5734"/>
    <w:rsid w:val="007A7EE3"/>
    <w:rsid w:val="007C557A"/>
    <w:rsid w:val="007C79C2"/>
    <w:rsid w:val="007C7FA0"/>
    <w:rsid w:val="007D2B49"/>
    <w:rsid w:val="007D65E3"/>
    <w:rsid w:val="007D7ABB"/>
    <w:rsid w:val="007E0DB3"/>
    <w:rsid w:val="007F1FB7"/>
    <w:rsid w:val="00801670"/>
    <w:rsid w:val="00812EEA"/>
    <w:rsid w:val="00813125"/>
    <w:rsid w:val="008174C3"/>
    <w:rsid w:val="00825FC9"/>
    <w:rsid w:val="00830E05"/>
    <w:rsid w:val="008326E5"/>
    <w:rsid w:val="00834C56"/>
    <w:rsid w:val="00836600"/>
    <w:rsid w:val="00841B9A"/>
    <w:rsid w:val="00842E78"/>
    <w:rsid w:val="00852116"/>
    <w:rsid w:val="00863C27"/>
    <w:rsid w:val="008824BA"/>
    <w:rsid w:val="00886A39"/>
    <w:rsid w:val="00892D11"/>
    <w:rsid w:val="00893097"/>
    <w:rsid w:val="0089787A"/>
    <w:rsid w:val="008A1267"/>
    <w:rsid w:val="008A325D"/>
    <w:rsid w:val="008A518F"/>
    <w:rsid w:val="008B1C3C"/>
    <w:rsid w:val="008B2C3D"/>
    <w:rsid w:val="008B3595"/>
    <w:rsid w:val="008B5BE9"/>
    <w:rsid w:val="008B6D21"/>
    <w:rsid w:val="008D2866"/>
    <w:rsid w:val="008E0C12"/>
    <w:rsid w:val="008E4B1F"/>
    <w:rsid w:val="008F232A"/>
    <w:rsid w:val="008F2381"/>
    <w:rsid w:val="00901C76"/>
    <w:rsid w:val="0090482B"/>
    <w:rsid w:val="00906C3F"/>
    <w:rsid w:val="00907232"/>
    <w:rsid w:val="009073AD"/>
    <w:rsid w:val="00911EE3"/>
    <w:rsid w:val="0091294A"/>
    <w:rsid w:val="009142E7"/>
    <w:rsid w:val="009227FE"/>
    <w:rsid w:val="00933741"/>
    <w:rsid w:val="00937B03"/>
    <w:rsid w:val="009439D8"/>
    <w:rsid w:val="00945BF6"/>
    <w:rsid w:val="0095308E"/>
    <w:rsid w:val="009537F1"/>
    <w:rsid w:val="00954AA4"/>
    <w:rsid w:val="00956B45"/>
    <w:rsid w:val="009641FD"/>
    <w:rsid w:val="009670AD"/>
    <w:rsid w:val="009749F1"/>
    <w:rsid w:val="00977992"/>
    <w:rsid w:val="00981D1A"/>
    <w:rsid w:val="00981F12"/>
    <w:rsid w:val="0098465F"/>
    <w:rsid w:val="009901A7"/>
    <w:rsid w:val="0099502F"/>
    <w:rsid w:val="009A5E41"/>
    <w:rsid w:val="009B12A6"/>
    <w:rsid w:val="009C32D5"/>
    <w:rsid w:val="009C50A9"/>
    <w:rsid w:val="009D05E5"/>
    <w:rsid w:val="009D6F30"/>
    <w:rsid w:val="00A11181"/>
    <w:rsid w:val="00A13735"/>
    <w:rsid w:val="00A2217F"/>
    <w:rsid w:val="00A236E3"/>
    <w:rsid w:val="00A25C04"/>
    <w:rsid w:val="00A26291"/>
    <w:rsid w:val="00A26F72"/>
    <w:rsid w:val="00A3402D"/>
    <w:rsid w:val="00A3646A"/>
    <w:rsid w:val="00A46A64"/>
    <w:rsid w:val="00A606AA"/>
    <w:rsid w:val="00A609A4"/>
    <w:rsid w:val="00A62263"/>
    <w:rsid w:val="00A62742"/>
    <w:rsid w:val="00A63F3E"/>
    <w:rsid w:val="00A87A0A"/>
    <w:rsid w:val="00A9175B"/>
    <w:rsid w:val="00AA4795"/>
    <w:rsid w:val="00AB5CF8"/>
    <w:rsid w:val="00AB7D6C"/>
    <w:rsid w:val="00AC1AD0"/>
    <w:rsid w:val="00AD040B"/>
    <w:rsid w:val="00AD3980"/>
    <w:rsid w:val="00AD3BBA"/>
    <w:rsid w:val="00AD5D51"/>
    <w:rsid w:val="00AD65B4"/>
    <w:rsid w:val="00AE0D22"/>
    <w:rsid w:val="00AE15F1"/>
    <w:rsid w:val="00AF2859"/>
    <w:rsid w:val="00AF34E1"/>
    <w:rsid w:val="00B0019C"/>
    <w:rsid w:val="00B0092F"/>
    <w:rsid w:val="00B038D8"/>
    <w:rsid w:val="00B06525"/>
    <w:rsid w:val="00B11ADD"/>
    <w:rsid w:val="00B27547"/>
    <w:rsid w:val="00B30D2C"/>
    <w:rsid w:val="00B35829"/>
    <w:rsid w:val="00B456F8"/>
    <w:rsid w:val="00B47E8D"/>
    <w:rsid w:val="00B53601"/>
    <w:rsid w:val="00B6337A"/>
    <w:rsid w:val="00B668AC"/>
    <w:rsid w:val="00B81208"/>
    <w:rsid w:val="00B81304"/>
    <w:rsid w:val="00BA16F7"/>
    <w:rsid w:val="00BB15F8"/>
    <w:rsid w:val="00BB7647"/>
    <w:rsid w:val="00BC1578"/>
    <w:rsid w:val="00BC4C0D"/>
    <w:rsid w:val="00BF0095"/>
    <w:rsid w:val="00BF0A2D"/>
    <w:rsid w:val="00BF4705"/>
    <w:rsid w:val="00C0403E"/>
    <w:rsid w:val="00C223FB"/>
    <w:rsid w:val="00C25100"/>
    <w:rsid w:val="00C25CD0"/>
    <w:rsid w:val="00C30F81"/>
    <w:rsid w:val="00C42587"/>
    <w:rsid w:val="00C47DDD"/>
    <w:rsid w:val="00C51DEB"/>
    <w:rsid w:val="00C5527C"/>
    <w:rsid w:val="00C56BE9"/>
    <w:rsid w:val="00C60FBA"/>
    <w:rsid w:val="00C63A71"/>
    <w:rsid w:val="00C64350"/>
    <w:rsid w:val="00C64A98"/>
    <w:rsid w:val="00C70E7F"/>
    <w:rsid w:val="00C75A8A"/>
    <w:rsid w:val="00CC77A1"/>
    <w:rsid w:val="00CE1AAA"/>
    <w:rsid w:val="00CE318A"/>
    <w:rsid w:val="00CF7DA9"/>
    <w:rsid w:val="00D07BCE"/>
    <w:rsid w:val="00D16870"/>
    <w:rsid w:val="00D17516"/>
    <w:rsid w:val="00D211A0"/>
    <w:rsid w:val="00D230E9"/>
    <w:rsid w:val="00D46665"/>
    <w:rsid w:val="00D528C1"/>
    <w:rsid w:val="00D52B91"/>
    <w:rsid w:val="00D5595E"/>
    <w:rsid w:val="00D729AF"/>
    <w:rsid w:val="00D8083E"/>
    <w:rsid w:val="00D813A4"/>
    <w:rsid w:val="00D92184"/>
    <w:rsid w:val="00DA00F5"/>
    <w:rsid w:val="00DC2355"/>
    <w:rsid w:val="00DC5726"/>
    <w:rsid w:val="00DC5CF8"/>
    <w:rsid w:val="00DD0B79"/>
    <w:rsid w:val="00DD10B1"/>
    <w:rsid w:val="00DE3564"/>
    <w:rsid w:val="00DE5BA5"/>
    <w:rsid w:val="00DE5BB4"/>
    <w:rsid w:val="00DE7B0A"/>
    <w:rsid w:val="00E00B96"/>
    <w:rsid w:val="00E0301E"/>
    <w:rsid w:val="00E10DFD"/>
    <w:rsid w:val="00E14E76"/>
    <w:rsid w:val="00E226BF"/>
    <w:rsid w:val="00E263F3"/>
    <w:rsid w:val="00E34C56"/>
    <w:rsid w:val="00E35ED7"/>
    <w:rsid w:val="00E42643"/>
    <w:rsid w:val="00E4267D"/>
    <w:rsid w:val="00E50771"/>
    <w:rsid w:val="00E52C8A"/>
    <w:rsid w:val="00E61471"/>
    <w:rsid w:val="00E62005"/>
    <w:rsid w:val="00E6600A"/>
    <w:rsid w:val="00E66780"/>
    <w:rsid w:val="00E73D0E"/>
    <w:rsid w:val="00E778D8"/>
    <w:rsid w:val="00E86207"/>
    <w:rsid w:val="00E90091"/>
    <w:rsid w:val="00E915D6"/>
    <w:rsid w:val="00E931B0"/>
    <w:rsid w:val="00E93639"/>
    <w:rsid w:val="00EB2C02"/>
    <w:rsid w:val="00EC49C4"/>
    <w:rsid w:val="00EC5C99"/>
    <w:rsid w:val="00EC7871"/>
    <w:rsid w:val="00EF0248"/>
    <w:rsid w:val="00EF08AE"/>
    <w:rsid w:val="00EF5CEC"/>
    <w:rsid w:val="00F07375"/>
    <w:rsid w:val="00F1172E"/>
    <w:rsid w:val="00F125C7"/>
    <w:rsid w:val="00F17F1C"/>
    <w:rsid w:val="00F236FB"/>
    <w:rsid w:val="00F26331"/>
    <w:rsid w:val="00F27F30"/>
    <w:rsid w:val="00F3077F"/>
    <w:rsid w:val="00F64841"/>
    <w:rsid w:val="00F67C95"/>
    <w:rsid w:val="00F7440F"/>
    <w:rsid w:val="00F84974"/>
    <w:rsid w:val="00FA5276"/>
    <w:rsid w:val="00FC4593"/>
    <w:rsid w:val="00FC712C"/>
    <w:rsid w:val="00FE6F62"/>
    <w:rsid w:val="00FF10CB"/>
    <w:rsid w:val="00FF5DA6"/>
    <w:rsid w:val="00FF76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10F17"/>
  <w15:chartTrackingRefBased/>
  <w15:docId w15:val="{01379B30-AB63-4340-91CA-8E24697EE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722"/>
    <w:pPr>
      <w:spacing w:after="0" w:line="240" w:lineRule="auto"/>
    </w:pPr>
    <w:rPr>
      <w:rFonts w:ascii="Tahoma" w:eastAsia="Times New Roman" w:hAnsi="Tahoma"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4118B"/>
    <w:pPr>
      <w:keepNext/>
      <w:keepLines/>
      <w:spacing w:before="480" w:line="276" w:lineRule="auto"/>
      <w:outlineLvl w:val="0"/>
    </w:pPr>
    <w:rPr>
      <w:rFonts w:ascii="Cambria" w:hAnsi="Cambria"/>
      <w:b/>
      <w:bCs/>
      <w:color w:val="365F91"/>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4118B"/>
    <w:rPr>
      <w:rFonts w:ascii="Cambria" w:eastAsia="Times New Roman" w:hAnsi="Cambria" w:cs="Times New Roman"/>
      <w:b/>
      <w:bCs/>
      <w:color w:val="365F91"/>
      <w:sz w:val="28"/>
      <w:szCs w:val="28"/>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86722"/>
    <w:pPr>
      <w:ind w:left="708"/>
    </w:p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locked/>
    <w:rsid w:val="00786722"/>
    <w:rPr>
      <w:rFonts w:ascii="Tahoma" w:eastAsia="Times New Roman" w:hAnsi="Tahoma" w:cs="Times New Roman"/>
      <w:sz w:val="24"/>
      <w:szCs w:val="24"/>
      <w:lang w:val="es-ES" w:eastAsia="es-ES"/>
    </w:rPr>
  </w:style>
  <w:style w:type="paragraph" w:styleId="Encabezado">
    <w:name w:val="header"/>
    <w:basedOn w:val="Normal"/>
    <w:link w:val="EncabezadoCar"/>
    <w:unhideWhenUsed/>
    <w:rsid w:val="00E52C8A"/>
    <w:pPr>
      <w:tabs>
        <w:tab w:val="center" w:pos="4419"/>
        <w:tab w:val="right" w:pos="8838"/>
      </w:tabs>
    </w:pPr>
    <w:rPr>
      <w:rFonts w:ascii="Arial" w:hAnsi="Arial"/>
      <w:szCs w:val="20"/>
      <w:lang w:val="es-ES_tradnl"/>
    </w:rPr>
  </w:style>
  <w:style w:type="character" w:customStyle="1" w:styleId="EncabezadoCar">
    <w:name w:val="Encabezado Car"/>
    <w:basedOn w:val="Fuentedeprrafopredeter"/>
    <w:link w:val="Encabezado"/>
    <w:rsid w:val="00E52C8A"/>
    <w:rPr>
      <w:rFonts w:ascii="Arial" w:eastAsia="Times New Roman" w:hAnsi="Arial" w:cs="Times New Roman"/>
      <w:sz w:val="24"/>
      <w:szCs w:val="20"/>
      <w:lang w:val="es-ES_tradnl" w:eastAsia="es-ES"/>
    </w:rPr>
  </w:style>
  <w:style w:type="character" w:styleId="Refdecomentario">
    <w:name w:val="annotation reference"/>
    <w:basedOn w:val="Fuentedeprrafopredeter"/>
    <w:unhideWhenUsed/>
    <w:rsid w:val="00E35ED7"/>
    <w:rPr>
      <w:sz w:val="16"/>
      <w:szCs w:val="16"/>
    </w:rPr>
  </w:style>
  <w:style w:type="paragraph" w:styleId="Textocomentario">
    <w:name w:val="annotation text"/>
    <w:basedOn w:val="Normal"/>
    <w:link w:val="TextocomentarioCar"/>
    <w:uiPriority w:val="99"/>
    <w:unhideWhenUsed/>
    <w:rsid w:val="00E35ED7"/>
    <w:rPr>
      <w:sz w:val="20"/>
      <w:szCs w:val="20"/>
    </w:rPr>
  </w:style>
  <w:style w:type="character" w:customStyle="1" w:styleId="TextocomentarioCar">
    <w:name w:val="Texto comentario Car"/>
    <w:basedOn w:val="Fuentedeprrafopredeter"/>
    <w:link w:val="Textocomentario"/>
    <w:uiPriority w:val="99"/>
    <w:rsid w:val="00E35ED7"/>
    <w:rPr>
      <w:rFonts w:ascii="Tahoma" w:eastAsia="Times New Roman" w:hAnsi="Tahoma"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35ED7"/>
    <w:rPr>
      <w:b/>
      <w:bCs/>
    </w:rPr>
  </w:style>
  <w:style w:type="character" w:customStyle="1" w:styleId="AsuntodelcomentarioCar">
    <w:name w:val="Asunto del comentario Car"/>
    <w:basedOn w:val="TextocomentarioCar"/>
    <w:link w:val="Asuntodelcomentario"/>
    <w:uiPriority w:val="99"/>
    <w:semiHidden/>
    <w:rsid w:val="00E35ED7"/>
    <w:rPr>
      <w:rFonts w:ascii="Tahoma" w:eastAsia="Times New Roman" w:hAnsi="Tahoma" w:cs="Times New Roman"/>
      <w:b/>
      <w:bCs/>
      <w:sz w:val="20"/>
      <w:szCs w:val="20"/>
      <w:lang w:val="es-ES" w:eastAsia="es-ES"/>
    </w:rPr>
  </w:style>
  <w:style w:type="paragraph" w:styleId="Textodeglobo">
    <w:name w:val="Balloon Text"/>
    <w:basedOn w:val="Normal"/>
    <w:link w:val="TextodegloboCar"/>
    <w:uiPriority w:val="99"/>
    <w:unhideWhenUsed/>
    <w:rsid w:val="00E35ED7"/>
    <w:rPr>
      <w:rFonts w:ascii="Segoe UI" w:hAnsi="Segoe UI" w:cs="Segoe UI"/>
      <w:sz w:val="18"/>
      <w:szCs w:val="18"/>
    </w:rPr>
  </w:style>
  <w:style w:type="character" w:customStyle="1" w:styleId="TextodegloboCar">
    <w:name w:val="Texto de globo Car"/>
    <w:basedOn w:val="Fuentedeprrafopredeter"/>
    <w:link w:val="Textodeglobo"/>
    <w:uiPriority w:val="99"/>
    <w:rsid w:val="00E35ED7"/>
    <w:rPr>
      <w:rFonts w:ascii="Segoe UI" w:eastAsia="Times New Roman" w:hAnsi="Segoe UI" w:cs="Segoe UI"/>
      <w:sz w:val="18"/>
      <w:szCs w:val="18"/>
      <w:lang w:val="es-ES" w:eastAsia="es-ES"/>
    </w:rPr>
  </w:style>
  <w:style w:type="paragraph" w:styleId="NormalWeb">
    <w:name w:val="Normal (Web)"/>
    <w:basedOn w:val="Normal"/>
    <w:uiPriority w:val="99"/>
    <w:unhideWhenUsed/>
    <w:rsid w:val="00597D07"/>
    <w:pPr>
      <w:spacing w:before="100" w:beforeAutospacing="1" w:after="100" w:afterAutospacing="1"/>
    </w:pPr>
    <w:rPr>
      <w:rFonts w:ascii="Times New Roman" w:hAnsi="Times New Roman"/>
      <w:lang w:val="es-CO" w:eastAsia="es-ES_tradnl"/>
    </w:rPr>
  </w:style>
  <w:style w:type="table" w:styleId="Tablaconcuadrcula">
    <w:name w:val="Table Grid"/>
    <w:basedOn w:val="Tablanormal"/>
    <w:uiPriority w:val="39"/>
    <w:rsid w:val="00BC4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172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Listavistosa-nfasis1Car">
    <w:name w:val="Lista vistosa - Énfasis 1 Car"/>
    <w:uiPriority w:val="34"/>
    <w:locked/>
    <w:rsid w:val="00C64A98"/>
    <w:rPr>
      <w:sz w:val="22"/>
      <w:szCs w:val="22"/>
      <w:lang w:eastAsia="en-US"/>
    </w:rPr>
  </w:style>
  <w:style w:type="paragraph" w:customStyle="1" w:styleId="TableParagraph">
    <w:name w:val="Table Paragraph"/>
    <w:basedOn w:val="Normal"/>
    <w:uiPriority w:val="1"/>
    <w:qFormat/>
    <w:rsid w:val="00AB7D6C"/>
    <w:pPr>
      <w:widowControl w:val="0"/>
      <w:autoSpaceDE w:val="0"/>
      <w:autoSpaceDN w:val="0"/>
    </w:pPr>
    <w:rPr>
      <w:rFonts w:ascii="Arial MT" w:eastAsia="Arial MT" w:hAnsi="Arial MT" w:cs="Arial MT"/>
      <w:sz w:val="22"/>
      <w:szCs w:val="22"/>
      <w:lang w:eastAsia="en-US"/>
    </w:rPr>
  </w:style>
  <w:style w:type="table" w:styleId="Tablaconcuadrcula1clara">
    <w:name w:val="Grid Table 1 Light"/>
    <w:basedOn w:val="Tablanormal"/>
    <w:uiPriority w:val="46"/>
    <w:rsid w:val="00AB7D6C"/>
    <w:pPr>
      <w:spacing w:after="0" w:line="240" w:lineRule="auto"/>
    </w:pPr>
    <w:rPr>
      <w:lang w:val="es-419"/>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ipoCurso">
    <w:name w:val="TipoCurso"/>
    <w:basedOn w:val="Normal"/>
    <w:next w:val="Normal"/>
    <w:qFormat/>
    <w:rsid w:val="00AB7D6C"/>
    <w:pPr>
      <w:keepNext/>
      <w:spacing w:after="160" w:line="288" w:lineRule="auto"/>
      <w:jc w:val="both"/>
    </w:pPr>
    <w:rPr>
      <w:rFonts w:ascii="Bookman Old Style" w:eastAsiaTheme="minorEastAsia" w:hAnsi="Bookman Old Style" w:cstheme="minorBidi"/>
      <w:sz w:val="22"/>
      <w:szCs w:val="22"/>
      <w:lang w:val="es-CO" w:eastAsia="en-US"/>
    </w:rPr>
  </w:style>
  <w:style w:type="paragraph" w:customStyle="1" w:styleId="SubttuloCurso">
    <w:name w:val="SubtítuloCurso"/>
    <w:basedOn w:val="Normal"/>
    <w:next w:val="Normal"/>
    <w:qFormat/>
    <w:rsid w:val="00AB7D6C"/>
    <w:pPr>
      <w:keepNext/>
      <w:keepLines/>
      <w:spacing w:before="160" w:after="120" w:line="288" w:lineRule="auto"/>
    </w:pPr>
    <w:rPr>
      <w:rFonts w:ascii="Lucida Sans" w:eastAsiaTheme="minorEastAsia" w:hAnsi="Lucida Sans" w:cstheme="minorBidi"/>
      <w:szCs w:val="22"/>
      <w:lang w:val="es-CO" w:eastAsia="en-US"/>
    </w:rPr>
  </w:style>
  <w:style w:type="paragraph" w:styleId="Piedepgina">
    <w:name w:val="footer"/>
    <w:basedOn w:val="Normal"/>
    <w:link w:val="PiedepginaCar"/>
    <w:uiPriority w:val="99"/>
    <w:unhideWhenUsed/>
    <w:rsid w:val="00AB7D6C"/>
    <w:pPr>
      <w:tabs>
        <w:tab w:val="center" w:pos="4419"/>
        <w:tab w:val="right" w:pos="8838"/>
      </w:tabs>
    </w:pPr>
  </w:style>
  <w:style w:type="character" w:customStyle="1" w:styleId="PiedepginaCar">
    <w:name w:val="Pie de página Car"/>
    <w:basedOn w:val="Fuentedeprrafopredeter"/>
    <w:link w:val="Piedepgina"/>
    <w:uiPriority w:val="99"/>
    <w:rsid w:val="00AB7D6C"/>
    <w:rPr>
      <w:rFonts w:ascii="Tahoma" w:eastAsia="Times New Roman" w:hAnsi="Tahoma" w:cs="Times New Roman"/>
      <w:sz w:val="24"/>
      <w:szCs w:val="24"/>
      <w:lang w:val="es-ES" w:eastAsia="es-ES"/>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uiPriority w:val="99"/>
    <w:unhideWhenUsed/>
    <w:qFormat/>
    <w:rsid w:val="00286373"/>
    <w:rPr>
      <w:sz w:val="20"/>
      <w:szCs w:val="20"/>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uiPriority w:val="99"/>
    <w:semiHidden/>
    <w:rsid w:val="00286373"/>
    <w:rPr>
      <w:rFonts w:ascii="Tahoma" w:eastAsia="Times New Roman" w:hAnsi="Tahoma"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rsid w:val="00286373"/>
    <w:rPr>
      <w:vertAlign w:val="superscript"/>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locked/>
    <w:rsid w:val="00B81304"/>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B065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Tabla">
    <w:name w:val="TextoTabla"/>
    <w:basedOn w:val="Normal"/>
    <w:qFormat/>
    <w:rsid w:val="00B06525"/>
    <w:rPr>
      <w:rFonts w:ascii="Bookman Old Style" w:eastAsiaTheme="minorEastAsia" w:hAnsi="Bookman Old Style" w:cstheme="minorBidi"/>
      <w:sz w:val="18"/>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06104">
      <w:bodyDiv w:val="1"/>
      <w:marLeft w:val="0"/>
      <w:marRight w:val="0"/>
      <w:marTop w:val="0"/>
      <w:marBottom w:val="0"/>
      <w:divBdr>
        <w:top w:val="none" w:sz="0" w:space="0" w:color="auto"/>
        <w:left w:val="none" w:sz="0" w:space="0" w:color="auto"/>
        <w:bottom w:val="none" w:sz="0" w:space="0" w:color="auto"/>
        <w:right w:val="none" w:sz="0" w:space="0" w:color="auto"/>
      </w:divBdr>
    </w:div>
    <w:div w:id="484903048">
      <w:bodyDiv w:val="1"/>
      <w:marLeft w:val="0"/>
      <w:marRight w:val="0"/>
      <w:marTop w:val="0"/>
      <w:marBottom w:val="0"/>
      <w:divBdr>
        <w:top w:val="none" w:sz="0" w:space="0" w:color="auto"/>
        <w:left w:val="none" w:sz="0" w:space="0" w:color="auto"/>
        <w:bottom w:val="none" w:sz="0" w:space="0" w:color="auto"/>
        <w:right w:val="none" w:sz="0" w:space="0" w:color="auto"/>
      </w:divBdr>
      <w:divsChild>
        <w:div w:id="616378118">
          <w:marLeft w:val="0"/>
          <w:marRight w:val="0"/>
          <w:marTop w:val="0"/>
          <w:marBottom w:val="0"/>
          <w:divBdr>
            <w:top w:val="none" w:sz="0" w:space="0" w:color="auto"/>
            <w:left w:val="none" w:sz="0" w:space="0" w:color="auto"/>
            <w:bottom w:val="none" w:sz="0" w:space="0" w:color="auto"/>
            <w:right w:val="none" w:sz="0" w:space="0" w:color="auto"/>
          </w:divBdr>
        </w:div>
        <w:div w:id="1510214297">
          <w:marLeft w:val="0"/>
          <w:marRight w:val="0"/>
          <w:marTop w:val="0"/>
          <w:marBottom w:val="0"/>
          <w:divBdr>
            <w:top w:val="none" w:sz="0" w:space="0" w:color="auto"/>
            <w:left w:val="none" w:sz="0" w:space="0" w:color="auto"/>
            <w:bottom w:val="none" w:sz="0" w:space="0" w:color="auto"/>
            <w:right w:val="none" w:sz="0" w:space="0" w:color="auto"/>
          </w:divBdr>
        </w:div>
      </w:divsChild>
    </w:div>
    <w:div w:id="976377881">
      <w:bodyDiv w:val="1"/>
      <w:marLeft w:val="0"/>
      <w:marRight w:val="0"/>
      <w:marTop w:val="0"/>
      <w:marBottom w:val="0"/>
      <w:divBdr>
        <w:top w:val="none" w:sz="0" w:space="0" w:color="auto"/>
        <w:left w:val="none" w:sz="0" w:space="0" w:color="auto"/>
        <w:bottom w:val="none" w:sz="0" w:space="0" w:color="auto"/>
        <w:right w:val="none" w:sz="0" w:space="0" w:color="auto"/>
      </w:divBdr>
    </w:div>
    <w:div w:id="1025861076">
      <w:bodyDiv w:val="1"/>
      <w:marLeft w:val="0"/>
      <w:marRight w:val="0"/>
      <w:marTop w:val="0"/>
      <w:marBottom w:val="0"/>
      <w:divBdr>
        <w:top w:val="none" w:sz="0" w:space="0" w:color="auto"/>
        <w:left w:val="none" w:sz="0" w:space="0" w:color="auto"/>
        <w:bottom w:val="none" w:sz="0" w:space="0" w:color="auto"/>
        <w:right w:val="none" w:sz="0" w:space="0" w:color="auto"/>
      </w:divBdr>
    </w:div>
    <w:div w:id="1089541750">
      <w:bodyDiv w:val="1"/>
      <w:marLeft w:val="0"/>
      <w:marRight w:val="0"/>
      <w:marTop w:val="0"/>
      <w:marBottom w:val="0"/>
      <w:divBdr>
        <w:top w:val="none" w:sz="0" w:space="0" w:color="auto"/>
        <w:left w:val="none" w:sz="0" w:space="0" w:color="auto"/>
        <w:bottom w:val="none" w:sz="0" w:space="0" w:color="auto"/>
        <w:right w:val="none" w:sz="0" w:space="0" w:color="auto"/>
      </w:divBdr>
    </w:div>
    <w:div w:id="1510097763">
      <w:bodyDiv w:val="1"/>
      <w:marLeft w:val="0"/>
      <w:marRight w:val="0"/>
      <w:marTop w:val="0"/>
      <w:marBottom w:val="0"/>
      <w:divBdr>
        <w:top w:val="none" w:sz="0" w:space="0" w:color="auto"/>
        <w:left w:val="none" w:sz="0" w:space="0" w:color="auto"/>
        <w:bottom w:val="none" w:sz="0" w:space="0" w:color="auto"/>
        <w:right w:val="none" w:sz="0" w:space="0" w:color="auto"/>
      </w:divBdr>
    </w:div>
    <w:div w:id="1752578586">
      <w:bodyDiv w:val="1"/>
      <w:marLeft w:val="0"/>
      <w:marRight w:val="0"/>
      <w:marTop w:val="0"/>
      <w:marBottom w:val="0"/>
      <w:divBdr>
        <w:top w:val="none" w:sz="0" w:space="0" w:color="auto"/>
        <w:left w:val="none" w:sz="0" w:space="0" w:color="auto"/>
        <w:bottom w:val="none" w:sz="0" w:space="0" w:color="auto"/>
        <w:right w:val="none" w:sz="0" w:space="0" w:color="auto"/>
      </w:divBdr>
    </w:div>
    <w:div w:id="1799760478">
      <w:bodyDiv w:val="1"/>
      <w:marLeft w:val="0"/>
      <w:marRight w:val="0"/>
      <w:marTop w:val="0"/>
      <w:marBottom w:val="0"/>
      <w:divBdr>
        <w:top w:val="none" w:sz="0" w:space="0" w:color="auto"/>
        <w:left w:val="none" w:sz="0" w:space="0" w:color="auto"/>
        <w:bottom w:val="none" w:sz="0" w:space="0" w:color="auto"/>
        <w:right w:val="none" w:sz="0" w:space="0" w:color="auto"/>
      </w:divBdr>
    </w:div>
    <w:div w:id="184516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15B3D-13DA-4ACF-B98A-876E8986C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12251</Words>
  <Characters>67382</Characters>
  <Application>Microsoft Office Word</Application>
  <DocSecurity>0</DocSecurity>
  <Lines>561</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mendoza parra</dc:creator>
  <cp:keywords/>
  <dc:description/>
  <cp:lastModifiedBy>Luz Alejandra Sanchez Rendon</cp:lastModifiedBy>
  <cp:revision>3</cp:revision>
  <cp:lastPrinted>2023-03-09T01:00:00Z</cp:lastPrinted>
  <dcterms:created xsi:type="dcterms:W3CDTF">2023-04-11T21:24:00Z</dcterms:created>
  <dcterms:modified xsi:type="dcterms:W3CDTF">2023-04-11T21:24:00Z</dcterms:modified>
</cp:coreProperties>
</file>