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80D0F">
        <w:t>1</w:t>
      </w:r>
      <w:r w:rsidR="000F6681">
        <w:t>0</w:t>
      </w:r>
      <w:r w:rsidR="00C67FB6">
        <w:t xml:space="preserve"> de</w:t>
      </w:r>
      <w:r>
        <w:t xml:space="preserve"> (</w:t>
      </w:r>
      <w:r w:rsidR="000F6681">
        <w:t>2.023</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hemos conocido las Adendas publicadas en el SECOP.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w:t>
      </w:r>
      <w:r>
        <w:lastRenderedPageBreak/>
        <w:t xml:space="preserve">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90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pPr>
        <w:spacing w:after="0" w:line="259" w:lineRule="auto"/>
        <w:ind w:left="0" w:right="649" w:firstLine="0"/>
        <w:jc w:val="center"/>
      </w:pPr>
      <w:r>
        <w:rPr>
          <w:b/>
        </w:rPr>
        <w:t xml:space="preserve"> </w:t>
      </w:r>
    </w:p>
    <w:p w:rsidR="00066375" w:rsidRDefault="000E4194">
      <w:pPr>
        <w:spacing w:after="1" w:line="259" w:lineRule="auto"/>
        <w:ind w:left="369" w:right="1064"/>
        <w:jc w:val="center"/>
      </w:pPr>
      <w:r>
        <w:rPr>
          <w:b/>
        </w:rPr>
        <w:t xml:space="preserve">OFERTA ECONÓMICA </w:t>
      </w:r>
    </w:p>
    <w:p w:rsidR="00066375" w:rsidRDefault="000E4194">
      <w:pPr>
        <w:spacing w:after="0" w:line="259" w:lineRule="auto"/>
        <w:ind w:left="0" w:right="649" w:firstLine="0"/>
        <w:jc w:val="center"/>
      </w:pPr>
      <w:r>
        <w:rPr>
          <w:b/>
        </w:rPr>
        <w:t xml:space="preserve">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0F6681">
        <w:rPr>
          <w:sz w:val="24"/>
        </w:rPr>
        <w:t>3</w:t>
      </w:r>
      <w:r w:rsidR="00571236">
        <w:rPr>
          <w:sz w:val="24"/>
        </w:rPr>
        <w:t xml:space="preserve"> </w:t>
      </w:r>
      <w:r w:rsidR="00571236">
        <w:rPr>
          <w:b/>
          <w:sz w:val="24"/>
        </w:rPr>
        <w:t>“</w:t>
      </w:r>
      <w:r>
        <w:rPr>
          <w:b/>
          <w:sz w:val="24"/>
        </w:rPr>
        <w:t xml:space="preserve">OBJETO”. </w:t>
      </w:r>
    </w:p>
    <w:p w:rsidR="00066375" w:rsidRDefault="000E4194" w:rsidP="00506F91">
      <w:pPr>
        <w:spacing w:after="0" w:line="259" w:lineRule="auto"/>
        <w:ind w:left="0" w:right="641" w:firstLine="0"/>
      </w:pPr>
      <w:r>
        <w:rPr>
          <w:sz w:val="24"/>
        </w:rPr>
        <w:t xml:space="preserve"> </w:t>
      </w:r>
    </w:p>
    <w:p w:rsidR="00066375" w:rsidRDefault="000E4194" w:rsidP="00506F91">
      <w:pPr>
        <w:spacing w:after="0" w:line="241" w:lineRule="auto"/>
        <w:ind w:left="0" w:right="573"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pPr>
      <w:r>
        <w:rPr>
          <w:b/>
          <w:sz w:val="24"/>
        </w:rPr>
        <w:t>oferta económica en el proceso de la referencia bajo las siguientes especificaciones:</w:t>
      </w:r>
      <w:r>
        <w:rPr>
          <w:sz w:val="24"/>
        </w:rPr>
        <w:t xml:space="preserve"> </w:t>
      </w:r>
    </w:p>
    <w:p w:rsidR="00066375" w:rsidRDefault="000E4194" w:rsidP="00506F91">
      <w:pPr>
        <w:spacing w:after="0" w:line="259" w:lineRule="auto"/>
        <w:ind w:left="0" w:right="649" w:firstLine="0"/>
      </w:pPr>
      <w:r>
        <w:rPr>
          <w:b/>
        </w:rPr>
        <w:t xml:space="preserve"> </w:t>
      </w:r>
    </w:p>
    <w:tbl>
      <w:tblPr>
        <w:tblW w:w="0" w:type="auto"/>
        <w:tblInd w:w="-10" w:type="dxa"/>
        <w:tblLayout w:type="fixed"/>
        <w:tblCellMar>
          <w:left w:w="70" w:type="dxa"/>
          <w:right w:w="70" w:type="dxa"/>
        </w:tblCellMar>
        <w:tblLook w:val="04A0" w:firstRow="1" w:lastRow="0" w:firstColumn="1" w:lastColumn="0" w:noHBand="0" w:noVBand="1"/>
      </w:tblPr>
      <w:tblGrid>
        <w:gridCol w:w="426"/>
        <w:gridCol w:w="2096"/>
        <w:gridCol w:w="739"/>
        <w:gridCol w:w="5345"/>
        <w:gridCol w:w="1022"/>
      </w:tblGrid>
      <w:tr w:rsidR="00380D0F" w:rsidRPr="00A818CC" w:rsidTr="00380D0F">
        <w:trPr>
          <w:trHeight w:val="300"/>
        </w:trPr>
        <w:tc>
          <w:tcPr>
            <w:tcW w:w="426" w:type="dxa"/>
            <w:tcBorders>
              <w:top w:val="single" w:sz="8" w:space="0" w:color="auto"/>
              <w:left w:val="single" w:sz="8" w:space="0" w:color="auto"/>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Pr>
                <w:rFonts w:ascii="Arial Narrow" w:hAnsi="Arial Narrow"/>
                <w:b/>
                <w:bCs/>
              </w:rPr>
              <w:t>ITEM</w:t>
            </w:r>
          </w:p>
        </w:tc>
        <w:tc>
          <w:tcPr>
            <w:tcW w:w="2096" w:type="dxa"/>
            <w:tcBorders>
              <w:top w:val="single" w:sz="8" w:space="0" w:color="auto"/>
              <w:left w:val="nil"/>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sidRPr="00A818CC">
              <w:rPr>
                <w:rFonts w:ascii="Arial Narrow" w:hAnsi="Arial Narrow"/>
                <w:b/>
                <w:bCs/>
              </w:rPr>
              <w:t>PRODUCTO</w:t>
            </w:r>
          </w:p>
        </w:tc>
        <w:tc>
          <w:tcPr>
            <w:tcW w:w="739" w:type="dxa"/>
            <w:tcBorders>
              <w:top w:val="single" w:sz="8" w:space="0" w:color="auto"/>
              <w:left w:val="nil"/>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sidRPr="00A818CC">
              <w:rPr>
                <w:rFonts w:ascii="Arial Narrow" w:hAnsi="Arial Narrow"/>
                <w:b/>
                <w:bCs/>
              </w:rPr>
              <w:t>PRESENTACIÓN</w:t>
            </w:r>
          </w:p>
        </w:tc>
        <w:tc>
          <w:tcPr>
            <w:tcW w:w="5345" w:type="dxa"/>
            <w:tcBorders>
              <w:top w:val="single" w:sz="8" w:space="0" w:color="auto"/>
              <w:left w:val="nil"/>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sidRPr="00A818CC">
              <w:rPr>
                <w:rFonts w:ascii="Arial Narrow" w:hAnsi="Arial Narrow"/>
                <w:b/>
                <w:bCs/>
              </w:rPr>
              <w:t>ESPECIFICACIÓN TECNICA DEL PRODUCTO</w:t>
            </w:r>
          </w:p>
        </w:tc>
        <w:tc>
          <w:tcPr>
            <w:tcW w:w="1022" w:type="dxa"/>
            <w:tcBorders>
              <w:top w:val="single" w:sz="8" w:space="0" w:color="auto"/>
              <w:left w:val="nil"/>
              <w:bottom w:val="nil"/>
              <w:right w:val="single" w:sz="8" w:space="0" w:color="auto"/>
            </w:tcBorders>
            <w:shd w:val="clear" w:color="auto" w:fill="9CC2E5"/>
          </w:tcPr>
          <w:p w:rsidR="00380D0F" w:rsidRPr="00A818CC" w:rsidRDefault="00380D0F" w:rsidP="00380D0F">
            <w:pPr>
              <w:jc w:val="center"/>
              <w:rPr>
                <w:rFonts w:ascii="Arial Narrow" w:hAnsi="Arial Narrow"/>
                <w:b/>
                <w:bCs/>
              </w:rPr>
            </w:pPr>
            <w:r>
              <w:rPr>
                <w:rFonts w:ascii="Arial Narrow" w:hAnsi="Arial Narrow"/>
                <w:b/>
                <w:bCs/>
              </w:rPr>
              <w:t>VALOR UNITARIO</w:t>
            </w:r>
          </w:p>
        </w:tc>
      </w:tr>
      <w:tr w:rsidR="00380D0F" w:rsidRPr="00A818CC" w:rsidTr="00380D0F">
        <w:trPr>
          <w:trHeight w:val="978"/>
        </w:trPr>
        <w:tc>
          <w:tcPr>
            <w:tcW w:w="426" w:type="dxa"/>
            <w:tcBorders>
              <w:top w:val="single" w:sz="4" w:space="0" w:color="auto"/>
              <w:left w:val="single" w:sz="4" w:space="0" w:color="auto"/>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1</w:t>
            </w:r>
          </w:p>
        </w:tc>
        <w:tc>
          <w:tcPr>
            <w:tcW w:w="2096" w:type="dxa"/>
            <w:tcBorders>
              <w:top w:val="single" w:sz="4" w:space="0" w:color="auto"/>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Uniformes institucionales para preparación de alimentos o servicios( tela antifluido para dama bordados pecho )</w:t>
            </w:r>
          </w:p>
        </w:tc>
        <w:tc>
          <w:tcPr>
            <w:tcW w:w="739" w:type="dxa"/>
            <w:tcBorders>
              <w:top w:val="single" w:sz="4" w:space="0" w:color="auto"/>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5345" w:type="dxa"/>
            <w:tcBorders>
              <w:top w:val="single" w:sz="4" w:space="0" w:color="auto"/>
              <w:left w:val="nil"/>
              <w:bottom w:val="single" w:sz="4" w:space="0" w:color="auto"/>
              <w:right w:val="single" w:sz="4" w:space="0" w:color="auto"/>
            </w:tcBorders>
            <w:vAlign w:val="center"/>
          </w:tcPr>
          <w:p w:rsidR="00380D0F" w:rsidRPr="00A818CC" w:rsidRDefault="00380D0F" w:rsidP="00E11CE8">
            <w:pPr>
              <w:rPr>
                <w:rFonts w:ascii="Arial Narrow" w:hAnsi="Arial Narrow"/>
              </w:rPr>
            </w:pPr>
            <w:r w:rsidRPr="00A818CC">
              <w:rPr>
                <w:rFonts w:ascii="Arial Narrow" w:hAnsi="Arial Narrow"/>
              </w:rPr>
              <w:t>Producto: Pantalón y blusa</w:t>
            </w:r>
          </w:p>
          <w:p w:rsidR="00380D0F" w:rsidRPr="00A818CC" w:rsidRDefault="00380D0F" w:rsidP="00E11CE8">
            <w:pPr>
              <w:rPr>
                <w:rFonts w:ascii="Arial Narrow" w:hAnsi="Arial Narrow"/>
              </w:rPr>
            </w:pPr>
            <w:r w:rsidRPr="00A818CC">
              <w:rPr>
                <w:rFonts w:ascii="Arial Narrow" w:hAnsi="Arial Narrow"/>
              </w:rPr>
              <w:t xml:space="preserve">Textura anti fluidos de fibra sintética Tela ultra fina poliéster 91 spandex 9% construido con un hilo de microfibra fino y delgado peso de 170 gramos, con tecnología resistente de líquidos evitando que estos se impregnen al tejido. </w:t>
            </w:r>
          </w:p>
          <w:p w:rsidR="00380D0F" w:rsidRPr="00A818CC" w:rsidRDefault="00380D0F" w:rsidP="00E11CE8">
            <w:pPr>
              <w:rPr>
                <w:rFonts w:ascii="Arial Narrow" w:hAnsi="Arial Narrow"/>
              </w:rPr>
            </w:pPr>
            <w:r w:rsidRPr="00A818CC">
              <w:rPr>
                <w:rFonts w:ascii="Arial Narrow" w:hAnsi="Arial Narrow"/>
              </w:rPr>
              <w:t>Con las siguientes características:</w:t>
            </w:r>
          </w:p>
          <w:p w:rsidR="00380D0F" w:rsidRPr="00A818CC" w:rsidRDefault="00380D0F" w:rsidP="00E11CE8">
            <w:pPr>
              <w:rPr>
                <w:rFonts w:ascii="Arial Narrow" w:hAnsi="Arial Narrow"/>
              </w:rPr>
            </w:pPr>
            <w:r w:rsidRPr="00A818CC">
              <w:rPr>
                <w:rFonts w:ascii="Arial Narrow" w:hAnsi="Arial Narrow"/>
                <w:u w:val="single"/>
              </w:rPr>
              <w:t>Detalle especial blusa:</w:t>
            </w:r>
            <w:r w:rsidRPr="00A818CC">
              <w:rPr>
                <w:rFonts w:ascii="Arial Narrow" w:hAnsi="Arial Narrow"/>
              </w:rPr>
              <w:t xml:space="preserve"> Escote tipo V, manga corta, bolsillo superior izquierdo. Cremallera en la parte derecha de la cintura. Bordado en el pecho logo y lema. </w:t>
            </w:r>
          </w:p>
          <w:p w:rsidR="00380D0F" w:rsidRPr="00A818CC" w:rsidRDefault="00380D0F" w:rsidP="00E11CE8">
            <w:pPr>
              <w:rPr>
                <w:rFonts w:ascii="Arial Narrow" w:hAnsi="Arial Narrow"/>
              </w:rPr>
            </w:pPr>
            <w:r w:rsidRPr="00A818CC">
              <w:rPr>
                <w:rFonts w:ascii="Arial Narrow" w:hAnsi="Arial Narrow"/>
                <w:u w:val="single"/>
              </w:rPr>
              <w:t>Detalle especial pantalón:</w:t>
            </w:r>
            <w:r w:rsidRPr="00A818CC">
              <w:rPr>
                <w:rFonts w:ascii="Arial Narrow" w:hAnsi="Arial Narrow"/>
              </w:rPr>
              <w:t xml:space="preserve"> Resortado en la cintura con cordón, dos bolsillos laterales, resortado en la bota.</w:t>
            </w:r>
          </w:p>
          <w:p w:rsidR="00380D0F" w:rsidRPr="00A818CC" w:rsidRDefault="00380D0F" w:rsidP="00E11CE8">
            <w:pPr>
              <w:rPr>
                <w:rFonts w:ascii="Arial Narrow" w:hAnsi="Arial Narrow"/>
              </w:rPr>
            </w:pPr>
            <w:r w:rsidRPr="00A818CC">
              <w:rPr>
                <w:rFonts w:ascii="Arial Narrow" w:hAnsi="Arial Narrow"/>
              </w:rPr>
              <w:t>Color: Blancos o colores claros que estén certificados para la preparación de alimentos.</w:t>
            </w:r>
          </w:p>
        </w:tc>
        <w:tc>
          <w:tcPr>
            <w:tcW w:w="102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rPr>
            </w:pPr>
            <w:r>
              <w:rPr>
                <w:rFonts w:ascii="Arial Narrow" w:hAnsi="Arial Narrow"/>
              </w:rPr>
              <w:t>$</w:t>
            </w:r>
          </w:p>
        </w:tc>
      </w:tr>
      <w:tr w:rsidR="00380D0F" w:rsidRPr="00A818CC" w:rsidTr="00380D0F">
        <w:trPr>
          <w:trHeight w:val="1200"/>
        </w:trPr>
        <w:tc>
          <w:tcPr>
            <w:tcW w:w="426" w:type="dxa"/>
            <w:tcBorders>
              <w:top w:val="nil"/>
              <w:left w:val="single" w:sz="4" w:space="0" w:color="auto"/>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2</w:t>
            </w:r>
          </w:p>
        </w:tc>
        <w:tc>
          <w:tcPr>
            <w:tcW w:w="2096" w:type="dxa"/>
            <w:tcBorders>
              <w:top w:val="nil"/>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Chaquetas para mujer( en tela impermeable manga larga con bordado en el pecho)</w:t>
            </w:r>
          </w:p>
        </w:tc>
        <w:tc>
          <w:tcPr>
            <w:tcW w:w="739" w:type="dxa"/>
            <w:tcBorders>
              <w:top w:val="nil"/>
              <w:left w:val="nil"/>
              <w:bottom w:val="single" w:sz="4" w:space="0" w:color="auto"/>
              <w:right w:val="single" w:sz="4" w:space="0" w:color="auto"/>
            </w:tcBorders>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5345" w:type="dxa"/>
            <w:tcBorders>
              <w:top w:val="nil"/>
              <w:left w:val="nil"/>
              <w:bottom w:val="single" w:sz="4" w:space="0" w:color="auto"/>
              <w:right w:val="single" w:sz="4" w:space="0" w:color="auto"/>
            </w:tcBorders>
            <w:vAlign w:val="center"/>
          </w:tcPr>
          <w:p w:rsidR="00380D0F" w:rsidRPr="00A818CC" w:rsidRDefault="00380D0F" w:rsidP="00E11CE8">
            <w:pPr>
              <w:rPr>
                <w:rFonts w:ascii="Arial Narrow" w:hAnsi="Arial Narrow"/>
              </w:rPr>
            </w:pPr>
            <w:r w:rsidRPr="00A818CC">
              <w:rPr>
                <w:rFonts w:ascii="Arial Narrow" w:hAnsi="Arial Narrow"/>
              </w:rPr>
              <w:t xml:space="preserve">Chaqueta en tela impermeable, forrada en algodón perchado, manga larga con bordado en el pecho </w:t>
            </w:r>
          </w:p>
          <w:p w:rsidR="00380D0F" w:rsidRPr="00A818CC" w:rsidRDefault="00380D0F" w:rsidP="00E11CE8">
            <w:pPr>
              <w:shd w:val="clear" w:color="auto" w:fill="FFFFFF"/>
              <w:spacing w:before="100" w:beforeAutospacing="1" w:after="100" w:afterAutospacing="1"/>
              <w:rPr>
                <w:rFonts w:ascii="Arial Narrow" w:hAnsi="Arial Narrow"/>
                <w:color w:val="333333"/>
              </w:rPr>
            </w:pPr>
            <w:r w:rsidRPr="00A818CC">
              <w:rPr>
                <w:rFonts w:ascii="Arial Narrow" w:hAnsi="Arial Narrow"/>
                <w:color w:val="333333"/>
              </w:rPr>
              <w:t xml:space="preserve">Con bolsillos laterales, impermeable a lluvias suaves. 100% poliéster con acabado rapel que evita el paso de fluidos. Cuello náutico, manga larga y cremallera. Fondo gris claro o blanco, estampado dibujos alusivos a panadería con capota.    </w:t>
            </w:r>
          </w:p>
        </w:tc>
        <w:tc>
          <w:tcPr>
            <w:tcW w:w="1022" w:type="dxa"/>
            <w:tcBorders>
              <w:top w:val="nil"/>
              <w:left w:val="nil"/>
              <w:bottom w:val="single" w:sz="4" w:space="0" w:color="auto"/>
              <w:right w:val="single" w:sz="4" w:space="0" w:color="auto"/>
            </w:tcBorders>
          </w:tcPr>
          <w:p w:rsidR="00380D0F" w:rsidRPr="00A818CC" w:rsidRDefault="00380D0F" w:rsidP="00E11CE8">
            <w:pPr>
              <w:rPr>
                <w:rFonts w:ascii="Arial Narrow" w:hAnsi="Arial Narrow"/>
              </w:rPr>
            </w:pPr>
          </w:p>
        </w:tc>
      </w:tr>
      <w:tr w:rsidR="00380D0F" w:rsidRPr="00A818CC" w:rsidTr="00380D0F">
        <w:trPr>
          <w:trHeight w:val="1240"/>
        </w:trPr>
        <w:tc>
          <w:tcPr>
            <w:tcW w:w="426" w:type="dxa"/>
            <w:tcBorders>
              <w:top w:val="single" w:sz="4" w:space="0" w:color="auto"/>
              <w:left w:val="single" w:sz="4" w:space="0" w:color="auto"/>
              <w:bottom w:val="single" w:sz="4" w:space="0" w:color="auto"/>
              <w:right w:val="single" w:sz="4" w:space="0" w:color="auto"/>
            </w:tcBorders>
            <w:vAlign w:val="center"/>
          </w:tcPr>
          <w:p w:rsidR="00380D0F" w:rsidRPr="00A818CC" w:rsidRDefault="00380D0F" w:rsidP="00E11CE8">
            <w:pPr>
              <w:jc w:val="center"/>
              <w:rPr>
                <w:rFonts w:ascii="Arial Narrow" w:hAnsi="Arial Narrow"/>
                <w:highlight w:val="yellow"/>
              </w:rPr>
            </w:pPr>
            <w:r w:rsidRPr="00A818CC">
              <w:rPr>
                <w:rFonts w:ascii="Arial Narrow" w:hAnsi="Arial Narrow"/>
              </w:rPr>
              <w:lastRenderedPageBreak/>
              <w:t>3</w:t>
            </w:r>
          </w:p>
        </w:tc>
        <w:tc>
          <w:tcPr>
            <w:tcW w:w="2096" w:type="dxa"/>
            <w:tcBorders>
              <w:top w:val="single" w:sz="4" w:space="0" w:color="auto"/>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highlight w:val="yellow"/>
              </w:rPr>
            </w:pPr>
            <w:r w:rsidRPr="00A818CC">
              <w:rPr>
                <w:rFonts w:ascii="Arial Narrow" w:hAnsi="Arial Narrow"/>
              </w:rPr>
              <w:t>Bota industrial cuero blanca dieléctrica con puntera composite</w:t>
            </w:r>
          </w:p>
        </w:tc>
        <w:tc>
          <w:tcPr>
            <w:tcW w:w="739" w:type="dxa"/>
            <w:tcBorders>
              <w:top w:val="single" w:sz="4" w:space="0" w:color="auto"/>
              <w:left w:val="nil"/>
              <w:bottom w:val="single" w:sz="4" w:space="0" w:color="auto"/>
              <w:right w:val="single" w:sz="4" w:space="0" w:color="auto"/>
            </w:tcBorders>
            <w:noWrap/>
            <w:vAlign w:val="center"/>
          </w:tcPr>
          <w:p w:rsidR="00380D0F" w:rsidRPr="00A818CC" w:rsidRDefault="00380D0F" w:rsidP="00E11CE8">
            <w:pPr>
              <w:jc w:val="center"/>
              <w:rPr>
                <w:rFonts w:ascii="Arial Narrow" w:hAnsi="Arial Narrow"/>
                <w:highlight w:val="yellow"/>
              </w:rPr>
            </w:pPr>
            <w:r w:rsidRPr="00A818CC">
              <w:rPr>
                <w:rFonts w:ascii="Arial Narrow" w:hAnsi="Arial Narrow"/>
              </w:rPr>
              <w:t>Par</w:t>
            </w:r>
          </w:p>
        </w:tc>
        <w:tc>
          <w:tcPr>
            <w:tcW w:w="5345" w:type="dxa"/>
            <w:tcBorders>
              <w:top w:val="single" w:sz="4" w:space="0" w:color="auto"/>
              <w:left w:val="nil"/>
              <w:bottom w:val="single" w:sz="4" w:space="0" w:color="auto"/>
              <w:right w:val="single" w:sz="4" w:space="0" w:color="auto"/>
            </w:tcBorders>
            <w:vAlign w:val="center"/>
          </w:tcPr>
          <w:p w:rsidR="00380D0F" w:rsidRPr="00A818CC" w:rsidRDefault="00380D0F" w:rsidP="00E11CE8">
            <w:pPr>
              <w:rPr>
                <w:rFonts w:ascii="Arial Narrow" w:hAnsi="Arial Narrow"/>
                <w:highlight w:val="yellow"/>
              </w:rPr>
            </w:pPr>
            <w:r w:rsidRPr="00A818CC">
              <w:rPr>
                <w:rFonts w:ascii="Arial Narrow" w:hAnsi="Arial Narrow"/>
                <w:shd w:val="clear" w:color="auto" w:fill="FFFFFF"/>
              </w:rPr>
              <w:t>Bota en Cuero con Puntera Composite Antiestática Resistente al Impacto y Compresión , Suela Poliuretano Resistente a los Hidrocarburos  Dieléctrica Talla 37,38 y 39</w:t>
            </w:r>
          </w:p>
        </w:tc>
        <w:tc>
          <w:tcPr>
            <w:tcW w:w="102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shd w:val="clear" w:color="auto" w:fill="FFFFFF"/>
              </w:rPr>
            </w:pPr>
          </w:p>
        </w:tc>
      </w:tr>
      <w:tr w:rsidR="00380D0F" w:rsidRPr="00A818CC" w:rsidTr="00380D0F">
        <w:trPr>
          <w:trHeight w:val="97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4</w:t>
            </w:r>
          </w:p>
        </w:tc>
        <w:tc>
          <w:tcPr>
            <w:tcW w:w="2096" w:type="dxa"/>
            <w:tcBorders>
              <w:top w:val="single" w:sz="4" w:space="0" w:color="auto"/>
              <w:left w:val="nil"/>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 xml:space="preserve">Gorros cofia , oruga desechable </w:t>
            </w:r>
          </w:p>
        </w:tc>
        <w:tc>
          <w:tcPr>
            <w:tcW w:w="739" w:type="dxa"/>
            <w:tcBorders>
              <w:top w:val="single" w:sz="4" w:space="0" w:color="auto"/>
              <w:left w:val="nil"/>
              <w:bottom w:val="single" w:sz="4" w:space="0" w:color="auto"/>
              <w:right w:val="single" w:sz="4" w:space="0" w:color="auto"/>
            </w:tcBorders>
            <w:shd w:val="clear" w:color="auto" w:fill="auto"/>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5345" w:type="dxa"/>
            <w:tcBorders>
              <w:top w:val="single" w:sz="4" w:space="0" w:color="auto"/>
              <w:left w:val="nil"/>
              <w:bottom w:val="single" w:sz="4" w:space="0" w:color="auto"/>
              <w:right w:val="single" w:sz="4" w:space="0" w:color="auto"/>
            </w:tcBorders>
            <w:shd w:val="clear" w:color="auto" w:fill="auto"/>
            <w:vAlign w:val="center"/>
          </w:tcPr>
          <w:p w:rsidR="00380D0F" w:rsidRPr="00A818CC" w:rsidRDefault="00380D0F" w:rsidP="00E11CE8">
            <w:pPr>
              <w:rPr>
                <w:rFonts w:ascii="Arial Narrow" w:hAnsi="Arial Narrow"/>
                <w:highlight w:val="yellow"/>
              </w:rPr>
            </w:pPr>
            <w:r w:rsidRPr="00A818CC">
              <w:rPr>
                <w:rFonts w:ascii="Arial Narrow" w:hAnsi="Arial Narrow"/>
                <w:shd w:val="clear" w:color="auto" w:fill="FFFFFF"/>
              </w:rPr>
              <w:t>Gorros </w:t>
            </w:r>
            <w:r w:rsidRPr="00A818CC">
              <w:rPr>
                <w:rStyle w:val="nfasis"/>
                <w:rFonts w:ascii="Arial Narrow" w:hAnsi="Arial Narrow"/>
                <w:bCs/>
                <w:shd w:val="clear" w:color="auto" w:fill="FFFFFF"/>
              </w:rPr>
              <w:t>desechables</w:t>
            </w:r>
            <w:r w:rsidRPr="00A818CC">
              <w:rPr>
                <w:rFonts w:ascii="Arial Narrow" w:hAnsi="Arial Narrow"/>
                <w:shd w:val="clear" w:color="auto" w:fill="FFFFFF"/>
              </w:rPr>
              <w:t> tipo oruga. – borde elástico que no ejerce presión – tela no tejida. 100% </w:t>
            </w:r>
            <w:r w:rsidRPr="00A818CC">
              <w:rPr>
                <w:rStyle w:val="nfasis"/>
                <w:rFonts w:ascii="Arial Narrow" w:hAnsi="Arial Narrow"/>
                <w:bCs/>
                <w:shd w:val="clear" w:color="auto" w:fill="FFFFFF"/>
              </w:rPr>
              <w:t>desechable</w:t>
            </w:r>
            <w:r w:rsidRPr="00A818CC">
              <w:rPr>
                <w:rFonts w:ascii="Arial Narrow" w:hAnsi="Arial Narrow"/>
                <w:shd w:val="clear" w:color="auto" w:fill="FFFFFF"/>
              </w:rPr>
              <w:t>. – talla única – colores: blanco</w:t>
            </w:r>
          </w:p>
        </w:tc>
        <w:tc>
          <w:tcPr>
            <w:tcW w:w="102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shd w:val="clear" w:color="auto" w:fill="FFFFFF"/>
              </w:rPr>
            </w:pPr>
          </w:p>
        </w:tc>
      </w:tr>
      <w:tr w:rsidR="00380D0F" w:rsidRPr="00A818CC" w:rsidTr="00380D0F">
        <w:trPr>
          <w:trHeight w:val="1275"/>
        </w:trPr>
        <w:tc>
          <w:tcPr>
            <w:tcW w:w="426" w:type="dxa"/>
            <w:tcBorders>
              <w:top w:val="nil"/>
              <w:left w:val="single" w:sz="4" w:space="0" w:color="auto"/>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5</w:t>
            </w:r>
          </w:p>
        </w:tc>
        <w:tc>
          <w:tcPr>
            <w:tcW w:w="2096" w:type="dxa"/>
            <w:tcBorders>
              <w:top w:val="nil"/>
              <w:left w:val="nil"/>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 xml:space="preserve">Guantes </w:t>
            </w:r>
          </w:p>
        </w:tc>
        <w:tc>
          <w:tcPr>
            <w:tcW w:w="739" w:type="dxa"/>
            <w:tcBorders>
              <w:top w:val="nil"/>
              <w:left w:val="nil"/>
              <w:bottom w:val="single" w:sz="4" w:space="0" w:color="auto"/>
              <w:right w:val="single" w:sz="4" w:space="0" w:color="auto"/>
            </w:tcBorders>
            <w:shd w:val="clear" w:color="auto" w:fill="auto"/>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5345" w:type="dxa"/>
            <w:tcBorders>
              <w:top w:val="nil"/>
              <w:left w:val="nil"/>
              <w:bottom w:val="single" w:sz="4" w:space="0" w:color="auto"/>
              <w:right w:val="single" w:sz="4" w:space="0" w:color="auto"/>
            </w:tcBorders>
            <w:shd w:val="clear" w:color="auto" w:fill="auto"/>
            <w:vAlign w:val="center"/>
          </w:tcPr>
          <w:p w:rsidR="00380D0F" w:rsidRPr="00A818CC" w:rsidRDefault="00380D0F" w:rsidP="00E11CE8">
            <w:pPr>
              <w:rPr>
                <w:rFonts w:ascii="Arial Narrow" w:hAnsi="Arial Narrow"/>
                <w:shd w:val="clear" w:color="auto" w:fill="FFFFFF"/>
              </w:rPr>
            </w:pPr>
            <w:r w:rsidRPr="00A818CC">
              <w:rPr>
                <w:rFonts w:ascii="Arial Narrow" w:hAnsi="Arial Narrow"/>
                <w:bCs/>
                <w:shd w:val="clear" w:color="auto" w:fill="FFFFFF"/>
              </w:rPr>
              <w:t>Guantes de nitrilo</w:t>
            </w:r>
            <w:r w:rsidRPr="00A818CC">
              <w:rPr>
                <w:rFonts w:ascii="Arial Narrow" w:hAnsi="Arial Narrow"/>
                <w:shd w:val="clear" w:color="auto" w:fill="FFFFFF"/>
              </w:rPr>
              <w:t> azul, caja de 100 </w:t>
            </w:r>
            <w:r w:rsidRPr="00A818CC">
              <w:rPr>
                <w:rFonts w:ascii="Arial Narrow" w:hAnsi="Arial Narrow"/>
                <w:bCs/>
                <w:shd w:val="clear" w:color="auto" w:fill="FFFFFF"/>
              </w:rPr>
              <w:t>unidades</w:t>
            </w:r>
            <w:r w:rsidRPr="00A818CC">
              <w:rPr>
                <w:rFonts w:ascii="Arial Narrow" w:hAnsi="Arial Narrow"/>
                <w:shd w:val="clear" w:color="auto" w:fill="FFFFFF"/>
              </w:rPr>
              <w:t>, , tamaño mediano, sin látex, sin polvo, texturizados, desechables, no estériles,</w:t>
            </w:r>
            <w:r w:rsidRPr="00A818CC">
              <w:rPr>
                <w:rFonts w:ascii="Arial Narrow" w:hAnsi="Arial Narrow"/>
                <w:color w:val="202124"/>
                <w:shd w:val="clear" w:color="auto" w:fill="FFFFFF"/>
              </w:rPr>
              <w:t xml:space="preserve"> </w:t>
            </w:r>
            <w:r w:rsidRPr="00A818CC">
              <w:rPr>
                <w:rFonts w:ascii="Arial Narrow" w:hAnsi="Arial Narrow"/>
                <w:shd w:val="clear" w:color="auto" w:fill="FFFFFF"/>
              </w:rPr>
              <w:t>Son perfectos para mantener las manos a salvo de bacterias, virus o sustancias contaminantes y nocivas para la piel al mismo tiempo que proporcionan alta comodidad y precisión.</w:t>
            </w:r>
          </w:p>
        </w:tc>
        <w:tc>
          <w:tcPr>
            <w:tcW w:w="1022" w:type="dxa"/>
            <w:tcBorders>
              <w:top w:val="nil"/>
              <w:left w:val="nil"/>
              <w:bottom w:val="single" w:sz="4" w:space="0" w:color="auto"/>
              <w:right w:val="single" w:sz="4" w:space="0" w:color="auto"/>
            </w:tcBorders>
          </w:tcPr>
          <w:p w:rsidR="00380D0F" w:rsidRPr="00A818CC" w:rsidRDefault="00380D0F" w:rsidP="00E11CE8">
            <w:pPr>
              <w:rPr>
                <w:rFonts w:ascii="Arial Narrow" w:hAnsi="Arial Narrow"/>
                <w:bCs/>
                <w:shd w:val="clear" w:color="auto" w:fill="FFFFFF"/>
              </w:rPr>
            </w:pPr>
          </w:p>
        </w:tc>
      </w:tr>
      <w:tr w:rsidR="00380D0F" w:rsidRPr="00A818CC" w:rsidTr="00380D0F">
        <w:trPr>
          <w:trHeight w:val="1226"/>
        </w:trPr>
        <w:tc>
          <w:tcPr>
            <w:tcW w:w="426" w:type="dxa"/>
            <w:tcBorders>
              <w:top w:val="nil"/>
              <w:left w:val="single" w:sz="4" w:space="0" w:color="auto"/>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6</w:t>
            </w:r>
          </w:p>
        </w:tc>
        <w:tc>
          <w:tcPr>
            <w:tcW w:w="2096" w:type="dxa"/>
            <w:tcBorders>
              <w:top w:val="nil"/>
              <w:left w:val="nil"/>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 xml:space="preserve">Faja lumbar </w:t>
            </w:r>
          </w:p>
        </w:tc>
        <w:tc>
          <w:tcPr>
            <w:tcW w:w="739" w:type="dxa"/>
            <w:tcBorders>
              <w:top w:val="nil"/>
              <w:left w:val="nil"/>
              <w:bottom w:val="single" w:sz="4" w:space="0" w:color="auto"/>
              <w:right w:val="single" w:sz="4" w:space="0" w:color="auto"/>
            </w:tcBorders>
            <w:shd w:val="clear" w:color="auto" w:fill="auto"/>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5345" w:type="dxa"/>
            <w:tcBorders>
              <w:top w:val="nil"/>
              <w:left w:val="nil"/>
              <w:bottom w:val="single" w:sz="4" w:space="0" w:color="auto"/>
              <w:right w:val="single" w:sz="4" w:space="0" w:color="auto"/>
            </w:tcBorders>
            <w:shd w:val="clear" w:color="auto" w:fill="auto"/>
            <w:vAlign w:val="center"/>
          </w:tcPr>
          <w:p w:rsidR="00380D0F" w:rsidRPr="00A818CC" w:rsidRDefault="00380D0F" w:rsidP="00E11CE8">
            <w:pPr>
              <w:rPr>
                <w:rFonts w:ascii="Arial Narrow" w:hAnsi="Arial Narrow"/>
                <w:shd w:val="clear" w:color="auto" w:fill="FFFFFF"/>
              </w:rPr>
            </w:pPr>
            <w:r w:rsidRPr="00A818CC">
              <w:rPr>
                <w:rFonts w:ascii="Arial Narrow" w:hAnsi="Arial Narrow"/>
                <w:shd w:val="clear" w:color="auto" w:fill="F9F9F9"/>
              </w:rPr>
              <w:t>E</w:t>
            </w:r>
            <w:r w:rsidRPr="00A818CC">
              <w:rPr>
                <w:rStyle w:val="nfasis"/>
                <w:rFonts w:ascii="Arial Narrow" w:hAnsi="Arial Narrow"/>
                <w:bCs/>
                <w:shd w:val="clear" w:color="auto" w:fill="FFFFFF"/>
              </w:rPr>
              <w:t>s</w:t>
            </w:r>
            <w:r w:rsidRPr="00A818CC">
              <w:rPr>
                <w:rFonts w:ascii="Arial Narrow" w:hAnsi="Arial Narrow"/>
                <w:shd w:val="clear" w:color="auto" w:fill="FFFFFF"/>
              </w:rPr>
              <w:t> un producto ortopédico que actúa inmovilizando zona </w:t>
            </w:r>
            <w:r w:rsidRPr="00A818CC">
              <w:rPr>
                <w:rStyle w:val="nfasis"/>
                <w:rFonts w:ascii="Arial Narrow" w:hAnsi="Arial Narrow"/>
                <w:bCs/>
                <w:shd w:val="clear" w:color="auto" w:fill="FFFFFF"/>
              </w:rPr>
              <w:t>lumbar</w:t>
            </w:r>
            <w:r w:rsidRPr="00A818CC">
              <w:rPr>
                <w:rFonts w:ascii="Arial Narrow" w:hAnsi="Arial Narrow"/>
                <w:shd w:val="clear" w:color="auto" w:fill="FFFFFF"/>
              </w:rPr>
              <w:t xml:space="preserve">, favoreciendo el descanso y corrigiéndolas posturas. </w:t>
            </w:r>
            <w:r w:rsidRPr="00A818CC">
              <w:rPr>
                <w:rStyle w:val="nfasis"/>
                <w:rFonts w:ascii="Arial Narrow" w:hAnsi="Arial Narrow"/>
                <w:bCs/>
                <w:shd w:val="clear" w:color="auto" w:fill="FFFFFF"/>
              </w:rPr>
              <w:t>es</w:t>
            </w:r>
            <w:r w:rsidRPr="00A818CC">
              <w:rPr>
                <w:rFonts w:ascii="Arial Narrow" w:hAnsi="Arial Narrow"/>
                <w:shd w:val="clear" w:color="auto" w:fill="FFFFFF"/>
              </w:rPr>
              <w:t> un producto ortopédico que actúa inmovilizando la zona </w:t>
            </w:r>
            <w:r w:rsidRPr="00A818CC">
              <w:rPr>
                <w:rStyle w:val="nfasis"/>
                <w:rFonts w:ascii="Arial Narrow" w:hAnsi="Arial Narrow"/>
                <w:bCs/>
                <w:shd w:val="clear" w:color="auto" w:fill="FFFFFF"/>
              </w:rPr>
              <w:t>lumbar</w:t>
            </w:r>
            <w:r w:rsidRPr="00A818CC">
              <w:rPr>
                <w:rFonts w:ascii="Arial Narrow" w:hAnsi="Arial Narrow"/>
                <w:shd w:val="clear" w:color="auto" w:fill="FFFFFF"/>
              </w:rPr>
              <w:t>, favoreciendo el descanso y corrigiendo las posturas.</w:t>
            </w:r>
            <w:r w:rsidRPr="00A818CC">
              <w:rPr>
                <w:rFonts w:ascii="Arial Narrow" w:hAnsi="Arial Narrow"/>
                <w:shd w:val="clear" w:color="auto" w:fill="F9F9F9"/>
              </w:rPr>
              <w:t xml:space="preserve"> </w:t>
            </w:r>
          </w:p>
        </w:tc>
        <w:tc>
          <w:tcPr>
            <w:tcW w:w="1022" w:type="dxa"/>
            <w:tcBorders>
              <w:top w:val="nil"/>
              <w:left w:val="nil"/>
              <w:bottom w:val="single" w:sz="4" w:space="0" w:color="auto"/>
              <w:right w:val="single" w:sz="4" w:space="0" w:color="auto"/>
            </w:tcBorders>
          </w:tcPr>
          <w:p w:rsidR="00380D0F" w:rsidRPr="00A818CC" w:rsidRDefault="00380D0F" w:rsidP="00E11CE8">
            <w:pPr>
              <w:rPr>
                <w:rFonts w:ascii="Arial Narrow" w:hAnsi="Arial Narrow"/>
                <w:shd w:val="clear" w:color="auto" w:fill="F9F9F9"/>
              </w:rPr>
            </w:pPr>
          </w:p>
        </w:tc>
      </w:tr>
    </w:tbl>
    <w:p w:rsidR="00E52256" w:rsidRDefault="000E4194" w:rsidP="00506F91">
      <w:pPr>
        <w:spacing w:after="0" w:line="259" w:lineRule="auto"/>
        <w:ind w:left="0" w:firstLine="0"/>
      </w:pPr>
      <w:r>
        <w:t xml:space="preserve"> </w:t>
      </w:r>
    </w:p>
    <w:p w:rsidR="00066375" w:rsidRDefault="00066375" w:rsidP="00506F91">
      <w:pPr>
        <w:spacing w:after="0" w:line="259" w:lineRule="auto"/>
        <w:ind w:left="0" w:firstLine="0"/>
      </w:pPr>
    </w:p>
    <w:p w:rsidR="00066375" w:rsidRDefault="000E4194" w:rsidP="00506F91">
      <w:pPr>
        <w:spacing w:after="0" w:line="259" w:lineRule="auto"/>
        <w:ind w:left="0" w:firstLine="0"/>
      </w:pPr>
      <w:r>
        <w:t xml:space="preserve"> </w:t>
      </w:r>
    </w:p>
    <w:p w:rsidR="00066375" w:rsidRPr="00E205C5" w:rsidRDefault="000E4194" w:rsidP="00506F91">
      <w:pPr>
        <w:ind w:left="-5" w:right="694"/>
        <w:rPr>
          <w:sz w:val="18"/>
          <w:szCs w:val="18"/>
        </w:rPr>
      </w:pPr>
      <w:r w:rsidRPr="00E205C5">
        <w:rPr>
          <w:sz w:val="18"/>
          <w:szCs w:val="18"/>
        </w:rPr>
        <w:t>El valor total ofertado no puede superar el valor promedio estimado de acuerdo al estudio de mercado y según las especificaciones técnicas descritas en el anexo No. 3</w:t>
      </w:r>
      <w:r w:rsidR="00E205C5" w:rsidRPr="00E205C5">
        <w:rPr>
          <w:sz w:val="18"/>
          <w:szCs w:val="18"/>
        </w:rPr>
        <w:t>.</w:t>
      </w:r>
      <w:r w:rsidRPr="00E205C5">
        <w:rPr>
          <w:sz w:val="18"/>
          <w:szCs w:val="18"/>
        </w:rP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380D0F" w:rsidRDefault="00380D0F" w:rsidP="009D3D2A">
      <w:pPr>
        <w:spacing w:after="1" w:line="259" w:lineRule="auto"/>
        <w:ind w:left="369" w:right="1067"/>
        <w:jc w:val="center"/>
        <w:rPr>
          <w:b/>
        </w:rPr>
      </w:pPr>
      <w:r>
        <w:rPr>
          <w:b/>
        </w:rPr>
        <w:t>SUMINISTRO DE DOTACION PARA EL PROYECTO PRODUCTIVO DE PANADERIA</w:t>
      </w:r>
    </w:p>
    <w:p w:rsidR="00736E32" w:rsidRDefault="00736E32" w:rsidP="009D3D2A">
      <w:pPr>
        <w:spacing w:after="1" w:line="259" w:lineRule="auto"/>
        <w:ind w:left="369" w:right="1067"/>
        <w:jc w:val="center"/>
        <w:rPr>
          <w:b/>
        </w:rPr>
      </w:pPr>
    </w:p>
    <w:tbl>
      <w:tblPr>
        <w:tblW w:w="9656" w:type="dxa"/>
        <w:tblInd w:w="-10" w:type="dxa"/>
        <w:tblCellMar>
          <w:left w:w="70" w:type="dxa"/>
          <w:right w:w="70" w:type="dxa"/>
        </w:tblCellMar>
        <w:tblLook w:val="04A0" w:firstRow="1" w:lastRow="0" w:firstColumn="1" w:lastColumn="0" w:noHBand="0" w:noVBand="1"/>
      </w:tblPr>
      <w:tblGrid>
        <w:gridCol w:w="571"/>
        <w:gridCol w:w="1284"/>
        <w:gridCol w:w="1574"/>
        <w:gridCol w:w="4413"/>
        <w:gridCol w:w="902"/>
        <w:gridCol w:w="912"/>
      </w:tblGrid>
      <w:tr w:rsidR="00380D0F" w:rsidRPr="00A818CC" w:rsidTr="00380D0F">
        <w:trPr>
          <w:trHeight w:val="300"/>
        </w:trPr>
        <w:tc>
          <w:tcPr>
            <w:tcW w:w="0" w:type="auto"/>
            <w:tcBorders>
              <w:top w:val="single" w:sz="8" w:space="0" w:color="auto"/>
              <w:left w:val="single" w:sz="8" w:space="0" w:color="auto"/>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Pr>
                <w:rFonts w:ascii="Arial Narrow" w:hAnsi="Arial Narrow"/>
                <w:b/>
                <w:bCs/>
              </w:rPr>
              <w:t>ITEM</w:t>
            </w:r>
          </w:p>
        </w:tc>
        <w:tc>
          <w:tcPr>
            <w:tcW w:w="0" w:type="auto"/>
            <w:tcBorders>
              <w:top w:val="single" w:sz="8" w:space="0" w:color="auto"/>
              <w:left w:val="nil"/>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sidRPr="00A818CC">
              <w:rPr>
                <w:rFonts w:ascii="Arial Narrow" w:hAnsi="Arial Narrow"/>
                <w:b/>
                <w:bCs/>
              </w:rPr>
              <w:t>PRODUCTO</w:t>
            </w:r>
          </w:p>
        </w:tc>
        <w:tc>
          <w:tcPr>
            <w:tcW w:w="1122" w:type="dxa"/>
            <w:tcBorders>
              <w:top w:val="single" w:sz="8" w:space="0" w:color="auto"/>
              <w:left w:val="nil"/>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sidRPr="00A818CC">
              <w:rPr>
                <w:rFonts w:ascii="Arial Narrow" w:hAnsi="Arial Narrow"/>
                <w:b/>
                <w:bCs/>
              </w:rPr>
              <w:t>PRESENTACIÓN</w:t>
            </w:r>
          </w:p>
        </w:tc>
        <w:tc>
          <w:tcPr>
            <w:tcW w:w="4865" w:type="dxa"/>
            <w:tcBorders>
              <w:top w:val="single" w:sz="8" w:space="0" w:color="auto"/>
              <w:left w:val="nil"/>
              <w:bottom w:val="nil"/>
              <w:right w:val="single" w:sz="8" w:space="0" w:color="auto"/>
            </w:tcBorders>
            <w:shd w:val="clear" w:color="auto" w:fill="9CC2E5"/>
            <w:vAlign w:val="center"/>
          </w:tcPr>
          <w:p w:rsidR="00380D0F" w:rsidRPr="00A818CC" w:rsidRDefault="00380D0F" w:rsidP="00E11CE8">
            <w:pPr>
              <w:jc w:val="center"/>
              <w:rPr>
                <w:rFonts w:ascii="Arial Narrow" w:hAnsi="Arial Narrow"/>
                <w:b/>
                <w:bCs/>
              </w:rPr>
            </w:pPr>
            <w:r w:rsidRPr="00A818CC">
              <w:rPr>
                <w:rFonts w:ascii="Arial Narrow" w:hAnsi="Arial Narrow"/>
                <w:b/>
                <w:bCs/>
              </w:rPr>
              <w:t>ESPECIFICACIÓN TECNICA DEL PRODUCTO</w:t>
            </w:r>
          </w:p>
        </w:tc>
        <w:tc>
          <w:tcPr>
            <w:tcW w:w="902" w:type="dxa"/>
            <w:tcBorders>
              <w:top w:val="single" w:sz="8" w:space="0" w:color="auto"/>
              <w:left w:val="nil"/>
              <w:bottom w:val="single" w:sz="4" w:space="0" w:color="auto"/>
              <w:right w:val="single" w:sz="4" w:space="0" w:color="auto"/>
            </w:tcBorders>
            <w:shd w:val="clear" w:color="auto" w:fill="9CC2E5"/>
          </w:tcPr>
          <w:p w:rsidR="00380D0F" w:rsidRPr="00A818CC" w:rsidRDefault="00380D0F" w:rsidP="00E11CE8">
            <w:pPr>
              <w:jc w:val="center"/>
              <w:rPr>
                <w:rFonts w:ascii="Arial Narrow" w:hAnsi="Arial Narrow"/>
                <w:b/>
                <w:bCs/>
              </w:rPr>
            </w:pPr>
            <w:r>
              <w:rPr>
                <w:rFonts w:ascii="Arial Narrow" w:hAnsi="Arial Narrow"/>
                <w:b/>
                <w:bCs/>
              </w:rPr>
              <w:t>CUMPLE</w:t>
            </w:r>
          </w:p>
        </w:tc>
        <w:tc>
          <w:tcPr>
            <w:tcW w:w="912" w:type="dxa"/>
            <w:tcBorders>
              <w:top w:val="single" w:sz="8" w:space="0" w:color="auto"/>
              <w:left w:val="single" w:sz="4" w:space="0" w:color="auto"/>
              <w:bottom w:val="nil"/>
              <w:right w:val="single" w:sz="8" w:space="0" w:color="auto"/>
            </w:tcBorders>
            <w:shd w:val="clear" w:color="auto" w:fill="9CC2E5"/>
          </w:tcPr>
          <w:p w:rsidR="00380D0F" w:rsidRPr="00A818CC" w:rsidRDefault="00380D0F" w:rsidP="00E11CE8">
            <w:pPr>
              <w:jc w:val="center"/>
              <w:rPr>
                <w:rFonts w:ascii="Arial Narrow" w:hAnsi="Arial Narrow"/>
                <w:b/>
                <w:bCs/>
              </w:rPr>
            </w:pPr>
            <w:r>
              <w:rPr>
                <w:rFonts w:ascii="Arial Narrow" w:hAnsi="Arial Narrow"/>
                <w:b/>
                <w:bCs/>
              </w:rPr>
              <w:t>NO CUMPLE</w:t>
            </w:r>
          </w:p>
        </w:tc>
      </w:tr>
      <w:tr w:rsidR="00380D0F" w:rsidRPr="00A818CC" w:rsidTr="00380D0F">
        <w:trPr>
          <w:trHeight w:val="978"/>
        </w:trPr>
        <w:tc>
          <w:tcPr>
            <w:tcW w:w="0" w:type="auto"/>
            <w:tcBorders>
              <w:top w:val="single" w:sz="4" w:space="0" w:color="auto"/>
              <w:left w:val="single" w:sz="4" w:space="0" w:color="auto"/>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1</w:t>
            </w:r>
          </w:p>
        </w:tc>
        <w:tc>
          <w:tcPr>
            <w:tcW w:w="0" w:type="auto"/>
            <w:tcBorders>
              <w:top w:val="single" w:sz="4" w:space="0" w:color="auto"/>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Uniformes institucionales para preparación de alimentos o servicios( tela antifluido para dama bordados pecho )</w:t>
            </w:r>
          </w:p>
        </w:tc>
        <w:tc>
          <w:tcPr>
            <w:tcW w:w="1122" w:type="dxa"/>
            <w:tcBorders>
              <w:top w:val="single" w:sz="4" w:space="0" w:color="auto"/>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4865" w:type="dxa"/>
            <w:tcBorders>
              <w:top w:val="single" w:sz="4" w:space="0" w:color="auto"/>
              <w:left w:val="nil"/>
              <w:bottom w:val="single" w:sz="4" w:space="0" w:color="auto"/>
              <w:right w:val="single" w:sz="4" w:space="0" w:color="auto"/>
            </w:tcBorders>
            <w:vAlign w:val="center"/>
          </w:tcPr>
          <w:p w:rsidR="00380D0F" w:rsidRPr="00A818CC" w:rsidRDefault="00380D0F" w:rsidP="00E11CE8">
            <w:pPr>
              <w:rPr>
                <w:rFonts w:ascii="Arial Narrow" w:hAnsi="Arial Narrow"/>
              </w:rPr>
            </w:pPr>
            <w:r w:rsidRPr="00A818CC">
              <w:rPr>
                <w:rFonts w:ascii="Arial Narrow" w:hAnsi="Arial Narrow"/>
              </w:rPr>
              <w:t>Producto: Pantalón y blusa</w:t>
            </w:r>
          </w:p>
          <w:p w:rsidR="00380D0F" w:rsidRPr="00A818CC" w:rsidRDefault="00380D0F" w:rsidP="00E11CE8">
            <w:pPr>
              <w:rPr>
                <w:rFonts w:ascii="Arial Narrow" w:hAnsi="Arial Narrow"/>
              </w:rPr>
            </w:pPr>
            <w:r w:rsidRPr="00A818CC">
              <w:rPr>
                <w:rFonts w:ascii="Arial Narrow" w:hAnsi="Arial Narrow"/>
              </w:rPr>
              <w:t xml:space="preserve">Textura anti fluidos de fibra sintética Tela ultra fina poliéster 91 spandex 9% construido con un hilo de microfibra fino y delgado peso de 170 gramos, con tecnología resistente de líquidos evitando que estos se impregnen al tejido. </w:t>
            </w:r>
          </w:p>
          <w:p w:rsidR="00380D0F" w:rsidRPr="00A818CC" w:rsidRDefault="00380D0F" w:rsidP="00E11CE8">
            <w:pPr>
              <w:rPr>
                <w:rFonts w:ascii="Arial Narrow" w:hAnsi="Arial Narrow"/>
              </w:rPr>
            </w:pPr>
            <w:r w:rsidRPr="00A818CC">
              <w:rPr>
                <w:rFonts w:ascii="Arial Narrow" w:hAnsi="Arial Narrow"/>
              </w:rPr>
              <w:t>Con las siguientes características:</w:t>
            </w:r>
          </w:p>
          <w:p w:rsidR="00380D0F" w:rsidRPr="00A818CC" w:rsidRDefault="00380D0F" w:rsidP="00E11CE8">
            <w:pPr>
              <w:rPr>
                <w:rFonts w:ascii="Arial Narrow" w:hAnsi="Arial Narrow"/>
              </w:rPr>
            </w:pPr>
            <w:r w:rsidRPr="00A818CC">
              <w:rPr>
                <w:rFonts w:ascii="Arial Narrow" w:hAnsi="Arial Narrow"/>
                <w:u w:val="single"/>
              </w:rPr>
              <w:t>Detalle especial blusa:</w:t>
            </w:r>
            <w:r w:rsidRPr="00A818CC">
              <w:rPr>
                <w:rFonts w:ascii="Arial Narrow" w:hAnsi="Arial Narrow"/>
              </w:rPr>
              <w:t xml:space="preserve"> Escote tipo V, manga corta, bolsillo superior izquierdo. Cremallera en la parte derecha de la cintura. Bordado en el pecho logo y lema. </w:t>
            </w:r>
          </w:p>
          <w:p w:rsidR="00380D0F" w:rsidRPr="00A818CC" w:rsidRDefault="00380D0F" w:rsidP="00E11CE8">
            <w:pPr>
              <w:rPr>
                <w:rFonts w:ascii="Arial Narrow" w:hAnsi="Arial Narrow"/>
              </w:rPr>
            </w:pPr>
            <w:r w:rsidRPr="00A818CC">
              <w:rPr>
                <w:rFonts w:ascii="Arial Narrow" w:hAnsi="Arial Narrow"/>
                <w:u w:val="single"/>
              </w:rPr>
              <w:t>Detalle especial pantalón:</w:t>
            </w:r>
            <w:r w:rsidRPr="00A818CC">
              <w:rPr>
                <w:rFonts w:ascii="Arial Narrow" w:hAnsi="Arial Narrow"/>
              </w:rPr>
              <w:t xml:space="preserve"> Resortado en la cintura con cordón, dos bolsillos laterales, resortado en la bota.</w:t>
            </w:r>
          </w:p>
          <w:p w:rsidR="00380D0F" w:rsidRPr="00A818CC" w:rsidRDefault="00380D0F" w:rsidP="00E11CE8">
            <w:pPr>
              <w:rPr>
                <w:rFonts w:ascii="Arial Narrow" w:hAnsi="Arial Narrow"/>
              </w:rPr>
            </w:pPr>
            <w:r w:rsidRPr="00A818CC">
              <w:rPr>
                <w:rFonts w:ascii="Arial Narrow" w:hAnsi="Arial Narrow"/>
              </w:rPr>
              <w:t>Color: Blancos o colores claros que estén certificados para la preparación de alimentos.</w:t>
            </w:r>
          </w:p>
        </w:tc>
        <w:tc>
          <w:tcPr>
            <w:tcW w:w="90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rPr>
            </w:pPr>
          </w:p>
        </w:tc>
        <w:tc>
          <w:tcPr>
            <w:tcW w:w="912" w:type="dxa"/>
            <w:tcBorders>
              <w:top w:val="single" w:sz="4" w:space="0" w:color="auto"/>
              <w:left w:val="single" w:sz="4" w:space="0" w:color="auto"/>
              <w:bottom w:val="single" w:sz="4" w:space="0" w:color="auto"/>
              <w:right w:val="single" w:sz="4" w:space="0" w:color="auto"/>
            </w:tcBorders>
          </w:tcPr>
          <w:p w:rsidR="00380D0F" w:rsidRPr="00A818CC" w:rsidRDefault="00380D0F" w:rsidP="00E11CE8">
            <w:pPr>
              <w:rPr>
                <w:rFonts w:ascii="Arial Narrow" w:hAnsi="Arial Narrow"/>
              </w:rPr>
            </w:pPr>
          </w:p>
        </w:tc>
      </w:tr>
      <w:tr w:rsidR="00380D0F" w:rsidRPr="00A818CC" w:rsidTr="00380D0F">
        <w:trPr>
          <w:trHeight w:val="1200"/>
        </w:trPr>
        <w:tc>
          <w:tcPr>
            <w:tcW w:w="0" w:type="auto"/>
            <w:tcBorders>
              <w:top w:val="nil"/>
              <w:left w:val="single" w:sz="4" w:space="0" w:color="auto"/>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2</w:t>
            </w:r>
          </w:p>
        </w:tc>
        <w:tc>
          <w:tcPr>
            <w:tcW w:w="0" w:type="auto"/>
            <w:tcBorders>
              <w:top w:val="nil"/>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rPr>
            </w:pPr>
            <w:r w:rsidRPr="00A818CC">
              <w:rPr>
                <w:rFonts w:ascii="Arial Narrow" w:hAnsi="Arial Narrow"/>
              </w:rPr>
              <w:t>Chaquetas para mujer( en tela impermeable manga larga con bordado en el pecho)</w:t>
            </w:r>
          </w:p>
        </w:tc>
        <w:tc>
          <w:tcPr>
            <w:tcW w:w="1122" w:type="dxa"/>
            <w:tcBorders>
              <w:top w:val="nil"/>
              <w:left w:val="nil"/>
              <w:bottom w:val="single" w:sz="4" w:space="0" w:color="auto"/>
              <w:right w:val="single" w:sz="4" w:space="0" w:color="auto"/>
            </w:tcBorders>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4865" w:type="dxa"/>
            <w:tcBorders>
              <w:top w:val="nil"/>
              <w:left w:val="nil"/>
              <w:bottom w:val="single" w:sz="4" w:space="0" w:color="auto"/>
              <w:right w:val="single" w:sz="4" w:space="0" w:color="auto"/>
            </w:tcBorders>
            <w:vAlign w:val="center"/>
          </w:tcPr>
          <w:p w:rsidR="00380D0F" w:rsidRPr="00A818CC" w:rsidRDefault="00380D0F" w:rsidP="00E11CE8">
            <w:pPr>
              <w:rPr>
                <w:rFonts w:ascii="Arial Narrow" w:hAnsi="Arial Narrow"/>
              </w:rPr>
            </w:pPr>
            <w:r w:rsidRPr="00A818CC">
              <w:rPr>
                <w:rFonts w:ascii="Arial Narrow" w:hAnsi="Arial Narrow"/>
              </w:rPr>
              <w:t xml:space="preserve">Chaqueta en tela impermeable, forrada en algodón perchado, manga larga con bordado en el pecho </w:t>
            </w:r>
          </w:p>
          <w:p w:rsidR="00380D0F" w:rsidRPr="00A818CC" w:rsidRDefault="00380D0F" w:rsidP="00E11CE8">
            <w:pPr>
              <w:shd w:val="clear" w:color="auto" w:fill="FFFFFF"/>
              <w:spacing w:before="100" w:beforeAutospacing="1" w:after="100" w:afterAutospacing="1"/>
              <w:rPr>
                <w:rFonts w:ascii="Arial Narrow" w:hAnsi="Arial Narrow"/>
                <w:color w:val="333333"/>
              </w:rPr>
            </w:pPr>
            <w:r w:rsidRPr="00A818CC">
              <w:rPr>
                <w:rFonts w:ascii="Arial Narrow" w:hAnsi="Arial Narrow"/>
                <w:color w:val="333333"/>
              </w:rPr>
              <w:t xml:space="preserve">Con bolsillos laterales, impermeable a lluvias suaves. 100% poliéster con acabado rapel que evita el paso de fluidos. Cuello náutico, manga larga y cremallera. Fondo gris claro o blanco, estampado dibujos alusivos a panadería con capota.    </w:t>
            </w:r>
          </w:p>
        </w:tc>
        <w:tc>
          <w:tcPr>
            <w:tcW w:w="90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rPr>
            </w:pPr>
          </w:p>
        </w:tc>
        <w:tc>
          <w:tcPr>
            <w:tcW w:w="912" w:type="dxa"/>
            <w:tcBorders>
              <w:top w:val="nil"/>
              <w:left w:val="single" w:sz="4" w:space="0" w:color="auto"/>
              <w:bottom w:val="single" w:sz="4" w:space="0" w:color="auto"/>
              <w:right w:val="single" w:sz="4" w:space="0" w:color="auto"/>
            </w:tcBorders>
          </w:tcPr>
          <w:p w:rsidR="00380D0F" w:rsidRPr="00A818CC" w:rsidRDefault="00380D0F" w:rsidP="00E11CE8">
            <w:pPr>
              <w:rPr>
                <w:rFonts w:ascii="Arial Narrow" w:hAnsi="Arial Narrow"/>
              </w:rPr>
            </w:pPr>
          </w:p>
        </w:tc>
      </w:tr>
      <w:tr w:rsidR="00380D0F" w:rsidRPr="00A818CC" w:rsidTr="00380D0F">
        <w:trPr>
          <w:trHeight w:val="1240"/>
        </w:trPr>
        <w:tc>
          <w:tcPr>
            <w:tcW w:w="0" w:type="auto"/>
            <w:tcBorders>
              <w:top w:val="nil"/>
              <w:left w:val="single" w:sz="4" w:space="0" w:color="auto"/>
              <w:bottom w:val="single" w:sz="4" w:space="0" w:color="auto"/>
              <w:right w:val="single" w:sz="4" w:space="0" w:color="auto"/>
            </w:tcBorders>
            <w:vAlign w:val="center"/>
          </w:tcPr>
          <w:p w:rsidR="00380D0F" w:rsidRPr="00A818CC" w:rsidRDefault="00380D0F" w:rsidP="00E11CE8">
            <w:pPr>
              <w:jc w:val="center"/>
              <w:rPr>
                <w:rFonts w:ascii="Arial Narrow" w:hAnsi="Arial Narrow"/>
                <w:highlight w:val="yellow"/>
              </w:rPr>
            </w:pPr>
            <w:r w:rsidRPr="00A818CC">
              <w:rPr>
                <w:rFonts w:ascii="Arial Narrow" w:hAnsi="Arial Narrow"/>
              </w:rPr>
              <w:t>3</w:t>
            </w:r>
          </w:p>
        </w:tc>
        <w:tc>
          <w:tcPr>
            <w:tcW w:w="0" w:type="auto"/>
            <w:tcBorders>
              <w:top w:val="nil"/>
              <w:left w:val="nil"/>
              <w:bottom w:val="single" w:sz="4" w:space="0" w:color="auto"/>
              <w:right w:val="single" w:sz="4" w:space="0" w:color="auto"/>
            </w:tcBorders>
            <w:vAlign w:val="center"/>
          </w:tcPr>
          <w:p w:rsidR="00380D0F" w:rsidRPr="00A818CC" w:rsidRDefault="00380D0F" w:rsidP="00E11CE8">
            <w:pPr>
              <w:jc w:val="center"/>
              <w:rPr>
                <w:rFonts w:ascii="Arial Narrow" w:hAnsi="Arial Narrow"/>
                <w:highlight w:val="yellow"/>
              </w:rPr>
            </w:pPr>
            <w:r w:rsidRPr="00A818CC">
              <w:rPr>
                <w:rFonts w:ascii="Arial Narrow" w:hAnsi="Arial Narrow"/>
              </w:rPr>
              <w:t>Bota industrial cuero blanca dieléctrica con puntera composite</w:t>
            </w:r>
          </w:p>
        </w:tc>
        <w:tc>
          <w:tcPr>
            <w:tcW w:w="1122" w:type="dxa"/>
            <w:tcBorders>
              <w:top w:val="nil"/>
              <w:left w:val="nil"/>
              <w:bottom w:val="single" w:sz="4" w:space="0" w:color="auto"/>
              <w:right w:val="single" w:sz="4" w:space="0" w:color="auto"/>
            </w:tcBorders>
            <w:noWrap/>
            <w:vAlign w:val="center"/>
          </w:tcPr>
          <w:p w:rsidR="00380D0F" w:rsidRPr="00A818CC" w:rsidRDefault="00380D0F" w:rsidP="00E11CE8">
            <w:pPr>
              <w:jc w:val="center"/>
              <w:rPr>
                <w:rFonts w:ascii="Arial Narrow" w:hAnsi="Arial Narrow"/>
                <w:highlight w:val="yellow"/>
              </w:rPr>
            </w:pPr>
            <w:r w:rsidRPr="00A818CC">
              <w:rPr>
                <w:rFonts w:ascii="Arial Narrow" w:hAnsi="Arial Narrow"/>
              </w:rPr>
              <w:t>Par</w:t>
            </w:r>
          </w:p>
        </w:tc>
        <w:tc>
          <w:tcPr>
            <w:tcW w:w="4865" w:type="dxa"/>
            <w:tcBorders>
              <w:top w:val="nil"/>
              <w:left w:val="nil"/>
              <w:bottom w:val="single" w:sz="4" w:space="0" w:color="auto"/>
              <w:right w:val="single" w:sz="4" w:space="0" w:color="auto"/>
            </w:tcBorders>
            <w:vAlign w:val="center"/>
          </w:tcPr>
          <w:p w:rsidR="00380D0F" w:rsidRPr="00A818CC" w:rsidRDefault="00380D0F" w:rsidP="00E11CE8">
            <w:pPr>
              <w:rPr>
                <w:rFonts w:ascii="Arial Narrow" w:hAnsi="Arial Narrow"/>
                <w:highlight w:val="yellow"/>
              </w:rPr>
            </w:pPr>
            <w:r w:rsidRPr="00A818CC">
              <w:rPr>
                <w:rFonts w:ascii="Arial Narrow" w:hAnsi="Arial Narrow"/>
                <w:shd w:val="clear" w:color="auto" w:fill="FFFFFF"/>
              </w:rPr>
              <w:t>Bota en Cuero con Puntera Composite Antiestática Resistente al Impacto y Compresión , Suela Poliuretano Resistente a los Hidrocarburos  Dieléctrica Talla 37,38 y 39</w:t>
            </w:r>
          </w:p>
        </w:tc>
        <w:tc>
          <w:tcPr>
            <w:tcW w:w="90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shd w:val="clear" w:color="auto" w:fill="FFFFFF"/>
              </w:rPr>
            </w:pPr>
          </w:p>
        </w:tc>
        <w:tc>
          <w:tcPr>
            <w:tcW w:w="912" w:type="dxa"/>
            <w:tcBorders>
              <w:top w:val="nil"/>
              <w:left w:val="single" w:sz="4" w:space="0" w:color="auto"/>
              <w:bottom w:val="single" w:sz="4" w:space="0" w:color="auto"/>
              <w:right w:val="single" w:sz="4" w:space="0" w:color="auto"/>
            </w:tcBorders>
          </w:tcPr>
          <w:p w:rsidR="00380D0F" w:rsidRPr="00A818CC" w:rsidRDefault="00380D0F" w:rsidP="00E11CE8">
            <w:pPr>
              <w:rPr>
                <w:rFonts w:ascii="Arial Narrow" w:hAnsi="Arial Narrow"/>
                <w:shd w:val="clear" w:color="auto" w:fill="FFFFFF"/>
              </w:rPr>
            </w:pPr>
          </w:p>
        </w:tc>
      </w:tr>
      <w:tr w:rsidR="00380D0F" w:rsidRPr="00A818CC" w:rsidTr="00380D0F">
        <w:trPr>
          <w:trHeight w:val="974"/>
        </w:trPr>
        <w:tc>
          <w:tcPr>
            <w:tcW w:w="0" w:type="auto"/>
            <w:tcBorders>
              <w:top w:val="nil"/>
              <w:left w:val="single" w:sz="4" w:space="0" w:color="auto"/>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4</w:t>
            </w:r>
          </w:p>
        </w:tc>
        <w:tc>
          <w:tcPr>
            <w:tcW w:w="0" w:type="auto"/>
            <w:tcBorders>
              <w:top w:val="nil"/>
              <w:left w:val="nil"/>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 xml:space="preserve">Gorros cofia , oruga desechable </w:t>
            </w:r>
          </w:p>
        </w:tc>
        <w:tc>
          <w:tcPr>
            <w:tcW w:w="1122" w:type="dxa"/>
            <w:tcBorders>
              <w:top w:val="nil"/>
              <w:left w:val="nil"/>
              <w:bottom w:val="single" w:sz="4" w:space="0" w:color="auto"/>
              <w:right w:val="single" w:sz="4" w:space="0" w:color="auto"/>
            </w:tcBorders>
            <w:shd w:val="clear" w:color="auto" w:fill="auto"/>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4865" w:type="dxa"/>
            <w:tcBorders>
              <w:top w:val="nil"/>
              <w:left w:val="nil"/>
              <w:bottom w:val="single" w:sz="4" w:space="0" w:color="auto"/>
              <w:right w:val="single" w:sz="4" w:space="0" w:color="auto"/>
            </w:tcBorders>
            <w:shd w:val="clear" w:color="auto" w:fill="auto"/>
            <w:vAlign w:val="center"/>
          </w:tcPr>
          <w:p w:rsidR="00380D0F" w:rsidRPr="00A818CC" w:rsidRDefault="00380D0F" w:rsidP="00E11CE8">
            <w:pPr>
              <w:rPr>
                <w:rFonts w:ascii="Arial Narrow" w:hAnsi="Arial Narrow"/>
                <w:highlight w:val="yellow"/>
              </w:rPr>
            </w:pPr>
            <w:r w:rsidRPr="00A818CC">
              <w:rPr>
                <w:rFonts w:ascii="Arial Narrow" w:hAnsi="Arial Narrow"/>
                <w:shd w:val="clear" w:color="auto" w:fill="FFFFFF"/>
              </w:rPr>
              <w:t>Gorros </w:t>
            </w:r>
            <w:r w:rsidRPr="00A818CC">
              <w:rPr>
                <w:rStyle w:val="nfasis"/>
                <w:rFonts w:ascii="Arial Narrow" w:hAnsi="Arial Narrow"/>
                <w:bCs/>
                <w:shd w:val="clear" w:color="auto" w:fill="FFFFFF"/>
              </w:rPr>
              <w:t>desechables</w:t>
            </w:r>
            <w:r w:rsidRPr="00A818CC">
              <w:rPr>
                <w:rFonts w:ascii="Arial Narrow" w:hAnsi="Arial Narrow"/>
                <w:shd w:val="clear" w:color="auto" w:fill="FFFFFF"/>
              </w:rPr>
              <w:t> tipo oruga. – borde elástico que no ejerce presión – tela no tejida. 100% </w:t>
            </w:r>
            <w:r w:rsidRPr="00A818CC">
              <w:rPr>
                <w:rStyle w:val="nfasis"/>
                <w:rFonts w:ascii="Arial Narrow" w:hAnsi="Arial Narrow"/>
                <w:bCs/>
                <w:shd w:val="clear" w:color="auto" w:fill="FFFFFF"/>
              </w:rPr>
              <w:t>desechable</w:t>
            </w:r>
            <w:r w:rsidRPr="00A818CC">
              <w:rPr>
                <w:rFonts w:ascii="Arial Narrow" w:hAnsi="Arial Narrow"/>
                <w:shd w:val="clear" w:color="auto" w:fill="FFFFFF"/>
              </w:rPr>
              <w:t>. – talla única – colores: blanco</w:t>
            </w:r>
          </w:p>
        </w:tc>
        <w:tc>
          <w:tcPr>
            <w:tcW w:w="90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shd w:val="clear" w:color="auto" w:fill="FFFFFF"/>
              </w:rPr>
            </w:pPr>
          </w:p>
        </w:tc>
        <w:tc>
          <w:tcPr>
            <w:tcW w:w="912" w:type="dxa"/>
            <w:tcBorders>
              <w:top w:val="nil"/>
              <w:left w:val="single" w:sz="4" w:space="0" w:color="auto"/>
              <w:bottom w:val="single" w:sz="4" w:space="0" w:color="auto"/>
              <w:right w:val="single" w:sz="4" w:space="0" w:color="auto"/>
            </w:tcBorders>
          </w:tcPr>
          <w:p w:rsidR="00380D0F" w:rsidRPr="00A818CC" w:rsidRDefault="00380D0F" w:rsidP="00E11CE8">
            <w:pPr>
              <w:rPr>
                <w:rFonts w:ascii="Arial Narrow" w:hAnsi="Arial Narrow"/>
                <w:shd w:val="clear" w:color="auto" w:fill="FFFFFF"/>
              </w:rPr>
            </w:pPr>
          </w:p>
        </w:tc>
      </w:tr>
      <w:tr w:rsidR="00380D0F" w:rsidRPr="00A818CC" w:rsidTr="00380D0F">
        <w:trPr>
          <w:trHeight w:val="1275"/>
        </w:trPr>
        <w:tc>
          <w:tcPr>
            <w:tcW w:w="0" w:type="auto"/>
            <w:tcBorders>
              <w:top w:val="nil"/>
              <w:left w:val="single" w:sz="4" w:space="0" w:color="auto"/>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5</w:t>
            </w:r>
          </w:p>
        </w:tc>
        <w:tc>
          <w:tcPr>
            <w:tcW w:w="0" w:type="auto"/>
            <w:tcBorders>
              <w:top w:val="nil"/>
              <w:left w:val="nil"/>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 xml:space="preserve">Guantes </w:t>
            </w:r>
          </w:p>
        </w:tc>
        <w:tc>
          <w:tcPr>
            <w:tcW w:w="1122" w:type="dxa"/>
            <w:tcBorders>
              <w:top w:val="nil"/>
              <w:left w:val="nil"/>
              <w:bottom w:val="single" w:sz="4" w:space="0" w:color="auto"/>
              <w:right w:val="single" w:sz="4" w:space="0" w:color="auto"/>
            </w:tcBorders>
            <w:shd w:val="clear" w:color="auto" w:fill="auto"/>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4865" w:type="dxa"/>
            <w:tcBorders>
              <w:top w:val="nil"/>
              <w:left w:val="nil"/>
              <w:bottom w:val="single" w:sz="4" w:space="0" w:color="auto"/>
              <w:right w:val="single" w:sz="4" w:space="0" w:color="auto"/>
            </w:tcBorders>
            <w:shd w:val="clear" w:color="auto" w:fill="auto"/>
            <w:vAlign w:val="center"/>
          </w:tcPr>
          <w:p w:rsidR="00380D0F" w:rsidRPr="00A818CC" w:rsidRDefault="00380D0F" w:rsidP="00E11CE8">
            <w:pPr>
              <w:rPr>
                <w:rFonts w:ascii="Arial Narrow" w:hAnsi="Arial Narrow"/>
                <w:shd w:val="clear" w:color="auto" w:fill="FFFFFF"/>
              </w:rPr>
            </w:pPr>
            <w:r w:rsidRPr="00A818CC">
              <w:rPr>
                <w:rFonts w:ascii="Arial Narrow" w:hAnsi="Arial Narrow"/>
                <w:bCs/>
                <w:shd w:val="clear" w:color="auto" w:fill="FFFFFF"/>
              </w:rPr>
              <w:t>Guantes de nitrilo</w:t>
            </w:r>
            <w:r w:rsidRPr="00A818CC">
              <w:rPr>
                <w:rFonts w:ascii="Arial Narrow" w:hAnsi="Arial Narrow"/>
                <w:shd w:val="clear" w:color="auto" w:fill="FFFFFF"/>
              </w:rPr>
              <w:t> azul, caja de 100 </w:t>
            </w:r>
            <w:r w:rsidRPr="00A818CC">
              <w:rPr>
                <w:rFonts w:ascii="Arial Narrow" w:hAnsi="Arial Narrow"/>
                <w:bCs/>
                <w:shd w:val="clear" w:color="auto" w:fill="FFFFFF"/>
              </w:rPr>
              <w:t>unidades</w:t>
            </w:r>
            <w:r w:rsidRPr="00A818CC">
              <w:rPr>
                <w:rFonts w:ascii="Arial Narrow" w:hAnsi="Arial Narrow"/>
                <w:shd w:val="clear" w:color="auto" w:fill="FFFFFF"/>
              </w:rPr>
              <w:t>, , tamaño mediano, sin látex, sin polvo, texturizados, desechables, no estériles,</w:t>
            </w:r>
            <w:r w:rsidRPr="00A818CC">
              <w:rPr>
                <w:rFonts w:ascii="Arial Narrow" w:hAnsi="Arial Narrow"/>
                <w:color w:val="202124"/>
                <w:shd w:val="clear" w:color="auto" w:fill="FFFFFF"/>
              </w:rPr>
              <w:t xml:space="preserve"> </w:t>
            </w:r>
            <w:r w:rsidRPr="00A818CC">
              <w:rPr>
                <w:rFonts w:ascii="Arial Narrow" w:hAnsi="Arial Narrow"/>
                <w:shd w:val="clear" w:color="auto" w:fill="FFFFFF"/>
              </w:rPr>
              <w:t>Son perfectos para mantener las manos a salvo de bacterias, virus o sustancias contaminantes y nocivas para la piel al mismo tiempo que proporcionan alta comodidad y precisión.</w:t>
            </w:r>
          </w:p>
        </w:tc>
        <w:tc>
          <w:tcPr>
            <w:tcW w:w="90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bCs/>
                <w:shd w:val="clear" w:color="auto" w:fill="FFFFFF"/>
              </w:rPr>
            </w:pPr>
          </w:p>
        </w:tc>
        <w:tc>
          <w:tcPr>
            <w:tcW w:w="912" w:type="dxa"/>
            <w:tcBorders>
              <w:top w:val="nil"/>
              <w:left w:val="single" w:sz="4" w:space="0" w:color="auto"/>
              <w:bottom w:val="single" w:sz="4" w:space="0" w:color="auto"/>
              <w:right w:val="single" w:sz="4" w:space="0" w:color="auto"/>
            </w:tcBorders>
          </w:tcPr>
          <w:p w:rsidR="00380D0F" w:rsidRPr="00A818CC" w:rsidRDefault="00380D0F" w:rsidP="00E11CE8">
            <w:pPr>
              <w:rPr>
                <w:rFonts w:ascii="Arial Narrow" w:hAnsi="Arial Narrow"/>
                <w:bCs/>
                <w:shd w:val="clear" w:color="auto" w:fill="FFFFFF"/>
              </w:rPr>
            </w:pPr>
          </w:p>
        </w:tc>
      </w:tr>
      <w:tr w:rsidR="00380D0F" w:rsidRPr="00A818CC" w:rsidTr="00380D0F">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lastRenderedPageBreak/>
              <w:t>6</w:t>
            </w:r>
          </w:p>
        </w:tc>
        <w:tc>
          <w:tcPr>
            <w:tcW w:w="0" w:type="auto"/>
            <w:tcBorders>
              <w:top w:val="single" w:sz="4" w:space="0" w:color="auto"/>
              <w:left w:val="nil"/>
              <w:bottom w:val="single" w:sz="4" w:space="0" w:color="auto"/>
              <w:right w:val="single" w:sz="4" w:space="0" w:color="auto"/>
            </w:tcBorders>
            <w:shd w:val="clear" w:color="auto" w:fill="auto"/>
            <w:vAlign w:val="center"/>
          </w:tcPr>
          <w:p w:rsidR="00380D0F" w:rsidRPr="00A818CC" w:rsidRDefault="00380D0F" w:rsidP="00E11CE8">
            <w:pPr>
              <w:jc w:val="center"/>
              <w:rPr>
                <w:rFonts w:ascii="Arial Narrow" w:hAnsi="Arial Narrow"/>
              </w:rPr>
            </w:pPr>
            <w:r w:rsidRPr="00A818CC">
              <w:rPr>
                <w:rFonts w:ascii="Arial Narrow" w:hAnsi="Arial Narrow"/>
              </w:rPr>
              <w:t xml:space="preserve">Faja lumbar </w:t>
            </w:r>
          </w:p>
        </w:tc>
        <w:tc>
          <w:tcPr>
            <w:tcW w:w="1122" w:type="dxa"/>
            <w:tcBorders>
              <w:top w:val="single" w:sz="4" w:space="0" w:color="auto"/>
              <w:left w:val="nil"/>
              <w:bottom w:val="single" w:sz="4" w:space="0" w:color="auto"/>
              <w:right w:val="single" w:sz="4" w:space="0" w:color="auto"/>
            </w:tcBorders>
            <w:shd w:val="clear" w:color="auto" w:fill="auto"/>
            <w:noWrap/>
            <w:vAlign w:val="center"/>
          </w:tcPr>
          <w:p w:rsidR="00380D0F" w:rsidRPr="00A818CC" w:rsidRDefault="00380D0F" w:rsidP="00E11CE8">
            <w:pPr>
              <w:jc w:val="center"/>
              <w:rPr>
                <w:rFonts w:ascii="Arial Narrow" w:hAnsi="Arial Narrow"/>
              </w:rPr>
            </w:pPr>
            <w:r w:rsidRPr="00A818CC">
              <w:rPr>
                <w:rFonts w:ascii="Arial Narrow" w:hAnsi="Arial Narrow"/>
              </w:rPr>
              <w:t>Unidad</w:t>
            </w:r>
          </w:p>
        </w:tc>
        <w:tc>
          <w:tcPr>
            <w:tcW w:w="4865" w:type="dxa"/>
            <w:tcBorders>
              <w:top w:val="single" w:sz="4" w:space="0" w:color="auto"/>
              <w:left w:val="nil"/>
              <w:bottom w:val="single" w:sz="4" w:space="0" w:color="auto"/>
              <w:right w:val="single" w:sz="4" w:space="0" w:color="auto"/>
            </w:tcBorders>
            <w:shd w:val="clear" w:color="auto" w:fill="auto"/>
            <w:vAlign w:val="center"/>
          </w:tcPr>
          <w:p w:rsidR="00380D0F" w:rsidRPr="00A818CC" w:rsidRDefault="00380D0F" w:rsidP="00E11CE8">
            <w:pPr>
              <w:rPr>
                <w:rFonts w:ascii="Arial Narrow" w:hAnsi="Arial Narrow"/>
                <w:shd w:val="clear" w:color="auto" w:fill="FFFFFF"/>
              </w:rPr>
            </w:pPr>
            <w:r w:rsidRPr="00A818CC">
              <w:rPr>
                <w:rFonts w:ascii="Arial Narrow" w:hAnsi="Arial Narrow"/>
                <w:shd w:val="clear" w:color="auto" w:fill="F9F9F9"/>
              </w:rPr>
              <w:t>E</w:t>
            </w:r>
            <w:r w:rsidRPr="00A818CC">
              <w:rPr>
                <w:rStyle w:val="nfasis"/>
                <w:rFonts w:ascii="Arial Narrow" w:hAnsi="Arial Narrow"/>
                <w:bCs/>
                <w:shd w:val="clear" w:color="auto" w:fill="FFFFFF"/>
              </w:rPr>
              <w:t>s</w:t>
            </w:r>
            <w:r w:rsidRPr="00A818CC">
              <w:rPr>
                <w:rFonts w:ascii="Arial Narrow" w:hAnsi="Arial Narrow"/>
                <w:shd w:val="clear" w:color="auto" w:fill="FFFFFF"/>
              </w:rPr>
              <w:t> un producto ortopédico que actúa inmovilizando zona </w:t>
            </w:r>
            <w:r w:rsidRPr="00A818CC">
              <w:rPr>
                <w:rStyle w:val="nfasis"/>
                <w:rFonts w:ascii="Arial Narrow" w:hAnsi="Arial Narrow"/>
                <w:bCs/>
                <w:shd w:val="clear" w:color="auto" w:fill="FFFFFF"/>
              </w:rPr>
              <w:t>lumbar</w:t>
            </w:r>
            <w:r w:rsidRPr="00A818CC">
              <w:rPr>
                <w:rFonts w:ascii="Arial Narrow" w:hAnsi="Arial Narrow"/>
                <w:shd w:val="clear" w:color="auto" w:fill="FFFFFF"/>
              </w:rPr>
              <w:t xml:space="preserve">, favoreciendo el descanso y corrigiéndolas posturas. </w:t>
            </w:r>
            <w:r w:rsidRPr="00A818CC">
              <w:rPr>
                <w:rStyle w:val="nfasis"/>
                <w:rFonts w:ascii="Arial Narrow" w:hAnsi="Arial Narrow"/>
                <w:bCs/>
                <w:shd w:val="clear" w:color="auto" w:fill="FFFFFF"/>
              </w:rPr>
              <w:t>es</w:t>
            </w:r>
            <w:r w:rsidRPr="00A818CC">
              <w:rPr>
                <w:rFonts w:ascii="Arial Narrow" w:hAnsi="Arial Narrow"/>
                <w:shd w:val="clear" w:color="auto" w:fill="FFFFFF"/>
              </w:rPr>
              <w:t> un producto ortopédico que actúa inmovilizando la zona </w:t>
            </w:r>
            <w:r w:rsidRPr="00A818CC">
              <w:rPr>
                <w:rStyle w:val="nfasis"/>
                <w:rFonts w:ascii="Arial Narrow" w:hAnsi="Arial Narrow"/>
                <w:bCs/>
                <w:shd w:val="clear" w:color="auto" w:fill="FFFFFF"/>
              </w:rPr>
              <w:t>lumbar</w:t>
            </w:r>
            <w:r w:rsidRPr="00A818CC">
              <w:rPr>
                <w:rFonts w:ascii="Arial Narrow" w:hAnsi="Arial Narrow"/>
                <w:shd w:val="clear" w:color="auto" w:fill="FFFFFF"/>
              </w:rPr>
              <w:t>, favoreciendo el descanso y corrigiendo las posturas.</w:t>
            </w:r>
            <w:r w:rsidRPr="00A818CC">
              <w:rPr>
                <w:rFonts w:ascii="Arial Narrow" w:hAnsi="Arial Narrow"/>
                <w:shd w:val="clear" w:color="auto" w:fill="F9F9F9"/>
              </w:rPr>
              <w:t xml:space="preserve"> </w:t>
            </w:r>
          </w:p>
        </w:tc>
        <w:tc>
          <w:tcPr>
            <w:tcW w:w="902" w:type="dxa"/>
            <w:tcBorders>
              <w:top w:val="single" w:sz="4" w:space="0" w:color="auto"/>
              <w:left w:val="nil"/>
              <w:bottom w:val="single" w:sz="4" w:space="0" w:color="auto"/>
              <w:right w:val="single" w:sz="4" w:space="0" w:color="auto"/>
            </w:tcBorders>
          </w:tcPr>
          <w:p w:rsidR="00380D0F" w:rsidRPr="00A818CC" w:rsidRDefault="00380D0F" w:rsidP="00E11CE8">
            <w:pPr>
              <w:rPr>
                <w:rFonts w:ascii="Arial Narrow" w:hAnsi="Arial Narrow"/>
                <w:shd w:val="clear" w:color="auto" w:fill="F9F9F9"/>
              </w:rPr>
            </w:pPr>
          </w:p>
        </w:tc>
        <w:tc>
          <w:tcPr>
            <w:tcW w:w="912" w:type="dxa"/>
            <w:tcBorders>
              <w:top w:val="single" w:sz="4" w:space="0" w:color="auto"/>
              <w:left w:val="single" w:sz="4" w:space="0" w:color="auto"/>
              <w:bottom w:val="single" w:sz="4" w:space="0" w:color="auto"/>
              <w:right w:val="single" w:sz="4" w:space="0" w:color="auto"/>
            </w:tcBorders>
          </w:tcPr>
          <w:p w:rsidR="00380D0F" w:rsidRPr="00A818CC" w:rsidRDefault="00380D0F" w:rsidP="00E11CE8">
            <w:pPr>
              <w:rPr>
                <w:rFonts w:ascii="Arial Narrow" w:hAnsi="Arial Narrow"/>
                <w:shd w:val="clear" w:color="auto" w:fill="F9F9F9"/>
              </w:rPr>
            </w:pPr>
          </w:p>
        </w:tc>
      </w:tr>
    </w:tbl>
    <w:p w:rsidR="001171A3" w:rsidRDefault="001171A3" w:rsidP="009D3D2A">
      <w:pPr>
        <w:spacing w:after="1" w:line="259" w:lineRule="auto"/>
        <w:ind w:left="369" w:right="1067"/>
        <w:jc w:val="center"/>
        <w:rPr>
          <w:b/>
        </w:rPr>
      </w:pPr>
    </w:p>
    <w:p w:rsidR="001171A3" w:rsidRDefault="001171A3">
      <w:pPr>
        <w:spacing w:after="2" w:line="259" w:lineRule="auto"/>
        <w:ind w:left="0" w:firstLine="0"/>
        <w:jc w:val="left"/>
      </w:pPr>
    </w:p>
    <w:p w:rsidR="001171A3" w:rsidRDefault="001171A3">
      <w:pPr>
        <w:spacing w:after="2" w:line="259" w:lineRule="auto"/>
        <w:ind w:left="0" w:firstLine="0"/>
        <w:jc w:val="left"/>
      </w:pPr>
    </w:p>
    <w:p w:rsidR="00886CAD" w:rsidRDefault="00886CAD">
      <w:pPr>
        <w:spacing w:after="2" w:line="259" w:lineRule="auto"/>
        <w:ind w:left="0" w:firstLine="0"/>
        <w:jc w:val="left"/>
      </w:pPr>
      <w:r>
        <w:t>EL PROPONENTE DEBE CUMPLIR TAMBIEN CON LAS DEMAS CO</w:t>
      </w:r>
      <w:r w:rsidR="00E52256">
        <w:t>N</w:t>
      </w:r>
      <w:r>
        <w:t>DICIONES EXIGIDAS EN LOS ESTUDIOS PREVIOS E INVITACION PUBLICA</w:t>
      </w:r>
      <w:bookmarkStart w:id="0" w:name="_GoBack"/>
      <w:bookmarkEnd w:id="0"/>
      <w:r>
        <w:t>.</w:t>
      </w: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953CE7" w:rsidRDefault="00953CE7" w:rsidP="00886CAD">
      <w:pPr>
        <w:spacing w:after="0" w:line="259" w:lineRule="auto"/>
        <w:ind w:left="-5"/>
        <w:jc w:val="left"/>
        <w:rPr>
          <w:b/>
        </w:rPr>
      </w:pPr>
    </w:p>
    <w:p w:rsidR="00AF5835" w:rsidRDefault="00AF5835" w:rsidP="00AF5835">
      <w:pPr>
        <w:spacing w:after="1" w:line="259" w:lineRule="auto"/>
        <w:ind w:left="0" w:right="1067" w:firstLine="0"/>
        <w:rPr>
          <w:b/>
        </w:rPr>
      </w:pPr>
    </w:p>
    <w:p w:rsidR="00066375" w:rsidRDefault="000E4194">
      <w:pPr>
        <w:spacing w:after="1" w:line="259" w:lineRule="auto"/>
        <w:ind w:left="369" w:right="1067"/>
        <w:jc w:val="center"/>
      </w:pPr>
      <w:r>
        <w:rPr>
          <w:b/>
        </w:rPr>
        <w:t xml:space="preserve">ANEXO No. 4 </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 xml:space="preserve">______________________________. , identificado con la C.C. No._________ de _______. , y vecino de </w:t>
      </w:r>
      <w:r w:rsidR="0082586C">
        <w:t>______________</w:t>
      </w:r>
      <w:r>
        <w:t>, obrando en representación de la sociedad, domiciliada en la ciudad de. Y., identificado con la C.C. No. de.</w:t>
      </w:r>
      <w:r w:rsidR="0082586C">
        <w:t>__________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 xml:space="preserve">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w:t>
      </w:r>
      <w:r>
        <w:lastRenderedPageBreak/>
        <w:t xml:space="preserve">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En constancia de aceptación y compromiso, se firma el presente documento por los que en el intervienen, el día  XX</w:t>
      </w:r>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0F6681" w:rsidRDefault="000F6681">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0F6681" w:rsidRDefault="000F6681">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0F6681" w:rsidRDefault="000F6681">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0F6681" w:rsidRDefault="000F6681">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0F6681" w:rsidRDefault="000F6681">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0F6681" w:rsidRDefault="000F6681">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0F6681" w:rsidRDefault="000F6681">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0F6681" w:rsidRDefault="000F6681">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0F6681" w:rsidRDefault="000F6681">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000E4194">
        <w:rPr>
          <w:b/>
        </w:rPr>
        <w:t xml:space="preserve">Autorretenedor de Retefuente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r>
        <w:rPr>
          <w:b/>
        </w:rPr>
        <w:t xml:space="preserve">Autorretenedor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r>
        <w:rPr>
          <w:b/>
        </w:rPr>
        <w:t xml:space="preserve">Autorretenedor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r>
        <w:rPr>
          <w:b/>
        </w:rPr>
        <w:t xml:space="preserve">Servicios  </w:t>
      </w:r>
      <w:r>
        <w:rPr>
          <w:b/>
        </w:rPr>
        <w:tab/>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7"/>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7"/>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P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rsidSect="00736E32">
          <w:headerReference w:type="even" r:id="rId8"/>
          <w:headerReference w:type="default" r:id="rId9"/>
          <w:footerReference w:type="even" r:id="rId10"/>
          <w:footerReference w:type="default" r:id="rId11"/>
          <w:headerReference w:type="first" r:id="rId12"/>
          <w:footerReference w:type="first" r:id="rId13"/>
          <w:pgSz w:w="12242" w:h="15842"/>
          <w:pgMar w:top="1418" w:right="90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lastRenderedPageBreak/>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lastRenderedPageBreak/>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lastRenderedPageBreak/>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4"/>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veintitrés</w:t>
      </w:r>
      <w:r w:rsidR="009406B7">
        <w:rPr>
          <w:sz w:val="20"/>
        </w:rPr>
        <w:t xml:space="preserve"> (202</w:t>
      </w:r>
      <w:r w:rsidR="00E00C96">
        <w:rPr>
          <w:sz w:val="20"/>
        </w:rPr>
        <w:t>3</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A54" w:rsidRDefault="00EA2A54">
      <w:pPr>
        <w:spacing w:after="0" w:line="240" w:lineRule="auto"/>
      </w:pPr>
      <w:r>
        <w:separator/>
      </w:r>
    </w:p>
  </w:endnote>
  <w:endnote w:type="continuationSeparator" w:id="0">
    <w:p w:rsidR="00EA2A54" w:rsidRDefault="00EA2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Pr="000F292E" w:rsidRDefault="000F6681">
    <w:pPr>
      <w:spacing w:after="0" w:line="259" w:lineRule="auto"/>
      <w:ind w:left="216" w:firstLine="0"/>
      <w:jc w:val="left"/>
      <w:rPr>
        <w:sz w:val="14"/>
        <w:szCs w:val="14"/>
      </w:rPr>
    </w:pPr>
    <w:r w:rsidRPr="000F292E">
      <w:rPr>
        <w:sz w:val="14"/>
        <w:szCs w:val="14"/>
      </w:rPr>
      <w:t xml:space="preserve">Reclusión de Mujeres de Bogotá. </w:t>
    </w:r>
  </w:p>
  <w:p w:rsidR="000F6681" w:rsidRPr="000F292E" w:rsidRDefault="000F6681">
    <w:pPr>
      <w:spacing w:after="25" w:line="259" w:lineRule="auto"/>
      <w:ind w:left="216" w:firstLine="0"/>
      <w:jc w:val="left"/>
      <w:rPr>
        <w:sz w:val="14"/>
        <w:szCs w:val="14"/>
      </w:rPr>
    </w:pPr>
    <w:r w:rsidRPr="000F292E">
      <w:rPr>
        <w:sz w:val="14"/>
        <w:szCs w:val="14"/>
      </w:rPr>
      <w:t xml:space="preserve">Carrera 58 Nº 80-95  PBX  2347474- 3111626 Ext.104-116  </w:t>
    </w:r>
  </w:p>
  <w:p w:rsidR="000F6681" w:rsidRPr="000F292E" w:rsidRDefault="000F6681">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t xml:space="preserve">Página  53 de 53 </w:t>
    </w:r>
    <w:r w:rsidRPr="000F292E">
      <w:rPr>
        <w:color w:val="0000FF"/>
        <w:sz w:val="14"/>
        <w:szCs w:val="14"/>
        <w:u w:val="single" w:color="0000FF"/>
      </w:rPr>
      <w:t>compras.rmbogota@inpec.gov.co</w:t>
    </w:r>
    <w:r w:rsidRPr="000F292E">
      <w:rPr>
        <w:sz w:val="14"/>
        <w:szCs w:val="14"/>
      </w:rPr>
      <w:t xml:space="preserve"> </w:t>
    </w:r>
  </w:p>
  <w:p w:rsidR="000F6681" w:rsidRPr="000F292E" w:rsidRDefault="000F6681">
    <w:pPr>
      <w:spacing w:after="79" w:line="259" w:lineRule="auto"/>
      <w:ind w:left="216" w:firstLine="0"/>
      <w:jc w:val="left"/>
      <w:rPr>
        <w:sz w:val="14"/>
        <w:szCs w:val="14"/>
      </w:rPr>
    </w:pPr>
    <w:r w:rsidRPr="000F292E">
      <w:rPr>
        <w:sz w:val="14"/>
        <w:szCs w:val="14"/>
      </w:rPr>
      <w:t xml:space="preserve"> </w:t>
    </w:r>
  </w:p>
  <w:p w:rsidR="000F6681" w:rsidRPr="000F292E" w:rsidRDefault="000F6681">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Pr="000F292E" w:rsidRDefault="000F6681" w:rsidP="00552EF1">
    <w:pPr>
      <w:spacing w:after="0" w:line="259" w:lineRule="auto"/>
      <w:ind w:left="216" w:firstLine="0"/>
      <w:jc w:val="left"/>
      <w:rPr>
        <w:sz w:val="14"/>
        <w:szCs w:val="14"/>
      </w:rPr>
    </w:pPr>
    <w:r w:rsidRPr="000F292E">
      <w:rPr>
        <w:sz w:val="14"/>
        <w:szCs w:val="14"/>
      </w:rPr>
      <w:t xml:space="preserve">CPAMSM BOGOTÁ. </w:t>
    </w:r>
  </w:p>
  <w:p w:rsidR="000F6681" w:rsidRPr="000F292E" w:rsidRDefault="000F6681" w:rsidP="00552EF1">
    <w:pPr>
      <w:spacing w:after="25" w:line="259" w:lineRule="auto"/>
      <w:ind w:left="216" w:firstLine="0"/>
      <w:jc w:val="left"/>
      <w:rPr>
        <w:sz w:val="14"/>
        <w:szCs w:val="14"/>
      </w:rPr>
    </w:pPr>
    <w:r w:rsidRPr="000F292E">
      <w:rPr>
        <w:sz w:val="14"/>
        <w:szCs w:val="14"/>
      </w:rPr>
      <w:t xml:space="preserve">Carrera 58 Nº 80-95 PBX  2347474- 3111626 Ext.104-116  </w:t>
    </w:r>
  </w:p>
  <w:p w:rsidR="000F6681" w:rsidRPr="000F292E" w:rsidRDefault="00EA2A54" w:rsidP="00552EF1">
    <w:pPr>
      <w:spacing w:after="0" w:line="265" w:lineRule="auto"/>
      <w:ind w:left="216" w:firstLine="0"/>
      <w:jc w:val="left"/>
      <w:rPr>
        <w:sz w:val="14"/>
        <w:szCs w:val="14"/>
      </w:rPr>
    </w:pPr>
    <w:hyperlink r:id="rId1" w:history="1">
      <w:r w:rsidR="000F6681" w:rsidRPr="000F292E">
        <w:rPr>
          <w:color w:val="0000FF"/>
          <w:sz w:val="14"/>
          <w:szCs w:val="14"/>
          <w:u w:val="single"/>
        </w:rPr>
        <w:t>administrativa.rmbogota@inpec.gov.co</w:t>
      </w:r>
    </w:hyperlink>
    <w:r w:rsidR="000F6681" w:rsidRPr="000F292E">
      <w:rPr>
        <w:color w:val="0000FF"/>
        <w:sz w:val="14"/>
        <w:szCs w:val="14"/>
        <w:u w:val="single"/>
      </w:rPr>
      <w:t>; co</w:t>
    </w:r>
    <w:r w:rsidR="000F6681" w:rsidRPr="000F292E">
      <w:rPr>
        <w:color w:val="0000FF"/>
        <w:sz w:val="14"/>
        <w:szCs w:val="14"/>
        <w:u w:val="single" w:color="0000FF"/>
      </w:rPr>
      <w:t>mpras.rmbogota@inpec.gov.co</w:t>
    </w:r>
    <w:r w:rsidR="000F6681" w:rsidRPr="000F292E">
      <w:rPr>
        <w:sz w:val="14"/>
        <w:szCs w:val="14"/>
      </w:rPr>
      <w:t xml:space="preserve"> </w:t>
    </w:r>
  </w:p>
  <w:p w:rsidR="000F6681" w:rsidRDefault="000F6681">
    <w:pPr>
      <w:spacing w:after="79" w:line="259" w:lineRule="auto"/>
      <w:ind w:left="216" w:firstLine="0"/>
      <w:jc w:val="left"/>
    </w:pPr>
    <w:r>
      <w:rPr>
        <w:sz w:val="14"/>
      </w:rPr>
      <w:t xml:space="preserve"> </w:t>
    </w:r>
  </w:p>
  <w:p w:rsidR="000F6681" w:rsidRDefault="000F6681">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216" w:firstLine="0"/>
      <w:jc w:val="left"/>
    </w:pPr>
    <w:r>
      <w:rPr>
        <w:sz w:val="14"/>
      </w:rPr>
      <w:t xml:space="preserve">Reclusión de Mujeres de Bogotá. </w:t>
    </w:r>
  </w:p>
  <w:p w:rsidR="000F6681" w:rsidRDefault="000F6681">
    <w:pPr>
      <w:spacing w:after="25" w:line="259" w:lineRule="auto"/>
      <w:ind w:left="216" w:firstLine="0"/>
      <w:jc w:val="left"/>
    </w:pPr>
    <w:r>
      <w:rPr>
        <w:sz w:val="14"/>
      </w:rPr>
      <w:t xml:space="preserve">Carrera 58 Nº 80-95  PBX  2347474- 3111626 Ext.104-116  </w:t>
    </w:r>
  </w:p>
  <w:p w:rsidR="000F6681" w:rsidRDefault="000F6681">
    <w:pPr>
      <w:spacing w:after="0" w:line="265" w:lineRule="auto"/>
      <w:ind w:left="216" w:firstLine="0"/>
      <w:jc w:val="left"/>
    </w:pPr>
    <w:r>
      <w:rPr>
        <w:color w:val="0000FF"/>
        <w:sz w:val="14"/>
        <w:u w:val="single" w:color="0000FF"/>
      </w:rPr>
      <w:t>administrativa.rmbogota@inpec.gov.co</w:t>
    </w:r>
    <w:r>
      <w:rPr>
        <w:sz w:val="14"/>
      </w:rPr>
      <w:t xml:space="preserve"> </w:t>
    </w:r>
    <w:r>
      <w:rPr>
        <w:sz w:val="14"/>
      </w:rPr>
      <w:tab/>
      <w:t>Página  53 de 53</w:t>
    </w:r>
    <w:r>
      <w:rPr>
        <w:sz w:val="18"/>
      </w:rPr>
      <w:t xml:space="preserve"> </w:t>
    </w:r>
    <w:r>
      <w:rPr>
        <w:color w:val="0000FF"/>
        <w:sz w:val="14"/>
        <w:u w:val="single" w:color="0000FF"/>
      </w:rPr>
      <w:t>compras.rmbogota@inpec.gov.co</w:t>
    </w:r>
    <w:r>
      <w:rPr>
        <w:sz w:val="14"/>
      </w:rPr>
      <w:t xml:space="preserve"> </w:t>
    </w:r>
  </w:p>
  <w:p w:rsidR="000F6681" w:rsidRDefault="000F6681">
    <w:pPr>
      <w:spacing w:after="79" w:line="259" w:lineRule="auto"/>
      <w:ind w:left="216" w:firstLine="0"/>
      <w:jc w:val="left"/>
    </w:pPr>
    <w:r>
      <w:rPr>
        <w:sz w:val="14"/>
      </w:rPr>
      <w:t xml:space="preserve"> </w:t>
    </w:r>
  </w:p>
  <w:p w:rsidR="000F6681" w:rsidRDefault="000F6681">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A54" w:rsidRDefault="00EA2A54">
      <w:pPr>
        <w:spacing w:after="0" w:line="240" w:lineRule="auto"/>
      </w:pPr>
      <w:r>
        <w:separator/>
      </w:r>
    </w:p>
  </w:footnote>
  <w:footnote w:type="continuationSeparator" w:id="0">
    <w:p w:rsidR="00EA2A54" w:rsidRDefault="00EA2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p>
  <w:p w:rsidR="000F6681" w:rsidRDefault="000F6681">
    <w:pPr>
      <w:spacing w:after="0" w:line="259" w:lineRule="auto"/>
      <w:ind w:left="0" w:firstLine="0"/>
      <w:jc w:val="left"/>
      <w:rPr>
        <w:rFonts w:ascii="Calibri" w:eastAsia="Calibri" w:hAnsi="Calibri" w:cs="Calibri"/>
      </w:rPr>
    </w:pPr>
  </w:p>
  <w:p w:rsidR="000F6681" w:rsidRPr="000F292E" w:rsidRDefault="000F6681">
    <w:pPr>
      <w:spacing w:after="0" w:line="259" w:lineRule="auto"/>
      <w:ind w:left="0" w:firstLine="0"/>
      <w:jc w:val="left"/>
      <w:rPr>
        <w:sz w:val="14"/>
        <w:szCs w:val="14"/>
      </w:rPr>
    </w:pPr>
    <w:r w:rsidRPr="000F292E">
      <w:rPr>
        <w:noProof/>
        <w:sz w:val="14"/>
        <w:szCs w:val="14"/>
      </w:rPr>
      <w:drawing>
        <wp:inline distT="0" distB="0" distL="0" distR="0" wp14:anchorId="315052BF" wp14:editId="718338BC">
          <wp:extent cx="4104005" cy="504825"/>
          <wp:effectExtent l="19050" t="0" r="0" b="0"/>
          <wp:docPr id="14" name="Imagen 14" descr="C:\Documents and Settings\DBLANCOS\Mis documentos\Downloads\INP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DBLANCOS\Mis documentos\Downloads\INPEC.jpg"/>
                  <pic:cNvPicPr>
                    <a:picLocks noChangeAspect="1" noChangeArrowheads="1"/>
                  </pic:cNvPicPr>
                </pic:nvPicPr>
                <pic:blipFill>
                  <a:blip r:embed="rId1"/>
                  <a:srcRect/>
                  <a:stretch>
                    <a:fillRect/>
                  </a:stretch>
                </pic:blipFill>
                <pic:spPr bwMode="auto">
                  <a:xfrm>
                    <a:off x="0" y="0"/>
                    <a:ext cx="4104005" cy="50482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55pt;height:11.5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4"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7"/>
  </w:num>
  <w:num w:numId="2">
    <w:abstractNumId w:val="4"/>
  </w:num>
  <w:num w:numId="3">
    <w:abstractNumId w:val="5"/>
  </w:num>
  <w:num w:numId="4">
    <w:abstractNumId w:val="8"/>
  </w:num>
  <w:num w:numId="5">
    <w:abstractNumId w:val="9"/>
  </w:num>
  <w:num w:numId="6">
    <w:abstractNumId w:val="3"/>
  </w:num>
  <w:num w:numId="7">
    <w:abstractNumId w:val="1"/>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F292E"/>
    <w:rsid w:val="000F6681"/>
    <w:rsid w:val="001171A3"/>
    <w:rsid w:val="001748D6"/>
    <w:rsid w:val="001E39A9"/>
    <w:rsid w:val="001E4C5E"/>
    <w:rsid w:val="002F310D"/>
    <w:rsid w:val="00331BA4"/>
    <w:rsid w:val="003572F8"/>
    <w:rsid w:val="00380D0F"/>
    <w:rsid w:val="0039140E"/>
    <w:rsid w:val="003A58BB"/>
    <w:rsid w:val="00423D2A"/>
    <w:rsid w:val="004C5533"/>
    <w:rsid w:val="004C79C5"/>
    <w:rsid w:val="00502993"/>
    <w:rsid w:val="00506F91"/>
    <w:rsid w:val="00552EF1"/>
    <w:rsid w:val="00571236"/>
    <w:rsid w:val="005E64CE"/>
    <w:rsid w:val="0070677D"/>
    <w:rsid w:val="00736E32"/>
    <w:rsid w:val="007B1BD2"/>
    <w:rsid w:val="007D11F1"/>
    <w:rsid w:val="0082586C"/>
    <w:rsid w:val="00826A76"/>
    <w:rsid w:val="0085485D"/>
    <w:rsid w:val="00886CAD"/>
    <w:rsid w:val="008E2CB6"/>
    <w:rsid w:val="008F2602"/>
    <w:rsid w:val="009406B7"/>
    <w:rsid w:val="00953CE7"/>
    <w:rsid w:val="00965CE9"/>
    <w:rsid w:val="009D3D2A"/>
    <w:rsid w:val="00A068DF"/>
    <w:rsid w:val="00A17E88"/>
    <w:rsid w:val="00A20752"/>
    <w:rsid w:val="00AF5835"/>
    <w:rsid w:val="00B17EB2"/>
    <w:rsid w:val="00B43FDE"/>
    <w:rsid w:val="00C10FE0"/>
    <w:rsid w:val="00C14C22"/>
    <w:rsid w:val="00C22A5A"/>
    <w:rsid w:val="00C46B8A"/>
    <w:rsid w:val="00C67FB6"/>
    <w:rsid w:val="00C81F9F"/>
    <w:rsid w:val="00C81FD4"/>
    <w:rsid w:val="00C82CB6"/>
    <w:rsid w:val="00C843D8"/>
    <w:rsid w:val="00C87B96"/>
    <w:rsid w:val="00CC56CD"/>
    <w:rsid w:val="00CD7281"/>
    <w:rsid w:val="00CE33F4"/>
    <w:rsid w:val="00D664B6"/>
    <w:rsid w:val="00DA3254"/>
    <w:rsid w:val="00DE4DEA"/>
    <w:rsid w:val="00DE5D78"/>
    <w:rsid w:val="00E00C96"/>
    <w:rsid w:val="00E14D56"/>
    <w:rsid w:val="00E205C5"/>
    <w:rsid w:val="00E52256"/>
    <w:rsid w:val="00E77C1D"/>
    <w:rsid w:val="00EA2A54"/>
    <w:rsid w:val="00EC0025"/>
    <w:rsid w:val="00ED00F7"/>
    <w:rsid w:val="00F31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8258"/>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uiPriority w:val="99"/>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uiPriority w:val="99"/>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hyperlink" Target="mailto:administrativa.rmbogota@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14</Pages>
  <Words>3057</Words>
  <Characters>16817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3</cp:revision>
  <dcterms:created xsi:type="dcterms:W3CDTF">2023-04-12T20:57:00Z</dcterms:created>
  <dcterms:modified xsi:type="dcterms:W3CDTF">2023-04-19T19:17:00Z</dcterms:modified>
</cp:coreProperties>
</file>