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585150">
      <w:pPr>
        <w:tabs>
          <w:tab w:val="left" w:pos="-720"/>
          <w:tab w:val="left" w:pos="0"/>
          <w:tab w:val="left" w:pos="7125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  <w:r w:rsidR="00585150">
        <w:rPr>
          <w:rStyle w:val="EquationCaption"/>
          <w:rFonts w:ascii="Arial" w:hAnsi="Arial" w:cs="Arial"/>
          <w:b/>
          <w:sz w:val="18"/>
          <w:szCs w:val="18"/>
        </w:rPr>
        <w:tab/>
      </w:r>
      <w:bookmarkStart w:id="0" w:name="_GoBack"/>
      <w:bookmarkEnd w:id="0"/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temporal </w:t>
      </w:r>
      <w:r>
        <w:rPr>
          <w:rStyle w:val="EquationCaption"/>
          <w:sz w:val="18"/>
          <w:szCs w:val="18"/>
        </w:rPr>
        <w:t xml:space="preserve">__________ </w:t>
      </w:r>
      <w:r w:rsidRPr="004A099B">
        <w:rPr>
          <w:rStyle w:val="EquationCaption"/>
          <w:sz w:val="18"/>
          <w:szCs w:val="18"/>
        </w:rPr>
        <w:t xml:space="preserve">(según el caso), </w:t>
      </w:r>
      <w:r>
        <w:rPr>
          <w:rStyle w:val="EquationCaption"/>
          <w:sz w:val="18"/>
          <w:szCs w:val="18"/>
        </w:rPr>
        <w:t xml:space="preserve">con la finalidad de </w:t>
      </w:r>
      <w:r w:rsidRPr="004A099B">
        <w:rPr>
          <w:rStyle w:val="EquationCaption"/>
          <w:sz w:val="18"/>
          <w:szCs w:val="18"/>
        </w:rPr>
        <w:t xml:space="preserve">participar en la </w:t>
      </w:r>
      <w:r w:rsidR="00BC312F" w:rsidRPr="004A099B">
        <w:rPr>
          <w:rStyle w:val="EquationCaption"/>
          <w:sz w:val="18"/>
          <w:szCs w:val="18"/>
        </w:rPr>
        <w:t>Invitación Pública N</w:t>
      </w:r>
      <w:r w:rsidR="00BC312F">
        <w:rPr>
          <w:rStyle w:val="EquationCaption"/>
          <w:sz w:val="18"/>
          <w:szCs w:val="18"/>
        </w:rPr>
        <w:t>r</w:t>
      </w:r>
      <w:r w:rsidR="00BC312F" w:rsidRPr="004A099B">
        <w:rPr>
          <w:rStyle w:val="EquationCaption"/>
          <w:sz w:val="18"/>
          <w:szCs w:val="18"/>
        </w:rPr>
        <w:t>o.</w:t>
      </w:r>
      <w:r w:rsidR="00BC312F" w:rsidRPr="004A099B">
        <w:rPr>
          <w:rStyle w:val="EquationCaption"/>
          <w:b/>
          <w:sz w:val="18"/>
          <w:szCs w:val="18"/>
        </w:rPr>
        <w:t xml:space="preserve"> </w:t>
      </w:r>
      <w:r w:rsidR="00D43DF0">
        <w:rPr>
          <w:rStyle w:val="EquationCaption"/>
          <w:sz w:val="18"/>
          <w:szCs w:val="18"/>
        </w:rPr>
        <w:t>MiC</w:t>
      </w:r>
      <w:r w:rsidR="00BC312F">
        <w:rPr>
          <w:rStyle w:val="EquationCaption"/>
          <w:b/>
          <w:sz w:val="18"/>
          <w:szCs w:val="18"/>
        </w:rPr>
        <w:t>-</w:t>
      </w:r>
      <w:r w:rsidR="00D43DF0">
        <w:rPr>
          <w:rStyle w:val="EquationCaption"/>
          <w:sz w:val="18"/>
          <w:szCs w:val="18"/>
        </w:rPr>
        <w:t>00</w:t>
      </w:r>
      <w:r w:rsidR="00585150">
        <w:rPr>
          <w:rStyle w:val="EquationCaption"/>
          <w:sz w:val="18"/>
          <w:szCs w:val="18"/>
        </w:rPr>
        <w:t>11</w:t>
      </w:r>
      <w:r w:rsidR="00BC312F" w:rsidRPr="006035F1">
        <w:rPr>
          <w:rStyle w:val="EquationCaption"/>
          <w:sz w:val="18"/>
          <w:szCs w:val="18"/>
        </w:rPr>
        <w:t>-DROC-</w:t>
      </w:r>
      <w:r w:rsidR="00D43DF0">
        <w:rPr>
          <w:rStyle w:val="EquationCaption"/>
          <w:sz w:val="18"/>
          <w:szCs w:val="18"/>
        </w:rPr>
        <w:t>202</w:t>
      </w:r>
      <w:r w:rsidR="001D5738">
        <w:rPr>
          <w:rStyle w:val="EquationCaption"/>
          <w:sz w:val="18"/>
          <w:szCs w:val="18"/>
        </w:rPr>
        <w:t>3</w:t>
      </w:r>
      <w:r w:rsidR="00BC312F">
        <w:rPr>
          <w:rStyle w:val="EquationCaption"/>
          <w:sz w:val="18"/>
          <w:szCs w:val="18"/>
        </w:rPr>
        <w:t xml:space="preserve"> </w:t>
      </w:r>
      <w:r w:rsidR="00CD0C0D">
        <w:rPr>
          <w:sz w:val="18"/>
          <w:szCs w:val="18"/>
        </w:rPr>
        <w:t xml:space="preserve">para </w:t>
      </w:r>
      <w:r w:rsidR="00FA102C">
        <w:rPr>
          <w:sz w:val="18"/>
          <w:szCs w:val="18"/>
        </w:rPr>
        <w:t>los servicios de e</w:t>
      </w:r>
      <w:r w:rsidR="00FA102C" w:rsidRPr="00FA102C">
        <w:rPr>
          <w:sz w:val="18"/>
          <w:szCs w:val="18"/>
        </w:rPr>
        <w:t xml:space="preserve">xámenes médico ocupacionales para los funcionarios de la Regional Occidente </w:t>
      </w:r>
      <w:r w:rsidR="00515F56" w:rsidRPr="003A2DA7">
        <w:rPr>
          <w:sz w:val="18"/>
          <w:szCs w:val="18"/>
          <w:lang w:val="es-ES"/>
        </w:rPr>
        <w:t>del Instituto Nacional de Medicina Legal y Ciencias Forenses</w:t>
      </w:r>
      <w:r w:rsidR="00515F56">
        <w:rPr>
          <w:sz w:val="18"/>
          <w:szCs w:val="18"/>
          <w:lang w:val="es-ES"/>
        </w:rPr>
        <w:t>.</w:t>
      </w:r>
      <w:r w:rsidRPr="004A099B">
        <w:rPr>
          <w:rStyle w:val="EquationCaption"/>
          <w:sz w:val="18"/>
          <w:szCs w:val="18"/>
        </w:rPr>
        <w:t xml:space="preserve">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46B84" w:rsidRDefault="00246B84" w:rsidP="00C44B94">
      <w:pPr>
        <w:rPr>
          <w:rFonts w:ascii="Arial" w:hAnsi="Arial" w:cs="Arial"/>
          <w:b/>
          <w:sz w:val="18"/>
          <w:szCs w:val="18"/>
          <w:lang w:val="es-ES"/>
        </w:rPr>
      </w:pPr>
    </w:p>
    <w:sectPr w:rsidR="00246B84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327" w:rsidRDefault="00597327">
      <w:r>
        <w:separator/>
      </w:r>
    </w:p>
  </w:endnote>
  <w:endnote w:type="continuationSeparator" w:id="0">
    <w:p w:rsidR="00597327" w:rsidRDefault="00597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794" w:rsidRPr="003261B4" w:rsidRDefault="00D87CDD" w:rsidP="00446692">
    <w:pPr>
      <w:pStyle w:val="Encabezado"/>
      <w:jc w:val="center"/>
      <w:rPr>
        <w:rFonts w:ascii="Monotype Corsiva" w:hAnsi="Monotype Corsiva"/>
        <w:sz w:val="24"/>
        <w:szCs w:val="24"/>
      </w:rPr>
    </w:pPr>
    <w:r>
      <w:rPr>
        <w:rFonts w:ascii="Monotype Corsiva" w:hAnsi="Monotype Corsiva"/>
        <w:sz w:val="24"/>
        <w:szCs w:val="24"/>
      </w:rPr>
      <w:t>“Ciencia con sentido humanitario, un mejor país”</w:t>
    </w:r>
  </w:p>
  <w:p w:rsidR="00987794" w:rsidRPr="003261B4" w:rsidRDefault="00987794" w:rsidP="00446692">
    <w:pPr>
      <w:pStyle w:val="Piedepgina"/>
      <w:jc w:val="center"/>
      <w:rPr>
        <w:rFonts w:ascii="Humanst521 BT" w:hAnsi="Humanst521 BT"/>
        <w:sz w:val="16"/>
        <w:szCs w:val="16"/>
      </w:rPr>
    </w:pPr>
    <w:r>
      <w:rPr>
        <w:rFonts w:ascii="Humanst521 BT" w:hAnsi="Humanst521 BT"/>
        <w:sz w:val="16"/>
        <w:szCs w:val="16"/>
      </w:rPr>
      <w:t>Avenida de las Américas #98</w:t>
    </w:r>
    <w:r w:rsidRPr="003261B4">
      <w:rPr>
        <w:rFonts w:ascii="Humanst521 BT" w:hAnsi="Humanst521 BT"/>
        <w:sz w:val="16"/>
        <w:szCs w:val="16"/>
      </w:rPr>
      <w:t>-25 Pereira -  Risaralda. Conmutador 3136200 Ext. 26</w:t>
    </w:r>
    <w:r w:rsidR="00943021">
      <w:rPr>
        <w:rFonts w:ascii="Humanst521 BT" w:hAnsi="Humanst521 BT"/>
        <w:sz w:val="16"/>
        <w:szCs w:val="16"/>
      </w:rPr>
      <w:t>60</w:t>
    </w:r>
    <w:r w:rsidRPr="003261B4">
      <w:rPr>
        <w:rFonts w:ascii="Humanst521 BT" w:hAnsi="Humanst521 BT"/>
        <w:sz w:val="16"/>
        <w:szCs w:val="16"/>
      </w:rPr>
      <w:t xml:space="preserve"> – 26</w:t>
    </w:r>
    <w:r w:rsidR="00943021">
      <w:rPr>
        <w:rFonts w:ascii="Humanst521 BT" w:hAnsi="Humanst521 BT"/>
        <w:sz w:val="16"/>
        <w:szCs w:val="16"/>
      </w:rPr>
      <w:t>31</w:t>
    </w:r>
  </w:p>
  <w:p w:rsidR="00987794" w:rsidRDefault="00585150" w:rsidP="00B839AF">
    <w:pPr>
      <w:pStyle w:val="Piedepgina"/>
      <w:jc w:val="center"/>
      <w:rPr>
        <w:rFonts w:ascii="Humanst521 BT" w:hAnsi="Humanst521 BT"/>
      </w:rPr>
    </w:pPr>
    <w:hyperlink r:id="rId1" w:history="1">
      <w:r w:rsidR="00987794">
        <w:rPr>
          <w:rStyle w:val="Hipervnculo"/>
          <w:rFonts w:ascii="Humanst521 BT" w:hAnsi="Humanst521 BT"/>
        </w:rPr>
        <w:t>drocadministrativa@medicinalegal.gov.co</w:t>
      </w:r>
    </w:hyperlink>
    <w:r w:rsidR="00987794">
      <w:rPr>
        <w:rFonts w:ascii="Humanst521 BT" w:hAnsi="Humanst521 BT"/>
      </w:rPr>
      <w:t xml:space="preserve">  - </w:t>
    </w:r>
    <w:hyperlink r:id="rId2" w:history="1">
      <w:r w:rsidR="00987794">
        <w:rPr>
          <w:rStyle w:val="Hipervnculo"/>
          <w:rFonts w:ascii="Humanst521 BT" w:hAnsi="Humanst521 BT"/>
        </w:rPr>
        <w:t>www.medicinalegal.gov.co</w:t>
      </w:r>
    </w:hyperlink>
  </w:p>
  <w:p w:rsidR="00987794" w:rsidRDefault="00987794" w:rsidP="00446692">
    <w:pPr>
      <w:pStyle w:val="Piedepgina"/>
    </w:pPr>
  </w:p>
  <w:p w:rsidR="00987794" w:rsidRPr="00872629" w:rsidRDefault="00987794" w:rsidP="006A6BAC">
    <w:pPr>
      <w:pStyle w:val="Encabezado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327" w:rsidRDefault="00597327">
      <w:r>
        <w:separator/>
      </w:r>
    </w:p>
  </w:footnote>
  <w:footnote w:type="continuationSeparator" w:id="0">
    <w:p w:rsidR="00597327" w:rsidRDefault="00597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1472BD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59917C6E" wp14:editId="3D5F6B17">
          <wp:extent cx="405130" cy="3708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5130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  <w:r>
      <w:rPr>
        <w:rFonts w:ascii="Arial" w:hAnsi="Arial" w:cs="Arial"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BC312F" w:rsidRDefault="00BC312F" w:rsidP="00BC312F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Carta Información de Consorcios o Uniones Tem</w:t>
    </w:r>
    <w:r w:rsidR="008B31EC">
      <w:rPr>
        <w:rFonts w:ascii="Arial" w:hAnsi="Arial" w:cs="Arial"/>
        <w:sz w:val="18"/>
        <w:szCs w:val="18"/>
      </w:rPr>
      <w:t xml:space="preserve">porales Invitación Pública </w:t>
    </w:r>
    <w:r w:rsidR="00D43DF0">
      <w:rPr>
        <w:rFonts w:ascii="Arial" w:hAnsi="Arial" w:cs="Arial"/>
        <w:sz w:val="18"/>
        <w:szCs w:val="18"/>
      </w:rPr>
      <w:t>MiC</w:t>
    </w:r>
    <w:r w:rsidR="008B31EC">
      <w:rPr>
        <w:rFonts w:ascii="Arial" w:hAnsi="Arial" w:cs="Arial"/>
        <w:sz w:val="18"/>
        <w:szCs w:val="18"/>
      </w:rPr>
      <w:t>-</w:t>
    </w:r>
    <w:r w:rsidR="00D43DF0">
      <w:rPr>
        <w:rFonts w:ascii="Arial" w:hAnsi="Arial" w:cs="Arial"/>
        <w:sz w:val="18"/>
        <w:szCs w:val="18"/>
      </w:rPr>
      <w:t>00</w:t>
    </w:r>
    <w:r w:rsidR="00585150">
      <w:rPr>
        <w:rFonts w:ascii="Arial" w:hAnsi="Arial" w:cs="Arial"/>
        <w:sz w:val="18"/>
        <w:szCs w:val="18"/>
      </w:rPr>
      <w:t>11</w:t>
    </w:r>
    <w:r w:rsidR="00D43DF0">
      <w:rPr>
        <w:rFonts w:ascii="Arial" w:hAnsi="Arial" w:cs="Arial"/>
        <w:sz w:val="18"/>
        <w:szCs w:val="18"/>
      </w:rPr>
      <w:t>-DROC-202</w:t>
    </w:r>
    <w:r w:rsidR="001D5738">
      <w:rPr>
        <w:rFonts w:ascii="Arial" w:hAnsi="Arial" w:cs="Arial"/>
        <w:sz w:val="18"/>
        <w:szCs w:val="18"/>
      </w:rPr>
      <w:t>3</w:t>
    </w:r>
  </w:p>
  <w:p w:rsidR="00987794" w:rsidRPr="00D9763D" w:rsidRDefault="00FA102C" w:rsidP="00775055">
    <w:pPr>
      <w:tabs>
        <w:tab w:val="left" w:pos="3402"/>
        <w:tab w:val="center" w:pos="4419"/>
      </w:tabs>
      <w:jc w:val="center"/>
      <w:rPr>
        <w:rFonts w:ascii="Monotype Corsiva" w:hAnsi="Monotype Corsiva"/>
        <w:szCs w:val="16"/>
      </w:rPr>
    </w:pPr>
    <w:r w:rsidRPr="00FA102C">
      <w:rPr>
        <w:rFonts w:ascii="Arial" w:hAnsi="Arial" w:cs="Arial"/>
        <w:sz w:val="18"/>
        <w:szCs w:val="18"/>
      </w:rPr>
      <w:t>Exámenes médico ocupacionales para los funcionarios de la Regional Occidente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738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3514"/>
    <w:rsid w:val="00334DED"/>
    <w:rsid w:val="00334E5F"/>
    <w:rsid w:val="0033551A"/>
    <w:rsid w:val="0033620E"/>
    <w:rsid w:val="0033675B"/>
    <w:rsid w:val="00337856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27B1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236B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0"/>
    <w:rsid w:val="0058515E"/>
    <w:rsid w:val="00585340"/>
    <w:rsid w:val="00585B51"/>
    <w:rsid w:val="00585C0E"/>
    <w:rsid w:val="00585FF2"/>
    <w:rsid w:val="005912EC"/>
    <w:rsid w:val="0059282D"/>
    <w:rsid w:val="005928CC"/>
    <w:rsid w:val="005931FD"/>
    <w:rsid w:val="00594268"/>
    <w:rsid w:val="00597327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2FFF"/>
    <w:rsid w:val="007D3BA1"/>
    <w:rsid w:val="007D4836"/>
    <w:rsid w:val="007D48F0"/>
    <w:rsid w:val="007D5082"/>
    <w:rsid w:val="007D652D"/>
    <w:rsid w:val="007D686E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67EAA"/>
    <w:rsid w:val="00970291"/>
    <w:rsid w:val="009738FD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731C"/>
    <w:rsid w:val="00A509F6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6F1"/>
    <w:rsid w:val="00AB7A2C"/>
    <w:rsid w:val="00AC0653"/>
    <w:rsid w:val="00AC0800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1EF0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3DB"/>
    <w:rsid w:val="00DC47B4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F430E2"/>
  <w15:docId w15:val="{975BAAE1-A84E-4684-89CA-9370A5DC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direccion.dot</Template>
  <TotalTime>10</TotalTime>
  <Pages>1</Pages>
  <Words>368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2392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Ivan Dario Alzate Betancurt</cp:lastModifiedBy>
  <cp:revision>17</cp:revision>
  <cp:lastPrinted>2017-11-27T16:29:00Z</cp:lastPrinted>
  <dcterms:created xsi:type="dcterms:W3CDTF">2021-08-30T16:25:00Z</dcterms:created>
  <dcterms:modified xsi:type="dcterms:W3CDTF">2023-04-20T16:07:00Z</dcterms:modified>
</cp:coreProperties>
</file>