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253" w:rsidRPr="00D571D7" w:rsidRDefault="00BA2253">
      <w:pPr>
        <w:pStyle w:val="Textoindependiente3"/>
        <w:rPr>
          <w:rFonts w:ascii="Arial" w:hAnsi="Arial" w:cs="Arial"/>
        </w:rPr>
      </w:pPr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  <w:bookmarkStart w:id="0" w:name="_GoBack"/>
      <w:bookmarkEnd w:id="0"/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8"/>
      <w:footerReference w:type="even" r:id="rId9"/>
      <w:footerReference w:type="default" r:id="rId10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59F6" w:rsidRDefault="00AB59F6">
      <w:r>
        <w:separator/>
      </w:r>
    </w:p>
  </w:endnote>
  <w:endnote w:type="continuationSeparator" w:id="0">
    <w:p w:rsidR="00AB59F6" w:rsidRDefault="00AB5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78E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</w:t>
    </w:r>
    <w:r w:rsidR="00E6335F">
      <w:t>Avenida las Américas No. 98 – 25 Teléfono 3136200</w:t>
    </w:r>
    <w:r>
      <w:t xml:space="preserve"> Ext.</w:t>
    </w:r>
    <w:r w:rsidR="00E6335F">
      <w:t>2660 – 2631.</w:t>
    </w:r>
    <w:r>
      <w:t xml:space="preserve"> </w:t>
    </w:r>
  </w:p>
  <w:p w:rsidR="00C7073C" w:rsidRDefault="00A278ED">
    <w:pPr>
      <w:pStyle w:val="Piedepgina"/>
      <w:jc w:val="center"/>
      <w:rPr>
        <w:b/>
        <w:lang w:val="es-MX"/>
      </w:rPr>
    </w:pPr>
    <w:hyperlink r:id="rId1" w:history="1">
      <w:r w:rsidR="00E6335F" w:rsidRPr="00FA176F">
        <w:rPr>
          <w:rStyle w:val="Hipervnculo"/>
        </w:rPr>
        <w:t>drocadministrativa@medicinalegal.gov.co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59F6" w:rsidRDefault="00AB59F6">
      <w:r>
        <w:separator/>
      </w:r>
    </w:p>
  </w:footnote>
  <w:footnote w:type="continuationSeparator" w:id="0">
    <w:p w:rsidR="00AB59F6" w:rsidRDefault="00AB5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3C" w:rsidRDefault="00A278ED">
    <w:pPr>
      <w:pStyle w:val="Encabezado"/>
      <w:rPr>
        <w:b/>
        <w:i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3.4pt;margin-top:-1.7pt;width:450pt;height:1in;z-index:251657728" o:allowincell="f">
          <v:textbox style="mso-next-textbox:#_x0000_s2049">
            <w:txbxContent>
              <w:p w:rsidR="00C7073C" w:rsidRDefault="00C7073C">
                <w:pPr>
                  <w:jc w:val="center"/>
                  <w:rPr>
                    <w:rFonts w:ascii="Arial Black" w:hAnsi="Arial Black"/>
                  </w:rPr>
                </w:pPr>
                <w:r>
                  <w:rPr>
                    <w:rFonts w:ascii="Arial Black" w:hAnsi="Arial Black"/>
                  </w:rPr>
                  <w:t>NIT 800.150.861-1</w:t>
                </w:r>
              </w:p>
              <w:p w:rsidR="00C7073C" w:rsidRDefault="00C7073C">
                <w:pPr>
                  <w:jc w:val="center"/>
                  <w:rPr>
                    <w:rFonts w:ascii="Arial Black" w:hAnsi="Arial Black"/>
                    <w:sz w:val="14"/>
                  </w:rPr>
                </w:pPr>
                <w:r>
                  <w:rPr>
                    <w:rFonts w:ascii="Arial Black" w:hAnsi="Arial Black"/>
                    <w:sz w:val="14"/>
                  </w:rPr>
                  <w:t>SUBDIRECCIÓN ADMINISTRATIVA Y FINANCIERA</w:t>
                </w:r>
              </w:p>
              <w:p w:rsidR="00C7073C" w:rsidRDefault="006753F4">
                <w:pPr>
                  <w:jc w:val="center"/>
                  <w:rPr>
                    <w:rFonts w:ascii="Arial Black" w:hAnsi="Arial Black"/>
                    <w:sz w:val="14"/>
                  </w:rPr>
                </w:pPr>
                <w:r>
                  <w:rPr>
                    <w:rFonts w:ascii="Arial Black" w:hAnsi="Arial Black"/>
                    <w:sz w:val="14"/>
                  </w:rPr>
                  <w:t>GRUPO NACIONAL DE GESTION CONTABLE Y DE COSTOS</w:t>
                </w:r>
              </w:p>
              <w:p w:rsidR="00C7073C" w:rsidRDefault="006B498E">
                <w:pPr>
                  <w:jc w:val="center"/>
                  <w:rPr>
                    <w:sz w:val="24"/>
                  </w:rPr>
                </w:pPr>
                <w:r>
                  <w:rPr>
                    <w:rFonts w:ascii="Arial Black" w:hAnsi="Arial Black"/>
                    <w:sz w:val="24"/>
                  </w:rPr>
                  <w:t>FORMATO DE</w:t>
                </w:r>
                <w:r w:rsidR="006B50DC">
                  <w:rPr>
                    <w:rFonts w:ascii="Arial Black" w:hAnsi="Arial Black"/>
                    <w:sz w:val="24"/>
                  </w:rPr>
                  <w:t xml:space="preserve"> INFORMACIÓN TRIBUTARIA - 202</w:t>
                </w:r>
                <w:r w:rsidR="00A278ED">
                  <w:rPr>
                    <w:rFonts w:ascii="Arial Black" w:hAnsi="Arial Black"/>
                    <w:sz w:val="24"/>
                  </w:rPr>
                  <w:t>3</w:t>
                </w:r>
              </w:p>
            </w:txbxContent>
          </v:textbox>
        </v:shape>
      </w:pic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2253"/>
    <w:rsid w:val="00014218"/>
    <w:rsid w:val="00036D5B"/>
    <w:rsid w:val="00144813"/>
    <w:rsid w:val="001B74A3"/>
    <w:rsid w:val="001C3052"/>
    <w:rsid w:val="00210705"/>
    <w:rsid w:val="00256675"/>
    <w:rsid w:val="002F1AC0"/>
    <w:rsid w:val="003A65D7"/>
    <w:rsid w:val="003D33E9"/>
    <w:rsid w:val="003F63E4"/>
    <w:rsid w:val="003F69F9"/>
    <w:rsid w:val="00452E35"/>
    <w:rsid w:val="00495D11"/>
    <w:rsid w:val="004B0AD5"/>
    <w:rsid w:val="004C094D"/>
    <w:rsid w:val="00623B75"/>
    <w:rsid w:val="006753F4"/>
    <w:rsid w:val="006B498E"/>
    <w:rsid w:val="006B50DC"/>
    <w:rsid w:val="006E248C"/>
    <w:rsid w:val="006E6D38"/>
    <w:rsid w:val="00752EBD"/>
    <w:rsid w:val="008110B2"/>
    <w:rsid w:val="00861AFC"/>
    <w:rsid w:val="00A278ED"/>
    <w:rsid w:val="00A56D32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571D7"/>
    <w:rsid w:val="00DF596E"/>
    <w:rsid w:val="00E153C6"/>
    <w:rsid w:val="00E6127A"/>
    <w:rsid w:val="00E6335F"/>
    <w:rsid w:val="00E654B6"/>
    <w:rsid w:val="00E903FB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4:docId w14:val="73024980"/>
  <w15:docId w15:val="{2BE325EF-A814-4FD0-A492-1B53D2715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50AB2-7310-4AC4-AF98-BEEEBF2B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2019.dot</Template>
  <TotalTime>75</TotalTime>
  <Pages>1</Pages>
  <Words>422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2740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Ivan Dario Alzate Betancurt</cp:lastModifiedBy>
  <cp:revision>12</cp:revision>
  <cp:lastPrinted>2019-10-10T16:08:00Z</cp:lastPrinted>
  <dcterms:created xsi:type="dcterms:W3CDTF">2019-10-10T15:05:00Z</dcterms:created>
  <dcterms:modified xsi:type="dcterms:W3CDTF">2023-04-04T15:43:00Z</dcterms:modified>
</cp:coreProperties>
</file>