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80278" w:rsidRPr="00C467BA" w:rsidRDefault="00B80278" w:rsidP="00B80278">
      <w:pPr>
        <w:pStyle w:val="Prrafodelista"/>
        <w:tabs>
          <w:tab w:val="left" w:pos="240"/>
        </w:tabs>
        <w:ind w:left="0"/>
        <w:jc w:val="center"/>
        <w:rPr>
          <w:b/>
        </w:rPr>
      </w:pPr>
      <w:r w:rsidRPr="00C467BA">
        <w:rPr>
          <w:b/>
        </w:rPr>
        <w:t>CONDICIONES TÉCNICAS MINIMAS HABILITANTES</w:t>
      </w:r>
    </w:p>
    <w:p w:rsidR="00B80278" w:rsidRDefault="00B80278" w:rsidP="00B80278">
      <w:pPr>
        <w:pStyle w:val="Prrafodelista"/>
        <w:tabs>
          <w:tab w:val="left" w:pos="240"/>
        </w:tabs>
        <w:ind w:left="0"/>
        <w:jc w:val="center"/>
        <w:rPr>
          <w:b/>
        </w:rPr>
      </w:pPr>
      <w:bookmarkStart w:id="0" w:name="_GoBack"/>
      <w:bookmarkEnd w:id="0"/>
    </w:p>
    <w:p w:rsidR="00E420CF" w:rsidRDefault="00E420CF" w:rsidP="00E420CF">
      <w:pPr>
        <w:pStyle w:val="Prrafodelista"/>
        <w:tabs>
          <w:tab w:val="left" w:pos="240"/>
        </w:tabs>
        <w:ind w:left="0"/>
        <w:jc w:val="center"/>
        <w:rPr>
          <w:b/>
        </w:rPr>
      </w:pPr>
    </w:p>
    <w:tbl>
      <w:tblPr>
        <w:tblW w:w="1076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87"/>
        <w:gridCol w:w="718"/>
        <w:gridCol w:w="6237"/>
        <w:gridCol w:w="992"/>
        <w:gridCol w:w="1134"/>
      </w:tblGrid>
      <w:tr w:rsidR="00E420CF" w:rsidRPr="000A43FD" w:rsidTr="00722F47">
        <w:trPr>
          <w:jc w:val="center"/>
        </w:trPr>
        <w:tc>
          <w:tcPr>
            <w:tcW w:w="1687" w:type="dxa"/>
            <w:tcBorders>
              <w:top w:val="single" w:sz="4" w:space="0" w:color="auto"/>
              <w:left w:val="single" w:sz="4" w:space="0" w:color="auto"/>
              <w:bottom w:val="single" w:sz="4" w:space="0" w:color="auto"/>
              <w:right w:val="single" w:sz="4" w:space="0" w:color="auto"/>
            </w:tcBorders>
          </w:tcPr>
          <w:p w:rsidR="00E420CF" w:rsidRPr="00021FF0" w:rsidRDefault="00E420CF" w:rsidP="00722F47">
            <w:pPr>
              <w:tabs>
                <w:tab w:val="left" w:pos="240"/>
              </w:tabs>
              <w:contextualSpacing/>
              <w:jc w:val="center"/>
              <w:rPr>
                <w:b/>
                <w:sz w:val="18"/>
                <w:szCs w:val="18"/>
              </w:rPr>
            </w:pPr>
            <w:r w:rsidRPr="00021FF0">
              <w:rPr>
                <w:b/>
                <w:sz w:val="18"/>
                <w:szCs w:val="18"/>
              </w:rPr>
              <w:t xml:space="preserve">GRUPO </w:t>
            </w:r>
          </w:p>
        </w:tc>
        <w:tc>
          <w:tcPr>
            <w:tcW w:w="718" w:type="dxa"/>
            <w:tcBorders>
              <w:top w:val="single" w:sz="4" w:space="0" w:color="auto"/>
              <w:left w:val="single" w:sz="4" w:space="0" w:color="auto"/>
              <w:bottom w:val="single" w:sz="4" w:space="0" w:color="auto"/>
              <w:right w:val="single" w:sz="4" w:space="0" w:color="auto"/>
            </w:tcBorders>
            <w:vAlign w:val="center"/>
            <w:hideMark/>
          </w:tcPr>
          <w:p w:rsidR="00E420CF" w:rsidRPr="00021FF0" w:rsidRDefault="00E420CF" w:rsidP="00722F47">
            <w:pPr>
              <w:tabs>
                <w:tab w:val="left" w:pos="240"/>
              </w:tabs>
              <w:contextualSpacing/>
              <w:jc w:val="center"/>
              <w:rPr>
                <w:b/>
                <w:sz w:val="18"/>
                <w:szCs w:val="18"/>
              </w:rPr>
            </w:pPr>
            <w:r w:rsidRPr="00021FF0">
              <w:rPr>
                <w:b/>
                <w:sz w:val="18"/>
                <w:szCs w:val="18"/>
              </w:rPr>
              <w:t>ITEM</w:t>
            </w:r>
          </w:p>
        </w:tc>
        <w:tc>
          <w:tcPr>
            <w:tcW w:w="6237" w:type="dxa"/>
            <w:tcBorders>
              <w:top w:val="single" w:sz="4" w:space="0" w:color="auto"/>
              <w:left w:val="single" w:sz="4" w:space="0" w:color="auto"/>
              <w:bottom w:val="single" w:sz="4" w:space="0" w:color="auto"/>
              <w:right w:val="single" w:sz="4" w:space="0" w:color="auto"/>
            </w:tcBorders>
            <w:vAlign w:val="center"/>
          </w:tcPr>
          <w:p w:rsidR="00E420CF" w:rsidRPr="00021FF0" w:rsidRDefault="00E420CF" w:rsidP="00722F47">
            <w:pPr>
              <w:tabs>
                <w:tab w:val="left" w:pos="240"/>
              </w:tabs>
              <w:contextualSpacing/>
              <w:jc w:val="center"/>
              <w:rPr>
                <w:b/>
                <w:sz w:val="18"/>
                <w:szCs w:val="18"/>
              </w:rPr>
            </w:pPr>
            <w:r w:rsidRPr="00021FF0">
              <w:rPr>
                <w:b/>
                <w:sz w:val="18"/>
                <w:szCs w:val="18"/>
              </w:rPr>
              <w:t xml:space="preserve">CONDICIONES TÉCNICAS MÍNIMAS </w:t>
            </w:r>
          </w:p>
        </w:tc>
        <w:tc>
          <w:tcPr>
            <w:tcW w:w="992" w:type="dxa"/>
            <w:tcBorders>
              <w:top w:val="single" w:sz="4" w:space="0" w:color="auto"/>
              <w:left w:val="single" w:sz="4" w:space="0" w:color="auto"/>
              <w:bottom w:val="single" w:sz="4" w:space="0" w:color="auto"/>
              <w:right w:val="single" w:sz="4" w:space="0" w:color="auto"/>
            </w:tcBorders>
            <w:vAlign w:val="center"/>
            <w:hideMark/>
          </w:tcPr>
          <w:p w:rsidR="00E420CF" w:rsidRPr="00021FF0" w:rsidRDefault="00E420CF" w:rsidP="00722F47">
            <w:pPr>
              <w:tabs>
                <w:tab w:val="left" w:pos="240"/>
              </w:tabs>
              <w:contextualSpacing/>
              <w:jc w:val="center"/>
              <w:rPr>
                <w:b/>
                <w:sz w:val="18"/>
                <w:szCs w:val="18"/>
              </w:rPr>
            </w:pPr>
            <w:r w:rsidRPr="00021FF0">
              <w:rPr>
                <w:b/>
                <w:sz w:val="18"/>
                <w:szCs w:val="18"/>
              </w:rPr>
              <w:t>CUMPLE</w:t>
            </w:r>
          </w:p>
        </w:tc>
        <w:tc>
          <w:tcPr>
            <w:tcW w:w="1134" w:type="dxa"/>
            <w:tcBorders>
              <w:top w:val="single" w:sz="4" w:space="0" w:color="auto"/>
              <w:left w:val="single" w:sz="4" w:space="0" w:color="auto"/>
              <w:bottom w:val="single" w:sz="4" w:space="0" w:color="auto"/>
              <w:right w:val="single" w:sz="4" w:space="0" w:color="auto"/>
            </w:tcBorders>
            <w:vAlign w:val="center"/>
            <w:hideMark/>
          </w:tcPr>
          <w:p w:rsidR="00E420CF" w:rsidRPr="00021FF0" w:rsidRDefault="00E420CF" w:rsidP="00722F47">
            <w:pPr>
              <w:tabs>
                <w:tab w:val="left" w:pos="240"/>
              </w:tabs>
              <w:contextualSpacing/>
              <w:jc w:val="center"/>
              <w:rPr>
                <w:b/>
                <w:sz w:val="18"/>
                <w:szCs w:val="18"/>
              </w:rPr>
            </w:pPr>
            <w:r w:rsidRPr="00021FF0">
              <w:rPr>
                <w:b/>
                <w:sz w:val="18"/>
                <w:szCs w:val="18"/>
              </w:rPr>
              <w:t>NO CUMPLE</w:t>
            </w:r>
          </w:p>
        </w:tc>
      </w:tr>
      <w:tr w:rsidR="00E420CF" w:rsidRPr="000A43FD" w:rsidTr="00722F47">
        <w:trPr>
          <w:trHeight w:val="270"/>
          <w:jc w:val="center"/>
        </w:trPr>
        <w:tc>
          <w:tcPr>
            <w:tcW w:w="1687" w:type="dxa"/>
            <w:vMerge w:val="restart"/>
            <w:tcBorders>
              <w:top w:val="single" w:sz="4" w:space="0" w:color="auto"/>
              <w:left w:val="single" w:sz="4" w:space="0" w:color="auto"/>
              <w:right w:val="single" w:sz="4" w:space="0" w:color="auto"/>
            </w:tcBorders>
            <w:vAlign w:val="center"/>
          </w:tcPr>
          <w:p w:rsidR="00E420CF" w:rsidRPr="00021FF0" w:rsidRDefault="00E420CF" w:rsidP="00722F47">
            <w:pPr>
              <w:tabs>
                <w:tab w:val="left" w:pos="240"/>
              </w:tabs>
              <w:contextualSpacing/>
              <w:jc w:val="center"/>
              <w:rPr>
                <w:b/>
                <w:sz w:val="18"/>
                <w:szCs w:val="18"/>
              </w:rPr>
            </w:pPr>
            <w:r w:rsidRPr="00021FF0">
              <w:rPr>
                <w:b/>
                <w:sz w:val="18"/>
                <w:szCs w:val="18"/>
              </w:rPr>
              <w:t>HORARIO, ORGANIZACIÓN Y SEGURIDAD</w:t>
            </w:r>
          </w:p>
        </w:tc>
        <w:tc>
          <w:tcPr>
            <w:tcW w:w="718" w:type="dxa"/>
            <w:tcBorders>
              <w:top w:val="single" w:sz="4" w:space="0" w:color="auto"/>
              <w:left w:val="single" w:sz="4" w:space="0" w:color="auto"/>
              <w:bottom w:val="single" w:sz="4" w:space="0" w:color="auto"/>
              <w:right w:val="single" w:sz="4" w:space="0" w:color="auto"/>
            </w:tcBorders>
            <w:vAlign w:val="center"/>
            <w:hideMark/>
          </w:tcPr>
          <w:p w:rsidR="00E420CF" w:rsidRPr="00021FF0" w:rsidRDefault="00E420CF" w:rsidP="00722F47">
            <w:pPr>
              <w:tabs>
                <w:tab w:val="left" w:pos="240"/>
              </w:tabs>
              <w:contextualSpacing/>
              <w:jc w:val="center"/>
              <w:rPr>
                <w:b/>
                <w:sz w:val="18"/>
                <w:szCs w:val="18"/>
              </w:rPr>
            </w:pPr>
            <w:r w:rsidRPr="00021FF0">
              <w:rPr>
                <w:b/>
                <w:sz w:val="18"/>
                <w:szCs w:val="18"/>
              </w:rPr>
              <w:t>1</w:t>
            </w:r>
          </w:p>
        </w:tc>
        <w:tc>
          <w:tcPr>
            <w:tcW w:w="6237" w:type="dxa"/>
            <w:tcBorders>
              <w:top w:val="single" w:sz="4" w:space="0" w:color="auto"/>
              <w:left w:val="single" w:sz="4" w:space="0" w:color="auto"/>
              <w:bottom w:val="single" w:sz="4" w:space="0" w:color="auto"/>
              <w:right w:val="single" w:sz="4" w:space="0" w:color="auto"/>
            </w:tcBorders>
            <w:vAlign w:val="center"/>
          </w:tcPr>
          <w:p w:rsidR="00E420CF" w:rsidRPr="00021FF0" w:rsidRDefault="00E420CF" w:rsidP="00722F47">
            <w:pPr>
              <w:tabs>
                <w:tab w:val="left" w:pos="240"/>
              </w:tabs>
              <w:contextualSpacing/>
              <w:jc w:val="both"/>
              <w:rPr>
                <w:sz w:val="18"/>
                <w:szCs w:val="18"/>
              </w:rPr>
            </w:pPr>
            <w:r w:rsidRPr="00021FF0">
              <w:rPr>
                <w:sz w:val="18"/>
                <w:szCs w:val="18"/>
              </w:rPr>
              <w:t>Cumplir con el objeto contractual.</w:t>
            </w:r>
          </w:p>
        </w:tc>
        <w:tc>
          <w:tcPr>
            <w:tcW w:w="992" w:type="dxa"/>
            <w:tcBorders>
              <w:top w:val="single" w:sz="4" w:space="0" w:color="auto"/>
              <w:left w:val="single" w:sz="4" w:space="0" w:color="auto"/>
              <w:bottom w:val="single" w:sz="4" w:space="0" w:color="auto"/>
              <w:right w:val="single" w:sz="4" w:space="0" w:color="auto"/>
            </w:tcBorders>
            <w:vAlign w:val="center"/>
          </w:tcPr>
          <w:p w:rsidR="00E420CF" w:rsidRPr="000A43FD" w:rsidRDefault="00E420CF" w:rsidP="00722F47">
            <w:pPr>
              <w:tabs>
                <w:tab w:val="left" w:pos="240"/>
              </w:tabs>
              <w:contextualSpacing/>
              <w:jc w:val="center"/>
              <w:rPr>
                <w:b/>
                <w:sz w:val="18"/>
                <w:szCs w:val="18"/>
                <w:highlight w:val="yellow"/>
              </w:rPr>
            </w:pPr>
          </w:p>
        </w:tc>
        <w:tc>
          <w:tcPr>
            <w:tcW w:w="1134" w:type="dxa"/>
            <w:tcBorders>
              <w:top w:val="single" w:sz="4" w:space="0" w:color="auto"/>
              <w:left w:val="single" w:sz="4" w:space="0" w:color="auto"/>
              <w:bottom w:val="single" w:sz="4" w:space="0" w:color="auto"/>
              <w:right w:val="single" w:sz="4" w:space="0" w:color="auto"/>
            </w:tcBorders>
            <w:vAlign w:val="center"/>
          </w:tcPr>
          <w:p w:rsidR="00E420CF" w:rsidRPr="000A43FD" w:rsidRDefault="00E420CF" w:rsidP="00722F47">
            <w:pPr>
              <w:tabs>
                <w:tab w:val="left" w:pos="240"/>
              </w:tabs>
              <w:contextualSpacing/>
              <w:jc w:val="center"/>
              <w:rPr>
                <w:b/>
                <w:sz w:val="18"/>
                <w:szCs w:val="18"/>
                <w:highlight w:val="yellow"/>
              </w:rPr>
            </w:pPr>
          </w:p>
        </w:tc>
      </w:tr>
      <w:tr w:rsidR="00E420CF" w:rsidRPr="000A43FD" w:rsidTr="00722F47">
        <w:trPr>
          <w:jc w:val="center"/>
        </w:trPr>
        <w:tc>
          <w:tcPr>
            <w:tcW w:w="1687" w:type="dxa"/>
            <w:vMerge/>
            <w:tcBorders>
              <w:left w:val="single" w:sz="4" w:space="0" w:color="auto"/>
              <w:right w:val="single" w:sz="4" w:space="0" w:color="auto"/>
            </w:tcBorders>
            <w:vAlign w:val="center"/>
            <w:hideMark/>
          </w:tcPr>
          <w:p w:rsidR="00E420CF" w:rsidRPr="00021FF0" w:rsidRDefault="00E420CF" w:rsidP="00722F47">
            <w:pPr>
              <w:tabs>
                <w:tab w:val="left" w:pos="240"/>
              </w:tabs>
              <w:contextualSpacing/>
              <w:jc w:val="center"/>
              <w:rPr>
                <w:b/>
                <w:sz w:val="18"/>
                <w:szCs w:val="18"/>
              </w:rPr>
            </w:pPr>
          </w:p>
        </w:tc>
        <w:tc>
          <w:tcPr>
            <w:tcW w:w="718" w:type="dxa"/>
            <w:tcBorders>
              <w:top w:val="single" w:sz="4" w:space="0" w:color="auto"/>
              <w:left w:val="single" w:sz="4" w:space="0" w:color="auto"/>
              <w:bottom w:val="single" w:sz="4" w:space="0" w:color="auto"/>
              <w:right w:val="single" w:sz="4" w:space="0" w:color="auto"/>
            </w:tcBorders>
            <w:vAlign w:val="center"/>
            <w:hideMark/>
          </w:tcPr>
          <w:p w:rsidR="00E420CF" w:rsidRPr="00021FF0" w:rsidRDefault="00E420CF" w:rsidP="00722F47">
            <w:pPr>
              <w:tabs>
                <w:tab w:val="left" w:pos="240"/>
              </w:tabs>
              <w:contextualSpacing/>
              <w:jc w:val="center"/>
              <w:rPr>
                <w:b/>
                <w:sz w:val="18"/>
                <w:szCs w:val="18"/>
              </w:rPr>
            </w:pPr>
            <w:r w:rsidRPr="00021FF0">
              <w:rPr>
                <w:b/>
                <w:sz w:val="18"/>
                <w:szCs w:val="18"/>
              </w:rPr>
              <w:t>2</w:t>
            </w:r>
          </w:p>
        </w:tc>
        <w:tc>
          <w:tcPr>
            <w:tcW w:w="6237" w:type="dxa"/>
            <w:tcBorders>
              <w:top w:val="single" w:sz="4" w:space="0" w:color="auto"/>
              <w:left w:val="single" w:sz="4" w:space="0" w:color="auto"/>
              <w:bottom w:val="single" w:sz="4" w:space="0" w:color="auto"/>
              <w:right w:val="single" w:sz="4" w:space="0" w:color="auto"/>
            </w:tcBorders>
            <w:vAlign w:val="center"/>
            <w:hideMark/>
          </w:tcPr>
          <w:p w:rsidR="00E420CF" w:rsidRPr="00021FF0" w:rsidRDefault="00E420CF" w:rsidP="00722F47">
            <w:pPr>
              <w:tabs>
                <w:tab w:val="left" w:pos="240"/>
              </w:tabs>
              <w:contextualSpacing/>
              <w:jc w:val="both"/>
              <w:rPr>
                <w:sz w:val="18"/>
                <w:szCs w:val="18"/>
              </w:rPr>
            </w:pPr>
            <w:r w:rsidRPr="00021FF0">
              <w:rPr>
                <w:sz w:val="18"/>
                <w:szCs w:val="18"/>
              </w:rPr>
              <w:t xml:space="preserve">El arrendatario utilizará los espacios físicos entregados en calidad de arrendamiento para proporcionar el servicio de máquinas de autoservicio para el lavado y secado de ropa, todos los </w:t>
            </w:r>
            <w:r>
              <w:rPr>
                <w:sz w:val="18"/>
                <w:szCs w:val="18"/>
              </w:rPr>
              <w:t>días en horario de 07:00 am a 22</w:t>
            </w:r>
            <w:r w:rsidRPr="00021FF0">
              <w:rPr>
                <w:sz w:val="18"/>
                <w:szCs w:val="18"/>
              </w:rPr>
              <w:t>:00 pm, es de indicar que cualquier situación de cambio referente a los horarios establecidos será previa coordinación con el supervisor del contrato, quien será el encargado de elevar consulta al ordenador del gasto, quien es el únic</w:t>
            </w:r>
            <w:r>
              <w:rPr>
                <w:sz w:val="18"/>
                <w:szCs w:val="18"/>
              </w:rPr>
              <w:t>o que autoriza cualquier cambio y/o sugerencia al momento de la utilización de las máquinas.</w:t>
            </w:r>
          </w:p>
        </w:tc>
        <w:tc>
          <w:tcPr>
            <w:tcW w:w="992" w:type="dxa"/>
            <w:tcBorders>
              <w:top w:val="single" w:sz="4" w:space="0" w:color="auto"/>
              <w:left w:val="single" w:sz="4" w:space="0" w:color="auto"/>
              <w:bottom w:val="single" w:sz="4" w:space="0" w:color="auto"/>
              <w:right w:val="single" w:sz="4" w:space="0" w:color="auto"/>
            </w:tcBorders>
            <w:vAlign w:val="center"/>
          </w:tcPr>
          <w:p w:rsidR="00E420CF" w:rsidRPr="000A43FD" w:rsidRDefault="00E420CF" w:rsidP="00722F47">
            <w:pPr>
              <w:tabs>
                <w:tab w:val="left" w:pos="240"/>
              </w:tabs>
              <w:contextualSpacing/>
              <w:jc w:val="center"/>
              <w:rPr>
                <w:b/>
                <w:sz w:val="18"/>
                <w:szCs w:val="18"/>
                <w:highlight w:val="yellow"/>
              </w:rPr>
            </w:pPr>
          </w:p>
        </w:tc>
        <w:tc>
          <w:tcPr>
            <w:tcW w:w="1134" w:type="dxa"/>
            <w:tcBorders>
              <w:top w:val="single" w:sz="4" w:space="0" w:color="auto"/>
              <w:left w:val="single" w:sz="4" w:space="0" w:color="auto"/>
              <w:bottom w:val="single" w:sz="4" w:space="0" w:color="auto"/>
              <w:right w:val="single" w:sz="4" w:space="0" w:color="auto"/>
            </w:tcBorders>
            <w:vAlign w:val="center"/>
          </w:tcPr>
          <w:p w:rsidR="00E420CF" w:rsidRPr="000A43FD" w:rsidRDefault="00E420CF" w:rsidP="00722F47">
            <w:pPr>
              <w:tabs>
                <w:tab w:val="left" w:pos="240"/>
              </w:tabs>
              <w:contextualSpacing/>
              <w:jc w:val="center"/>
              <w:rPr>
                <w:b/>
                <w:sz w:val="18"/>
                <w:szCs w:val="18"/>
                <w:highlight w:val="yellow"/>
              </w:rPr>
            </w:pPr>
          </w:p>
        </w:tc>
      </w:tr>
      <w:tr w:rsidR="00E420CF" w:rsidRPr="000A43FD" w:rsidTr="00722F47">
        <w:trPr>
          <w:jc w:val="center"/>
        </w:trPr>
        <w:tc>
          <w:tcPr>
            <w:tcW w:w="1687" w:type="dxa"/>
            <w:vMerge/>
            <w:tcBorders>
              <w:left w:val="single" w:sz="4" w:space="0" w:color="auto"/>
              <w:right w:val="single" w:sz="4" w:space="0" w:color="auto"/>
            </w:tcBorders>
            <w:vAlign w:val="center"/>
            <w:hideMark/>
          </w:tcPr>
          <w:p w:rsidR="00E420CF" w:rsidRPr="00021FF0" w:rsidRDefault="00E420CF" w:rsidP="00722F47">
            <w:pPr>
              <w:rPr>
                <w:b/>
                <w:sz w:val="18"/>
                <w:szCs w:val="18"/>
              </w:rPr>
            </w:pPr>
          </w:p>
        </w:tc>
        <w:tc>
          <w:tcPr>
            <w:tcW w:w="718" w:type="dxa"/>
            <w:tcBorders>
              <w:top w:val="single" w:sz="4" w:space="0" w:color="auto"/>
              <w:left w:val="single" w:sz="4" w:space="0" w:color="auto"/>
              <w:bottom w:val="single" w:sz="4" w:space="0" w:color="auto"/>
              <w:right w:val="single" w:sz="4" w:space="0" w:color="auto"/>
            </w:tcBorders>
            <w:vAlign w:val="center"/>
            <w:hideMark/>
          </w:tcPr>
          <w:p w:rsidR="00E420CF" w:rsidRPr="00021FF0" w:rsidRDefault="00E420CF" w:rsidP="00722F47">
            <w:pPr>
              <w:tabs>
                <w:tab w:val="left" w:pos="240"/>
              </w:tabs>
              <w:contextualSpacing/>
              <w:jc w:val="center"/>
              <w:rPr>
                <w:b/>
                <w:sz w:val="18"/>
                <w:szCs w:val="18"/>
              </w:rPr>
            </w:pPr>
            <w:r w:rsidRPr="00021FF0">
              <w:rPr>
                <w:b/>
                <w:sz w:val="18"/>
                <w:szCs w:val="18"/>
              </w:rPr>
              <w:t>3</w:t>
            </w:r>
          </w:p>
        </w:tc>
        <w:tc>
          <w:tcPr>
            <w:tcW w:w="6237" w:type="dxa"/>
            <w:tcBorders>
              <w:top w:val="single" w:sz="4" w:space="0" w:color="auto"/>
              <w:left w:val="single" w:sz="4" w:space="0" w:color="auto"/>
              <w:bottom w:val="single" w:sz="4" w:space="0" w:color="auto"/>
              <w:right w:val="single" w:sz="4" w:space="0" w:color="auto"/>
            </w:tcBorders>
            <w:vAlign w:val="center"/>
          </w:tcPr>
          <w:p w:rsidR="00E420CF" w:rsidRPr="00021FF0" w:rsidRDefault="00E420CF" w:rsidP="00722F47">
            <w:pPr>
              <w:tabs>
                <w:tab w:val="left" w:pos="240"/>
              </w:tabs>
              <w:contextualSpacing/>
              <w:jc w:val="both"/>
              <w:rPr>
                <w:sz w:val="18"/>
                <w:szCs w:val="18"/>
              </w:rPr>
            </w:pPr>
            <w:r w:rsidRPr="00021FF0">
              <w:rPr>
                <w:sz w:val="18"/>
                <w:szCs w:val="18"/>
              </w:rPr>
              <w:t>Al perfeccionamiento del contrato, el arrendatario se compromete a presentar de manera física al supervisor, las hojas de vida del pe</w:t>
            </w:r>
            <w:r>
              <w:rPr>
                <w:sz w:val="18"/>
                <w:szCs w:val="18"/>
              </w:rPr>
              <w:t>rsonal que trabajará las instalaciones del mantenimiento y la verificación de las máquinas</w:t>
            </w:r>
            <w:r w:rsidRPr="00021FF0">
              <w:rPr>
                <w:sz w:val="18"/>
                <w:szCs w:val="18"/>
              </w:rPr>
              <w:t>, Fotocopia del Contrato, Fotocopia de Afiliación a un Fondo de Pensión, Salud y ARP, así mismo informará cualquier cambio del personal que se requiere, allegando las hojas de vida correspon</w:t>
            </w:r>
            <w:r>
              <w:rPr>
                <w:sz w:val="18"/>
                <w:szCs w:val="18"/>
              </w:rPr>
              <w:t>dientes y con previa antelación para el estudio de seguridad del personal que ingresara a las instalaciones de la Escuela “General Santander”.</w:t>
            </w:r>
          </w:p>
        </w:tc>
        <w:tc>
          <w:tcPr>
            <w:tcW w:w="992" w:type="dxa"/>
            <w:tcBorders>
              <w:top w:val="single" w:sz="4" w:space="0" w:color="auto"/>
              <w:left w:val="single" w:sz="4" w:space="0" w:color="auto"/>
              <w:bottom w:val="single" w:sz="4" w:space="0" w:color="auto"/>
              <w:right w:val="single" w:sz="4" w:space="0" w:color="auto"/>
            </w:tcBorders>
            <w:vAlign w:val="center"/>
          </w:tcPr>
          <w:p w:rsidR="00E420CF" w:rsidRPr="000A43FD" w:rsidRDefault="00E420CF" w:rsidP="00722F47">
            <w:pPr>
              <w:tabs>
                <w:tab w:val="left" w:pos="240"/>
              </w:tabs>
              <w:contextualSpacing/>
              <w:jc w:val="center"/>
              <w:rPr>
                <w:b/>
                <w:sz w:val="18"/>
                <w:szCs w:val="18"/>
                <w:highlight w:val="yellow"/>
              </w:rPr>
            </w:pPr>
          </w:p>
        </w:tc>
        <w:tc>
          <w:tcPr>
            <w:tcW w:w="1134" w:type="dxa"/>
            <w:tcBorders>
              <w:top w:val="single" w:sz="4" w:space="0" w:color="auto"/>
              <w:left w:val="single" w:sz="4" w:space="0" w:color="auto"/>
              <w:bottom w:val="single" w:sz="4" w:space="0" w:color="auto"/>
              <w:right w:val="single" w:sz="4" w:space="0" w:color="auto"/>
            </w:tcBorders>
            <w:vAlign w:val="center"/>
          </w:tcPr>
          <w:p w:rsidR="00E420CF" w:rsidRPr="000A43FD" w:rsidRDefault="00E420CF" w:rsidP="00722F47">
            <w:pPr>
              <w:tabs>
                <w:tab w:val="left" w:pos="240"/>
              </w:tabs>
              <w:contextualSpacing/>
              <w:jc w:val="center"/>
              <w:rPr>
                <w:b/>
                <w:sz w:val="18"/>
                <w:szCs w:val="18"/>
                <w:highlight w:val="yellow"/>
              </w:rPr>
            </w:pPr>
          </w:p>
        </w:tc>
      </w:tr>
      <w:tr w:rsidR="00E420CF" w:rsidRPr="000A43FD" w:rsidTr="00722F47">
        <w:trPr>
          <w:jc w:val="center"/>
        </w:trPr>
        <w:tc>
          <w:tcPr>
            <w:tcW w:w="1687" w:type="dxa"/>
            <w:vMerge/>
            <w:tcBorders>
              <w:left w:val="single" w:sz="4" w:space="0" w:color="auto"/>
              <w:right w:val="single" w:sz="4" w:space="0" w:color="auto"/>
            </w:tcBorders>
            <w:vAlign w:val="center"/>
            <w:hideMark/>
          </w:tcPr>
          <w:p w:rsidR="00E420CF" w:rsidRPr="00021FF0" w:rsidRDefault="00E420CF" w:rsidP="00722F47">
            <w:pPr>
              <w:rPr>
                <w:b/>
                <w:sz w:val="18"/>
                <w:szCs w:val="18"/>
              </w:rPr>
            </w:pPr>
          </w:p>
        </w:tc>
        <w:tc>
          <w:tcPr>
            <w:tcW w:w="718" w:type="dxa"/>
            <w:tcBorders>
              <w:top w:val="single" w:sz="4" w:space="0" w:color="auto"/>
              <w:left w:val="single" w:sz="4" w:space="0" w:color="auto"/>
              <w:bottom w:val="single" w:sz="4" w:space="0" w:color="auto"/>
              <w:right w:val="single" w:sz="4" w:space="0" w:color="auto"/>
            </w:tcBorders>
            <w:vAlign w:val="center"/>
            <w:hideMark/>
          </w:tcPr>
          <w:p w:rsidR="00E420CF" w:rsidRPr="00021FF0" w:rsidRDefault="00E420CF" w:rsidP="00722F47">
            <w:pPr>
              <w:tabs>
                <w:tab w:val="left" w:pos="240"/>
              </w:tabs>
              <w:contextualSpacing/>
              <w:jc w:val="center"/>
              <w:rPr>
                <w:b/>
                <w:sz w:val="18"/>
                <w:szCs w:val="18"/>
              </w:rPr>
            </w:pPr>
            <w:r w:rsidRPr="00021FF0">
              <w:rPr>
                <w:b/>
                <w:sz w:val="18"/>
                <w:szCs w:val="18"/>
              </w:rPr>
              <w:t>4</w:t>
            </w:r>
          </w:p>
        </w:tc>
        <w:tc>
          <w:tcPr>
            <w:tcW w:w="6237" w:type="dxa"/>
            <w:tcBorders>
              <w:top w:val="single" w:sz="4" w:space="0" w:color="auto"/>
              <w:left w:val="single" w:sz="4" w:space="0" w:color="auto"/>
              <w:bottom w:val="single" w:sz="4" w:space="0" w:color="auto"/>
              <w:right w:val="single" w:sz="4" w:space="0" w:color="auto"/>
            </w:tcBorders>
            <w:vAlign w:val="center"/>
            <w:hideMark/>
          </w:tcPr>
          <w:p w:rsidR="00E420CF" w:rsidRPr="00021FF0" w:rsidRDefault="00E420CF" w:rsidP="00722F47">
            <w:pPr>
              <w:tabs>
                <w:tab w:val="left" w:pos="240"/>
              </w:tabs>
              <w:contextualSpacing/>
              <w:jc w:val="both"/>
              <w:rPr>
                <w:sz w:val="18"/>
                <w:szCs w:val="18"/>
              </w:rPr>
            </w:pPr>
            <w:r w:rsidRPr="00021FF0">
              <w:rPr>
                <w:sz w:val="18"/>
                <w:szCs w:val="18"/>
              </w:rPr>
              <w:t>En caso de eventos protocolarios propios de la Escuela, como ceremonias, desfiles y/o ensayos; el arrendatario deberá coordinar con el supervisor del contrato el horario de servicio</w:t>
            </w:r>
            <w:r>
              <w:rPr>
                <w:sz w:val="18"/>
                <w:szCs w:val="18"/>
              </w:rPr>
              <w:t xml:space="preserve"> para el personal dicente de la Escuela. </w:t>
            </w:r>
          </w:p>
        </w:tc>
        <w:tc>
          <w:tcPr>
            <w:tcW w:w="992" w:type="dxa"/>
            <w:tcBorders>
              <w:top w:val="single" w:sz="4" w:space="0" w:color="auto"/>
              <w:left w:val="single" w:sz="4" w:space="0" w:color="auto"/>
              <w:bottom w:val="single" w:sz="4" w:space="0" w:color="auto"/>
              <w:right w:val="single" w:sz="4" w:space="0" w:color="auto"/>
            </w:tcBorders>
            <w:vAlign w:val="center"/>
          </w:tcPr>
          <w:p w:rsidR="00E420CF" w:rsidRPr="000A43FD" w:rsidRDefault="00E420CF" w:rsidP="00722F47">
            <w:pPr>
              <w:tabs>
                <w:tab w:val="left" w:pos="240"/>
              </w:tabs>
              <w:contextualSpacing/>
              <w:jc w:val="center"/>
              <w:rPr>
                <w:b/>
                <w:sz w:val="18"/>
                <w:szCs w:val="18"/>
                <w:highlight w:val="yellow"/>
              </w:rPr>
            </w:pPr>
          </w:p>
        </w:tc>
        <w:tc>
          <w:tcPr>
            <w:tcW w:w="1134" w:type="dxa"/>
            <w:tcBorders>
              <w:top w:val="single" w:sz="4" w:space="0" w:color="auto"/>
              <w:left w:val="single" w:sz="4" w:space="0" w:color="auto"/>
              <w:bottom w:val="single" w:sz="4" w:space="0" w:color="auto"/>
              <w:right w:val="single" w:sz="4" w:space="0" w:color="auto"/>
            </w:tcBorders>
            <w:vAlign w:val="center"/>
          </w:tcPr>
          <w:p w:rsidR="00E420CF" w:rsidRPr="000A43FD" w:rsidRDefault="00E420CF" w:rsidP="00722F47">
            <w:pPr>
              <w:tabs>
                <w:tab w:val="left" w:pos="240"/>
              </w:tabs>
              <w:contextualSpacing/>
              <w:jc w:val="center"/>
              <w:rPr>
                <w:b/>
                <w:sz w:val="18"/>
                <w:szCs w:val="18"/>
                <w:highlight w:val="yellow"/>
              </w:rPr>
            </w:pPr>
          </w:p>
        </w:tc>
      </w:tr>
      <w:tr w:rsidR="00E420CF" w:rsidRPr="000A43FD" w:rsidTr="00722F47">
        <w:trPr>
          <w:jc w:val="center"/>
        </w:trPr>
        <w:tc>
          <w:tcPr>
            <w:tcW w:w="1687" w:type="dxa"/>
            <w:vMerge/>
            <w:tcBorders>
              <w:left w:val="single" w:sz="4" w:space="0" w:color="auto"/>
              <w:right w:val="single" w:sz="4" w:space="0" w:color="auto"/>
            </w:tcBorders>
            <w:vAlign w:val="center"/>
            <w:hideMark/>
          </w:tcPr>
          <w:p w:rsidR="00E420CF" w:rsidRPr="00021FF0" w:rsidRDefault="00E420CF" w:rsidP="00722F47">
            <w:pPr>
              <w:rPr>
                <w:b/>
                <w:sz w:val="18"/>
                <w:szCs w:val="18"/>
              </w:rPr>
            </w:pPr>
          </w:p>
        </w:tc>
        <w:tc>
          <w:tcPr>
            <w:tcW w:w="718" w:type="dxa"/>
            <w:tcBorders>
              <w:top w:val="single" w:sz="4" w:space="0" w:color="auto"/>
              <w:left w:val="single" w:sz="4" w:space="0" w:color="auto"/>
              <w:bottom w:val="single" w:sz="4" w:space="0" w:color="auto"/>
              <w:right w:val="single" w:sz="4" w:space="0" w:color="auto"/>
            </w:tcBorders>
            <w:vAlign w:val="center"/>
            <w:hideMark/>
          </w:tcPr>
          <w:p w:rsidR="00E420CF" w:rsidRPr="00021FF0" w:rsidRDefault="00E420CF" w:rsidP="00722F47">
            <w:pPr>
              <w:tabs>
                <w:tab w:val="left" w:pos="240"/>
              </w:tabs>
              <w:contextualSpacing/>
              <w:jc w:val="center"/>
              <w:rPr>
                <w:b/>
                <w:sz w:val="18"/>
                <w:szCs w:val="18"/>
              </w:rPr>
            </w:pPr>
            <w:r w:rsidRPr="00021FF0">
              <w:rPr>
                <w:b/>
                <w:sz w:val="18"/>
                <w:szCs w:val="18"/>
              </w:rPr>
              <w:t>5</w:t>
            </w:r>
          </w:p>
        </w:tc>
        <w:tc>
          <w:tcPr>
            <w:tcW w:w="6237" w:type="dxa"/>
            <w:tcBorders>
              <w:top w:val="single" w:sz="4" w:space="0" w:color="auto"/>
              <w:left w:val="single" w:sz="4" w:space="0" w:color="auto"/>
              <w:bottom w:val="single" w:sz="4" w:space="0" w:color="auto"/>
              <w:right w:val="single" w:sz="4" w:space="0" w:color="auto"/>
            </w:tcBorders>
            <w:vAlign w:val="center"/>
          </w:tcPr>
          <w:p w:rsidR="00E420CF" w:rsidRPr="00021FF0" w:rsidRDefault="00E420CF" w:rsidP="00722F47">
            <w:pPr>
              <w:tabs>
                <w:tab w:val="left" w:pos="240"/>
              </w:tabs>
              <w:contextualSpacing/>
              <w:jc w:val="both"/>
              <w:rPr>
                <w:sz w:val="18"/>
                <w:szCs w:val="18"/>
              </w:rPr>
            </w:pPr>
            <w:r w:rsidRPr="00021FF0">
              <w:rPr>
                <w:sz w:val="18"/>
                <w:szCs w:val="18"/>
              </w:rPr>
              <w:t>El arrendatario se compromete a cumplir con las obligaciones frente al Sistema Social Integral de sus empleados, el incumplimiento de tales obligaciones será caus</w:t>
            </w:r>
            <w:r>
              <w:rPr>
                <w:sz w:val="18"/>
                <w:szCs w:val="18"/>
              </w:rPr>
              <w:t>al para la imposición de multas y/o cancelación del contrato.</w:t>
            </w:r>
          </w:p>
        </w:tc>
        <w:tc>
          <w:tcPr>
            <w:tcW w:w="992" w:type="dxa"/>
            <w:tcBorders>
              <w:top w:val="single" w:sz="4" w:space="0" w:color="auto"/>
              <w:left w:val="single" w:sz="4" w:space="0" w:color="auto"/>
              <w:bottom w:val="single" w:sz="4" w:space="0" w:color="auto"/>
              <w:right w:val="single" w:sz="4" w:space="0" w:color="auto"/>
            </w:tcBorders>
            <w:vAlign w:val="center"/>
          </w:tcPr>
          <w:p w:rsidR="00E420CF" w:rsidRPr="000A43FD" w:rsidRDefault="00E420CF" w:rsidP="00722F47">
            <w:pPr>
              <w:tabs>
                <w:tab w:val="left" w:pos="240"/>
              </w:tabs>
              <w:contextualSpacing/>
              <w:jc w:val="center"/>
              <w:rPr>
                <w:b/>
                <w:sz w:val="18"/>
                <w:szCs w:val="18"/>
                <w:highlight w:val="yellow"/>
              </w:rPr>
            </w:pPr>
          </w:p>
          <w:p w:rsidR="00E420CF" w:rsidRPr="000A43FD" w:rsidRDefault="00E420CF" w:rsidP="00722F47">
            <w:pPr>
              <w:rPr>
                <w:sz w:val="18"/>
                <w:szCs w:val="18"/>
                <w:highlight w:val="yellow"/>
              </w:rPr>
            </w:pPr>
          </w:p>
          <w:p w:rsidR="00E420CF" w:rsidRPr="000A43FD" w:rsidRDefault="00E420CF" w:rsidP="00722F47">
            <w:pPr>
              <w:rPr>
                <w:sz w:val="18"/>
                <w:szCs w:val="18"/>
                <w:highlight w:val="yellow"/>
              </w:rPr>
            </w:pPr>
          </w:p>
        </w:tc>
        <w:tc>
          <w:tcPr>
            <w:tcW w:w="1134" w:type="dxa"/>
            <w:tcBorders>
              <w:top w:val="single" w:sz="4" w:space="0" w:color="auto"/>
              <w:left w:val="single" w:sz="4" w:space="0" w:color="auto"/>
              <w:bottom w:val="single" w:sz="4" w:space="0" w:color="auto"/>
              <w:right w:val="single" w:sz="4" w:space="0" w:color="auto"/>
            </w:tcBorders>
            <w:vAlign w:val="center"/>
          </w:tcPr>
          <w:p w:rsidR="00E420CF" w:rsidRPr="000A43FD" w:rsidRDefault="00E420CF" w:rsidP="00722F47">
            <w:pPr>
              <w:tabs>
                <w:tab w:val="left" w:pos="240"/>
              </w:tabs>
              <w:contextualSpacing/>
              <w:jc w:val="center"/>
              <w:rPr>
                <w:b/>
                <w:sz w:val="18"/>
                <w:szCs w:val="18"/>
                <w:highlight w:val="yellow"/>
              </w:rPr>
            </w:pPr>
          </w:p>
        </w:tc>
      </w:tr>
      <w:tr w:rsidR="00E420CF" w:rsidRPr="000A43FD" w:rsidTr="00722F47">
        <w:trPr>
          <w:jc w:val="center"/>
        </w:trPr>
        <w:tc>
          <w:tcPr>
            <w:tcW w:w="1687" w:type="dxa"/>
            <w:vMerge/>
            <w:tcBorders>
              <w:left w:val="single" w:sz="4" w:space="0" w:color="auto"/>
              <w:right w:val="single" w:sz="4" w:space="0" w:color="auto"/>
            </w:tcBorders>
            <w:vAlign w:val="center"/>
            <w:hideMark/>
          </w:tcPr>
          <w:p w:rsidR="00E420CF" w:rsidRPr="00021FF0" w:rsidRDefault="00E420CF" w:rsidP="00722F47">
            <w:pPr>
              <w:rPr>
                <w:b/>
                <w:sz w:val="18"/>
                <w:szCs w:val="18"/>
              </w:rPr>
            </w:pPr>
          </w:p>
        </w:tc>
        <w:tc>
          <w:tcPr>
            <w:tcW w:w="718" w:type="dxa"/>
            <w:tcBorders>
              <w:top w:val="single" w:sz="4" w:space="0" w:color="auto"/>
              <w:left w:val="single" w:sz="4" w:space="0" w:color="auto"/>
              <w:bottom w:val="single" w:sz="4" w:space="0" w:color="auto"/>
              <w:right w:val="single" w:sz="4" w:space="0" w:color="auto"/>
            </w:tcBorders>
            <w:vAlign w:val="center"/>
            <w:hideMark/>
          </w:tcPr>
          <w:p w:rsidR="00E420CF" w:rsidRPr="00021FF0" w:rsidRDefault="00E420CF" w:rsidP="00722F47">
            <w:pPr>
              <w:tabs>
                <w:tab w:val="left" w:pos="240"/>
              </w:tabs>
              <w:contextualSpacing/>
              <w:jc w:val="center"/>
              <w:rPr>
                <w:b/>
                <w:sz w:val="18"/>
                <w:szCs w:val="18"/>
              </w:rPr>
            </w:pPr>
            <w:r w:rsidRPr="00021FF0">
              <w:rPr>
                <w:b/>
                <w:sz w:val="18"/>
                <w:szCs w:val="18"/>
              </w:rPr>
              <w:t>6</w:t>
            </w:r>
          </w:p>
        </w:tc>
        <w:tc>
          <w:tcPr>
            <w:tcW w:w="6237" w:type="dxa"/>
            <w:tcBorders>
              <w:top w:val="single" w:sz="4" w:space="0" w:color="auto"/>
              <w:left w:val="single" w:sz="4" w:space="0" w:color="auto"/>
              <w:bottom w:val="single" w:sz="4" w:space="0" w:color="auto"/>
              <w:right w:val="single" w:sz="4" w:space="0" w:color="auto"/>
            </w:tcBorders>
            <w:vAlign w:val="center"/>
            <w:hideMark/>
          </w:tcPr>
          <w:p w:rsidR="00E420CF" w:rsidRPr="00021FF0" w:rsidRDefault="00E420CF" w:rsidP="00722F47">
            <w:pPr>
              <w:tabs>
                <w:tab w:val="left" w:pos="240"/>
              </w:tabs>
              <w:contextualSpacing/>
              <w:jc w:val="both"/>
              <w:rPr>
                <w:sz w:val="18"/>
                <w:szCs w:val="18"/>
              </w:rPr>
            </w:pPr>
            <w:r w:rsidRPr="00021FF0">
              <w:rPr>
                <w:sz w:val="18"/>
                <w:szCs w:val="18"/>
              </w:rPr>
              <w:t>El arrendatario se compromete a cumplir con las normas de seguridad que establezca la Escuela, para el ingreso del personal del servicio, vehículos de trans</w:t>
            </w:r>
            <w:r>
              <w:rPr>
                <w:sz w:val="18"/>
                <w:szCs w:val="18"/>
              </w:rPr>
              <w:t xml:space="preserve">porte, </w:t>
            </w:r>
            <w:r w:rsidRPr="00021FF0">
              <w:rPr>
                <w:sz w:val="18"/>
                <w:szCs w:val="18"/>
              </w:rPr>
              <w:t>l</w:t>
            </w:r>
            <w:r>
              <w:rPr>
                <w:sz w:val="18"/>
                <w:szCs w:val="18"/>
              </w:rPr>
              <w:t>o cual deberá cumplirse la</w:t>
            </w:r>
            <w:r w:rsidRPr="00021FF0">
              <w:rPr>
                <w:sz w:val="18"/>
                <w:szCs w:val="18"/>
              </w:rPr>
              <w:t xml:space="preserve"> seriedad y responsabilidad por seguridad del personal y las instalaciones. Así mismo se debe informar acerca de situaciones anormales que afecten la seguridad de la Unidad</w:t>
            </w:r>
            <w:r>
              <w:rPr>
                <w:sz w:val="18"/>
                <w:szCs w:val="18"/>
              </w:rPr>
              <w:t xml:space="preserve"> y del personal</w:t>
            </w:r>
            <w:r w:rsidRPr="00021FF0">
              <w:rPr>
                <w:sz w:val="18"/>
                <w:szCs w:val="18"/>
              </w:rPr>
              <w:t>.</w:t>
            </w:r>
          </w:p>
        </w:tc>
        <w:tc>
          <w:tcPr>
            <w:tcW w:w="992" w:type="dxa"/>
            <w:tcBorders>
              <w:top w:val="single" w:sz="4" w:space="0" w:color="auto"/>
              <w:left w:val="single" w:sz="4" w:space="0" w:color="auto"/>
              <w:bottom w:val="single" w:sz="4" w:space="0" w:color="auto"/>
              <w:right w:val="single" w:sz="4" w:space="0" w:color="auto"/>
            </w:tcBorders>
            <w:vAlign w:val="center"/>
          </w:tcPr>
          <w:p w:rsidR="00E420CF" w:rsidRPr="000A43FD" w:rsidRDefault="00E420CF" w:rsidP="00722F47">
            <w:pPr>
              <w:tabs>
                <w:tab w:val="left" w:pos="240"/>
              </w:tabs>
              <w:contextualSpacing/>
              <w:jc w:val="center"/>
              <w:rPr>
                <w:b/>
                <w:sz w:val="18"/>
                <w:szCs w:val="18"/>
                <w:highlight w:val="yellow"/>
              </w:rPr>
            </w:pPr>
          </w:p>
        </w:tc>
        <w:tc>
          <w:tcPr>
            <w:tcW w:w="1134" w:type="dxa"/>
            <w:tcBorders>
              <w:top w:val="single" w:sz="4" w:space="0" w:color="auto"/>
              <w:left w:val="single" w:sz="4" w:space="0" w:color="auto"/>
              <w:bottom w:val="single" w:sz="4" w:space="0" w:color="auto"/>
              <w:right w:val="single" w:sz="4" w:space="0" w:color="auto"/>
            </w:tcBorders>
            <w:vAlign w:val="center"/>
          </w:tcPr>
          <w:p w:rsidR="00E420CF" w:rsidRPr="000A43FD" w:rsidRDefault="00E420CF" w:rsidP="00722F47">
            <w:pPr>
              <w:tabs>
                <w:tab w:val="left" w:pos="240"/>
              </w:tabs>
              <w:contextualSpacing/>
              <w:jc w:val="center"/>
              <w:rPr>
                <w:b/>
                <w:sz w:val="18"/>
                <w:szCs w:val="18"/>
                <w:highlight w:val="yellow"/>
              </w:rPr>
            </w:pPr>
          </w:p>
        </w:tc>
      </w:tr>
      <w:tr w:rsidR="00E420CF" w:rsidRPr="000A43FD" w:rsidTr="00722F47">
        <w:trPr>
          <w:jc w:val="center"/>
        </w:trPr>
        <w:tc>
          <w:tcPr>
            <w:tcW w:w="1687" w:type="dxa"/>
            <w:vMerge/>
            <w:tcBorders>
              <w:left w:val="single" w:sz="4" w:space="0" w:color="auto"/>
              <w:right w:val="single" w:sz="4" w:space="0" w:color="auto"/>
            </w:tcBorders>
            <w:vAlign w:val="center"/>
            <w:hideMark/>
          </w:tcPr>
          <w:p w:rsidR="00E420CF" w:rsidRPr="00021FF0" w:rsidRDefault="00E420CF" w:rsidP="00722F47">
            <w:pPr>
              <w:rPr>
                <w:b/>
                <w:sz w:val="18"/>
                <w:szCs w:val="18"/>
              </w:rPr>
            </w:pPr>
          </w:p>
        </w:tc>
        <w:tc>
          <w:tcPr>
            <w:tcW w:w="718" w:type="dxa"/>
            <w:tcBorders>
              <w:top w:val="single" w:sz="4" w:space="0" w:color="auto"/>
              <w:left w:val="single" w:sz="4" w:space="0" w:color="auto"/>
              <w:bottom w:val="single" w:sz="4" w:space="0" w:color="auto"/>
              <w:right w:val="single" w:sz="4" w:space="0" w:color="auto"/>
            </w:tcBorders>
            <w:vAlign w:val="center"/>
            <w:hideMark/>
          </w:tcPr>
          <w:p w:rsidR="00E420CF" w:rsidRPr="00021FF0" w:rsidRDefault="00E420CF" w:rsidP="00722F47">
            <w:pPr>
              <w:tabs>
                <w:tab w:val="left" w:pos="240"/>
              </w:tabs>
              <w:contextualSpacing/>
              <w:jc w:val="center"/>
              <w:rPr>
                <w:b/>
                <w:sz w:val="18"/>
                <w:szCs w:val="18"/>
              </w:rPr>
            </w:pPr>
            <w:r w:rsidRPr="00021FF0">
              <w:rPr>
                <w:b/>
                <w:sz w:val="18"/>
                <w:szCs w:val="18"/>
              </w:rPr>
              <w:t>7</w:t>
            </w:r>
          </w:p>
        </w:tc>
        <w:tc>
          <w:tcPr>
            <w:tcW w:w="6237" w:type="dxa"/>
            <w:tcBorders>
              <w:top w:val="single" w:sz="4" w:space="0" w:color="auto"/>
              <w:left w:val="single" w:sz="4" w:space="0" w:color="auto"/>
              <w:bottom w:val="single" w:sz="4" w:space="0" w:color="auto"/>
              <w:right w:val="single" w:sz="4" w:space="0" w:color="auto"/>
            </w:tcBorders>
            <w:vAlign w:val="center"/>
            <w:hideMark/>
          </w:tcPr>
          <w:p w:rsidR="00E420CF" w:rsidRPr="00021FF0" w:rsidRDefault="00E420CF" w:rsidP="00722F47">
            <w:pPr>
              <w:tabs>
                <w:tab w:val="left" w:pos="240"/>
              </w:tabs>
              <w:contextualSpacing/>
              <w:jc w:val="both"/>
              <w:rPr>
                <w:sz w:val="18"/>
                <w:szCs w:val="18"/>
              </w:rPr>
            </w:pPr>
            <w:r w:rsidRPr="00021FF0">
              <w:rPr>
                <w:sz w:val="18"/>
                <w:szCs w:val="18"/>
              </w:rPr>
              <w:t xml:space="preserve">Mantener en completo </w:t>
            </w:r>
            <w:r>
              <w:rPr>
                <w:sz w:val="18"/>
                <w:szCs w:val="18"/>
              </w:rPr>
              <w:t xml:space="preserve">aseo las instalaciones de las máquinas </w:t>
            </w:r>
            <w:r w:rsidRPr="00021FF0">
              <w:rPr>
                <w:sz w:val="18"/>
                <w:szCs w:val="18"/>
              </w:rPr>
              <w:t>y el área utilizada por los usuarios del servicio prestado por el contratis</w:t>
            </w:r>
            <w:r>
              <w:rPr>
                <w:sz w:val="18"/>
                <w:szCs w:val="18"/>
              </w:rPr>
              <w:t>ta y disposición de los elementos que arrojan las lavadoras</w:t>
            </w:r>
            <w:r w:rsidRPr="00021FF0">
              <w:rPr>
                <w:sz w:val="18"/>
                <w:szCs w:val="18"/>
              </w:rPr>
              <w:t>, como lo exige las condiciones de higiene y sanitarias vigentes, así como las normas ambientales que cumple la Unidad.</w:t>
            </w:r>
          </w:p>
        </w:tc>
        <w:tc>
          <w:tcPr>
            <w:tcW w:w="992" w:type="dxa"/>
            <w:tcBorders>
              <w:top w:val="single" w:sz="4" w:space="0" w:color="auto"/>
              <w:left w:val="single" w:sz="4" w:space="0" w:color="auto"/>
              <w:bottom w:val="single" w:sz="4" w:space="0" w:color="auto"/>
              <w:right w:val="single" w:sz="4" w:space="0" w:color="auto"/>
            </w:tcBorders>
            <w:vAlign w:val="center"/>
          </w:tcPr>
          <w:p w:rsidR="00E420CF" w:rsidRPr="000A43FD" w:rsidRDefault="00E420CF" w:rsidP="00722F47">
            <w:pPr>
              <w:tabs>
                <w:tab w:val="left" w:pos="240"/>
              </w:tabs>
              <w:contextualSpacing/>
              <w:jc w:val="center"/>
              <w:rPr>
                <w:b/>
                <w:sz w:val="18"/>
                <w:szCs w:val="18"/>
                <w:highlight w:val="yellow"/>
              </w:rPr>
            </w:pPr>
          </w:p>
        </w:tc>
        <w:tc>
          <w:tcPr>
            <w:tcW w:w="1134" w:type="dxa"/>
            <w:tcBorders>
              <w:top w:val="single" w:sz="4" w:space="0" w:color="auto"/>
              <w:left w:val="single" w:sz="4" w:space="0" w:color="auto"/>
              <w:bottom w:val="single" w:sz="4" w:space="0" w:color="auto"/>
              <w:right w:val="single" w:sz="4" w:space="0" w:color="auto"/>
            </w:tcBorders>
            <w:vAlign w:val="center"/>
          </w:tcPr>
          <w:p w:rsidR="00E420CF" w:rsidRPr="000A43FD" w:rsidRDefault="00E420CF" w:rsidP="00722F47">
            <w:pPr>
              <w:tabs>
                <w:tab w:val="left" w:pos="240"/>
              </w:tabs>
              <w:contextualSpacing/>
              <w:jc w:val="center"/>
              <w:rPr>
                <w:b/>
                <w:sz w:val="18"/>
                <w:szCs w:val="18"/>
                <w:highlight w:val="yellow"/>
              </w:rPr>
            </w:pPr>
          </w:p>
        </w:tc>
      </w:tr>
      <w:tr w:rsidR="00E420CF" w:rsidRPr="000A43FD" w:rsidTr="00722F47">
        <w:trPr>
          <w:jc w:val="center"/>
        </w:trPr>
        <w:tc>
          <w:tcPr>
            <w:tcW w:w="1687" w:type="dxa"/>
            <w:vMerge/>
            <w:tcBorders>
              <w:left w:val="single" w:sz="4" w:space="0" w:color="auto"/>
              <w:bottom w:val="single" w:sz="4" w:space="0" w:color="auto"/>
              <w:right w:val="single" w:sz="4" w:space="0" w:color="auto"/>
            </w:tcBorders>
            <w:vAlign w:val="center"/>
            <w:hideMark/>
          </w:tcPr>
          <w:p w:rsidR="00E420CF" w:rsidRPr="00021FF0" w:rsidRDefault="00E420CF" w:rsidP="00722F47">
            <w:pPr>
              <w:rPr>
                <w:b/>
                <w:sz w:val="18"/>
                <w:szCs w:val="18"/>
              </w:rPr>
            </w:pPr>
          </w:p>
        </w:tc>
        <w:tc>
          <w:tcPr>
            <w:tcW w:w="718" w:type="dxa"/>
            <w:tcBorders>
              <w:top w:val="single" w:sz="4" w:space="0" w:color="auto"/>
              <w:left w:val="single" w:sz="4" w:space="0" w:color="auto"/>
              <w:bottom w:val="single" w:sz="4" w:space="0" w:color="auto"/>
              <w:right w:val="single" w:sz="4" w:space="0" w:color="auto"/>
            </w:tcBorders>
            <w:vAlign w:val="center"/>
            <w:hideMark/>
          </w:tcPr>
          <w:p w:rsidR="00E420CF" w:rsidRPr="00021FF0" w:rsidRDefault="00E420CF" w:rsidP="00722F47">
            <w:pPr>
              <w:tabs>
                <w:tab w:val="left" w:pos="240"/>
              </w:tabs>
              <w:contextualSpacing/>
              <w:jc w:val="center"/>
              <w:rPr>
                <w:b/>
                <w:sz w:val="18"/>
                <w:szCs w:val="18"/>
              </w:rPr>
            </w:pPr>
            <w:r w:rsidRPr="00021FF0">
              <w:rPr>
                <w:b/>
                <w:sz w:val="18"/>
                <w:szCs w:val="18"/>
              </w:rPr>
              <w:t>8</w:t>
            </w:r>
          </w:p>
        </w:tc>
        <w:tc>
          <w:tcPr>
            <w:tcW w:w="6237" w:type="dxa"/>
            <w:tcBorders>
              <w:top w:val="single" w:sz="4" w:space="0" w:color="auto"/>
              <w:left w:val="single" w:sz="4" w:space="0" w:color="auto"/>
              <w:bottom w:val="single" w:sz="4" w:space="0" w:color="auto"/>
              <w:right w:val="single" w:sz="4" w:space="0" w:color="auto"/>
            </w:tcBorders>
            <w:vAlign w:val="center"/>
            <w:hideMark/>
          </w:tcPr>
          <w:p w:rsidR="00E420CF" w:rsidRPr="00021FF0" w:rsidRDefault="00E420CF" w:rsidP="00722F47">
            <w:pPr>
              <w:tabs>
                <w:tab w:val="left" w:pos="240"/>
              </w:tabs>
              <w:contextualSpacing/>
              <w:jc w:val="both"/>
              <w:rPr>
                <w:sz w:val="18"/>
                <w:szCs w:val="18"/>
              </w:rPr>
            </w:pPr>
            <w:r w:rsidRPr="00021FF0">
              <w:rPr>
                <w:sz w:val="18"/>
                <w:szCs w:val="18"/>
              </w:rPr>
              <w:t>El arrendatario se compromete a cumplir las obligaciones laborales y establecidas en el código sustantivo de trabajo, con el personal contratado por su cuenta y riesgo, el cual será a su cargo exclusivo incluido los salarios, prestaciones, afiliación al sistema de seguridad social, contrato.</w:t>
            </w:r>
          </w:p>
        </w:tc>
        <w:tc>
          <w:tcPr>
            <w:tcW w:w="992" w:type="dxa"/>
            <w:tcBorders>
              <w:top w:val="single" w:sz="4" w:space="0" w:color="auto"/>
              <w:left w:val="single" w:sz="4" w:space="0" w:color="auto"/>
              <w:bottom w:val="single" w:sz="4" w:space="0" w:color="auto"/>
              <w:right w:val="single" w:sz="4" w:space="0" w:color="auto"/>
            </w:tcBorders>
            <w:vAlign w:val="center"/>
          </w:tcPr>
          <w:p w:rsidR="00E420CF" w:rsidRPr="000A43FD" w:rsidRDefault="00E420CF" w:rsidP="00722F47">
            <w:pPr>
              <w:tabs>
                <w:tab w:val="left" w:pos="240"/>
              </w:tabs>
              <w:contextualSpacing/>
              <w:jc w:val="center"/>
              <w:rPr>
                <w:b/>
                <w:sz w:val="18"/>
                <w:szCs w:val="18"/>
                <w:highlight w:val="yellow"/>
              </w:rPr>
            </w:pPr>
          </w:p>
        </w:tc>
        <w:tc>
          <w:tcPr>
            <w:tcW w:w="1134" w:type="dxa"/>
            <w:tcBorders>
              <w:top w:val="single" w:sz="4" w:space="0" w:color="auto"/>
              <w:left w:val="single" w:sz="4" w:space="0" w:color="auto"/>
              <w:bottom w:val="single" w:sz="4" w:space="0" w:color="auto"/>
              <w:right w:val="single" w:sz="4" w:space="0" w:color="auto"/>
            </w:tcBorders>
            <w:vAlign w:val="center"/>
          </w:tcPr>
          <w:p w:rsidR="00E420CF" w:rsidRPr="000A43FD" w:rsidRDefault="00E420CF" w:rsidP="00722F47">
            <w:pPr>
              <w:tabs>
                <w:tab w:val="left" w:pos="240"/>
              </w:tabs>
              <w:contextualSpacing/>
              <w:jc w:val="center"/>
              <w:rPr>
                <w:b/>
                <w:sz w:val="18"/>
                <w:szCs w:val="18"/>
                <w:highlight w:val="yellow"/>
              </w:rPr>
            </w:pPr>
          </w:p>
        </w:tc>
      </w:tr>
      <w:tr w:rsidR="00E420CF" w:rsidRPr="000A43FD" w:rsidTr="00722F47">
        <w:trPr>
          <w:jc w:val="center"/>
        </w:trPr>
        <w:tc>
          <w:tcPr>
            <w:tcW w:w="1687" w:type="dxa"/>
            <w:vMerge w:val="restart"/>
            <w:tcBorders>
              <w:top w:val="single" w:sz="4" w:space="0" w:color="auto"/>
              <w:left w:val="single" w:sz="4" w:space="0" w:color="auto"/>
              <w:right w:val="single" w:sz="4" w:space="0" w:color="auto"/>
            </w:tcBorders>
            <w:vAlign w:val="center"/>
            <w:hideMark/>
          </w:tcPr>
          <w:p w:rsidR="00E420CF" w:rsidRPr="00021FF0" w:rsidRDefault="00E420CF" w:rsidP="00722F47">
            <w:pPr>
              <w:tabs>
                <w:tab w:val="left" w:pos="240"/>
              </w:tabs>
              <w:contextualSpacing/>
              <w:jc w:val="center"/>
              <w:rPr>
                <w:b/>
                <w:sz w:val="18"/>
                <w:szCs w:val="18"/>
              </w:rPr>
            </w:pPr>
            <w:r w:rsidRPr="00021FF0">
              <w:rPr>
                <w:b/>
                <w:sz w:val="18"/>
                <w:szCs w:val="18"/>
              </w:rPr>
              <w:t>SANEAMIENTO AMBIENTAL</w:t>
            </w:r>
          </w:p>
        </w:tc>
        <w:tc>
          <w:tcPr>
            <w:tcW w:w="718" w:type="dxa"/>
            <w:tcBorders>
              <w:top w:val="single" w:sz="4" w:space="0" w:color="auto"/>
              <w:left w:val="single" w:sz="4" w:space="0" w:color="auto"/>
              <w:bottom w:val="single" w:sz="4" w:space="0" w:color="auto"/>
              <w:right w:val="single" w:sz="4" w:space="0" w:color="auto"/>
            </w:tcBorders>
            <w:vAlign w:val="center"/>
            <w:hideMark/>
          </w:tcPr>
          <w:p w:rsidR="00E420CF" w:rsidRPr="00021FF0" w:rsidRDefault="00E420CF" w:rsidP="00722F47">
            <w:pPr>
              <w:tabs>
                <w:tab w:val="left" w:pos="240"/>
              </w:tabs>
              <w:contextualSpacing/>
              <w:jc w:val="center"/>
              <w:rPr>
                <w:b/>
                <w:sz w:val="18"/>
                <w:szCs w:val="18"/>
              </w:rPr>
            </w:pPr>
            <w:r w:rsidRPr="00021FF0">
              <w:rPr>
                <w:b/>
                <w:sz w:val="18"/>
                <w:szCs w:val="18"/>
              </w:rPr>
              <w:t>9</w:t>
            </w:r>
          </w:p>
        </w:tc>
        <w:tc>
          <w:tcPr>
            <w:tcW w:w="6237" w:type="dxa"/>
            <w:tcBorders>
              <w:top w:val="single" w:sz="4" w:space="0" w:color="auto"/>
              <w:left w:val="single" w:sz="4" w:space="0" w:color="auto"/>
              <w:bottom w:val="single" w:sz="4" w:space="0" w:color="auto"/>
              <w:right w:val="single" w:sz="4" w:space="0" w:color="auto"/>
            </w:tcBorders>
            <w:vAlign w:val="center"/>
            <w:hideMark/>
          </w:tcPr>
          <w:p w:rsidR="00E420CF" w:rsidRPr="00021FF0" w:rsidRDefault="00E420CF" w:rsidP="00722F47">
            <w:pPr>
              <w:tabs>
                <w:tab w:val="left" w:pos="240"/>
              </w:tabs>
              <w:contextualSpacing/>
              <w:jc w:val="both"/>
              <w:rPr>
                <w:sz w:val="18"/>
                <w:szCs w:val="18"/>
              </w:rPr>
            </w:pPr>
            <w:r w:rsidRPr="00021FF0">
              <w:rPr>
                <w:sz w:val="18"/>
                <w:szCs w:val="18"/>
              </w:rPr>
              <w:t>El arrendatario deberá cumplir estrictamente con todas las normas y reglamentaciones sanitarias y de salubridad pública exigida, así mismo atender las observaciones que realice el encargado del control y vigilancia del contrato en cuanto al manejo higiénico de la ropa, calzado e implementos.</w:t>
            </w:r>
          </w:p>
        </w:tc>
        <w:tc>
          <w:tcPr>
            <w:tcW w:w="992" w:type="dxa"/>
            <w:tcBorders>
              <w:top w:val="single" w:sz="4" w:space="0" w:color="auto"/>
              <w:left w:val="single" w:sz="4" w:space="0" w:color="auto"/>
              <w:bottom w:val="single" w:sz="4" w:space="0" w:color="auto"/>
              <w:right w:val="single" w:sz="4" w:space="0" w:color="auto"/>
            </w:tcBorders>
            <w:vAlign w:val="center"/>
          </w:tcPr>
          <w:p w:rsidR="00E420CF" w:rsidRPr="000A43FD" w:rsidRDefault="00E420CF" w:rsidP="00722F47">
            <w:pPr>
              <w:tabs>
                <w:tab w:val="left" w:pos="240"/>
              </w:tabs>
              <w:contextualSpacing/>
              <w:jc w:val="center"/>
              <w:rPr>
                <w:b/>
                <w:sz w:val="18"/>
                <w:szCs w:val="18"/>
                <w:highlight w:val="yellow"/>
              </w:rPr>
            </w:pPr>
          </w:p>
        </w:tc>
        <w:tc>
          <w:tcPr>
            <w:tcW w:w="1134" w:type="dxa"/>
            <w:tcBorders>
              <w:top w:val="single" w:sz="4" w:space="0" w:color="auto"/>
              <w:left w:val="single" w:sz="4" w:space="0" w:color="auto"/>
              <w:bottom w:val="single" w:sz="4" w:space="0" w:color="auto"/>
              <w:right w:val="single" w:sz="4" w:space="0" w:color="auto"/>
            </w:tcBorders>
            <w:vAlign w:val="center"/>
          </w:tcPr>
          <w:p w:rsidR="00E420CF" w:rsidRPr="000A43FD" w:rsidRDefault="00E420CF" w:rsidP="00722F47">
            <w:pPr>
              <w:tabs>
                <w:tab w:val="left" w:pos="240"/>
              </w:tabs>
              <w:contextualSpacing/>
              <w:jc w:val="center"/>
              <w:rPr>
                <w:b/>
                <w:sz w:val="18"/>
                <w:szCs w:val="18"/>
                <w:highlight w:val="yellow"/>
              </w:rPr>
            </w:pPr>
          </w:p>
        </w:tc>
      </w:tr>
      <w:tr w:rsidR="00E420CF" w:rsidRPr="000A43FD" w:rsidTr="00722F47">
        <w:trPr>
          <w:jc w:val="center"/>
        </w:trPr>
        <w:tc>
          <w:tcPr>
            <w:tcW w:w="1687" w:type="dxa"/>
            <w:vMerge/>
            <w:tcBorders>
              <w:left w:val="single" w:sz="4" w:space="0" w:color="auto"/>
              <w:right w:val="single" w:sz="4" w:space="0" w:color="auto"/>
            </w:tcBorders>
            <w:vAlign w:val="center"/>
            <w:hideMark/>
          </w:tcPr>
          <w:p w:rsidR="00E420CF" w:rsidRPr="00021FF0" w:rsidRDefault="00E420CF" w:rsidP="00722F47">
            <w:pPr>
              <w:rPr>
                <w:b/>
                <w:sz w:val="18"/>
                <w:szCs w:val="18"/>
              </w:rPr>
            </w:pPr>
          </w:p>
        </w:tc>
        <w:tc>
          <w:tcPr>
            <w:tcW w:w="718" w:type="dxa"/>
            <w:tcBorders>
              <w:top w:val="single" w:sz="4" w:space="0" w:color="auto"/>
              <w:left w:val="single" w:sz="4" w:space="0" w:color="auto"/>
              <w:bottom w:val="single" w:sz="4" w:space="0" w:color="auto"/>
              <w:right w:val="single" w:sz="4" w:space="0" w:color="auto"/>
            </w:tcBorders>
            <w:vAlign w:val="center"/>
            <w:hideMark/>
          </w:tcPr>
          <w:p w:rsidR="00E420CF" w:rsidRPr="00021FF0" w:rsidRDefault="00E420CF" w:rsidP="00722F47">
            <w:pPr>
              <w:tabs>
                <w:tab w:val="left" w:pos="240"/>
              </w:tabs>
              <w:contextualSpacing/>
              <w:jc w:val="center"/>
              <w:rPr>
                <w:b/>
                <w:sz w:val="18"/>
                <w:szCs w:val="18"/>
              </w:rPr>
            </w:pPr>
            <w:r w:rsidRPr="00021FF0">
              <w:rPr>
                <w:b/>
                <w:sz w:val="18"/>
                <w:szCs w:val="18"/>
              </w:rPr>
              <w:t>10</w:t>
            </w:r>
          </w:p>
        </w:tc>
        <w:tc>
          <w:tcPr>
            <w:tcW w:w="6237" w:type="dxa"/>
            <w:tcBorders>
              <w:top w:val="single" w:sz="4" w:space="0" w:color="auto"/>
              <w:left w:val="single" w:sz="4" w:space="0" w:color="auto"/>
              <w:bottom w:val="single" w:sz="4" w:space="0" w:color="auto"/>
              <w:right w:val="single" w:sz="4" w:space="0" w:color="auto"/>
            </w:tcBorders>
            <w:vAlign w:val="center"/>
            <w:hideMark/>
          </w:tcPr>
          <w:p w:rsidR="00E420CF" w:rsidRPr="00021FF0" w:rsidRDefault="00E420CF" w:rsidP="00722F47">
            <w:pPr>
              <w:tabs>
                <w:tab w:val="left" w:pos="240"/>
              </w:tabs>
              <w:contextualSpacing/>
              <w:jc w:val="both"/>
              <w:rPr>
                <w:sz w:val="18"/>
                <w:szCs w:val="18"/>
              </w:rPr>
            </w:pPr>
            <w:r w:rsidRPr="00021FF0">
              <w:rPr>
                <w:sz w:val="18"/>
                <w:szCs w:val="18"/>
              </w:rPr>
              <w:t>El arrendatario se compromete a suministrar información oportuna y veraz, permitiendo el desarrollo de los procedimientos que establezcan las autoridades sanitarias en el centro de trabajo</w:t>
            </w:r>
          </w:p>
        </w:tc>
        <w:tc>
          <w:tcPr>
            <w:tcW w:w="992" w:type="dxa"/>
            <w:tcBorders>
              <w:top w:val="single" w:sz="4" w:space="0" w:color="auto"/>
              <w:left w:val="single" w:sz="4" w:space="0" w:color="auto"/>
              <w:bottom w:val="single" w:sz="4" w:space="0" w:color="auto"/>
              <w:right w:val="single" w:sz="4" w:space="0" w:color="auto"/>
            </w:tcBorders>
            <w:vAlign w:val="center"/>
          </w:tcPr>
          <w:p w:rsidR="00E420CF" w:rsidRPr="000A43FD" w:rsidRDefault="00E420CF" w:rsidP="00722F47">
            <w:pPr>
              <w:tabs>
                <w:tab w:val="left" w:pos="240"/>
              </w:tabs>
              <w:contextualSpacing/>
              <w:jc w:val="center"/>
              <w:rPr>
                <w:b/>
                <w:sz w:val="18"/>
                <w:szCs w:val="18"/>
                <w:highlight w:val="yellow"/>
              </w:rPr>
            </w:pPr>
          </w:p>
        </w:tc>
        <w:tc>
          <w:tcPr>
            <w:tcW w:w="1134" w:type="dxa"/>
            <w:tcBorders>
              <w:top w:val="single" w:sz="4" w:space="0" w:color="auto"/>
              <w:left w:val="single" w:sz="4" w:space="0" w:color="auto"/>
              <w:bottom w:val="single" w:sz="4" w:space="0" w:color="auto"/>
              <w:right w:val="single" w:sz="4" w:space="0" w:color="auto"/>
            </w:tcBorders>
            <w:vAlign w:val="center"/>
          </w:tcPr>
          <w:p w:rsidR="00E420CF" w:rsidRPr="000A43FD" w:rsidRDefault="00E420CF" w:rsidP="00722F47">
            <w:pPr>
              <w:tabs>
                <w:tab w:val="left" w:pos="240"/>
              </w:tabs>
              <w:contextualSpacing/>
              <w:jc w:val="center"/>
              <w:rPr>
                <w:b/>
                <w:sz w:val="18"/>
                <w:szCs w:val="18"/>
                <w:highlight w:val="yellow"/>
              </w:rPr>
            </w:pPr>
          </w:p>
        </w:tc>
      </w:tr>
      <w:tr w:rsidR="00E420CF" w:rsidRPr="000A43FD" w:rsidTr="00722F47">
        <w:trPr>
          <w:jc w:val="center"/>
        </w:trPr>
        <w:tc>
          <w:tcPr>
            <w:tcW w:w="1687" w:type="dxa"/>
            <w:vMerge/>
            <w:tcBorders>
              <w:left w:val="single" w:sz="4" w:space="0" w:color="auto"/>
              <w:right w:val="single" w:sz="4" w:space="0" w:color="auto"/>
            </w:tcBorders>
            <w:vAlign w:val="center"/>
            <w:hideMark/>
          </w:tcPr>
          <w:p w:rsidR="00E420CF" w:rsidRPr="00021FF0" w:rsidRDefault="00E420CF" w:rsidP="00722F47">
            <w:pPr>
              <w:rPr>
                <w:b/>
                <w:sz w:val="18"/>
                <w:szCs w:val="18"/>
              </w:rPr>
            </w:pPr>
          </w:p>
        </w:tc>
        <w:tc>
          <w:tcPr>
            <w:tcW w:w="718" w:type="dxa"/>
            <w:tcBorders>
              <w:top w:val="single" w:sz="4" w:space="0" w:color="auto"/>
              <w:left w:val="single" w:sz="4" w:space="0" w:color="auto"/>
              <w:bottom w:val="single" w:sz="4" w:space="0" w:color="auto"/>
              <w:right w:val="single" w:sz="4" w:space="0" w:color="auto"/>
            </w:tcBorders>
            <w:vAlign w:val="center"/>
            <w:hideMark/>
          </w:tcPr>
          <w:p w:rsidR="00E420CF" w:rsidRPr="00021FF0" w:rsidRDefault="00E420CF" w:rsidP="00722F47">
            <w:pPr>
              <w:tabs>
                <w:tab w:val="left" w:pos="240"/>
              </w:tabs>
              <w:contextualSpacing/>
              <w:jc w:val="center"/>
              <w:rPr>
                <w:b/>
                <w:sz w:val="18"/>
                <w:szCs w:val="18"/>
              </w:rPr>
            </w:pPr>
            <w:r w:rsidRPr="00021FF0">
              <w:rPr>
                <w:b/>
                <w:sz w:val="18"/>
                <w:szCs w:val="18"/>
              </w:rPr>
              <w:t>11</w:t>
            </w:r>
          </w:p>
        </w:tc>
        <w:tc>
          <w:tcPr>
            <w:tcW w:w="6237" w:type="dxa"/>
            <w:tcBorders>
              <w:top w:val="single" w:sz="4" w:space="0" w:color="auto"/>
              <w:left w:val="single" w:sz="4" w:space="0" w:color="auto"/>
              <w:bottom w:val="single" w:sz="4" w:space="0" w:color="auto"/>
              <w:right w:val="single" w:sz="4" w:space="0" w:color="auto"/>
            </w:tcBorders>
            <w:vAlign w:val="center"/>
            <w:hideMark/>
          </w:tcPr>
          <w:p w:rsidR="00E420CF" w:rsidRPr="00021FF0" w:rsidRDefault="00E420CF" w:rsidP="00722F47">
            <w:pPr>
              <w:tabs>
                <w:tab w:val="left" w:pos="240"/>
              </w:tabs>
              <w:contextualSpacing/>
              <w:jc w:val="both"/>
              <w:rPr>
                <w:sz w:val="18"/>
                <w:szCs w:val="18"/>
              </w:rPr>
            </w:pPr>
            <w:r w:rsidRPr="00021FF0">
              <w:rPr>
                <w:sz w:val="18"/>
                <w:szCs w:val="18"/>
              </w:rPr>
              <w:t>El arrendatario se compromete con la Escuela a cumplir con todas l</w:t>
            </w:r>
            <w:r>
              <w:rPr>
                <w:sz w:val="18"/>
                <w:szCs w:val="18"/>
              </w:rPr>
              <w:t>as normas de higiene respecto a la conservación de las máquinas y el mantenimiento vigente en cada una de las mismas.</w:t>
            </w:r>
          </w:p>
        </w:tc>
        <w:tc>
          <w:tcPr>
            <w:tcW w:w="992" w:type="dxa"/>
            <w:tcBorders>
              <w:top w:val="single" w:sz="4" w:space="0" w:color="auto"/>
              <w:left w:val="single" w:sz="4" w:space="0" w:color="auto"/>
              <w:bottom w:val="single" w:sz="4" w:space="0" w:color="auto"/>
              <w:right w:val="single" w:sz="4" w:space="0" w:color="auto"/>
            </w:tcBorders>
            <w:vAlign w:val="center"/>
          </w:tcPr>
          <w:p w:rsidR="00E420CF" w:rsidRPr="000A43FD" w:rsidRDefault="00E420CF" w:rsidP="00722F47">
            <w:pPr>
              <w:tabs>
                <w:tab w:val="left" w:pos="240"/>
              </w:tabs>
              <w:contextualSpacing/>
              <w:jc w:val="center"/>
              <w:rPr>
                <w:b/>
                <w:sz w:val="18"/>
                <w:szCs w:val="18"/>
                <w:highlight w:val="yellow"/>
              </w:rPr>
            </w:pPr>
          </w:p>
        </w:tc>
        <w:tc>
          <w:tcPr>
            <w:tcW w:w="1134" w:type="dxa"/>
            <w:tcBorders>
              <w:top w:val="single" w:sz="4" w:space="0" w:color="auto"/>
              <w:left w:val="single" w:sz="4" w:space="0" w:color="auto"/>
              <w:bottom w:val="single" w:sz="4" w:space="0" w:color="auto"/>
              <w:right w:val="single" w:sz="4" w:space="0" w:color="auto"/>
            </w:tcBorders>
            <w:vAlign w:val="center"/>
          </w:tcPr>
          <w:p w:rsidR="00E420CF" w:rsidRPr="000A43FD" w:rsidRDefault="00E420CF" w:rsidP="00722F47">
            <w:pPr>
              <w:tabs>
                <w:tab w:val="left" w:pos="240"/>
              </w:tabs>
              <w:contextualSpacing/>
              <w:jc w:val="center"/>
              <w:rPr>
                <w:b/>
                <w:sz w:val="18"/>
                <w:szCs w:val="18"/>
                <w:highlight w:val="yellow"/>
              </w:rPr>
            </w:pPr>
          </w:p>
        </w:tc>
      </w:tr>
      <w:tr w:rsidR="00E420CF" w:rsidRPr="000A43FD" w:rsidTr="00722F47">
        <w:trPr>
          <w:jc w:val="center"/>
        </w:trPr>
        <w:tc>
          <w:tcPr>
            <w:tcW w:w="1687" w:type="dxa"/>
            <w:vMerge/>
            <w:tcBorders>
              <w:left w:val="single" w:sz="4" w:space="0" w:color="auto"/>
              <w:right w:val="single" w:sz="4" w:space="0" w:color="auto"/>
            </w:tcBorders>
            <w:vAlign w:val="center"/>
            <w:hideMark/>
          </w:tcPr>
          <w:p w:rsidR="00E420CF" w:rsidRPr="00021FF0" w:rsidRDefault="00E420CF" w:rsidP="00722F47">
            <w:pPr>
              <w:rPr>
                <w:b/>
                <w:sz w:val="18"/>
                <w:szCs w:val="18"/>
              </w:rPr>
            </w:pPr>
          </w:p>
        </w:tc>
        <w:tc>
          <w:tcPr>
            <w:tcW w:w="718" w:type="dxa"/>
            <w:tcBorders>
              <w:top w:val="single" w:sz="4" w:space="0" w:color="auto"/>
              <w:left w:val="single" w:sz="4" w:space="0" w:color="auto"/>
              <w:bottom w:val="single" w:sz="4" w:space="0" w:color="auto"/>
              <w:right w:val="single" w:sz="4" w:space="0" w:color="auto"/>
            </w:tcBorders>
            <w:vAlign w:val="center"/>
            <w:hideMark/>
          </w:tcPr>
          <w:p w:rsidR="00E420CF" w:rsidRPr="00021FF0" w:rsidRDefault="00E420CF" w:rsidP="00722F47">
            <w:pPr>
              <w:tabs>
                <w:tab w:val="left" w:pos="240"/>
              </w:tabs>
              <w:contextualSpacing/>
              <w:jc w:val="center"/>
              <w:rPr>
                <w:b/>
                <w:sz w:val="18"/>
                <w:szCs w:val="18"/>
              </w:rPr>
            </w:pPr>
            <w:r w:rsidRPr="00021FF0">
              <w:rPr>
                <w:b/>
                <w:sz w:val="18"/>
                <w:szCs w:val="18"/>
              </w:rPr>
              <w:t>12</w:t>
            </w:r>
          </w:p>
        </w:tc>
        <w:tc>
          <w:tcPr>
            <w:tcW w:w="6237" w:type="dxa"/>
            <w:tcBorders>
              <w:top w:val="single" w:sz="4" w:space="0" w:color="auto"/>
              <w:left w:val="single" w:sz="4" w:space="0" w:color="auto"/>
              <w:bottom w:val="single" w:sz="4" w:space="0" w:color="auto"/>
              <w:right w:val="single" w:sz="4" w:space="0" w:color="auto"/>
            </w:tcBorders>
            <w:vAlign w:val="center"/>
            <w:hideMark/>
          </w:tcPr>
          <w:p w:rsidR="00E420CF" w:rsidRPr="00021FF0" w:rsidRDefault="00E420CF" w:rsidP="00722F47">
            <w:pPr>
              <w:tabs>
                <w:tab w:val="left" w:pos="240"/>
              </w:tabs>
              <w:contextualSpacing/>
              <w:jc w:val="both"/>
              <w:rPr>
                <w:sz w:val="18"/>
                <w:szCs w:val="18"/>
              </w:rPr>
            </w:pPr>
            <w:r w:rsidRPr="00021FF0">
              <w:rPr>
                <w:sz w:val="18"/>
                <w:szCs w:val="18"/>
              </w:rPr>
              <w:t>Todas las personas que laboren</w:t>
            </w:r>
            <w:r>
              <w:rPr>
                <w:sz w:val="18"/>
                <w:szCs w:val="18"/>
              </w:rPr>
              <w:t xml:space="preserve"> en la empresa </w:t>
            </w:r>
            <w:proofErr w:type="spellStart"/>
            <w:r>
              <w:rPr>
                <w:sz w:val="18"/>
                <w:szCs w:val="18"/>
              </w:rPr>
              <w:t>lavantii</w:t>
            </w:r>
            <w:proofErr w:type="spellEnd"/>
            <w:r>
              <w:rPr>
                <w:sz w:val="18"/>
                <w:szCs w:val="18"/>
              </w:rPr>
              <w:t xml:space="preserve">, deben tener su plena identificación de la misma, con su porta carnet para la individualización de cada uno, al momento de estar por los diferentes espacios de la Escuela. </w:t>
            </w:r>
          </w:p>
        </w:tc>
        <w:tc>
          <w:tcPr>
            <w:tcW w:w="992" w:type="dxa"/>
            <w:tcBorders>
              <w:top w:val="single" w:sz="4" w:space="0" w:color="auto"/>
              <w:left w:val="single" w:sz="4" w:space="0" w:color="auto"/>
              <w:bottom w:val="single" w:sz="4" w:space="0" w:color="auto"/>
              <w:right w:val="single" w:sz="4" w:space="0" w:color="auto"/>
            </w:tcBorders>
            <w:vAlign w:val="center"/>
          </w:tcPr>
          <w:p w:rsidR="00E420CF" w:rsidRPr="000A43FD" w:rsidRDefault="00E420CF" w:rsidP="00722F47">
            <w:pPr>
              <w:tabs>
                <w:tab w:val="left" w:pos="240"/>
              </w:tabs>
              <w:contextualSpacing/>
              <w:jc w:val="center"/>
              <w:rPr>
                <w:b/>
                <w:sz w:val="18"/>
                <w:szCs w:val="18"/>
                <w:highlight w:val="yellow"/>
              </w:rPr>
            </w:pPr>
          </w:p>
        </w:tc>
        <w:tc>
          <w:tcPr>
            <w:tcW w:w="1134" w:type="dxa"/>
            <w:tcBorders>
              <w:top w:val="single" w:sz="4" w:space="0" w:color="auto"/>
              <w:left w:val="single" w:sz="4" w:space="0" w:color="auto"/>
              <w:bottom w:val="single" w:sz="4" w:space="0" w:color="auto"/>
              <w:right w:val="single" w:sz="4" w:space="0" w:color="auto"/>
            </w:tcBorders>
            <w:vAlign w:val="center"/>
          </w:tcPr>
          <w:p w:rsidR="00E420CF" w:rsidRPr="000A43FD" w:rsidRDefault="00E420CF" w:rsidP="00722F47">
            <w:pPr>
              <w:tabs>
                <w:tab w:val="left" w:pos="240"/>
              </w:tabs>
              <w:contextualSpacing/>
              <w:jc w:val="center"/>
              <w:rPr>
                <w:b/>
                <w:sz w:val="18"/>
                <w:szCs w:val="18"/>
                <w:highlight w:val="yellow"/>
              </w:rPr>
            </w:pPr>
          </w:p>
        </w:tc>
      </w:tr>
      <w:tr w:rsidR="00E420CF" w:rsidRPr="000A43FD" w:rsidTr="00722F47">
        <w:trPr>
          <w:jc w:val="center"/>
        </w:trPr>
        <w:tc>
          <w:tcPr>
            <w:tcW w:w="1687" w:type="dxa"/>
            <w:vMerge/>
            <w:tcBorders>
              <w:left w:val="single" w:sz="4" w:space="0" w:color="auto"/>
              <w:right w:val="single" w:sz="4" w:space="0" w:color="auto"/>
            </w:tcBorders>
            <w:vAlign w:val="center"/>
          </w:tcPr>
          <w:p w:rsidR="00E420CF" w:rsidRPr="00021FF0" w:rsidRDefault="00E420CF" w:rsidP="00722F47">
            <w:pPr>
              <w:tabs>
                <w:tab w:val="left" w:pos="240"/>
              </w:tabs>
              <w:contextualSpacing/>
              <w:jc w:val="center"/>
              <w:rPr>
                <w:b/>
                <w:sz w:val="18"/>
                <w:szCs w:val="18"/>
              </w:rPr>
            </w:pPr>
          </w:p>
        </w:tc>
        <w:tc>
          <w:tcPr>
            <w:tcW w:w="718" w:type="dxa"/>
            <w:tcBorders>
              <w:top w:val="single" w:sz="4" w:space="0" w:color="auto"/>
              <w:left w:val="single" w:sz="4" w:space="0" w:color="auto"/>
              <w:bottom w:val="single" w:sz="4" w:space="0" w:color="auto"/>
              <w:right w:val="single" w:sz="4" w:space="0" w:color="auto"/>
            </w:tcBorders>
            <w:vAlign w:val="center"/>
            <w:hideMark/>
          </w:tcPr>
          <w:p w:rsidR="00E420CF" w:rsidRPr="00021FF0" w:rsidRDefault="00E420CF" w:rsidP="00722F47">
            <w:pPr>
              <w:tabs>
                <w:tab w:val="left" w:pos="240"/>
              </w:tabs>
              <w:contextualSpacing/>
              <w:jc w:val="center"/>
              <w:rPr>
                <w:b/>
                <w:sz w:val="18"/>
                <w:szCs w:val="18"/>
              </w:rPr>
            </w:pPr>
            <w:r w:rsidRPr="00021FF0">
              <w:rPr>
                <w:b/>
                <w:sz w:val="18"/>
                <w:szCs w:val="18"/>
              </w:rPr>
              <w:t>13</w:t>
            </w:r>
          </w:p>
        </w:tc>
        <w:tc>
          <w:tcPr>
            <w:tcW w:w="6237" w:type="dxa"/>
            <w:tcBorders>
              <w:top w:val="single" w:sz="4" w:space="0" w:color="auto"/>
              <w:left w:val="single" w:sz="4" w:space="0" w:color="auto"/>
              <w:bottom w:val="single" w:sz="4" w:space="0" w:color="auto"/>
              <w:right w:val="single" w:sz="4" w:space="0" w:color="auto"/>
            </w:tcBorders>
            <w:vAlign w:val="center"/>
            <w:hideMark/>
          </w:tcPr>
          <w:p w:rsidR="00E420CF" w:rsidRPr="00021FF0" w:rsidRDefault="00E420CF" w:rsidP="00722F47">
            <w:pPr>
              <w:tabs>
                <w:tab w:val="left" w:pos="240"/>
              </w:tabs>
              <w:contextualSpacing/>
              <w:jc w:val="both"/>
              <w:rPr>
                <w:sz w:val="18"/>
                <w:szCs w:val="18"/>
              </w:rPr>
            </w:pPr>
            <w:r w:rsidRPr="00021FF0">
              <w:rPr>
                <w:sz w:val="18"/>
                <w:szCs w:val="18"/>
              </w:rPr>
              <w:t>El arrendatario se compromete a brindar el suministro de los elementos de protección personal a los trabajadores y que, en el desarrollo de las funciones propias del cargo, presenten riesgo directo o indirecto de exposición, de acuerdo con las recomendaciones y lineamientos establecidos por el Ministerio de Salud y Protección Social</w:t>
            </w:r>
          </w:p>
        </w:tc>
        <w:tc>
          <w:tcPr>
            <w:tcW w:w="992" w:type="dxa"/>
            <w:tcBorders>
              <w:top w:val="single" w:sz="4" w:space="0" w:color="auto"/>
              <w:left w:val="single" w:sz="4" w:space="0" w:color="auto"/>
              <w:bottom w:val="single" w:sz="4" w:space="0" w:color="auto"/>
              <w:right w:val="single" w:sz="4" w:space="0" w:color="auto"/>
            </w:tcBorders>
            <w:vAlign w:val="center"/>
          </w:tcPr>
          <w:p w:rsidR="00E420CF" w:rsidRPr="000A43FD" w:rsidRDefault="00E420CF" w:rsidP="00722F47">
            <w:pPr>
              <w:tabs>
                <w:tab w:val="left" w:pos="240"/>
              </w:tabs>
              <w:contextualSpacing/>
              <w:jc w:val="center"/>
              <w:rPr>
                <w:b/>
                <w:sz w:val="18"/>
                <w:szCs w:val="18"/>
                <w:highlight w:val="yellow"/>
              </w:rPr>
            </w:pPr>
          </w:p>
        </w:tc>
        <w:tc>
          <w:tcPr>
            <w:tcW w:w="1134" w:type="dxa"/>
            <w:tcBorders>
              <w:top w:val="single" w:sz="4" w:space="0" w:color="auto"/>
              <w:left w:val="single" w:sz="4" w:space="0" w:color="auto"/>
              <w:bottom w:val="single" w:sz="4" w:space="0" w:color="auto"/>
              <w:right w:val="single" w:sz="4" w:space="0" w:color="auto"/>
            </w:tcBorders>
            <w:vAlign w:val="center"/>
          </w:tcPr>
          <w:p w:rsidR="00E420CF" w:rsidRPr="000A43FD" w:rsidRDefault="00E420CF" w:rsidP="00722F47">
            <w:pPr>
              <w:tabs>
                <w:tab w:val="left" w:pos="240"/>
              </w:tabs>
              <w:contextualSpacing/>
              <w:jc w:val="center"/>
              <w:rPr>
                <w:b/>
                <w:sz w:val="18"/>
                <w:szCs w:val="18"/>
                <w:highlight w:val="yellow"/>
              </w:rPr>
            </w:pPr>
          </w:p>
        </w:tc>
      </w:tr>
      <w:tr w:rsidR="00E420CF" w:rsidRPr="000A43FD" w:rsidTr="00722F47">
        <w:trPr>
          <w:jc w:val="center"/>
        </w:trPr>
        <w:tc>
          <w:tcPr>
            <w:tcW w:w="1687" w:type="dxa"/>
            <w:vMerge/>
            <w:tcBorders>
              <w:left w:val="single" w:sz="4" w:space="0" w:color="auto"/>
              <w:right w:val="single" w:sz="4" w:space="0" w:color="auto"/>
            </w:tcBorders>
            <w:vAlign w:val="center"/>
          </w:tcPr>
          <w:p w:rsidR="00E420CF" w:rsidRPr="00021FF0" w:rsidRDefault="00E420CF" w:rsidP="00722F47">
            <w:pPr>
              <w:tabs>
                <w:tab w:val="left" w:pos="240"/>
              </w:tabs>
              <w:contextualSpacing/>
              <w:jc w:val="center"/>
              <w:rPr>
                <w:b/>
                <w:sz w:val="18"/>
                <w:szCs w:val="18"/>
              </w:rPr>
            </w:pPr>
          </w:p>
        </w:tc>
        <w:tc>
          <w:tcPr>
            <w:tcW w:w="718" w:type="dxa"/>
            <w:tcBorders>
              <w:top w:val="single" w:sz="4" w:space="0" w:color="auto"/>
              <w:left w:val="single" w:sz="4" w:space="0" w:color="auto"/>
              <w:bottom w:val="single" w:sz="4" w:space="0" w:color="auto"/>
              <w:right w:val="single" w:sz="4" w:space="0" w:color="auto"/>
            </w:tcBorders>
            <w:vAlign w:val="center"/>
            <w:hideMark/>
          </w:tcPr>
          <w:p w:rsidR="00E420CF" w:rsidRPr="00021FF0" w:rsidRDefault="00E420CF" w:rsidP="00722F47">
            <w:pPr>
              <w:tabs>
                <w:tab w:val="left" w:pos="240"/>
              </w:tabs>
              <w:contextualSpacing/>
              <w:jc w:val="center"/>
              <w:rPr>
                <w:b/>
                <w:sz w:val="18"/>
                <w:szCs w:val="18"/>
              </w:rPr>
            </w:pPr>
            <w:r w:rsidRPr="00021FF0">
              <w:rPr>
                <w:b/>
                <w:sz w:val="18"/>
                <w:szCs w:val="18"/>
              </w:rPr>
              <w:t>14</w:t>
            </w:r>
          </w:p>
        </w:tc>
        <w:tc>
          <w:tcPr>
            <w:tcW w:w="6237" w:type="dxa"/>
            <w:tcBorders>
              <w:top w:val="single" w:sz="4" w:space="0" w:color="auto"/>
              <w:left w:val="single" w:sz="4" w:space="0" w:color="auto"/>
              <w:bottom w:val="single" w:sz="4" w:space="0" w:color="auto"/>
              <w:right w:val="single" w:sz="4" w:space="0" w:color="auto"/>
            </w:tcBorders>
            <w:vAlign w:val="center"/>
            <w:hideMark/>
          </w:tcPr>
          <w:p w:rsidR="00E420CF" w:rsidRPr="00021FF0" w:rsidRDefault="00E420CF" w:rsidP="00722F47">
            <w:pPr>
              <w:shd w:val="clear" w:color="auto" w:fill="FFFFFF"/>
              <w:jc w:val="both"/>
              <w:rPr>
                <w:sz w:val="18"/>
                <w:szCs w:val="18"/>
              </w:rPr>
            </w:pPr>
            <w:r w:rsidRPr="00021FF0">
              <w:rPr>
                <w:sz w:val="18"/>
                <w:szCs w:val="18"/>
              </w:rPr>
              <w:t>El arrendatario se compromete a realizar un adecuado uso, cuidado y disposición final de los elementos de protección personal.</w:t>
            </w:r>
          </w:p>
          <w:p w:rsidR="00E420CF" w:rsidRPr="00021FF0" w:rsidRDefault="00E420CF" w:rsidP="00E420CF">
            <w:pPr>
              <w:numPr>
                <w:ilvl w:val="0"/>
                <w:numId w:val="5"/>
              </w:numPr>
              <w:shd w:val="clear" w:color="auto" w:fill="FFFFFF"/>
              <w:autoSpaceDE/>
              <w:autoSpaceDN/>
              <w:jc w:val="both"/>
              <w:rPr>
                <w:sz w:val="18"/>
                <w:szCs w:val="18"/>
              </w:rPr>
            </w:pPr>
            <w:r w:rsidRPr="00021FF0">
              <w:rPr>
                <w:sz w:val="18"/>
                <w:szCs w:val="18"/>
              </w:rPr>
              <w:t>Reforzar medidas de lavado de manos.</w:t>
            </w:r>
          </w:p>
          <w:p w:rsidR="00E420CF" w:rsidRPr="00021FF0" w:rsidRDefault="00E420CF" w:rsidP="00E420CF">
            <w:pPr>
              <w:numPr>
                <w:ilvl w:val="0"/>
                <w:numId w:val="5"/>
              </w:numPr>
              <w:shd w:val="clear" w:color="auto" w:fill="FFFFFF"/>
              <w:autoSpaceDE/>
              <w:autoSpaceDN/>
              <w:jc w:val="both"/>
              <w:rPr>
                <w:sz w:val="18"/>
                <w:szCs w:val="18"/>
              </w:rPr>
            </w:pPr>
            <w:r w:rsidRPr="00021FF0">
              <w:rPr>
                <w:sz w:val="18"/>
                <w:szCs w:val="18"/>
              </w:rPr>
              <w:t>Reforzar medidas de higiene y autocuidado.</w:t>
            </w:r>
          </w:p>
          <w:p w:rsidR="00E420CF" w:rsidRPr="00021FF0" w:rsidRDefault="00E420CF" w:rsidP="00E420CF">
            <w:pPr>
              <w:numPr>
                <w:ilvl w:val="0"/>
                <w:numId w:val="5"/>
              </w:numPr>
              <w:shd w:val="clear" w:color="auto" w:fill="FFFFFF"/>
              <w:autoSpaceDE/>
              <w:autoSpaceDN/>
              <w:jc w:val="both"/>
              <w:rPr>
                <w:sz w:val="18"/>
                <w:szCs w:val="18"/>
              </w:rPr>
            </w:pPr>
            <w:r w:rsidRPr="00021FF0">
              <w:rPr>
                <w:sz w:val="18"/>
                <w:szCs w:val="18"/>
              </w:rPr>
              <w:t>capacitaciones impartidas por la ARL, a los empleadores y contratantes.</w:t>
            </w:r>
          </w:p>
          <w:p w:rsidR="00E420CF" w:rsidRPr="00021FF0" w:rsidRDefault="00E420CF" w:rsidP="00E420CF">
            <w:pPr>
              <w:numPr>
                <w:ilvl w:val="0"/>
                <w:numId w:val="5"/>
              </w:numPr>
              <w:shd w:val="clear" w:color="auto" w:fill="FFFFFF"/>
              <w:autoSpaceDE/>
              <w:autoSpaceDN/>
              <w:jc w:val="both"/>
              <w:rPr>
                <w:sz w:val="18"/>
                <w:szCs w:val="18"/>
              </w:rPr>
            </w:pPr>
            <w:r w:rsidRPr="00021FF0">
              <w:rPr>
                <w:sz w:val="18"/>
                <w:szCs w:val="18"/>
              </w:rPr>
              <w:t>Suministrar información clara, veraz y completa sobre el estado de su salud del personal a cargo</w:t>
            </w:r>
          </w:p>
        </w:tc>
        <w:tc>
          <w:tcPr>
            <w:tcW w:w="992" w:type="dxa"/>
            <w:tcBorders>
              <w:top w:val="single" w:sz="4" w:space="0" w:color="auto"/>
              <w:left w:val="single" w:sz="4" w:space="0" w:color="auto"/>
              <w:bottom w:val="single" w:sz="4" w:space="0" w:color="auto"/>
              <w:right w:val="single" w:sz="4" w:space="0" w:color="auto"/>
            </w:tcBorders>
            <w:vAlign w:val="center"/>
          </w:tcPr>
          <w:p w:rsidR="00E420CF" w:rsidRPr="000A43FD" w:rsidRDefault="00E420CF" w:rsidP="00722F47">
            <w:pPr>
              <w:tabs>
                <w:tab w:val="left" w:pos="240"/>
              </w:tabs>
              <w:contextualSpacing/>
              <w:jc w:val="center"/>
              <w:rPr>
                <w:b/>
                <w:sz w:val="18"/>
                <w:szCs w:val="18"/>
                <w:highlight w:val="yellow"/>
              </w:rPr>
            </w:pPr>
          </w:p>
        </w:tc>
        <w:tc>
          <w:tcPr>
            <w:tcW w:w="1134" w:type="dxa"/>
            <w:tcBorders>
              <w:top w:val="single" w:sz="4" w:space="0" w:color="auto"/>
              <w:left w:val="single" w:sz="4" w:space="0" w:color="auto"/>
              <w:bottom w:val="single" w:sz="4" w:space="0" w:color="auto"/>
              <w:right w:val="single" w:sz="4" w:space="0" w:color="auto"/>
            </w:tcBorders>
            <w:vAlign w:val="center"/>
          </w:tcPr>
          <w:p w:rsidR="00E420CF" w:rsidRPr="000A43FD" w:rsidRDefault="00E420CF" w:rsidP="00722F47">
            <w:pPr>
              <w:tabs>
                <w:tab w:val="left" w:pos="240"/>
              </w:tabs>
              <w:contextualSpacing/>
              <w:jc w:val="center"/>
              <w:rPr>
                <w:b/>
                <w:sz w:val="18"/>
                <w:szCs w:val="18"/>
                <w:highlight w:val="yellow"/>
              </w:rPr>
            </w:pPr>
          </w:p>
        </w:tc>
      </w:tr>
      <w:tr w:rsidR="00E420CF" w:rsidRPr="000A43FD" w:rsidTr="00722F47">
        <w:trPr>
          <w:trHeight w:val="621"/>
          <w:jc w:val="center"/>
        </w:trPr>
        <w:tc>
          <w:tcPr>
            <w:tcW w:w="1687" w:type="dxa"/>
            <w:vMerge/>
            <w:tcBorders>
              <w:top w:val="single" w:sz="4" w:space="0" w:color="auto"/>
              <w:left w:val="single" w:sz="4" w:space="0" w:color="auto"/>
              <w:bottom w:val="single" w:sz="4" w:space="0" w:color="auto"/>
              <w:right w:val="single" w:sz="4" w:space="0" w:color="auto"/>
            </w:tcBorders>
            <w:vAlign w:val="center"/>
            <w:hideMark/>
          </w:tcPr>
          <w:p w:rsidR="00E420CF" w:rsidRPr="00021FF0" w:rsidRDefault="00E420CF" w:rsidP="00722F47">
            <w:pPr>
              <w:rPr>
                <w:b/>
                <w:sz w:val="18"/>
                <w:szCs w:val="18"/>
              </w:rPr>
            </w:pPr>
          </w:p>
        </w:tc>
        <w:tc>
          <w:tcPr>
            <w:tcW w:w="718" w:type="dxa"/>
            <w:tcBorders>
              <w:top w:val="single" w:sz="4" w:space="0" w:color="auto"/>
              <w:left w:val="single" w:sz="4" w:space="0" w:color="auto"/>
              <w:right w:val="single" w:sz="4" w:space="0" w:color="auto"/>
            </w:tcBorders>
            <w:vAlign w:val="center"/>
            <w:hideMark/>
          </w:tcPr>
          <w:p w:rsidR="00E420CF" w:rsidRPr="00021FF0" w:rsidRDefault="00E420CF" w:rsidP="00722F47">
            <w:pPr>
              <w:tabs>
                <w:tab w:val="left" w:pos="240"/>
              </w:tabs>
              <w:contextualSpacing/>
              <w:jc w:val="center"/>
              <w:rPr>
                <w:b/>
                <w:sz w:val="18"/>
                <w:szCs w:val="18"/>
              </w:rPr>
            </w:pPr>
            <w:r>
              <w:rPr>
                <w:b/>
                <w:sz w:val="18"/>
                <w:szCs w:val="18"/>
              </w:rPr>
              <w:t>15</w:t>
            </w:r>
          </w:p>
        </w:tc>
        <w:tc>
          <w:tcPr>
            <w:tcW w:w="6237" w:type="dxa"/>
            <w:tcBorders>
              <w:top w:val="single" w:sz="4" w:space="0" w:color="auto"/>
              <w:left w:val="single" w:sz="4" w:space="0" w:color="auto"/>
              <w:right w:val="single" w:sz="4" w:space="0" w:color="auto"/>
            </w:tcBorders>
            <w:vAlign w:val="center"/>
          </w:tcPr>
          <w:p w:rsidR="00E420CF" w:rsidRPr="00021FF0" w:rsidRDefault="00E420CF" w:rsidP="00722F47">
            <w:pPr>
              <w:tabs>
                <w:tab w:val="left" w:pos="240"/>
              </w:tabs>
              <w:contextualSpacing/>
              <w:jc w:val="both"/>
              <w:rPr>
                <w:sz w:val="18"/>
                <w:szCs w:val="18"/>
              </w:rPr>
            </w:pPr>
            <w:r>
              <w:rPr>
                <w:sz w:val="18"/>
                <w:szCs w:val="18"/>
              </w:rPr>
              <w:t xml:space="preserve">El arrendatario se compromete </w:t>
            </w:r>
            <w:r w:rsidRPr="00021FF0">
              <w:rPr>
                <w:sz w:val="18"/>
                <w:szCs w:val="18"/>
              </w:rPr>
              <w:t xml:space="preserve">adquirir en sitios legalmente establecidos y reconocidos todos </w:t>
            </w:r>
            <w:r>
              <w:rPr>
                <w:sz w:val="18"/>
                <w:szCs w:val="18"/>
              </w:rPr>
              <w:t>los productos y elementos de las lavadoras</w:t>
            </w:r>
            <w:r w:rsidRPr="00021FF0">
              <w:rPr>
                <w:sz w:val="18"/>
                <w:szCs w:val="18"/>
              </w:rPr>
              <w:t xml:space="preserve">, necesarios para el correcto funcionamiento del servicio en cada </w:t>
            </w:r>
            <w:r>
              <w:rPr>
                <w:sz w:val="18"/>
                <w:szCs w:val="18"/>
              </w:rPr>
              <w:t>una.</w:t>
            </w:r>
          </w:p>
        </w:tc>
        <w:tc>
          <w:tcPr>
            <w:tcW w:w="992" w:type="dxa"/>
            <w:tcBorders>
              <w:top w:val="single" w:sz="4" w:space="0" w:color="auto"/>
              <w:left w:val="single" w:sz="4" w:space="0" w:color="auto"/>
              <w:right w:val="single" w:sz="4" w:space="0" w:color="auto"/>
            </w:tcBorders>
            <w:vAlign w:val="center"/>
          </w:tcPr>
          <w:p w:rsidR="00E420CF" w:rsidRPr="000A43FD" w:rsidRDefault="00E420CF" w:rsidP="00722F47">
            <w:pPr>
              <w:tabs>
                <w:tab w:val="left" w:pos="240"/>
              </w:tabs>
              <w:contextualSpacing/>
              <w:jc w:val="center"/>
              <w:rPr>
                <w:b/>
                <w:sz w:val="18"/>
                <w:szCs w:val="18"/>
                <w:highlight w:val="yellow"/>
              </w:rPr>
            </w:pPr>
          </w:p>
        </w:tc>
        <w:tc>
          <w:tcPr>
            <w:tcW w:w="1134" w:type="dxa"/>
            <w:tcBorders>
              <w:top w:val="single" w:sz="4" w:space="0" w:color="auto"/>
              <w:left w:val="single" w:sz="4" w:space="0" w:color="auto"/>
              <w:right w:val="single" w:sz="4" w:space="0" w:color="auto"/>
            </w:tcBorders>
            <w:vAlign w:val="center"/>
          </w:tcPr>
          <w:p w:rsidR="00E420CF" w:rsidRPr="000A43FD" w:rsidRDefault="00E420CF" w:rsidP="00722F47">
            <w:pPr>
              <w:tabs>
                <w:tab w:val="left" w:pos="240"/>
              </w:tabs>
              <w:contextualSpacing/>
              <w:jc w:val="center"/>
              <w:rPr>
                <w:b/>
                <w:sz w:val="18"/>
                <w:szCs w:val="18"/>
                <w:highlight w:val="yellow"/>
              </w:rPr>
            </w:pPr>
          </w:p>
        </w:tc>
      </w:tr>
      <w:tr w:rsidR="00E420CF" w:rsidRPr="000A43FD" w:rsidTr="00722F47">
        <w:trPr>
          <w:trHeight w:val="146"/>
          <w:jc w:val="center"/>
        </w:trPr>
        <w:tc>
          <w:tcPr>
            <w:tcW w:w="1687" w:type="dxa"/>
            <w:vMerge w:val="restart"/>
            <w:tcBorders>
              <w:top w:val="single" w:sz="4" w:space="0" w:color="auto"/>
              <w:left w:val="single" w:sz="4" w:space="0" w:color="auto"/>
              <w:right w:val="single" w:sz="4" w:space="0" w:color="auto"/>
            </w:tcBorders>
            <w:vAlign w:val="center"/>
          </w:tcPr>
          <w:p w:rsidR="00E420CF" w:rsidRPr="00021FF0" w:rsidRDefault="00E420CF" w:rsidP="00722F47">
            <w:pPr>
              <w:tabs>
                <w:tab w:val="left" w:pos="240"/>
              </w:tabs>
              <w:contextualSpacing/>
              <w:jc w:val="center"/>
              <w:rPr>
                <w:b/>
                <w:sz w:val="18"/>
                <w:szCs w:val="18"/>
              </w:rPr>
            </w:pPr>
          </w:p>
          <w:p w:rsidR="00E420CF" w:rsidRPr="00021FF0" w:rsidRDefault="00E420CF" w:rsidP="00722F47">
            <w:pPr>
              <w:tabs>
                <w:tab w:val="left" w:pos="240"/>
              </w:tabs>
              <w:contextualSpacing/>
              <w:jc w:val="center"/>
              <w:rPr>
                <w:b/>
                <w:sz w:val="18"/>
                <w:szCs w:val="18"/>
              </w:rPr>
            </w:pPr>
            <w:r w:rsidRPr="00021FF0">
              <w:rPr>
                <w:b/>
                <w:sz w:val="18"/>
                <w:szCs w:val="18"/>
              </w:rPr>
              <w:t>OTRAS OBLIGACIONES</w:t>
            </w:r>
          </w:p>
        </w:tc>
        <w:tc>
          <w:tcPr>
            <w:tcW w:w="718" w:type="dxa"/>
            <w:tcBorders>
              <w:top w:val="single" w:sz="4" w:space="0" w:color="auto"/>
              <w:left w:val="single" w:sz="4" w:space="0" w:color="auto"/>
              <w:bottom w:val="single" w:sz="4" w:space="0" w:color="auto"/>
              <w:right w:val="single" w:sz="4" w:space="0" w:color="auto"/>
            </w:tcBorders>
            <w:vAlign w:val="center"/>
            <w:hideMark/>
          </w:tcPr>
          <w:p w:rsidR="00E420CF" w:rsidRPr="00021FF0" w:rsidRDefault="00E420CF" w:rsidP="00722F47">
            <w:pPr>
              <w:tabs>
                <w:tab w:val="left" w:pos="240"/>
              </w:tabs>
              <w:contextualSpacing/>
              <w:jc w:val="center"/>
              <w:rPr>
                <w:b/>
                <w:sz w:val="18"/>
                <w:szCs w:val="18"/>
              </w:rPr>
            </w:pPr>
            <w:r w:rsidRPr="00021FF0">
              <w:rPr>
                <w:b/>
                <w:sz w:val="18"/>
                <w:szCs w:val="18"/>
              </w:rPr>
              <w:t>1</w:t>
            </w:r>
            <w:r>
              <w:rPr>
                <w:b/>
                <w:sz w:val="18"/>
                <w:szCs w:val="18"/>
              </w:rPr>
              <w:t>6</w:t>
            </w:r>
          </w:p>
        </w:tc>
        <w:tc>
          <w:tcPr>
            <w:tcW w:w="6237" w:type="dxa"/>
            <w:tcBorders>
              <w:top w:val="single" w:sz="4" w:space="0" w:color="auto"/>
              <w:left w:val="single" w:sz="4" w:space="0" w:color="auto"/>
              <w:bottom w:val="single" w:sz="4" w:space="0" w:color="auto"/>
              <w:right w:val="single" w:sz="4" w:space="0" w:color="auto"/>
            </w:tcBorders>
            <w:vAlign w:val="center"/>
            <w:hideMark/>
          </w:tcPr>
          <w:p w:rsidR="00E420CF" w:rsidRPr="00021FF0" w:rsidRDefault="00E420CF" w:rsidP="00722F47">
            <w:pPr>
              <w:tabs>
                <w:tab w:val="left" w:pos="240"/>
              </w:tabs>
              <w:contextualSpacing/>
              <w:jc w:val="both"/>
              <w:rPr>
                <w:sz w:val="18"/>
                <w:szCs w:val="18"/>
              </w:rPr>
            </w:pPr>
            <w:r w:rsidRPr="00021FF0">
              <w:rPr>
                <w:sz w:val="18"/>
                <w:szCs w:val="18"/>
              </w:rPr>
              <w:t xml:space="preserve">El arrendatario se compromete a cuidar, preservar y dar buen uso a los elementos que se encuentran inventariados </w:t>
            </w:r>
            <w:r>
              <w:rPr>
                <w:sz w:val="18"/>
                <w:szCs w:val="18"/>
              </w:rPr>
              <w:t>en el lugar arrendado.</w:t>
            </w:r>
          </w:p>
        </w:tc>
        <w:tc>
          <w:tcPr>
            <w:tcW w:w="992" w:type="dxa"/>
            <w:tcBorders>
              <w:top w:val="single" w:sz="4" w:space="0" w:color="auto"/>
              <w:left w:val="single" w:sz="4" w:space="0" w:color="auto"/>
              <w:bottom w:val="single" w:sz="4" w:space="0" w:color="auto"/>
              <w:right w:val="single" w:sz="4" w:space="0" w:color="auto"/>
            </w:tcBorders>
            <w:vAlign w:val="center"/>
          </w:tcPr>
          <w:p w:rsidR="00E420CF" w:rsidRPr="000A43FD" w:rsidRDefault="00E420CF" w:rsidP="00722F47">
            <w:pPr>
              <w:tabs>
                <w:tab w:val="left" w:pos="240"/>
              </w:tabs>
              <w:contextualSpacing/>
              <w:jc w:val="center"/>
              <w:rPr>
                <w:b/>
                <w:sz w:val="18"/>
                <w:szCs w:val="18"/>
                <w:highlight w:val="yellow"/>
              </w:rPr>
            </w:pPr>
          </w:p>
        </w:tc>
        <w:tc>
          <w:tcPr>
            <w:tcW w:w="1134" w:type="dxa"/>
            <w:tcBorders>
              <w:top w:val="single" w:sz="4" w:space="0" w:color="auto"/>
              <w:left w:val="single" w:sz="4" w:space="0" w:color="auto"/>
              <w:bottom w:val="single" w:sz="4" w:space="0" w:color="auto"/>
              <w:right w:val="single" w:sz="4" w:space="0" w:color="auto"/>
            </w:tcBorders>
            <w:vAlign w:val="center"/>
          </w:tcPr>
          <w:p w:rsidR="00E420CF" w:rsidRPr="000A43FD" w:rsidRDefault="00E420CF" w:rsidP="00722F47">
            <w:pPr>
              <w:tabs>
                <w:tab w:val="left" w:pos="240"/>
              </w:tabs>
              <w:contextualSpacing/>
              <w:jc w:val="center"/>
              <w:rPr>
                <w:b/>
                <w:sz w:val="18"/>
                <w:szCs w:val="18"/>
                <w:highlight w:val="yellow"/>
              </w:rPr>
            </w:pPr>
          </w:p>
        </w:tc>
      </w:tr>
      <w:tr w:rsidR="00E420CF" w:rsidRPr="000A43FD" w:rsidTr="00722F47">
        <w:trPr>
          <w:trHeight w:val="828"/>
          <w:jc w:val="center"/>
        </w:trPr>
        <w:tc>
          <w:tcPr>
            <w:tcW w:w="1687" w:type="dxa"/>
            <w:vMerge/>
            <w:tcBorders>
              <w:left w:val="single" w:sz="4" w:space="0" w:color="auto"/>
              <w:right w:val="single" w:sz="4" w:space="0" w:color="auto"/>
            </w:tcBorders>
          </w:tcPr>
          <w:p w:rsidR="00E420CF" w:rsidRPr="00021FF0" w:rsidRDefault="00E420CF" w:rsidP="00722F47">
            <w:pPr>
              <w:tabs>
                <w:tab w:val="left" w:pos="240"/>
              </w:tabs>
              <w:contextualSpacing/>
              <w:jc w:val="center"/>
              <w:rPr>
                <w:b/>
                <w:sz w:val="18"/>
                <w:szCs w:val="18"/>
              </w:rPr>
            </w:pPr>
          </w:p>
        </w:tc>
        <w:tc>
          <w:tcPr>
            <w:tcW w:w="718" w:type="dxa"/>
            <w:tcBorders>
              <w:top w:val="single" w:sz="4" w:space="0" w:color="auto"/>
              <w:left w:val="single" w:sz="4" w:space="0" w:color="auto"/>
              <w:right w:val="single" w:sz="4" w:space="0" w:color="auto"/>
            </w:tcBorders>
            <w:vAlign w:val="center"/>
          </w:tcPr>
          <w:p w:rsidR="00E420CF" w:rsidRPr="00021FF0" w:rsidRDefault="00E420CF" w:rsidP="00722F47">
            <w:pPr>
              <w:tabs>
                <w:tab w:val="left" w:pos="240"/>
              </w:tabs>
              <w:contextualSpacing/>
              <w:jc w:val="center"/>
              <w:rPr>
                <w:b/>
                <w:sz w:val="18"/>
                <w:szCs w:val="18"/>
              </w:rPr>
            </w:pPr>
            <w:r>
              <w:rPr>
                <w:b/>
                <w:sz w:val="18"/>
                <w:szCs w:val="18"/>
              </w:rPr>
              <w:t>17</w:t>
            </w:r>
          </w:p>
        </w:tc>
        <w:tc>
          <w:tcPr>
            <w:tcW w:w="6237" w:type="dxa"/>
            <w:tcBorders>
              <w:top w:val="single" w:sz="4" w:space="0" w:color="auto"/>
              <w:left w:val="single" w:sz="4" w:space="0" w:color="auto"/>
              <w:right w:val="single" w:sz="4" w:space="0" w:color="auto"/>
            </w:tcBorders>
            <w:vAlign w:val="center"/>
          </w:tcPr>
          <w:p w:rsidR="00E420CF" w:rsidRPr="00021FF0" w:rsidRDefault="00E420CF" w:rsidP="00722F47">
            <w:pPr>
              <w:tabs>
                <w:tab w:val="left" w:pos="240"/>
              </w:tabs>
              <w:contextualSpacing/>
              <w:jc w:val="both"/>
              <w:rPr>
                <w:sz w:val="18"/>
                <w:szCs w:val="18"/>
              </w:rPr>
            </w:pPr>
            <w:r w:rsidRPr="00021FF0">
              <w:rPr>
                <w:sz w:val="18"/>
                <w:szCs w:val="18"/>
              </w:rPr>
              <w:t>El arrendatario deberá cobrar a los usuarios el valor establecido por los productos de acuerdo a la minuta presentada en la oferta y en las condiciones establecidas en el contrato, en ningún momento la Escuela se hará cargo de deudas con terceros.</w:t>
            </w:r>
          </w:p>
        </w:tc>
        <w:tc>
          <w:tcPr>
            <w:tcW w:w="992" w:type="dxa"/>
            <w:tcBorders>
              <w:top w:val="single" w:sz="4" w:space="0" w:color="auto"/>
              <w:left w:val="single" w:sz="4" w:space="0" w:color="auto"/>
              <w:right w:val="single" w:sz="4" w:space="0" w:color="auto"/>
            </w:tcBorders>
            <w:vAlign w:val="center"/>
          </w:tcPr>
          <w:p w:rsidR="00E420CF" w:rsidRPr="000A43FD" w:rsidRDefault="00E420CF" w:rsidP="00722F47">
            <w:pPr>
              <w:tabs>
                <w:tab w:val="left" w:pos="240"/>
              </w:tabs>
              <w:contextualSpacing/>
              <w:jc w:val="center"/>
              <w:rPr>
                <w:b/>
                <w:sz w:val="18"/>
                <w:szCs w:val="18"/>
                <w:highlight w:val="yellow"/>
              </w:rPr>
            </w:pPr>
          </w:p>
        </w:tc>
        <w:tc>
          <w:tcPr>
            <w:tcW w:w="1134" w:type="dxa"/>
            <w:tcBorders>
              <w:top w:val="single" w:sz="4" w:space="0" w:color="auto"/>
              <w:left w:val="single" w:sz="4" w:space="0" w:color="auto"/>
              <w:right w:val="single" w:sz="4" w:space="0" w:color="auto"/>
            </w:tcBorders>
            <w:vAlign w:val="center"/>
          </w:tcPr>
          <w:p w:rsidR="00E420CF" w:rsidRPr="000A43FD" w:rsidRDefault="00E420CF" w:rsidP="00722F47">
            <w:pPr>
              <w:tabs>
                <w:tab w:val="left" w:pos="240"/>
              </w:tabs>
              <w:contextualSpacing/>
              <w:jc w:val="center"/>
              <w:rPr>
                <w:b/>
                <w:sz w:val="18"/>
                <w:szCs w:val="18"/>
                <w:highlight w:val="yellow"/>
              </w:rPr>
            </w:pPr>
          </w:p>
        </w:tc>
      </w:tr>
      <w:tr w:rsidR="00E420CF" w:rsidRPr="000A43FD" w:rsidTr="00722F47">
        <w:trPr>
          <w:trHeight w:val="866"/>
          <w:jc w:val="center"/>
        </w:trPr>
        <w:tc>
          <w:tcPr>
            <w:tcW w:w="1687" w:type="dxa"/>
            <w:vMerge/>
            <w:tcBorders>
              <w:left w:val="single" w:sz="4" w:space="0" w:color="auto"/>
              <w:right w:val="single" w:sz="4" w:space="0" w:color="auto"/>
            </w:tcBorders>
          </w:tcPr>
          <w:p w:rsidR="00E420CF" w:rsidRPr="00021FF0" w:rsidRDefault="00E420CF" w:rsidP="00722F47">
            <w:pPr>
              <w:tabs>
                <w:tab w:val="left" w:pos="240"/>
              </w:tabs>
              <w:contextualSpacing/>
              <w:jc w:val="center"/>
              <w:rPr>
                <w:b/>
                <w:sz w:val="18"/>
                <w:szCs w:val="18"/>
              </w:rPr>
            </w:pPr>
          </w:p>
        </w:tc>
        <w:tc>
          <w:tcPr>
            <w:tcW w:w="718" w:type="dxa"/>
            <w:tcBorders>
              <w:top w:val="single" w:sz="4" w:space="0" w:color="auto"/>
              <w:left w:val="single" w:sz="4" w:space="0" w:color="auto"/>
              <w:bottom w:val="single" w:sz="4" w:space="0" w:color="auto"/>
              <w:right w:val="single" w:sz="4" w:space="0" w:color="auto"/>
            </w:tcBorders>
            <w:vAlign w:val="center"/>
          </w:tcPr>
          <w:p w:rsidR="00E420CF" w:rsidRPr="00021FF0" w:rsidRDefault="00E420CF" w:rsidP="00722F47">
            <w:pPr>
              <w:tabs>
                <w:tab w:val="left" w:pos="240"/>
              </w:tabs>
              <w:contextualSpacing/>
              <w:jc w:val="center"/>
              <w:rPr>
                <w:b/>
                <w:sz w:val="18"/>
                <w:szCs w:val="18"/>
              </w:rPr>
            </w:pPr>
            <w:r>
              <w:rPr>
                <w:b/>
                <w:sz w:val="18"/>
                <w:szCs w:val="18"/>
              </w:rPr>
              <w:t>18</w:t>
            </w:r>
          </w:p>
        </w:tc>
        <w:tc>
          <w:tcPr>
            <w:tcW w:w="6237" w:type="dxa"/>
            <w:tcBorders>
              <w:top w:val="single" w:sz="4" w:space="0" w:color="auto"/>
              <w:left w:val="single" w:sz="4" w:space="0" w:color="auto"/>
              <w:bottom w:val="single" w:sz="4" w:space="0" w:color="auto"/>
              <w:right w:val="single" w:sz="4" w:space="0" w:color="auto"/>
            </w:tcBorders>
            <w:vAlign w:val="center"/>
          </w:tcPr>
          <w:p w:rsidR="00E420CF" w:rsidRPr="00021FF0" w:rsidRDefault="00E420CF" w:rsidP="00722F47">
            <w:pPr>
              <w:tabs>
                <w:tab w:val="left" w:pos="240"/>
              </w:tabs>
              <w:contextualSpacing/>
              <w:jc w:val="both"/>
              <w:rPr>
                <w:sz w:val="18"/>
                <w:szCs w:val="18"/>
              </w:rPr>
            </w:pPr>
            <w:r w:rsidRPr="00021FF0">
              <w:rPr>
                <w:sz w:val="18"/>
                <w:szCs w:val="18"/>
              </w:rPr>
              <w:t>El arrendatario deberá realizar el manejo adecuado de los residuos generados durante la ejecución del contrato, así mismo deberá llevar un control de la generación y la disposición de los mismos y presentar informe al supervisor del contrato de manera mensual donde especifique cual es el tratamiento o disposición aplicada.</w:t>
            </w:r>
          </w:p>
        </w:tc>
        <w:tc>
          <w:tcPr>
            <w:tcW w:w="992" w:type="dxa"/>
            <w:tcBorders>
              <w:top w:val="single" w:sz="4" w:space="0" w:color="auto"/>
              <w:left w:val="single" w:sz="4" w:space="0" w:color="auto"/>
              <w:bottom w:val="single" w:sz="4" w:space="0" w:color="auto"/>
              <w:right w:val="single" w:sz="4" w:space="0" w:color="auto"/>
            </w:tcBorders>
            <w:vAlign w:val="center"/>
          </w:tcPr>
          <w:p w:rsidR="00E420CF" w:rsidRPr="000A43FD" w:rsidRDefault="00E420CF" w:rsidP="00722F47">
            <w:pPr>
              <w:tabs>
                <w:tab w:val="left" w:pos="240"/>
              </w:tabs>
              <w:contextualSpacing/>
              <w:jc w:val="center"/>
              <w:rPr>
                <w:b/>
                <w:sz w:val="18"/>
                <w:szCs w:val="18"/>
                <w:highlight w:val="yellow"/>
              </w:rPr>
            </w:pPr>
          </w:p>
        </w:tc>
        <w:tc>
          <w:tcPr>
            <w:tcW w:w="1134" w:type="dxa"/>
            <w:tcBorders>
              <w:top w:val="single" w:sz="4" w:space="0" w:color="auto"/>
              <w:left w:val="single" w:sz="4" w:space="0" w:color="auto"/>
              <w:bottom w:val="single" w:sz="4" w:space="0" w:color="auto"/>
              <w:right w:val="single" w:sz="4" w:space="0" w:color="auto"/>
            </w:tcBorders>
            <w:vAlign w:val="center"/>
          </w:tcPr>
          <w:p w:rsidR="00E420CF" w:rsidRPr="000A43FD" w:rsidRDefault="00E420CF" w:rsidP="00722F47">
            <w:pPr>
              <w:tabs>
                <w:tab w:val="left" w:pos="240"/>
              </w:tabs>
              <w:contextualSpacing/>
              <w:jc w:val="center"/>
              <w:rPr>
                <w:b/>
                <w:sz w:val="18"/>
                <w:szCs w:val="18"/>
                <w:highlight w:val="yellow"/>
              </w:rPr>
            </w:pPr>
          </w:p>
        </w:tc>
      </w:tr>
      <w:tr w:rsidR="00E420CF" w:rsidRPr="000A43FD" w:rsidTr="00722F47">
        <w:trPr>
          <w:trHeight w:val="330"/>
          <w:jc w:val="center"/>
        </w:trPr>
        <w:tc>
          <w:tcPr>
            <w:tcW w:w="1687" w:type="dxa"/>
            <w:vMerge/>
            <w:tcBorders>
              <w:left w:val="single" w:sz="4" w:space="0" w:color="auto"/>
              <w:right w:val="single" w:sz="4" w:space="0" w:color="auto"/>
            </w:tcBorders>
          </w:tcPr>
          <w:p w:rsidR="00E420CF" w:rsidRPr="00021FF0" w:rsidRDefault="00E420CF" w:rsidP="00722F47">
            <w:pPr>
              <w:tabs>
                <w:tab w:val="left" w:pos="240"/>
              </w:tabs>
              <w:contextualSpacing/>
              <w:jc w:val="center"/>
              <w:rPr>
                <w:b/>
                <w:sz w:val="18"/>
                <w:szCs w:val="18"/>
              </w:rPr>
            </w:pPr>
          </w:p>
        </w:tc>
        <w:tc>
          <w:tcPr>
            <w:tcW w:w="718" w:type="dxa"/>
            <w:tcBorders>
              <w:top w:val="single" w:sz="4" w:space="0" w:color="auto"/>
              <w:left w:val="single" w:sz="4" w:space="0" w:color="auto"/>
              <w:bottom w:val="single" w:sz="4" w:space="0" w:color="auto"/>
              <w:right w:val="single" w:sz="4" w:space="0" w:color="auto"/>
            </w:tcBorders>
            <w:vAlign w:val="center"/>
          </w:tcPr>
          <w:p w:rsidR="00E420CF" w:rsidRPr="00021FF0" w:rsidRDefault="00E420CF" w:rsidP="00722F47">
            <w:pPr>
              <w:tabs>
                <w:tab w:val="left" w:pos="240"/>
              </w:tabs>
              <w:contextualSpacing/>
              <w:jc w:val="center"/>
              <w:rPr>
                <w:b/>
                <w:sz w:val="18"/>
                <w:szCs w:val="18"/>
              </w:rPr>
            </w:pPr>
            <w:r>
              <w:rPr>
                <w:b/>
                <w:sz w:val="18"/>
                <w:szCs w:val="18"/>
              </w:rPr>
              <w:t>19</w:t>
            </w:r>
          </w:p>
        </w:tc>
        <w:tc>
          <w:tcPr>
            <w:tcW w:w="6237" w:type="dxa"/>
            <w:tcBorders>
              <w:top w:val="single" w:sz="4" w:space="0" w:color="auto"/>
              <w:left w:val="single" w:sz="4" w:space="0" w:color="auto"/>
              <w:bottom w:val="single" w:sz="4" w:space="0" w:color="auto"/>
              <w:right w:val="single" w:sz="4" w:space="0" w:color="auto"/>
            </w:tcBorders>
            <w:vAlign w:val="center"/>
          </w:tcPr>
          <w:p w:rsidR="00E420CF" w:rsidRPr="00021FF0" w:rsidRDefault="00E420CF" w:rsidP="00722F47">
            <w:pPr>
              <w:tabs>
                <w:tab w:val="left" w:pos="240"/>
              </w:tabs>
              <w:contextualSpacing/>
              <w:jc w:val="both"/>
              <w:rPr>
                <w:sz w:val="18"/>
                <w:szCs w:val="18"/>
              </w:rPr>
            </w:pPr>
            <w:r w:rsidRPr="00021FF0">
              <w:rPr>
                <w:sz w:val="18"/>
                <w:szCs w:val="18"/>
              </w:rPr>
              <w:t>El arrendatario se compromete a no comercializar productos</w:t>
            </w:r>
            <w:r>
              <w:rPr>
                <w:sz w:val="18"/>
                <w:szCs w:val="18"/>
              </w:rPr>
              <w:t xml:space="preserve"> diferentes a los que se encuentra en la contratación.</w:t>
            </w:r>
            <w:r w:rsidRPr="00021FF0">
              <w:rPr>
                <w:sz w:val="18"/>
                <w:szCs w:val="18"/>
              </w:rPr>
              <w:t xml:space="preserve"> </w:t>
            </w:r>
          </w:p>
        </w:tc>
        <w:tc>
          <w:tcPr>
            <w:tcW w:w="992" w:type="dxa"/>
            <w:tcBorders>
              <w:top w:val="single" w:sz="4" w:space="0" w:color="auto"/>
              <w:left w:val="single" w:sz="4" w:space="0" w:color="auto"/>
              <w:bottom w:val="single" w:sz="4" w:space="0" w:color="auto"/>
              <w:right w:val="single" w:sz="4" w:space="0" w:color="auto"/>
            </w:tcBorders>
            <w:vAlign w:val="center"/>
          </w:tcPr>
          <w:p w:rsidR="00E420CF" w:rsidRPr="000A43FD" w:rsidRDefault="00E420CF" w:rsidP="00722F47">
            <w:pPr>
              <w:tabs>
                <w:tab w:val="left" w:pos="240"/>
              </w:tabs>
              <w:contextualSpacing/>
              <w:jc w:val="center"/>
              <w:rPr>
                <w:b/>
                <w:sz w:val="18"/>
                <w:szCs w:val="18"/>
                <w:highlight w:val="yellow"/>
              </w:rPr>
            </w:pPr>
          </w:p>
        </w:tc>
        <w:tc>
          <w:tcPr>
            <w:tcW w:w="1134" w:type="dxa"/>
            <w:tcBorders>
              <w:top w:val="single" w:sz="4" w:space="0" w:color="auto"/>
              <w:left w:val="single" w:sz="4" w:space="0" w:color="auto"/>
              <w:bottom w:val="single" w:sz="4" w:space="0" w:color="auto"/>
              <w:right w:val="single" w:sz="4" w:space="0" w:color="auto"/>
            </w:tcBorders>
            <w:vAlign w:val="center"/>
          </w:tcPr>
          <w:p w:rsidR="00E420CF" w:rsidRPr="000A43FD" w:rsidRDefault="00E420CF" w:rsidP="00722F47">
            <w:pPr>
              <w:tabs>
                <w:tab w:val="left" w:pos="240"/>
              </w:tabs>
              <w:contextualSpacing/>
              <w:jc w:val="center"/>
              <w:rPr>
                <w:b/>
                <w:sz w:val="18"/>
                <w:szCs w:val="18"/>
                <w:highlight w:val="yellow"/>
              </w:rPr>
            </w:pPr>
          </w:p>
        </w:tc>
      </w:tr>
      <w:tr w:rsidR="00E420CF" w:rsidRPr="000A43FD" w:rsidTr="00722F47">
        <w:trPr>
          <w:trHeight w:val="866"/>
          <w:jc w:val="center"/>
        </w:trPr>
        <w:tc>
          <w:tcPr>
            <w:tcW w:w="1687" w:type="dxa"/>
            <w:vMerge/>
            <w:tcBorders>
              <w:left w:val="single" w:sz="4" w:space="0" w:color="auto"/>
              <w:right w:val="single" w:sz="4" w:space="0" w:color="auto"/>
            </w:tcBorders>
          </w:tcPr>
          <w:p w:rsidR="00E420CF" w:rsidRPr="00021FF0" w:rsidRDefault="00E420CF" w:rsidP="00722F47">
            <w:pPr>
              <w:tabs>
                <w:tab w:val="left" w:pos="240"/>
              </w:tabs>
              <w:contextualSpacing/>
              <w:jc w:val="center"/>
              <w:rPr>
                <w:b/>
                <w:sz w:val="18"/>
                <w:szCs w:val="18"/>
              </w:rPr>
            </w:pPr>
          </w:p>
        </w:tc>
        <w:tc>
          <w:tcPr>
            <w:tcW w:w="718" w:type="dxa"/>
            <w:tcBorders>
              <w:top w:val="single" w:sz="4" w:space="0" w:color="auto"/>
              <w:left w:val="single" w:sz="4" w:space="0" w:color="auto"/>
              <w:bottom w:val="single" w:sz="4" w:space="0" w:color="auto"/>
              <w:right w:val="single" w:sz="4" w:space="0" w:color="auto"/>
            </w:tcBorders>
            <w:vAlign w:val="center"/>
          </w:tcPr>
          <w:p w:rsidR="00E420CF" w:rsidRPr="00021FF0" w:rsidRDefault="00E420CF" w:rsidP="00722F47">
            <w:pPr>
              <w:tabs>
                <w:tab w:val="left" w:pos="240"/>
              </w:tabs>
              <w:contextualSpacing/>
              <w:jc w:val="center"/>
              <w:rPr>
                <w:b/>
                <w:sz w:val="18"/>
                <w:szCs w:val="18"/>
              </w:rPr>
            </w:pPr>
            <w:r>
              <w:rPr>
                <w:b/>
                <w:sz w:val="18"/>
                <w:szCs w:val="18"/>
              </w:rPr>
              <w:t>20</w:t>
            </w:r>
          </w:p>
        </w:tc>
        <w:tc>
          <w:tcPr>
            <w:tcW w:w="6237" w:type="dxa"/>
            <w:tcBorders>
              <w:top w:val="single" w:sz="4" w:space="0" w:color="auto"/>
              <w:left w:val="single" w:sz="4" w:space="0" w:color="auto"/>
              <w:bottom w:val="single" w:sz="4" w:space="0" w:color="auto"/>
              <w:right w:val="single" w:sz="4" w:space="0" w:color="auto"/>
            </w:tcBorders>
            <w:vAlign w:val="center"/>
          </w:tcPr>
          <w:p w:rsidR="00E420CF" w:rsidRPr="00021FF0" w:rsidRDefault="00E420CF" w:rsidP="00722F47">
            <w:pPr>
              <w:tabs>
                <w:tab w:val="left" w:pos="240"/>
              </w:tabs>
              <w:contextualSpacing/>
              <w:jc w:val="both"/>
              <w:rPr>
                <w:sz w:val="18"/>
                <w:szCs w:val="18"/>
              </w:rPr>
            </w:pPr>
            <w:r w:rsidRPr="00021FF0">
              <w:rPr>
                <w:sz w:val="18"/>
                <w:szCs w:val="18"/>
              </w:rPr>
              <w:t>El arrendatario deberá garantizar que los detergentes</w:t>
            </w:r>
            <w:r>
              <w:rPr>
                <w:sz w:val="18"/>
                <w:szCs w:val="18"/>
              </w:rPr>
              <w:t xml:space="preserve"> que se utilicen </w:t>
            </w:r>
            <w:r w:rsidRPr="007350D2">
              <w:rPr>
                <w:sz w:val="18"/>
                <w:szCs w:val="18"/>
              </w:rPr>
              <w:t>Sean de calidad biodegradables</w:t>
            </w:r>
            <w:r w:rsidRPr="00021FF0">
              <w:rPr>
                <w:sz w:val="18"/>
                <w:szCs w:val="18"/>
              </w:rPr>
              <w:t>, desinfectantes y demás sustancias utilizadas para el aseo del</w:t>
            </w:r>
            <w:r>
              <w:rPr>
                <w:sz w:val="18"/>
                <w:szCs w:val="18"/>
              </w:rPr>
              <w:t xml:space="preserve"> espacio físico </w:t>
            </w:r>
            <w:r w:rsidRPr="00021FF0">
              <w:rPr>
                <w:sz w:val="18"/>
                <w:szCs w:val="18"/>
              </w:rPr>
              <w:t>estén debidamente identificadas y almacenadas de acuerdo a las recomendaciones del fabricante y fuera del área de servicio.</w:t>
            </w:r>
          </w:p>
        </w:tc>
        <w:tc>
          <w:tcPr>
            <w:tcW w:w="992" w:type="dxa"/>
            <w:tcBorders>
              <w:top w:val="single" w:sz="4" w:space="0" w:color="auto"/>
              <w:left w:val="single" w:sz="4" w:space="0" w:color="auto"/>
              <w:bottom w:val="single" w:sz="4" w:space="0" w:color="auto"/>
              <w:right w:val="single" w:sz="4" w:space="0" w:color="auto"/>
            </w:tcBorders>
            <w:vAlign w:val="center"/>
          </w:tcPr>
          <w:p w:rsidR="00E420CF" w:rsidRPr="000A43FD" w:rsidRDefault="00E420CF" w:rsidP="00722F47">
            <w:pPr>
              <w:tabs>
                <w:tab w:val="left" w:pos="240"/>
              </w:tabs>
              <w:contextualSpacing/>
              <w:jc w:val="center"/>
              <w:rPr>
                <w:b/>
                <w:sz w:val="18"/>
                <w:szCs w:val="18"/>
                <w:highlight w:val="yellow"/>
              </w:rPr>
            </w:pPr>
          </w:p>
        </w:tc>
        <w:tc>
          <w:tcPr>
            <w:tcW w:w="1134" w:type="dxa"/>
            <w:tcBorders>
              <w:top w:val="single" w:sz="4" w:space="0" w:color="auto"/>
              <w:left w:val="single" w:sz="4" w:space="0" w:color="auto"/>
              <w:bottom w:val="single" w:sz="4" w:space="0" w:color="auto"/>
              <w:right w:val="single" w:sz="4" w:space="0" w:color="auto"/>
            </w:tcBorders>
            <w:vAlign w:val="center"/>
          </w:tcPr>
          <w:p w:rsidR="00E420CF" w:rsidRPr="000A43FD" w:rsidRDefault="00E420CF" w:rsidP="00722F47">
            <w:pPr>
              <w:tabs>
                <w:tab w:val="left" w:pos="240"/>
              </w:tabs>
              <w:contextualSpacing/>
              <w:jc w:val="center"/>
              <w:rPr>
                <w:b/>
                <w:sz w:val="18"/>
                <w:szCs w:val="18"/>
                <w:highlight w:val="yellow"/>
              </w:rPr>
            </w:pPr>
          </w:p>
        </w:tc>
      </w:tr>
      <w:tr w:rsidR="00E420CF" w:rsidRPr="000B5BBB" w:rsidTr="00722F47">
        <w:trPr>
          <w:trHeight w:val="53"/>
          <w:jc w:val="center"/>
        </w:trPr>
        <w:tc>
          <w:tcPr>
            <w:tcW w:w="1687" w:type="dxa"/>
            <w:vMerge/>
            <w:tcBorders>
              <w:left w:val="single" w:sz="4" w:space="0" w:color="auto"/>
              <w:bottom w:val="single" w:sz="4" w:space="0" w:color="auto"/>
              <w:right w:val="single" w:sz="4" w:space="0" w:color="auto"/>
            </w:tcBorders>
          </w:tcPr>
          <w:p w:rsidR="00E420CF" w:rsidRPr="00021FF0" w:rsidRDefault="00E420CF" w:rsidP="00722F47">
            <w:pPr>
              <w:tabs>
                <w:tab w:val="left" w:pos="240"/>
              </w:tabs>
              <w:contextualSpacing/>
              <w:jc w:val="center"/>
              <w:rPr>
                <w:b/>
                <w:sz w:val="18"/>
                <w:szCs w:val="18"/>
              </w:rPr>
            </w:pPr>
          </w:p>
        </w:tc>
        <w:tc>
          <w:tcPr>
            <w:tcW w:w="718" w:type="dxa"/>
            <w:tcBorders>
              <w:top w:val="single" w:sz="4" w:space="0" w:color="auto"/>
              <w:left w:val="single" w:sz="4" w:space="0" w:color="auto"/>
              <w:bottom w:val="single" w:sz="4" w:space="0" w:color="auto"/>
              <w:right w:val="single" w:sz="4" w:space="0" w:color="auto"/>
            </w:tcBorders>
            <w:vAlign w:val="center"/>
          </w:tcPr>
          <w:p w:rsidR="00E420CF" w:rsidRPr="00021FF0" w:rsidRDefault="00E420CF" w:rsidP="00722F47">
            <w:pPr>
              <w:tabs>
                <w:tab w:val="left" w:pos="240"/>
              </w:tabs>
              <w:contextualSpacing/>
              <w:jc w:val="center"/>
              <w:rPr>
                <w:b/>
                <w:sz w:val="18"/>
                <w:szCs w:val="18"/>
              </w:rPr>
            </w:pPr>
            <w:r>
              <w:rPr>
                <w:b/>
                <w:sz w:val="18"/>
                <w:szCs w:val="18"/>
              </w:rPr>
              <w:t>21</w:t>
            </w:r>
          </w:p>
        </w:tc>
        <w:tc>
          <w:tcPr>
            <w:tcW w:w="6237" w:type="dxa"/>
            <w:tcBorders>
              <w:top w:val="single" w:sz="4" w:space="0" w:color="auto"/>
              <w:left w:val="single" w:sz="4" w:space="0" w:color="auto"/>
              <w:bottom w:val="single" w:sz="4" w:space="0" w:color="auto"/>
              <w:right w:val="single" w:sz="4" w:space="0" w:color="auto"/>
            </w:tcBorders>
            <w:vAlign w:val="center"/>
          </w:tcPr>
          <w:p w:rsidR="00E420CF" w:rsidRPr="00021FF0" w:rsidRDefault="00E420CF" w:rsidP="00722F47">
            <w:pPr>
              <w:tabs>
                <w:tab w:val="left" w:pos="240"/>
              </w:tabs>
              <w:contextualSpacing/>
              <w:jc w:val="both"/>
              <w:rPr>
                <w:sz w:val="18"/>
                <w:szCs w:val="18"/>
              </w:rPr>
            </w:pPr>
            <w:r w:rsidRPr="00021FF0">
              <w:rPr>
                <w:sz w:val="18"/>
                <w:szCs w:val="18"/>
              </w:rPr>
              <w:t xml:space="preserve">El arrendatario </w:t>
            </w:r>
            <w:r>
              <w:rPr>
                <w:sz w:val="18"/>
                <w:szCs w:val="18"/>
              </w:rPr>
              <w:t xml:space="preserve">debe </w:t>
            </w:r>
            <w:r w:rsidRPr="00021FF0">
              <w:rPr>
                <w:sz w:val="18"/>
                <w:szCs w:val="18"/>
              </w:rPr>
              <w:t>realizar, a su nombre por su cuenta y costo la instalación de cualquier servicio adicional que requiera (Internet inalámbrico, wifi, datafonos, modem, etc.) de modo que la Escuela se encuentre indemne de cualquier vínculo comercial como consecuencia de la misma</w:t>
            </w:r>
            <w:r>
              <w:rPr>
                <w:sz w:val="18"/>
                <w:szCs w:val="18"/>
              </w:rPr>
              <w:t xml:space="preserve">, Así mismo, </w:t>
            </w:r>
            <w:r w:rsidRPr="007350D2">
              <w:rPr>
                <w:sz w:val="18"/>
                <w:szCs w:val="18"/>
              </w:rPr>
              <w:t xml:space="preserve"> si realiza cualquier tipo de instalación</w:t>
            </w:r>
            <w:r>
              <w:rPr>
                <w:sz w:val="18"/>
                <w:szCs w:val="18"/>
              </w:rPr>
              <w:t xml:space="preserve"> y modificación (eléctrica, red de acueducto y alcantarillado, etc..) </w:t>
            </w:r>
            <w:r w:rsidRPr="007350D2">
              <w:rPr>
                <w:sz w:val="18"/>
                <w:szCs w:val="18"/>
              </w:rPr>
              <w:t>, cuando se termine el contrato</w:t>
            </w:r>
            <w:r>
              <w:rPr>
                <w:sz w:val="18"/>
                <w:szCs w:val="18"/>
              </w:rPr>
              <w:t xml:space="preserve"> y</w:t>
            </w:r>
            <w:r w:rsidRPr="007350D2">
              <w:rPr>
                <w:sz w:val="18"/>
                <w:szCs w:val="18"/>
              </w:rPr>
              <w:t xml:space="preserve"> se entregue el espacio físico </w:t>
            </w:r>
            <w:r>
              <w:rPr>
                <w:sz w:val="18"/>
                <w:szCs w:val="18"/>
              </w:rPr>
              <w:t xml:space="preserve">debe realizarse dicha entrega </w:t>
            </w:r>
            <w:r w:rsidRPr="007350D2">
              <w:rPr>
                <w:sz w:val="18"/>
                <w:szCs w:val="18"/>
              </w:rPr>
              <w:t>en las mismas condiciones que se entregó</w:t>
            </w:r>
            <w:r>
              <w:rPr>
                <w:sz w:val="18"/>
                <w:szCs w:val="18"/>
              </w:rPr>
              <w:t xml:space="preserve"> al arrendatario</w:t>
            </w:r>
            <w:r w:rsidRPr="007350D2">
              <w:rPr>
                <w:sz w:val="18"/>
                <w:szCs w:val="18"/>
              </w:rPr>
              <w:t>.</w:t>
            </w:r>
          </w:p>
        </w:tc>
        <w:tc>
          <w:tcPr>
            <w:tcW w:w="992" w:type="dxa"/>
            <w:tcBorders>
              <w:top w:val="single" w:sz="4" w:space="0" w:color="auto"/>
              <w:left w:val="single" w:sz="4" w:space="0" w:color="auto"/>
              <w:bottom w:val="single" w:sz="4" w:space="0" w:color="auto"/>
              <w:right w:val="single" w:sz="4" w:space="0" w:color="auto"/>
            </w:tcBorders>
            <w:vAlign w:val="center"/>
          </w:tcPr>
          <w:p w:rsidR="00E420CF" w:rsidRPr="000B5BBB" w:rsidRDefault="00E420CF" w:rsidP="00722F47">
            <w:pPr>
              <w:tabs>
                <w:tab w:val="left" w:pos="240"/>
              </w:tabs>
              <w:contextualSpacing/>
              <w:jc w:val="center"/>
              <w:rPr>
                <w:b/>
                <w:sz w:val="18"/>
                <w:szCs w:val="18"/>
              </w:rPr>
            </w:pPr>
          </w:p>
        </w:tc>
        <w:tc>
          <w:tcPr>
            <w:tcW w:w="1134" w:type="dxa"/>
            <w:tcBorders>
              <w:top w:val="single" w:sz="4" w:space="0" w:color="auto"/>
              <w:left w:val="single" w:sz="4" w:space="0" w:color="auto"/>
              <w:bottom w:val="single" w:sz="4" w:space="0" w:color="auto"/>
              <w:right w:val="single" w:sz="4" w:space="0" w:color="auto"/>
            </w:tcBorders>
            <w:vAlign w:val="center"/>
          </w:tcPr>
          <w:p w:rsidR="00E420CF" w:rsidRPr="000B5BBB" w:rsidRDefault="00E420CF" w:rsidP="00722F47">
            <w:pPr>
              <w:tabs>
                <w:tab w:val="left" w:pos="240"/>
              </w:tabs>
              <w:contextualSpacing/>
              <w:jc w:val="center"/>
              <w:rPr>
                <w:b/>
                <w:sz w:val="18"/>
                <w:szCs w:val="18"/>
              </w:rPr>
            </w:pPr>
          </w:p>
        </w:tc>
      </w:tr>
    </w:tbl>
    <w:p w:rsidR="00E420CF" w:rsidRDefault="00E420CF" w:rsidP="00E420CF">
      <w:pPr>
        <w:pStyle w:val="Prrafodelista"/>
        <w:tabs>
          <w:tab w:val="left" w:pos="240"/>
        </w:tabs>
        <w:ind w:left="0"/>
        <w:jc w:val="center"/>
        <w:rPr>
          <w:b/>
        </w:rPr>
      </w:pPr>
    </w:p>
    <w:p w:rsidR="00E420CF" w:rsidRDefault="00E420CF" w:rsidP="00E420CF">
      <w:pPr>
        <w:pStyle w:val="Prrafodelista"/>
        <w:tabs>
          <w:tab w:val="left" w:pos="240"/>
        </w:tabs>
        <w:ind w:left="0"/>
        <w:jc w:val="center"/>
        <w:rPr>
          <w:b/>
        </w:rPr>
      </w:pPr>
    </w:p>
    <w:p w:rsidR="00E420CF" w:rsidRDefault="00E420CF" w:rsidP="00E420CF">
      <w:pPr>
        <w:pStyle w:val="Prrafodelista"/>
        <w:tabs>
          <w:tab w:val="left" w:pos="240"/>
        </w:tabs>
        <w:ind w:left="0"/>
        <w:jc w:val="center"/>
        <w:rPr>
          <w:b/>
        </w:rPr>
      </w:pPr>
    </w:p>
    <w:p w:rsidR="00E420CF" w:rsidRDefault="00E420CF" w:rsidP="00E420CF">
      <w:pPr>
        <w:pStyle w:val="Prrafodelista"/>
        <w:tabs>
          <w:tab w:val="left" w:pos="240"/>
        </w:tabs>
        <w:ind w:left="0"/>
        <w:jc w:val="center"/>
        <w:rPr>
          <w:b/>
        </w:rPr>
      </w:pPr>
    </w:p>
    <w:p w:rsidR="00E420CF" w:rsidRDefault="00E420CF" w:rsidP="00E420CF">
      <w:pPr>
        <w:pStyle w:val="Prrafodelista"/>
        <w:tabs>
          <w:tab w:val="left" w:pos="240"/>
        </w:tabs>
        <w:ind w:left="0"/>
        <w:jc w:val="center"/>
        <w:rPr>
          <w:b/>
        </w:rPr>
      </w:pPr>
    </w:p>
    <w:p w:rsidR="00E420CF" w:rsidRDefault="00E420CF" w:rsidP="00E420CF">
      <w:pPr>
        <w:pStyle w:val="Prrafodelista"/>
        <w:tabs>
          <w:tab w:val="left" w:pos="240"/>
        </w:tabs>
        <w:ind w:left="0"/>
        <w:jc w:val="center"/>
        <w:rPr>
          <w:b/>
        </w:rPr>
      </w:pPr>
    </w:p>
    <w:p w:rsidR="00E420CF" w:rsidRDefault="00E420CF" w:rsidP="00E420CF">
      <w:pPr>
        <w:pStyle w:val="Prrafodelista"/>
        <w:tabs>
          <w:tab w:val="left" w:pos="240"/>
        </w:tabs>
        <w:ind w:left="0"/>
        <w:jc w:val="center"/>
        <w:rPr>
          <w:b/>
        </w:rPr>
      </w:pPr>
    </w:p>
    <w:p w:rsidR="00E420CF" w:rsidRDefault="00E420CF" w:rsidP="00E420CF">
      <w:pPr>
        <w:pStyle w:val="Prrafodelista"/>
        <w:tabs>
          <w:tab w:val="left" w:pos="240"/>
        </w:tabs>
        <w:ind w:left="0"/>
        <w:jc w:val="center"/>
        <w:rPr>
          <w:b/>
        </w:rPr>
      </w:pPr>
    </w:p>
    <w:p w:rsidR="00E420CF" w:rsidRDefault="00E420CF" w:rsidP="00E420CF">
      <w:pPr>
        <w:pStyle w:val="Prrafodelista"/>
        <w:tabs>
          <w:tab w:val="left" w:pos="240"/>
        </w:tabs>
        <w:ind w:left="0"/>
        <w:jc w:val="center"/>
        <w:rPr>
          <w:b/>
        </w:rPr>
      </w:pPr>
    </w:p>
    <w:p w:rsidR="00E420CF" w:rsidRDefault="00E420CF" w:rsidP="00E420CF">
      <w:pPr>
        <w:pStyle w:val="Prrafodelista"/>
        <w:tabs>
          <w:tab w:val="left" w:pos="240"/>
        </w:tabs>
        <w:ind w:left="0"/>
        <w:jc w:val="center"/>
        <w:rPr>
          <w:b/>
        </w:rPr>
      </w:pPr>
    </w:p>
    <w:p w:rsidR="00E420CF" w:rsidRDefault="00E420CF" w:rsidP="00E420CF">
      <w:pPr>
        <w:pStyle w:val="Prrafodelista"/>
        <w:tabs>
          <w:tab w:val="left" w:pos="240"/>
        </w:tabs>
        <w:ind w:left="0"/>
        <w:jc w:val="center"/>
        <w:rPr>
          <w:b/>
        </w:rPr>
      </w:pPr>
    </w:p>
    <w:p w:rsidR="00E420CF" w:rsidRDefault="00E420CF" w:rsidP="00E420CF">
      <w:pPr>
        <w:pStyle w:val="Prrafodelista"/>
        <w:tabs>
          <w:tab w:val="left" w:pos="240"/>
        </w:tabs>
        <w:ind w:left="0"/>
        <w:jc w:val="center"/>
        <w:rPr>
          <w:b/>
        </w:rPr>
      </w:pPr>
    </w:p>
    <w:p w:rsidR="00E420CF" w:rsidRDefault="00E420CF" w:rsidP="00E420CF">
      <w:pPr>
        <w:pStyle w:val="Prrafodelista"/>
        <w:tabs>
          <w:tab w:val="left" w:pos="240"/>
        </w:tabs>
        <w:ind w:left="0"/>
        <w:jc w:val="center"/>
        <w:rPr>
          <w:b/>
        </w:rPr>
      </w:pPr>
    </w:p>
    <w:p w:rsidR="00E420CF" w:rsidRDefault="00E420CF" w:rsidP="00E420CF">
      <w:pPr>
        <w:jc w:val="center"/>
        <w:rPr>
          <w:b/>
        </w:rPr>
      </w:pPr>
    </w:p>
    <w:p w:rsidR="00E420CF" w:rsidRDefault="00E420CF" w:rsidP="00E420CF">
      <w:pPr>
        <w:jc w:val="center"/>
        <w:rPr>
          <w:b/>
        </w:rPr>
      </w:pPr>
      <w:r w:rsidRPr="008F50FF">
        <w:rPr>
          <w:b/>
        </w:rPr>
        <w:t>REQUERIMIENTOS SISTEMA DE GESTIÓN AMBIENTAL</w:t>
      </w:r>
    </w:p>
    <w:p w:rsidR="00E420CF" w:rsidRPr="008F50FF" w:rsidRDefault="00E420CF" w:rsidP="00E420CF">
      <w:pPr>
        <w:jc w:val="center"/>
      </w:pPr>
    </w:p>
    <w:p w:rsidR="00E420CF" w:rsidRPr="00E45847" w:rsidRDefault="00E420CF" w:rsidP="00E420CF">
      <w:pPr>
        <w:tabs>
          <w:tab w:val="left" w:pos="142"/>
        </w:tabs>
        <w:jc w:val="both"/>
        <w:rPr>
          <w:rFonts w:eastAsia="Calibri"/>
        </w:rPr>
      </w:pPr>
      <w:r w:rsidRPr="00E45847">
        <w:rPr>
          <w:rFonts w:eastAsia="Calibri"/>
        </w:rPr>
        <w:t xml:space="preserve">La Escuela de Cadetes de Policía “General Francisco de Paula Santander” incorpora dentro de su proceso de compras el concepto de compras verdes, entendiéndose por este la adquisición de bienes o servicios por parte de las entidades, bajo los parámetros establecidos como ambientalmente aceptables a nivel Nacional, regional o internacional; es decir, que contemplen disposición final de los elementos, posibilidad de reutilización etc., y cuyas características ambientalmente amigables son certificables a través de algún tipo de proceso estandarizado (ISO, sellos verdes locales o internacionales). </w:t>
      </w:r>
    </w:p>
    <w:p w:rsidR="00E420CF" w:rsidRPr="00E45847" w:rsidRDefault="00E420CF" w:rsidP="00E420CF">
      <w:pPr>
        <w:tabs>
          <w:tab w:val="left" w:pos="142"/>
        </w:tabs>
        <w:jc w:val="both"/>
        <w:rPr>
          <w:rFonts w:eastAsia="Calibri"/>
        </w:rPr>
      </w:pPr>
    </w:p>
    <w:p w:rsidR="00E420CF" w:rsidRPr="00E45847" w:rsidRDefault="00E420CF" w:rsidP="00E420CF">
      <w:pPr>
        <w:tabs>
          <w:tab w:val="left" w:pos="142"/>
        </w:tabs>
        <w:jc w:val="both"/>
        <w:rPr>
          <w:rFonts w:eastAsia="Calibri"/>
        </w:rPr>
      </w:pPr>
      <w:r w:rsidRPr="00E45847">
        <w:rPr>
          <w:rFonts w:eastAsia="Calibri"/>
        </w:rPr>
        <w:t>De acuerdo con el Manual de Contratación y su última actualización (Resolución 00090 del 15 de enero de 2018) se exigen las siguientes características ambientales y requerimientos de orden legal en materia ambiental, para el proceso contractual, así:</w:t>
      </w:r>
    </w:p>
    <w:p w:rsidR="00E420CF" w:rsidRDefault="00E420CF" w:rsidP="00E420CF">
      <w:pPr>
        <w:tabs>
          <w:tab w:val="left" w:pos="142"/>
        </w:tabs>
        <w:jc w:val="both"/>
        <w:rPr>
          <w:rFonts w:eastAsia="Calibri"/>
          <w:sz w:val="18"/>
        </w:rPr>
      </w:pPr>
    </w:p>
    <w:tbl>
      <w:tblPr>
        <w:tblW w:w="851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09"/>
        <w:gridCol w:w="5865"/>
        <w:gridCol w:w="1936"/>
      </w:tblGrid>
      <w:tr w:rsidR="00E420CF" w:rsidRPr="00E45847" w:rsidTr="00722F47">
        <w:trPr>
          <w:trHeight w:val="216"/>
          <w:tblHeader/>
          <w:jc w:val="center"/>
        </w:trPr>
        <w:tc>
          <w:tcPr>
            <w:tcW w:w="709" w:type="dxa"/>
            <w:shd w:val="clear" w:color="auto" w:fill="auto"/>
            <w:noWrap/>
            <w:vAlign w:val="center"/>
            <w:hideMark/>
          </w:tcPr>
          <w:p w:rsidR="00E420CF" w:rsidRPr="00E45847" w:rsidRDefault="00E420CF" w:rsidP="00722F47">
            <w:pPr>
              <w:jc w:val="center"/>
              <w:rPr>
                <w:b/>
                <w:bCs/>
                <w:color w:val="000000"/>
                <w:sz w:val="16"/>
                <w:szCs w:val="16"/>
                <w:lang w:eastAsia="es-CO"/>
              </w:rPr>
            </w:pPr>
            <w:r w:rsidRPr="00E45847">
              <w:rPr>
                <w:b/>
                <w:bCs/>
                <w:color w:val="000000"/>
                <w:sz w:val="16"/>
                <w:szCs w:val="16"/>
                <w:lang w:eastAsia="es-CO"/>
              </w:rPr>
              <w:t>ITEM</w:t>
            </w:r>
          </w:p>
        </w:tc>
        <w:tc>
          <w:tcPr>
            <w:tcW w:w="5865" w:type="dxa"/>
            <w:shd w:val="clear" w:color="auto" w:fill="auto"/>
            <w:noWrap/>
            <w:vAlign w:val="center"/>
            <w:hideMark/>
          </w:tcPr>
          <w:p w:rsidR="00E420CF" w:rsidRPr="00E45847" w:rsidRDefault="00E420CF" w:rsidP="00722F47">
            <w:pPr>
              <w:jc w:val="center"/>
              <w:rPr>
                <w:b/>
                <w:bCs/>
                <w:color w:val="000000"/>
                <w:sz w:val="16"/>
                <w:szCs w:val="16"/>
                <w:lang w:eastAsia="es-CO"/>
              </w:rPr>
            </w:pPr>
            <w:r w:rsidRPr="00E45847">
              <w:rPr>
                <w:b/>
                <w:bCs/>
                <w:color w:val="000000"/>
                <w:sz w:val="16"/>
                <w:szCs w:val="16"/>
                <w:lang w:eastAsia="es-CO"/>
              </w:rPr>
              <w:t>CONDICIONES TECNICAS MINIMAS</w:t>
            </w:r>
          </w:p>
        </w:tc>
        <w:tc>
          <w:tcPr>
            <w:tcW w:w="1936" w:type="dxa"/>
            <w:shd w:val="clear" w:color="auto" w:fill="auto"/>
            <w:vAlign w:val="center"/>
            <w:hideMark/>
          </w:tcPr>
          <w:p w:rsidR="00E420CF" w:rsidRPr="00E45847" w:rsidRDefault="00E420CF" w:rsidP="00722F47">
            <w:pPr>
              <w:jc w:val="center"/>
              <w:rPr>
                <w:b/>
                <w:bCs/>
                <w:color w:val="000000"/>
                <w:sz w:val="16"/>
                <w:szCs w:val="16"/>
                <w:lang w:eastAsia="es-CO"/>
              </w:rPr>
            </w:pPr>
            <w:r w:rsidRPr="00E45847">
              <w:rPr>
                <w:b/>
                <w:bCs/>
                <w:color w:val="000000"/>
                <w:sz w:val="16"/>
                <w:szCs w:val="16"/>
                <w:lang w:eastAsia="es-CO"/>
              </w:rPr>
              <w:t>SOPORTES</w:t>
            </w:r>
          </w:p>
        </w:tc>
      </w:tr>
      <w:tr w:rsidR="00E420CF" w:rsidRPr="00B96683" w:rsidTr="00722F47">
        <w:trPr>
          <w:trHeight w:val="1050"/>
          <w:jc w:val="center"/>
        </w:trPr>
        <w:tc>
          <w:tcPr>
            <w:tcW w:w="709" w:type="dxa"/>
            <w:shd w:val="clear" w:color="auto" w:fill="auto"/>
            <w:noWrap/>
            <w:vAlign w:val="center"/>
          </w:tcPr>
          <w:p w:rsidR="00E420CF" w:rsidRPr="00E45847" w:rsidRDefault="00E420CF" w:rsidP="00E420CF">
            <w:pPr>
              <w:pStyle w:val="Prrafodelista"/>
              <w:numPr>
                <w:ilvl w:val="0"/>
                <w:numId w:val="9"/>
              </w:numPr>
              <w:jc w:val="both"/>
              <w:rPr>
                <w:b/>
                <w:bCs/>
                <w:color w:val="000000"/>
                <w:sz w:val="16"/>
                <w:szCs w:val="16"/>
                <w:lang w:eastAsia="es-CO"/>
              </w:rPr>
            </w:pPr>
          </w:p>
        </w:tc>
        <w:tc>
          <w:tcPr>
            <w:tcW w:w="5865" w:type="dxa"/>
            <w:shd w:val="clear" w:color="auto" w:fill="auto"/>
            <w:noWrap/>
            <w:vAlign w:val="center"/>
            <w:hideMark/>
          </w:tcPr>
          <w:p w:rsidR="00E420CF" w:rsidRPr="00DF499B" w:rsidRDefault="00E420CF" w:rsidP="00722F47">
            <w:pPr>
              <w:jc w:val="both"/>
              <w:rPr>
                <w:color w:val="000000"/>
                <w:sz w:val="16"/>
                <w:szCs w:val="16"/>
                <w:lang w:eastAsia="es-CO"/>
              </w:rPr>
            </w:pPr>
            <w:r w:rsidRPr="00DF499B">
              <w:rPr>
                <w:color w:val="000000"/>
                <w:sz w:val="16"/>
                <w:szCs w:val="16"/>
                <w:lang w:eastAsia="es-CO"/>
              </w:rPr>
              <w:t>El oferente no deberá presentar sanciones vigentes en el registro único de infractores (RUIA) por el concepto que se va a contratar, la cual se encuentra disponible en la página web de la Agencia Nacional de Licencias Ambientales ANLA www.anla.gov.co, (link: “trámites y servicios”, luego clic en “RUIA” y escoger la opción “RUIA VITAL”).</w:t>
            </w:r>
          </w:p>
        </w:tc>
        <w:tc>
          <w:tcPr>
            <w:tcW w:w="1936" w:type="dxa"/>
            <w:shd w:val="clear" w:color="auto" w:fill="auto"/>
            <w:noWrap/>
            <w:vAlign w:val="center"/>
            <w:hideMark/>
          </w:tcPr>
          <w:p w:rsidR="00E420CF" w:rsidRPr="00DF499B" w:rsidRDefault="00E420CF" w:rsidP="00722F47">
            <w:pPr>
              <w:jc w:val="center"/>
              <w:rPr>
                <w:color w:val="000000"/>
                <w:sz w:val="16"/>
                <w:szCs w:val="16"/>
                <w:lang w:eastAsia="es-CO"/>
              </w:rPr>
            </w:pPr>
            <w:r w:rsidRPr="00DF499B">
              <w:rPr>
                <w:color w:val="000000"/>
                <w:sz w:val="16"/>
                <w:szCs w:val="16"/>
                <w:lang w:val="es-ES" w:eastAsia="es-CO"/>
              </w:rPr>
              <w:t>Concepto RUIA</w:t>
            </w:r>
          </w:p>
        </w:tc>
      </w:tr>
      <w:tr w:rsidR="00E420CF" w:rsidRPr="00E45847" w:rsidTr="00722F47">
        <w:trPr>
          <w:trHeight w:val="631"/>
          <w:jc w:val="center"/>
        </w:trPr>
        <w:tc>
          <w:tcPr>
            <w:tcW w:w="709" w:type="dxa"/>
            <w:shd w:val="clear" w:color="auto" w:fill="auto"/>
            <w:noWrap/>
            <w:vAlign w:val="center"/>
          </w:tcPr>
          <w:p w:rsidR="00E420CF" w:rsidRPr="00E45847" w:rsidRDefault="00E420CF" w:rsidP="00E420CF">
            <w:pPr>
              <w:pStyle w:val="Prrafodelista"/>
              <w:numPr>
                <w:ilvl w:val="0"/>
                <w:numId w:val="9"/>
              </w:numPr>
              <w:jc w:val="both"/>
              <w:rPr>
                <w:b/>
                <w:bCs/>
                <w:color w:val="000000"/>
                <w:sz w:val="16"/>
                <w:szCs w:val="16"/>
                <w:lang w:eastAsia="es-CO"/>
              </w:rPr>
            </w:pPr>
          </w:p>
        </w:tc>
        <w:tc>
          <w:tcPr>
            <w:tcW w:w="5865" w:type="dxa"/>
            <w:shd w:val="clear" w:color="auto" w:fill="auto"/>
            <w:noWrap/>
            <w:vAlign w:val="center"/>
          </w:tcPr>
          <w:p w:rsidR="00E420CF" w:rsidRPr="00DF499B" w:rsidRDefault="00E420CF" w:rsidP="00722F47">
            <w:pPr>
              <w:jc w:val="both"/>
              <w:rPr>
                <w:sz w:val="16"/>
                <w:szCs w:val="16"/>
              </w:rPr>
            </w:pPr>
            <w:r w:rsidRPr="00DF499B">
              <w:rPr>
                <w:sz w:val="16"/>
                <w:szCs w:val="16"/>
              </w:rPr>
              <w:t>El oferente o futuro contratista deberá hacer la entrega de la matriz de aspectos e impactos 1DS-FR-0026 IDENTIFICACIÓN DE ASPECTOS E IMPACTOS AMBIENTALES.</w:t>
            </w:r>
          </w:p>
        </w:tc>
        <w:tc>
          <w:tcPr>
            <w:tcW w:w="1936" w:type="dxa"/>
            <w:shd w:val="clear" w:color="auto" w:fill="auto"/>
            <w:noWrap/>
            <w:vAlign w:val="center"/>
          </w:tcPr>
          <w:p w:rsidR="00E420CF" w:rsidRPr="00DF499B" w:rsidRDefault="00E420CF" w:rsidP="00722F47">
            <w:pPr>
              <w:jc w:val="center"/>
              <w:rPr>
                <w:sz w:val="16"/>
                <w:szCs w:val="16"/>
              </w:rPr>
            </w:pPr>
            <w:r w:rsidRPr="00DF499B">
              <w:rPr>
                <w:sz w:val="16"/>
                <w:szCs w:val="16"/>
              </w:rPr>
              <w:t>MATRIZ 1DS-FR-0026</w:t>
            </w:r>
          </w:p>
          <w:p w:rsidR="00E420CF" w:rsidRPr="00DF499B" w:rsidRDefault="00E420CF" w:rsidP="00722F47">
            <w:pPr>
              <w:jc w:val="center"/>
              <w:rPr>
                <w:sz w:val="16"/>
                <w:szCs w:val="16"/>
              </w:rPr>
            </w:pPr>
            <w:r w:rsidRPr="00DF499B">
              <w:rPr>
                <w:sz w:val="16"/>
                <w:szCs w:val="16"/>
              </w:rPr>
              <w:t>Evaluada</w:t>
            </w:r>
          </w:p>
        </w:tc>
      </w:tr>
      <w:tr w:rsidR="00E420CF" w:rsidRPr="00E45847" w:rsidTr="00722F47">
        <w:trPr>
          <w:trHeight w:val="631"/>
          <w:jc w:val="center"/>
        </w:trPr>
        <w:tc>
          <w:tcPr>
            <w:tcW w:w="709" w:type="dxa"/>
            <w:shd w:val="clear" w:color="auto" w:fill="auto"/>
            <w:noWrap/>
            <w:vAlign w:val="center"/>
          </w:tcPr>
          <w:p w:rsidR="00E420CF" w:rsidRPr="00E45847" w:rsidRDefault="00E420CF" w:rsidP="00E420CF">
            <w:pPr>
              <w:pStyle w:val="Prrafodelista"/>
              <w:numPr>
                <w:ilvl w:val="0"/>
                <w:numId w:val="9"/>
              </w:numPr>
              <w:jc w:val="both"/>
              <w:rPr>
                <w:b/>
                <w:bCs/>
                <w:color w:val="000000"/>
                <w:sz w:val="16"/>
                <w:szCs w:val="16"/>
                <w:lang w:eastAsia="es-CO"/>
              </w:rPr>
            </w:pPr>
          </w:p>
        </w:tc>
        <w:tc>
          <w:tcPr>
            <w:tcW w:w="5865" w:type="dxa"/>
            <w:shd w:val="clear" w:color="auto" w:fill="auto"/>
            <w:noWrap/>
            <w:vAlign w:val="center"/>
          </w:tcPr>
          <w:p w:rsidR="00E420CF" w:rsidRPr="00DF499B" w:rsidRDefault="00E420CF" w:rsidP="00722F47">
            <w:pPr>
              <w:jc w:val="both"/>
              <w:rPr>
                <w:sz w:val="16"/>
                <w:szCs w:val="16"/>
                <w:lang w:eastAsia="es-CO"/>
              </w:rPr>
            </w:pPr>
            <w:r w:rsidRPr="00DF499B">
              <w:rPr>
                <w:sz w:val="16"/>
                <w:szCs w:val="16"/>
                <w:lang w:eastAsia="es-CO"/>
              </w:rPr>
              <w:t>El oferente se hará responsable de cualquier impacto ambiental como consecuencia de los procedimientos propios del contrato y que vaya en contravía con la política y objetivos ambientales de la Policía Nacional.</w:t>
            </w:r>
          </w:p>
        </w:tc>
        <w:tc>
          <w:tcPr>
            <w:tcW w:w="1936" w:type="dxa"/>
            <w:shd w:val="clear" w:color="auto" w:fill="auto"/>
            <w:noWrap/>
            <w:vAlign w:val="center"/>
          </w:tcPr>
          <w:p w:rsidR="00E420CF" w:rsidRPr="00DF499B" w:rsidRDefault="00E420CF" w:rsidP="00722F47">
            <w:pPr>
              <w:jc w:val="center"/>
              <w:rPr>
                <w:sz w:val="16"/>
                <w:szCs w:val="16"/>
                <w:lang w:eastAsia="es-CO"/>
              </w:rPr>
            </w:pPr>
            <w:r w:rsidRPr="00DF499B">
              <w:rPr>
                <w:sz w:val="16"/>
                <w:szCs w:val="16"/>
                <w:lang w:eastAsia="es-CO"/>
              </w:rPr>
              <w:t xml:space="preserve">Comunicación oficial de  compromiso </w:t>
            </w:r>
          </w:p>
        </w:tc>
      </w:tr>
      <w:tr w:rsidR="00E420CF" w:rsidRPr="00E45847" w:rsidTr="00722F47">
        <w:trPr>
          <w:trHeight w:val="631"/>
          <w:jc w:val="center"/>
        </w:trPr>
        <w:tc>
          <w:tcPr>
            <w:tcW w:w="709" w:type="dxa"/>
            <w:shd w:val="clear" w:color="auto" w:fill="auto"/>
            <w:noWrap/>
            <w:vAlign w:val="center"/>
          </w:tcPr>
          <w:p w:rsidR="00E420CF" w:rsidRPr="00E45847" w:rsidRDefault="00E420CF" w:rsidP="00E420CF">
            <w:pPr>
              <w:pStyle w:val="Prrafodelista"/>
              <w:numPr>
                <w:ilvl w:val="0"/>
                <w:numId w:val="9"/>
              </w:numPr>
              <w:jc w:val="both"/>
              <w:rPr>
                <w:b/>
                <w:bCs/>
                <w:color w:val="000000"/>
                <w:sz w:val="16"/>
                <w:szCs w:val="16"/>
                <w:lang w:eastAsia="es-CO"/>
              </w:rPr>
            </w:pPr>
          </w:p>
        </w:tc>
        <w:tc>
          <w:tcPr>
            <w:tcW w:w="5865" w:type="dxa"/>
            <w:shd w:val="clear" w:color="auto" w:fill="auto"/>
            <w:noWrap/>
            <w:vAlign w:val="center"/>
          </w:tcPr>
          <w:p w:rsidR="00E420CF" w:rsidRPr="00DF499B" w:rsidRDefault="00E420CF" w:rsidP="00722F47">
            <w:pPr>
              <w:jc w:val="both"/>
              <w:rPr>
                <w:sz w:val="16"/>
                <w:szCs w:val="16"/>
                <w:lang w:eastAsia="es-CO"/>
              </w:rPr>
            </w:pPr>
            <w:r w:rsidRPr="00DF499B">
              <w:rPr>
                <w:sz w:val="16"/>
                <w:szCs w:val="16"/>
                <w:lang w:eastAsia="es-CO"/>
              </w:rPr>
              <w:t xml:space="preserve">El oferente o futuro contratista debe comprometerse a que cualquier proceso sancionatorio por incumplimiento normativo ambiental por omisión de permisos, concesiones, licencias ambientales y otros serán asumidos por el mismo. </w:t>
            </w:r>
          </w:p>
        </w:tc>
        <w:tc>
          <w:tcPr>
            <w:tcW w:w="1936" w:type="dxa"/>
            <w:shd w:val="clear" w:color="auto" w:fill="auto"/>
            <w:noWrap/>
            <w:vAlign w:val="center"/>
          </w:tcPr>
          <w:p w:rsidR="00E420CF" w:rsidRPr="00DF499B" w:rsidRDefault="00E420CF" w:rsidP="00722F47">
            <w:pPr>
              <w:jc w:val="center"/>
              <w:rPr>
                <w:sz w:val="16"/>
                <w:szCs w:val="16"/>
                <w:lang w:eastAsia="es-CO"/>
              </w:rPr>
            </w:pPr>
            <w:r w:rsidRPr="00DF499B">
              <w:rPr>
                <w:sz w:val="16"/>
                <w:szCs w:val="16"/>
                <w:lang w:eastAsia="es-CO"/>
              </w:rPr>
              <w:t>Comunicado oficial de compromiso.</w:t>
            </w:r>
          </w:p>
        </w:tc>
      </w:tr>
      <w:tr w:rsidR="00E420CF" w:rsidRPr="00B96683" w:rsidTr="00722F47">
        <w:trPr>
          <w:trHeight w:val="631"/>
          <w:jc w:val="center"/>
        </w:trPr>
        <w:tc>
          <w:tcPr>
            <w:tcW w:w="709" w:type="dxa"/>
            <w:shd w:val="clear" w:color="auto" w:fill="auto"/>
            <w:noWrap/>
            <w:vAlign w:val="center"/>
          </w:tcPr>
          <w:p w:rsidR="00E420CF" w:rsidRPr="00E45847" w:rsidRDefault="00E420CF" w:rsidP="00E420CF">
            <w:pPr>
              <w:pStyle w:val="Prrafodelista"/>
              <w:numPr>
                <w:ilvl w:val="0"/>
                <w:numId w:val="9"/>
              </w:numPr>
              <w:jc w:val="both"/>
              <w:rPr>
                <w:b/>
                <w:bCs/>
                <w:color w:val="000000"/>
                <w:sz w:val="16"/>
                <w:szCs w:val="16"/>
                <w:lang w:eastAsia="es-CO"/>
              </w:rPr>
            </w:pPr>
          </w:p>
        </w:tc>
        <w:tc>
          <w:tcPr>
            <w:tcW w:w="5865" w:type="dxa"/>
            <w:shd w:val="clear" w:color="auto" w:fill="auto"/>
            <w:noWrap/>
            <w:vAlign w:val="center"/>
          </w:tcPr>
          <w:p w:rsidR="00E420CF" w:rsidRPr="00DF499B" w:rsidRDefault="00E420CF" w:rsidP="00722F47">
            <w:pPr>
              <w:jc w:val="both"/>
              <w:rPr>
                <w:sz w:val="16"/>
                <w:szCs w:val="16"/>
                <w:lang w:eastAsia="es-CO"/>
              </w:rPr>
            </w:pPr>
            <w:r w:rsidRPr="00DF499B">
              <w:rPr>
                <w:color w:val="000000"/>
                <w:sz w:val="16"/>
                <w:szCs w:val="16"/>
                <w:lang w:eastAsia="es-CO"/>
              </w:rPr>
              <w:t xml:space="preserve">El oferente </w:t>
            </w:r>
            <w:r w:rsidRPr="00DF499B">
              <w:rPr>
                <w:sz w:val="16"/>
                <w:szCs w:val="16"/>
                <w:lang w:eastAsia="es-CO"/>
              </w:rPr>
              <w:t xml:space="preserve">deberá conocer la política, objetivos y programas ambientales formulados para la vigencia y operar teniendo en cuenta los aspectos e impactos ambientales identificados en la matriz de aspectos e impactos ambientales. </w:t>
            </w:r>
          </w:p>
        </w:tc>
        <w:tc>
          <w:tcPr>
            <w:tcW w:w="1936" w:type="dxa"/>
            <w:shd w:val="clear" w:color="auto" w:fill="auto"/>
            <w:noWrap/>
            <w:vAlign w:val="center"/>
          </w:tcPr>
          <w:p w:rsidR="00E420CF" w:rsidRPr="00DF499B" w:rsidRDefault="00E420CF" w:rsidP="00722F47">
            <w:pPr>
              <w:jc w:val="center"/>
              <w:rPr>
                <w:sz w:val="16"/>
                <w:szCs w:val="16"/>
                <w:lang w:eastAsia="es-CO"/>
              </w:rPr>
            </w:pPr>
            <w:r w:rsidRPr="00DF499B">
              <w:rPr>
                <w:sz w:val="16"/>
                <w:szCs w:val="16"/>
                <w:lang w:eastAsia="es-CO"/>
              </w:rPr>
              <w:t>Comunicación oficial de compromiso asistencia a sensibilización con SGA entes del inicio del inicio del contrato.</w:t>
            </w:r>
          </w:p>
        </w:tc>
      </w:tr>
      <w:tr w:rsidR="00E420CF" w:rsidRPr="00E45847" w:rsidTr="00722F47">
        <w:trPr>
          <w:trHeight w:val="631"/>
          <w:jc w:val="center"/>
        </w:trPr>
        <w:tc>
          <w:tcPr>
            <w:tcW w:w="709" w:type="dxa"/>
            <w:shd w:val="clear" w:color="auto" w:fill="auto"/>
            <w:noWrap/>
            <w:vAlign w:val="center"/>
          </w:tcPr>
          <w:p w:rsidR="00E420CF" w:rsidRPr="00E45847" w:rsidRDefault="00E420CF" w:rsidP="00E420CF">
            <w:pPr>
              <w:pStyle w:val="Prrafodelista"/>
              <w:numPr>
                <w:ilvl w:val="0"/>
                <w:numId w:val="9"/>
              </w:numPr>
              <w:jc w:val="both"/>
              <w:rPr>
                <w:b/>
                <w:bCs/>
                <w:color w:val="000000"/>
                <w:sz w:val="16"/>
                <w:szCs w:val="16"/>
                <w:lang w:eastAsia="es-CO"/>
              </w:rPr>
            </w:pPr>
          </w:p>
        </w:tc>
        <w:tc>
          <w:tcPr>
            <w:tcW w:w="5865" w:type="dxa"/>
            <w:shd w:val="clear" w:color="auto" w:fill="auto"/>
            <w:noWrap/>
            <w:vAlign w:val="center"/>
          </w:tcPr>
          <w:p w:rsidR="00E420CF" w:rsidRPr="00DF499B" w:rsidRDefault="00E420CF" w:rsidP="00722F47">
            <w:pPr>
              <w:jc w:val="both"/>
              <w:rPr>
                <w:sz w:val="16"/>
                <w:szCs w:val="16"/>
                <w:lang w:eastAsia="es-CO"/>
              </w:rPr>
            </w:pPr>
            <w:r w:rsidRPr="00DF499B">
              <w:rPr>
                <w:sz w:val="16"/>
                <w:szCs w:val="16"/>
                <w:lang w:eastAsia="es-CO"/>
              </w:rPr>
              <w:t>Los vehículos utilizados para la entrega del material (en caso de necesitarse) deben cumplir con la revisión técnico mecánica vigente en el momento de la entrega para poder ingresar a la institución.</w:t>
            </w:r>
          </w:p>
        </w:tc>
        <w:tc>
          <w:tcPr>
            <w:tcW w:w="1936" w:type="dxa"/>
            <w:shd w:val="clear" w:color="auto" w:fill="auto"/>
            <w:noWrap/>
            <w:vAlign w:val="center"/>
          </w:tcPr>
          <w:p w:rsidR="00E420CF" w:rsidRPr="00DF499B" w:rsidRDefault="00E420CF" w:rsidP="00722F47">
            <w:pPr>
              <w:jc w:val="center"/>
              <w:rPr>
                <w:sz w:val="16"/>
                <w:szCs w:val="16"/>
                <w:lang w:eastAsia="es-CO"/>
              </w:rPr>
            </w:pPr>
            <w:r w:rsidRPr="00DF499B">
              <w:rPr>
                <w:sz w:val="16"/>
                <w:szCs w:val="16"/>
                <w:lang w:eastAsia="es-CO"/>
              </w:rPr>
              <w:t>Comunicación oficial anexa revisión técnico mecánica</w:t>
            </w:r>
          </w:p>
        </w:tc>
      </w:tr>
      <w:tr w:rsidR="00E420CF" w:rsidRPr="00E45847" w:rsidTr="00722F47">
        <w:trPr>
          <w:trHeight w:val="328"/>
          <w:jc w:val="center"/>
        </w:trPr>
        <w:tc>
          <w:tcPr>
            <w:tcW w:w="709" w:type="dxa"/>
            <w:shd w:val="clear" w:color="auto" w:fill="auto"/>
            <w:noWrap/>
            <w:vAlign w:val="center"/>
          </w:tcPr>
          <w:p w:rsidR="00E420CF" w:rsidRPr="00E45847" w:rsidRDefault="00E420CF" w:rsidP="00E420CF">
            <w:pPr>
              <w:pStyle w:val="Prrafodelista"/>
              <w:numPr>
                <w:ilvl w:val="0"/>
                <w:numId w:val="9"/>
              </w:numPr>
              <w:jc w:val="both"/>
              <w:rPr>
                <w:b/>
                <w:bCs/>
                <w:color w:val="000000"/>
                <w:sz w:val="16"/>
                <w:szCs w:val="16"/>
                <w:lang w:eastAsia="es-CO"/>
              </w:rPr>
            </w:pPr>
          </w:p>
        </w:tc>
        <w:tc>
          <w:tcPr>
            <w:tcW w:w="5865" w:type="dxa"/>
            <w:shd w:val="clear" w:color="auto" w:fill="auto"/>
            <w:noWrap/>
            <w:vAlign w:val="center"/>
          </w:tcPr>
          <w:p w:rsidR="00E420CF" w:rsidRPr="00DF499B" w:rsidRDefault="00E420CF" w:rsidP="00722F47">
            <w:pPr>
              <w:jc w:val="both"/>
              <w:rPr>
                <w:sz w:val="16"/>
                <w:szCs w:val="16"/>
              </w:rPr>
            </w:pPr>
            <w:r w:rsidRPr="00DF499B">
              <w:rPr>
                <w:sz w:val="16"/>
                <w:szCs w:val="16"/>
              </w:rPr>
              <w:t>El oferente no debe realizar vertimiento de sustancias peligrosas “</w:t>
            </w:r>
            <w:r w:rsidRPr="00DF499B">
              <w:rPr>
                <w:i/>
                <w:sz w:val="16"/>
                <w:szCs w:val="16"/>
              </w:rPr>
              <w:t>Se prohíbe el vertimiento, la disposición o permitir que se disponga directa o indirectamente a la red de alcantarillado público y/o en cuerpos de agua cualquier residuo o sustancia sólida, liquida o gaseosa que sea considerada peligrosa”</w:t>
            </w:r>
            <w:r w:rsidRPr="00DF499B">
              <w:rPr>
                <w:sz w:val="16"/>
                <w:szCs w:val="16"/>
              </w:rPr>
              <w:t xml:space="preserve">, según lo establecido en el Decreto 1076 de 2015, expedida por el Presidente de la República de Colombia, o la norma que la modifique o sustituya. </w:t>
            </w:r>
          </w:p>
        </w:tc>
        <w:tc>
          <w:tcPr>
            <w:tcW w:w="1936" w:type="dxa"/>
            <w:shd w:val="clear" w:color="auto" w:fill="auto"/>
            <w:noWrap/>
            <w:vAlign w:val="center"/>
          </w:tcPr>
          <w:p w:rsidR="00E420CF" w:rsidRPr="00DF499B" w:rsidRDefault="00E420CF" w:rsidP="00722F47">
            <w:pPr>
              <w:jc w:val="center"/>
              <w:rPr>
                <w:sz w:val="16"/>
                <w:szCs w:val="16"/>
              </w:rPr>
            </w:pPr>
            <w:r w:rsidRPr="00DF499B">
              <w:rPr>
                <w:sz w:val="16"/>
                <w:szCs w:val="16"/>
                <w:lang w:eastAsia="es-CO"/>
              </w:rPr>
              <w:t>Comunicado oficial de compromiso.</w:t>
            </w:r>
          </w:p>
        </w:tc>
      </w:tr>
      <w:tr w:rsidR="00E420CF" w:rsidRPr="00E45847" w:rsidTr="00722F47">
        <w:trPr>
          <w:trHeight w:val="328"/>
          <w:jc w:val="center"/>
        </w:trPr>
        <w:tc>
          <w:tcPr>
            <w:tcW w:w="709" w:type="dxa"/>
            <w:shd w:val="clear" w:color="auto" w:fill="auto"/>
            <w:noWrap/>
            <w:vAlign w:val="center"/>
          </w:tcPr>
          <w:p w:rsidR="00E420CF" w:rsidRPr="00E45847" w:rsidRDefault="00E420CF" w:rsidP="00E420CF">
            <w:pPr>
              <w:pStyle w:val="Prrafodelista"/>
              <w:numPr>
                <w:ilvl w:val="0"/>
                <w:numId w:val="9"/>
              </w:numPr>
              <w:jc w:val="both"/>
              <w:rPr>
                <w:b/>
                <w:bCs/>
                <w:color w:val="000000"/>
                <w:sz w:val="16"/>
                <w:szCs w:val="16"/>
                <w:lang w:eastAsia="es-CO"/>
              </w:rPr>
            </w:pPr>
          </w:p>
        </w:tc>
        <w:tc>
          <w:tcPr>
            <w:tcW w:w="5865" w:type="dxa"/>
            <w:shd w:val="clear" w:color="auto" w:fill="auto"/>
            <w:noWrap/>
            <w:vAlign w:val="center"/>
          </w:tcPr>
          <w:p w:rsidR="00E420CF" w:rsidRPr="00DF499B" w:rsidRDefault="00E420CF" w:rsidP="00722F47">
            <w:pPr>
              <w:jc w:val="both"/>
              <w:rPr>
                <w:sz w:val="16"/>
                <w:szCs w:val="16"/>
                <w:lang w:eastAsia="es-CO"/>
              </w:rPr>
            </w:pPr>
            <w:r w:rsidRPr="00DF499B">
              <w:rPr>
                <w:sz w:val="16"/>
                <w:szCs w:val="16"/>
                <w:lang w:eastAsia="es-CO"/>
              </w:rPr>
              <w:t xml:space="preserve">El oferente o futuro contratista se comprometerá a realizar mantenimiento y/o calibración de los equipos asignados (lavadoras o secadoras que requieran este servicio), mediante una entidad certificada por el ONAC, mínimo cada 6 meses una vez se adjudique el contrato o cuando se requería por fallas técnicas, registrando la cantidad y tipo de refrigerante. </w:t>
            </w:r>
          </w:p>
        </w:tc>
        <w:tc>
          <w:tcPr>
            <w:tcW w:w="1936" w:type="dxa"/>
            <w:shd w:val="clear" w:color="auto" w:fill="auto"/>
            <w:noWrap/>
            <w:vAlign w:val="center"/>
          </w:tcPr>
          <w:p w:rsidR="00E420CF" w:rsidRPr="00DF499B" w:rsidRDefault="00E420CF" w:rsidP="00722F47">
            <w:pPr>
              <w:jc w:val="both"/>
              <w:rPr>
                <w:sz w:val="16"/>
                <w:szCs w:val="16"/>
                <w:lang w:eastAsia="es-CO"/>
              </w:rPr>
            </w:pPr>
            <w:r w:rsidRPr="00DF499B">
              <w:rPr>
                <w:sz w:val="16"/>
                <w:szCs w:val="16"/>
                <w:lang w:eastAsia="es-CO"/>
              </w:rPr>
              <w:t>Comunicado oficial de compromiso realización de mantenimiento de acuerdo a la solicitado y entrega de certificados de manejo de manera mensual a Gestión Ambiental de la Escuela.</w:t>
            </w:r>
          </w:p>
        </w:tc>
      </w:tr>
      <w:tr w:rsidR="00E420CF" w:rsidRPr="00E45847" w:rsidTr="00722F47">
        <w:trPr>
          <w:trHeight w:val="328"/>
          <w:jc w:val="center"/>
        </w:trPr>
        <w:tc>
          <w:tcPr>
            <w:tcW w:w="709" w:type="dxa"/>
            <w:shd w:val="clear" w:color="auto" w:fill="auto"/>
            <w:noWrap/>
            <w:vAlign w:val="center"/>
          </w:tcPr>
          <w:p w:rsidR="00E420CF" w:rsidRPr="00E45847" w:rsidRDefault="00E420CF" w:rsidP="00E420CF">
            <w:pPr>
              <w:pStyle w:val="Prrafodelista"/>
              <w:numPr>
                <w:ilvl w:val="0"/>
                <w:numId w:val="9"/>
              </w:numPr>
              <w:jc w:val="both"/>
              <w:rPr>
                <w:b/>
                <w:bCs/>
                <w:color w:val="000000"/>
                <w:sz w:val="16"/>
                <w:szCs w:val="16"/>
                <w:lang w:eastAsia="es-CO"/>
              </w:rPr>
            </w:pPr>
          </w:p>
        </w:tc>
        <w:tc>
          <w:tcPr>
            <w:tcW w:w="5865" w:type="dxa"/>
            <w:shd w:val="clear" w:color="auto" w:fill="auto"/>
            <w:noWrap/>
            <w:vAlign w:val="center"/>
          </w:tcPr>
          <w:p w:rsidR="00E420CF" w:rsidRPr="00DF499B" w:rsidRDefault="00E420CF" w:rsidP="00722F47">
            <w:pPr>
              <w:jc w:val="both"/>
              <w:rPr>
                <w:sz w:val="16"/>
                <w:szCs w:val="16"/>
                <w:lang w:eastAsia="es-CO"/>
              </w:rPr>
            </w:pPr>
            <w:r w:rsidRPr="00DF499B">
              <w:rPr>
                <w:sz w:val="16"/>
                <w:szCs w:val="16"/>
                <w:lang w:eastAsia="es-CO"/>
              </w:rPr>
              <w:t>El oferente o futuro contratista deberá realizar caracterización de aguas residuales provenientes de su actividad a través de un laboratorio acreditado por el IDEAM, trámite que se debe adelantar cada 6 meses, el primero al finalizar el segundo mes de iniciada su actividad productiva.</w:t>
            </w:r>
          </w:p>
          <w:p w:rsidR="00E420CF" w:rsidRPr="00DF499B" w:rsidRDefault="00E420CF" w:rsidP="00722F47">
            <w:pPr>
              <w:jc w:val="both"/>
              <w:rPr>
                <w:sz w:val="16"/>
                <w:szCs w:val="16"/>
                <w:lang w:eastAsia="es-CO"/>
              </w:rPr>
            </w:pPr>
          </w:p>
          <w:p w:rsidR="00E420CF" w:rsidRPr="00DF499B" w:rsidRDefault="00E420CF" w:rsidP="00722F47">
            <w:pPr>
              <w:jc w:val="both"/>
              <w:rPr>
                <w:sz w:val="16"/>
                <w:szCs w:val="16"/>
                <w:lang w:eastAsia="es-CO"/>
              </w:rPr>
            </w:pPr>
            <w:r w:rsidRPr="00DF499B">
              <w:rPr>
                <w:sz w:val="16"/>
                <w:szCs w:val="16"/>
                <w:lang w:eastAsia="es-CO"/>
              </w:rPr>
              <w:t xml:space="preserve">De ser necesario y según resultado de laboratorio, el contratista deberá tomar medidas ambientales para el logro o cumplimiento de los parámetros exigidos en la normatividad ambiental aplicable. </w:t>
            </w:r>
          </w:p>
        </w:tc>
        <w:tc>
          <w:tcPr>
            <w:tcW w:w="1936" w:type="dxa"/>
            <w:shd w:val="clear" w:color="auto" w:fill="auto"/>
            <w:noWrap/>
            <w:vAlign w:val="center"/>
          </w:tcPr>
          <w:p w:rsidR="00E420CF" w:rsidRPr="00DF499B" w:rsidRDefault="00E420CF" w:rsidP="00722F47">
            <w:pPr>
              <w:jc w:val="both"/>
              <w:rPr>
                <w:sz w:val="16"/>
                <w:szCs w:val="16"/>
                <w:lang w:eastAsia="es-CO"/>
              </w:rPr>
            </w:pPr>
            <w:r w:rsidRPr="00DF499B">
              <w:rPr>
                <w:sz w:val="16"/>
                <w:szCs w:val="16"/>
                <w:lang w:eastAsia="es-CO"/>
              </w:rPr>
              <w:t xml:space="preserve">Comunicado oficial de compromiso realización de caracterización de aguas residuales. </w:t>
            </w:r>
          </w:p>
        </w:tc>
      </w:tr>
      <w:tr w:rsidR="00E420CF" w:rsidRPr="00E45847" w:rsidTr="00722F47">
        <w:trPr>
          <w:trHeight w:val="328"/>
          <w:jc w:val="center"/>
        </w:trPr>
        <w:tc>
          <w:tcPr>
            <w:tcW w:w="709" w:type="dxa"/>
            <w:shd w:val="clear" w:color="auto" w:fill="auto"/>
            <w:noWrap/>
            <w:vAlign w:val="center"/>
          </w:tcPr>
          <w:p w:rsidR="00E420CF" w:rsidRPr="00E45847" w:rsidRDefault="00E420CF" w:rsidP="00E420CF">
            <w:pPr>
              <w:pStyle w:val="Prrafodelista"/>
              <w:numPr>
                <w:ilvl w:val="0"/>
                <w:numId w:val="9"/>
              </w:numPr>
              <w:jc w:val="both"/>
              <w:rPr>
                <w:b/>
                <w:bCs/>
                <w:color w:val="000000"/>
                <w:sz w:val="16"/>
                <w:szCs w:val="16"/>
                <w:lang w:eastAsia="es-CO"/>
              </w:rPr>
            </w:pPr>
          </w:p>
        </w:tc>
        <w:tc>
          <w:tcPr>
            <w:tcW w:w="5865" w:type="dxa"/>
            <w:shd w:val="clear" w:color="auto" w:fill="auto"/>
            <w:noWrap/>
            <w:vAlign w:val="center"/>
          </w:tcPr>
          <w:p w:rsidR="00E420CF" w:rsidRPr="00DF499B" w:rsidRDefault="00E420CF" w:rsidP="00722F47">
            <w:pPr>
              <w:jc w:val="both"/>
              <w:rPr>
                <w:sz w:val="16"/>
                <w:szCs w:val="16"/>
                <w:lang w:eastAsia="es-CO"/>
              </w:rPr>
            </w:pPr>
            <w:r w:rsidRPr="00DF499B">
              <w:rPr>
                <w:sz w:val="16"/>
                <w:szCs w:val="16"/>
                <w:lang w:eastAsia="es-CO"/>
              </w:rPr>
              <w:t xml:space="preserve">En caso de que la caracterización de aguas residuales no cumpla con los parámetros establecidos en la normatividad ambiental, debe comprometerse a instalar sistemas de tratamiento de aguas residuales que ayuden a minimizar los parámetros excedidos. </w:t>
            </w:r>
          </w:p>
        </w:tc>
        <w:tc>
          <w:tcPr>
            <w:tcW w:w="1936" w:type="dxa"/>
            <w:shd w:val="clear" w:color="auto" w:fill="auto"/>
            <w:noWrap/>
            <w:vAlign w:val="center"/>
          </w:tcPr>
          <w:p w:rsidR="00E420CF" w:rsidRPr="00DF499B" w:rsidRDefault="00E420CF" w:rsidP="00722F47">
            <w:pPr>
              <w:jc w:val="both"/>
              <w:rPr>
                <w:sz w:val="16"/>
                <w:szCs w:val="16"/>
                <w:lang w:eastAsia="es-CO"/>
              </w:rPr>
            </w:pPr>
            <w:r w:rsidRPr="00DF499B">
              <w:rPr>
                <w:sz w:val="16"/>
                <w:szCs w:val="16"/>
                <w:lang w:eastAsia="es-CO"/>
              </w:rPr>
              <w:t>Comunicado oficial de compromiso</w:t>
            </w:r>
          </w:p>
        </w:tc>
      </w:tr>
      <w:tr w:rsidR="00E420CF" w:rsidRPr="00E45847" w:rsidTr="00722F47">
        <w:trPr>
          <w:trHeight w:val="328"/>
          <w:jc w:val="center"/>
        </w:trPr>
        <w:tc>
          <w:tcPr>
            <w:tcW w:w="709" w:type="dxa"/>
            <w:shd w:val="clear" w:color="auto" w:fill="auto"/>
            <w:noWrap/>
            <w:vAlign w:val="center"/>
          </w:tcPr>
          <w:p w:rsidR="00E420CF" w:rsidRPr="00E45847" w:rsidRDefault="00E420CF" w:rsidP="00E420CF">
            <w:pPr>
              <w:pStyle w:val="Prrafodelista"/>
              <w:numPr>
                <w:ilvl w:val="0"/>
                <w:numId w:val="9"/>
              </w:numPr>
              <w:jc w:val="both"/>
              <w:rPr>
                <w:b/>
                <w:bCs/>
                <w:color w:val="000000"/>
                <w:sz w:val="16"/>
                <w:szCs w:val="16"/>
                <w:lang w:eastAsia="es-CO"/>
              </w:rPr>
            </w:pPr>
          </w:p>
        </w:tc>
        <w:tc>
          <w:tcPr>
            <w:tcW w:w="5865" w:type="dxa"/>
            <w:shd w:val="clear" w:color="auto" w:fill="auto"/>
            <w:noWrap/>
            <w:vAlign w:val="center"/>
          </w:tcPr>
          <w:p w:rsidR="00E420CF" w:rsidRPr="00DF499B" w:rsidRDefault="00E420CF" w:rsidP="00722F47">
            <w:pPr>
              <w:jc w:val="both"/>
              <w:rPr>
                <w:sz w:val="16"/>
                <w:szCs w:val="16"/>
                <w:lang w:eastAsia="es-CO"/>
              </w:rPr>
            </w:pPr>
            <w:r w:rsidRPr="00DF499B">
              <w:rPr>
                <w:sz w:val="16"/>
                <w:szCs w:val="16"/>
                <w:lang w:eastAsia="es-CO"/>
              </w:rPr>
              <w:t xml:space="preserve">Garantizar que los detergentes sean biodegradables, desinfectantes y demás sustancias utilizadas en el servicio estén debidamente identificadas y guardados de acuerdo a las recomendaciones del fabricante y fuera del área de procesamiento de los alimentos. </w:t>
            </w:r>
          </w:p>
        </w:tc>
        <w:tc>
          <w:tcPr>
            <w:tcW w:w="1936" w:type="dxa"/>
            <w:shd w:val="clear" w:color="auto" w:fill="auto"/>
            <w:noWrap/>
            <w:vAlign w:val="center"/>
          </w:tcPr>
          <w:p w:rsidR="00E420CF" w:rsidRPr="00DF499B" w:rsidRDefault="00E420CF" w:rsidP="00722F47">
            <w:pPr>
              <w:jc w:val="both"/>
              <w:rPr>
                <w:sz w:val="16"/>
                <w:szCs w:val="16"/>
                <w:lang w:eastAsia="es-CO"/>
              </w:rPr>
            </w:pPr>
            <w:r w:rsidRPr="00DF499B">
              <w:rPr>
                <w:sz w:val="16"/>
                <w:szCs w:val="16"/>
                <w:lang w:eastAsia="es-CO"/>
              </w:rPr>
              <w:t xml:space="preserve">Comunicado oficial de Cumplimiento y de ser necesario una vez adjudicado el contrato entregar fichas técnicas e informe de almacenamiento de sustancias químicas. </w:t>
            </w:r>
          </w:p>
        </w:tc>
      </w:tr>
      <w:tr w:rsidR="00E420CF" w:rsidRPr="00E45847" w:rsidTr="00722F47">
        <w:trPr>
          <w:trHeight w:val="328"/>
          <w:jc w:val="center"/>
        </w:trPr>
        <w:tc>
          <w:tcPr>
            <w:tcW w:w="709" w:type="dxa"/>
            <w:shd w:val="clear" w:color="auto" w:fill="auto"/>
            <w:noWrap/>
            <w:vAlign w:val="center"/>
          </w:tcPr>
          <w:p w:rsidR="00E420CF" w:rsidRPr="00E45847" w:rsidRDefault="00E420CF" w:rsidP="00E420CF">
            <w:pPr>
              <w:pStyle w:val="Prrafodelista"/>
              <w:numPr>
                <w:ilvl w:val="0"/>
                <w:numId w:val="9"/>
              </w:numPr>
              <w:jc w:val="both"/>
              <w:rPr>
                <w:b/>
                <w:bCs/>
                <w:color w:val="000000"/>
                <w:sz w:val="16"/>
                <w:szCs w:val="16"/>
                <w:lang w:eastAsia="es-CO"/>
              </w:rPr>
            </w:pPr>
          </w:p>
        </w:tc>
        <w:tc>
          <w:tcPr>
            <w:tcW w:w="5865" w:type="dxa"/>
            <w:shd w:val="clear" w:color="auto" w:fill="auto"/>
            <w:noWrap/>
            <w:vAlign w:val="center"/>
          </w:tcPr>
          <w:p w:rsidR="00E420CF" w:rsidRPr="00DF499B" w:rsidRDefault="00E420CF" w:rsidP="00722F47">
            <w:pPr>
              <w:jc w:val="both"/>
              <w:rPr>
                <w:sz w:val="16"/>
                <w:szCs w:val="16"/>
                <w:lang w:eastAsia="es-CO"/>
              </w:rPr>
            </w:pPr>
            <w:r w:rsidRPr="00DF499B">
              <w:rPr>
                <w:sz w:val="16"/>
                <w:szCs w:val="16"/>
                <w:lang w:eastAsia="es-CO"/>
              </w:rPr>
              <w:t xml:space="preserve">El oferente o futuro contratista deberá verificar que los productos ecológicos o biodegradables, el uso de jabones y detergentes, que no contemplen sustancias toxicas, corrosivas, peligrosas o irritantes y demás elementos de aseo, disolventes, aerosoles (sin CFC </w:t>
            </w:r>
            <w:proofErr w:type="spellStart"/>
            <w:r w:rsidRPr="00DF499B">
              <w:rPr>
                <w:sz w:val="16"/>
                <w:szCs w:val="16"/>
                <w:lang w:eastAsia="es-CO"/>
              </w:rPr>
              <w:t>cluoroflurocarbonados</w:t>
            </w:r>
            <w:proofErr w:type="spellEnd"/>
            <w:r w:rsidRPr="00DF499B">
              <w:rPr>
                <w:sz w:val="16"/>
                <w:szCs w:val="16"/>
                <w:lang w:eastAsia="es-CO"/>
              </w:rPr>
              <w:t>).</w:t>
            </w:r>
          </w:p>
        </w:tc>
        <w:tc>
          <w:tcPr>
            <w:tcW w:w="1936" w:type="dxa"/>
            <w:shd w:val="clear" w:color="auto" w:fill="auto"/>
            <w:noWrap/>
            <w:vAlign w:val="center"/>
          </w:tcPr>
          <w:p w:rsidR="00E420CF" w:rsidRPr="00DF499B" w:rsidRDefault="00E420CF" w:rsidP="00722F47">
            <w:pPr>
              <w:jc w:val="center"/>
              <w:rPr>
                <w:sz w:val="16"/>
                <w:szCs w:val="16"/>
                <w:lang w:eastAsia="es-CO"/>
              </w:rPr>
            </w:pPr>
            <w:r w:rsidRPr="00DF499B">
              <w:rPr>
                <w:sz w:val="16"/>
                <w:szCs w:val="16"/>
                <w:lang w:eastAsia="es-CO"/>
              </w:rPr>
              <w:t>Comunicado oficial de compromiso.</w:t>
            </w:r>
          </w:p>
        </w:tc>
      </w:tr>
      <w:tr w:rsidR="00E420CF" w:rsidRPr="00E45847" w:rsidTr="00722F47">
        <w:trPr>
          <w:trHeight w:val="328"/>
          <w:jc w:val="center"/>
        </w:trPr>
        <w:tc>
          <w:tcPr>
            <w:tcW w:w="709" w:type="dxa"/>
            <w:shd w:val="clear" w:color="auto" w:fill="auto"/>
            <w:noWrap/>
            <w:vAlign w:val="center"/>
          </w:tcPr>
          <w:p w:rsidR="00E420CF" w:rsidRPr="00E45847" w:rsidRDefault="00E420CF" w:rsidP="00E420CF">
            <w:pPr>
              <w:pStyle w:val="Prrafodelista"/>
              <w:numPr>
                <w:ilvl w:val="0"/>
                <w:numId w:val="9"/>
              </w:numPr>
              <w:jc w:val="both"/>
              <w:rPr>
                <w:b/>
                <w:bCs/>
                <w:color w:val="000000"/>
                <w:sz w:val="16"/>
                <w:szCs w:val="16"/>
                <w:lang w:eastAsia="es-CO"/>
              </w:rPr>
            </w:pPr>
          </w:p>
        </w:tc>
        <w:tc>
          <w:tcPr>
            <w:tcW w:w="5865" w:type="dxa"/>
            <w:shd w:val="clear" w:color="auto" w:fill="auto"/>
            <w:noWrap/>
            <w:vAlign w:val="center"/>
          </w:tcPr>
          <w:p w:rsidR="00E420CF" w:rsidRPr="00DF499B" w:rsidRDefault="00E420CF" w:rsidP="00722F47">
            <w:pPr>
              <w:jc w:val="both"/>
              <w:rPr>
                <w:sz w:val="16"/>
                <w:szCs w:val="16"/>
                <w:lang w:eastAsia="es-CO"/>
              </w:rPr>
            </w:pPr>
            <w:r w:rsidRPr="00DF499B">
              <w:rPr>
                <w:sz w:val="16"/>
                <w:szCs w:val="16"/>
                <w:lang w:eastAsia="es-CO"/>
              </w:rPr>
              <w:t>“El oferente o futuro contratista deberá dar cumplimiento a lo previsto en la Resolución 41012 del 18/09/2015 “Por la cual se expide el Reglamento Técnico de Etiquetado (RETIQ), con fines de Uso Racional de Energía aplicable a algunos equipos de uso final de energía eléctrica y gas combustible, para su comercialización y uso en Colombia” o aquella norma que la modifique, adicione o sustituya, en lo relacionado con que los electrodomésticos tenga etiquetado de eficiencia energética y que sea de tipo B como mínimo, tener el 55% y el 75%. “</w:t>
            </w:r>
          </w:p>
        </w:tc>
        <w:tc>
          <w:tcPr>
            <w:tcW w:w="1936" w:type="dxa"/>
            <w:shd w:val="clear" w:color="auto" w:fill="auto"/>
            <w:noWrap/>
            <w:vAlign w:val="center"/>
          </w:tcPr>
          <w:p w:rsidR="00E420CF" w:rsidRPr="00DF499B" w:rsidRDefault="00E420CF" w:rsidP="00722F47">
            <w:pPr>
              <w:jc w:val="center"/>
              <w:rPr>
                <w:sz w:val="16"/>
                <w:szCs w:val="16"/>
                <w:lang w:eastAsia="es-CO"/>
              </w:rPr>
            </w:pPr>
            <w:r w:rsidRPr="00DF499B">
              <w:rPr>
                <w:sz w:val="16"/>
                <w:szCs w:val="16"/>
                <w:lang w:eastAsia="es-CO"/>
              </w:rPr>
              <w:t xml:space="preserve">Comunicado oficial, donde se indique el etiquetado de eficiencia energética tipo B.  </w:t>
            </w:r>
          </w:p>
        </w:tc>
      </w:tr>
      <w:tr w:rsidR="00E420CF" w:rsidRPr="00C4006D" w:rsidTr="00722F47">
        <w:trPr>
          <w:trHeight w:val="735"/>
          <w:jc w:val="center"/>
        </w:trPr>
        <w:tc>
          <w:tcPr>
            <w:tcW w:w="709" w:type="dxa"/>
            <w:shd w:val="clear" w:color="auto" w:fill="auto"/>
            <w:noWrap/>
            <w:vAlign w:val="center"/>
          </w:tcPr>
          <w:p w:rsidR="00E420CF" w:rsidRPr="00E45847" w:rsidRDefault="00E420CF" w:rsidP="00E420CF">
            <w:pPr>
              <w:pStyle w:val="Prrafodelista"/>
              <w:numPr>
                <w:ilvl w:val="0"/>
                <w:numId w:val="9"/>
              </w:numPr>
              <w:jc w:val="center"/>
              <w:rPr>
                <w:b/>
                <w:bCs/>
                <w:color w:val="000000"/>
                <w:sz w:val="16"/>
                <w:szCs w:val="16"/>
                <w:lang w:eastAsia="es-CO"/>
              </w:rPr>
            </w:pPr>
          </w:p>
        </w:tc>
        <w:tc>
          <w:tcPr>
            <w:tcW w:w="5865" w:type="dxa"/>
            <w:shd w:val="clear" w:color="auto" w:fill="auto"/>
            <w:noWrap/>
            <w:vAlign w:val="center"/>
            <w:hideMark/>
          </w:tcPr>
          <w:p w:rsidR="00E420CF" w:rsidRPr="00DF499B" w:rsidRDefault="00E420CF" w:rsidP="00722F47">
            <w:pPr>
              <w:jc w:val="both"/>
              <w:rPr>
                <w:sz w:val="16"/>
                <w:szCs w:val="16"/>
                <w:lang w:eastAsia="es-CO"/>
              </w:rPr>
            </w:pPr>
            <w:r w:rsidRPr="00DF499B">
              <w:rPr>
                <w:sz w:val="16"/>
                <w:szCs w:val="16"/>
                <w:lang w:eastAsia="es-CO"/>
              </w:rPr>
              <w:t>Deberá promover el etiquetado de los productos químicos reglamentado en la Ley 55 de 1993 y la legislación vigente con respecto al Sistema Globalmente Armonizado.</w:t>
            </w:r>
          </w:p>
        </w:tc>
        <w:tc>
          <w:tcPr>
            <w:tcW w:w="1936" w:type="dxa"/>
            <w:shd w:val="clear" w:color="auto" w:fill="auto"/>
            <w:vAlign w:val="center"/>
            <w:hideMark/>
          </w:tcPr>
          <w:p w:rsidR="00E420CF" w:rsidRPr="00DF499B" w:rsidRDefault="00E420CF" w:rsidP="00722F47">
            <w:pPr>
              <w:jc w:val="center"/>
              <w:rPr>
                <w:sz w:val="16"/>
                <w:szCs w:val="16"/>
                <w:lang w:eastAsia="es-CO"/>
              </w:rPr>
            </w:pPr>
            <w:r w:rsidRPr="00DF499B">
              <w:rPr>
                <w:sz w:val="16"/>
                <w:szCs w:val="16"/>
                <w:lang w:eastAsia="es-CO"/>
              </w:rPr>
              <w:t xml:space="preserve">Oficio de compromiso </w:t>
            </w:r>
          </w:p>
        </w:tc>
      </w:tr>
      <w:tr w:rsidR="00E420CF" w:rsidRPr="00E45847" w:rsidTr="00722F47">
        <w:trPr>
          <w:trHeight w:val="839"/>
          <w:jc w:val="center"/>
        </w:trPr>
        <w:tc>
          <w:tcPr>
            <w:tcW w:w="709" w:type="dxa"/>
            <w:shd w:val="clear" w:color="auto" w:fill="auto"/>
            <w:noWrap/>
            <w:vAlign w:val="center"/>
          </w:tcPr>
          <w:p w:rsidR="00E420CF" w:rsidRPr="00E45847" w:rsidRDefault="00E420CF" w:rsidP="00E420CF">
            <w:pPr>
              <w:pStyle w:val="Prrafodelista"/>
              <w:numPr>
                <w:ilvl w:val="0"/>
                <w:numId w:val="9"/>
              </w:numPr>
              <w:jc w:val="center"/>
              <w:rPr>
                <w:b/>
                <w:bCs/>
                <w:color w:val="000000"/>
                <w:sz w:val="16"/>
                <w:szCs w:val="16"/>
                <w:lang w:eastAsia="es-CO"/>
              </w:rPr>
            </w:pPr>
          </w:p>
        </w:tc>
        <w:tc>
          <w:tcPr>
            <w:tcW w:w="5865" w:type="dxa"/>
            <w:shd w:val="clear" w:color="auto" w:fill="auto"/>
            <w:noWrap/>
            <w:vAlign w:val="center"/>
          </w:tcPr>
          <w:p w:rsidR="00E420CF" w:rsidRPr="00DF499B" w:rsidRDefault="00E420CF" w:rsidP="00722F47">
            <w:pPr>
              <w:jc w:val="both"/>
              <w:rPr>
                <w:sz w:val="16"/>
                <w:szCs w:val="16"/>
                <w:lang w:eastAsia="es-CO"/>
              </w:rPr>
            </w:pPr>
            <w:r w:rsidRPr="00DF499B">
              <w:rPr>
                <w:sz w:val="16"/>
                <w:szCs w:val="16"/>
                <w:lang w:eastAsia="es-CO"/>
              </w:rPr>
              <w:t xml:space="preserve">El oferente deberá verificar que los productos utilizados como elementos disolventes y/o aerosoles no contemplen sustancias tóxicas o CFC </w:t>
            </w:r>
            <w:proofErr w:type="spellStart"/>
            <w:r w:rsidRPr="00DF499B">
              <w:rPr>
                <w:sz w:val="16"/>
                <w:szCs w:val="16"/>
                <w:lang w:eastAsia="es-CO"/>
              </w:rPr>
              <w:t>cluoroflurocarbonados</w:t>
            </w:r>
            <w:proofErr w:type="spellEnd"/>
            <w:r w:rsidRPr="00DF499B">
              <w:rPr>
                <w:sz w:val="16"/>
                <w:szCs w:val="16"/>
                <w:lang w:eastAsia="es-CO"/>
              </w:rPr>
              <w:t>, prefiriendo insumos ecológicos.</w:t>
            </w:r>
          </w:p>
        </w:tc>
        <w:tc>
          <w:tcPr>
            <w:tcW w:w="1936" w:type="dxa"/>
            <w:shd w:val="clear" w:color="auto" w:fill="auto"/>
            <w:vAlign w:val="center"/>
          </w:tcPr>
          <w:p w:rsidR="00E420CF" w:rsidRPr="00DF499B" w:rsidRDefault="00E420CF" w:rsidP="00722F47">
            <w:pPr>
              <w:jc w:val="center"/>
              <w:rPr>
                <w:sz w:val="16"/>
                <w:szCs w:val="16"/>
                <w:lang w:eastAsia="es-CO"/>
              </w:rPr>
            </w:pPr>
            <w:r w:rsidRPr="00DF499B">
              <w:rPr>
                <w:sz w:val="16"/>
                <w:szCs w:val="16"/>
                <w:lang w:eastAsia="es-CO"/>
              </w:rPr>
              <w:t xml:space="preserve">Oficio de compromiso </w:t>
            </w:r>
          </w:p>
        </w:tc>
      </w:tr>
      <w:tr w:rsidR="00E420CF" w:rsidRPr="00E45847" w:rsidTr="00722F47">
        <w:trPr>
          <w:trHeight w:val="696"/>
          <w:jc w:val="center"/>
        </w:trPr>
        <w:tc>
          <w:tcPr>
            <w:tcW w:w="709" w:type="dxa"/>
            <w:shd w:val="clear" w:color="auto" w:fill="auto"/>
            <w:noWrap/>
            <w:vAlign w:val="center"/>
          </w:tcPr>
          <w:p w:rsidR="00E420CF" w:rsidRPr="00E45847" w:rsidRDefault="00E420CF" w:rsidP="00E420CF">
            <w:pPr>
              <w:pStyle w:val="Prrafodelista"/>
              <w:numPr>
                <w:ilvl w:val="0"/>
                <w:numId w:val="9"/>
              </w:numPr>
              <w:jc w:val="center"/>
              <w:rPr>
                <w:b/>
                <w:bCs/>
                <w:color w:val="000000"/>
                <w:sz w:val="16"/>
                <w:szCs w:val="16"/>
                <w:lang w:eastAsia="es-CO"/>
              </w:rPr>
            </w:pPr>
          </w:p>
        </w:tc>
        <w:tc>
          <w:tcPr>
            <w:tcW w:w="5865" w:type="dxa"/>
            <w:shd w:val="clear" w:color="auto" w:fill="auto"/>
            <w:noWrap/>
            <w:vAlign w:val="center"/>
          </w:tcPr>
          <w:p w:rsidR="00E420CF" w:rsidRPr="00DF499B" w:rsidRDefault="00E420CF" w:rsidP="00722F47">
            <w:pPr>
              <w:jc w:val="both"/>
              <w:rPr>
                <w:sz w:val="16"/>
                <w:szCs w:val="16"/>
                <w:lang w:eastAsia="es-CO"/>
              </w:rPr>
            </w:pPr>
            <w:r w:rsidRPr="00DF499B">
              <w:rPr>
                <w:sz w:val="16"/>
                <w:szCs w:val="16"/>
                <w:lang w:eastAsia="es-CO"/>
              </w:rPr>
              <w:t>El oferente debe comprometerse de ser necesario en adelantar tramites y autorizaciones, en el manejo de vertimientos y demás requerimientos ambientales para el correcto funcionamiento de la lavandería, que llegase a solicitar  la secretaria Distrital de Ambiente u otra autoridad ambiental.</w:t>
            </w:r>
          </w:p>
        </w:tc>
        <w:tc>
          <w:tcPr>
            <w:tcW w:w="1936" w:type="dxa"/>
            <w:shd w:val="clear" w:color="auto" w:fill="auto"/>
            <w:vAlign w:val="center"/>
          </w:tcPr>
          <w:p w:rsidR="00E420CF" w:rsidRPr="00DF499B" w:rsidRDefault="00E420CF" w:rsidP="00722F47">
            <w:pPr>
              <w:jc w:val="center"/>
              <w:rPr>
                <w:sz w:val="16"/>
                <w:szCs w:val="16"/>
                <w:lang w:eastAsia="es-CO"/>
              </w:rPr>
            </w:pPr>
            <w:r w:rsidRPr="00DF499B">
              <w:rPr>
                <w:sz w:val="16"/>
                <w:szCs w:val="16"/>
                <w:lang w:eastAsia="es-CO"/>
              </w:rPr>
              <w:t>Oficio de compromiso</w:t>
            </w:r>
          </w:p>
        </w:tc>
      </w:tr>
    </w:tbl>
    <w:p w:rsidR="00E420CF" w:rsidRDefault="00E420CF" w:rsidP="00E420CF">
      <w:pPr>
        <w:tabs>
          <w:tab w:val="left" w:pos="142"/>
        </w:tabs>
        <w:jc w:val="both"/>
        <w:rPr>
          <w:rFonts w:eastAsia="Calibri"/>
          <w:sz w:val="18"/>
        </w:rPr>
      </w:pPr>
    </w:p>
    <w:p w:rsidR="00E420CF" w:rsidRDefault="00E420CF" w:rsidP="00E420CF"/>
    <w:p w:rsidR="00E420CF" w:rsidRDefault="00E420CF" w:rsidP="00E420CF">
      <w:pPr>
        <w:tabs>
          <w:tab w:val="left" w:pos="240"/>
        </w:tabs>
        <w:jc w:val="center"/>
        <w:outlineLvl w:val="0"/>
        <w:rPr>
          <w:b/>
        </w:rPr>
      </w:pPr>
      <w:r>
        <w:rPr>
          <w:b/>
        </w:rPr>
        <w:t>CONDICIONES DEL SISTEMA DE GESTIÓN DE LA SEGURIDAD Y SALUD EN EL TRABAJO</w:t>
      </w:r>
    </w:p>
    <w:p w:rsidR="00E420CF" w:rsidRDefault="00E420CF" w:rsidP="00E420CF">
      <w:pPr>
        <w:tabs>
          <w:tab w:val="left" w:pos="240"/>
        </w:tabs>
        <w:jc w:val="center"/>
        <w:outlineLvl w:val="0"/>
        <w:rPr>
          <w:b/>
        </w:rPr>
      </w:pPr>
    </w:p>
    <w:p w:rsidR="00E420CF" w:rsidRDefault="00E420CF" w:rsidP="00E420CF">
      <w:pPr>
        <w:tabs>
          <w:tab w:val="left" w:pos="240"/>
        </w:tabs>
        <w:jc w:val="center"/>
        <w:outlineLvl w:val="0"/>
        <w:rPr>
          <w:b/>
        </w:rPr>
      </w:pPr>
      <w:r>
        <w:rPr>
          <w:b/>
        </w:rPr>
        <w:t>SISTEMA DE GESTIÓN DE LA SEGURIDAD Y SALUD EN EL TRABAJO</w:t>
      </w:r>
    </w:p>
    <w:p w:rsidR="00E420CF" w:rsidRDefault="00E420CF" w:rsidP="00E420CF">
      <w:pPr>
        <w:adjustRightInd w:val="0"/>
        <w:ind w:right="-82"/>
        <w:jc w:val="both"/>
        <w:rPr>
          <w:b/>
          <w:bCs/>
        </w:rPr>
      </w:pPr>
    </w:p>
    <w:p w:rsidR="00E420CF" w:rsidRDefault="00E420CF" w:rsidP="00E420CF">
      <w:pPr>
        <w:adjustRightInd w:val="0"/>
        <w:ind w:right="-82"/>
        <w:jc w:val="both"/>
        <w:rPr>
          <w:bCs/>
        </w:rPr>
      </w:pPr>
      <w:r>
        <w:rPr>
          <w:b/>
          <w:bCs/>
        </w:rPr>
        <w:t xml:space="preserve">DECRETO 1072 de 2015 – Artículo 1.1.1.1. </w:t>
      </w:r>
      <w:r>
        <w:rPr>
          <w:bCs/>
        </w:rPr>
        <w:t>El Ministerio del Trabajo. El Ministerio del Trabajo es la cabeza del Sector del Trabajo.</w:t>
      </w:r>
    </w:p>
    <w:p w:rsidR="00E420CF" w:rsidRDefault="00E420CF" w:rsidP="00E420CF">
      <w:pPr>
        <w:adjustRightInd w:val="0"/>
        <w:ind w:right="-82"/>
        <w:jc w:val="both"/>
        <w:rPr>
          <w:bCs/>
        </w:rPr>
      </w:pPr>
    </w:p>
    <w:p w:rsidR="00E420CF" w:rsidRDefault="00E420CF" w:rsidP="00E420CF">
      <w:pPr>
        <w:adjustRightInd w:val="0"/>
        <w:ind w:right="-82"/>
        <w:jc w:val="both"/>
        <w:rPr>
          <w:bCs/>
        </w:rPr>
      </w:pPr>
      <w:r>
        <w:rPr>
          <w:bCs/>
        </w:rPr>
        <w:t>Son objetivos del Ministerio del Trabajo la formulación y adopción de las políticas, planes generales, programas y proyectos para el trabajo, el respeto por los derechos fundamentales, las garantías de los trabajadores, el fortalecimiento, promoción y protección de las actividades de la economía solidaria y el trabajo decente, a través un sistema efectivo de vigilancia, información, registro, inspección y control; así como del entendimiento y diálogo social para el buen desarrollo de las relaciones laborales.</w:t>
      </w:r>
    </w:p>
    <w:p w:rsidR="00E420CF" w:rsidRDefault="00E420CF" w:rsidP="00E420CF">
      <w:pPr>
        <w:adjustRightInd w:val="0"/>
        <w:ind w:right="-82"/>
        <w:jc w:val="both"/>
        <w:rPr>
          <w:bCs/>
        </w:rPr>
      </w:pPr>
    </w:p>
    <w:p w:rsidR="00E420CF" w:rsidRDefault="00E420CF" w:rsidP="00E420CF">
      <w:pPr>
        <w:adjustRightInd w:val="0"/>
        <w:ind w:right="-82"/>
        <w:jc w:val="both"/>
      </w:pPr>
      <w:r>
        <w:t xml:space="preserve">Dando alcance a la </w:t>
      </w:r>
      <w:r>
        <w:rPr>
          <w:b/>
        </w:rPr>
        <w:t>Resolución 00826 del 09 de marzo de 2020</w:t>
      </w:r>
      <w:r>
        <w:t xml:space="preserve"> “Por la cual establece el Comité Gerencial y los Comités de Seguridad y Salud en el Trabajo en la Policía Nacional” y en atención a la implementación del Sistema de Gestión y Seguridad y Salud en el Trabajo en la Policía Nacional, así: </w:t>
      </w:r>
    </w:p>
    <w:p w:rsidR="00E420CF" w:rsidRDefault="00E420CF" w:rsidP="00E420CF">
      <w:pPr>
        <w:adjustRightInd w:val="0"/>
        <w:ind w:right="-82"/>
        <w:jc w:val="both"/>
        <w:rPr>
          <w:bCs/>
        </w:rPr>
      </w:pPr>
      <w:r>
        <w:t xml:space="preserve"> </w:t>
      </w:r>
    </w:p>
    <w:p w:rsidR="00E420CF" w:rsidRDefault="00E420CF" w:rsidP="00E420CF">
      <w:pPr>
        <w:adjustRightInd w:val="0"/>
        <w:ind w:right="-82"/>
        <w:jc w:val="both"/>
      </w:pPr>
      <w:r>
        <w:rPr>
          <w:b/>
          <w:bCs/>
        </w:rPr>
        <w:t xml:space="preserve">Artículo 2.2.4.2.2.2. </w:t>
      </w:r>
      <w:r>
        <w:rPr>
          <w:b/>
          <w:bCs/>
          <w:iCs/>
        </w:rPr>
        <w:t xml:space="preserve">Campo de aplicación. </w:t>
      </w:r>
      <w:r>
        <w:t xml:space="preserve">La presente sección se aplica a todas las personas vinculadas a través de un contrato formal de prestación de servicios, con entidades o instituciones públicas o privadas con una duración superior a un (1) mes y a los contratantes, conforme a lo previsto en el numeral 1 del literal a) del artículo 2° de la Ley 1562 de 2012 y a los trabajadores independientes </w:t>
      </w:r>
      <w:r>
        <w:lastRenderedPageBreak/>
        <w:t>que laboren en actividades catalogadas por el Ministerio del Trabajo como de alto riesgo, tal y como lo prevé el numeral 5 del literal a) del artículo 2° de la Ley 1562 de 2012.</w:t>
      </w:r>
    </w:p>
    <w:p w:rsidR="00E420CF" w:rsidRDefault="00E420CF" w:rsidP="00E420CF">
      <w:pPr>
        <w:adjustRightInd w:val="0"/>
        <w:ind w:right="-82"/>
        <w:jc w:val="both"/>
        <w:rPr>
          <w:bCs/>
        </w:rPr>
      </w:pPr>
    </w:p>
    <w:p w:rsidR="00E420CF" w:rsidRDefault="00E420CF" w:rsidP="00E420CF">
      <w:pPr>
        <w:adjustRightInd w:val="0"/>
        <w:ind w:right="-82"/>
        <w:jc w:val="both"/>
      </w:pPr>
      <w:r>
        <w:rPr>
          <w:b/>
          <w:bCs/>
        </w:rPr>
        <w:t xml:space="preserve">Artículo 2.2.4.2.2.16. </w:t>
      </w:r>
      <w:r>
        <w:rPr>
          <w:b/>
          <w:bCs/>
          <w:iCs/>
        </w:rPr>
        <w:t xml:space="preserve">Obligaciones del Contratista. </w:t>
      </w:r>
      <w:r>
        <w:t xml:space="preserve">El contratista debe cumplir con las normas del Sistema General de Riesgos Laborales, en especial, las siguientes: </w:t>
      </w:r>
    </w:p>
    <w:p w:rsidR="00E420CF" w:rsidRDefault="00E420CF" w:rsidP="00E420CF">
      <w:pPr>
        <w:adjustRightInd w:val="0"/>
        <w:ind w:right="-82"/>
        <w:jc w:val="both"/>
      </w:pPr>
    </w:p>
    <w:p w:rsidR="00E420CF" w:rsidRDefault="00E420CF" w:rsidP="00E420CF">
      <w:pPr>
        <w:pStyle w:val="Prrafodelista"/>
        <w:numPr>
          <w:ilvl w:val="0"/>
          <w:numId w:val="2"/>
        </w:numPr>
        <w:autoSpaceDE w:val="0"/>
        <w:autoSpaceDN w:val="0"/>
        <w:adjustRightInd w:val="0"/>
        <w:ind w:right="-82"/>
        <w:jc w:val="both"/>
      </w:pPr>
      <w:r>
        <w:t xml:space="preserve">Procurar el cuidado integral de su salud. </w:t>
      </w:r>
    </w:p>
    <w:p w:rsidR="00E420CF" w:rsidRDefault="00E420CF" w:rsidP="00E420CF">
      <w:pPr>
        <w:adjustRightInd w:val="0"/>
        <w:ind w:left="709" w:right="-82" w:hanging="709"/>
        <w:jc w:val="both"/>
      </w:pPr>
      <w:r>
        <w:t xml:space="preserve">       3   Informar a los contratantes la ocurrencia de incidentes, accidentes de trabajo y enfermedades laborales. </w:t>
      </w:r>
    </w:p>
    <w:p w:rsidR="00E420CF" w:rsidRDefault="00E420CF" w:rsidP="00E420CF">
      <w:pPr>
        <w:adjustRightInd w:val="0"/>
        <w:ind w:left="709" w:right="-82" w:hanging="709"/>
        <w:jc w:val="both"/>
      </w:pPr>
      <w:r>
        <w:t xml:space="preserve">       4   Participar en las actividades de Prevención y Promoción organizadas por los contratantes, los Comités Paritarios de Seguridad y Salud en el Trabajo o Vigías Ocupacionales o la Administradora de Riesgos Laborales. </w:t>
      </w:r>
    </w:p>
    <w:p w:rsidR="00E420CF" w:rsidRDefault="00E420CF" w:rsidP="00E420CF">
      <w:pPr>
        <w:pStyle w:val="Prrafodelista"/>
        <w:numPr>
          <w:ilvl w:val="0"/>
          <w:numId w:val="11"/>
        </w:numPr>
        <w:autoSpaceDE w:val="0"/>
        <w:autoSpaceDN w:val="0"/>
        <w:adjustRightInd w:val="0"/>
        <w:ind w:right="-82"/>
        <w:jc w:val="both"/>
      </w:pPr>
      <w:r>
        <w:t xml:space="preserve">Cumplir las normas, reglamentos e instrucciones del Sistema de Gestión de la Seguridad y Salud en el Trabajo SG-SST. </w:t>
      </w:r>
    </w:p>
    <w:p w:rsidR="00E420CF" w:rsidRDefault="00E420CF" w:rsidP="00E420CF">
      <w:pPr>
        <w:pStyle w:val="Prrafodelista"/>
        <w:numPr>
          <w:ilvl w:val="0"/>
          <w:numId w:val="11"/>
        </w:numPr>
        <w:autoSpaceDE w:val="0"/>
        <w:autoSpaceDN w:val="0"/>
        <w:adjustRightInd w:val="0"/>
        <w:ind w:right="-82"/>
        <w:jc w:val="both"/>
      </w:pPr>
      <w:r>
        <w:t>Informar oportunamente a los contratantes toda novedad derivada del contrato. (Decreto 723 de 2013, art. 16)</w:t>
      </w:r>
    </w:p>
    <w:p w:rsidR="00E420CF" w:rsidRDefault="00E420CF" w:rsidP="00E420CF">
      <w:pPr>
        <w:adjustRightInd w:val="0"/>
        <w:ind w:left="426" w:right="-82"/>
        <w:jc w:val="both"/>
      </w:pPr>
    </w:p>
    <w:p w:rsidR="00E420CF" w:rsidRDefault="00E420CF" w:rsidP="00E420CF">
      <w:pPr>
        <w:adjustRightInd w:val="0"/>
        <w:ind w:right="-82"/>
        <w:jc w:val="both"/>
      </w:pPr>
      <w:r>
        <w:rPr>
          <w:b/>
        </w:rPr>
        <w:t>Resolución 03843 del 09/2019</w:t>
      </w:r>
      <w:r>
        <w:t xml:space="preserve"> “Por la cual se actualiza la política los objetivos del Sistema de Gestión de las Seguridad y Salud en el Trabajo en la Policía Nacional”</w:t>
      </w:r>
    </w:p>
    <w:p w:rsidR="00E420CF" w:rsidRDefault="00E420CF" w:rsidP="00E420CF">
      <w:pPr>
        <w:adjustRightInd w:val="0"/>
        <w:ind w:right="-82"/>
      </w:pPr>
    </w:p>
    <w:p w:rsidR="00E420CF" w:rsidRDefault="00E420CF" w:rsidP="00E420CF">
      <w:pPr>
        <w:adjustRightInd w:val="0"/>
        <w:ind w:right="-82"/>
      </w:pPr>
      <w:r>
        <w:rPr>
          <w:b/>
        </w:rPr>
        <w:t>Política del Sistema de Gestión de la Seguridad y Salud en el Trabajo de la Policía Nacional</w:t>
      </w:r>
    </w:p>
    <w:p w:rsidR="00E420CF" w:rsidRDefault="00E420CF" w:rsidP="00E420CF">
      <w:pPr>
        <w:ind w:right="-82"/>
        <w:jc w:val="both"/>
      </w:pPr>
    </w:p>
    <w:p w:rsidR="00E420CF" w:rsidRDefault="00E420CF" w:rsidP="00E420CF">
      <w:pPr>
        <w:ind w:right="-82"/>
        <w:jc w:val="both"/>
      </w:pPr>
      <w:r>
        <w:t xml:space="preserve">Resolución 03843 del 09/2019 “por la cual se actualiza la política, los objetivos del Sistema de Gestión de las Seguridad y Salud en el Trabajo en la Policía Nacional”.  </w:t>
      </w:r>
    </w:p>
    <w:p w:rsidR="00E420CF" w:rsidRDefault="00E420CF" w:rsidP="00E420CF">
      <w:pPr>
        <w:ind w:right="-82"/>
        <w:jc w:val="both"/>
      </w:pPr>
    </w:p>
    <w:p w:rsidR="00E420CF" w:rsidRDefault="00E420CF" w:rsidP="00E420CF">
      <w:pPr>
        <w:ind w:right="-82"/>
        <w:jc w:val="both"/>
      </w:pPr>
      <w: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destinara el capital humano, financiero y tecnológico, que permita el cumplimiento de  los requisitos legales y las de mejora continua.</w:t>
      </w:r>
    </w:p>
    <w:p w:rsidR="00E420CF" w:rsidRDefault="00E420CF" w:rsidP="00E420CF">
      <w:pPr>
        <w:adjustRightInd w:val="0"/>
        <w:ind w:left="-426" w:right="-82"/>
        <w:jc w:val="center"/>
        <w:rPr>
          <w:b/>
        </w:rPr>
      </w:pPr>
    </w:p>
    <w:p w:rsidR="00E420CF" w:rsidRDefault="00E420CF" w:rsidP="00E420CF">
      <w:pPr>
        <w:adjustRightInd w:val="0"/>
        <w:ind w:left="-426" w:right="-82"/>
        <w:jc w:val="center"/>
        <w:rPr>
          <w:b/>
        </w:rPr>
      </w:pPr>
      <w:r>
        <w:rPr>
          <w:b/>
        </w:rPr>
        <w:t>Objetivos del Sistema de Gestión de la Seguridad y Salud en el Trabajo de la Policía Nacional.</w:t>
      </w:r>
    </w:p>
    <w:p w:rsidR="00E420CF" w:rsidRDefault="00E420CF" w:rsidP="00E420CF">
      <w:pPr>
        <w:numPr>
          <w:ilvl w:val="0"/>
          <w:numId w:val="4"/>
        </w:numPr>
        <w:adjustRightInd w:val="0"/>
        <w:ind w:left="426" w:right="-82"/>
        <w:contextualSpacing/>
        <w:jc w:val="both"/>
      </w:pPr>
      <w:r>
        <w:t>Promover las mejoras continuas del desempeño y los resultados de la Policía Nacional en materia de Seguridad y Salud en el Trabajo, minimizando la ocurrencia de los accidentes de trabajo y la aparición de enfermedades de origen laboral.</w:t>
      </w:r>
    </w:p>
    <w:p w:rsidR="00E420CF" w:rsidRDefault="00E420CF" w:rsidP="00E420CF">
      <w:pPr>
        <w:numPr>
          <w:ilvl w:val="0"/>
          <w:numId w:val="4"/>
        </w:numPr>
        <w:adjustRightInd w:val="0"/>
        <w:ind w:left="426" w:right="-82"/>
        <w:contextualSpacing/>
        <w:jc w:val="both"/>
      </w:pPr>
      <w:r>
        <w:t>Definir y gestionar los recursos para la gestión de la Seguridad y Salud en el Trabajo.</w:t>
      </w:r>
    </w:p>
    <w:p w:rsidR="00E420CF" w:rsidRDefault="00E420CF" w:rsidP="00E420CF">
      <w:pPr>
        <w:numPr>
          <w:ilvl w:val="0"/>
          <w:numId w:val="4"/>
        </w:numPr>
        <w:adjustRightInd w:val="0"/>
        <w:ind w:left="426" w:right="-82"/>
        <w:contextualSpacing/>
        <w:jc w:val="both"/>
      </w:pPr>
      <w:r>
        <w:t>Identificar los peligros, evaluar y valorar los riesgos y establecer los respectivos controles.</w:t>
      </w:r>
    </w:p>
    <w:p w:rsidR="00E420CF" w:rsidRDefault="00E420CF" w:rsidP="00E420CF">
      <w:pPr>
        <w:numPr>
          <w:ilvl w:val="0"/>
          <w:numId w:val="4"/>
        </w:numPr>
        <w:adjustRightInd w:val="0"/>
        <w:ind w:left="426" w:right="-82"/>
        <w:contextualSpacing/>
        <w:jc w:val="both"/>
      </w:pPr>
      <w:r>
        <w:t>Establecer y mantener procedimientos para la identificación y control de los riesgos laborales presentes en la actividad laboral y en los centros de trabajo de la Policía Nacional.</w:t>
      </w:r>
    </w:p>
    <w:p w:rsidR="00E420CF" w:rsidRDefault="00E420CF" w:rsidP="00E420CF">
      <w:pPr>
        <w:numPr>
          <w:ilvl w:val="0"/>
          <w:numId w:val="4"/>
        </w:numPr>
        <w:adjustRightInd w:val="0"/>
        <w:ind w:left="426" w:right="-82"/>
        <w:contextualSpacing/>
        <w:jc w:val="both"/>
      </w:pPr>
      <w:r>
        <w:t xml:space="preserve">Fomentar actividades de promoción y prevención de la salud en las unidades que conforman la Policía Nacional. </w:t>
      </w:r>
    </w:p>
    <w:p w:rsidR="00E420CF" w:rsidRDefault="00E420CF" w:rsidP="00E420CF">
      <w:pPr>
        <w:adjustRightInd w:val="0"/>
        <w:ind w:left="426" w:right="-82"/>
        <w:contextualSpacing/>
        <w:jc w:val="both"/>
        <w:rPr>
          <w:rFonts w:ascii="Arial Narrow" w:hAnsi="Arial Narrow"/>
        </w:rPr>
      </w:pPr>
    </w:p>
    <w:p w:rsidR="00E420CF" w:rsidRDefault="00E420CF" w:rsidP="00E420CF">
      <w:pPr>
        <w:pStyle w:val="Prrafodelista"/>
        <w:tabs>
          <w:tab w:val="left" w:pos="240"/>
        </w:tabs>
        <w:ind w:left="0"/>
        <w:jc w:val="center"/>
        <w:rPr>
          <w:b/>
        </w:rPr>
      </w:pPr>
      <w:r>
        <w:rPr>
          <w:b/>
        </w:rPr>
        <w:t>CONDICIONES MÍNIMAS HABILITANTES</w:t>
      </w:r>
    </w:p>
    <w:p w:rsidR="00E420CF" w:rsidRDefault="00E420CF" w:rsidP="00E420CF">
      <w:pPr>
        <w:jc w:val="center"/>
      </w:pPr>
    </w:p>
    <w:tbl>
      <w:tblPr>
        <w:tblW w:w="99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99"/>
        <w:gridCol w:w="3224"/>
        <w:gridCol w:w="2976"/>
        <w:gridCol w:w="1134"/>
        <w:gridCol w:w="993"/>
        <w:gridCol w:w="992"/>
      </w:tblGrid>
      <w:tr w:rsidR="00E420CF" w:rsidRPr="003D3604" w:rsidTr="00722F47">
        <w:trPr>
          <w:trHeight w:val="283"/>
          <w:tblHeader/>
          <w:jc w:val="center"/>
        </w:trPr>
        <w:tc>
          <w:tcPr>
            <w:tcW w:w="9918" w:type="dxa"/>
            <w:gridSpan w:val="6"/>
            <w:shd w:val="clear" w:color="auto" w:fill="F2F2F2"/>
            <w:vAlign w:val="center"/>
          </w:tcPr>
          <w:p w:rsidR="00E420CF" w:rsidRPr="003D3604" w:rsidRDefault="00E420CF" w:rsidP="00722F47">
            <w:pPr>
              <w:tabs>
                <w:tab w:val="left" w:pos="240"/>
              </w:tabs>
              <w:contextualSpacing/>
              <w:jc w:val="center"/>
              <w:rPr>
                <w:b/>
                <w:sz w:val="16"/>
                <w:szCs w:val="16"/>
              </w:rPr>
            </w:pPr>
            <w:r w:rsidRPr="003D3604">
              <w:rPr>
                <w:b/>
                <w:bCs/>
                <w:sz w:val="18"/>
                <w:szCs w:val="18"/>
              </w:rPr>
              <w:t>SISTEMA DE GESTIÓN DE LA SEGURIDAD Y SALUD EN EL TRABAJO</w:t>
            </w:r>
            <w:r w:rsidRPr="003D3604">
              <w:rPr>
                <w:b/>
                <w:bCs/>
                <w:sz w:val="18"/>
                <w:szCs w:val="18"/>
              </w:rPr>
              <w:br/>
              <w:t>Documentos que deberán ser allegados en el momento de la postulación de la oferta</w:t>
            </w:r>
          </w:p>
        </w:tc>
      </w:tr>
      <w:tr w:rsidR="00E420CF" w:rsidRPr="003D3604" w:rsidTr="00722F47">
        <w:trPr>
          <w:trHeight w:val="227"/>
          <w:tblHeader/>
          <w:jc w:val="center"/>
        </w:trPr>
        <w:tc>
          <w:tcPr>
            <w:tcW w:w="599" w:type="dxa"/>
            <w:shd w:val="clear" w:color="auto" w:fill="F2F2F2"/>
            <w:vAlign w:val="center"/>
          </w:tcPr>
          <w:p w:rsidR="00E420CF" w:rsidRPr="003D3604" w:rsidRDefault="00E420CF" w:rsidP="00722F47">
            <w:pPr>
              <w:tabs>
                <w:tab w:val="left" w:pos="240"/>
              </w:tabs>
              <w:contextualSpacing/>
              <w:jc w:val="center"/>
              <w:rPr>
                <w:b/>
                <w:sz w:val="16"/>
                <w:szCs w:val="16"/>
              </w:rPr>
            </w:pPr>
            <w:r w:rsidRPr="003D3604">
              <w:rPr>
                <w:b/>
                <w:sz w:val="16"/>
                <w:szCs w:val="16"/>
              </w:rPr>
              <w:t>ÍTEM</w:t>
            </w:r>
          </w:p>
        </w:tc>
        <w:tc>
          <w:tcPr>
            <w:tcW w:w="3224" w:type="dxa"/>
            <w:shd w:val="clear" w:color="auto" w:fill="F2F2F2"/>
            <w:vAlign w:val="center"/>
          </w:tcPr>
          <w:p w:rsidR="00E420CF" w:rsidRPr="003D3604" w:rsidRDefault="00E420CF" w:rsidP="00722F47">
            <w:pPr>
              <w:tabs>
                <w:tab w:val="left" w:pos="240"/>
              </w:tabs>
              <w:contextualSpacing/>
              <w:jc w:val="center"/>
              <w:rPr>
                <w:b/>
                <w:sz w:val="16"/>
                <w:szCs w:val="16"/>
              </w:rPr>
            </w:pPr>
            <w:r w:rsidRPr="003D3604">
              <w:rPr>
                <w:b/>
                <w:sz w:val="16"/>
                <w:szCs w:val="16"/>
              </w:rPr>
              <w:t xml:space="preserve">CUMPLIMIENTO </w:t>
            </w:r>
          </w:p>
        </w:tc>
        <w:tc>
          <w:tcPr>
            <w:tcW w:w="2976" w:type="dxa"/>
            <w:shd w:val="clear" w:color="auto" w:fill="F2F2F2"/>
            <w:vAlign w:val="center"/>
          </w:tcPr>
          <w:p w:rsidR="00E420CF" w:rsidRPr="003D3604" w:rsidRDefault="00E420CF" w:rsidP="00722F47">
            <w:pPr>
              <w:tabs>
                <w:tab w:val="left" w:pos="240"/>
              </w:tabs>
              <w:contextualSpacing/>
              <w:jc w:val="center"/>
              <w:rPr>
                <w:b/>
                <w:sz w:val="16"/>
                <w:szCs w:val="16"/>
              </w:rPr>
            </w:pPr>
            <w:r w:rsidRPr="003D3604">
              <w:rPr>
                <w:b/>
                <w:sz w:val="16"/>
                <w:szCs w:val="16"/>
              </w:rPr>
              <w:t>PRODUCTO</w:t>
            </w:r>
          </w:p>
        </w:tc>
        <w:tc>
          <w:tcPr>
            <w:tcW w:w="1134" w:type="dxa"/>
            <w:shd w:val="clear" w:color="auto" w:fill="F2F2F2"/>
            <w:vAlign w:val="center"/>
          </w:tcPr>
          <w:p w:rsidR="00E420CF" w:rsidRPr="003D3604" w:rsidRDefault="00E420CF" w:rsidP="00722F47">
            <w:pPr>
              <w:tabs>
                <w:tab w:val="left" w:pos="240"/>
              </w:tabs>
              <w:contextualSpacing/>
              <w:jc w:val="center"/>
              <w:rPr>
                <w:b/>
                <w:sz w:val="16"/>
                <w:szCs w:val="16"/>
              </w:rPr>
            </w:pPr>
            <w:r w:rsidRPr="003D3604">
              <w:rPr>
                <w:b/>
                <w:sz w:val="16"/>
                <w:szCs w:val="16"/>
              </w:rPr>
              <w:t>FECHA DE ENTREGA</w:t>
            </w:r>
          </w:p>
        </w:tc>
        <w:tc>
          <w:tcPr>
            <w:tcW w:w="993" w:type="dxa"/>
            <w:shd w:val="clear" w:color="auto" w:fill="F2F2F2"/>
            <w:vAlign w:val="center"/>
          </w:tcPr>
          <w:p w:rsidR="00E420CF" w:rsidRPr="003D3604" w:rsidRDefault="00E420CF" w:rsidP="00722F47">
            <w:pPr>
              <w:tabs>
                <w:tab w:val="left" w:pos="240"/>
              </w:tabs>
              <w:contextualSpacing/>
              <w:jc w:val="center"/>
              <w:rPr>
                <w:b/>
                <w:sz w:val="16"/>
                <w:szCs w:val="16"/>
              </w:rPr>
            </w:pPr>
            <w:r w:rsidRPr="003D3604">
              <w:rPr>
                <w:b/>
                <w:sz w:val="16"/>
                <w:szCs w:val="16"/>
              </w:rPr>
              <w:t>CUMPLE</w:t>
            </w:r>
          </w:p>
        </w:tc>
        <w:tc>
          <w:tcPr>
            <w:tcW w:w="992" w:type="dxa"/>
            <w:shd w:val="clear" w:color="auto" w:fill="F2F2F2"/>
            <w:vAlign w:val="center"/>
          </w:tcPr>
          <w:p w:rsidR="00E420CF" w:rsidRPr="003D3604" w:rsidRDefault="00E420CF" w:rsidP="00722F47">
            <w:pPr>
              <w:tabs>
                <w:tab w:val="left" w:pos="240"/>
              </w:tabs>
              <w:contextualSpacing/>
              <w:jc w:val="center"/>
              <w:rPr>
                <w:b/>
                <w:sz w:val="16"/>
                <w:szCs w:val="16"/>
              </w:rPr>
            </w:pPr>
            <w:r w:rsidRPr="003D3604">
              <w:rPr>
                <w:b/>
                <w:sz w:val="16"/>
                <w:szCs w:val="16"/>
              </w:rPr>
              <w:t>NO CUMPLE</w:t>
            </w:r>
          </w:p>
        </w:tc>
      </w:tr>
      <w:tr w:rsidR="00E420CF" w:rsidRPr="003D3604" w:rsidTr="00722F47">
        <w:trPr>
          <w:trHeight w:val="283"/>
          <w:jc w:val="center"/>
        </w:trPr>
        <w:tc>
          <w:tcPr>
            <w:tcW w:w="599" w:type="dxa"/>
            <w:shd w:val="clear" w:color="auto" w:fill="F2F2F2"/>
            <w:vAlign w:val="center"/>
          </w:tcPr>
          <w:p w:rsidR="00E420CF" w:rsidRPr="003D3604" w:rsidRDefault="00E420CF" w:rsidP="00722F47">
            <w:pPr>
              <w:tabs>
                <w:tab w:val="left" w:pos="240"/>
              </w:tabs>
              <w:contextualSpacing/>
              <w:rPr>
                <w:b/>
                <w:sz w:val="16"/>
                <w:szCs w:val="16"/>
              </w:rPr>
            </w:pPr>
            <w:r w:rsidRPr="003D3604">
              <w:rPr>
                <w:b/>
                <w:sz w:val="16"/>
                <w:szCs w:val="16"/>
              </w:rPr>
              <w:t>1</w:t>
            </w:r>
          </w:p>
        </w:tc>
        <w:tc>
          <w:tcPr>
            <w:tcW w:w="3224" w:type="dxa"/>
            <w:vAlign w:val="center"/>
          </w:tcPr>
          <w:p w:rsidR="00E420CF" w:rsidRPr="008E35E6" w:rsidRDefault="00E420CF" w:rsidP="00722F47">
            <w:pPr>
              <w:ind w:left="-41"/>
              <w:jc w:val="both"/>
              <w:rPr>
                <w:sz w:val="16"/>
                <w:szCs w:val="16"/>
              </w:rPr>
            </w:pPr>
            <w:r w:rsidRPr="003D3604">
              <w:rPr>
                <w:sz w:val="16"/>
                <w:szCs w:val="16"/>
              </w:rPr>
              <w:t>El oferente singular o plural  deberá anexar a la propuesta presentada  documento firmado por el representante legal (de la empresa o de las empresas en caso de ser plural)</w:t>
            </w:r>
            <w:r>
              <w:rPr>
                <w:sz w:val="16"/>
                <w:szCs w:val="16"/>
              </w:rPr>
              <w:t xml:space="preserve"> el</w:t>
            </w:r>
            <w:r w:rsidRPr="003D3604">
              <w:rPr>
                <w:sz w:val="16"/>
                <w:szCs w:val="16"/>
              </w:rPr>
              <w:t xml:space="preserve"> cual indique el número de </w:t>
            </w:r>
            <w:r w:rsidRPr="003D3604">
              <w:rPr>
                <w:sz w:val="16"/>
                <w:szCs w:val="16"/>
              </w:rPr>
              <w:lastRenderedPageBreak/>
              <w:t xml:space="preserve">trabajadores permanentes y el nivel de riesgo de su principal actividad económica lo anterior como consideración a la resolución número 0312 de 2019 que indica la necesidad de definir los Estándares Mínimos del Sistema de Gestión de SST aplicables a todos los empleadores y contratantes de personal, que se ajusten, adecuen y armonicen </w:t>
            </w:r>
            <w:proofErr w:type="spellStart"/>
            <w:r w:rsidRPr="003D3604">
              <w:rPr>
                <w:sz w:val="16"/>
                <w:szCs w:val="16"/>
              </w:rPr>
              <w:t>acada</w:t>
            </w:r>
            <w:proofErr w:type="spellEnd"/>
            <w:r w:rsidRPr="003D3604">
              <w:rPr>
                <w:sz w:val="16"/>
                <w:szCs w:val="16"/>
              </w:rPr>
              <w:t xml:space="preserve"> tipo de empresa o entidad, conforme al número de trabajadores, actividad económica, clase de riesgo, labor u oficios que desarrollen.</w:t>
            </w:r>
          </w:p>
        </w:tc>
        <w:tc>
          <w:tcPr>
            <w:tcW w:w="2976" w:type="dxa"/>
            <w:vAlign w:val="center"/>
          </w:tcPr>
          <w:p w:rsidR="00E420CF" w:rsidRPr="008E35E6" w:rsidRDefault="00E420CF" w:rsidP="00722F47">
            <w:pPr>
              <w:ind w:left="-41"/>
              <w:jc w:val="both"/>
              <w:rPr>
                <w:sz w:val="16"/>
                <w:szCs w:val="16"/>
              </w:rPr>
            </w:pPr>
            <w:r w:rsidRPr="008E35E6">
              <w:rPr>
                <w:sz w:val="16"/>
                <w:szCs w:val="16"/>
              </w:rPr>
              <w:lastRenderedPageBreak/>
              <w:t>Entregar documento firmado por el representante legal de la empresa o de las empresas si es plural que ofertan el servicio, donde se relacione:</w:t>
            </w:r>
          </w:p>
          <w:p w:rsidR="00E420CF" w:rsidRPr="008E35E6" w:rsidRDefault="00E420CF" w:rsidP="00E420CF">
            <w:pPr>
              <w:pStyle w:val="Prrafodelista"/>
              <w:numPr>
                <w:ilvl w:val="0"/>
                <w:numId w:val="3"/>
              </w:numPr>
              <w:ind w:left="200" w:hanging="141"/>
              <w:jc w:val="both"/>
              <w:rPr>
                <w:sz w:val="16"/>
                <w:szCs w:val="16"/>
              </w:rPr>
            </w:pPr>
            <w:r w:rsidRPr="008E35E6">
              <w:rPr>
                <w:sz w:val="16"/>
                <w:szCs w:val="16"/>
              </w:rPr>
              <w:lastRenderedPageBreak/>
              <w:t>Tipo de empresa o entidad, especificando el número de trabajadores permanentes.</w:t>
            </w:r>
          </w:p>
          <w:p w:rsidR="00E420CF" w:rsidRPr="008E35E6" w:rsidRDefault="00E420CF" w:rsidP="00E420CF">
            <w:pPr>
              <w:pStyle w:val="Prrafodelista"/>
              <w:numPr>
                <w:ilvl w:val="0"/>
                <w:numId w:val="3"/>
              </w:numPr>
              <w:ind w:left="200" w:hanging="141"/>
              <w:jc w:val="both"/>
              <w:rPr>
                <w:sz w:val="16"/>
                <w:szCs w:val="16"/>
              </w:rPr>
            </w:pPr>
            <w:r w:rsidRPr="008E35E6">
              <w:rPr>
                <w:sz w:val="16"/>
                <w:szCs w:val="16"/>
              </w:rPr>
              <w:t>Actividad económica, clase de riesgo u labor u oficios que desarrolle</w:t>
            </w:r>
          </w:p>
          <w:p w:rsidR="00E420CF" w:rsidRPr="008E35E6" w:rsidRDefault="00E420CF" w:rsidP="00E420CF">
            <w:pPr>
              <w:pStyle w:val="Prrafodelista"/>
              <w:numPr>
                <w:ilvl w:val="0"/>
                <w:numId w:val="3"/>
              </w:numPr>
              <w:ind w:left="200" w:hanging="141"/>
              <w:jc w:val="both"/>
              <w:rPr>
                <w:sz w:val="16"/>
                <w:szCs w:val="16"/>
              </w:rPr>
            </w:pPr>
            <w:r w:rsidRPr="008E35E6">
              <w:rPr>
                <w:sz w:val="16"/>
                <w:szCs w:val="16"/>
              </w:rPr>
              <w:t>Durante las actividades dentro de las instalaciones como mantenimiento preventivo o correctivo, contara con personal competente para cada actividad y compañía del profesional de Seguridad y salud en el Trabajo</w:t>
            </w:r>
          </w:p>
        </w:tc>
        <w:tc>
          <w:tcPr>
            <w:tcW w:w="1134" w:type="dxa"/>
            <w:vAlign w:val="center"/>
          </w:tcPr>
          <w:p w:rsidR="00E420CF" w:rsidRPr="003D3604" w:rsidRDefault="00E420CF" w:rsidP="00722F47">
            <w:pPr>
              <w:ind w:left="-41"/>
              <w:jc w:val="both"/>
              <w:rPr>
                <w:sz w:val="16"/>
                <w:szCs w:val="16"/>
              </w:rPr>
            </w:pPr>
            <w:r w:rsidRPr="003D3604">
              <w:rPr>
                <w:sz w:val="16"/>
                <w:szCs w:val="16"/>
              </w:rPr>
              <w:lastRenderedPageBreak/>
              <w:t xml:space="preserve">En el momento de la entrega de la oferta </w:t>
            </w:r>
          </w:p>
        </w:tc>
        <w:tc>
          <w:tcPr>
            <w:tcW w:w="993" w:type="dxa"/>
            <w:vAlign w:val="center"/>
          </w:tcPr>
          <w:p w:rsidR="00E420CF" w:rsidRPr="003D3604" w:rsidRDefault="00E420CF" w:rsidP="00722F47">
            <w:pPr>
              <w:jc w:val="center"/>
              <w:rPr>
                <w:bCs/>
                <w:sz w:val="18"/>
                <w:szCs w:val="18"/>
              </w:rPr>
            </w:pPr>
          </w:p>
        </w:tc>
        <w:tc>
          <w:tcPr>
            <w:tcW w:w="992" w:type="dxa"/>
            <w:vAlign w:val="center"/>
          </w:tcPr>
          <w:p w:rsidR="00E420CF" w:rsidRPr="003D3604" w:rsidRDefault="00E420CF" w:rsidP="00722F47">
            <w:pPr>
              <w:jc w:val="center"/>
              <w:rPr>
                <w:b/>
                <w:bCs/>
                <w:sz w:val="18"/>
                <w:szCs w:val="18"/>
              </w:rPr>
            </w:pPr>
          </w:p>
        </w:tc>
      </w:tr>
      <w:tr w:rsidR="00E420CF" w:rsidRPr="003D3604" w:rsidTr="00722F47">
        <w:trPr>
          <w:trHeight w:val="283"/>
          <w:jc w:val="center"/>
        </w:trPr>
        <w:tc>
          <w:tcPr>
            <w:tcW w:w="599" w:type="dxa"/>
            <w:shd w:val="clear" w:color="auto" w:fill="F2F2F2"/>
            <w:vAlign w:val="center"/>
          </w:tcPr>
          <w:p w:rsidR="00E420CF" w:rsidRPr="003D3604" w:rsidRDefault="00E420CF" w:rsidP="00722F47">
            <w:pPr>
              <w:tabs>
                <w:tab w:val="left" w:pos="240"/>
              </w:tabs>
              <w:contextualSpacing/>
              <w:rPr>
                <w:b/>
                <w:sz w:val="16"/>
                <w:szCs w:val="16"/>
              </w:rPr>
            </w:pPr>
            <w:r w:rsidRPr="003D3604">
              <w:rPr>
                <w:b/>
                <w:sz w:val="16"/>
                <w:szCs w:val="16"/>
              </w:rPr>
              <w:t>2</w:t>
            </w:r>
          </w:p>
        </w:tc>
        <w:tc>
          <w:tcPr>
            <w:tcW w:w="3224" w:type="dxa"/>
            <w:vAlign w:val="center"/>
          </w:tcPr>
          <w:p w:rsidR="00E420CF" w:rsidRDefault="00E420CF" w:rsidP="00722F47">
            <w:pPr>
              <w:jc w:val="both"/>
              <w:rPr>
                <w:sz w:val="16"/>
                <w:szCs w:val="16"/>
              </w:rPr>
            </w:pPr>
            <w:r w:rsidRPr="003D3604">
              <w:rPr>
                <w:sz w:val="16"/>
                <w:szCs w:val="16"/>
              </w:rPr>
              <w:t xml:space="preserve">La Resolución 0312 del 2019, expedida por el Ministerio de Trabajo en su artículo 23. Obligaciones del empleador o contratante establece en el párrafo 3, que  los empleadores o contratantes podrán verificar, constatar y tener documentado el cumplimiento de los Estándares Mínimos establecidos en la presente Resolución por parte de los diferentes proveedores, contratistas, cooperativas, empresas de servicio temporal y en general de toda empresa o entidad que preste servicios en las instalaciones, sedes o centros de trabajo de las empresas o entidades contratantes y de las personas que lo asesoran o asisten en SST, quienes deben tener licencia en SST vigente y aprobar el curso virtual de cincuenta (50) horas en SST. </w:t>
            </w:r>
          </w:p>
          <w:p w:rsidR="00E420CF" w:rsidRDefault="00E420CF" w:rsidP="00722F47">
            <w:pPr>
              <w:jc w:val="both"/>
              <w:rPr>
                <w:sz w:val="16"/>
                <w:szCs w:val="16"/>
              </w:rPr>
            </w:pPr>
          </w:p>
          <w:p w:rsidR="00E420CF" w:rsidRPr="008E35E6" w:rsidRDefault="00E420CF" w:rsidP="00722F47">
            <w:pPr>
              <w:jc w:val="both"/>
              <w:rPr>
                <w:sz w:val="16"/>
                <w:szCs w:val="16"/>
              </w:rPr>
            </w:pPr>
            <w:r w:rsidRPr="008E35E6">
              <w:rPr>
                <w:sz w:val="16"/>
                <w:szCs w:val="16"/>
              </w:rPr>
              <w:t>El formulario de evaluación estándares mínimos deberá ser firmado por el profesional o tecnólogo responsable de Sistema Gestión Seguridad y Salud en el trabajo de cada uno de los consorciados, quien deberá tener licencia en Seguridad y Salud en el trabajo, vigente, (Resolución 4502 del 28 de diciembre de 2012 del Ministerio de Salud y Protección Social) y la capacitación virtual en el Sistema de Gestión Seguridad y Salud en el Trabajo ( Ministerio de trabajo Resolución 4927 del 23 de noviembre del 2016 “curso de las 50 horas virtual en el Sistema de Gestión Seguridad y Salud en el Trabajo</w:t>
            </w:r>
          </w:p>
          <w:p w:rsidR="00E420CF" w:rsidRPr="003D3604" w:rsidRDefault="00E420CF" w:rsidP="00722F47">
            <w:pPr>
              <w:jc w:val="both"/>
              <w:rPr>
                <w:sz w:val="16"/>
                <w:szCs w:val="16"/>
              </w:rPr>
            </w:pPr>
          </w:p>
          <w:p w:rsidR="00E420CF" w:rsidRDefault="00E420CF" w:rsidP="00722F47">
            <w:pPr>
              <w:ind w:left="-41"/>
              <w:jc w:val="both"/>
              <w:rPr>
                <w:sz w:val="16"/>
                <w:szCs w:val="16"/>
              </w:rPr>
            </w:pPr>
            <w:r>
              <w:rPr>
                <w:sz w:val="16"/>
                <w:szCs w:val="16"/>
              </w:rPr>
              <w:t>El Ministerio de Trabajo el 23 de diciembre del 2022 emite la circular 082</w:t>
            </w:r>
            <w:r w:rsidRPr="003D3604">
              <w:rPr>
                <w:sz w:val="16"/>
                <w:szCs w:val="16"/>
              </w:rPr>
              <w:t xml:space="preserve"> la cual determina que de conformidad con lo señalado en la Resolución 0312 de 2019, </w:t>
            </w:r>
            <w:r w:rsidRPr="00545B15">
              <w:rPr>
                <w:sz w:val="16"/>
                <w:szCs w:val="16"/>
              </w:rPr>
              <w:t xml:space="preserve">«Por la cual se definen los Estándares Mínimos del Sistema de Gestión de Seguridad y Salud en el Trabajo SG-SST» y en cumplimiento a lo establecido en el </w:t>
            </w:r>
            <w:proofErr w:type="spellStart"/>
            <w:r w:rsidRPr="00545B15">
              <w:rPr>
                <w:sz w:val="16"/>
                <w:szCs w:val="16"/>
              </w:rPr>
              <w:t>articulo</w:t>
            </w:r>
            <w:proofErr w:type="spellEnd"/>
            <w:r w:rsidRPr="00545B15">
              <w:rPr>
                <w:sz w:val="16"/>
                <w:szCs w:val="16"/>
              </w:rPr>
              <w:t xml:space="preserve"> 26. «Desde de enero del año 2020 en adelante, todos los Sistemas de Gestión de SST se ejecutarán anualmente de enero a diciembre o en cualquier fracción del año si la empresa o entidad es creada durante el respectivo año».</w:t>
            </w:r>
          </w:p>
          <w:p w:rsidR="00E420CF" w:rsidRDefault="00E420CF" w:rsidP="00722F47">
            <w:pPr>
              <w:ind w:left="-41"/>
              <w:jc w:val="both"/>
              <w:rPr>
                <w:sz w:val="16"/>
                <w:szCs w:val="16"/>
              </w:rPr>
            </w:pPr>
          </w:p>
          <w:p w:rsidR="00E420CF" w:rsidRPr="008E35E6" w:rsidRDefault="00E420CF" w:rsidP="00722F47">
            <w:pPr>
              <w:ind w:left="-41"/>
              <w:jc w:val="both"/>
              <w:rPr>
                <w:sz w:val="16"/>
                <w:szCs w:val="16"/>
              </w:rPr>
            </w:pPr>
            <w:r w:rsidRPr="008E35E6">
              <w:rPr>
                <w:sz w:val="16"/>
                <w:szCs w:val="16"/>
              </w:rPr>
              <w:lastRenderedPageBreak/>
              <w:t>Por lo anterior, desde el 2020 y en adelante, en el mes de diciembre las empresas deberán:</w:t>
            </w:r>
          </w:p>
          <w:p w:rsidR="00E420CF" w:rsidRPr="008E35E6" w:rsidRDefault="00E420CF" w:rsidP="00722F47">
            <w:pPr>
              <w:ind w:left="-41"/>
              <w:jc w:val="both"/>
              <w:rPr>
                <w:sz w:val="16"/>
                <w:szCs w:val="16"/>
              </w:rPr>
            </w:pPr>
          </w:p>
          <w:p w:rsidR="00E420CF" w:rsidRPr="008E35E6" w:rsidRDefault="00E420CF" w:rsidP="00E420CF">
            <w:pPr>
              <w:numPr>
                <w:ilvl w:val="0"/>
                <w:numId w:val="10"/>
              </w:numPr>
              <w:autoSpaceDE/>
              <w:autoSpaceDN/>
              <w:jc w:val="both"/>
              <w:rPr>
                <w:sz w:val="16"/>
                <w:szCs w:val="16"/>
              </w:rPr>
            </w:pPr>
            <w:r w:rsidRPr="008E35E6">
              <w:rPr>
                <w:sz w:val="16"/>
                <w:szCs w:val="16"/>
              </w:rPr>
              <w:t>Aplicar la autoevaluación conforme a la Tabla da Valores y Calificación de los Estándares Mínimos del Sistema de Gestión da SST, mediante al diligenciamiento del formulario da evaluación establecido en el artículo 27 de la Resolución 0312 de 2019.</w:t>
            </w:r>
          </w:p>
          <w:p w:rsidR="00E420CF" w:rsidRPr="008E35E6" w:rsidRDefault="00E420CF" w:rsidP="00E420CF">
            <w:pPr>
              <w:numPr>
                <w:ilvl w:val="0"/>
                <w:numId w:val="10"/>
              </w:numPr>
              <w:autoSpaceDE/>
              <w:autoSpaceDN/>
              <w:jc w:val="both"/>
              <w:rPr>
                <w:sz w:val="16"/>
                <w:szCs w:val="16"/>
              </w:rPr>
            </w:pPr>
            <w:r w:rsidRPr="008E35E6">
              <w:rPr>
                <w:sz w:val="16"/>
                <w:szCs w:val="16"/>
              </w:rPr>
              <w:t>Elaborar el Plan de Mejora conforme al resultado de la autoevaluación de los Estándares Mínimos. Este Plan de Mejora deba quedar aprobado por la empresa en el Plan Anual del Sistema de Gestión de SST.</w:t>
            </w:r>
          </w:p>
          <w:p w:rsidR="00E420CF" w:rsidRPr="008E35E6" w:rsidRDefault="00E420CF" w:rsidP="00E420CF">
            <w:pPr>
              <w:numPr>
                <w:ilvl w:val="0"/>
                <w:numId w:val="10"/>
              </w:numPr>
              <w:autoSpaceDE/>
              <w:autoSpaceDN/>
              <w:jc w:val="both"/>
              <w:rPr>
                <w:sz w:val="16"/>
                <w:szCs w:val="16"/>
              </w:rPr>
            </w:pPr>
            <w:r w:rsidRPr="008E35E6">
              <w:rPr>
                <w:sz w:val="16"/>
                <w:szCs w:val="16"/>
              </w:rPr>
              <w:t>Formular el Plan Anual del Sistema de Gestión de SST, el cual debe empezar a ser ejecutado a partir del (1º) primero de enero del año siguiente.</w:t>
            </w:r>
          </w:p>
          <w:p w:rsidR="00E420CF" w:rsidRPr="003D3604" w:rsidRDefault="00E420CF" w:rsidP="00722F47">
            <w:pPr>
              <w:ind w:left="-41"/>
              <w:jc w:val="both"/>
              <w:rPr>
                <w:sz w:val="16"/>
                <w:szCs w:val="16"/>
              </w:rPr>
            </w:pPr>
          </w:p>
        </w:tc>
        <w:tc>
          <w:tcPr>
            <w:tcW w:w="2976" w:type="dxa"/>
            <w:vAlign w:val="center"/>
          </w:tcPr>
          <w:p w:rsidR="00E420CF" w:rsidRPr="008E35E6" w:rsidRDefault="00E420CF" w:rsidP="00722F47">
            <w:pPr>
              <w:tabs>
                <w:tab w:val="left" w:pos="240"/>
              </w:tabs>
              <w:contextualSpacing/>
              <w:jc w:val="both"/>
              <w:rPr>
                <w:sz w:val="16"/>
                <w:szCs w:val="16"/>
              </w:rPr>
            </w:pPr>
            <w:r w:rsidRPr="008E35E6">
              <w:rPr>
                <w:sz w:val="16"/>
                <w:szCs w:val="16"/>
              </w:rPr>
              <w:lastRenderedPageBreak/>
              <w:t xml:space="preserve">Documento a entrega: </w:t>
            </w:r>
          </w:p>
          <w:p w:rsidR="00E420CF" w:rsidRPr="008E35E6" w:rsidRDefault="00E420CF" w:rsidP="00722F47">
            <w:pPr>
              <w:tabs>
                <w:tab w:val="left" w:pos="240"/>
              </w:tabs>
              <w:contextualSpacing/>
              <w:jc w:val="both"/>
              <w:rPr>
                <w:sz w:val="16"/>
                <w:szCs w:val="16"/>
              </w:rPr>
            </w:pPr>
          </w:p>
          <w:p w:rsidR="00E420CF" w:rsidRPr="003D3604" w:rsidRDefault="00E420CF" w:rsidP="00722F47">
            <w:pPr>
              <w:tabs>
                <w:tab w:val="left" w:pos="240"/>
              </w:tabs>
              <w:contextualSpacing/>
              <w:jc w:val="both"/>
              <w:rPr>
                <w:sz w:val="16"/>
                <w:szCs w:val="16"/>
              </w:rPr>
            </w:pPr>
            <w:r w:rsidRPr="003D3604">
              <w:rPr>
                <w:sz w:val="16"/>
                <w:szCs w:val="16"/>
              </w:rPr>
              <w:t xml:space="preserve">El oferente deberá entregar </w:t>
            </w:r>
            <w:r>
              <w:rPr>
                <w:sz w:val="16"/>
                <w:szCs w:val="16"/>
              </w:rPr>
              <w:t xml:space="preserve">la </w:t>
            </w:r>
            <w:r w:rsidRPr="003D3604">
              <w:rPr>
                <w:sz w:val="16"/>
                <w:szCs w:val="16"/>
              </w:rPr>
              <w:t>evaluación de Estándares Mínimos diligenciado</w:t>
            </w:r>
            <w:r>
              <w:rPr>
                <w:sz w:val="16"/>
                <w:szCs w:val="16"/>
              </w:rPr>
              <w:t xml:space="preserve"> en el mes de diciembre del 2022</w:t>
            </w:r>
            <w:r w:rsidRPr="003D3604">
              <w:rPr>
                <w:sz w:val="16"/>
                <w:szCs w:val="16"/>
              </w:rPr>
              <w:t xml:space="preserve"> en el formulario que trata el </w:t>
            </w:r>
            <w:hyperlink r:id="rId7" w:anchor="a27" w:history="1">
              <w:r w:rsidRPr="003D3604">
                <w:rPr>
                  <w:sz w:val="16"/>
                  <w:szCs w:val="16"/>
                </w:rPr>
                <w:t>artículo 27</w:t>
              </w:r>
            </w:hyperlink>
            <w:r w:rsidRPr="003D3604">
              <w:rPr>
                <w:sz w:val="16"/>
                <w:szCs w:val="16"/>
              </w:rPr>
              <w:t xml:space="preserve"> de la Resolución 0312 de 2019, Documento firmado por el representante legal y el responsable de Sistema Gestión Seguridad y Salud en el trabajo </w:t>
            </w:r>
          </w:p>
          <w:p w:rsidR="00E420CF" w:rsidRPr="003D3604" w:rsidRDefault="00E420CF" w:rsidP="00722F47">
            <w:pPr>
              <w:tabs>
                <w:tab w:val="left" w:pos="240"/>
              </w:tabs>
              <w:contextualSpacing/>
              <w:jc w:val="both"/>
              <w:rPr>
                <w:sz w:val="16"/>
                <w:szCs w:val="16"/>
              </w:rPr>
            </w:pPr>
          </w:p>
          <w:p w:rsidR="00E420CF" w:rsidRPr="003D3604" w:rsidRDefault="00E420CF" w:rsidP="00722F47">
            <w:pPr>
              <w:tabs>
                <w:tab w:val="left" w:pos="240"/>
              </w:tabs>
              <w:contextualSpacing/>
              <w:jc w:val="both"/>
              <w:rPr>
                <w:sz w:val="16"/>
                <w:szCs w:val="16"/>
              </w:rPr>
            </w:pPr>
            <w:r w:rsidRPr="003D3604">
              <w:rPr>
                <w:sz w:val="16"/>
                <w:szCs w:val="16"/>
              </w:rPr>
              <w:t>Para la presentación del documento solicitado es necesario que en su encabezado se indique el nombre de la empresa, nombre del documento, fecha de elaboración, persona que lo elabora.</w:t>
            </w:r>
          </w:p>
          <w:p w:rsidR="00E420CF" w:rsidRPr="003D3604" w:rsidRDefault="00E420CF" w:rsidP="00722F47">
            <w:pPr>
              <w:tabs>
                <w:tab w:val="left" w:pos="240"/>
              </w:tabs>
              <w:contextualSpacing/>
              <w:jc w:val="both"/>
              <w:rPr>
                <w:sz w:val="16"/>
                <w:szCs w:val="16"/>
              </w:rPr>
            </w:pPr>
          </w:p>
          <w:p w:rsidR="00E420CF" w:rsidRPr="008E35E6" w:rsidRDefault="00E420CF" w:rsidP="00722F47">
            <w:pPr>
              <w:tabs>
                <w:tab w:val="left" w:pos="240"/>
              </w:tabs>
              <w:contextualSpacing/>
              <w:jc w:val="both"/>
              <w:rPr>
                <w:sz w:val="16"/>
                <w:szCs w:val="16"/>
              </w:rPr>
            </w:pPr>
            <w:r w:rsidRPr="008E35E6">
              <w:rPr>
                <w:sz w:val="16"/>
                <w:szCs w:val="16"/>
              </w:rPr>
              <w:t xml:space="preserve">El responsable del Sistema de Gestión de Seguridad y Salud en el Trabajo debe anexar: </w:t>
            </w:r>
          </w:p>
          <w:p w:rsidR="00E420CF" w:rsidRPr="00E833CE" w:rsidRDefault="00E420CF" w:rsidP="00722F47">
            <w:pPr>
              <w:tabs>
                <w:tab w:val="left" w:pos="240"/>
              </w:tabs>
              <w:contextualSpacing/>
              <w:jc w:val="both"/>
              <w:rPr>
                <w:sz w:val="16"/>
                <w:szCs w:val="16"/>
              </w:rPr>
            </w:pPr>
          </w:p>
          <w:p w:rsidR="00E420CF" w:rsidRPr="00E833CE" w:rsidRDefault="00E420CF" w:rsidP="00722F47">
            <w:pPr>
              <w:tabs>
                <w:tab w:val="left" w:pos="240"/>
              </w:tabs>
              <w:jc w:val="both"/>
              <w:rPr>
                <w:sz w:val="16"/>
                <w:szCs w:val="16"/>
              </w:rPr>
            </w:pPr>
            <w:r w:rsidRPr="00E833CE">
              <w:rPr>
                <w:sz w:val="16"/>
                <w:szCs w:val="16"/>
              </w:rPr>
              <w:t>Copia del certificado que acredite la aprobación del curso de capacitación virtual de cincuenta (50) horas y sus actualizaciones (si las hay), sobre el Sistema de Gestión de la Seguridad y Salud en el Trabajo SG –SST en atención a lo dispuesto en la resolución número 4927 del 23/11/2016 “</w:t>
            </w:r>
            <w:r w:rsidRPr="008E35E6">
              <w:rPr>
                <w:sz w:val="16"/>
                <w:szCs w:val="16"/>
              </w:rPr>
              <w:t>Por la cual se establecen los parámetros y requisitos para desarrollar, certificar y registrar la capacitación virtual en el Sistema de Gestión de la Seguridad y Salud en el Trabajo</w:t>
            </w:r>
            <w:r w:rsidRPr="00E833CE">
              <w:rPr>
                <w:sz w:val="16"/>
                <w:szCs w:val="16"/>
              </w:rPr>
              <w:t>”.</w:t>
            </w:r>
          </w:p>
          <w:p w:rsidR="00E420CF" w:rsidRPr="00DA5BAE" w:rsidRDefault="00E420CF" w:rsidP="00722F47">
            <w:pPr>
              <w:tabs>
                <w:tab w:val="left" w:pos="240"/>
              </w:tabs>
              <w:jc w:val="both"/>
              <w:rPr>
                <w:sz w:val="16"/>
                <w:szCs w:val="16"/>
              </w:rPr>
            </w:pPr>
          </w:p>
          <w:tbl>
            <w:tblPr>
              <w:tblW w:w="2711" w:type="dxa"/>
              <w:shd w:val="clear" w:color="auto" w:fill="FFFFFF"/>
              <w:tblLayout w:type="fixed"/>
              <w:tblCellMar>
                <w:top w:w="15" w:type="dxa"/>
                <w:left w:w="15" w:type="dxa"/>
                <w:bottom w:w="15" w:type="dxa"/>
                <w:right w:w="15" w:type="dxa"/>
              </w:tblCellMar>
              <w:tblLook w:val="04A0" w:firstRow="1" w:lastRow="0" w:firstColumn="1" w:lastColumn="0" w:noHBand="0" w:noVBand="1"/>
            </w:tblPr>
            <w:tblGrid>
              <w:gridCol w:w="1243"/>
              <w:gridCol w:w="1468"/>
            </w:tblGrid>
            <w:tr w:rsidR="00E420CF" w:rsidRPr="008E35E6" w:rsidTr="00722F47">
              <w:trPr>
                <w:trHeight w:val="602"/>
              </w:trPr>
              <w:tc>
                <w:tcPr>
                  <w:tcW w:w="1243"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E420CF" w:rsidRPr="008E35E6" w:rsidRDefault="00E420CF" w:rsidP="00722F47">
                  <w:pPr>
                    <w:pStyle w:val="xmsonormal"/>
                    <w:spacing w:before="0" w:beforeAutospacing="0" w:after="0" w:afterAutospacing="0"/>
                    <w:jc w:val="both"/>
                    <w:rPr>
                      <w:rFonts w:ascii="Arial" w:hAnsi="Arial" w:cs="Arial"/>
                      <w:sz w:val="16"/>
                      <w:szCs w:val="16"/>
                      <w:lang w:val="es-ES_tradnl" w:eastAsia="es-ES"/>
                    </w:rPr>
                  </w:pPr>
                  <w:r w:rsidRPr="008E35E6">
                    <w:rPr>
                      <w:rFonts w:ascii="Arial" w:hAnsi="Arial" w:cs="Arial"/>
                      <w:sz w:val="16"/>
                      <w:szCs w:val="16"/>
                      <w:lang w:val="es-ES_tradnl" w:eastAsia="es-ES"/>
                    </w:rPr>
                    <w:t>Empresa de menos de 10 trabajadores clasificados en riesgo I,II,III,  </w:t>
                  </w:r>
                </w:p>
              </w:tc>
              <w:tc>
                <w:tcPr>
                  <w:tcW w:w="1468"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rsidR="00E420CF" w:rsidRPr="008E35E6" w:rsidRDefault="00E420CF" w:rsidP="00722F47">
                  <w:pPr>
                    <w:pStyle w:val="xmsonormal"/>
                    <w:spacing w:before="0" w:beforeAutospacing="0" w:after="0" w:afterAutospacing="0"/>
                    <w:jc w:val="both"/>
                    <w:rPr>
                      <w:rFonts w:ascii="Arial" w:hAnsi="Arial" w:cs="Arial"/>
                      <w:sz w:val="16"/>
                      <w:szCs w:val="16"/>
                      <w:lang w:val="es-ES_tradnl" w:eastAsia="es-ES"/>
                    </w:rPr>
                  </w:pPr>
                  <w:r w:rsidRPr="008E35E6">
                    <w:rPr>
                      <w:rFonts w:ascii="Arial" w:hAnsi="Arial" w:cs="Arial"/>
                      <w:sz w:val="16"/>
                      <w:szCs w:val="16"/>
                      <w:lang w:val="es-ES_tradnl" w:eastAsia="es-ES"/>
                    </w:rPr>
                    <w:t>Empresas de menos de 10 trabajadores clasificadas en actividad económica de clase de riesgo IV y V </w:t>
                  </w:r>
                </w:p>
              </w:tc>
            </w:tr>
            <w:tr w:rsidR="00E420CF" w:rsidRPr="008E35E6" w:rsidTr="00722F47">
              <w:trPr>
                <w:trHeight w:val="1572"/>
              </w:trPr>
              <w:tc>
                <w:tcPr>
                  <w:tcW w:w="1243"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E420CF" w:rsidRPr="008E35E6" w:rsidRDefault="00E420CF" w:rsidP="00722F47">
                  <w:pPr>
                    <w:pStyle w:val="xmsonormal"/>
                    <w:spacing w:before="0" w:beforeAutospacing="0" w:after="0" w:afterAutospacing="0"/>
                    <w:jc w:val="both"/>
                    <w:rPr>
                      <w:rFonts w:ascii="Arial" w:hAnsi="Arial" w:cs="Arial"/>
                      <w:sz w:val="16"/>
                      <w:szCs w:val="16"/>
                      <w:lang w:val="es-ES_tradnl" w:eastAsia="es-ES"/>
                    </w:rPr>
                  </w:pPr>
                  <w:r w:rsidRPr="008E35E6">
                    <w:rPr>
                      <w:rFonts w:ascii="Arial" w:hAnsi="Arial" w:cs="Arial"/>
                      <w:sz w:val="16"/>
                      <w:szCs w:val="16"/>
                      <w:lang w:val="es-ES_tradnl" w:eastAsia="es-ES"/>
                    </w:rPr>
                    <w:lastRenderedPageBreak/>
                    <w:t>El diseño del SG-SST, para empresas de diez (10) o menos trabajadores clasificados en riesgo I,II,III, (Decreto 1607/2002), podrá ser realizado por técnicos o tecnólogos en Seguridad y Salud en el Trabajo, o en alguna de sus áreas, con licencia vigente en Salud Ocupacional o Seguridad y Salud en el trabajo, que acrediten mínimo un año (1) de experiencia en el desarrollo de actividades de Seguridad y Salud en el trabajo y que certifiquen  la aprobación del curso de capacitación virtual de cincuenta (50) horas. </w:t>
                  </w:r>
                </w:p>
              </w:tc>
              <w:tc>
                <w:tcPr>
                  <w:tcW w:w="146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E420CF" w:rsidRPr="008E35E6" w:rsidRDefault="00E420CF" w:rsidP="00722F47">
                  <w:pPr>
                    <w:pStyle w:val="xmsonormal"/>
                    <w:spacing w:before="0" w:beforeAutospacing="0" w:after="0" w:afterAutospacing="0"/>
                    <w:jc w:val="both"/>
                    <w:rPr>
                      <w:rFonts w:ascii="Arial" w:hAnsi="Arial" w:cs="Arial"/>
                      <w:sz w:val="16"/>
                      <w:szCs w:val="16"/>
                      <w:lang w:val="es-ES_tradnl" w:eastAsia="es-ES"/>
                    </w:rPr>
                  </w:pPr>
                  <w:r w:rsidRPr="008E35E6">
                    <w:rPr>
                      <w:rFonts w:ascii="Arial" w:hAnsi="Arial" w:cs="Arial"/>
                      <w:sz w:val="16"/>
                      <w:szCs w:val="16"/>
                      <w:lang w:val="es-ES_tradnl" w:eastAsia="es-ES"/>
                    </w:rPr>
                    <w:t>Profesional en salud ocupacional o Seguridad y Salud en el Trabajo, profesional con posgrado en Seguridad y Salud en el Trabajo, con licencia en Salud Ocupacional o en Seguridad y Salud en el Trabajo vigente y que acrediten la aprobación del curso de capacitación virtual de cincuenta (50) horas. </w:t>
                  </w:r>
                </w:p>
              </w:tc>
            </w:tr>
          </w:tbl>
          <w:p w:rsidR="00E420CF" w:rsidRPr="000E18EE" w:rsidRDefault="00E420CF" w:rsidP="00722F47">
            <w:pPr>
              <w:tabs>
                <w:tab w:val="left" w:pos="240"/>
              </w:tabs>
              <w:contextualSpacing/>
              <w:jc w:val="both"/>
              <w:rPr>
                <w:sz w:val="16"/>
                <w:szCs w:val="16"/>
              </w:rPr>
            </w:pPr>
          </w:p>
          <w:p w:rsidR="00E420CF" w:rsidRPr="003D3604" w:rsidRDefault="00E420CF" w:rsidP="00722F47">
            <w:pPr>
              <w:tabs>
                <w:tab w:val="left" w:pos="240"/>
              </w:tabs>
              <w:contextualSpacing/>
              <w:jc w:val="both"/>
              <w:rPr>
                <w:sz w:val="16"/>
                <w:szCs w:val="16"/>
              </w:rPr>
            </w:pPr>
          </w:p>
          <w:p w:rsidR="00E420CF" w:rsidRPr="003D3604" w:rsidRDefault="00E420CF" w:rsidP="00722F47">
            <w:pPr>
              <w:tabs>
                <w:tab w:val="left" w:pos="240"/>
              </w:tabs>
              <w:jc w:val="both"/>
              <w:rPr>
                <w:sz w:val="16"/>
                <w:szCs w:val="16"/>
              </w:rPr>
            </w:pPr>
            <w:r w:rsidRPr="003D3604">
              <w:rPr>
                <w:sz w:val="16"/>
                <w:szCs w:val="16"/>
              </w:rPr>
              <w:t>Copia del título (profesional o Tecnólogo) que lo acredite con la idoneidad para ser responsable del Sistema de Gestión Seguridad y Salud en el Trabajo, lo anterior de acuerdo a lo establecido en la resolución 0312 del 2019</w:t>
            </w:r>
            <w:r>
              <w:rPr>
                <w:sz w:val="16"/>
                <w:szCs w:val="16"/>
              </w:rPr>
              <w:t xml:space="preserve"> (cuando </w:t>
            </w:r>
            <w:r w:rsidRPr="0052522D">
              <w:rPr>
                <w:sz w:val="16"/>
                <w:szCs w:val="16"/>
              </w:rPr>
              <w:t>aplique, literal 1de la Resolución 0312), en atención de la circular 0</w:t>
            </w:r>
            <w:r>
              <w:rPr>
                <w:sz w:val="16"/>
                <w:szCs w:val="16"/>
              </w:rPr>
              <w:t>0</w:t>
            </w:r>
            <w:r w:rsidRPr="0052522D">
              <w:rPr>
                <w:sz w:val="16"/>
                <w:szCs w:val="16"/>
              </w:rPr>
              <w:t>82 de diciembre del 2022.</w:t>
            </w:r>
          </w:p>
          <w:p w:rsidR="00E420CF" w:rsidRPr="003D3604" w:rsidRDefault="00E420CF" w:rsidP="00722F47">
            <w:pPr>
              <w:jc w:val="both"/>
              <w:rPr>
                <w:sz w:val="16"/>
                <w:szCs w:val="16"/>
              </w:rPr>
            </w:pPr>
          </w:p>
        </w:tc>
        <w:tc>
          <w:tcPr>
            <w:tcW w:w="1134" w:type="dxa"/>
            <w:vAlign w:val="center"/>
          </w:tcPr>
          <w:p w:rsidR="00E420CF" w:rsidRPr="003D3604" w:rsidRDefault="00E420CF" w:rsidP="00722F47">
            <w:pPr>
              <w:ind w:left="-41"/>
              <w:jc w:val="both"/>
              <w:rPr>
                <w:sz w:val="16"/>
                <w:szCs w:val="16"/>
              </w:rPr>
            </w:pPr>
            <w:r w:rsidRPr="003D3604">
              <w:rPr>
                <w:sz w:val="16"/>
                <w:szCs w:val="16"/>
              </w:rPr>
              <w:lastRenderedPageBreak/>
              <w:t>En el momento de la presentación de la oferta.</w:t>
            </w:r>
          </w:p>
        </w:tc>
        <w:tc>
          <w:tcPr>
            <w:tcW w:w="993" w:type="dxa"/>
            <w:vAlign w:val="center"/>
          </w:tcPr>
          <w:p w:rsidR="00E420CF" w:rsidRPr="003D3604" w:rsidRDefault="00E420CF" w:rsidP="00722F47">
            <w:pPr>
              <w:jc w:val="center"/>
              <w:rPr>
                <w:bCs/>
                <w:sz w:val="18"/>
                <w:szCs w:val="18"/>
              </w:rPr>
            </w:pPr>
          </w:p>
        </w:tc>
        <w:tc>
          <w:tcPr>
            <w:tcW w:w="992" w:type="dxa"/>
            <w:vAlign w:val="center"/>
          </w:tcPr>
          <w:p w:rsidR="00E420CF" w:rsidRPr="003D3604" w:rsidRDefault="00E420CF" w:rsidP="00722F47">
            <w:pPr>
              <w:jc w:val="center"/>
              <w:rPr>
                <w:bCs/>
                <w:sz w:val="18"/>
                <w:szCs w:val="18"/>
              </w:rPr>
            </w:pPr>
          </w:p>
        </w:tc>
      </w:tr>
      <w:tr w:rsidR="00E420CF" w:rsidRPr="003D3604" w:rsidTr="00722F47">
        <w:trPr>
          <w:trHeight w:val="606"/>
          <w:jc w:val="center"/>
        </w:trPr>
        <w:tc>
          <w:tcPr>
            <w:tcW w:w="599" w:type="dxa"/>
            <w:shd w:val="clear" w:color="auto" w:fill="F2F2F2"/>
            <w:vAlign w:val="center"/>
          </w:tcPr>
          <w:p w:rsidR="00E420CF" w:rsidRPr="003D3604" w:rsidRDefault="00E420CF" w:rsidP="00722F47">
            <w:pPr>
              <w:tabs>
                <w:tab w:val="left" w:pos="240"/>
              </w:tabs>
              <w:contextualSpacing/>
              <w:jc w:val="center"/>
              <w:rPr>
                <w:b/>
                <w:sz w:val="16"/>
                <w:szCs w:val="16"/>
              </w:rPr>
            </w:pPr>
            <w:r w:rsidRPr="003D3604">
              <w:rPr>
                <w:b/>
                <w:sz w:val="16"/>
                <w:szCs w:val="16"/>
              </w:rPr>
              <w:t>3</w:t>
            </w:r>
          </w:p>
        </w:tc>
        <w:tc>
          <w:tcPr>
            <w:tcW w:w="3224" w:type="dxa"/>
            <w:vAlign w:val="center"/>
          </w:tcPr>
          <w:p w:rsidR="00E420CF" w:rsidRPr="003D3604" w:rsidRDefault="00E420CF" w:rsidP="00722F47">
            <w:pPr>
              <w:jc w:val="both"/>
              <w:rPr>
                <w:sz w:val="16"/>
                <w:szCs w:val="16"/>
              </w:rPr>
            </w:pPr>
            <w:r w:rsidRPr="003D3604">
              <w:rPr>
                <w:sz w:val="16"/>
                <w:szCs w:val="16"/>
              </w:rPr>
              <w:t xml:space="preserve">La identificación de la empresa y la afiliación a la ARL, del personal que labore en su actividad económica en cada uno de los centros de trabajo de las unidades desconcentradas de la </w:t>
            </w:r>
            <w:r>
              <w:rPr>
                <w:sz w:val="16"/>
                <w:szCs w:val="16"/>
              </w:rPr>
              <w:t>Escuela de Cadetes de Policía “General Francisco de Paula Santander”</w:t>
            </w:r>
            <w:r w:rsidRPr="003D3604">
              <w:rPr>
                <w:sz w:val="16"/>
                <w:szCs w:val="16"/>
              </w:rPr>
              <w:t xml:space="preserve">, al igual que estar al día </w:t>
            </w:r>
            <w:r w:rsidRPr="003D3604">
              <w:rPr>
                <w:sz w:val="16"/>
                <w:szCs w:val="16"/>
              </w:rPr>
              <w:lastRenderedPageBreak/>
              <w:t>en todo lo relacionado a Seguridad Social de sus trabajadores sin importar el tipo de contrato. (Los trabajadores deberán portar el carnet al momento de ingreso al punto).</w:t>
            </w:r>
          </w:p>
          <w:p w:rsidR="00E420CF" w:rsidRPr="003D3604" w:rsidRDefault="00E420CF" w:rsidP="00722F47">
            <w:pPr>
              <w:ind w:left="-41"/>
              <w:jc w:val="both"/>
              <w:rPr>
                <w:sz w:val="16"/>
                <w:szCs w:val="16"/>
              </w:rPr>
            </w:pPr>
            <w:r w:rsidRPr="003D3604">
              <w:rPr>
                <w:sz w:val="16"/>
                <w:szCs w:val="16"/>
              </w:rPr>
              <w:t>Adicionalmente es responsabilidad del contratista verificar que se haya realizado la inducción a sus trabajadores en el Sistema Gestión S</w:t>
            </w:r>
            <w:r>
              <w:rPr>
                <w:sz w:val="16"/>
                <w:szCs w:val="16"/>
              </w:rPr>
              <w:t>eguridad y Salud en el Trabajo, Definido en el Decreto 1072 del 2015.</w:t>
            </w:r>
          </w:p>
        </w:tc>
        <w:tc>
          <w:tcPr>
            <w:tcW w:w="2976" w:type="dxa"/>
            <w:vAlign w:val="center"/>
          </w:tcPr>
          <w:p w:rsidR="00E420CF" w:rsidRPr="00062FCC" w:rsidRDefault="00E420CF" w:rsidP="00722F47">
            <w:pPr>
              <w:tabs>
                <w:tab w:val="left" w:pos="240"/>
              </w:tabs>
              <w:contextualSpacing/>
              <w:jc w:val="both"/>
              <w:rPr>
                <w:sz w:val="16"/>
                <w:szCs w:val="16"/>
              </w:rPr>
            </w:pPr>
            <w:r w:rsidRPr="00062FCC">
              <w:rPr>
                <w:sz w:val="16"/>
                <w:szCs w:val="16"/>
              </w:rPr>
              <w:lastRenderedPageBreak/>
              <w:t>El oferente deberá entregar documento de compromiso, firmado por el representante legal de la empresa, a cumplir con las siguientes obligaciones:</w:t>
            </w:r>
          </w:p>
          <w:p w:rsidR="00E420CF" w:rsidRPr="00062FCC" w:rsidRDefault="00E420CF" w:rsidP="00722F47">
            <w:pPr>
              <w:tabs>
                <w:tab w:val="left" w:pos="240"/>
              </w:tabs>
              <w:contextualSpacing/>
              <w:jc w:val="both"/>
              <w:rPr>
                <w:sz w:val="16"/>
                <w:szCs w:val="16"/>
              </w:rPr>
            </w:pPr>
          </w:p>
          <w:p w:rsidR="00E420CF" w:rsidRPr="00062FCC" w:rsidRDefault="00E420CF" w:rsidP="00722F47">
            <w:pPr>
              <w:tabs>
                <w:tab w:val="left" w:pos="240"/>
              </w:tabs>
              <w:contextualSpacing/>
              <w:jc w:val="both"/>
              <w:rPr>
                <w:sz w:val="16"/>
                <w:szCs w:val="16"/>
              </w:rPr>
            </w:pPr>
            <w:r w:rsidRPr="00062FCC">
              <w:rPr>
                <w:sz w:val="16"/>
                <w:szCs w:val="16"/>
              </w:rPr>
              <w:lastRenderedPageBreak/>
              <w:t xml:space="preserve">Entrega y obligatoriedad del porte de carnet de identificación de sus trabajadores en el punto de servicio donde se realice el suministro del producto </w:t>
            </w:r>
          </w:p>
          <w:p w:rsidR="00E420CF" w:rsidRPr="00062FCC" w:rsidRDefault="00E420CF" w:rsidP="00722F47">
            <w:pPr>
              <w:tabs>
                <w:tab w:val="left" w:pos="240"/>
              </w:tabs>
              <w:contextualSpacing/>
              <w:jc w:val="both"/>
              <w:rPr>
                <w:sz w:val="16"/>
                <w:szCs w:val="16"/>
              </w:rPr>
            </w:pPr>
          </w:p>
          <w:p w:rsidR="00E420CF" w:rsidRPr="00062FCC" w:rsidRDefault="00E420CF" w:rsidP="00722F47">
            <w:pPr>
              <w:tabs>
                <w:tab w:val="left" w:pos="240"/>
              </w:tabs>
              <w:contextualSpacing/>
              <w:jc w:val="both"/>
              <w:rPr>
                <w:sz w:val="16"/>
                <w:szCs w:val="16"/>
              </w:rPr>
            </w:pPr>
            <w:r w:rsidRPr="00062FCC">
              <w:rPr>
                <w:sz w:val="16"/>
                <w:szCs w:val="16"/>
              </w:rPr>
              <w:t>Entre</w:t>
            </w:r>
            <w:r>
              <w:rPr>
                <w:sz w:val="16"/>
                <w:szCs w:val="16"/>
              </w:rPr>
              <w:t>ga de la planilla de afiliación</w:t>
            </w:r>
            <w:r w:rsidRPr="00062FCC">
              <w:rPr>
                <w:sz w:val="16"/>
                <w:szCs w:val="16"/>
              </w:rPr>
              <w:t xml:space="preserve"> y de pago oportuno de la seguridad Social de la totalidad de sus </w:t>
            </w:r>
            <w:r>
              <w:rPr>
                <w:sz w:val="16"/>
                <w:szCs w:val="16"/>
              </w:rPr>
              <w:t xml:space="preserve">trabajadores, independiente de su forma de contratación </w:t>
            </w:r>
            <w:r w:rsidRPr="00062FCC">
              <w:rPr>
                <w:sz w:val="16"/>
                <w:szCs w:val="16"/>
              </w:rPr>
              <w:t>en el momento de ser requeridos por la institución.</w:t>
            </w:r>
          </w:p>
        </w:tc>
        <w:tc>
          <w:tcPr>
            <w:tcW w:w="1134" w:type="dxa"/>
            <w:vAlign w:val="center"/>
          </w:tcPr>
          <w:p w:rsidR="00E420CF" w:rsidRPr="003D3604" w:rsidRDefault="00E420CF" w:rsidP="00722F47">
            <w:pPr>
              <w:ind w:left="-41"/>
              <w:jc w:val="both"/>
              <w:rPr>
                <w:sz w:val="16"/>
                <w:szCs w:val="16"/>
              </w:rPr>
            </w:pPr>
            <w:r w:rsidRPr="003D3604">
              <w:rPr>
                <w:sz w:val="16"/>
                <w:szCs w:val="16"/>
              </w:rPr>
              <w:lastRenderedPageBreak/>
              <w:t>En el momento de la entrega de la oferta</w:t>
            </w:r>
          </w:p>
        </w:tc>
        <w:tc>
          <w:tcPr>
            <w:tcW w:w="993" w:type="dxa"/>
            <w:vAlign w:val="center"/>
          </w:tcPr>
          <w:p w:rsidR="00E420CF" w:rsidRPr="003D3604" w:rsidRDefault="00E420CF" w:rsidP="00722F47">
            <w:pPr>
              <w:rPr>
                <w:sz w:val="16"/>
                <w:szCs w:val="16"/>
              </w:rPr>
            </w:pPr>
          </w:p>
        </w:tc>
        <w:tc>
          <w:tcPr>
            <w:tcW w:w="992" w:type="dxa"/>
            <w:vAlign w:val="center"/>
          </w:tcPr>
          <w:p w:rsidR="00E420CF" w:rsidRPr="003D3604" w:rsidRDefault="00E420CF" w:rsidP="00722F47">
            <w:pPr>
              <w:tabs>
                <w:tab w:val="left" w:pos="240"/>
              </w:tabs>
              <w:contextualSpacing/>
              <w:jc w:val="center"/>
              <w:rPr>
                <w:sz w:val="16"/>
                <w:szCs w:val="16"/>
              </w:rPr>
            </w:pPr>
          </w:p>
        </w:tc>
      </w:tr>
      <w:tr w:rsidR="00E420CF" w:rsidRPr="003D3604" w:rsidTr="00722F47">
        <w:trPr>
          <w:trHeight w:val="283"/>
          <w:jc w:val="center"/>
        </w:trPr>
        <w:tc>
          <w:tcPr>
            <w:tcW w:w="599" w:type="dxa"/>
            <w:shd w:val="clear" w:color="auto" w:fill="F2F2F2"/>
            <w:vAlign w:val="center"/>
          </w:tcPr>
          <w:p w:rsidR="00E420CF" w:rsidRPr="003D3604" w:rsidRDefault="00E420CF" w:rsidP="00722F47">
            <w:pPr>
              <w:tabs>
                <w:tab w:val="left" w:pos="240"/>
              </w:tabs>
              <w:contextualSpacing/>
              <w:rPr>
                <w:b/>
                <w:sz w:val="16"/>
                <w:szCs w:val="16"/>
              </w:rPr>
            </w:pPr>
            <w:r w:rsidRPr="003D3604">
              <w:rPr>
                <w:b/>
                <w:sz w:val="16"/>
                <w:szCs w:val="16"/>
              </w:rPr>
              <w:t>4</w:t>
            </w:r>
          </w:p>
        </w:tc>
        <w:tc>
          <w:tcPr>
            <w:tcW w:w="3224" w:type="dxa"/>
            <w:vAlign w:val="center"/>
          </w:tcPr>
          <w:p w:rsidR="00E420CF" w:rsidRPr="008E35E6" w:rsidRDefault="00E420CF" w:rsidP="00722F47">
            <w:pPr>
              <w:pStyle w:val="Ttulo1"/>
              <w:shd w:val="clear" w:color="auto" w:fill="FFFFFF"/>
              <w:rPr>
                <w:rFonts w:ascii="Arial" w:hAnsi="Arial" w:cs="Arial"/>
                <w:b w:val="0"/>
                <w:bCs w:val="0"/>
                <w:color w:val="auto"/>
                <w:sz w:val="16"/>
                <w:szCs w:val="16"/>
              </w:rPr>
            </w:pPr>
            <w:r w:rsidRPr="008E35E6">
              <w:rPr>
                <w:rFonts w:ascii="Arial" w:hAnsi="Arial" w:cs="Arial"/>
                <w:b w:val="0"/>
                <w:bCs w:val="0"/>
                <w:color w:val="auto"/>
                <w:sz w:val="16"/>
                <w:szCs w:val="16"/>
              </w:rPr>
              <w:t>El oferente se deberá comprometerse a dar cumplimiento a los protocolos de Bioseguridad establecidos por el Ministerio de Salud y Protección social, con ocasión de la pandemia derivada del Coronavirus COVID-19 y sus variantes.</w:t>
            </w:r>
          </w:p>
        </w:tc>
        <w:tc>
          <w:tcPr>
            <w:tcW w:w="2976" w:type="dxa"/>
            <w:vAlign w:val="center"/>
          </w:tcPr>
          <w:p w:rsidR="00E420CF" w:rsidRDefault="00E420CF" w:rsidP="00722F47">
            <w:pPr>
              <w:jc w:val="both"/>
              <w:rPr>
                <w:sz w:val="16"/>
                <w:szCs w:val="16"/>
              </w:rPr>
            </w:pPr>
            <w:r w:rsidRPr="00062FCC">
              <w:rPr>
                <w:sz w:val="16"/>
                <w:szCs w:val="16"/>
              </w:rPr>
              <w:t>El oferente deberá entregar en el momento de la presentación de la oferta, documento de compromiso a dar total cumplimiento a lo siguiente:</w:t>
            </w:r>
          </w:p>
          <w:p w:rsidR="00E420CF" w:rsidRPr="00062FCC" w:rsidRDefault="00E420CF" w:rsidP="00722F47">
            <w:pPr>
              <w:jc w:val="both"/>
              <w:rPr>
                <w:sz w:val="16"/>
                <w:szCs w:val="16"/>
              </w:rPr>
            </w:pPr>
          </w:p>
          <w:p w:rsidR="00E420CF" w:rsidRPr="00062FCC" w:rsidRDefault="00E420CF" w:rsidP="00722F47">
            <w:pPr>
              <w:jc w:val="both"/>
              <w:rPr>
                <w:sz w:val="16"/>
                <w:szCs w:val="16"/>
              </w:rPr>
            </w:pPr>
            <w:r w:rsidRPr="00062FCC">
              <w:rPr>
                <w:sz w:val="16"/>
                <w:szCs w:val="16"/>
              </w:rPr>
              <w:t xml:space="preserve">Cumplir los protocolos de bioseguridad adoptados y adaptados por la </w:t>
            </w:r>
            <w:r>
              <w:rPr>
                <w:sz w:val="16"/>
                <w:szCs w:val="16"/>
              </w:rPr>
              <w:t xml:space="preserve">Escuela de Cadetes de Policía “General Francisco de Paula Santander” </w:t>
            </w:r>
            <w:r w:rsidRPr="00062FCC">
              <w:rPr>
                <w:sz w:val="16"/>
                <w:szCs w:val="16"/>
              </w:rPr>
              <w:t>a los puntos de servicio o lugar donde se realice la entrega del o durante el tiempo que se realice la actividad y permanezca en el punto de servicio.</w:t>
            </w:r>
          </w:p>
          <w:p w:rsidR="00E420CF" w:rsidRPr="00062FCC" w:rsidRDefault="00E420CF" w:rsidP="00722F47">
            <w:pPr>
              <w:jc w:val="both"/>
              <w:rPr>
                <w:sz w:val="16"/>
                <w:szCs w:val="16"/>
              </w:rPr>
            </w:pPr>
          </w:p>
          <w:p w:rsidR="00E420CF" w:rsidRDefault="00E420CF" w:rsidP="00722F47">
            <w:pPr>
              <w:jc w:val="both"/>
              <w:rPr>
                <w:sz w:val="16"/>
                <w:szCs w:val="16"/>
              </w:rPr>
            </w:pPr>
            <w:r w:rsidRPr="00062FCC">
              <w:rPr>
                <w:sz w:val="16"/>
                <w:szCs w:val="16"/>
              </w:rPr>
              <w:t xml:space="preserve">Reportar al supervisor del contrato y al responsable de Seguridad y Salud en el Trabajo de la </w:t>
            </w:r>
            <w:r>
              <w:rPr>
                <w:sz w:val="16"/>
                <w:szCs w:val="16"/>
              </w:rPr>
              <w:t xml:space="preserve">Escuela de Cadetes de Policía “General Francisco de Paula Santander” </w:t>
            </w:r>
            <w:r w:rsidRPr="00062FCC">
              <w:rPr>
                <w:sz w:val="16"/>
                <w:szCs w:val="16"/>
              </w:rPr>
              <w:t xml:space="preserve">cualquier caso de contagio </w:t>
            </w:r>
            <w:r>
              <w:rPr>
                <w:sz w:val="16"/>
                <w:szCs w:val="16"/>
              </w:rPr>
              <w:t xml:space="preserve">COVID-19 </w:t>
            </w:r>
            <w:r w:rsidRPr="00062FCC">
              <w:rPr>
                <w:sz w:val="16"/>
                <w:szCs w:val="16"/>
              </w:rPr>
              <w:t>que se llegase a presentar en sus trabajadores o en sus familias, para que se adopten las medidas correspondientes.</w:t>
            </w:r>
          </w:p>
          <w:p w:rsidR="00E420CF" w:rsidRDefault="00E420CF" w:rsidP="00722F47">
            <w:pPr>
              <w:jc w:val="both"/>
              <w:rPr>
                <w:sz w:val="16"/>
                <w:szCs w:val="16"/>
              </w:rPr>
            </w:pPr>
          </w:p>
          <w:p w:rsidR="00E420CF" w:rsidRPr="00062FCC" w:rsidRDefault="00E420CF" w:rsidP="00722F47">
            <w:pPr>
              <w:jc w:val="both"/>
              <w:rPr>
                <w:sz w:val="16"/>
                <w:szCs w:val="16"/>
              </w:rPr>
            </w:pPr>
            <w:r>
              <w:rPr>
                <w:sz w:val="16"/>
                <w:szCs w:val="16"/>
              </w:rPr>
              <w:t>Todo el personal de trabajadores independiente de su forma de contratación deberá contar con el esquema de vacunación COVID-19 para labores dentro de la Escuela de Cadetes de Policía “General Francisco de Paula Santander”.</w:t>
            </w:r>
          </w:p>
        </w:tc>
        <w:tc>
          <w:tcPr>
            <w:tcW w:w="1134" w:type="dxa"/>
            <w:vAlign w:val="center"/>
          </w:tcPr>
          <w:p w:rsidR="00E420CF" w:rsidRPr="003D3604" w:rsidRDefault="00E420CF" w:rsidP="00722F47">
            <w:pPr>
              <w:ind w:left="-41"/>
              <w:jc w:val="both"/>
              <w:rPr>
                <w:sz w:val="16"/>
                <w:szCs w:val="16"/>
              </w:rPr>
            </w:pPr>
            <w:r w:rsidRPr="003D3604">
              <w:rPr>
                <w:sz w:val="16"/>
                <w:szCs w:val="16"/>
              </w:rPr>
              <w:t>En el momento de la entrega de la oferta</w:t>
            </w:r>
          </w:p>
        </w:tc>
        <w:tc>
          <w:tcPr>
            <w:tcW w:w="993" w:type="dxa"/>
            <w:vAlign w:val="center"/>
          </w:tcPr>
          <w:p w:rsidR="00E420CF" w:rsidRPr="003D3604" w:rsidRDefault="00E420CF" w:rsidP="00722F47">
            <w:pPr>
              <w:jc w:val="center"/>
              <w:rPr>
                <w:sz w:val="16"/>
                <w:szCs w:val="16"/>
              </w:rPr>
            </w:pPr>
          </w:p>
        </w:tc>
        <w:tc>
          <w:tcPr>
            <w:tcW w:w="992" w:type="dxa"/>
            <w:vAlign w:val="center"/>
          </w:tcPr>
          <w:p w:rsidR="00E420CF" w:rsidRPr="003D3604" w:rsidRDefault="00E420CF" w:rsidP="00722F47">
            <w:pPr>
              <w:tabs>
                <w:tab w:val="left" w:pos="240"/>
              </w:tabs>
              <w:contextualSpacing/>
              <w:jc w:val="center"/>
              <w:rPr>
                <w:sz w:val="16"/>
                <w:szCs w:val="16"/>
              </w:rPr>
            </w:pPr>
          </w:p>
        </w:tc>
      </w:tr>
      <w:tr w:rsidR="00E420CF" w:rsidRPr="003D3604" w:rsidTr="00722F47">
        <w:trPr>
          <w:trHeight w:val="283"/>
          <w:jc w:val="center"/>
        </w:trPr>
        <w:tc>
          <w:tcPr>
            <w:tcW w:w="599" w:type="dxa"/>
            <w:shd w:val="clear" w:color="auto" w:fill="F2F2F2"/>
            <w:vAlign w:val="center"/>
          </w:tcPr>
          <w:p w:rsidR="00E420CF" w:rsidRPr="003D3604" w:rsidRDefault="00E420CF" w:rsidP="00722F47">
            <w:pPr>
              <w:tabs>
                <w:tab w:val="left" w:pos="240"/>
              </w:tabs>
              <w:contextualSpacing/>
              <w:rPr>
                <w:b/>
                <w:sz w:val="16"/>
                <w:szCs w:val="16"/>
              </w:rPr>
            </w:pPr>
            <w:r>
              <w:rPr>
                <w:b/>
                <w:sz w:val="16"/>
                <w:szCs w:val="16"/>
              </w:rPr>
              <w:t>5</w:t>
            </w:r>
          </w:p>
        </w:tc>
        <w:tc>
          <w:tcPr>
            <w:tcW w:w="3224" w:type="dxa"/>
            <w:vAlign w:val="center"/>
          </w:tcPr>
          <w:p w:rsidR="00E420CF" w:rsidRPr="008E35E6" w:rsidRDefault="00E420CF" w:rsidP="00722F47">
            <w:pPr>
              <w:pStyle w:val="Ttulo1"/>
              <w:shd w:val="clear" w:color="auto" w:fill="FFFFFF"/>
              <w:rPr>
                <w:rFonts w:ascii="Arial" w:hAnsi="Arial" w:cs="Arial"/>
                <w:b w:val="0"/>
                <w:bCs w:val="0"/>
                <w:color w:val="auto"/>
                <w:sz w:val="16"/>
                <w:szCs w:val="16"/>
              </w:rPr>
            </w:pPr>
            <w:r w:rsidRPr="008E35E6">
              <w:rPr>
                <w:rFonts w:ascii="Arial" w:hAnsi="Arial" w:cs="Arial"/>
                <w:b w:val="0"/>
                <w:bCs w:val="0"/>
                <w:color w:val="auto"/>
                <w:sz w:val="16"/>
                <w:szCs w:val="16"/>
              </w:rPr>
              <w:t>ARTÍCULO </w:t>
            </w:r>
            <w:bookmarkStart w:id="1" w:name="2.4.4.3.3.6"/>
            <w:bookmarkEnd w:id="1"/>
            <w:r w:rsidRPr="008E35E6">
              <w:rPr>
                <w:rFonts w:ascii="Arial" w:hAnsi="Arial" w:cs="Arial"/>
                <w:b w:val="0"/>
                <w:bCs w:val="0"/>
                <w:color w:val="auto"/>
                <w:sz w:val="16"/>
                <w:szCs w:val="16"/>
              </w:rPr>
              <w:t>2.4.4.3.3.6. Programa de Seguridad Industrial. Las actividades de este programa se orientan a la identificación de las condiciones y los factores de riesgo que provoquen o puedan provocar accidentes de trabajo.</w:t>
            </w:r>
          </w:p>
        </w:tc>
        <w:tc>
          <w:tcPr>
            <w:tcW w:w="2976" w:type="dxa"/>
            <w:vAlign w:val="center"/>
          </w:tcPr>
          <w:p w:rsidR="00E420CF" w:rsidRPr="008E35E6" w:rsidRDefault="00E420CF" w:rsidP="00722F47">
            <w:pPr>
              <w:jc w:val="both"/>
              <w:rPr>
                <w:sz w:val="16"/>
                <w:szCs w:val="16"/>
              </w:rPr>
            </w:pPr>
            <w:r w:rsidRPr="008E35E6">
              <w:rPr>
                <w:sz w:val="16"/>
                <w:szCs w:val="16"/>
              </w:rPr>
              <w:t>Tablero de ubicación de maquinarias y equipos, donde se visualice la ruta de evacuación, señalización, demarcación de áreas y detectar posibles factores de riesgo en (pisos, paredes, maquinas, tuberías, cableados y tableros eléctricos.</w:t>
            </w:r>
          </w:p>
          <w:p w:rsidR="00E420CF" w:rsidRPr="008E35E6" w:rsidRDefault="00E420CF" w:rsidP="00722F47">
            <w:pPr>
              <w:jc w:val="both"/>
              <w:rPr>
                <w:sz w:val="16"/>
                <w:szCs w:val="16"/>
              </w:rPr>
            </w:pPr>
            <w:r w:rsidRPr="008E35E6">
              <w:rPr>
                <w:sz w:val="16"/>
                <w:szCs w:val="16"/>
              </w:rPr>
              <w:t xml:space="preserve">Nota: el Tablero debe ser impreso e instalado en los puntos donde se preste el servicio después de ser verificado y aprobado por el SGSST de la </w:t>
            </w:r>
            <w:r>
              <w:rPr>
                <w:sz w:val="16"/>
                <w:szCs w:val="16"/>
              </w:rPr>
              <w:t>Escuela de Cadetes de Policía “General Francisco de Paula Santander”</w:t>
            </w:r>
          </w:p>
        </w:tc>
        <w:tc>
          <w:tcPr>
            <w:tcW w:w="1134" w:type="dxa"/>
            <w:vAlign w:val="center"/>
          </w:tcPr>
          <w:p w:rsidR="00E420CF" w:rsidRPr="003D3604" w:rsidRDefault="00E420CF" w:rsidP="00722F47">
            <w:pPr>
              <w:ind w:left="-41"/>
              <w:jc w:val="both"/>
              <w:rPr>
                <w:sz w:val="16"/>
                <w:szCs w:val="16"/>
              </w:rPr>
            </w:pPr>
            <w:r w:rsidRPr="003D3604">
              <w:rPr>
                <w:sz w:val="16"/>
                <w:szCs w:val="16"/>
              </w:rPr>
              <w:t>En el momento de la entrega de la oferta</w:t>
            </w:r>
          </w:p>
        </w:tc>
        <w:tc>
          <w:tcPr>
            <w:tcW w:w="993" w:type="dxa"/>
            <w:vAlign w:val="center"/>
          </w:tcPr>
          <w:p w:rsidR="00E420CF" w:rsidRPr="003D3604" w:rsidRDefault="00E420CF" w:rsidP="00722F47">
            <w:pPr>
              <w:jc w:val="center"/>
              <w:rPr>
                <w:sz w:val="16"/>
                <w:szCs w:val="16"/>
              </w:rPr>
            </w:pPr>
          </w:p>
        </w:tc>
        <w:tc>
          <w:tcPr>
            <w:tcW w:w="992" w:type="dxa"/>
            <w:vAlign w:val="center"/>
          </w:tcPr>
          <w:p w:rsidR="00E420CF" w:rsidRPr="003D3604" w:rsidRDefault="00E420CF" w:rsidP="00722F47">
            <w:pPr>
              <w:tabs>
                <w:tab w:val="left" w:pos="240"/>
              </w:tabs>
              <w:contextualSpacing/>
              <w:jc w:val="center"/>
              <w:rPr>
                <w:sz w:val="16"/>
                <w:szCs w:val="16"/>
              </w:rPr>
            </w:pPr>
          </w:p>
        </w:tc>
      </w:tr>
    </w:tbl>
    <w:p w:rsidR="00E420CF" w:rsidRDefault="00E420CF" w:rsidP="00E420CF">
      <w:pPr>
        <w:jc w:val="center"/>
      </w:pPr>
    </w:p>
    <w:p w:rsidR="00E420CF" w:rsidRDefault="00E420CF" w:rsidP="00E420CF">
      <w:pPr>
        <w:adjustRightInd w:val="0"/>
        <w:jc w:val="center"/>
        <w:rPr>
          <w:b/>
          <w:bCs/>
          <w:sz w:val="22"/>
          <w:szCs w:val="22"/>
          <w:lang w:val="es-CO" w:eastAsia="es-CO"/>
        </w:rPr>
      </w:pPr>
    </w:p>
    <w:p w:rsidR="00E420CF" w:rsidRDefault="00E420CF" w:rsidP="00E420CF">
      <w:pPr>
        <w:adjustRightInd w:val="0"/>
        <w:jc w:val="center"/>
        <w:rPr>
          <w:b/>
          <w:bCs/>
          <w:sz w:val="22"/>
          <w:szCs w:val="22"/>
          <w:lang w:val="es-CO" w:eastAsia="es-CO"/>
        </w:rPr>
      </w:pPr>
    </w:p>
    <w:p w:rsidR="00E420CF" w:rsidRDefault="00E420CF" w:rsidP="00E420CF">
      <w:pPr>
        <w:adjustRightInd w:val="0"/>
        <w:jc w:val="center"/>
        <w:rPr>
          <w:b/>
          <w:bCs/>
          <w:sz w:val="22"/>
          <w:szCs w:val="22"/>
          <w:lang w:val="es-CO" w:eastAsia="es-CO"/>
        </w:rPr>
      </w:pPr>
    </w:p>
    <w:p w:rsidR="00E420CF" w:rsidRDefault="00E420CF" w:rsidP="00E420CF">
      <w:pPr>
        <w:adjustRightInd w:val="0"/>
        <w:jc w:val="center"/>
        <w:rPr>
          <w:b/>
          <w:bCs/>
          <w:sz w:val="22"/>
          <w:szCs w:val="22"/>
          <w:lang w:val="es-CO" w:eastAsia="es-CO"/>
        </w:rPr>
      </w:pPr>
    </w:p>
    <w:p w:rsidR="00E420CF" w:rsidRDefault="00E420CF" w:rsidP="00B80278">
      <w:pPr>
        <w:pStyle w:val="Prrafodelista"/>
        <w:tabs>
          <w:tab w:val="left" w:pos="240"/>
        </w:tabs>
        <w:ind w:left="0"/>
        <w:jc w:val="center"/>
        <w:rPr>
          <w:b/>
        </w:rPr>
      </w:pPr>
    </w:p>
    <w:sectPr w:rsidR="00E420CF">
      <w:headerReference w:type="even" r:id="rId8"/>
      <w:headerReference w:type="default" r:id="rId9"/>
      <w:footerReference w:type="even" r:id="rId10"/>
      <w:footerReference w:type="default" r:id="rId11"/>
      <w:headerReference w:type="first" r:id="rId12"/>
      <w:footerReference w:type="first" r:id="rId13"/>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D0E0D" w:rsidRDefault="006D0E0D" w:rsidP="00EE3477">
      <w:r>
        <w:separator/>
      </w:r>
    </w:p>
  </w:endnote>
  <w:endnote w:type="continuationSeparator" w:id="0">
    <w:p w:rsidR="006D0E0D" w:rsidRDefault="006D0E0D" w:rsidP="00EE34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E3477" w:rsidRDefault="00EE347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E3477" w:rsidRDefault="00EE3477">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E3477" w:rsidRDefault="00EE347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D0E0D" w:rsidRDefault="006D0E0D" w:rsidP="00EE3477">
      <w:r>
        <w:separator/>
      </w:r>
    </w:p>
  </w:footnote>
  <w:footnote w:type="continuationSeparator" w:id="0">
    <w:p w:rsidR="006D0E0D" w:rsidRDefault="006D0E0D" w:rsidP="00EE34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E3477" w:rsidRDefault="00EE3477">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EE3477" w:rsidRPr="00293DF3" w:rsidTr="008809DA">
      <w:trPr>
        <w:cantSplit/>
        <w:trHeight w:val="274"/>
      </w:trPr>
      <w:tc>
        <w:tcPr>
          <w:tcW w:w="8150" w:type="dxa"/>
          <w:vAlign w:val="center"/>
        </w:tcPr>
        <w:p w:rsidR="00EE3477" w:rsidRDefault="00EE3477" w:rsidP="00EE3477">
          <w:pPr>
            <w:tabs>
              <w:tab w:val="left" w:pos="2035"/>
              <w:tab w:val="left" w:pos="10295"/>
              <w:tab w:val="left" w:pos="12615"/>
            </w:tabs>
            <w:jc w:val="center"/>
            <w:rPr>
              <w:b/>
              <w:bCs/>
              <w:sz w:val="18"/>
              <w:szCs w:val="18"/>
            </w:rPr>
          </w:pPr>
          <w:r>
            <w:rPr>
              <w:b/>
              <w:bCs/>
              <w:sz w:val="18"/>
              <w:szCs w:val="18"/>
            </w:rPr>
            <w:t>ELABORACION DE ESTUDIOS PREVIOS PARA</w:t>
          </w:r>
          <w:r w:rsidRPr="00375898">
            <w:rPr>
              <w:b/>
              <w:bCs/>
              <w:sz w:val="18"/>
              <w:szCs w:val="18"/>
            </w:rPr>
            <w:t xml:space="preserve"> CONTRATOS</w:t>
          </w:r>
        </w:p>
      </w:tc>
      <w:tc>
        <w:tcPr>
          <w:tcW w:w="2268" w:type="dxa"/>
          <w:vMerge w:val="restart"/>
          <w:vAlign w:val="center"/>
        </w:tcPr>
        <w:p w:rsidR="00EE3477" w:rsidRPr="00293DF3" w:rsidRDefault="00EE3477" w:rsidP="00EE3477">
          <w:pPr>
            <w:pStyle w:val="Sinespaciado1"/>
            <w:jc w:val="center"/>
            <w:rPr>
              <w:noProof/>
            </w:rPr>
          </w:pPr>
          <w:r>
            <w:rPr>
              <w:noProof/>
              <w:lang w:eastAsia="es-CO"/>
            </w:rPr>
            <w:drawing>
              <wp:inline distT="0" distB="0" distL="0" distR="0" wp14:anchorId="756E3462" wp14:editId="1FDC7EE7">
                <wp:extent cx="428625" cy="416719"/>
                <wp:effectExtent l="0" t="0" r="0" b="2540"/>
                <wp:docPr id="149" name="Imagen 149"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rsidR="00EE3477" w:rsidRPr="00E23CA0" w:rsidRDefault="00EE3477" w:rsidP="00EE3477">
          <w:pPr>
            <w:pStyle w:val="Sinespaciado1"/>
            <w:rPr>
              <w:rFonts w:ascii="Arial" w:hAnsi="Arial" w:cs="Arial"/>
              <w:b/>
              <w:bCs/>
            </w:rPr>
          </w:pPr>
          <w:r w:rsidRPr="00E23CA0">
            <w:rPr>
              <w:rFonts w:ascii="Arial" w:hAnsi="Arial" w:cs="Arial"/>
              <w:b/>
              <w:bCs/>
              <w:sz w:val="20"/>
              <w:szCs w:val="20"/>
            </w:rPr>
            <w:t>POLICÍA NACIONAL</w:t>
          </w:r>
        </w:p>
      </w:tc>
    </w:tr>
    <w:tr w:rsidR="00EE3477" w:rsidRPr="00293DF3" w:rsidTr="008809DA">
      <w:trPr>
        <w:cantSplit/>
        <w:trHeight w:val="458"/>
      </w:trPr>
      <w:tc>
        <w:tcPr>
          <w:tcW w:w="8150" w:type="dxa"/>
          <w:vAlign w:val="center"/>
        </w:tcPr>
        <w:p w:rsidR="00EE3477" w:rsidRPr="005258E5" w:rsidRDefault="00EE3477" w:rsidP="00EE3477">
          <w:pPr>
            <w:ind w:left="708" w:hanging="708"/>
            <w:jc w:val="center"/>
            <w:rPr>
              <w:rFonts w:eastAsia="Calibri"/>
              <w:b/>
              <w:bCs/>
              <w:color w:val="000000" w:themeColor="text1"/>
            </w:rPr>
          </w:pPr>
          <w:r w:rsidRPr="00765315">
            <w:rPr>
              <w:b/>
              <w:bCs/>
              <w:sz w:val="18"/>
              <w:szCs w:val="18"/>
            </w:rPr>
            <w:t>ESPECIFICACIONES TECNICAS MINIMAS</w:t>
          </w:r>
          <w:r w:rsidRPr="00F12537">
            <w:rPr>
              <w:b/>
            </w:rPr>
            <w:t xml:space="preserve"> </w:t>
          </w:r>
        </w:p>
      </w:tc>
      <w:tc>
        <w:tcPr>
          <w:tcW w:w="2268" w:type="dxa"/>
          <w:vMerge/>
          <w:vAlign w:val="center"/>
        </w:tcPr>
        <w:p w:rsidR="00EE3477" w:rsidRPr="00293DF3" w:rsidRDefault="00EE3477" w:rsidP="00EE3477">
          <w:pPr>
            <w:jc w:val="center"/>
            <w:rPr>
              <w:b/>
              <w:noProof/>
              <w:sz w:val="18"/>
              <w:szCs w:val="18"/>
            </w:rPr>
          </w:pPr>
        </w:p>
      </w:tc>
    </w:tr>
  </w:tbl>
  <w:p w:rsidR="00EE3477" w:rsidRDefault="00EE3477">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E3477" w:rsidRDefault="00EE3477">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F85571"/>
    <w:multiLevelType w:val="hybridMultilevel"/>
    <w:tmpl w:val="2C7A92C0"/>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 w15:restartNumberingAfterBreak="0">
    <w:nsid w:val="181C20EC"/>
    <w:multiLevelType w:val="hybridMultilevel"/>
    <w:tmpl w:val="8FE0F0D4"/>
    <w:lvl w:ilvl="0" w:tplc="240A0001">
      <w:start w:val="1"/>
      <w:numFmt w:val="bullet"/>
      <w:lvlText w:val=""/>
      <w:lvlJc w:val="left"/>
      <w:pPr>
        <w:ind w:left="679" w:hanging="360"/>
      </w:pPr>
      <w:rPr>
        <w:rFonts w:ascii="Symbol" w:hAnsi="Symbol" w:hint="default"/>
      </w:rPr>
    </w:lvl>
    <w:lvl w:ilvl="1" w:tplc="240A0003">
      <w:start w:val="1"/>
      <w:numFmt w:val="bullet"/>
      <w:lvlText w:val="o"/>
      <w:lvlJc w:val="left"/>
      <w:pPr>
        <w:ind w:left="1399" w:hanging="360"/>
      </w:pPr>
      <w:rPr>
        <w:rFonts w:ascii="Courier New" w:hAnsi="Courier New" w:cs="Courier New" w:hint="default"/>
      </w:rPr>
    </w:lvl>
    <w:lvl w:ilvl="2" w:tplc="240A0005">
      <w:start w:val="1"/>
      <w:numFmt w:val="bullet"/>
      <w:lvlText w:val=""/>
      <w:lvlJc w:val="left"/>
      <w:pPr>
        <w:ind w:left="2119" w:hanging="360"/>
      </w:pPr>
      <w:rPr>
        <w:rFonts w:ascii="Wingdings" w:hAnsi="Wingdings" w:hint="default"/>
      </w:rPr>
    </w:lvl>
    <w:lvl w:ilvl="3" w:tplc="240A0001">
      <w:start w:val="1"/>
      <w:numFmt w:val="bullet"/>
      <w:lvlText w:val=""/>
      <w:lvlJc w:val="left"/>
      <w:pPr>
        <w:ind w:left="2839" w:hanging="360"/>
      </w:pPr>
      <w:rPr>
        <w:rFonts w:ascii="Symbol" w:hAnsi="Symbol" w:hint="default"/>
      </w:rPr>
    </w:lvl>
    <w:lvl w:ilvl="4" w:tplc="240A0003">
      <w:start w:val="1"/>
      <w:numFmt w:val="bullet"/>
      <w:lvlText w:val="o"/>
      <w:lvlJc w:val="left"/>
      <w:pPr>
        <w:ind w:left="3559" w:hanging="360"/>
      </w:pPr>
      <w:rPr>
        <w:rFonts w:ascii="Courier New" w:hAnsi="Courier New" w:cs="Courier New" w:hint="default"/>
      </w:rPr>
    </w:lvl>
    <w:lvl w:ilvl="5" w:tplc="240A0005">
      <w:start w:val="1"/>
      <w:numFmt w:val="bullet"/>
      <w:lvlText w:val=""/>
      <w:lvlJc w:val="left"/>
      <w:pPr>
        <w:ind w:left="4279" w:hanging="360"/>
      </w:pPr>
      <w:rPr>
        <w:rFonts w:ascii="Wingdings" w:hAnsi="Wingdings" w:hint="default"/>
      </w:rPr>
    </w:lvl>
    <w:lvl w:ilvl="6" w:tplc="240A0001">
      <w:start w:val="1"/>
      <w:numFmt w:val="bullet"/>
      <w:lvlText w:val=""/>
      <w:lvlJc w:val="left"/>
      <w:pPr>
        <w:ind w:left="4999" w:hanging="360"/>
      </w:pPr>
      <w:rPr>
        <w:rFonts w:ascii="Symbol" w:hAnsi="Symbol" w:hint="default"/>
      </w:rPr>
    </w:lvl>
    <w:lvl w:ilvl="7" w:tplc="240A0003">
      <w:start w:val="1"/>
      <w:numFmt w:val="bullet"/>
      <w:lvlText w:val="o"/>
      <w:lvlJc w:val="left"/>
      <w:pPr>
        <w:ind w:left="5719" w:hanging="360"/>
      </w:pPr>
      <w:rPr>
        <w:rFonts w:ascii="Courier New" w:hAnsi="Courier New" w:cs="Courier New" w:hint="default"/>
      </w:rPr>
    </w:lvl>
    <w:lvl w:ilvl="8" w:tplc="240A0005">
      <w:start w:val="1"/>
      <w:numFmt w:val="bullet"/>
      <w:lvlText w:val=""/>
      <w:lvlJc w:val="left"/>
      <w:pPr>
        <w:ind w:left="6439" w:hanging="360"/>
      </w:pPr>
      <w:rPr>
        <w:rFonts w:ascii="Wingdings" w:hAnsi="Wingdings" w:hint="default"/>
      </w:rPr>
    </w:lvl>
  </w:abstractNum>
  <w:abstractNum w:abstractNumId="2" w15:restartNumberingAfterBreak="0">
    <w:nsid w:val="24A04FFA"/>
    <w:multiLevelType w:val="hybridMultilevel"/>
    <w:tmpl w:val="597C86B4"/>
    <w:lvl w:ilvl="0" w:tplc="240A000F">
      <w:start w:val="1"/>
      <w:numFmt w:val="decimal"/>
      <w:lvlText w:val="%1."/>
      <w:lvlJc w:val="left"/>
      <w:pPr>
        <w:ind w:left="502" w:hanging="360"/>
      </w:pPr>
      <w:rPr>
        <w:rFonts w:hint="default"/>
      </w:rPr>
    </w:lvl>
    <w:lvl w:ilvl="1" w:tplc="240A0019" w:tentative="1">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3" w15:restartNumberingAfterBreak="0">
    <w:nsid w:val="2AA82525"/>
    <w:multiLevelType w:val="hybridMultilevel"/>
    <w:tmpl w:val="88AA8C7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E680FCA"/>
    <w:multiLevelType w:val="hybridMultilevel"/>
    <w:tmpl w:val="DD386C70"/>
    <w:lvl w:ilvl="0" w:tplc="EA08F190">
      <w:start w:val="5"/>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55CC41A3"/>
    <w:multiLevelType w:val="multilevel"/>
    <w:tmpl w:val="AC8E45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3D52E47"/>
    <w:multiLevelType w:val="multilevel"/>
    <w:tmpl w:val="3CB68F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69941FDC"/>
    <w:multiLevelType w:val="hybridMultilevel"/>
    <w:tmpl w:val="013A54EC"/>
    <w:lvl w:ilvl="0" w:tplc="0C0A001B">
      <w:start w:val="1"/>
      <w:numFmt w:val="lowerRoman"/>
      <w:lvlText w:val="%1."/>
      <w:lvlJc w:val="righ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79D64AC5"/>
    <w:multiLevelType w:val="hybridMultilevel"/>
    <w:tmpl w:val="5C7A0DB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num>
  <w:num w:numId="6">
    <w:abstractNumId w:val="8"/>
  </w:num>
  <w:num w:numId="7">
    <w:abstractNumId w:val="7"/>
  </w:num>
  <w:num w:numId="8">
    <w:abstractNumId w:val="3"/>
  </w:num>
  <w:num w:numId="9">
    <w:abstractNumId w:val="2"/>
  </w:num>
  <w:num w:numId="10">
    <w:abstractNumId w:val="6"/>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E3477"/>
    <w:rsid w:val="00005652"/>
    <w:rsid w:val="000F69E7"/>
    <w:rsid w:val="001643E1"/>
    <w:rsid w:val="001E3C9D"/>
    <w:rsid w:val="002060B8"/>
    <w:rsid w:val="003337C7"/>
    <w:rsid w:val="0039689B"/>
    <w:rsid w:val="00497E20"/>
    <w:rsid w:val="00577D1E"/>
    <w:rsid w:val="00613F8E"/>
    <w:rsid w:val="0066321B"/>
    <w:rsid w:val="006772F4"/>
    <w:rsid w:val="006A2095"/>
    <w:rsid w:val="006D0E0D"/>
    <w:rsid w:val="007A2562"/>
    <w:rsid w:val="008B2328"/>
    <w:rsid w:val="0097650B"/>
    <w:rsid w:val="00A65EF8"/>
    <w:rsid w:val="00A84FEF"/>
    <w:rsid w:val="00B80278"/>
    <w:rsid w:val="00CE3B4E"/>
    <w:rsid w:val="00E420CF"/>
    <w:rsid w:val="00EC0D55"/>
    <w:rsid w:val="00EE347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B2C80B"/>
  <w15:chartTrackingRefBased/>
  <w15:docId w15:val="{D41AA97E-6D51-4481-82C8-B6EC4F7DB4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C0D55"/>
    <w:pPr>
      <w:autoSpaceDE w:val="0"/>
      <w:autoSpaceDN w:val="0"/>
      <w:spacing w:after="0" w:line="240" w:lineRule="auto"/>
    </w:pPr>
    <w:rPr>
      <w:rFonts w:ascii="Arial" w:eastAsia="Times New Roman" w:hAnsi="Arial" w:cs="Arial"/>
      <w:sz w:val="20"/>
      <w:szCs w:val="20"/>
      <w:lang w:val="es-ES_tradnl" w:eastAsia="es-ES"/>
    </w:rPr>
  </w:style>
  <w:style w:type="paragraph" w:styleId="Ttulo1">
    <w:name w:val="heading 1"/>
    <w:basedOn w:val="Normal"/>
    <w:next w:val="Normal"/>
    <w:link w:val="Ttulo1Car"/>
    <w:qFormat/>
    <w:rsid w:val="00B80278"/>
    <w:pPr>
      <w:keepNext/>
      <w:keepLines/>
      <w:autoSpaceDE/>
      <w:autoSpaceDN/>
      <w:spacing w:before="480"/>
      <w:jc w:val="both"/>
      <w:outlineLvl w:val="0"/>
    </w:pPr>
    <w:rPr>
      <w:rFonts w:ascii="Cambria" w:hAnsi="Cambria" w:cs="Times New Roman"/>
      <w:b/>
      <w:bCs/>
      <w:color w:val="365F91"/>
      <w:sz w:val="28"/>
      <w:szCs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EE3477"/>
    <w:pPr>
      <w:tabs>
        <w:tab w:val="center" w:pos="4419"/>
        <w:tab w:val="right" w:pos="8838"/>
      </w:tabs>
      <w:autoSpaceDE/>
      <w:autoSpaceDN/>
    </w:pPr>
    <w:rPr>
      <w:rFonts w:asciiTheme="minorHAnsi" w:eastAsiaTheme="minorHAnsi" w:hAnsiTheme="minorHAnsi" w:cstheme="minorBidi"/>
      <w:sz w:val="22"/>
      <w:szCs w:val="22"/>
      <w:lang w:val="es-CO" w:eastAsia="en-US"/>
    </w:rPr>
  </w:style>
  <w:style w:type="character" w:customStyle="1" w:styleId="EncabezadoCar">
    <w:name w:val="Encabezado Car"/>
    <w:basedOn w:val="Fuentedeprrafopredeter"/>
    <w:link w:val="Encabezado"/>
    <w:uiPriority w:val="99"/>
    <w:rsid w:val="00EE3477"/>
  </w:style>
  <w:style w:type="paragraph" w:styleId="Piedepgina">
    <w:name w:val="footer"/>
    <w:basedOn w:val="Normal"/>
    <w:link w:val="PiedepginaCar"/>
    <w:uiPriority w:val="99"/>
    <w:unhideWhenUsed/>
    <w:rsid w:val="00EE3477"/>
    <w:pPr>
      <w:tabs>
        <w:tab w:val="center" w:pos="4419"/>
        <w:tab w:val="right" w:pos="8838"/>
      </w:tabs>
      <w:autoSpaceDE/>
      <w:autoSpaceDN/>
    </w:pPr>
    <w:rPr>
      <w:rFonts w:asciiTheme="minorHAnsi" w:eastAsiaTheme="minorHAnsi" w:hAnsiTheme="minorHAnsi" w:cstheme="minorBidi"/>
      <w:sz w:val="22"/>
      <w:szCs w:val="22"/>
      <w:lang w:val="es-CO" w:eastAsia="en-US"/>
    </w:rPr>
  </w:style>
  <w:style w:type="character" w:customStyle="1" w:styleId="PiedepginaCar">
    <w:name w:val="Pie de página Car"/>
    <w:basedOn w:val="Fuentedeprrafopredeter"/>
    <w:link w:val="Piedepgina"/>
    <w:uiPriority w:val="99"/>
    <w:rsid w:val="00EE3477"/>
  </w:style>
  <w:style w:type="paragraph" w:customStyle="1" w:styleId="Sinespaciado1">
    <w:name w:val="Sin espaciado1"/>
    <w:link w:val="NoSpacingChar"/>
    <w:qFormat/>
    <w:rsid w:val="00EE3477"/>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locked/>
    <w:rsid w:val="00EE3477"/>
    <w:rPr>
      <w:rFonts w:ascii="Times New Roman" w:eastAsia="Times New Roman" w:hAnsi="Times New Roman" w:cs="Times New Roman"/>
      <w:sz w:val="24"/>
      <w:szCs w:val="24"/>
      <w:lang w:eastAsia="es-ES"/>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uiPriority w:val="34"/>
    <w:qFormat/>
    <w:rsid w:val="006A2095"/>
    <w:pPr>
      <w:autoSpaceDE/>
      <w:autoSpaceDN/>
      <w:ind w:left="720"/>
      <w:contextualSpacing/>
    </w:pPr>
    <w:rPr>
      <w:rFonts w:ascii="Times New Roman" w:hAnsi="Times New Roman" w:cs="Times New Roman"/>
      <w:sz w:val="24"/>
      <w:szCs w:val="24"/>
      <w:lang w:val="es-CO"/>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uiPriority w:val="34"/>
    <w:qFormat/>
    <w:locked/>
    <w:rsid w:val="006A2095"/>
    <w:rPr>
      <w:rFonts w:ascii="Times New Roman" w:eastAsia="Times New Roman" w:hAnsi="Times New Roman" w:cs="Times New Roman"/>
      <w:sz w:val="24"/>
      <w:szCs w:val="24"/>
      <w:lang w:eastAsia="es-ES"/>
    </w:rPr>
  </w:style>
  <w:style w:type="character" w:customStyle="1" w:styleId="Ttulo1Car">
    <w:name w:val="Título 1 Car"/>
    <w:basedOn w:val="Fuentedeprrafopredeter"/>
    <w:link w:val="Ttulo1"/>
    <w:rsid w:val="00B80278"/>
    <w:rPr>
      <w:rFonts w:ascii="Cambria" w:eastAsia="Times New Roman" w:hAnsi="Cambria" w:cs="Times New Roman"/>
      <w:b/>
      <w:bCs/>
      <w:color w:val="365F91"/>
      <w:sz w:val="28"/>
      <w:szCs w:val="28"/>
      <w:lang w:val="es-ES_tradnl" w:eastAsia="es-ES"/>
    </w:rPr>
  </w:style>
  <w:style w:type="paragraph" w:styleId="NormalWeb">
    <w:name w:val="Normal (Web)"/>
    <w:basedOn w:val="Normal"/>
    <w:link w:val="NormalWebCar"/>
    <w:uiPriority w:val="99"/>
    <w:unhideWhenUsed/>
    <w:rsid w:val="00B80278"/>
    <w:pPr>
      <w:autoSpaceDE/>
      <w:autoSpaceDN/>
      <w:spacing w:before="100" w:beforeAutospacing="1" w:after="100" w:afterAutospacing="1"/>
    </w:pPr>
    <w:rPr>
      <w:rFonts w:ascii="Times New Roman" w:hAnsi="Times New Roman" w:cs="Times New Roman"/>
      <w:sz w:val="24"/>
      <w:szCs w:val="24"/>
      <w:lang w:val="es-CO" w:eastAsia="es-CO"/>
    </w:rPr>
  </w:style>
  <w:style w:type="character" w:styleId="Hipervnculo">
    <w:name w:val="Hyperlink"/>
    <w:basedOn w:val="Fuentedeprrafopredeter"/>
    <w:uiPriority w:val="99"/>
    <w:rsid w:val="00B80278"/>
    <w:rPr>
      <w:color w:val="0000FF"/>
      <w:u w:val="single"/>
    </w:rPr>
  </w:style>
  <w:style w:type="character" w:customStyle="1" w:styleId="NormalWebCar">
    <w:name w:val="Normal (Web) Car"/>
    <w:link w:val="NormalWeb"/>
    <w:uiPriority w:val="99"/>
    <w:rsid w:val="00B80278"/>
    <w:rPr>
      <w:rFonts w:ascii="Times New Roman" w:eastAsia="Times New Roman" w:hAnsi="Times New Roman" w:cs="Times New Roman"/>
      <w:sz w:val="24"/>
      <w:szCs w:val="24"/>
      <w:lang w:eastAsia="es-CO"/>
    </w:rPr>
  </w:style>
  <w:style w:type="paragraph" w:customStyle="1" w:styleId="xmsonormal">
    <w:name w:val="x_msonormal"/>
    <w:basedOn w:val="Normal"/>
    <w:rsid w:val="00B80278"/>
    <w:pPr>
      <w:autoSpaceDE/>
      <w:autoSpaceDN/>
      <w:spacing w:before="100" w:beforeAutospacing="1" w:after="100" w:afterAutospacing="1"/>
    </w:pPr>
    <w:rPr>
      <w:rFonts w:ascii="Times New Roman" w:hAnsi="Times New Roman" w:cs="Times New Roman"/>
      <w:sz w:val="24"/>
      <w:szCs w:val="24"/>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https://safetya.co/resolucion-0312-de-2019/"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9</Pages>
  <Words>4144</Words>
  <Characters>22793</Characters>
  <Application>Microsoft Office Word</Application>
  <DocSecurity>0</DocSecurity>
  <Lines>189</Lines>
  <Paragraphs>53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26884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ECSAN - ADRIANA CONSTANZA OSORIO ESPINOSA</dc:creator>
  <cp:keywords/>
  <dc:description/>
  <cp:lastModifiedBy>DINAE - ADRIANA CONSTANZA OSORIO ESPINOSA</cp:lastModifiedBy>
  <cp:revision>10</cp:revision>
  <dcterms:created xsi:type="dcterms:W3CDTF">2022-08-19T00:34:00Z</dcterms:created>
  <dcterms:modified xsi:type="dcterms:W3CDTF">2023-04-27T16:25:00Z</dcterms:modified>
</cp:coreProperties>
</file>