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955609" w14:textId="77777777" w:rsidR="00FC43C1" w:rsidRDefault="00FC43C1" w:rsidP="00FC43C1">
      <w:pPr>
        <w:pStyle w:val="Ttulo1"/>
        <w:ind w:left="2023" w:right="2256"/>
        <w:jc w:val="center"/>
      </w:pPr>
      <w:r>
        <w:t>AUTORIZACIÓN</w:t>
      </w:r>
      <w:r>
        <w:rPr>
          <w:spacing w:val="-14"/>
        </w:rPr>
        <w:t xml:space="preserve"> </w:t>
      </w:r>
      <w:r>
        <w:t>NOTIFICACIÓN</w:t>
      </w:r>
      <w:r>
        <w:rPr>
          <w:spacing w:val="-12"/>
        </w:rPr>
        <w:t xml:space="preserve"> </w:t>
      </w:r>
      <w:r>
        <w:t>ELECTRÓNICA</w:t>
      </w:r>
    </w:p>
    <w:p w14:paraId="00126B58" w14:textId="77777777" w:rsidR="00FC43C1" w:rsidRDefault="00FC43C1" w:rsidP="00FC43C1">
      <w:pPr>
        <w:pStyle w:val="Textoindependiente"/>
        <w:spacing w:before="5"/>
        <w:rPr>
          <w:b/>
          <w:i w:val="0"/>
          <w:sz w:val="22"/>
        </w:rPr>
      </w:pPr>
    </w:p>
    <w:p w14:paraId="5DACBACD" w14:textId="77777777" w:rsidR="00FC43C1" w:rsidRDefault="00FC43C1" w:rsidP="00FC43C1">
      <w:pPr>
        <w:tabs>
          <w:tab w:val="left" w:pos="3779"/>
        </w:tabs>
        <w:spacing w:before="1"/>
        <w:ind w:left="104"/>
        <w:rPr>
          <w:rFonts w:ascii="Arial MT"/>
        </w:rPr>
      </w:pPr>
      <w:r>
        <w:rPr>
          <w:rFonts w:ascii="Arial MT"/>
        </w:rPr>
        <w:t>Bucaramanga,</w:t>
      </w:r>
      <w:r>
        <w:rPr>
          <w:rFonts w:ascii="Arial MT"/>
          <w:spacing w:val="2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14:paraId="46872E47" w14:textId="77777777" w:rsidR="00FC43C1" w:rsidRDefault="00FC43C1" w:rsidP="00FC43C1">
      <w:pPr>
        <w:pStyle w:val="Textoindependiente"/>
        <w:rPr>
          <w:rFonts w:ascii="Arial MT"/>
          <w:i w:val="0"/>
          <w:sz w:val="20"/>
        </w:rPr>
      </w:pPr>
    </w:p>
    <w:p w14:paraId="4B073F2C" w14:textId="77777777" w:rsidR="00FC43C1" w:rsidRDefault="00FC43C1" w:rsidP="00FC43C1">
      <w:pPr>
        <w:pStyle w:val="Textoindependiente"/>
        <w:spacing w:before="5"/>
        <w:rPr>
          <w:rFonts w:ascii="Arial MT"/>
          <w:i w:val="0"/>
          <w:sz w:val="23"/>
        </w:rPr>
      </w:pPr>
    </w:p>
    <w:p w14:paraId="700F4B9B" w14:textId="77777777" w:rsidR="00FC43C1" w:rsidRDefault="00FC43C1" w:rsidP="00FC43C1">
      <w:pPr>
        <w:spacing w:before="1"/>
        <w:ind w:left="104"/>
        <w:rPr>
          <w:rFonts w:ascii="Arial MT" w:hAnsi="Arial MT"/>
        </w:rPr>
      </w:pPr>
      <w:r>
        <w:rPr>
          <w:rFonts w:ascii="Arial MT" w:hAnsi="Arial MT"/>
        </w:rPr>
        <w:t>Señores</w:t>
      </w:r>
    </w:p>
    <w:p w14:paraId="15D4643C" w14:textId="77777777" w:rsidR="00FC43C1" w:rsidRDefault="00FC43C1" w:rsidP="00FC43C1">
      <w:pPr>
        <w:pStyle w:val="Ttulo1"/>
        <w:spacing w:before="1" w:line="242" w:lineRule="auto"/>
        <w:ind w:right="4595"/>
        <w:rPr>
          <w:rFonts w:ascii="Arial MT" w:hAnsi="Arial MT"/>
          <w:b w:val="0"/>
        </w:rPr>
      </w:pPr>
      <w:r>
        <w:t>Dirección Territorial Andes Nororientales</w:t>
      </w:r>
      <w:r>
        <w:rPr>
          <w:spacing w:val="1"/>
        </w:rPr>
        <w:t xml:space="preserve"> </w:t>
      </w:r>
      <w:r>
        <w:t>Parques Nacionales Naturales De Colombia</w:t>
      </w:r>
      <w:r>
        <w:rPr>
          <w:spacing w:val="-59"/>
        </w:rPr>
        <w:t xml:space="preserve"> </w:t>
      </w:r>
      <w:r>
        <w:rPr>
          <w:rFonts w:ascii="Arial MT" w:hAnsi="Arial MT"/>
          <w:b w:val="0"/>
        </w:rPr>
        <w:t>Ciudad</w:t>
      </w:r>
    </w:p>
    <w:p w14:paraId="10160D12" w14:textId="77777777" w:rsidR="00FC43C1" w:rsidRDefault="00FC43C1" w:rsidP="00FC43C1">
      <w:pPr>
        <w:pStyle w:val="Textoindependiente"/>
        <w:rPr>
          <w:rFonts w:ascii="Arial MT"/>
          <w:i w:val="0"/>
          <w:sz w:val="24"/>
        </w:rPr>
      </w:pPr>
    </w:p>
    <w:p w14:paraId="390012A7" w14:textId="77777777" w:rsidR="00FC43C1" w:rsidRDefault="00FC43C1" w:rsidP="00FC43C1">
      <w:pPr>
        <w:pStyle w:val="Textoindependiente"/>
        <w:spacing w:before="8"/>
        <w:rPr>
          <w:rFonts w:ascii="Arial MT"/>
          <w:i w:val="0"/>
          <w:sz w:val="21"/>
        </w:rPr>
      </w:pPr>
    </w:p>
    <w:p w14:paraId="52D86377" w14:textId="77777777" w:rsidR="00FC43C1" w:rsidRDefault="00FC43C1" w:rsidP="00FC43C1">
      <w:pPr>
        <w:ind w:left="104"/>
        <w:rPr>
          <w:rFonts w:ascii="Arial MT"/>
        </w:rPr>
      </w:pPr>
      <w:r>
        <w:rPr>
          <w:rFonts w:ascii="Arial MT"/>
        </w:rPr>
        <w:t>Cordial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Saludo.</w:t>
      </w:r>
    </w:p>
    <w:p w14:paraId="526C9B0E" w14:textId="77777777" w:rsidR="00FC43C1" w:rsidRDefault="00FC43C1" w:rsidP="00FC43C1">
      <w:pPr>
        <w:pStyle w:val="Textoindependiente"/>
        <w:rPr>
          <w:rFonts w:ascii="Arial MT"/>
          <w:i w:val="0"/>
          <w:sz w:val="24"/>
        </w:rPr>
      </w:pPr>
    </w:p>
    <w:p w14:paraId="32BD6D15" w14:textId="6A3A27A9" w:rsidR="00FC43C1" w:rsidRDefault="00FC43C1" w:rsidP="00A37995">
      <w:pPr>
        <w:tabs>
          <w:tab w:val="left" w:pos="7893"/>
        </w:tabs>
        <w:spacing w:before="1" w:line="232" w:lineRule="auto"/>
        <w:ind w:left="104" w:right="101"/>
        <w:jc w:val="both"/>
        <w:rPr>
          <w:b/>
        </w:rPr>
      </w:pPr>
      <w:r w:rsidRPr="00FC43C1">
        <w:rPr>
          <w:rFonts w:ascii="Arial MT" w:hAnsi="Arial MT"/>
          <w:b/>
        </w:rPr>
        <w:t>Asunto:</w:t>
      </w:r>
      <w:r>
        <w:rPr>
          <w:rFonts w:ascii="Arial MT" w:hAnsi="Arial MT"/>
        </w:rPr>
        <w:t xml:space="preserve"> Autorización para notificación electrónica de los documentos y actuaciones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  <w:spacing w:val="-1"/>
        </w:rPr>
        <w:t>derivadas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  <w:spacing w:val="-1"/>
        </w:rPr>
        <w:t>del</w:t>
      </w:r>
      <w:r>
        <w:rPr>
          <w:rFonts w:ascii="Arial MT" w:hAnsi="Arial MT"/>
        </w:rPr>
        <w:t xml:space="preserve"> </w:t>
      </w:r>
      <w:r>
        <w:rPr>
          <w:rFonts w:ascii="Arial MT" w:hAnsi="Arial MT"/>
          <w:spacing w:val="-1"/>
        </w:rPr>
        <w:t>contrato</w:t>
      </w:r>
      <w:r>
        <w:rPr>
          <w:rFonts w:ascii="Arial MT" w:hAnsi="Arial MT"/>
        </w:rPr>
        <w:t xml:space="preserve"> </w:t>
      </w:r>
      <w:r>
        <w:rPr>
          <w:rFonts w:ascii="Arial MT" w:hAnsi="Arial MT"/>
          <w:spacing w:val="-1"/>
        </w:rPr>
        <w:t>producto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-1"/>
        </w:rPr>
        <w:t xml:space="preserve"> </w:t>
      </w:r>
      <w:r>
        <w:rPr>
          <w:b/>
        </w:rPr>
        <w:t>invitación</w:t>
      </w:r>
      <w:r>
        <w:rPr>
          <w:b/>
          <w:spacing w:val="-28"/>
        </w:rPr>
        <w:t xml:space="preserve"> </w:t>
      </w:r>
      <w:r>
        <w:rPr>
          <w:b/>
        </w:rPr>
        <w:t>publica</w:t>
      </w:r>
      <w:r>
        <w:rPr>
          <w:b/>
          <w:spacing w:val="-4"/>
        </w:rPr>
        <w:t xml:space="preserve"> </w:t>
      </w:r>
      <w:r>
        <w:rPr>
          <w:b/>
        </w:rPr>
        <w:t>No. _____</w:t>
      </w:r>
      <w:r>
        <w:rPr>
          <w:b/>
          <w:spacing w:val="-7"/>
        </w:rPr>
        <w:t>de</w:t>
      </w:r>
      <w:r>
        <w:rPr>
          <w:b/>
          <w:spacing w:val="-10"/>
        </w:rPr>
        <w:t xml:space="preserve"> </w:t>
      </w:r>
      <w:r>
        <w:rPr>
          <w:b/>
          <w:spacing w:val="-7"/>
        </w:rPr>
        <w:t>2023.</w:t>
      </w:r>
    </w:p>
    <w:p w14:paraId="556A806C" w14:textId="77777777" w:rsidR="00FC43C1" w:rsidRDefault="00FC43C1" w:rsidP="00A37995">
      <w:pPr>
        <w:pStyle w:val="Textoindependiente"/>
        <w:spacing w:before="5"/>
        <w:jc w:val="both"/>
        <w:rPr>
          <w:b/>
          <w:i w:val="0"/>
          <w:sz w:val="20"/>
        </w:rPr>
      </w:pPr>
    </w:p>
    <w:p w14:paraId="71CD894C" w14:textId="77777777" w:rsidR="00FC43C1" w:rsidRDefault="00FC43C1" w:rsidP="00A37995">
      <w:pPr>
        <w:tabs>
          <w:tab w:val="left" w:pos="3438"/>
          <w:tab w:val="left" w:pos="3709"/>
        </w:tabs>
        <w:spacing w:before="92"/>
        <w:ind w:left="104"/>
        <w:jc w:val="both"/>
        <w:rPr>
          <w:rFonts w:ascii="Arial MT"/>
        </w:rPr>
      </w:pPr>
      <w:r>
        <w:rPr>
          <w:rFonts w:ascii="Arial MT"/>
          <w:sz w:val="24"/>
          <w:u w:val="single"/>
        </w:rPr>
        <w:t xml:space="preserve"> </w:t>
      </w:r>
      <w:r>
        <w:rPr>
          <w:rFonts w:ascii="Arial MT"/>
          <w:sz w:val="24"/>
          <w:u w:val="single"/>
        </w:rPr>
        <w:tab/>
      </w:r>
      <w:r>
        <w:rPr>
          <w:rFonts w:ascii="Arial MT"/>
          <w:sz w:val="24"/>
        </w:rPr>
        <w:t>,</w:t>
      </w:r>
      <w:r>
        <w:rPr>
          <w:rFonts w:ascii="Arial MT"/>
          <w:sz w:val="24"/>
        </w:rPr>
        <w:tab/>
      </w:r>
      <w:r>
        <w:rPr>
          <w:rFonts w:ascii="Arial MT"/>
        </w:rPr>
        <w:t>mayor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de edad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y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residente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ciudad</w:t>
      </w:r>
      <w:r>
        <w:rPr>
          <w:rFonts w:ascii="Arial MT"/>
          <w:spacing w:val="17"/>
        </w:rPr>
        <w:t xml:space="preserve"> </w:t>
      </w:r>
      <w:r>
        <w:rPr>
          <w:rFonts w:ascii="Arial MT"/>
        </w:rPr>
        <w:t>de</w:t>
      </w:r>
    </w:p>
    <w:p w14:paraId="75190F2F" w14:textId="04823DCD" w:rsidR="00FC43C1" w:rsidRDefault="00FC43C1" w:rsidP="00203387">
      <w:pPr>
        <w:tabs>
          <w:tab w:val="left" w:pos="1937"/>
          <w:tab w:val="left" w:pos="2213"/>
          <w:tab w:val="left" w:pos="3812"/>
          <w:tab w:val="left" w:pos="4381"/>
          <w:tab w:val="left" w:pos="4518"/>
          <w:tab w:val="left" w:pos="6642"/>
          <w:tab w:val="left" w:pos="7358"/>
          <w:tab w:val="left" w:pos="9206"/>
        </w:tabs>
        <w:ind w:left="104" w:right="109"/>
        <w:jc w:val="both"/>
        <w:rPr>
          <w:rFonts w:ascii="Arial MT" w:hAnsi="Arial MT"/>
        </w:rPr>
      </w:pP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>,</w:t>
      </w:r>
      <w:r>
        <w:rPr>
          <w:rFonts w:ascii="Arial MT" w:hAnsi="Arial MT"/>
        </w:rPr>
        <w:tab/>
        <w:t>identificado(a)</w:t>
      </w:r>
      <w:r>
        <w:rPr>
          <w:rFonts w:ascii="Arial MT" w:hAnsi="Arial MT"/>
        </w:rPr>
        <w:tab/>
        <w:t>con</w:t>
      </w:r>
      <w:r>
        <w:rPr>
          <w:rFonts w:ascii="Arial MT" w:hAnsi="Arial MT"/>
        </w:rPr>
        <w:tab/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 w:rsidR="00203387">
        <w:rPr>
          <w:rFonts w:ascii="Arial MT" w:hAnsi="Arial MT"/>
        </w:rPr>
        <w:t>No.___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 expedida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5"/>
        </w:rPr>
        <w:t xml:space="preserve"> </w:t>
      </w:r>
      <w:r>
        <w:rPr>
          <w:rFonts w:ascii="Arial MT" w:hAnsi="Arial MT"/>
        </w:rPr>
        <w:t>la ciudad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spacing w:val="-1"/>
        </w:rPr>
        <w:t>,</w:t>
      </w:r>
      <w:r>
        <w:rPr>
          <w:rFonts w:ascii="Arial MT" w:hAnsi="Arial MT"/>
          <w:spacing w:val="-13"/>
        </w:rPr>
        <w:t xml:space="preserve"> </w:t>
      </w:r>
      <w:r>
        <w:rPr>
          <w:rFonts w:ascii="Arial MT" w:hAnsi="Arial MT"/>
          <w:spacing w:val="-1"/>
        </w:rPr>
        <w:t>actuando: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  <w:spacing w:val="-1"/>
        </w:rPr>
        <w:t>(marcar</w:t>
      </w:r>
      <w:r>
        <w:rPr>
          <w:rFonts w:ascii="Arial MT" w:hAnsi="Arial MT"/>
          <w:spacing w:val="-14"/>
        </w:rPr>
        <w:t xml:space="preserve"> </w:t>
      </w:r>
      <w:r>
        <w:rPr>
          <w:rFonts w:ascii="Arial MT" w:hAnsi="Arial MT"/>
          <w:spacing w:val="-1"/>
        </w:rPr>
        <w:t>con</w:t>
      </w:r>
      <w:r>
        <w:rPr>
          <w:rFonts w:ascii="Arial MT" w:hAnsi="Arial MT"/>
          <w:spacing w:val="-22"/>
        </w:rPr>
        <w:t xml:space="preserve"> </w:t>
      </w:r>
      <w:r>
        <w:rPr>
          <w:rFonts w:ascii="Arial MT" w:hAnsi="Arial MT"/>
        </w:rPr>
        <w:t>“x”)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16"/>
        </w:rPr>
        <w:t xml:space="preserve"> </w:t>
      </w:r>
      <w:r>
        <w:rPr>
          <w:rFonts w:ascii="Arial MT" w:hAnsi="Arial MT"/>
        </w:rPr>
        <w:t>nombre</w:t>
      </w:r>
      <w:r>
        <w:rPr>
          <w:rFonts w:ascii="Arial MT" w:hAnsi="Arial MT"/>
          <w:spacing w:val="-15"/>
        </w:rPr>
        <w:t xml:space="preserve"> </w:t>
      </w:r>
      <w:r>
        <w:rPr>
          <w:rFonts w:ascii="Arial MT" w:hAnsi="Arial MT"/>
        </w:rPr>
        <w:t>propio</w:t>
      </w:r>
    </w:p>
    <w:p w14:paraId="5D68718A" w14:textId="77777777" w:rsidR="00FC43C1" w:rsidRDefault="00FC43C1" w:rsidP="00203387">
      <w:pPr>
        <w:tabs>
          <w:tab w:val="left" w:pos="766"/>
          <w:tab w:val="left" w:pos="1016"/>
          <w:tab w:val="left" w:pos="1741"/>
          <w:tab w:val="left" w:pos="2233"/>
          <w:tab w:val="left" w:pos="2720"/>
          <w:tab w:val="left" w:pos="3661"/>
          <w:tab w:val="left" w:pos="4148"/>
          <w:tab w:val="left" w:pos="5754"/>
          <w:tab w:val="left" w:pos="6460"/>
          <w:tab w:val="left" w:pos="7060"/>
          <w:tab w:val="left" w:pos="7132"/>
          <w:tab w:val="left" w:pos="7674"/>
          <w:tab w:val="left" w:pos="8088"/>
          <w:tab w:val="left" w:pos="9206"/>
        </w:tabs>
        <w:ind w:left="104" w:right="337"/>
        <w:jc w:val="both"/>
        <w:rPr>
          <w:rFonts w:ascii="Arial MT"/>
        </w:rPr>
      </w:pP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  <w:r>
        <w:rPr>
          <w:rFonts w:ascii="Arial MT"/>
          <w:spacing w:val="-1"/>
        </w:rPr>
        <w:t>o</w:t>
      </w:r>
      <w:r>
        <w:rPr>
          <w:rFonts w:ascii="Arial MT"/>
          <w:spacing w:val="-15"/>
        </w:rPr>
        <w:t xml:space="preserve"> </w:t>
      </w:r>
      <w:r>
        <w:rPr>
          <w:rFonts w:ascii="Arial MT"/>
          <w:spacing w:val="-1"/>
        </w:rPr>
        <w:t>como</w:t>
      </w:r>
      <w:r>
        <w:rPr>
          <w:rFonts w:ascii="Arial MT"/>
          <w:spacing w:val="-14"/>
        </w:rPr>
        <w:t xml:space="preserve"> </w:t>
      </w:r>
      <w:r>
        <w:rPr>
          <w:rFonts w:ascii="Arial MT"/>
          <w:spacing w:val="-1"/>
        </w:rPr>
        <w:t>persona</w:t>
      </w:r>
      <w:r>
        <w:rPr>
          <w:rFonts w:ascii="Arial MT"/>
          <w:spacing w:val="-9"/>
        </w:rPr>
        <w:t xml:space="preserve"> </w:t>
      </w:r>
      <w:r>
        <w:rPr>
          <w:rFonts w:ascii="Arial MT"/>
          <w:spacing w:val="-1"/>
        </w:rPr>
        <w:t>debidamente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autorizada</w:t>
      </w:r>
      <w:r>
        <w:rPr>
          <w:rFonts w:ascii="Arial MT"/>
          <w:spacing w:val="-12"/>
        </w:rPr>
        <w:t xml:space="preserve"> </w:t>
      </w:r>
      <w:r>
        <w:rPr>
          <w:rFonts w:ascii="Arial MT"/>
        </w:rPr>
        <w:t>por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14"/>
        </w:rPr>
        <w:t xml:space="preserve"> </w:t>
      </w:r>
      <w:r>
        <w:rPr>
          <w:rFonts w:ascii="Arial MT"/>
        </w:rPr>
        <w:t>interesado</w:t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</w:rPr>
        <w:t>o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como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apoderado</w:t>
      </w:r>
      <w:r>
        <w:rPr>
          <w:rFonts w:ascii="Arial MT"/>
          <w:spacing w:val="-58"/>
        </w:rPr>
        <w:t xml:space="preserve"> </w:t>
      </w:r>
      <w:r>
        <w:rPr>
          <w:rFonts w:ascii="Arial MT"/>
        </w:rPr>
        <w:t>judicial</w:t>
      </w:r>
      <w:r>
        <w:rPr>
          <w:rFonts w:ascii="Arial MT"/>
        </w:rPr>
        <w:tab/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  <w:r>
        <w:rPr>
          <w:rFonts w:ascii="Arial MT"/>
        </w:rPr>
        <w:t>o</w:t>
      </w:r>
      <w:r>
        <w:rPr>
          <w:rFonts w:ascii="Arial MT"/>
        </w:rPr>
        <w:tab/>
        <w:t>en</w:t>
      </w:r>
      <w:r>
        <w:rPr>
          <w:rFonts w:ascii="Arial MT"/>
        </w:rPr>
        <w:tab/>
        <w:t>calidad</w:t>
      </w:r>
      <w:r>
        <w:rPr>
          <w:rFonts w:ascii="Arial MT"/>
        </w:rPr>
        <w:tab/>
        <w:t>de</w:t>
      </w:r>
      <w:r>
        <w:rPr>
          <w:rFonts w:ascii="Arial MT"/>
        </w:rPr>
        <w:tab/>
        <w:t>representante</w:t>
      </w:r>
      <w:r>
        <w:rPr>
          <w:rFonts w:ascii="Arial MT"/>
        </w:rPr>
        <w:tab/>
        <w:t>legal</w:t>
      </w:r>
      <w:r>
        <w:rPr>
          <w:rFonts w:ascii="Arial MT"/>
        </w:rPr>
        <w:tab/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</w:rPr>
        <w:t>de</w:t>
      </w:r>
      <w:r>
        <w:rPr>
          <w:rFonts w:ascii="Arial MT"/>
        </w:rPr>
        <w:tab/>
        <w:t>la</w:t>
      </w:r>
      <w:r>
        <w:rPr>
          <w:rFonts w:ascii="Arial MT"/>
        </w:rPr>
        <w:tab/>
      </w:r>
      <w:r>
        <w:rPr>
          <w:rFonts w:ascii="Arial MT"/>
          <w:spacing w:val="-2"/>
        </w:rPr>
        <w:t>empresa</w:t>
      </w:r>
    </w:p>
    <w:p w14:paraId="0AD89187" w14:textId="77777777" w:rsidR="00FC43C1" w:rsidRDefault="00FC43C1" w:rsidP="00203387">
      <w:pPr>
        <w:tabs>
          <w:tab w:val="left" w:pos="3025"/>
          <w:tab w:val="left" w:pos="8594"/>
          <w:tab w:val="left" w:pos="8885"/>
          <w:tab w:val="left" w:pos="9206"/>
        </w:tabs>
        <w:spacing w:before="1"/>
        <w:ind w:left="104" w:right="331" w:firstLine="6624"/>
        <w:jc w:val="both"/>
        <w:rPr>
          <w:rFonts w:ascii="Arial MT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5BD0A82" wp14:editId="5048FE7C">
                <wp:simplePos x="0" y="0"/>
                <wp:positionH relativeFrom="page">
                  <wp:posOffset>1080770</wp:posOffset>
                </wp:positionH>
                <wp:positionV relativeFrom="paragraph">
                  <wp:posOffset>156210</wp:posOffset>
                </wp:positionV>
                <wp:extent cx="3730625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3062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330231ED" id="Line 3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12.3pt" to="378.8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" strokeweight=".24536mm">
                <w10:wrap anchorx="page"/>
              </v:line>
            </w:pict>
          </mc:Fallback>
        </mc:AlternateContent>
      </w:r>
      <w:r>
        <w:rPr>
          <w:rFonts w:ascii="Arial MT"/>
        </w:rPr>
        <w:t>Identificada</w:t>
      </w:r>
      <w:r>
        <w:rPr>
          <w:rFonts w:ascii="Arial MT"/>
        </w:rPr>
        <w:tab/>
      </w:r>
      <w:r>
        <w:rPr>
          <w:rFonts w:ascii="Arial MT"/>
          <w:spacing w:val="-3"/>
        </w:rPr>
        <w:t>con</w:t>
      </w:r>
      <w:r>
        <w:rPr>
          <w:rFonts w:ascii="Arial MT"/>
          <w:spacing w:val="-59"/>
        </w:rPr>
        <w:t xml:space="preserve"> </w:t>
      </w:r>
      <w:r>
        <w:rPr>
          <w:rFonts w:ascii="Arial MT"/>
        </w:rPr>
        <w:t>NIT</w:t>
      </w:r>
      <w:r>
        <w:rPr>
          <w:rFonts w:ascii="Arial MT"/>
          <w:u w:val="single"/>
        </w:rPr>
        <w:tab/>
      </w:r>
      <w:r>
        <w:rPr>
          <w:rFonts w:ascii="Arial MT"/>
        </w:rPr>
        <w:t>,</w:t>
      </w:r>
      <w:r>
        <w:rPr>
          <w:rFonts w:ascii="Arial MT"/>
          <w:spacing w:val="120"/>
        </w:rPr>
        <w:t xml:space="preserve"> </w:t>
      </w:r>
      <w:r>
        <w:rPr>
          <w:rFonts w:ascii="Arial MT"/>
        </w:rPr>
        <w:t xml:space="preserve">con  </w:t>
      </w:r>
      <w:r>
        <w:rPr>
          <w:rFonts w:ascii="Arial MT"/>
          <w:spacing w:val="10"/>
        </w:rPr>
        <w:t xml:space="preserve"> </w:t>
      </w:r>
      <w:r>
        <w:rPr>
          <w:rFonts w:ascii="Arial MT"/>
        </w:rPr>
        <w:t xml:space="preserve">domicilio  </w:t>
      </w:r>
      <w:r>
        <w:rPr>
          <w:rFonts w:ascii="Arial MT"/>
          <w:spacing w:val="12"/>
        </w:rPr>
        <w:t xml:space="preserve"> </w:t>
      </w:r>
      <w:r>
        <w:rPr>
          <w:rFonts w:ascii="Arial MT"/>
        </w:rPr>
        <w:t>en</w:t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spacing w:val="-4"/>
        </w:rPr>
        <w:t>,</w:t>
      </w:r>
      <w:r>
        <w:rPr>
          <w:rFonts w:ascii="Arial MT"/>
          <w:spacing w:val="-58"/>
        </w:rPr>
        <w:t xml:space="preserve"> </w:t>
      </w:r>
      <w:r>
        <w:rPr>
          <w:b/>
        </w:rPr>
        <w:t>AUTORIZO</w:t>
      </w:r>
      <w:r>
        <w:rPr>
          <w:b/>
          <w:spacing w:val="-2"/>
        </w:rPr>
        <w:t xml:space="preserve"> </w:t>
      </w:r>
      <w:r>
        <w:rPr>
          <w:rFonts w:ascii="Arial MT"/>
        </w:rPr>
        <w:t>a</w:t>
      </w:r>
      <w:r>
        <w:rPr>
          <w:rFonts w:ascii="Arial MT"/>
          <w:spacing w:val="-4"/>
        </w:rPr>
        <w:t xml:space="preserve"> </w:t>
      </w:r>
      <w:r>
        <w:rPr>
          <w:b/>
        </w:rPr>
        <w:t>PARQUES NACIONALES</w:t>
      </w:r>
      <w:r>
        <w:rPr>
          <w:b/>
          <w:spacing w:val="-1"/>
        </w:rPr>
        <w:t xml:space="preserve"> </w:t>
      </w:r>
      <w:r>
        <w:rPr>
          <w:b/>
        </w:rPr>
        <w:t>NATURALES DE</w:t>
      </w:r>
      <w:r>
        <w:rPr>
          <w:b/>
          <w:spacing w:val="-2"/>
        </w:rPr>
        <w:t xml:space="preserve"> </w:t>
      </w:r>
      <w:r>
        <w:rPr>
          <w:b/>
        </w:rPr>
        <w:t>COLOMBIA</w:t>
      </w:r>
      <w:r>
        <w:rPr>
          <w:rFonts w:ascii="Arial MT"/>
        </w:rPr>
        <w:t>, para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que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los</w:t>
      </w:r>
    </w:p>
    <w:p w14:paraId="113A757D" w14:textId="77777777" w:rsidR="00FC43C1" w:rsidRDefault="00FC43C1" w:rsidP="00A37995">
      <w:pPr>
        <w:spacing w:before="1" w:line="252" w:lineRule="exact"/>
        <w:ind w:left="104"/>
        <w:jc w:val="both"/>
        <w:rPr>
          <w:rFonts w:ascii="Arial MT" w:hAnsi="Arial MT"/>
        </w:rPr>
      </w:pPr>
      <w:r>
        <w:rPr>
          <w:rFonts w:ascii="Arial MT" w:hAnsi="Arial MT"/>
        </w:rPr>
        <w:t>documentos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actuaciones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derivadas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Contrato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descrito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anteriormente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me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sean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notificados electrónicamente, de acuerdo con lo previsto en los artículos 53</w:t>
      </w:r>
      <w:r>
        <w:rPr>
          <w:rFonts w:ascii="Arial MT" w:hAnsi="Arial MT"/>
          <w:sz w:val="14"/>
        </w:rPr>
        <w:t>1</w:t>
      </w:r>
      <w:r>
        <w:rPr>
          <w:rFonts w:ascii="Arial MT" w:hAnsi="Arial MT"/>
        </w:rPr>
        <w:t>, 56</w:t>
      </w:r>
      <w:r>
        <w:rPr>
          <w:rFonts w:ascii="Arial MT" w:hAnsi="Arial MT"/>
          <w:sz w:val="14"/>
        </w:rPr>
        <w:t xml:space="preserve">2 </w:t>
      </w:r>
      <w:r>
        <w:rPr>
          <w:rFonts w:ascii="Arial MT" w:hAnsi="Arial MT"/>
        </w:rPr>
        <w:t>y numeral</w:t>
      </w:r>
      <w:r>
        <w:rPr>
          <w:rFonts w:ascii="Arial MT" w:hAnsi="Arial MT"/>
          <w:spacing w:val="-60"/>
        </w:rPr>
        <w:t xml:space="preserve"> </w:t>
      </w:r>
      <w:r>
        <w:rPr>
          <w:rFonts w:ascii="Arial MT" w:hAnsi="Arial MT"/>
        </w:rPr>
        <w:t>1° del artículo 67</w:t>
      </w:r>
      <w:r>
        <w:rPr>
          <w:rFonts w:ascii="Arial MT" w:hAnsi="Arial MT"/>
          <w:sz w:val="14"/>
        </w:rPr>
        <w:t xml:space="preserve">3 </w:t>
      </w:r>
      <w:r>
        <w:rPr>
          <w:rFonts w:ascii="Arial MT" w:hAnsi="Arial MT"/>
        </w:rPr>
        <w:t>de la Ley 1437 de 2011, el artículo 3º de la Ley 1150 de 2007</w:t>
      </w:r>
      <w:r>
        <w:rPr>
          <w:rFonts w:ascii="Arial MT" w:hAnsi="Arial MT"/>
          <w:sz w:val="14"/>
        </w:rPr>
        <w:t xml:space="preserve">4 </w:t>
      </w:r>
      <w:r>
        <w:rPr>
          <w:rFonts w:ascii="Arial MT" w:hAnsi="Arial MT"/>
        </w:rPr>
        <w:t>y los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artículos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20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y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21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de la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ley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527 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1999</w:t>
      </w:r>
      <w:r>
        <w:rPr>
          <w:rFonts w:ascii="Arial MT" w:hAnsi="Arial MT"/>
          <w:sz w:val="14"/>
        </w:rPr>
        <w:t>5</w:t>
      </w:r>
      <w:r>
        <w:rPr>
          <w:rFonts w:ascii="Arial MT" w:hAnsi="Arial MT"/>
        </w:rPr>
        <w:t>,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al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siguiente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correo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electrónico:</w:t>
      </w:r>
    </w:p>
    <w:p w14:paraId="0ABA0060" w14:textId="77777777" w:rsidR="00FC43C1" w:rsidRDefault="00FC43C1" w:rsidP="00FC43C1">
      <w:pPr>
        <w:tabs>
          <w:tab w:val="left" w:pos="7206"/>
        </w:tabs>
        <w:spacing w:line="252" w:lineRule="exact"/>
        <w:ind w:left="104"/>
        <w:rPr>
          <w:rFonts w:ascii="Arial MT"/>
        </w:rPr>
      </w:pP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  <w:r>
        <w:rPr>
          <w:rFonts w:ascii="Arial MT"/>
        </w:rPr>
        <w:t>.</w:t>
      </w:r>
    </w:p>
    <w:p w14:paraId="1E4F4323" w14:textId="24EFAECB" w:rsidR="00FC43C1" w:rsidRDefault="00FC43C1" w:rsidP="00FC43C1">
      <w:pPr>
        <w:pStyle w:val="Textoindependiente"/>
        <w:spacing w:before="156" w:line="235" w:lineRule="auto"/>
        <w:ind w:left="104" w:right="326" w:hanging="3"/>
      </w:pPr>
      <w:r>
        <w:rPr>
          <w:strike/>
        </w:rPr>
        <w:t>“Artículo</w:t>
      </w:r>
      <w:r>
        <w:rPr>
          <w:strike/>
          <w:spacing w:val="-5"/>
        </w:rPr>
        <w:t xml:space="preserve"> </w:t>
      </w:r>
      <w:r>
        <w:rPr>
          <w:strike/>
        </w:rPr>
        <w:t>53.</w:t>
      </w:r>
      <w:r>
        <w:rPr>
          <w:strike/>
          <w:spacing w:val="-4"/>
        </w:rPr>
        <w:t xml:space="preserve"> </w:t>
      </w:r>
      <w:r>
        <w:rPr>
          <w:strike/>
        </w:rPr>
        <w:t>Procedimientos</w:t>
      </w:r>
      <w:r>
        <w:rPr>
          <w:strike/>
          <w:spacing w:val="-2"/>
        </w:rPr>
        <w:t xml:space="preserve"> </w:t>
      </w:r>
      <w:r>
        <w:rPr>
          <w:strike/>
        </w:rPr>
        <w:t>y</w:t>
      </w:r>
      <w:r>
        <w:rPr>
          <w:strike/>
          <w:spacing w:val="-4"/>
        </w:rPr>
        <w:t xml:space="preserve"> </w:t>
      </w:r>
      <w:r>
        <w:rPr>
          <w:strike/>
        </w:rPr>
        <w:t>trámites</w:t>
      </w:r>
      <w:r>
        <w:rPr>
          <w:strike/>
          <w:spacing w:val="-5"/>
        </w:rPr>
        <w:t xml:space="preserve"> </w:t>
      </w:r>
      <w:r>
        <w:rPr>
          <w:strike/>
        </w:rPr>
        <w:t>administrativos</w:t>
      </w:r>
      <w:r>
        <w:rPr>
          <w:strike/>
          <w:spacing w:val="-1"/>
        </w:rPr>
        <w:t xml:space="preserve"> </w:t>
      </w:r>
      <w:r>
        <w:rPr>
          <w:strike/>
        </w:rPr>
        <w:t>a</w:t>
      </w:r>
      <w:r>
        <w:rPr>
          <w:strike/>
          <w:spacing w:val="-4"/>
        </w:rPr>
        <w:t xml:space="preserve"> </w:t>
      </w:r>
      <w:r>
        <w:t>través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medios</w:t>
      </w:r>
      <w:r>
        <w:rPr>
          <w:spacing w:val="-4"/>
        </w:rPr>
        <w:t xml:space="preserve"> </w:t>
      </w:r>
      <w:r>
        <w:t>electrónicos.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procedimientos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trámites</w:t>
      </w:r>
      <w:r>
        <w:rPr>
          <w:spacing w:val="-4"/>
        </w:rPr>
        <w:t xml:space="preserve"> </w:t>
      </w:r>
      <w:r>
        <w:t>administrativos</w:t>
      </w:r>
      <w:r>
        <w:rPr>
          <w:spacing w:val="-3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realizarse a través de medios electrónicos. Para garantizar la igualdad de acceso a la administración, la autoridad deberá asegurar</w:t>
      </w:r>
      <w:r>
        <w:rPr>
          <w:spacing w:val="1"/>
        </w:rPr>
        <w:t xml:space="preserve"> </w:t>
      </w:r>
      <w:r>
        <w:t>mecanismos</w:t>
      </w:r>
      <w:r>
        <w:rPr>
          <w:spacing w:val="-3"/>
        </w:rPr>
        <w:t xml:space="preserve"> </w:t>
      </w:r>
      <w:r>
        <w:t>suficientes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adecuados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gratuito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medios</w:t>
      </w:r>
      <w:r>
        <w:rPr>
          <w:spacing w:val="-3"/>
        </w:rPr>
        <w:t xml:space="preserve"> </w:t>
      </w:r>
      <w:r>
        <w:t>electrónicos,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permitir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alternativo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otros</w:t>
      </w:r>
      <w:r>
        <w:rPr>
          <w:spacing w:val="-7"/>
        </w:rPr>
        <w:t xml:space="preserve"> </w:t>
      </w:r>
      <w:r>
        <w:t>procedimientos”.</w:t>
      </w:r>
    </w:p>
    <w:p w14:paraId="61CF6A28" w14:textId="77777777" w:rsidR="00FC43C1" w:rsidRDefault="00FC43C1" w:rsidP="00FC43C1">
      <w:pPr>
        <w:pStyle w:val="Prrafodelista"/>
        <w:numPr>
          <w:ilvl w:val="0"/>
          <w:numId w:val="2"/>
        </w:numPr>
        <w:tabs>
          <w:tab w:val="left" w:pos="208"/>
        </w:tabs>
        <w:spacing w:before="0" w:line="242" w:lineRule="auto"/>
        <w:ind w:right="350" w:firstLine="0"/>
        <w:jc w:val="both"/>
        <w:rPr>
          <w:rFonts w:ascii="Times New Roman" w:hAnsi="Times New Roman"/>
          <w:sz w:val="13"/>
        </w:rPr>
      </w:pPr>
      <w:r>
        <w:rPr>
          <w:rFonts w:ascii="Times New Roman" w:hAnsi="Times New Roman"/>
          <w:sz w:val="13"/>
        </w:rPr>
        <w:t>Artículo 56. Notificación electrónica. Las autoridades podrán notificar sus actos a través de medios electrónicos, siempre que el administrado haya aceptado este medio</w:t>
      </w:r>
      <w:r>
        <w:rPr>
          <w:rFonts w:ascii="Times New Roman" w:hAnsi="Times New Roman"/>
          <w:spacing w:val="-30"/>
          <w:sz w:val="13"/>
        </w:rPr>
        <w:t xml:space="preserve"> </w:t>
      </w:r>
      <w:r>
        <w:rPr>
          <w:rFonts w:ascii="Times New Roman" w:hAnsi="Times New Roman"/>
          <w:sz w:val="13"/>
        </w:rPr>
        <w:t>de</w:t>
      </w:r>
      <w:r>
        <w:rPr>
          <w:rFonts w:ascii="Times New Roman" w:hAnsi="Times New Roman"/>
          <w:spacing w:val="1"/>
          <w:sz w:val="13"/>
        </w:rPr>
        <w:t xml:space="preserve"> </w:t>
      </w:r>
      <w:r>
        <w:rPr>
          <w:rFonts w:ascii="Times New Roman" w:hAnsi="Times New Roman"/>
          <w:sz w:val="13"/>
        </w:rPr>
        <w:t>notificación.</w:t>
      </w:r>
    </w:p>
    <w:p w14:paraId="6D287591" w14:textId="77777777" w:rsidR="00FC43C1" w:rsidRDefault="00FC43C1" w:rsidP="00FC43C1">
      <w:pPr>
        <w:pStyle w:val="Prrafodelista"/>
        <w:numPr>
          <w:ilvl w:val="0"/>
          <w:numId w:val="2"/>
        </w:numPr>
        <w:tabs>
          <w:tab w:val="left" w:pos="225"/>
        </w:tabs>
        <w:ind w:right="805" w:firstLine="0"/>
        <w:jc w:val="left"/>
        <w:rPr>
          <w:i/>
          <w:sz w:val="14"/>
        </w:rPr>
      </w:pPr>
      <w:r>
        <w:rPr>
          <w:i/>
          <w:sz w:val="14"/>
        </w:rPr>
        <w:t>Artículo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67.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Notificación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personal.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Las decisiones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que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pongan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término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una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actuación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administrativa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se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notificarán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personalmente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al</w:t>
      </w:r>
      <w:r>
        <w:rPr>
          <w:i/>
          <w:spacing w:val="-36"/>
          <w:sz w:val="14"/>
        </w:rPr>
        <w:t xml:space="preserve"> </w:t>
      </w:r>
      <w:r>
        <w:rPr>
          <w:i/>
          <w:sz w:val="14"/>
        </w:rPr>
        <w:t>interesado,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a su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representante o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apoderado,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la persona debidamente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autorizada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por</w:t>
      </w:r>
      <w:r>
        <w:rPr>
          <w:i/>
          <w:spacing w:val="1"/>
          <w:sz w:val="14"/>
        </w:rPr>
        <w:t xml:space="preserve"> </w:t>
      </w:r>
      <w:r>
        <w:rPr>
          <w:i/>
          <w:sz w:val="14"/>
        </w:rPr>
        <w:t>el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interesado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para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notificarse.</w:t>
      </w:r>
    </w:p>
    <w:p w14:paraId="4433313D" w14:textId="77777777" w:rsidR="00FC43C1" w:rsidRDefault="00FC43C1" w:rsidP="00FC43C1">
      <w:pPr>
        <w:pStyle w:val="Textoindependiente"/>
        <w:spacing w:line="161" w:lineRule="exact"/>
        <w:ind w:left="104"/>
      </w:pPr>
      <w:r>
        <w:t>(…)</w:t>
      </w:r>
    </w:p>
    <w:p w14:paraId="7AF4CAD9" w14:textId="77777777" w:rsidR="00FC43C1" w:rsidRDefault="00FC43C1" w:rsidP="00FC43C1">
      <w:pPr>
        <w:pStyle w:val="Textoindependiente"/>
        <w:ind w:left="104"/>
      </w:pPr>
      <w:r>
        <w:t>La</w:t>
      </w:r>
      <w:r>
        <w:rPr>
          <w:spacing w:val="-5"/>
        </w:rPr>
        <w:t xml:space="preserve"> </w:t>
      </w:r>
      <w:r>
        <w:t>notificación</w:t>
      </w:r>
      <w:r>
        <w:rPr>
          <w:spacing w:val="-4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todas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diligencias</w:t>
      </w:r>
      <w:r>
        <w:rPr>
          <w:spacing w:val="-4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anterior</w:t>
      </w:r>
      <w:r>
        <w:rPr>
          <w:spacing w:val="-5"/>
        </w:rPr>
        <w:t xml:space="preserve"> </w:t>
      </w:r>
      <w:r>
        <w:t>también</w:t>
      </w:r>
      <w:r>
        <w:rPr>
          <w:spacing w:val="-4"/>
        </w:rPr>
        <w:t xml:space="preserve"> </w:t>
      </w:r>
      <w:r>
        <w:t>podrá</w:t>
      </w:r>
      <w:r>
        <w:rPr>
          <w:spacing w:val="-2"/>
        </w:rPr>
        <w:t xml:space="preserve"> </w:t>
      </w:r>
      <w:r>
        <w:t>efectuarse</w:t>
      </w:r>
      <w:r>
        <w:rPr>
          <w:spacing w:val="-3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cualquiera de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siguientes</w:t>
      </w:r>
      <w:r>
        <w:rPr>
          <w:spacing w:val="2"/>
        </w:rPr>
        <w:t xml:space="preserve"> </w:t>
      </w:r>
      <w:r>
        <w:t>modalidades:</w:t>
      </w:r>
    </w:p>
    <w:p w14:paraId="1C16D0EF" w14:textId="77777777" w:rsidR="00FC43C1" w:rsidRDefault="00FC43C1" w:rsidP="00FC43C1">
      <w:pPr>
        <w:pStyle w:val="Textoindependiente"/>
        <w:spacing w:line="158" w:lineRule="exact"/>
        <w:ind w:left="104"/>
      </w:pPr>
      <w:r>
        <w:t>1.</w:t>
      </w:r>
      <w:r>
        <w:rPr>
          <w:spacing w:val="-7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medio</w:t>
      </w:r>
      <w:r>
        <w:rPr>
          <w:spacing w:val="-4"/>
        </w:rPr>
        <w:t xml:space="preserve"> </w:t>
      </w:r>
      <w:r>
        <w:t>electrónico.</w:t>
      </w:r>
      <w:r>
        <w:rPr>
          <w:spacing w:val="-5"/>
        </w:rPr>
        <w:t xml:space="preserve"> </w:t>
      </w:r>
      <w:r>
        <w:t>Procederá</w:t>
      </w:r>
      <w:r>
        <w:rPr>
          <w:spacing w:val="-6"/>
        </w:rPr>
        <w:t xml:space="preserve"> </w:t>
      </w:r>
      <w:r>
        <w:t>siempre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cuando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interesado</w:t>
      </w:r>
      <w:r>
        <w:rPr>
          <w:spacing w:val="-4"/>
        </w:rPr>
        <w:t xml:space="preserve"> </w:t>
      </w:r>
      <w:r>
        <w:t>acepte</w:t>
      </w:r>
      <w:r>
        <w:rPr>
          <w:spacing w:val="-6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notificado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manera”.</w:t>
      </w:r>
    </w:p>
    <w:p w14:paraId="325A1C18" w14:textId="77777777" w:rsidR="00FC43C1" w:rsidRDefault="00FC43C1" w:rsidP="00FC43C1">
      <w:pPr>
        <w:pStyle w:val="Prrafodelista"/>
        <w:numPr>
          <w:ilvl w:val="0"/>
          <w:numId w:val="2"/>
        </w:numPr>
        <w:tabs>
          <w:tab w:val="left" w:pos="227"/>
        </w:tabs>
        <w:spacing w:before="4"/>
        <w:ind w:right="328" w:firstLine="0"/>
        <w:jc w:val="both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“la sustanciación de las actuaciones, la expedición de los actos administrativos, los documentos, contratos y en general los actos derivados</w:t>
      </w:r>
      <w:r>
        <w:rPr>
          <w:rFonts w:ascii="Arial MT" w:hAnsi="Arial MT"/>
          <w:spacing w:val="1"/>
          <w:sz w:val="14"/>
        </w:rPr>
        <w:t xml:space="preserve"> </w:t>
      </w:r>
      <w:r>
        <w:rPr>
          <w:rFonts w:ascii="Arial MT" w:hAnsi="Arial MT"/>
          <w:w w:val="90"/>
          <w:sz w:val="14"/>
        </w:rPr>
        <w:t>de la</w:t>
      </w:r>
      <w:r>
        <w:rPr>
          <w:rFonts w:ascii="Arial MT" w:hAnsi="Arial MT"/>
          <w:spacing w:val="31"/>
          <w:sz w:val="14"/>
        </w:rPr>
        <w:t xml:space="preserve"> </w:t>
      </w:r>
      <w:r>
        <w:rPr>
          <w:rFonts w:ascii="Arial MT" w:hAnsi="Arial MT"/>
          <w:w w:val="90"/>
          <w:sz w:val="14"/>
        </w:rPr>
        <w:t>actividad precontractual</w:t>
      </w:r>
      <w:r>
        <w:rPr>
          <w:rFonts w:ascii="Arial MT" w:hAnsi="Arial MT"/>
          <w:spacing w:val="31"/>
          <w:sz w:val="14"/>
        </w:rPr>
        <w:t xml:space="preserve"> </w:t>
      </w:r>
      <w:r>
        <w:rPr>
          <w:rFonts w:ascii="Arial MT" w:hAnsi="Arial MT"/>
          <w:w w:val="90"/>
          <w:sz w:val="14"/>
        </w:rPr>
        <w:t>y contractual,</w:t>
      </w:r>
      <w:r>
        <w:rPr>
          <w:rFonts w:ascii="Arial MT" w:hAnsi="Arial MT"/>
          <w:spacing w:val="31"/>
          <w:sz w:val="14"/>
        </w:rPr>
        <w:t xml:space="preserve"> </w:t>
      </w:r>
      <w:r>
        <w:rPr>
          <w:rFonts w:ascii="Arial MT" w:hAnsi="Arial MT"/>
          <w:w w:val="90"/>
          <w:sz w:val="14"/>
        </w:rPr>
        <w:t>podrán tener lugar</w:t>
      </w:r>
      <w:r>
        <w:rPr>
          <w:rFonts w:ascii="Arial MT" w:hAnsi="Arial MT"/>
          <w:spacing w:val="31"/>
          <w:sz w:val="14"/>
        </w:rPr>
        <w:t xml:space="preserve"> </w:t>
      </w:r>
      <w:r>
        <w:rPr>
          <w:rFonts w:ascii="Arial MT" w:hAnsi="Arial MT"/>
          <w:w w:val="90"/>
          <w:sz w:val="14"/>
        </w:rPr>
        <w:t>por</w:t>
      </w:r>
      <w:r>
        <w:rPr>
          <w:rFonts w:ascii="Arial MT" w:hAnsi="Arial MT"/>
          <w:spacing w:val="31"/>
          <w:sz w:val="14"/>
        </w:rPr>
        <w:t xml:space="preserve"> </w:t>
      </w:r>
      <w:r>
        <w:rPr>
          <w:rFonts w:ascii="Arial MT" w:hAnsi="Arial MT"/>
          <w:w w:val="90"/>
          <w:sz w:val="14"/>
        </w:rPr>
        <w:t>medios</w:t>
      </w:r>
      <w:r>
        <w:rPr>
          <w:rFonts w:ascii="Arial MT" w:hAnsi="Arial MT"/>
          <w:spacing w:val="31"/>
          <w:sz w:val="14"/>
        </w:rPr>
        <w:t xml:space="preserve"> </w:t>
      </w:r>
      <w:r>
        <w:rPr>
          <w:rFonts w:ascii="Arial MT" w:hAnsi="Arial MT"/>
          <w:w w:val="90"/>
          <w:sz w:val="14"/>
        </w:rPr>
        <w:t>electrónicos.</w:t>
      </w:r>
      <w:r>
        <w:rPr>
          <w:rFonts w:ascii="Arial MT" w:hAnsi="Arial MT"/>
          <w:spacing w:val="31"/>
          <w:sz w:val="14"/>
        </w:rPr>
        <w:t xml:space="preserve"> </w:t>
      </w:r>
      <w:r>
        <w:rPr>
          <w:rFonts w:ascii="Arial MT" w:hAnsi="Arial MT"/>
          <w:w w:val="90"/>
          <w:sz w:val="14"/>
        </w:rPr>
        <w:t>Para el trámite, notificación</w:t>
      </w:r>
      <w:r>
        <w:rPr>
          <w:rFonts w:ascii="Arial MT" w:hAnsi="Arial MT"/>
          <w:spacing w:val="31"/>
          <w:sz w:val="14"/>
        </w:rPr>
        <w:t xml:space="preserve"> </w:t>
      </w:r>
      <w:r>
        <w:rPr>
          <w:rFonts w:ascii="Arial MT" w:hAnsi="Arial MT"/>
          <w:w w:val="90"/>
          <w:sz w:val="14"/>
        </w:rPr>
        <w:t xml:space="preserve">y pub </w:t>
      </w:r>
      <w:proofErr w:type="spellStart"/>
      <w:r>
        <w:rPr>
          <w:rFonts w:ascii="Arial MT" w:hAnsi="Arial MT"/>
          <w:w w:val="90"/>
          <w:sz w:val="14"/>
        </w:rPr>
        <w:t>licación</w:t>
      </w:r>
      <w:proofErr w:type="spellEnd"/>
      <w:r>
        <w:rPr>
          <w:rFonts w:ascii="Arial MT" w:hAnsi="Arial MT"/>
          <w:spacing w:val="32"/>
          <w:sz w:val="14"/>
        </w:rPr>
        <w:t xml:space="preserve"> </w:t>
      </w:r>
      <w:r>
        <w:rPr>
          <w:rFonts w:ascii="Arial MT" w:hAnsi="Arial MT"/>
          <w:w w:val="90"/>
          <w:sz w:val="14"/>
        </w:rPr>
        <w:t>de tales</w:t>
      </w:r>
      <w:r>
        <w:rPr>
          <w:rFonts w:ascii="Arial MT" w:hAnsi="Arial MT"/>
          <w:spacing w:val="31"/>
          <w:sz w:val="14"/>
        </w:rPr>
        <w:t xml:space="preserve"> </w:t>
      </w:r>
      <w:r>
        <w:rPr>
          <w:rFonts w:ascii="Arial MT" w:hAnsi="Arial MT"/>
          <w:w w:val="90"/>
          <w:sz w:val="14"/>
        </w:rPr>
        <w:t>actos,</w:t>
      </w:r>
      <w:r>
        <w:rPr>
          <w:rFonts w:ascii="Arial MT" w:hAnsi="Arial MT"/>
          <w:spacing w:val="1"/>
          <w:w w:val="90"/>
          <w:sz w:val="14"/>
        </w:rPr>
        <w:t xml:space="preserve"> </w:t>
      </w:r>
      <w:r>
        <w:rPr>
          <w:rFonts w:ascii="Arial MT" w:hAnsi="Arial MT"/>
          <w:sz w:val="14"/>
        </w:rPr>
        <w:t>podrán</w:t>
      </w:r>
      <w:r>
        <w:rPr>
          <w:rFonts w:ascii="Arial MT" w:hAnsi="Arial MT"/>
          <w:spacing w:val="-5"/>
          <w:sz w:val="14"/>
        </w:rPr>
        <w:t xml:space="preserve"> </w:t>
      </w:r>
      <w:r>
        <w:rPr>
          <w:rFonts w:ascii="Arial MT" w:hAnsi="Arial MT"/>
          <w:sz w:val="14"/>
        </w:rPr>
        <w:t>utilizarse</w:t>
      </w:r>
      <w:r>
        <w:rPr>
          <w:rFonts w:ascii="Arial MT" w:hAnsi="Arial MT"/>
          <w:spacing w:val="-1"/>
          <w:sz w:val="14"/>
        </w:rPr>
        <w:t xml:space="preserve"> </w:t>
      </w:r>
      <w:r>
        <w:rPr>
          <w:rFonts w:ascii="Arial MT" w:hAnsi="Arial MT"/>
          <w:sz w:val="14"/>
        </w:rPr>
        <w:t>soportes,</w:t>
      </w:r>
      <w:r>
        <w:rPr>
          <w:rFonts w:ascii="Arial MT" w:hAnsi="Arial MT"/>
          <w:spacing w:val="-1"/>
          <w:sz w:val="14"/>
        </w:rPr>
        <w:t xml:space="preserve"> </w:t>
      </w:r>
      <w:r>
        <w:rPr>
          <w:rFonts w:ascii="Arial MT" w:hAnsi="Arial MT"/>
          <w:sz w:val="14"/>
        </w:rPr>
        <w:t>medios</w:t>
      </w:r>
      <w:r>
        <w:rPr>
          <w:rFonts w:ascii="Arial MT" w:hAnsi="Arial MT"/>
          <w:spacing w:val="4"/>
          <w:sz w:val="14"/>
        </w:rPr>
        <w:t xml:space="preserve"> </w:t>
      </w:r>
      <w:r>
        <w:rPr>
          <w:rFonts w:ascii="Arial MT" w:hAnsi="Arial MT"/>
          <w:sz w:val="14"/>
        </w:rPr>
        <w:t>y</w:t>
      </w:r>
      <w:r>
        <w:rPr>
          <w:rFonts w:ascii="Arial MT" w:hAnsi="Arial MT"/>
          <w:spacing w:val="-2"/>
          <w:sz w:val="14"/>
        </w:rPr>
        <w:t xml:space="preserve"> </w:t>
      </w:r>
      <w:r>
        <w:rPr>
          <w:rFonts w:ascii="Arial MT" w:hAnsi="Arial MT"/>
          <w:sz w:val="14"/>
        </w:rPr>
        <w:t>aplicaciones</w:t>
      </w:r>
      <w:r>
        <w:rPr>
          <w:rFonts w:ascii="Arial MT" w:hAnsi="Arial MT"/>
          <w:spacing w:val="1"/>
          <w:sz w:val="14"/>
        </w:rPr>
        <w:t xml:space="preserve"> </w:t>
      </w:r>
      <w:r>
        <w:rPr>
          <w:rFonts w:ascii="Arial MT" w:hAnsi="Arial MT"/>
          <w:sz w:val="14"/>
        </w:rPr>
        <w:t>electrónicas…”</w:t>
      </w:r>
    </w:p>
    <w:p w14:paraId="52995AF6" w14:textId="77777777" w:rsidR="00FC43C1" w:rsidRDefault="00FC43C1" w:rsidP="00FC43C1">
      <w:pPr>
        <w:pStyle w:val="Prrafodelista"/>
        <w:numPr>
          <w:ilvl w:val="0"/>
          <w:numId w:val="2"/>
        </w:numPr>
        <w:tabs>
          <w:tab w:val="left" w:pos="292"/>
        </w:tabs>
        <w:spacing w:before="92"/>
        <w:ind w:right="503" w:firstLine="64"/>
        <w:jc w:val="left"/>
        <w:rPr>
          <w:i/>
          <w:sz w:val="14"/>
        </w:rPr>
      </w:pPr>
      <w:r>
        <w:rPr>
          <w:i/>
          <w:sz w:val="14"/>
        </w:rPr>
        <w:t>Artículo 20. Acuse de recibo. Si al enviar o antes de enviar un mensaje de datos, el iniciador solicita o acuerda con el destinatario que se</w:t>
      </w:r>
      <w:r>
        <w:rPr>
          <w:i/>
          <w:spacing w:val="-36"/>
          <w:sz w:val="14"/>
        </w:rPr>
        <w:t xml:space="preserve"> </w:t>
      </w:r>
      <w:r>
        <w:rPr>
          <w:i/>
          <w:sz w:val="14"/>
        </w:rPr>
        <w:t>acuse recibo del mensaje de datos, pero no se ha acordado entre éstos una forma o método determinado para efectuarlo, se podrá acusar</w:t>
      </w:r>
      <w:r>
        <w:rPr>
          <w:i/>
          <w:spacing w:val="1"/>
          <w:sz w:val="14"/>
        </w:rPr>
        <w:t xml:space="preserve"> </w:t>
      </w:r>
      <w:r>
        <w:rPr>
          <w:i/>
          <w:sz w:val="14"/>
        </w:rPr>
        <w:t>recibo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mediante:</w:t>
      </w:r>
    </w:p>
    <w:p w14:paraId="60435E31" w14:textId="77777777" w:rsidR="00FC43C1" w:rsidRDefault="00FC43C1" w:rsidP="00FC43C1">
      <w:pPr>
        <w:rPr>
          <w:sz w:val="14"/>
        </w:rPr>
        <w:sectPr w:rsidR="00FC43C1" w:rsidSect="00FC43C1">
          <w:headerReference w:type="default" r:id="rId7"/>
          <w:footerReference w:type="default" r:id="rId8"/>
          <w:pgSz w:w="12240" w:h="15840"/>
          <w:pgMar w:top="1500" w:right="1325" w:bottom="2280" w:left="1600" w:header="720" w:footer="2086" w:gutter="0"/>
          <w:pgNumType w:start="1"/>
          <w:cols w:space="720"/>
        </w:sectPr>
      </w:pPr>
    </w:p>
    <w:p w14:paraId="13815AF1" w14:textId="77777777" w:rsidR="00FC43C1" w:rsidRDefault="00FC43C1" w:rsidP="00FC43C1">
      <w:pPr>
        <w:pStyle w:val="Textoindependiente"/>
        <w:spacing w:before="3"/>
        <w:rPr>
          <w:sz w:val="17"/>
        </w:rPr>
      </w:pPr>
    </w:p>
    <w:p w14:paraId="648A7A8F" w14:textId="77777777" w:rsidR="00FC43C1" w:rsidRDefault="00FC43C1" w:rsidP="00FC43C1">
      <w:pPr>
        <w:pStyle w:val="Prrafodelista"/>
        <w:numPr>
          <w:ilvl w:val="0"/>
          <w:numId w:val="1"/>
        </w:numPr>
        <w:tabs>
          <w:tab w:val="left" w:pos="266"/>
        </w:tabs>
        <w:spacing w:before="95"/>
        <w:jc w:val="both"/>
        <w:rPr>
          <w:i/>
          <w:sz w:val="14"/>
        </w:rPr>
      </w:pPr>
      <w:r>
        <w:rPr>
          <w:i/>
          <w:sz w:val="14"/>
        </w:rPr>
        <w:t>Toda</w:t>
      </w:r>
      <w:r>
        <w:rPr>
          <w:i/>
          <w:spacing w:val="-9"/>
          <w:sz w:val="14"/>
        </w:rPr>
        <w:t xml:space="preserve"> </w:t>
      </w:r>
      <w:r>
        <w:rPr>
          <w:i/>
          <w:sz w:val="14"/>
        </w:rPr>
        <w:t>comunicación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del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destinatario,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automatizada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-7"/>
          <w:sz w:val="14"/>
        </w:rPr>
        <w:t xml:space="preserve"> </w:t>
      </w:r>
      <w:r>
        <w:rPr>
          <w:i/>
          <w:sz w:val="14"/>
        </w:rPr>
        <w:t>no,</w:t>
      </w:r>
      <w:r>
        <w:rPr>
          <w:i/>
          <w:spacing w:val="5"/>
          <w:sz w:val="14"/>
        </w:rPr>
        <w:t xml:space="preserve"> </w:t>
      </w:r>
      <w:r>
        <w:rPr>
          <w:i/>
          <w:sz w:val="14"/>
        </w:rPr>
        <w:t>o</w:t>
      </w:r>
    </w:p>
    <w:p w14:paraId="2F8CA3D4" w14:textId="77777777" w:rsidR="00FC43C1" w:rsidRDefault="00FC43C1" w:rsidP="00FC43C1">
      <w:pPr>
        <w:pStyle w:val="Prrafodelista"/>
        <w:numPr>
          <w:ilvl w:val="0"/>
          <w:numId w:val="1"/>
        </w:numPr>
        <w:tabs>
          <w:tab w:val="left" w:pos="266"/>
        </w:tabs>
        <w:jc w:val="both"/>
        <w:rPr>
          <w:i/>
          <w:sz w:val="14"/>
        </w:rPr>
      </w:pPr>
      <w:r>
        <w:rPr>
          <w:i/>
          <w:sz w:val="14"/>
        </w:rPr>
        <w:t>Todo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acto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del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destinatario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que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baste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para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indicar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al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iniciador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que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se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ha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recibido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el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mensaje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de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datos.</w:t>
      </w:r>
    </w:p>
    <w:p w14:paraId="4175DABA" w14:textId="77777777" w:rsidR="00FC43C1" w:rsidRDefault="00FC43C1" w:rsidP="00FC43C1">
      <w:pPr>
        <w:pStyle w:val="Textoindependiente"/>
        <w:spacing w:before="3" w:line="242" w:lineRule="auto"/>
        <w:ind w:left="104" w:right="334"/>
        <w:jc w:val="both"/>
      </w:pPr>
      <w:r>
        <w:t>Si el iniciador ha solicitado o acordado con el destinatario que se acuse recibo del mensaje de datos, y expresamente aquél ha indicado que</w:t>
      </w:r>
      <w:r>
        <w:rPr>
          <w:spacing w:val="1"/>
        </w:rPr>
        <w:t xml:space="preserve"> </w:t>
      </w:r>
      <w:r>
        <w:t>los efectos del mensaje de datos estarán condicionados a la recepción de un acuse de recibo, se considerará que el mensaje de datos no ha</w:t>
      </w:r>
      <w:r>
        <w:rPr>
          <w:spacing w:val="1"/>
        </w:rPr>
        <w:t xml:space="preserve"> </w:t>
      </w:r>
      <w:r>
        <w:t>sido</w:t>
      </w:r>
      <w:r>
        <w:rPr>
          <w:spacing w:val="-3"/>
        </w:rPr>
        <w:t xml:space="preserve"> </w:t>
      </w:r>
      <w:r>
        <w:t>enviado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haya</w:t>
      </w:r>
      <w:r>
        <w:rPr>
          <w:spacing w:val="-1"/>
        </w:rPr>
        <w:t xml:space="preserve"> </w:t>
      </w:r>
      <w:r>
        <w:t>decepcionado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acuse de</w:t>
      </w:r>
      <w:r>
        <w:rPr>
          <w:spacing w:val="3"/>
        </w:rPr>
        <w:t xml:space="preserve"> </w:t>
      </w:r>
      <w:r>
        <w:t>recibo.</w:t>
      </w:r>
    </w:p>
    <w:p w14:paraId="6154DBD3" w14:textId="77777777" w:rsidR="00FC43C1" w:rsidRDefault="00FC43C1" w:rsidP="00FC43C1">
      <w:pPr>
        <w:pStyle w:val="Textoindependiente"/>
        <w:spacing w:before="4"/>
        <w:rPr>
          <w:sz w:val="22"/>
        </w:rPr>
      </w:pPr>
    </w:p>
    <w:p w14:paraId="5A49B279" w14:textId="77777777" w:rsidR="00FC43C1" w:rsidRDefault="00FC43C1" w:rsidP="00FC43C1">
      <w:pPr>
        <w:spacing w:before="6"/>
        <w:ind w:left="104" w:right="326"/>
        <w:rPr>
          <w:rFonts w:ascii="Arial MT" w:hAnsi="Arial MT"/>
        </w:rPr>
      </w:pPr>
      <w:r>
        <w:rPr>
          <w:rFonts w:ascii="Arial MT" w:hAnsi="Arial MT"/>
        </w:rPr>
        <w:t>Para el efecto declaro que conozco y acepto los términos, condiciones e instrucciones que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se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establecen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sobre la notificación por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medios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electrónicos</w:t>
      </w:r>
    </w:p>
    <w:p w14:paraId="5850C1AB" w14:textId="77777777" w:rsidR="00FC43C1" w:rsidRDefault="00FC43C1" w:rsidP="00FC43C1">
      <w:pPr>
        <w:pStyle w:val="Textoindependiente"/>
        <w:rPr>
          <w:rFonts w:ascii="Arial MT"/>
          <w:i w:val="0"/>
          <w:sz w:val="24"/>
        </w:rPr>
      </w:pPr>
    </w:p>
    <w:p w14:paraId="2D22A4AC" w14:textId="77777777" w:rsidR="00FC43C1" w:rsidRDefault="00FC43C1" w:rsidP="00FC43C1">
      <w:pPr>
        <w:pStyle w:val="Textoindependiente"/>
        <w:spacing w:before="8"/>
        <w:rPr>
          <w:rFonts w:ascii="Arial MT"/>
          <w:i w:val="0"/>
          <w:sz w:val="19"/>
        </w:rPr>
      </w:pPr>
    </w:p>
    <w:p w14:paraId="25143560" w14:textId="77777777" w:rsidR="00FC43C1" w:rsidRDefault="00FC43C1" w:rsidP="00FC43C1">
      <w:pPr>
        <w:pStyle w:val="Ttulo1"/>
        <w:tabs>
          <w:tab w:val="left" w:pos="4122"/>
        </w:tabs>
        <w:spacing w:before="0"/>
      </w:pPr>
      <w:r>
        <w:t xml:space="preserve">Firma:  </w:t>
      </w:r>
      <w:r>
        <w:rPr>
          <w:spacing w:val="2"/>
        </w:rPr>
        <w:t xml:space="preserve"> 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13506404" w14:textId="77777777" w:rsidR="00FC43C1" w:rsidRDefault="00FC43C1" w:rsidP="00FC43C1">
      <w:pPr>
        <w:pStyle w:val="Textoindependiente"/>
        <w:spacing w:before="10"/>
        <w:rPr>
          <w:b/>
          <w:i w:val="0"/>
          <w:sz w:val="13"/>
        </w:rPr>
      </w:pPr>
    </w:p>
    <w:p w14:paraId="0E19B384" w14:textId="77777777" w:rsidR="00FC43C1" w:rsidRDefault="00FC43C1" w:rsidP="00FC43C1">
      <w:pPr>
        <w:tabs>
          <w:tab w:val="left" w:pos="4233"/>
        </w:tabs>
        <w:spacing w:before="94"/>
        <w:ind w:left="104"/>
        <w:rPr>
          <w:b/>
        </w:rPr>
      </w:pPr>
      <w:r>
        <w:rPr>
          <w:b/>
        </w:rPr>
        <w:t>Nombre:</w:t>
      </w:r>
      <w:r>
        <w:rPr>
          <w:b/>
          <w:spacing w:val="-3"/>
        </w:rPr>
        <w:t xml:space="preserve"> 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0B087C10" w14:textId="77777777" w:rsidR="00FC43C1" w:rsidRDefault="00FC43C1" w:rsidP="00FC43C1">
      <w:pPr>
        <w:pStyle w:val="Textoindependiente"/>
        <w:spacing w:before="8"/>
        <w:rPr>
          <w:b/>
          <w:i w:val="0"/>
          <w:sz w:val="13"/>
        </w:rPr>
      </w:pPr>
    </w:p>
    <w:p w14:paraId="5F8C32A0" w14:textId="77777777" w:rsidR="00FC43C1" w:rsidRDefault="00FC43C1" w:rsidP="00FC43C1">
      <w:pPr>
        <w:pStyle w:val="Ttulo1"/>
        <w:tabs>
          <w:tab w:val="left" w:pos="3767"/>
        </w:tabs>
      </w:pPr>
      <w:r>
        <w:t>C.C.</w:t>
      </w:r>
      <w:r>
        <w:rPr>
          <w:spacing w:val="2"/>
        </w:rPr>
        <w:t xml:space="preserve"> 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207F0289" w14:textId="77777777" w:rsidR="00FC43C1" w:rsidRDefault="00FC43C1" w:rsidP="00FC43C1">
      <w:pPr>
        <w:pStyle w:val="Textoindependiente"/>
        <w:spacing w:before="11"/>
        <w:rPr>
          <w:b/>
          <w:i w:val="0"/>
          <w:sz w:val="13"/>
        </w:rPr>
      </w:pPr>
    </w:p>
    <w:p w14:paraId="43911683" w14:textId="77777777" w:rsidR="00FC43C1" w:rsidRDefault="00FC43C1" w:rsidP="00FC43C1">
      <w:pPr>
        <w:tabs>
          <w:tab w:val="left" w:pos="4883"/>
          <w:tab w:val="left" w:pos="5863"/>
        </w:tabs>
        <w:spacing w:before="93"/>
        <w:ind w:left="104"/>
        <w:rPr>
          <w:b/>
        </w:rPr>
      </w:pPr>
      <w:r>
        <w:rPr>
          <w:b/>
          <w:spacing w:val="-1"/>
        </w:rPr>
        <w:t>Representante</w:t>
      </w:r>
      <w:r>
        <w:rPr>
          <w:b/>
          <w:spacing w:val="-4"/>
        </w:rPr>
        <w:t xml:space="preserve"> </w:t>
      </w:r>
      <w:r>
        <w:rPr>
          <w:b/>
        </w:rPr>
        <w:t>Legal: (Marque con</w:t>
      </w:r>
      <w:r>
        <w:rPr>
          <w:b/>
          <w:spacing w:val="-20"/>
        </w:rPr>
        <w:t xml:space="preserve"> </w:t>
      </w:r>
      <w:r>
        <w:rPr>
          <w:b/>
        </w:rPr>
        <w:t>“x”)</w:t>
      </w:r>
      <w:r>
        <w:rPr>
          <w:b/>
          <w:spacing w:val="-2"/>
        </w:rPr>
        <w:t xml:space="preserve"> </w:t>
      </w:r>
      <w:r>
        <w:rPr>
          <w:b/>
        </w:rPr>
        <w:t>SI</w:t>
      </w:r>
      <w:r>
        <w:rPr>
          <w:b/>
          <w:u w:val="thick"/>
        </w:rPr>
        <w:tab/>
      </w:r>
      <w:r>
        <w:rPr>
          <w:b/>
        </w:rPr>
        <w:t>NO</w:t>
      </w:r>
      <w:r>
        <w:rPr>
          <w:b/>
          <w:spacing w:val="7"/>
        </w:rPr>
        <w:t xml:space="preserve"> 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5ED545CB" w14:textId="77777777" w:rsidR="00FC43C1" w:rsidRDefault="00FC43C1" w:rsidP="00FC43C1">
      <w:pPr>
        <w:pStyle w:val="Textoindependiente"/>
        <w:spacing w:before="10"/>
        <w:rPr>
          <w:b/>
          <w:i w:val="0"/>
          <w:sz w:val="15"/>
        </w:rPr>
      </w:pPr>
    </w:p>
    <w:p w14:paraId="36E357DC" w14:textId="77777777" w:rsidR="00FC43C1" w:rsidRDefault="00FC43C1" w:rsidP="00FC43C1">
      <w:pPr>
        <w:pStyle w:val="Ttulo1"/>
        <w:tabs>
          <w:tab w:val="left" w:pos="4574"/>
        </w:tabs>
      </w:pPr>
      <w:r>
        <w:t>Empresa:</w:t>
      </w:r>
      <w:r>
        <w:rPr>
          <w:spacing w:val="-9"/>
        </w:rPr>
        <w:t xml:space="preserve"> </w:t>
      </w:r>
      <w:r>
        <w:rPr>
          <w:u w:val="thick"/>
        </w:rPr>
        <w:t xml:space="preserve"> </w:t>
      </w:r>
      <w:r>
        <w:rPr>
          <w:u w:val="thick"/>
        </w:rPr>
        <w:tab/>
      </w:r>
    </w:p>
    <w:p w14:paraId="4AAE67F7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1FD74ECA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21F66FFB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0632A66F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6027B748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6EAF1F84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4F590D67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26640B66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67161FDE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56D1835B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3EA90FA1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76C95798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253266B2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199A738A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554F2370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580F6344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616010E7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3D7548A8" w14:textId="77777777" w:rsidR="00FC43C1" w:rsidRDefault="00FC43C1" w:rsidP="00FC43C1">
      <w:pPr>
        <w:pStyle w:val="Textoindependiente"/>
        <w:rPr>
          <w:b/>
          <w:i w:val="0"/>
          <w:sz w:val="20"/>
        </w:rPr>
      </w:pPr>
    </w:p>
    <w:p w14:paraId="1A681F2E" w14:textId="77777777" w:rsidR="00E77720" w:rsidRDefault="00E77720" w:rsidP="00E77720">
      <w:pPr>
        <w:pStyle w:val="Textoindependiente"/>
        <w:tabs>
          <w:tab w:val="left" w:pos="8506"/>
        </w:tabs>
        <w:spacing w:before="6"/>
        <w:rPr>
          <w:b/>
          <w:i w:val="0"/>
          <w:sz w:val="20"/>
        </w:rPr>
      </w:pPr>
    </w:p>
    <w:p w14:paraId="166286BB" w14:textId="77777777" w:rsidR="00E77720" w:rsidRDefault="00E77720" w:rsidP="00E77720">
      <w:pPr>
        <w:pStyle w:val="Textoindependiente"/>
        <w:tabs>
          <w:tab w:val="left" w:pos="8506"/>
        </w:tabs>
        <w:spacing w:before="6"/>
        <w:rPr>
          <w:b/>
          <w:i w:val="0"/>
          <w:sz w:val="20"/>
        </w:rPr>
      </w:pPr>
    </w:p>
    <w:p w14:paraId="51BA9561" w14:textId="77777777" w:rsidR="00E77720" w:rsidRDefault="00E77720" w:rsidP="00E77720">
      <w:pPr>
        <w:pStyle w:val="Textoindependiente"/>
        <w:tabs>
          <w:tab w:val="left" w:pos="8506"/>
        </w:tabs>
        <w:spacing w:before="6"/>
        <w:rPr>
          <w:b/>
          <w:i w:val="0"/>
          <w:sz w:val="20"/>
        </w:rPr>
      </w:pPr>
    </w:p>
    <w:p w14:paraId="1E652036" w14:textId="77777777" w:rsidR="00E77720" w:rsidRDefault="00E77720" w:rsidP="00E77720">
      <w:pPr>
        <w:pStyle w:val="Textoindependiente"/>
        <w:tabs>
          <w:tab w:val="left" w:pos="8506"/>
        </w:tabs>
        <w:spacing w:before="6"/>
        <w:rPr>
          <w:b/>
          <w:i w:val="0"/>
          <w:sz w:val="20"/>
        </w:rPr>
      </w:pPr>
      <w:bookmarkStart w:id="1" w:name="_GoBack"/>
      <w:bookmarkEnd w:id="1"/>
    </w:p>
    <w:p w14:paraId="708F2951" w14:textId="77777777" w:rsidR="00E77720" w:rsidRDefault="00E77720" w:rsidP="00E77720">
      <w:pPr>
        <w:pStyle w:val="Textoindependiente"/>
        <w:tabs>
          <w:tab w:val="left" w:pos="8506"/>
        </w:tabs>
        <w:spacing w:before="6"/>
        <w:rPr>
          <w:b/>
          <w:i w:val="0"/>
          <w:sz w:val="20"/>
        </w:rPr>
      </w:pPr>
    </w:p>
    <w:p w14:paraId="5364C56E" w14:textId="77777777" w:rsidR="00E77720" w:rsidRDefault="00E77720" w:rsidP="00E77720">
      <w:pPr>
        <w:pStyle w:val="Textoindependiente"/>
        <w:tabs>
          <w:tab w:val="left" w:pos="8506"/>
        </w:tabs>
        <w:spacing w:before="6"/>
        <w:rPr>
          <w:b/>
          <w:i w:val="0"/>
          <w:sz w:val="20"/>
        </w:rPr>
      </w:pPr>
    </w:p>
    <w:p w14:paraId="2A48F4EA" w14:textId="77777777" w:rsidR="00E77720" w:rsidRDefault="00E77720" w:rsidP="00E77720">
      <w:pPr>
        <w:pStyle w:val="Textoindependiente"/>
        <w:tabs>
          <w:tab w:val="left" w:pos="8506"/>
        </w:tabs>
        <w:spacing w:before="6"/>
        <w:rPr>
          <w:b/>
          <w:i w:val="0"/>
          <w:sz w:val="20"/>
        </w:rPr>
      </w:pPr>
    </w:p>
    <w:p w14:paraId="2FBABAAD" w14:textId="77777777" w:rsidR="00E77720" w:rsidRDefault="00E77720" w:rsidP="00E77720">
      <w:pPr>
        <w:pStyle w:val="Textoindependiente"/>
        <w:tabs>
          <w:tab w:val="left" w:pos="8506"/>
        </w:tabs>
        <w:spacing w:before="6"/>
        <w:rPr>
          <w:b/>
          <w:i w:val="0"/>
          <w:sz w:val="20"/>
        </w:rPr>
      </w:pPr>
    </w:p>
    <w:p w14:paraId="57712D98" w14:textId="5AB83D12" w:rsidR="00FC43C1" w:rsidRDefault="00FC43C1" w:rsidP="00E77720">
      <w:pPr>
        <w:pStyle w:val="Textoindependiente"/>
        <w:tabs>
          <w:tab w:val="left" w:pos="8506"/>
        </w:tabs>
        <w:spacing w:before="6"/>
        <w:rPr>
          <w:b/>
          <w:i w:val="0"/>
          <w:sz w:val="20"/>
        </w:rPr>
      </w:pPr>
    </w:p>
    <w:p w14:paraId="2BEF14E2" w14:textId="77777777" w:rsidR="00FC43C1" w:rsidRDefault="00FC43C1" w:rsidP="00FC43C1">
      <w:pPr>
        <w:spacing w:before="93"/>
        <w:ind w:left="104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B57AC0C" wp14:editId="0D700967">
                <wp:simplePos x="0" y="0"/>
                <wp:positionH relativeFrom="page">
                  <wp:posOffset>1080770</wp:posOffset>
                </wp:positionH>
                <wp:positionV relativeFrom="paragraph">
                  <wp:posOffset>111125</wp:posOffset>
                </wp:positionV>
                <wp:extent cx="5596255" cy="0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96255" cy="0"/>
                        </a:xfrm>
                        <a:prstGeom prst="line">
                          <a:avLst/>
                        </a:pr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458452DB" id="Line 2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8.75pt" to="525.7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" strokeweight=".34664mm">
                <w10:wrap anchorx="page"/>
              </v:line>
            </w:pict>
          </mc:Fallback>
        </mc:AlternateContent>
      </w:r>
      <w:r>
        <w:rPr>
          <w:b/>
        </w:rPr>
        <w:t>_</w:t>
      </w:r>
    </w:p>
    <w:p w14:paraId="0E00F4D3" w14:textId="77777777" w:rsidR="00FC43C1" w:rsidRDefault="00FC43C1" w:rsidP="00FC43C1">
      <w:pPr>
        <w:pStyle w:val="Textoindependiente"/>
        <w:spacing w:before="6" w:line="242" w:lineRule="auto"/>
        <w:ind w:left="104" w:right="483"/>
        <w:rPr>
          <w:rFonts w:ascii="Times New Roman" w:hAnsi="Times New Roman"/>
        </w:rPr>
      </w:pPr>
      <w:r>
        <w:rPr>
          <w:rFonts w:ascii="Times New Roman" w:hAnsi="Times New Roman"/>
          <w:w w:val="90"/>
        </w:rPr>
        <w:t>Artículo</w:t>
      </w:r>
      <w:r>
        <w:rPr>
          <w:rFonts w:ascii="Times New Roman" w:hAnsi="Times New Roman"/>
          <w:spacing w:val="1"/>
          <w:w w:val="90"/>
        </w:rPr>
        <w:t xml:space="preserve"> </w:t>
      </w:r>
      <w:r>
        <w:rPr>
          <w:rFonts w:ascii="Times New Roman" w:hAnsi="Times New Roman"/>
          <w:w w:val="90"/>
        </w:rPr>
        <w:t>O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21.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Presunción de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recepción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de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un mensaje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de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datos.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Cuando el iniciador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recepción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acuse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recibo del destinatario,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se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presumirá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que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éste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w w:val="90"/>
        </w:rPr>
        <w:t>ha recibido</w:t>
      </w:r>
      <w:r>
        <w:rPr>
          <w:rFonts w:ascii="Times New Roman" w:hAnsi="Times New Roman"/>
          <w:spacing w:val="1"/>
          <w:w w:val="90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mensaje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datos.</w:t>
      </w:r>
    </w:p>
    <w:p w14:paraId="5370941C" w14:textId="04FD3AD4" w:rsidR="00CC0B20" w:rsidRDefault="00CC0B20">
      <w:pPr>
        <w:pStyle w:val="Textoindependiente"/>
        <w:spacing w:before="6" w:line="242" w:lineRule="auto"/>
        <w:ind w:left="104" w:right="483"/>
        <w:rPr>
          <w:rFonts w:ascii="Times New Roman" w:hAnsi="Times New Roman"/>
        </w:rPr>
      </w:pPr>
    </w:p>
    <w:sectPr w:rsidR="00CC0B20">
      <w:headerReference w:type="default" r:id="rId9"/>
      <w:footerReference w:type="default" r:id="rId10"/>
      <w:pgSz w:w="12240" w:h="15840"/>
      <w:pgMar w:top="1500" w:right="1360" w:bottom="2280" w:left="1600" w:header="0" w:footer="208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465CDE" w14:textId="77777777" w:rsidR="00C942CC" w:rsidRDefault="00C942CC">
      <w:r>
        <w:separator/>
      </w:r>
    </w:p>
  </w:endnote>
  <w:endnote w:type="continuationSeparator" w:id="0">
    <w:p w14:paraId="4ACC771A" w14:textId="77777777" w:rsidR="00C942CC" w:rsidRDefault="00C94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BF3A8" w14:textId="5BF2C72F" w:rsidR="00FC43C1" w:rsidRDefault="00961865" w:rsidP="00FC43C1">
    <w:pPr>
      <w:pStyle w:val="Piedepgina"/>
      <w:ind w:left="4536" w:hanging="141"/>
      <w:jc w:val="right"/>
      <w:rPr>
        <w:b/>
        <w:sz w:val="18"/>
        <w:szCs w:val="18"/>
      </w:rPr>
    </w:pPr>
    <w:bookmarkStart w:id="0" w:name="_Hlk115854819"/>
    <w:r>
      <w:rPr>
        <w:noProof/>
        <w:lang w:val="es-CO" w:eastAsia="es-CO"/>
      </w:rPr>
      <w:drawing>
        <wp:anchor distT="0" distB="0" distL="0" distR="0" simplePos="0" relativeHeight="251662336" behindDoc="1" locked="0" layoutInCell="1" allowOverlap="1" wp14:anchorId="6CEFE7D3" wp14:editId="0BD04C3D">
          <wp:simplePos x="0" y="0"/>
          <wp:positionH relativeFrom="margin">
            <wp:align>right</wp:align>
          </wp:positionH>
          <wp:positionV relativeFrom="paragraph">
            <wp:posOffset>132715</wp:posOffset>
          </wp:positionV>
          <wp:extent cx="1977390" cy="309880"/>
          <wp:effectExtent l="0" t="0" r="3810" b="0"/>
          <wp:wrapThrough wrapText="bothSides">
            <wp:wrapPolygon edited="0">
              <wp:start x="0" y="0"/>
              <wp:lineTo x="0" y="19918"/>
              <wp:lineTo x="21434" y="19918"/>
              <wp:lineTo x="21434" y="0"/>
              <wp:lineTo x="0" y="0"/>
            </wp:wrapPolygon>
          </wp:wrapThrough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7390" cy="309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EF2974" w14:textId="211273D7" w:rsidR="00FC43C1" w:rsidRDefault="00FC43C1" w:rsidP="00FC43C1">
    <w:pPr>
      <w:tabs>
        <w:tab w:val="left" w:pos="9000"/>
      </w:tabs>
      <w:ind w:right="20"/>
      <w:jc w:val="right"/>
      <w:rPr>
        <w:color w:val="333333"/>
        <w:sz w:val="16"/>
        <w:szCs w:val="16"/>
      </w:rPr>
    </w:pPr>
  </w:p>
  <w:p w14:paraId="39163489" w14:textId="77777777" w:rsidR="00FC43C1" w:rsidRDefault="00FC43C1" w:rsidP="00FC43C1">
    <w:pPr>
      <w:pStyle w:val="Piedepgina"/>
      <w:spacing w:line="276" w:lineRule="auto"/>
      <w:ind w:left="4536" w:hanging="141"/>
      <w:jc w:val="center"/>
      <w:rPr>
        <w:b/>
        <w:sz w:val="18"/>
        <w:szCs w:val="18"/>
      </w:rPr>
    </w:pPr>
  </w:p>
  <w:bookmarkEnd w:id="0"/>
  <w:p w14:paraId="23EA4D1A" w14:textId="77777777" w:rsidR="00FC43C1" w:rsidRDefault="00FC43C1" w:rsidP="00FC43C1">
    <w:pPr>
      <w:pStyle w:val="Piedepgina"/>
      <w:spacing w:line="276" w:lineRule="auto"/>
      <w:ind w:left="4536" w:hanging="141"/>
      <w:jc w:val="right"/>
      <w:rPr>
        <w:b/>
        <w:sz w:val="18"/>
        <w:szCs w:val="18"/>
      </w:rPr>
    </w:pPr>
  </w:p>
  <w:p w14:paraId="6E9CB669" w14:textId="77777777" w:rsidR="00FC43C1" w:rsidRDefault="00FC43C1" w:rsidP="00FC43C1">
    <w:pPr>
      <w:pStyle w:val="Piedepgina"/>
      <w:tabs>
        <w:tab w:val="clear" w:pos="4419"/>
      </w:tabs>
      <w:ind w:left="4536" w:hanging="141"/>
      <w:jc w:val="right"/>
      <w:rPr>
        <w:b/>
        <w:sz w:val="18"/>
        <w:szCs w:val="18"/>
      </w:rPr>
    </w:pPr>
    <w:r>
      <w:rPr>
        <w:sz w:val="18"/>
        <w:szCs w:val="18"/>
      </w:rPr>
      <w:t>Dirección Territorial Andes Nororientales</w:t>
    </w:r>
    <w:r>
      <w:rPr>
        <w:b/>
        <w:sz w:val="18"/>
        <w:szCs w:val="18"/>
      </w:rPr>
      <w:t xml:space="preserve"> </w:t>
    </w:r>
  </w:p>
  <w:p w14:paraId="0D0EBD6E" w14:textId="77777777" w:rsidR="00FC43C1" w:rsidRDefault="00FC43C1" w:rsidP="00FC43C1">
    <w:pPr>
      <w:pStyle w:val="Piedepgina"/>
      <w:tabs>
        <w:tab w:val="clear" w:pos="4419"/>
      </w:tabs>
      <w:ind w:left="4536" w:hanging="141"/>
      <w:jc w:val="right"/>
      <w:rPr>
        <w:sz w:val="16"/>
        <w:szCs w:val="16"/>
      </w:rPr>
    </w:pPr>
    <w:r>
      <w:rPr>
        <w:b/>
        <w:sz w:val="18"/>
        <w:szCs w:val="18"/>
      </w:rPr>
      <w:t>Calle 22 No.24-54 Barrio Alarcón, Bucaramanga</w:t>
    </w:r>
    <w:r w:rsidRPr="0079301D">
      <w:rPr>
        <w:sz w:val="16"/>
        <w:szCs w:val="16"/>
      </w:rPr>
      <w:t xml:space="preserve"> </w:t>
    </w:r>
  </w:p>
  <w:p w14:paraId="0985CC01" w14:textId="77777777" w:rsidR="00FC43C1" w:rsidRPr="007C562E" w:rsidRDefault="00FC43C1" w:rsidP="00FC43C1">
    <w:pPr>
      <w:pStyle w:val="Piedepgina"/>
      <w:tabs>
        <w:tab w:val="clear" w:pos="4419"/>
      </w:tabs>
      <w:ind w:left="4536" w:hanging="141"/>
      <w:jc w:val="right"/>
      <w:rPr>
        <w:sz w:val="16"/>
        <w:szCs w:val="16"/>
      </w:rPr>
    </w:pPr>
    <w:r w:rsidRPr="0079301D">
      <w:rPr>
        <w:sz w:val="16"/>
        <w:szCs w:val="16"/>
      </w:rPr>
      <w:t xml:space="preserve">Teléfono: 6345251 Ext.: </w:t>
    </w:r>
    <w:r>
      <w:rPr>
        <w:sz w:val="16"/>
        <w:szCs w:val="16"/>
      </w:rPr>
      <w:t>108</w:t>
    </w:r>
    <w:r w:rsidRPr="00605963">
      <w:rPr>
        <w:sz w:val="18"/>
        <w:szCs w:val="18"/>
      </w:rPr>
      <w:t xml:space="preserve">                                       </w:t>
    </w:r>
    <w:r>
      <w:rPr>
        <w:sz w:val="18"/>
        <w:szCs w:val="18"/>
      </w:rPr>
      <w:t xml:space="preserve">      </w:t>
    </w:r>
    <w:r w:rsidRPr="00605963">
      <w:rPr>
        <w:sz w:val="18"/>
        <w:szCs w:val="18"/>
      </w:rPr>
      <w:t xml:space="preserve"> www.parquesnacionales.gov.co</w:t>
    </w:r>
    <w:r>
      <w:t xml:space="preserve"> </w:t>
    </w:r>
  </w:p>
  <w:p w14:paraId="3CBA9030" w14:textId="57BA5216" w:rsidR="00FC43C1" w:rsidRDefault="00FC43C1">
    <w:pPr>
      <w:pStyle w:val="Textoindependiente"/>
      <w:spacing w:line="14" w:lineRule="auto"/>
      <w:rPr>
        <w:i w:val="0"/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9CF65" w14:textId="5AAE0705" w:rsidR="00CC0B20" w:rsidRDefault="00631531" w:rsidP="00C918C0">
    <w:pPr>
      <w:pStyle w:val="Piedepgina"/>
      <w:spacing w:line="276" w:lineRule="auto"/>
      <w:rPr>
        <w:i/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54CF5DA" wp14:editId="5103918B">
              <wp:simplePos x="0" y="0"/>
              <wp:positionH relativeFrom="page">
                <wp:posOffset>4076701</wp:posOffset>
              </wp:positionH>
              <wp:positionV relativeFrom="page">
                <wp:posOffset>9010650</wp:posOffset>
              </wp:positionV>
              <wp:extent cx="2772410" cy="546735"/>
              <wp:effectExtent l="0" t="0" r="8890" b="571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2410" cy="546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D63EA" w14:textId="77777777" w:rsidR="00CC0B20" w:rsidRDefault="00FD028A">
                          <w:pPr>
                            <w:spacing w:before="14" w:line="204" w:lineRule="exact"/>
                            <w:ind w:right="19"/>
                            <w:jc w:val="right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Dirección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Territorial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Andes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Nororientales</w:t>
                          </w:r>
                        </w:p>
                        <w:p w14:paraId="130A54EA" w14:textId="24880D5F" w:rsidR="00CC0B20" w:rsidRPr="005768D4" w:rsidRDefault="00631531" w:rsidP="005768D4">
                          <w:pPr>
                            <w:spacing w:line="204" w:lineRule="exact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Avenida Quebrada Seca No. 30-12</w:t>
                          </w:r>
                          <w:r w:rsidR="00FD028A">
                            <w:rPr>
                              <w:b/>
                              <w:sz w:val="18"/>
                            </w:rPr>
                            <w:t>,</w:t>
                          </w:r>
                          <w:r w:rsidR="00FD028A"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FD028A">
                            <w:rPr>
                              <w:b/>
                              <w:sz w:val="18"/>
                            </w:rPr>
                            <w:t>Bucaramanga</w:t>
                          </w:r>
                        </w:p>
                        <w:p w14:paraId="0E684856" w14:textId="77777777" w:rsidR="00CC0B20" w:rsidRDefault="00C942CC">
                          <w:pPr>
                            <w:spacing w:line="207" w:lineRule="exact"/>
                            <w:ind w:right="18"/>
                            <w:jc w:val="right"/>
                            <w:rPr>
                              <w:rFonts w:ascii="Arial MT"/>
                              <w:sz w:val="18"/>
                            </w:rPr>
                          </w:pPr>
                          <w:hyperlink r:id="rId1">
                            <w:r w:rsidR="00FD028A">
                              <w:rPr>
                                <w:rFonts w:ascii="Arial MT"/>
                                <w:sz w:val="18"/>
                              </w:rPr>
                              <w:t>www.parquesnacionales.gov.co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4CF5D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21pt;margin-top:709.5pt;width:218.3pt;height:4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" filled="f" stroked="f">
              <v:textbox inset="0,0,0,0">
                <w:txbxContent>
                  <w:p w14:paraId="663D63EA" w14:textId="77777777" w:rsidR="00CC0B20" w:rsidRDefault="00FD028A">
                    <w:pPr>
                      <w:spacing w:before="14" w:line="204" w:lineRule="exact"/>
                      <w:ind w:right="19"/>
                      <w:jc w:val="right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Dirección</w:t>
                    </w:r>
                    <w:r>
                      <w:rPr>
                        <w:rFonts w:ascii="Arial MT" w:hAnsi="Arial MT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Territorial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Andes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Nororientales</w:t>
                    </w:r>
                  </w:p>
                  <w:p w14:paraId="130A54EA" w14:textId="24880D5F" w:rsidR="00CC0B20" w:rsidRPr="005768D4" w:rsidRDefault="00631531" w:rsidP="005768D4">
                    <w:pPr>
                      <w:spacing w:line="204" w:lineRule="exact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Avenida Quebrada Seca No. 30-12</w:t>
                    </w:r>
                    <w:r w:rsidR="00FD028A">
                      <w:rPr>
                        <w:b/>
                        <w:sz w:val="18"/>
                      </w:rPr>
                      <w:t>,</w:t>
                    </w:r>
                    <w:r w:rsidR="00FD028A"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 w:rsidR="00FD028A">
                      <w:rPr>
                        <w:b/>
                        <w:sz w:val="18"/>
                      </w:rPr>
                      <w:t>Bucaramanga</w:t>
                    </w:r>
                  </w:p>
                  <w:p w14:paraId="0E684856" w14:textId="77777777" w:rsidR="00CC0B20" w:rsidRDefault="00C942CC">
                    <w:pPr>
                      <w:spacing w:line="207" w:lineRule="exact"/>
                      <w:ind w:right="18"/>
                      <w:jc w:val="right"/>
                      <w:rPr>
                        <w:rFonts w:ascii="Arial MT"/>
                        <w:sz w:val="18"/>
                      </w:rPr>
                    </w:pPr>
                    <w:hyperlink r:id="rId2">
                      <w:r w:rsidR="00FD028A">
                        <w:rPr>
                          <w:rFonts w:ascii="Arial MT"/>
                          <w:sz w:val="18"/>
                        </w:rPr>
                        <w:t>www.parquesnacionales.gov.co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B036D7">
      <w:rPr>
        <w:noProof/>
        <w:lang w:val="es-CO" w:eastAsia="es-CO"/>
      </w:rPr>
      <w:drawing>
        <wp:anchor distT="0" distB="0" distL="0" distR="0" simplePos="0" relativeHeight="251660288" behindDoc="1" locked="0" layoutInCell="1" allowOverlap="1" wp14:anchorId="2BE3B3D1" wp14:editId="615042A0">
          <wp:simplePos x="0" y="0"/>
          <wp:positionH relativeFrom="column">
            <wp:posOffset>3855543</wp:posOffset>
          </wp:positionH>
          <wp:positionV relativeFrom="paragraph">
            <wp:posOffset>65184</wp:posOffset>
          </wp:positionV>
          <wp:extent cx="1977390" cy="309880"/>
          <wp:effectExtent l="0" t="0" r="3810" b="0"/>
          <wp:wrapThrough wrapText="bothSides">
            <wp:wrapPolygon edited="0">
              <wp:start x="0" y="0"/>
              <wp:lineTo x="0" y="19918"/>
              <wp:lineTo x="21434" y="19918"/>
              <wp:lineTo x="21434" y="0"/>
              <wp:lineTo x="0" y="0"/>
            </wp:wrapPolygon>
          </wp:wrapThrough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7390" cy="309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0F9D3C" w14:textId="77777777" w:rsidR="00C942CC" w:rsidRDefault="00C942CC">
      <w:r>
        <w:separator/>
      </w:r>
    </w:p>
  </w:footnote>
  <w:footnote w:type="continuationSeparator" w:id="0">
    <w:p w14:paraId="247FDB02" w14:textId="77777777" w:rsidR="00C942CC" w:rsidRDefault="00C942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BDDD1E" w14:textId="3450945E" w:rsidR="00961865" w:rsidRDefault="00961865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4384" behindDoc="0" locked="0" layoutInCell="1" allowOverlap="1" wp14:anchorId="1258B304" wp14:editId="04D2468B">
          <wp:simplePos x="0" y="0"/>
          <wp:positionH relativeFrom="margin">
            <wp:align>left</wp:align>
          </wp:positionH>
          <wp:positionV relativeFrom="paragraph">
            <wp:posOffset>-318977</wp:posOffset>
          </wp:positionV>
          <wp:extent cx="2199005" cy="808074"/>
          <wp:effectExtent l="0" t="0" r="0" b="0"/>
          <wp:wrapNone/>
          <wp:docPr id="32" name="Imagen 3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9005" cy="8080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2E0EB0" w14:textId="0BDCEECA" w:rsidR="00B036D7" w:rsidRDefault="00924567" w:rsidP="00924567">
    <w:pPr>
      <w:pStyle w:val="Encabezado"/>
      <w:tabs>
        <w:tab w:val="clear" w:pos="4419"/>
        <w:tab w:val="clear" w:pos="8838"/>
        <w:tab w:val="left" w:pos="1088"/>
      </w:tabs>
    </w:pPr>
    <w:r>
      <w:rPr>
        <w:noProof/>
        <w:lang w:val="es-CO" w:eastAsia="es-CO"/>
      </w:rPr>
      <w:drawing>
        <wp:inline distT="0" distB="0" distL="0" distR="0" wp14:anchorId="35C17AC6" wp14:editId="56C9BE9F">
          <wp:extent cx="2387363" cy="794651"/>
          <wp:effectExtent l="0" t="0" r="0" b="5715"/>
          <wp:docPr id="1" name="image1.jpeg" descr="Imagen que contiene 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magen que contiene Text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27907" cy="8081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3F3D65"/>
    <w:multiLevelType w:val="hybridMultilevel"/>
    <w:tmpl w:val="238E5A60"/>
    <w:lvl w:ilvl="0" w:tplc="A8ECCF78">
      <w:start w:val="1"/>
      <w:numFmt w:val="lowerLetter"/>
      <w:lvlText w:val="%1)"/>
      <w:lvlJc w:val="left"/>
      <w:pPr>
        <w:ind w:left="265" w:hanging="164"/>
        <w:jc w:val="left"/>
      </w:pPr>
      <w:rPr>
        <w:rFonts w:ascii="Arial" w:eastAsia="Arial" w:hAnsi="Arial" w:cs="Arial" w:hint="default"/>
        <w:i/>
        <w:iCs/>
        <w:spacing w:val="0"/>
        <w:w w:val="87"/>
        <w:sz w:val="14"/>
        <w:szCs w:val="14"/>
        <w:lang w:val="es-ES" w:eastAsia="en-US" w:bidi="ar-SA"/>
      </w:rPr>
    </w:lvl>
    <w:lvl w:ilvl="1" w:tplc="A67C71BC">
      <w:numFmt w:val="bullet"/>
      <w:lvlText w:val="•"/>
      <w:lvlJc w:val="left"/>
      <w:pPr>
        <w:ind w:left="1162" w:hanging="164"/>
      </w:pPr>
      <w:rPr>
        <w:rFonts w:hint="default"/>
        <w:lang w:val="es-ES" w:eastAsia="en-US" w:bidi="ar-SA"/>
      </w:rPr>
    </w:lvl>
    <w:lvl w:ilvl="2" w:tplc="D0526F86">
      <w:numFmt w:val="bullet"/>
      <w:lvlText w:val="•"/>
      <w:lvlJc w:val="left"/>
      <w:pPr>
        <w:ind w:left="2064" w:hanging="164"/>
      </w:pPr>
      <w:rPr>
        <w:rFonts w:hint="default"/>
        <w:lang w:val="es-ES" w:eastAsia="en-US" w:bidi="ar-SA"/>
      </w:rPr>
    </w:lvl>
    <w:lvl w:ilvl="3" w:tplc="D85CC51C">
      <w:numFmt w:val="bullet"/>
      <w:lvlText w:val="•"/>
      <w:lvlJc w:val="left"/>
      <w:pPr>
        <w:ind w:left="2966" w:hanging="164"/>
      </w:pPr>
      <w:rPr>
        <w:rFonts w:hint="default"/>
        <w:lang w:val="es-ES" w:eastAsia="en-US" w:bidi="ar-SA"/>
      </w:rPr>
    </w:lvl>
    <w:lvl w:ilvl="4" w:tplc="4E023696">
      <w:numFmt w:val="bullet"/>
      <w:lvlText w:val="•"/>
      <w:lvlJc w:val="left"/>
      <w:pPr>
        <w:ind w:left="3868" w:hanging="164"/>
      </w:pPr>
      <w:rPr>
        <w:rFonts w:hint="default"/>
        <w:lang w:val="es-ES" w:eastAsia="en-US" w:bidi="ar-SA"/>
      </w:rPr>
    </w:lvl>
    <w:lvl w:ilvl="5" w:tplc="9074153C">
      <w:numFmt w:val="bullet"/>
      <w:lvlText w:val="•"/>
      <w:lvlJc w:val="left"/>
      <w:pPr>
        <w:ind w:left="4770" w:hanging="164"/>
      </w:pPr>
      <w:rPr>
        <w:rFonts w:hint="default"/>
        <w:lang w:val="es-ES" w:eastAsia="en-US" w:bidi="ar-SA"/>
      </w:rPr>
    </w:lvl>
    <w:lvl w:ilvl="6" w:tplc="0B62F846">
      <w:numFmt w:val="bullet"/>
      <w:lvlText w:val="•"/>
      <w:lvlJc w:val="left"/>
      <w:pPr>
        <w:ind w:left="5672" w:hanging="164"/>
      </w:pPr>
      <w:rPr>
        <w:rFonts w:hint="default"/>
        <w:lang w:val="es-ES" w:eastAsia="en-US" w:bidi="ar-SA"/>
      </w:rPr>
    </w:lvl>
    <w:lvl w:ilvl="7" w:tplc="1E7A9E3C">
      <w:numFmt w:val="bullet"/>
      <w:lvlText w:val="•"/>
      <w:lvlJc w:val="left"/>
      <w:pPr>
        <w:ind w:left="6574" w:hanging="164"/>
      </w:pPr>
      <w:rPr>
        <w:rFonts w:hint="default"/>
        <w:lang w:val="es-ES" w:eastAsia="en-US" w:bidi="ar-SA"/>
      </w:rPr>
    </w:lvl>
    <w:lvl w:ilvl="8" w:tplc="F3ACB4F6">
      <w:numFmt w:val="bullet"/>
      <w:lvlText w:val="•"/>
      <w:lvlJc w:val="left"/>
      <w:pPr>
        <w:ind w:left="7476" w:hanging="164"/>
      </w:pPr>
      <w:rPr>
        <w:rFonts w:hint="default"/>
        <w:lang w:val="es-ES" w:eastAsia="en-US" w:bidi="ar-SA"/>
      </w:rPr>
    </w:lvl>
  </w:abstractNum>
  <w:abstractNum w:abstractNumId="1">
    <w:nsid w:val="763C2A22"/>
    <w:multiLevelType w:val="hybridMultilevel"/>
    <w:tmpl w:val="4E80FFE2"/>
    <w:lvl w:ilvl="0" w:tplc="341A16B2">
      <w:start w:val="2"/>
      <w:numFmt w:val="decimal"/>
      <w:lvlText w:val="%1"/>
      <w:lvlJc w:val="left"/>
      <w:pPr>
        <w:ind w:left="104" w:hanging="104"/>
        <w:jc w:val="right"/>
      </w:pPr>
      <w:rPr>
        <w:rFonts w:hint="default"/>
        <w:w w:val="86"/>
        <w:lang w:val="es-ES" w:eastAsia="en-US" w:bidi="ar-SA"/>
      </w:rPr>
    </w:lvl>
    <w:lvl w:ilvl="1" w:tplc="FC04B1E8">
      <w:numFmt w:val="bullet"/>
      <w:lvlText w:val="•"/>
      <w:lvlJc w:val="left"/>
      <w:pPr>
        <w:ind w:left="1018" w:hanging="104"/>
      </w:pPr>
      <w:rPr>
        <w:rFonts w:hint="default"/>
        <w:lang w:val="es-ES" w:eastAsia="en-US" w:bidi="ar-SA"/>
      </w:rPr>
    </w:lvl>
    <w:lvl w:ilvl="2" w:tplc="A91632F6">
      <w:numFmt w:val="bullet"/>
      <w:lvlText w:val="•"/>
      <w:lvlJc w:val="left"/>
      <w:pPr>
        <w:ind w:left="1936" w:hanging="104"/>
      </w:pPr>
      <w:rPr>
        <w:rFonts w:hint="default"/>
        <w:lang w:val="es-ES" w:eastAsia="en-US" w:bidi="ar-SA"/>
      </w:rPr>
    </w:lvl>
    <w:lvl w:ilvl="3" w:tplc="92868940">
      <w:numFmt w:val="bullet"/>
      <w:lvlText w:val="•"/>
      <w:lvlJc w:val="left"/>
      <w:pPr>
        <w:ind w:left="2854" w:hanging="104"/>
      </w:pPr>
      <w:rPr>
        <w:rFonts w:hint="default"/>
        <w:lang w:val="es-ES" w:eastAsia="en-US" w:bidi="ar-SA"/>
      </w:rPr>
    </w:lvl>
    <w:lvl w:ilvl="4" w:tplc="CD8879C2">
      <w:numFmt w:val="bullet"/>
      <w:lvlText w:val="•"/>
      <w:lvlJc w:val="left"/>
      <w:pPr>
        <w:ind w:left="3772" w:hanging="104"/>
      </w:pPr>
      <w:rPr>
        <w:rFonts w:hint="default"/>
        <w:lang w:val="es-ES" w:eastAsia="en-US" w:bidi="ar-SA"/>
      </w:rPr>
    </w:lvl>
    <w:lvl w:ilvl="5" w:tplc="7D4C5E6C">
      <w:numFmt w:val="bullet"/>
      <w:lvlText w:val="•"/>
      <w:lvlJc w:val="left"/>
      <w:pPr>
        <w:ind w:left="4690" w:hanging="104"/>
      </w:pPr>
      <w:rPr>
        <w:rFonts w:hint="default"/>
        <w:lang w:val="es-ES" w:eastAsia="en-US" w:bidi="ar-SA"/>
      </w:rPr>
    </w:lvl>
    <w:lvl w:ilvl="6" w:tplc="DE54F21A">
      <w:numFmt w:val="bullet"/>
      <w:lvlText w:val="•"/>
      <w:lvlJc w:val="left"/>
      <w:pPr>
        <w:ind w:left="5608" w:hanging="104"/>
      </w:pPr>
      <w:rPr>
        <w:rFonts w:hint="default"/>
        <w:lang w:val="es-ES" w:eastAsia="en-US" w:bidi="ar-SA"/>
      </w:rPr>
    </w:lvl>
    <w:lvl w:ilvl="7" w:tplc="5202AAF0">
      <w:numFmt w:val="bullet"/>
      <w:lvlText w:val="•"/>
      <w:lvlJc w:val="left"/>
      <w:pPr>
        <w:ind w:left="6526" w:hanging="104"/>
      </w:pPr>
      <w:rPr>
        <w:rFonts w:hint="default"/>
        <w:lang w:val="es-ES" w:eastAsia="en-US" w:bidi="ar-SA"/>
      </w:rPr>
    </w:lvl>
    <w:lvl w:ilvl="8" w:tplc="49CED27A">
      <w:numFmt w:val="bullet"/>
      <w:lvlText w:val="•"/>
      <w:lvlJc w:val="left"/>
      <w:pPr>
        <w:ind w:left="7444" w:hanging="10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B20"/>
    <w:rsid w:val="00203387"/>
    <w:rsid w:val="002B4CD9"/>
    <w:rsid w:val="002F0C10"/>
    <w:rsid w:val="0030474B"/>
    <w:rsid w:val="003978CD"/>
    <w:rsid w:val="003C0646"/>
    <w:rsid w:val="00401B99"/>
    <w:rsid w:val="005768D4"/>
    <w:rsid w:val="005802D3"/>
    <w:rsid w:val="00631531"/>
    <w:rsid w:val="00740F15"/>
    <w:rsid w:val="00924567"/>
    <w:rsid w:val="009456E6"/>
    <w:rsid w:val="00961865"/>
    <w:rsid w:val="00A03031"/>
    <w:rsid w:val="00A37995"/>
    <w:rsid w:val="00B036D7"/>
    <w:rsid w:val="00B61E6A"/>
    <w:rsid w:val="00BD0CF1"/>
    <w:rsid w:val="00C918C0"/>
    <w:rsid w:val="00C942CC"/>
    <w:rsid w:val="00CC0B20"/>
    <w:rsid w:val="00E77720"/>
    <w:rsid w:val="00F456EE"/>
    <w:rsid w:val="00F64D9F"/>
    <w:rsid w:val="00FC43C1"/>
    <w:rsid w:val="00FD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DFB132"/>
  <w15:docId w15:val="{837DAB19-1BF7-4202-926E-28F4ABED4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93"/>
      <w:ind w:left="10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14"/>
      <w:szCs w:val="14"/>
    </w:rPr>
  </w:style>
  <w:style w:type="paragraph" w:styleId="Prrafodelista">
    <w:name w:val="List Paragraph"/>
    <w:basedOn w:val="Normal"/>
    <w:uiPriority w:val="1"/>
    <w:qFormat/>
    <w:pPr>
      <w:spacing w:before="2"/>
      <w:ind w:left="10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036D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036D7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036D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036D7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parquesnacionales.gov.co/" TargetMode="External"/><Relationship Id="rId1" Type="http://schemas.openxmlformats.org/officeDocument/2006/relationships/hyperlink" Target="http://www.parquesnacionales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ATUESTA PARDO</dc:creator>
  <cp:lastModifiedBy>dianamilena ospinoquintero</cp:lastModifiedBy>
  <cp:revision>3</cp:revision>
  <dcterms:created xsi:type="dcterms:W3CDTF">2023-05-10T16:43:00Z</dcterms:created>
  <dcterms:modified xsi:type="dcterms:W3CDTF">2023-05-12T15:10:00Z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2022-03-04T00:00:00Z</vt:filetime>
  </property>
</Properties>
</file>