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7AA0" w:rsidRPr="002E32C1" w:rsidRDefault="002E32C1">
      <w:pPr>
        <w:rPr>
          <w:rFonts w:ascii="Arial" w:hAnsi="Arial" w:cs="Arial"/>
          <w:sz w:val="144"/>
          <w:szCs w:val="144"/>
        </w:rPr>
      </w:pPr>
      <w:r w:rsidRPr="002E32C1">
        <w:rPr>
          <w:rFonts w:ascii="Arial" w:hAnsi="Arial" w:cs="Arial"/>
          <w:sz w:val="144"/>
          <w:szCs w:val="144"/>
        </w:rPr>
        <w:t>NO</w:t>
      </w:r>
      <w:bookmarkStart w:id="0" w:name="_GoBack"/>
      <w:bookmarkEnd w:id="0"/>
      <w:r w:rsidRPr="002E32C1">
        <w:rPr>
          <w:rFonts w:ascii="Arial" w:hAnsi="Arial" w:cs="Arial"/>
          <w:sz w:val="144"/>
          <w:szCs w:val="144"/>
        </w:rPr>
        <w:t xml:space="preserve"> APLICA</w:t>
      </w:r>
    </w:p>
    <w:sectPr w:rsidR="00D57AA0" w:rsidRPr="002E32C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2C1"/>
    <w:rsid w:val="002E32C1"/>
    <w:rsid w:val="00D5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8E2C1"/>
  <w15:chartTrackingRefBased/>
  <w15:docId w15:val="{6E6B57AB-2058-41F3-A9C8-5A97D7919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Instituto Nacional Penitenciario y Carcelario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INPEC</dc:creator>
  <cp:keywords/>
  <dc:description/>
  <cp:lastModifiedBy>INPEC</cp:lastModifiedBy>
  <cp:revision>1</cp:revision>
  <dcterms:created xsi:type="dcterms:W3CDTF">2023-05-18T23:11:00Z</dcterms:created>
  <dcterms:modified xsi:type="dcterms:W3CDTF">2023-05-18T23:11:00Z</dcterms:modified>
</cp:coreProperties>
</file>