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28466D" w14:paraId="76B44CCD" w14:textId="77777777" w:rsidTr="008A17B3">
        <w:trPr>
          <w:trHeight w:val="169"/>
        </w:trPr>
        <w:tc>
          <w:tcPr>
            <w:tcW w:w="2162" w:type="dxa"/>
          </w:tcPr>
          <w:p w14:paraId="6E81BF3B" w14:textId="3E6B3B7C" w:rsidR="00D11C80" w:rsidRPr="0028466D" w:rsidRDefault="00D11C80" w:rsidP="00DF146B">
            <w:pPr>
              <w:tabs>
                <w:tab w:val="left" w:pos="-720"/>
              </w:tabs>
              <w:suppressAutoHyphens/>
              <w:jc w:val="both"/>
              <w:rPr>
                <w:rFonts w:ascii="Trebuchet MS" w:hAnsi="Trebuchet MS" w:cs="Arial"/>
                <w:b/>
                <w:sz w:val="22"/>
                <w:szCs w:val="22"/>
              </w:rPr>
            </w:pPr>
            <w:bookmarkStart w:id="0" w:name="_GoBack"/>
            <w:bookmarkEnd w:id="0"/>
            <w:r w:rsidRPr="0028466D">
              <w:rPr>
                <w:rFonts w:ascii="Trebuchet MS" w:hAnsi="Trebuchet MS" w:cs="Arial"/>
                <w:b/>
                <w:sz w:val="22"/>
                <w:szCs w:val="22"/>
              </w:rPr>
              <w:t>CONTRATO No:</w:t>
            </w:r>
          </w:p>
        </w:tc>
        <w:tc>
          <w:tcPr>
            <w:tcW w:w="2504" w:type="dxa"/>
          </w:tcPr>
          <w:p w14:paraId="0292207D" w14:textId="39F7E0C3" w:rsidR="00D11C80" w:rsidRPr="002A16F5" w:rsidRDefault="003E7F0E"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CD-DP-1439-2023</w:t>
            </w:r>
          </w:p>
        </w:tc>
        <w:tc>
          <w:tcPr>
            <w:tcW w:w="1987" w:type="dxa"/>
          </w:tcPr>
          <w:p w14:paraId="3AF51E2C" w14:textId="77777777" w:rsidR="00D11C80" w:rsidRPr="002A16F5" w:rsidRDefault="00D11C80" w:rsidP="00DF146B">
            <w:pPr>
              <w:tabs>
                <w:tab w:val="left" w:pos="-720"/>
              </w:tabs>
              <w:suppressAutoHyphens/>
              <w:jc w:val="both"/>
              <w:rPr>
                <w:rFonts w:ascii="Trebuchet MS" w:hAnsi="Trebuchet MS" w:cs="Arial"/>
                <w:b/>
                <w:sz w:val="22"/>
                <w:szCs w:val="22"/>
              </w:rPr>
            </w:pPr>
            <w:r w:rsidRPr="002A16F5">
              <w:rPr>
                <w:rFonts w:ascii="Trebuchet MS" w:hAnsi="Trebuchet MS" w:cs="Arial"/>
                <w:sz w:val="22"/>
                <w:szCs w:val="22"/>
              </w:rPr>
              <w:t>REGIONAL</w:t>
            </w:r>
          </w:p>
        </w:tc>
        <w:tc>
          <w:tcPr>
            <w:tcW w:w="3559" w:type="dxa"/>
          </w:tcPr>
          <w:p w14:paraId="689351C1" w14:textId="1216C83B" w:rsidR="00D11C80" w:rsidRPr="002A16F5" w:rsidRDefault="003E7F0E"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BOGOTA</w:t>
            </w:r>
          </w:p>
        </w:tc>
      </w:tr>
      <w:tr w:rsidR="00D11C80" w:rsidRPr="0028466D" w14:paraId="5077D044" w14:textId="77777777" w:rsidTr="008A17B3">
        <w:trPr>
          <w:trHeight w:val="308"/>
        </w:trPr>
        <w:tc>
          <w:tcPr>
            <w:tcW w:w="2162" w:type="dxa"/>
          </w:tcPr>
          <w:p w14:paraId="7DF33FB1"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Tipo</w:t>
            </w:r>
          </w:p>
        </w:tc>
        <w:tc>
          <w:tcPr>
            <w:tcW w:w="8052" w:type="dxa"/>
            <w:gridSpan w:val="3"/>
          </w:tcPr>
          <w:p w14:paraId="77DF66CD" w14:textId="77777777" w:rsidR="00D11C80" w:rsidRPr="0028466D"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28466D">
              <w:rPr>
                <w:rFonts w:ascii="Trebuchet MS" w:hAnsi="Trebuchet MS" w:cs="Arial"/>
                <w:spacing w:val="-3"/>
                <w:sz w:val="22"/>
                <w:szCs w:val="22"/>
              </w:rPr>
              <w:t>PRESTACION DE SERVICIOS PROFESIONALES</w:t>
            </w:r>
          </w:p>
        </w:tc>
      </w:tr>
      <w:tr w:rsidR="00D11C80" w:rsidRPr="0028466D" w14:paraId="6CC0C8D2" w14:textId="77777777" w:rsidTr="008A17B3">
        <w:trPr>
          <w:trHeight w:val="986"/>
        </w:trPr>
        <w:tc>
          <w:tcPr>
            <w:tcW w:w="2162" w:type="dxa"/>
          </w:tcPr>
          <w:p w14:paraId="1F7D9C0B" w14:textId="77777777" w:rsidR="00D11C80" w:rsidRPr="0028466D" w:rsidRDefault="00D11C80" w:rsidP="00DF146B">
            <w:pPr>
              <w:tabs>
                <w:tab w:val="left" w:pos="-720"/>
              </w:tabs>
              <w:suppressAutoHyphens/>
              <w:jc w:val="both"/>
              <w:rPr>
                <w:rFonts w:ascii="Trebuchet MS" w:hAnsi="Trebuchet MS" w:cs="Arial"/>
                <w:sz w:val="22"/>
                <w:szCs w:val="22"/>
              </w:rPr>
            </w:pPr>
            <w:r w:rsidRPr="0028466D">
              <w:rPr>
                <w:rFonts w:ascii="Trebuchet MS" w:hAnsi="Trebuchet MS" w:cs="Arial"/>
                <w:sz w:val="22"/>
                <w:szCs w:val="22"/>
              </w:rPr>
              <w:t>Objeto</w:t>
            </w:r>
          </w:p>
        </w:tc>
        <w:tc>
          <w:tcPr>
            <w:tcW w:w="8052" w:type="dxa"/>
            <w:gridSpan w:val="3"/>
          </w:tcPr>
          <w:p w14:paraId="30D81595" w14:textId="77777777" w:rsidR="00D11C80" w:rsidRPr="0028466D"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28466D">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Pr>
                <w:rFonts w:ascii="Trebuchet MS" w:hAnsi="Trebuchet MS" w:cs="Arial"/>
                <w:sz w:val="22"/>
                <w:szCs w:val="22"/>
              </w:rPr>
              <w:t>.</w:t>
            </w:r>
          </w:p>
        </w:tc>
      </w:tr>
      <w:tr w:rsidR="00D11C80" w:rsidRPr="00EF058A" w14:paraId="3F9955D1" w14:textId="77777777" w:rsidTr="008A17B3">
        <w:trPr>
          <w:trHeight w:val="327"/>
        </w:trPr>
        <w:tc>
          <w:tcPr>
            <w:tcW w:w="2162" w:type="dxa"/>
          </w:tcPr>
          <w:p w14:paraId="3AE51C5F"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Área – Sub área</w:t>
            </w:r>
          </w:p>
        </w:tc>
        <w:tc>
          <w:tcPr>
            <w:tcW w:w="8052" w:type="dxa"/>
            <w:gridSpan w:val="3"/>
          </w:tcPr>
          <w:p w14:paraId="027E3A90" w14:textId="45C0A21B" w:rsidR="00D11C80" w:rsidRPr="00EF058A" w:rsidRDefault="003E7F0E"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EF058A" w14:paraId="3075AA2C" w14:textId="77777777" w:rsidTr="0044482D">
        <w:trPr>
          <w:trHeight w:val="348"/>
        </w:trPr>
        <w:tc>
          <w:tcPr>
            <w:tcW w:w="2162" w:type="dxa"/>
          </w:tcPr>
          <w:p w14:paraId="787E12E8" w14:textId="77777777" w:rsidR="00D11C80" w:rsidRPr="00EF058A" w:rsidRDefault="00D11C80" w:rsidP="00DF146B">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Programa</w:t>
            </w:r>
          </w:p>
        </w:tc>
        <w:tc>
          <w:tcPr>
            <w:tcW w:w="8052" w:type="dxa"/>
            <w:gridSpan w:val="3"/>
          </w:tcPr>
          <w:p w14:paraId="17A85947" w14:textId="4D53A723" w:rsidR="00D11C80" w:rsidRPr="00E81883" w:rsidRDefault="003E7F0E"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EF058A"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EF058A" w:rsidRDefault="00D11C80" w:rsidP="00DF146B">
            <w:pPr>
              <w:tabs>
                <w:tab w:val="left" w:pos="-720"/>
              </w:tabs>
              <w:suppressAutoHyphens/>
              <w:rPr>
                <w:rFonts w:ascii="Trebuchet MS" w:hAnsi="Trebuchet MS" w:cs="Arial"/>
                <w:sz w:val="22"/>
                <w:szCs w:val="22"/>
              </w:rPr>
            </w:pPr>
            <w:r w:rsidRPr="00EF058A">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35152F8A" w:rsidR="00D11C80" w:rsidRPr="00EF058A" w:rsidRDefault="003E7F0E"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CIRCUITOS BOGOTA D.C</w:t>
            </w:r>
          </w:p>
        </w:tc>
      </w:tr>
      <w:tr w:rsidR="00D11C80" w:rsidRPr="00EF058A"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EF058A" w:rsidRDefault="00D11C80" w:rsidP="009F7056">
            <w:pPr>
              <w:tabs>
                <w:tab w:val="left" w:pos="-720"/>
              </w:tabs>
              <w:suppressAutoHyphens/>
              <w:rPr>
                <w:rFonts w:ascii="Trebuchet MS" w:hAnsi="Trebuchet MS" w:cs="Arial"/>
                <w:sz w:val="22"/>
                <w:szCs w:val="22"/>
              </w:rPr>
            </w:pPr>
            <w:r w:rsidRPr="00EF058A">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51A840AC" w:rsidR="00D11C80" w:rsidRPr="00CA518E" w:rsidRDefault="003E7F0E"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$ 98.667.000,00</w:t>
            </w:r>
            <w:r w:rsidR="00CA518E" w:rsidRPr="00CA518E">
              <w:rPr>
                <w:rFonts w:ascii="Trebuchet MS" w:hAnsi="Trebuchet MS" w:cs="Arial"/>
                <w:b/>
                <w:noProof/>
                <w:spacing w:val="-3"/>
                <w:sz w:val="22"/>
                <w:szCs w:val="22"/>
              </w:rPr>
              <w:t xml:space="preserve"> </w:t>
            </w:r>
            <w:r w:rsidR="00CA518E">
              <w:rPr>
                <w:rFonts w:ascii="Trebuchet MS" w:hAnsi="Trebuchet MS" w:cs="Arial"/>
                <w:b/>
                <w:noProof/>
                <w:spacing w:val="-3"/>
                <w:sz w:val="22"/>
                <w:szCs w:val="22"/>
              </w:rPr>
              <w:t>I</w:t>
            </w:r>
            <w:r w:rsidR="00D11C80" w:rsidRPr="00EF058A">
              <w:rPr>
                <w:rFonts w:ascii="Trebuchet MS" w:hAnsi="Trebuchet MS" w:cs="Arial"/>
                <w:b/>
                <w:noProof/>
                <w:spacing w:val="-3"/>
                <w:sz w:val="22"/>
                <w:szCs w:val="22"/>
              </w:rPr>
              <w:t>NCLUIDOS TODOS LOS IMPUESTOS A QUE HAYA LUGAR</w:t>
            </w:r>
          </w:p>
        </w:tc>
      </w:tr>
      <w:tr w:rsidR="00D11C80" w:rsidRPr="00EF058A"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2A16F5" w:rsidRDefault="00D11C80" w:rsidP="00DF146B">
            <w:pPr>
              <w:tabs>
                <w:tab w:val="left" w:pos="-720"/>
              </w:tabs>
              <w:suppressAutoHyphens/>
              <w:jc w:val="both"/>
              <w:rPr>
                <w:rFonts w:ascii="Trebuchet MS" w:hAnsi="Trebuchet MS" w:cs="Arial"/>
                <w:sz w:val="22"/>
                <w:szCs w:val="22"/>
              </w:rPr>
            </w:pPr>
            <w:r w:rsidRPr="002A16F5">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4A9466CB" w:rsidR="00D11C80" w:rsidRPr="002A16F5" w:rsidRDefault="003E7F0E"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$ 5.193.000,00</w:t>
            </w:r>
            <w:r w:rsidR="00CA518E">
              <w:rPr>
                <w:rFonts w:ascii="Trebuchet MS" w:hAnsi="Trebuchet MS" w:cs="Arial"/>
                <w:b/>
                <w:noProof/>
                <w:spacing w:val="-3"/>
                <w:sz w:val="22"/>
                <w:szCs w:val="22"/>
              </w:rPr>
              <w:t xml:space="preserve"> </w:t>
            </w:r>
            <w:r w:rsidR="00D11C80" w:rsidRPr="002A16F5">
              <w:rPr>
                <w:rFonts w:ascii="Trebuchet MS" w:hAnsi="Trebuchet MS" w:cs="Arial"/>
                <w:b/>
                <w:noProof/>
                <w:spacing w:val="-3"/>
                <w:sz w:val="22"/>
                <w:szCs w:val="22"/>
              </w:rPr>
              <w:t xml:space="preserve">INCLUIDOS TODOS LOS IMPUESTOS A QUE HAYA LUGAR  </w:t>
            </w:r>
          </w:p>
        </w:tc>
      </w:tr>
      <w:tr w:rsidR="00D11C80" w:rsidRPr="00EF058A"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EF058A" w:rsidRDefault="00D11C80" w:rsidP="009F7056">
            <w:pPr>
              <w:tabs>
                <w:tab w:val="left" w:pos="-720"/>
              </w:tabs>
              <w:suppressAutoHyphens/>
              <w:jc w:val="both"/>
              <w:rPr>
                <w:rFonts w:ascii="Trebuchet MS" w:hAnsi="Trebuchet MS" w:cs="Arial"/>
                <w:sz w:val="22"/>
                <w:szCs w:val="22"/>
              </w:rPr>
            </w:pPr>
            <w:r w:rsidRPr="00EF058A">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4CB15E4B" w:rsidR="00D11C80" w:rsidRPr="00EF058A" w:rsidRDefault="003E7F0E"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Pr>
                <w:rFonts w:ascii="Trebuchet MS" w:hAnsi="Trebuchet MS" w:cs="Arial"/>
                <w:sz w:val="22"/>
                <w:szCs w:val="22"/>
              </w:rPr>
              <w:t xml:space="preserve"> </w:t>
            </w:r>
            <w:r>
              <w:rPr>
                <w:rFonts w:ascii="Trebuchet MS" w:hAnsi="Trebuchet MS" w:cs="Arial"/>
                <w:sz w:val="22"/>
                <w:szCs w:val="22"/>
              </w:rPr>
              <w:t>31 de DICIEMBRE de 2024</w:t>
            </w:r>
          </w:p>
        </w:tc>
      </w:tr>
    </w:tbl>
    <w:p w14:paraId="75C8143E" w14:textId="77777777" w:rsidR="00D11C80" w:rsidRPr="00EF058A"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EF058A"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DEFENSORIA DEL PUEBLO</w:t>
            </w:r>
          </w:p>
        </w:tc>
      </w:tr>
      <w:tr w:rsidR="00D11C80" w:rsidRPr="00EF058A"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EF058A" w:rsidRDefault="00D11C80">
            <w:pPr>
              <w:tabs>
                <w:tab w:val="left" w:pos="-720"/>
              </w:tabs>
              <w:suppressAutoHyphens/>
              <w:spacing w:line="256" w:lineRule="auto"/>
              <w:jc w:val="both"/>
              <w:rPr>
                <w:rFonts w:ascii="Trebuchet MS" w:hAnsi="Trebuchet MS" w:cs="Arial"/>
                <w:sz w:val="22"/>
                <w:szCs w:val="22"/>
              </w:rPr>
            </w:pPr>
            <w:r w:rsidRPr="00EF058A">
              <w:rPr>
                <w:rFonts w:ascii="Trebuchet MS" w:hAnsi="Trebuchet MS" w:cs="Arial"/>
                <w:sz w:val="22"/>
                <w:szCs w:val="22"/>
              </w:rPr>
              <w:t>800.186.061-1</w:t>
            </w:r>
          </w:p>
        </w:tc>
      </w:tr>
      <w:tr w:rsidR="00D11C80" w:rsidRPr="00EF058A"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CCEB86B" w14:textId="77777777" w:rsidR="00587EFA" w:rsidRDefault="00587EFA" w:rsidP="00587EFA">
            <w:r w:rsidRPr="00587EFA">
              <w:rPr>
                <w:rFonts w:ascii="Trebuchet MS" w:hAnsi="Trebuchet MS" w:cs="Arial"/>
                <w:b/>
                <w:sz w:val="22"/>
                <w:szCs w:val="22"/>
              </w:rPr>
              <w:t>ROBINSON DE JESÚS CHAVERRA TIPTON</w:t>
            </w:r>
            <w:r w:rsidRPr="00587EFA">
              <w:rPr>
                <w:rFonts w:ascii="Trebuchet MS" w:hAnsi="Trebuchet MS" w:cs="Arial"/>
                <w:sz w:val="22"/>
                <w:szCs w:val="22"/>
              </w:rPr>
              <w:t>, identificado con la cédula de ciudadanía No. 11.792.612.</w:t>
            </w:r>
          </w:p>
          <w:p w14:paraId="01F64074" w14:textId="7B3FC048" w:rsidR="00D11C80" w:rsidRPr="00EF058A" w:rsidRDefault="00D11C80">
            <w:pPr>
              <w:tabs>
                <w:tab w:val="left" w:pos="-720"/>
              </w:tabs>
              <w:suppressAutoHyphens/>
              <w:spacing w:line="256" w:lineRule="auto"/>
              <w:jc w:val="both"/>
              <w:rPr>
                <w:rFonts w:ascii="Trebuchet MS" w:hAnsi="Trebuchet MS" w:cs="Arial"/>
                <w:sz w:val="22"/>
                <w:szCs w:val="22"/>
              </w:rPr>
            </w:pPr>
          </w:p>
        </w:tc>
      </w:tr>
      <w:tr w:rsidR="00D11C80" w:rsidRPr="00EF058A"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EF058A" w:rsidRDefault="00D11C80">
            <w:pPr>
              <w:tabs>
                <w:tab w:val="left" w:pos="-720"/>
              </w:tabs>
              <w:suppressAutoHyphens/>
              <w:spacing w:line="256" w:lineRule="auto"/>
              <w:jc w:val="both"/>
              <w:rPr>
                <w:rFonts w:ascii="Trebuchet MS" w:hAnsi="Trebuchet MS" w:cs="Arial"/>
                <w:b/>
                <w:sz w:val="22"/>
                <w:szCs w:val="22"/>
              </w:rPr>
            </w:pPr>
            <w:r w:rsidRPr="00EF058A">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E964ED8" w:rsidR="00D11C80" w:rsidRPr="00EF058A" w:rsidRDefault="00747751" w:rsidP="00B95AE5">
            <w:pPr>
              <w:tabs>
                <w:tab w:val="left" w:pos="-720"/>
              </w:tabs>
              <w:suppressAutoHyphens/>
              <w:spacing w:line="256" w:lineRule="auto"/>
              <w:jc w:val="both"/>
              <w:rPr>
                <w:rFonts w:ascii="Trebuchet MS" w:hAnsi="Trebuchet MS" w:cs="Arial"/>
                <w:sz w:val="22"/>
                <w:szCs w:val="22"/>
              </w:rPr>
            </w:pPr>
            <w:r>
              <w:rPr>
                <w:rFonts w:ascii="Trebuchet MS" w:hAnsi="Trebuchet MS" w:cs="Arial"/>
                <w:sz w:val="22"/>
                <w:szCs w:val="22"/>
              </w:rPr>
              <w:t>Director Nacional de Defensoría Pública</w:t>
            </w:r>
            <w:r w:rsidR="00822FB4">
              <w:rPr>
                <w:rFonts w:ascii="Trebuchet MS" w:hAnsi="Trebuchet MS" w:cs="Arial"/>
                <w:sz w:val="22"/>
                <w:szCs w:val="22"/>
              </w:rPr>
              <w:t xml:space="preserve"> </w:t>
            </w:r>
          </w:p>
        </w:tc>
      </w:tr>
    </w:tbl>
    <w:p w14:paraId="6BDBAEEE" w14:textId="77777777" w:rsidR="00D11C80" w:rsidRPr="00EF058A"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EF058A"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EF058A" w:rsidRDefault="00D11C80">
            <w:pPr>
              <w:tabs>
                <w:tab w:val="left" w:pos="-720"/>
              </w:tabs>
              <w:suppressAutoHyphens/>
              <w:jc w:val="both"/>
              <w:rPr>
                <w:rFonts w:ascii="Trebuchet MS" w:hAnsi="Trebuchet MS" w:cs="Arial"/>
                <w:b/>
                <w:sz w:val="22"/>
                <w:szCs w:val="22"/>
              </w:rPr>
            </w:pPr>
            <w:r w:rsidRPr="00EF058A">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23F1926" w:rsidR="00D11C80" w:rsidRPr="00EF058A" w:rsidRDefault="003E7F0E"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BERMUDEZ SEGURA</w:t>
            </w:r>
            <w:r w:rsidR="00A766D4">
              <w:rPr>
                <w:rFonts w:ascii="Trebuchet MS" w:hAnsi="Trebuchet MS" w:cs="Arial"/>
                <w:b/>
                <w:noProof/>
                <w:spacing w:val="-3"/>
                <w:sz w:val="22"/>
                <w:szCs w:val="22"/>
              </w:rPr>
              <w:t xml:space="preserve"> </w:t>
            </w:r>
            <w:r>
              <w:rPr>
                <w:rFonts w:ascii="Trebuchet MS" w:hAnsi="Trebuchet MS" w:cs="Arial"/>
                <w:b/>
                <w:noProof/>
                <w:spacing w:val="-3"/>
                <w:sz w:val="22"/>
                <w:szCs w:val="22"/>
              </w:rPr>
              <w:t>ROBERTO ORLANDO</w:t>
            </w:r>
          </w:p>
        </w:tc>
      </w:tr>
      <w:tr w:rsidR="00D11C80" w:rsidRPr="00EF058A"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15870F57" w:rsidR="00D11C80" w:rsidRPr="002A16F5" w:rsidRDefault="00D11C80" w:rsidP="00BA0B22">
            <w:pPr>
              <w:tabs>
                <w:tab w:val="left" w:pos="-720"/>
              </w:tabs>
              <w:suppressAutoHyphens/>
              <w:jc w:val="both"/>
              <w:rPr>
                <w:rFonts w:ascii="Trebuchet MS" w:hAnsi="Trebuchet MS" w:cs="Arial"/>
                <w:sz w:val="22"/>
                <w:szCs w:val="22"/>
              </w:rPr>
            </w:pPr>
            <w:r w:rsidRPr="002A16F5">
              <w:rPr>
                <w:rFonts w:ascii="Trebuchet MS" w:hAnsi="Trebuchet MS" w:cs="Arial"/>
                <w:sz w:val="22"/>
                <w:szCs w:val="22"/>
              </w:rPr>
              <w:t>C.C. No.</w:t>
            </w:r>
            <w:r>
              <w:rPr>
                <w:rFonts w:ascii="Trebuchet MS" w:hAnsi="Trebuchet MS" w:cs="Arial"/>
                <w:sz w:val="22"/>
                <w:szCs w:val="22"/>
              </w:rPr>
              <w:t xml:space="preserve"> </w:t>
            </w:r>
            <w:r w:rsidR="003E7F0E">
              <w:rPr>
                <w:rFonts w:ascii="Trebuchet MS" w:hAnsi="Trebuchet MS" w:cs="Arial"/>
                <w:sz w:val="22"/>
                <w:szCs w:val="22"/>
              </w:rPr>
              <w:t>79312552</w:t>
            </w:r>
          </w:p>
        </w:tc>
      </w:tr>
      <w:tr w:rsidR="00D11C80" w:rsidRPr="00EF058A"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2A16F5" w:rsidRDefault="00D11C80">
            <w:pPr>
              <w:tabs>
                <w:tab w:val="left" w:pos="-720"/>
              </w:tabs>
              <w:suppressAutoHyphens/>
              <w:jc w:val="both"/>
              <w:rPr>
                <w:rFonts w:ascii="Trebuchet MS" w:hAnsi="Trebuchet MS" w:cs="Arial"/>
                <w:sz w:val="22"/>
                <w:szCs w:val="22"/>
              </w:rPr>
            </w:pPr>
            <w:r w:rsidRPr="002A16F5">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36F3B586" w:rsidR="00D11C80" w:rsidRPr="002A16F5" w:rsidRDefault="00D5368F" w:rsidP="00DF46D1">
            <w:pPr>
              <w:tabs>
                <w:tab w:val="left" w:pos="-720"/>
              </w:tabs>
              <w:suppressAutoHyphens/>
              <w:jc w:val="both"/>
              <w:rPr>
                <w:rFonts w:ascii="Trebuchet MS" w:hAnsi="Trebuchet MS" w:cs="Arial"/>
                <w:sz w:val="22"/>
                <w:szCs w:val="22"/>
              </w:rPr>
            </w:pPr>
            <w:r>
              <w:rPr>
                <w:rFonts w:ascii="Trebuchet MS" w:hAnsi="Trebuchet MS" w:cs="Arial"/>
                <w:sz w:val="22"/>
                <w:szCs w:val="22"/>
              </w:rPr>
              <w:t xml:space="preserve">No. </w:t>
            </w:r>
            <w:r w:rsidR="003E7F0E">
              <w:rPr>
                <w:rFonts w:ascii="Trebuchet MS" w:hAnsi="Trebuchet MS" w:cs="Arial"/>
                <w:noProof/>
                <w:sz w:val="22"/>
                <w:szCs w:val="22"/>
              </w:rPr>
              <w:t>127898</w:t>
            </w:r>
            <w:r>
              <w:rPr>
                <w:rFonts w:ascii="Trebuchet MS" w:hAnsi="Trebuchet MS" w:cs="Arial"/>
                <w:sz w:val="22"/>
                <w:szCs w:val="22"/>
              </w:rPr>
              <w:t xml:space="preserve"> DEL CONSEJO SUPERIOR DE LA JUDICATURA</w:t>
            </w:r>
          </w:p>
        </w:tc>
      </w:tr>
    </w:tbl>
    <w:p w14:paraId="794CC359" w14:textId="77777777" w:rsidR="00D11C80" w:rsidRPr="00EF058A" w:rsidRDefault="00D11C80" w:rsidP="001625A0">
      <w:pPr>
        <w:rPr>
          <w:rFonts w:ascii="Trebuchet MS" w:hAnsi="Trebuchet MS" w:cs="Arial"/>
          <w:sz w:val="22"/>
          <w:szCs w:val="22"/>
          <w:lang w:val="pt-BR"/>
        </w:rPr>
      </w:pPr>
    </w:p>
    <w:tbl>
      <w:tblPr>
        <w:tblW w:w="5100"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1E0" w:firstRow="1" w:lastRow="1" w:firstColumn="1" w:lastColumn="1" w:noHBand="0" w:noVBand="0"/>
      </w:tblPr>
      <w:tblGrid>
        <w:gridCol w:w="3474"/>
        <w:gridCol w:w="6804"/>
      </w:tblGrid>
      <w:tr w:rsidR="006910E3" w14:paraId="102CBBE8" w14:textId="77777777" w:rsidTr="00C56097">
        <w:trPr>
          <w:trHeight w:val="357"/>
        </w:trPr>
        <w:tc>
          <w:tcPr>
            <w:tcW w:w="1690" w:type="pct"/>
            <w:tcBorders>
              <w:top w:val="single" w:sz="4" w:space="0" w:color="auto"/>
              <w:left w:val="single" w:sz="4" w:space="0" w:color="auto"/>
              <w:bottom w:val="single" w:sz="4" w:space="0" w:color="auto"/>
              <w:right w:val="single" w:sz="4" w:space="0" w:color="auto"/>
            </w:tcBorders>
          </w:tcPr>
          <w:p w14:paraId="1C3C1C2F"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911EFA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CERTIFICADO DE DISPONIBILIDAD PRESUPUESTAL</w:t>
            </w:r>
          </w:p>
          <w:p w14:paraId="50236C1A" w14:textId="77777777" w:rsidR="006910E3" w:rsidRDefault="006910E3" w:rsidP="00C56097">
            <w:pPr>
              <w:tabs>
                <w:tab w:val="left" w:pos="-720"/>
              </w:tabs>
              <w:suppressAutoHyphens/>
              <w:spacing w:line="254" w:lineRule="auto"/>
              <w:jc w:val="center"/>
              <w:rPr>
                <w:rFonts w:ascii="Trebuchet MS" w:hAnsi="Trebuchet MS" w:cs="Arial"/>
                <w:b/>
                <w:sz w:val="22"/>
                <w:szCs w:val="22"/>
              </w:rPr>
            </w:pPr>
          </w:p>
        </w:tc>
        <w:tc>
          <w:tcPr>
            <w:tcW w:w="3310" w:type="pct"/>
            <w:tcBorders>
              <w:top w:val="single" w:sz="4" w:space="0" w:color="auto"/>
              <w:left w:val="single" w:sz="4" w:space="0" w:color="auto"/>
              <w:bottom w:val="single" w:sz="4" w:space="0" w:color="auto"/>
              <w:right w:val="single" w:sz="4" w:space="0" w:color="auto"/>
            </w:tcBorders>
          </w:tcPr>
          <w:p w14:paraId="79F6EF25" w14:textId="77777777" w:rsidR="006910E3" w:rsidRDefault="006910E3" w:rsidP="00C56097">
            <w:pPr>
              <w:tabs>
                <w:tab w:val="left" w:pos="-720"/>
              </w:tabs>
              <w:suppressAutoHyphens/>
              <w:spacing w:line="254" w:lineRule="auto"/>
              <w:jc w:val="both"/>
              <w:rPr>
                <w:rFonts w:ascii="Trebuchet MS" w:hAnsi="Trebuchet MS" w:cs="Arial"/>
                <w:sz w:val="22"/>
                <w:szCs w:val="22"/>
              </w:rPr>
            </w:pPr>
          </w:p>
          <w:p w14:paraId="11414625" w14:textId="73BEF182"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Vigencia 202</w:t>
            </w:r>
            <w:r w:rsidR="00C14D52">
              <w:rPr>
                <w:rFonts w:ascii="Trebuchet MS" w:hAnsi="Trebuchet MS" w:cs="Arial"/>
                <w:sz w:val="22"/>
                <w:szCs w:val="22"/>
              </w:rPr>
              <w:t>3</w:t>
            </w:r>
            <w:r>
              <w:rPr>
                <w:rFonts w:ascii="Trebuchet MS" w:hAnsi="Trebuchet MS" w:cs="Arial"/>
                <w:sz w:val="22"/>
                <w:szCs w:val="22"/>
              </w:rPr>
              <w:t xml:space="preserve"> - SIIF No </w:t>
            </w:r>
            <w:r w:rsidR="003E7F0E">
              <w:rPr>
                <w:rFonts w:ascii="Trebuchet MS" w:hAnsi="Trebuchet MS" w:cs="Arial"/>
                <w:sz w:val="22"/>
                <w:szCs w:val="22"/>
              </w:rPr>
              <w:t>61623 del 03-02-2023</w:t>
            </w:r>
            <w:r w:rsidR="00886516">
              <w:rPr>
                <w:rFonts w:ascii="Trebuchet MS" w:hAnsi="Trebuchet MS" w:cs="Arial"/>
                <w:sz w:val="22"/>
                <w:szCs w:val="22"/>
              </w:rPr>
              <w:t xml:space="preserve"> </w:t>
            </w:r>
            <w:r w:rsidR="00886516">
              <w:rPr>
                <w:rFonts w:ascii="Trebuchet MS" w:hAnsi="Trebuchet MS"/>
              </w:rPr>
              <w:t>(DD/MM/AAAA)</w:t>
            </w:r>
          </w:p>
        </w:tc>
      </w:tr>
      <w:tr w:rsidR="006910E3" w14:paraId="6852E3D9" w14:textId="77777777" w:rsidTr="00C56097">
        <w:trPr>
          <w:trHeight w:val="908"/>
        </w:trPr>
        <w:tc>
          <w:tcPr>
            <w:tcW w:w="1690" w:type="pct"/>
            <w:tcBorders>
              <w:top w:val="single" w:sz="4" w:space="0" w:color="auto"/>
              <w:left w:val="single" w:sz="4" w:space="0" w:color="auto"/>
              <w:bottom w:val="single" w:sz="4" w:space="0" w:color="auto"/>
              <w:right w:val="single" w:sz="4" w:space="0" w:color="auto"/>
            </w:tcBorders>
          </w:tcPr>
          <w:p w14:paraId="1F316B2E" w14:textId="77777777" w:rsidR="006910E3" w:rsidRDefault="006910E3" w:rsidP="00C56097">
            <w:pPr>
              <w:tabs>
                <w:tab w:val="left" w:pos="-720"/>
              </w:tabs>
              <w:suppressAutoHyphens/>
              <w:spacing w:line="254" w:lineRule="auto"/>
              <w:jc w:val="center"/>
              <w:rPr>
                <w:rFonts w:ascii="Trebuchet MS" w:hAnsi="Trebuchet MS" w:cs="Arial"/>
                <w:b/>
                <w:sz w:val="22"/>
                <w:szCs w:val="22"/>
              </w:rPr>
            </w:pPr>
          </w:p>
          <w:p w14:paraId="45E98A85" w14:textId="77777777" w:rsidR="006910E3" w:rsidRDefault="006910E3" w:rsidP="00C56097">
            <w:pPr>
              <w:tabs>
                <w:tab w:val="left" w:pos="-720"/>
              </w:tabs>
              <w:suppressAutoHyphens/>
              <w:spacing w:line="254" w:lineRule="auto"/>
              <w:jc w:val="center"/>
              <w:rPr>
                <w:rFonts w:ascii="Trebuchet MS" w:hAnsi="Trebuchet MS" w:cs="Arial"/>
                <w:b/>
                <w:sz w:val="22"/>
                <w:szCs w:val="22"/>
              </w:rPr>
            </w:pPr>
            <w:r>
              <w:rPr>
                <w:rFonts w:ascii="Trebuchet MS" w:hAnsi="Trebuchet MS" w:cs="Arial"/>
                <w:b/>
                <w:sz w:val="22"/>
                <w:szCs w:val="22"/>
              </w:rPr>
              <w:t>APROBACIÓN VIGENCIAS FUTURAS ORDINARIAS</w:t>
            </w:r>
          </w:p>
        </w:tc>
        <w:tc>
          <w:tcPr>
            <w:tcW w:w="3310" w:type="pct"/>
            <w:tcBorders>
              <w:top w:val="single" w:sz="4" w:space="0" w:color="auto"/>
              <w:left w:val="single" w:sz="4" w:space="0" w:color="auto"/>
              <w:bottom w:val="single" w:sz="4" w:space="0" w:color="auto"/>
              <w:right w:val="single" w:sz="4" w:space="0" w:color="auto"/>
            </w:tcBorders>
            <w:hideMark/>
          </w:tcPr>
          <w:p w14:paraId="2B73DCBF" w14:textId="60C9F93E"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 </w:t>
            </w:r>
          </w:p>
          <w:p w14:paraId="16E8495B" w14:textId="4A89CBFC" w:rsidR="006910E3" w:rsidRDefault="006910E3" w:rsidP="00C56097">
            <w:pPr>
              <w:tabs>
                <w:tab w:val="left" w:pos="-720"/>
              </w:tabs>
              <w:suppressAutoHyphens/>
              <w:spacing w:line="254" w:lineRule="auto"/>
              <w:jc w:val="both"/>
              <w:rPr>
                <w:rFonts w:ascii="Trebuchet MS" w:hAnsi="Trebuchet MS" w:cs="Arial"/>
                <w:sz w:val="22"/>
                <w:szCs w:val="22"/>
              </w:rPr>
            </w:pPr>
            <w:r>
              <w:rPr>
                <w:rFonts w:ascii="Trebuchet MS" w:hAnsi="Trebuchet MS" w:cs="Arial"/>
                <w:sz w:val="22"/>
                <w:szCs w:val="22"/>
              </w:rPr>
              <w:t xml:space="preserve">Radicado: </w:t>
            </w:r>
            <w:r w:rsidR="003E7F0E">
              <w:rPr>
                <w:rFonts w:ascii="Trebuchet MS" w:hAnsi="Trebuchet MS" w:cs="Arial"/>
                <w:sz w:val="22"/>
                <w:szCs w:val="22"/>
              </w:rPr>
              <w:t>2-2023-017505</w:t>
            </w:r>
            <w:r>
              <w:rPr>
                <w:rFonts w:ascii="Trebuchet MS" w:hAnsi="Trebuchet MS" w:cs="Arial"/>
                <w:sz w:val="22"/>
                <w:szCs w:val="22"/>
              </w:rPr>
              <w:t xml:space="preserve"> del </w:t>
            </w:r>
            <w:r w:rsidR="003E7F0E">
              <w:rPr>
                <w:rFonts w:ascii="Trebuchet MS" w:hAnsi="Trebuchet MS" w:cs="Arial"/>
                <w:sz w:val="22"/>
                <w:szCs w:val="22"/>
              </w:rPr>
              <w:t>13 de Abril de 2023</w:t>
            </w:r>
            <w:r>
              <w:rPr>
                <w:rFonts w:ascii="Trebuchet MS" w:hAnsi="Trebuchet MS" w:cs="Arial"/>
                <w:sz w:val="22"/>
                <w:szCs w:val="22"/>
              </w:rPr>
              <w:t>, emitido por el Ministerio de Hacienda y Crédito Público.</w:t>
            </w:r>
          </w:p>
        </w:tc>
      </w:tr>
    </w:tbl>
    <w:p w14:paraId="3053720A" w14:textId="77777777" w:rsidR="00D11C80" w:rsidRDefault="00D11C80" w:rsidP="00D9326D">
      <w:pPr>
        <w:pStyle w:val="Ttulo2"/>
        <w:jc w:val="both"/>
        <w:rPr>
          <w:rFonts w:ascii="Trebuchet MS" w:hAnsi="Trebuchet MS"/>
          <w:bCs w:val="0"/>
          <w:spacing w:val="0"/>
          <w:szCs w:val="22"/>
          <w:u w:val="none"/>
        </w:rPr>
      </w:pPr>
    </w:p>
    <w:p w14:paraId="5480B6CD" w14:textId="77777777" w:rsidR="00443914" w:rsidRDefault="00443914" w:rsidP="00D9326D">
      <w:pPr>
        <w:pStyle w:val="Ttulo2"/>
        <w:jc w:val="both"/>
        <w:rPr>
          <w:rFonts w:ascii="Trebuchet MS" w:hAnsi="Trebuchet MS"/>
          <w:bCs w:val="0"/>
          <w:spacing w:val="0"/>
          <w:sz w:val="20"/>
          <w:szCs w:val="22"/>
          <w:u w:val="none"/>
        </w:rPr>
      </w:pPr>
    </w:p>
    <w:p w14:paraId="16053E6B" w14:textId="148F7C0D" w:rsidR="00125782" w:rsidRPr="00443914" w:rsidRDefault="00125782" w:rsidP="00125782">
      <w:pPr>
        <w:pStyle w:val="Ttulo2"/>
        <w:jc w:val="both"/>
        <w:rPr>
          <w:rFonts w:ascii="Trebuchet MS" w:hAnsi="Trebuchet MS"/>
          <w:bCs w:val="0"/>
          <w:spacing w:val="0"/>
          <w:szCs w:val="22"/>
          <w:u w:val="none"/>
        </w:rPr>
      </w:pPr>
      <w:r w:rsidRPr="00443914">
        <w:rPr>
          <w:rFonts w:ascii="Trebuchet MS" w:hAnsi="Trebuchet MS"/>
          <w:bCs w:val="0"/>
          <w:spacing w:val="0"/>
          <w:szCs w:val="22"/>
          <w:u w:val="none"/>
        </w:rPr>
        <w:t xml:space="preserve">Entre los suscritos a saber, por una parte </w:t>
      </w:r>
      <w:r w:rsidRPr="00443914">
        <w:rPr>
          <w:rFonts w:ascii="Trebuchet MS" w:hAnsi="Trebuchet MS"/>
          <w:b/>
          <w:bCs w:val="0"/>
          <w:spacing w:val="0"/>
          <w:szCs w:val="22"/>
          <w:u w:val="none"/>
        </w:rPr>
        <w:t>LA DEFENSORÍA DEL PUEBLO</w:t>
      </w:r>
      <w:r w:rsidRPr="00443914">
        <w:rPr>
          <w:rFonts w:ascii="Trebuchet MS" w:hAnsi="Trebuchet MS"/>
          <w:bCs w:val="0"/>
          <w:spacing w:val="0"/>
          <w:szCs w:val="22"/>
          <w:u w:val="none"/>
        </w:rPr>
        <w:t xml:space="preserve">, representada por el señor </w:t>
      </w:r>
      <w:r>
        <w:rPr>
          <w:rFonts w:ascii="Trebuchet MS" w:hAnsi="Trebuchet MS"/>
          <w:bCs w:val="0"/>
          <w:spacing w:val="0"/>
          <w:szCs w:val="22"/>
          <w:u w:val="none"/>
        </w:rPr>
        <w:t>Director Nacional de Defensoría Pública</w:t>
      </w:r>
      <w:r w:rsidRPr="00443914">
        <w:rPr>
          <w:rFonts w:ascii="Trebuchet MS" w:hAnsi="Trebuchet MS"/>
          <w:bCs w:val="0"/>
          <w:spacing w:val="0"/>
          <w:szCs w:val="22"/>
          <w:u w:val="none"/>
        </w:rPr>
        <w:t xml:space="preserve">, </w:t>
      </w:r>
      <w:r w:rsidR="00587EFA" w:rsidRPr="00587EFA">
        <w:rPr>
          <w:rFonts w:ascii="Trebuchet MS" w:hAnsi="Trebuchet MS"/>
          <w:bCs w:val="0"/>
          <w:spacing w:val="0"/>
          <w:szCs w:val="22"/>
          <w:u w:val="none"/>
        </w:rPr>
        <w:t>doctor ROBINSON DE JESÚS CHAVERRA TIPTON, Director nacional de Defensoría Pública, nombrado mediante resolución No 1425 del 25 de octubre de 2022, posesionado mediante acta 070 del 31 de octubre de 2022</w:t>
      </w:r>
      <w:r w:rsidRPr="00822FB4">
        <w:rPr>
          <w:rFonts w:ascii="Trebuchet MS" w:hAnsi="Trebuchet MS"/>
          <w:bCs w:val="0"/>
          <w:spacing w:val="0"/>
          <w:szCs w:val="22"/>
          <w:u w:val="none"/>
        </w:rPr>
        <w:t>, delegado para la ordenación del gasto mediante la Resolución No. 1330 del 2020 modificada por la resolución No 1362 de 2020, quien en adelante se llamará la DEFENSORÍA</w:t>
      </w:r>
      <w:r w:rsidRPr="00443914">
        <w:rPr>
          <w:rFonts w:ascii="Trebuchet MS" w:hAnsi="Trebuchet MS"/>
          <w:bCs w:val="0"/>
          <w:spacing w:val="0"/>
          <w:szCs w:val="22"/>
          <w:u w:val="none"/>
        </w:rPr>
        <w:t xml:space="preserve">; y el señor </w:t>
      </w:r>
      <w:r w:rsidR="003E7F0E">
        <w:rPr>
          <w:rFonts w:ascii="Trebuchet MS" w:hAnsi="Trebuchet MS"/>
          <w:b/>
          <w:szCs w:val="22"/>
        </w:rPr>
        <w:t>BERMUDEZ SEGURA</w:t>
      </w:r>
      <w:r w:rsidRPr="00443914">
        <w:rPr>
          <w:rFonts w:ascii="Trebuchet MS" w:hAnsi="Trebuchet MS"/>
          <w:b/>
          <w:szCs w:val="22"/>
        </w:rPr>
        <w:t xml:space="preserve"> </w:t>
      </w:r>
      <w:r w:rsidR="003E7F0E">
        <w:rPr>
          <w:rFonts w:ascii="Trebuchet MS" w:hAnsi="Trebuchet MS"/>
          <w:b/>
          <w:szCs w:val="22"/>
        </w:rPr>
        <w:t>ROBERTO ORLANDO</w:t>
      </w:r>
      <w:r w:rsidRPr="00443914">
        <w:rPr>
          <w:rFonts w:ascii="Trebuchet MS" w:hAnsi="Trebuchet MS"/>
          <w:szCs w:val="22"/>
        </w:rPr>
        <w:t xml:space="preserve"> </w:t>
      </w:r>
      <w:r w:rsidRPr="00443914">
        <w:rPr>
          <w:rFonts w:ascii="Trebuchet MS" w:hAnsi="Trebuchet MS"/>
          <w:bCs w:val="0"/>
          <w:spacing w:val="0"/>
          <w:szCs w:val="22"/>
          <w:u w:val="none"/>
        </w:rPr>
        <w:t xml:space="preserve">identificado con cédula de ciudadanía No </w:t>
      </w:r>
      <w:r w:rsidR="003E7F0E">
        <w:rPr>
          <w:rFonts w:ascii="Trebuchet MS" w:hAnsi="Trebuchet MS"/>
          <w:noProof/>
          <w:szCs w:val="22"/>
        </w:rPr>
        <w:t>79312552</w:t>
      </w:r>
      <w:r w:rsidRPr="00443914">
        <w:rPr>
          <w:rFonts w:ascii="Trebuchet MS" w:hAnsi="Trebuchet MS"/>
          <w:bCs w:val="0"/>
          <w:spacing w:val="0"/>
          <w:szCs w:val="22"/>
          <w:u w:val="none"/>
        </w:rPr>
        <w:t xml:space="preserve">, quien para todos los efectos se denominará el CONTRATISTA, decidimos celebrar el presente contrato de prestación de servicios profesionales, </w:t>
      </w:r>
      <w:r w:rsidRPr="00443914">
        <w:rPr>
          <w:rFonts w:ascii="Trebuchet MS" w:hAnsi="Trebuchet MS"/>
          <w:bCs w:val="0"/>
          <w:spacing w:val="0"/>
          <w:szCs w:val="22"/>
          <w:u w:val="none"/>
        </w:rPr>
        <w:lastRenderedPageBreak/>
        <w:t xml:space="preserve">previas las siguientes:  </w:t>
      </w:r>
    </w:p>
    <w:p w14:paraId="62385EF8" w14:textId="77777777" w:rsidR="00125782" w:rsidRPr="00443914" w:rsidRDefault="00125782" w:rsidP="00125782">
      <w:pPr>
        <w:rPr>
          <w:rFonts w:ascii="Trebuchet MS" w:hAnsi="Trebuchet MS"/>
          <w:sz w:val="22"/>
          <w:szCs w:val="22"/>
        </w:rPr>
      </w:pPr>
    </w:p>
    <w:p w14:paraId="27A0309A" w14:textId="77777777" w:rsidR="00125782" w:rsidRPr="00443914" w:rsidRDefault="00125782" w:rsidP="00125782">
      <w:pPr>
        <w:pStyle w:val="Ttulo4"/>
        <w:numPr>
          <w:ilvl w:val="0"/>
          <w:numId w:val="27"/>
        </w:numPr>
        <w:rPr>
          <w:rFonts w:ascii="Trebuchet MS" w:hAnsi="Trebuchet MS"/>
          <w:sz w:val="22"/>
          <w:szCs w:val="22"/>
        </w:rPr>
      </w:pPr>
      <w:r w:rsidRPr="00443914">
        <w:rPr>
          <w:rFonts w:ascii="Trebuchet MS" w:hAnsi="Trebuchet MS"/>
          <w:sz w:val="22"/>
          <w:szCs w:val="22"/>
        </w:rPr>
        <w:t>CONSIDERACIONES</w:t>
      </w:r>
    </w:p>
    <w:p w14:paraId="47755BFC" w14:textId="77777777" w:rsidR="00125782" w:rsidRPr="00443914" w:rsidRDefault="00125782" w:rsidP="00125782">
      <w:pPr>
        <w:tabs>
          <w:tab w:val="left" w:pos="-720"/>
        </w:tabs>
        <w:suppressAutoHyphens/>
        <w:ind w:left="360"/>
        <w:jc w:val="center"/>
        <w:rPr>
          <w:rFonts w:ascii="Trebuchet MS" w:hAnsi="Trebuchet MS" w:cs="Arial"/>
          <w:b/>
          <w:sz w:val="22"/>
          <w:szCs w:val="22"/>
        </w:rPr>
      </w:pPr>
    </w:p>
    <w:p w14:paraId="76546FFB" w14:textId="05D9EAB4" w:rsidR="005379B3" w:rsidRPr="00443914" w:rsidRDefault="005379B3" w:rsidP="005379B3">
      <w:pPr>
        <w:tabs>
          <w:tab w:val="left" w:pos="-720"/>
          <w:tab w:val="left" w:pos="0"/>
        </w:tabs>
        <w:suppressAutoHyphens/>
        <w:jc w:val="both"/>
        <w:rPr>
          <w:rFonts w:ascii="Trebuchet MS" w:hAnsi="Trebuchet MS" w:cs="Arial"/>
          <w:snapToGrid w:val="0"/>
          <w:sz w:val="22"/>
          <w:szCs w:val="22"/>
        </w:rPr>
      </w:pPr>
      <w:r w:rsidRPr="00443914">
        <w:rPr>
          <w:rFonts w:ascii="Trebuchet MS" w:hAnsi="Trebuchet MS" w:cs="Arial"/>
          <w:b/>
          <w:sz w:val="22"/>
          <w:szCs w:val="22"/>
        </w:rPr>
        <w:t>1.</w:t>
      </w:r>
      <w:r w:rsidRPr="00443914">
        <w:rPr>
          <w:rFonts w:ascii="Trebuchet MS" w:hAnsi="Trebuchet MS" w:cs="Arial"/>
          <w:sz w:val="22"/>
          <w:szCs w:val="22"/>
        </w:rPr>
        <w:t xml:space="preserve"> Que, por mandato del numeral 4° del artículo 282 de la Constitución Política Colombiana, corresponde al Defensor del Pueblo “Organizar y dirigir la defensoría pública en los términos que señale la ley”. </w:t>
      </w:r>
      <w:r w:rsidRPr="00443914">
        <w:rPr>
          <w:rFonts w:ascii="Trebuchet MS" w:hAnsi="Trebuchet MS" w:cs="Arial"/>
          <w:b/>
          <w:sz w:val="22"/>
          <w:szCs w:val="22"/>
        </w:rPr>
        <w:t xml:space="preserve">2. </w:t>
      </w:r>
      <w:r w:rsidRPr="00443914">
        <w:rPr>
          <w:rFonts w:ascii="Trebuchet MS" w:hAnsi="Trebuchet MS" w:cs="Arial"/>
          <w:sz w:val="22"/>
          <w:szCs w:val="22"/>
        </w:rPr>
        <w:t>Que el artículo 21 de la ley 24 de 1992</w:t>
      </w:r>
      <w:r>
        <w:rPr>
          <w:rFonts w:ascii="Trebuchet MS" w:hAnsi="Trebuchet MS" w:cs="Arial"/>
          <w:sz w:val="22"/>
          <w:szCs w:val="22"/>
        </w:rPr>
        <w:t>,</w:t>
      </w:r>
      <w:r w:rsidRPr="00443914">
        <w:rPr>
          <w:rFonts w:ascii="Trebuchet MS" w:hAnsi="Trebuchet MS" w:cs="Arial"/>
          <w:sz w:val="22"/>
          <w:szCs w:val="22"/>
        </w:rPr>
        <w:t xml:space="preserve"> por la cual se establecen la organización y funcionamiento de la Defensoría del Pueblo y se dictan otras disposiciones </w:t>
      </w:r>
      <w:r>
        <w:rPr>
          <w:rFonts w:ascii="Trebuchet MS" w:hAnsi="Trebuchet MS" w:cs="Arial"/>
          <w:sz w:val="22"/>
          <w:szCs w:val="22"/>
        </w:rPr>
        <w:t>dispuso</w:t>
      </w:r>
      <w:r w:rsidRPr="00443914">
        <w:rPr>
          <w:rFonts w:ascii="Trebuchet MS" w:hAnsi="Trebuchet MS" w:cs="Arial"/>
          <w:sz w:val="22"/>
          <w:szCs w:val="22"/>
        </w:rPr>
        <w:t xml:space="preserve"> que </w:t>
      </w:r>
      <w:r w:rsidRPr="00443914">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443914">
        <w:rPr>
          <w:rFonts w:ascii="Trebuchet MS" w:hAnsi="Trebuchet MS" w:cs="Arial"/>
          <w:b/>
          <w:sz w:val="22"/>
          <w:szCs w:val="22"/>
        </w:rPr>
        <w:t xml:space="preserve">3. </w:t>
      </w:r>
      <w:r w:rsidRPr="00443914">
        <w:rPr>
          <w:rFonts w:ascii="Trebuchet MS" w:hAnsi="Trebuchet MS" w:cs="Arial"/>
          <w:sz w:val="22"/>
          <w:szCs w:val="22"/>
        </w:rPr>
        <w:t xml:space="preserve">Que el artículo 22 de la ley 24 de 1992 establece que la defensoría pública </w:t>
      </w:r>
      <w:r>
        <w:rPr>
          <w:rFonts w:ascii="Trebuchet MS" w:hAnsi="Trebuchet MS" w:cs="Arial"/>
          <w:sz w:val="22"/>
          <w:szCs w:val="22"/>
        </w:rPr>
        <w:t xml:space="preserve">debe </w:t>
      </w:r>
      <w:r w:rsidRPr="00443914">
        <w:rPr>
          <w:rFonts w:ascii="Trebuchet MS" w:hAnsi="Trebuchet MS" w:cs="Arial"/>
          <w:sz w:val="22"/>
          <w:szCs w:val="22"/>
        </w:rPr>
        <w:t>prestar</w:t>
      </w:r>
      <w:r>
        <w:rPr>
          <w:rFonts w:ascii="Trebuchet MS" w:hAnsi="Trebuchet MS" w:cs="Arial"/>
          <w:sz w:val="22"/>
          <w:szCs w:val="22"/>
        </w:rPr>
        <w:t>se</w:t>
      </w:r>
      <w:r w:rsidRPr="00443914">
        <w:rPr>
          <w:rFonts w:ascii="Trebuchet MS" w:hAnsi="Trebuchet MS" w:cs="Arial"/>
          <w:sz w:val="22"/>
          <w:szCs w:val="22"/>
        </w:rPr>
        <w:t xml:space="preserve">, entre otros, por los abogados titulados e inscritos que hayan sido contratados como Defensores Públicos. </w:t>
      </w:r>
      <w:r w:rsidRPr="00443914">
        <w:rPr>
          <w:rFonts w:ascii="Trebuchet MS" w:hAnsi="Trebuchet MS" w:cs="Arial"/>
          <w:b/>
          <w:sz w:val="22"/>
          <w:szCs w:val="22"/>
        </w:rPr>
        <w:t xml:space="preserve">4. </w:t>
      </w:r>
      <w:r w:rsidRPr="00443914">
        <w:rPr>
          <w:rFonts w:ascii="Trebuchet MS" w:hAnsi="Trebuchet MS" w:cs="Arial"/>
          <w:sz w:val="22"/>
          <w:szCs w:val="22"/>
        </w:rPr>
        <w:t xml:space="preserve">Que la ley 941 de 2005, </w:t>
      </w:r>
      <w:r w:rsidRPr="00443914">
        <w:rPr>
          <w:rFonts w:ascii="Trebuchet MS" w:hAnsi="Trebuchet MS" w:cs="Arial"/>
          <w:i/>
          <w:sz w:val="22"/>
          <w:szCs w:val="22"/>
        </w:rPr>
        <w:t>“Por la cual se organiza el Sistema Nacional de Defensoría Pública”</w:t>
      </w:r>
      <w:r w:rsidRPr="00443914">
        <w:rPr>
          <w:rFonts w:ascii="Trebuchet MS" w:hAnsi="Trebuchet MS" w:cs="Arial"/>
          <w:sz w:val="22"/>
          <w:szCs w:val="22"/>
        </w:rPr>
        <w:t xml:space="preserve">, se fundamenta sobre </w:t>
      </w:r>
      <w:r>
        <w:rPr>
          <w:rFonts w:ascii="Trebuchet MS" w:hAnsi="Trebuchet MS" w:cs="Arial"/>
          <w:sz w:val="22"/>
          <w:szCs w:val="22"/>
        </w:rPr>
        <w:t xml:space="preserve">los postulados inherentes a </w:t>
      </w:r>
      <w:r w:rsidRPr="00443914">
        <w:rPr>
          <w:rFonts w:ascii="Trebuchet MS" w:hAnsi="Trebuchet MS" w:cs="Arial"/>
          <w:sz w:val="22"/>
          <w:szCs w:val="22"/>
        </w:rPr>
        <w:t xml:space="preserve">los principios de igualdad, derecho de defensa, oportunidad, gratuidad, calidad, responsabilidad, transparencia y selección objetiva. </w:t>
      </w:r>
      <w:r w:rsidRPr="00443914">
        <w:rPr>
          <w:rFonts w:ascii="Trebuchet MS" w:hAnsi="Trebuchet MS" w:cs="Arial"/>
          <w:b/>
          <w:sz w:val="22"/>
          <w:szCs w:val="22"/>
        </w:rPr>
        <w:t xml:space="preserve">5. </w:t>
      </w:r>
      <w:r w:rsidRPr="00443914">
        <w:rPr>
          <w:rFonts w:ascii="Trebuchet MS" w:hAnsi="Trebuchet MS" w:cs="Arial"/>
          <w:sz w:val="22"/>
          <w:szCs w:val="22"/>
        </w:rPr>
        <w:t xml:space="preserve">Que el artículo primero de la </w:t>
      </w:r>
      <w:r w:rsidRPr="00443914">
        <w:rPr>
          <w:rFonts w:ascii="Trebuchet MS" w:hAnsi="Trebuchet MS"/>
          <w:sz w:val="22"/>
          <w:szCs w:val="22"/>
        </w:rPr>
        <w:t xml:space="preserve">precitada ley establece que la finalidad del Sistema Nacional de Defensoría Pública </w:t>
      </w:r>
      <w:r>
        <w:rPr>
          <w:rFonts w:ascii="Trebuchet MS" w:hAnsi="Trebuchet MS"/>
          <w:sz w:val="22"/>
          <w:szCs w:val="22"/>
        </w:rPr>
        <w:t>consiste en</w:t>
      </w:r>
      <w:r w:rsidRPr="00443914">
        <w:rPr>
          <w:rFonts w:ascii="Trebuchet MS" w:hAnsi="Trebuchet MS"/>
          <w:sz w:val="22"/>
          <w:szCs w:val="22"/>
        </w:rPr>
        <w:t xml:space="preserve"> </w:t>
      </w:r>
      <w:r w:rsidRPr="00443914">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443914">
        <w:rPr>
          <w:rFonts w:ascii="Trebuchet MS" w:hAnsi="Trebuchet MS"/>
          <w:sz w:val="22"/>
          <w:szCs w:val="22"/>
        </w:rPr>
        <w:t xml:space="preserve">. </w:t>
      </w:r>
      <w:r w:rsidRPr="00443914">
        <w:rPr>
          <w:rFonts w:ascii="Trebuchet MS" w:hAnsi="Trebuchet MS"/>
          <w:b/>
          <w:sz w:val="22"/>
          <w:szCs w:val="22"/>
        </w:rPr>
        <w:t>6.</w:t>
      </w:r>
      <w:r w:rsidRPr="00443914">
        <w:rPr>
          <w:rFonts w:ascii="Trebuchet MS" w:hAnsi="Trebuchet MS"/>
          <w:sz w:val="22"/>
          <w:szCs w:val="22"/>
        </w:rPr>
        <w:t xml:space="preserve">Que el artículo 13 de dicha normativa, señala que el Defensor del Pueblo </w:t>
      </w:r>
      <w:r w:rsidRPr="00443914">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443914">
        <w:rPr>
          <w:rFonts w:ascii="Trebuchet MS" w:hAnsi="Trebuchet MS"/>
          <w:b/>
          <w:sz w:val="22"/>
          <w:szCs w:val="22"/>
        </w:rPr>
        <w:t>7.</w:t>
      </w:r>
      <w:r w:rsidRPr="00443914">
        <w:rPr>
          <w:rFonts w:ascii="Trebuchet MS" w:hAnsi="Trebuchet MS"/>
          <w:sz w:val="22"/>
          <w:szCs w:val="22"/>
        </w:rPr>
        <w:t>Que el capítulo I del Título III de la citada ley hace alusión a los componentes del Sistema Nacional de Defensoría Pública, en los cuales se encuentra incluido</w:t>
      </w:r>
      <w:r>
        <w:rPr>
          <w:rFonts w:ascii="Trebuchet MS" w:hAnsi="Trebuchet MS"/>
          <w:sz w:val="22"/>
          <w:szCs w:val="22"/>
        </w:rPr>
        <w:t xml:space="preserve"> lo atinente a la institución del </w:t>
      </w:r>
      <w:r w:rsidRPr="00443914">
        <w:rPr>
          <w:rFonts w:ascii="Trebuchet MS" w:hAnsi="Trebuchet MS"/>
          <w:sz w:val="22"/>
          <w:szCs w:val="22"/>
        </w:rPr>
        <w:t xml:space="preserve">defensor público. </w:t>
      </w:r>
      <w:r w:rsidRPr="00443914">
        <w:rPr>
          <w:rFonts w:ascii="Trebuchet MS" w:hAnsi="Trebuchet MS"/>
          <w:b/>
          <w:sz w:val="22"/>
          <w:szCs w:val="22"/>
        </w:rPr>
        <w:t xml:space="preserve">8. </w:t>
      </w:r>
      <w:r w:rsidRPr="00443914">
        <w:rPr>
          <w:rFonts w:ascii="Trebuchet MS" w:hAnsi="Trebuchet MS"/>
          <w:sz w:val="22"/>
          <w:szCs w:val="22"/>
        </w:rPr>
        <w:t xml:space="preserve">Que el artículo 26 de la ley ejusdem define a los defensores públicos, </w:t>
      </w:r>
      <w:r w:rsidRPr="00443914">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443914">
        <w:rPr>
          <w:rFonts w:ascii="Trebuchet MS" w:hAnsi="Trebuchet MS"/>
          <w:b/>
          <w:sz w:val="22"/>
          <w:szCs w:val="22"/>
        </w:rPr>
        <w:t>9.</w:t>
      </w:r>
      <w:r w:rsidRPr="00443914">
        <w:rPr>
          <w:rFonts w:ascii="Trebuchet MS" w:hAnsi="Trebuchet MS" w:cs="Arial"/>
          <w:sz w:val="22"/>
          <w:szCs w:val="22"/>
        </w:rPr>
        <w:t>Que, en virtud del mandato del legislador, se atribuye a la Defensoría del Pueblo, la representación judicial de víctimas, de conformidad con las leyes 975 de 2005, 1098 de 2006, 1257 de 2008, 1448 de 2011, 1719 de 2014, Decreto 1069 de 201</w:t>
      </w:r>
      <w:r>
        <w:rPr>
          <w:rFonts w:ascii="Trebuchet MS" w:hAnsi="Trebuchet MS" w:cs="Arial"/>
          <w:sz w:val="22"/>
          <w:szCs w:val="22"/>
        </w:rPr>
        <w:t>5</w:t>
      </w:r>
      <w:r w:rsidRPr="00443914">
        <w:rPr>
          <w:rFonts w:ascii="Trebuchet MS" w:hAnsi="Trebuchet MS" w:cs="Arial"/>
          <w:sz w:val="22"/>
          <w:szCs w:val="22"/>
        </w:rPr>
        <w:t xml:space="preserve"> (que reglamenta la ley 985 de 2005) y 1761 de 2015. </w:t>
      </w:r>
      <w:r w:rsidRPr="00443914">
        <w:rPr>
          <w:rFonts w:ascii="Trebuchet MS" w:hAnsi="Trebuchet MS" w:cs="Arial"/>
          <w:b/>
          <w:sz w:val="22"/>
          <w:szCs w:val="22"/>
        </w:rPr>
        <w:t xml:space="preserve">10. </w:t>
      </w:r>
      <w:r w:rsidRPr="00443914">
        <w:rPr>
          <w:rFonts w:ascii="Trebuchet MS" w:hAnsi="Trebuchet MS"/>
          <w:sz w:val="22"/>
          <w:szCs w:val="22"/>
        </w:rPr>
        <w:t>Que el artículo 5° del Decreto</w:t>
      </w:r>
      <w:r>
        <w:rPr>
          <w:rFonts w:ascii="Trebuchet MS" w:hAnsi="Trebuchet MS"/>
          <w:sz w:val="22"/>
          <w:szCs w:val="22"/>
        </w:rPr>
        <w:t xml:space="preserve"> Ley</w:t>
      </w:r>
      <w:r w:rsidRPr="00443914">
        <w:rPr>
          <w:rFonts w:ascii="Trebuchet MS" w:hAnsi="Trebuchet MS"/>
          <w:sz w:val="22"/>
          <w:szCs w:val="22"/>
        </w:rPr>
        <w:t xml:space="preserve"> 025 del año 2014 </w:t>
      </w:r>
      <w:r w:rsidRPr="00443914">
        <w:rPr>
          <w:rFonts w:ascii="Trebuchet MS" w:hAnsi="Trebuchet MS"/>
          <w:i/>
          <w:sz w:val="22"/>
          <w:szCs w:val="22"/>
        </w:rPr>
        <w:t>por el cual se modifica la estructura orgánica y se establece la organización y funcionamiento de la Defensoría del Pueblo</w:t>
      </w:r>
      <w:r w:rsidRPr="00443914">
        <w:rPr>
          <w:rFonts w:ascii="Trebuchet MS" w:hAnsi="Trebuchet MS"/>
          <w:sz w:val="22"/>
          <w:szCs w:val="22"/>
        </w:rPr>
        <w:t xml:space="preserve">, establece que son funciones del Defensor del Pueblo, entre otras, </w:t>
      </w:r>
      <w:r w:rsidRPr="00443914">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443914">
        <w:rPr>
          <w:rFonts w:ascii="Trebuchet MS" w:hAnsi="Trebuchet MS"/>
          <w:b/>
          <w:sz w:val="22"/>
          <w:szCs w:val="22"/>
        </w:rPr>
        <w:t>11</w:t>
      </w:r>
      <w:r w:rsidRPr="00443914">
        <w:rPr>
          <w:rFonts w:ascii="Trebuchet MS" w:hAnsi="Trebuchet MS" w:cs="Arial"/>
          <w:b/>
          <w:sz w:val="22"/>
          <w:szCs w:val="22"/>
        </w:rPr>
        <w:t>.</w:t>
      </w:r>
      <w:r>
        <w:rPr>
          <w:rFonts w:ascii="Trebuchet MS" w:hAnsi="Trebuchet MS" w:cs="Arial"/>
          <w:b/>
          <w:sz w:val="22"/>
          <w:szCs w:val="22"/>
        </w:rPr>
        <w:t xml:space="preserve"> </w:t>
      </w:r>
      <w:r w:rsidRPr="00822FB4">
        <w:rPr>
          <w:rFonts w:ascii="Trebuchet MS" w:hAnsi="Trebuchet MS" w:cs="Arial"/>
          <w:sz w:val="22"/>
          <w:szCs w:val="22"/>
        </w:rPr>
        <w:t xml:space="preserve">Que, en virtud de lo anterior, la Defensoría del Pueblo expidió la resolución No 1008 del 2018 </w:t>
      </w:r>
      <w:r w:rsidRPr="00822FB4">
        <w:rPr>
          <w:rFonts w:ascii="Trebuchet MS" w:hAnsi="Trebuchet MS" w:cs="Arial"/>
          <w:i/>
          <w:sz w:val="22"/>
          <w:szCs w:val="22"/>
        </w:rPr>
        <w:t>“Por la cual se determinan las áreas en las que se presta el servicio de Defensoría Pública y se dictan otras disposiciones”</w:t>
      </w:r>
      <w:r>
        <w:rPr>
          <w:rFonts w:ascii="Trebuchet MS" w:hAnsi="Trebuchet MS" w:cs="Arial"/>
          <w:sz w:val="22"/>
          <w:szCs w:val="22"/>
        </w:rPr>
        <w:t xml:space="preserve">. </w:t>
      </w:r>
      <w:r>
        <w:rPr>
          <w:rFonts w:ascii="Trebuchet MS" w:hAnsi="Trebuchet MS" w:cs="Arial"/>
          <w:b/>
          <w:sz w:val="22"/>
          <w:szCs w:val="22"/>
        </w:rPr>
        <w:t xml:space="preserve">12. </w:t>
      </w:r>
      <w:r>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Pr>
          <w:rFonts w:ascii="Trebuchet MS" w:hAnsi="Trebuchet MS" w:cs="Arial"/>
          <w:b/>
          <w:sz w:val="22"/>
          <w:szCs w:val="22"/>
        </w:rPr>
        <w:t xml:space="preserve">13. </w:t>
      </w:r>
      <w:r>
        <w:rPr>
          <w:rFonts w:ascii="Trebuchet MS" w:hAnsi="Trebuchet MS" w:cs="Arial"/>
          <w:sz w:val="22"/>
          <w:szCs w:val="22"/>
        </w:rPr>
        <w:t xml:space="preserve">Que el que se ha hecho alusión en líneas precedentes y el cual soporta la suscripción del presente contrato, da cumplimiento a lo dispuesto en el manual de contratación que ha expedido la Defensoría del Pueblo en cuyo acápite 2.1.1. dispone: </w:t>
      </w:r>
      <w:r w:rsidRPr="00873A77">
        <w:rPr>
          <w:rFonts w:ascii="Trebuchet MS" w:hAnsi="Trebuchet MS" w:cs="Arial"/>
          <w:i/>
          <w:sz w:val="22"/>
          <w:szCs w:val="22"/>
        </w:rPr>
        <w:t>“Para el caso de la contratación de Defensores Públicos, la necesidad deberá ser 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w:t>
      </w:r>
      <w:r>
        <w:rPr>
          <w:rFonts w:ascii="Trebuchet MS" w:hAnsi="Trebuchet MS" w:cs="Arial"/>
          <w:i/>
          <w:sz w:val="22"/>
          <w:szCs w:val="22"/>
        </w:rPr>
        <w:t xml:space="preserve"> </w:t>
      </w:r>
      <w:r>
        <w:rPr>
          <w:rFonts w:ascii="Trebuchet MS" w:hAnsi="Trebuchet MS" w:cs="Arial"/>
          <w:b/>
          <w:sz w:val="22"/>
          <w:szCs w:val="22"/>
        </w:rPr>
        <w:t xml:space="preserve">14. </w:t>
      </w:r>
      <w:r w:rsidRPr="00443914">
        <w:rPr>
          <w:rFonts w:ascii="Trebuchet MS" w:hAnsi="Trebuchet MS" w:cs="Arial"/>
          <w:snapToGrid w:val="0"/>
          <w:sz w:val="22"/>
          <w:szCs w:val="22"/>
        </w:rPr>
        <w:t xml:space="preserve">Que, en virtud de lo anterior, </w:t>
      </w:r>
      <w:r>
        <w:rPr>
          <w:rFonts w:ascii="Trebuchet MS" w:hAnsi="Trebuchet MS" w:cs="Arial"/>
          <w:snapToGrid w:val="0"/>
          <w:sz w:val="22"/>
          <w:szCs w:val="22"/>
        </w:rPr>
        <w:t>se verificó el cumplimiento de los requisitos de experiencia e idoneidad exigidos por la Defensoría del Pueblo, para la categoría y programa en el que se prestará el servicio de defensoría pública</w:t>
      </w:r>
      <w:r w:rsidRPr="008C7F84">
        <w:rPr>
          <w:rFonts w:ascii="Trebuchet MS" w:hAnsi="Trebuchet MS" w:cs="Arial"/>
          <w:snapToGrid w:val="0"/>
          <w:sz w:val="22"/>
          <w:szCs w:val="22"/>
        </w:rPr>
        <w:t xml:space="preserve">, según resolución No </w:t>
      </w:r>
      <w:r w:rsidR="00C14D52">
        <w:rPr>
          <w:rFonts w:ascii="Trebuchet MS" w:hAnsi="Trebuchet MS" w:cs="Arial"/>
          <w:snapToGrid w:val="0"/>
          <w:sz w:val="22"/>
          <w:szCs w:val="22"/>
        </w:rPr>
        <w:t>1801</w:t>
      </w:r>
      <w:r w:rsidRPr="008C7F84">
        <w:rPr>
          <w:rFonts w:ascii="Trebuchet MS" w:hAnsi="Trebuchet MS" w:cs="Arial"/>
          <w:snapToGrid w:val="0"/>
          <w:sz w:val="22"/>
          <w:szCs w:val="22"/>
        </w:rPr>
        <w:t xml:space="preserve"> de 2022.</w:t>
      </w:r>
      <w:r>
        <w:rPr>
          <w:rFonts w:ascii="Trebuchet MS" w:hAnsi="Trebuchet MS" w:cs="Arial"/>
          <w:snapToGrid w:val="0"/>
          <w:sz w:val="22"/>
          <w:szCs w:val="22"/>
        </w:rPr>
        <w:t xml:space="preserve"> </w:t>
      </w:r>
      <w:r>
        <w:rPr>
          <w:rFonts w:ascii="Trebuchet MS" w:hAnsi="Trebuchet MS" w:cs="Arial"/>
          <w:b/>
          <w:snapToGrid w:val="0"/>
          <w:sz w:val="22"/>
          <w:szCs w:val="22"/>
        </w:rPr>
        <w:t xml:space="preserve">15. </w:t>
      </w:r>
      <w:r w:rsidRPr="00443914">
        <w:rPr>
          <w:rFonts w:ascii="Trebuchet MS" w:hAnsi="Trebuchet MS" w:cs="Arial"/>
          <w:snapToGrid w:val="0"/>
          <w:sz w:val="22"/>
          <w:szCs w:val="22"/>
        </w:rPr>
        <w:t>Que, el contratista presentó oferta de servicios la cual hace parte integral del pres</w:t>
      </w:r>
      <w:r>
        <w:rPr>
          <w:rFonts w:ascii="Trebuchet MS" w:hAnsi="Trebuchet MS" w:cs="Arial"/>
          <w:snapToGrid w:val="0"/>
          <w:sz w:val="22"/>
          <w:szCs w:val="22"/>
        </w:rPr>
        <w:t>ente</w:t>
      </w:r>
      <w:r w:rsidRPr="00443914">
        <w:rPr>
          <w:rFonts w:ascii="Trebuchet MS" w:hAnsi="Trebuchet MS" w:cs="Arial"/>
          <w:snapToGrid w:val="0"/>
          <w:sz w:val="22"/>
          <w:szCs w:val="22"/>
        </w:rPr>
        <w:t xml:space="preserve"> contrato</w:t>
      </w:r>
      <w:r>
        <w:rPr>
          <w:rFonts w:ascii="Trebuchet MS" w:hAnsi="Trebuchet MS" w:cs="Arial"/>
          <w:snapToGrid w:val="0"/>
          <w:sz w:val="22"/>
          <w:szCs w:val="22"/>
        </w:rPr>
        <w:t>,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16.</w:t>
      </w:r>
      <w:r w:rsidRPr="00443914">
        <w:rPr>
          <w:rFonts w:ascii="Trebuchet MS" w:hAnsi="Trebuchet MS" w:cs="Arial"/>
          <w:snapToGrid w:val="0"/>
          <w:sz w:val="22"/>
          <w:szCs w:val="22"/>
        </w:rPr>
        <w:t xml:space="preserve"> </w:t>
      </w:r>
      <w:r>
        <w:rPr>
          <w:rFonts w:ascii="Trebuchet MS" w:hAnsi="Trebuchet MS" w:cs="Arial"/>
          <w:snapToGrid w:val="0"/>
          <w:sz w:val="22"/>
          <w:szCs w:val="22"/>
        </w:rPr>
        <w:t>Que la presente contratación se encuentra planeada en el Plan Anual de Adquisiciones de la Vigencia 2022</w:t>
      </w:r>
      <w:r w:rsidR="006910E3">
        <w:rPr>
          <w:rFonts w:ascii="Trebuchet MS" w:hAnsi="Trebuchet MS" w:cs="Arial"/>
          <w:snapToGrid w:val="0"/>
          <w:sz w:val="22"/>
          <w:szCs w:val="22"/>
        </w:rPr>
        <w:t xml:space="preserve"> y por ende se cuenta con la disponibilidad presupuestal de la presente vigencia para efectuar la contratación</w:t>
      </w:r>
      <w:r w:rsidRPr="00443914">
        <w:rPr>
          <w:rFonts w:ascii="Trebuchet MS" w:hAnsi="Trebuchet MS" w:cs="Arial"/>
          <w:snapToGrid w:val="0"/>
          <w:sz w:val="22"/>
          <w:szCs w:val="22"/>
        </w:rPr>
        <w:t xml:space="preserve">. </w:t>
      </w:r>
      <w:r w:rsidRPr="00443914">
        <w:rPr>
          <w:rFonts w:ascii="Trebuchet MS" w:hAnsi="Trebuchet MS" w:cs="Arial"/>
          <w:b/>
          <w:snapToGrid w:val="0"/>
          <w:sz w:val="22"/>
          <w:szCs w:val="22"/>
        </w:rPr>
        <w:t>17.</w:t>
      </w:r>
      <w:r w:rsidRPr="00443914">
        <w:rPr>
          <w:rFonts w:ascii="Trebuchet MS" w:hAnsi="Trebuchet MS" w:cs="Arial"/>
          <w:snapToGrid w:val="0"/>
          <w:sz w:val="22"/>
          <w:szCs w:val="22"/>
        </w:rPr>
        <w:t xml:space="preserve"> Que, </w:t>
      </w:r>
      <w:r w:rsidR="006910E3">
        <w:rPr>
          <w:rFonts w:ascii="Trebuchet MS" w:hAnsi="Trebuchet MS" w:cs="Arial"/>
          <w:snapToGrid w:val="0"/>
          <w:sz w:val="22"/>
          <w:szCs w:val="22"/>
        </w:rPr>
        <w:t xml:space="preserve">en igual sentido se cuenta con oficio No </w:t>
      </w:r>
      <w:r w:rsidR="00C14D52">
        <w:rPr>
          <w:rFonts w:ascii="Trebuchet MS" w:hAnsi="Trebuchet MS" w:cs="Arial"/>
          <w:snapToGrid w:val="0"/>
          <w:sz w:val="22"/>
          <w:szCs w:val="22"/>
        </w:rPr>
        <w:t>2-2023-017505 del 13 de abril de 2023</w:t>
      </w:r>
      <w:r w:rsidR="006910E3">
        <w:rPr>
          <w:rFonts w:ascii="Trebuchet MS" w:hAnsi="Trebuchet MS" w:cs="Arial"/>
          <w:snapToGrid w:val="0"/>
          <w:sz w:val="22"/>
          <w:szCs w:val="22"/>
        </w:rPr>
        <w:t>, en cuyo contenido la Directora General del presupuesto Público Nacional, aprobó cupo de vigencias Futuras, para la contratación de los defensores públicos</w:t>
      </w:r>
      <w:r w:rsidR="006A1E66">
        <w:rPr>
          <w:rFonts w:ascii="Trebuchet MS" w:hAnsi="Trebuchet MS" w:cs="Arial"/>
          <w:snapToGrid w:val="0"/>
          <w:sz w:val="22"/>
          <w:szCs w:val="22"/>
        </w:rPr>
        <w:t xml:space="preserve"> en la vigencia 202</w:t>
      </w:r>
      <w:r w:rsidR="00C14D52">
        <w:rPr>
          <w:rFonts w:ascii="Trebuchet MS" w:hAnsi="Trebuchet MS" w:cs="Arial"/>
          <w:snapToGrid w:val="0"/>
          <w:sz w:val="22"/>
          <w:szCs w:val="22"/>
        </w:rPr>
        <w:t>4</w:t>
      </w:r>
      <w:r w:rsidR="006910E3">
        <w:rPr>
          <w:rFonts w:ascii="Trebuchet MS" w:hAnsi="Trebuchet MS" w:cs="Arial"/>
          <w:snapToGrid w:val="0"/>
          <w:sz w:val="22"/>
          <w:szCs w:val="22"/>
        </w:rPr>
        <w:t xml:space="preserve">. </w:t>
      </w:r>
      <w:r w:rsidR="006910E3" w:rsidRPr="006910E3">
        <w:rPr>
          <w:rFonts w:ascii="Trebuchet MS" w:hAnsi="Trebuchet MS" w:cs="Arial"/>
          <w:b/>
          <w:bCs/>
          <w:snapToGrid w:val="0"/>
          <w:sz w:val="22"/>
          <w:szCs w:val="22"/>
        </w:rPr>
        <w:t>18.</w:t>
      </w:r>
      <w:r w:rsidR="006910E3">
        <w:rPr>
          <w:rFonts w:ascii="Trebuchet MS" w:hAnsi="Trebuchet MS" w:cs="Arial"/>
          <w:snapToGrid w:val="0"/>
          <w:sz w:val="22"/>
          <w:szCs w:val="22"/>
        </w:rPr>
        <w:t xml:space="preserve"> Que, e</w:t>
      </w:r>
      <w:r w:rsidRPr="00443914">
        <w:rPr>
          <w:rFonts w:ascii="Trebuchet MS" w:hAnsi="Trebuchet MS" w:cs="Arial"/>
          <w:snapToGrid w:val="0"/>
          <w:sz w:val="22"/>
          <w:szCs w:val="22"/>
        </w:rPr>
        <w:t>n virtud de lo expuesto, el presente contrato se regirá por las siguientes:</w:t>
      </w:r>
    </w:p>
    <w:p w14:paraId="2695A751" w14:textId="77777777" w:rsidR="00125782" w:rsidRPr="00443914" w:rsidRDefault="00125782" w:rsidP="00125782">
      <w:pPr>
        <w:tabs>
          <w:tab w:val="left" w:pos="284"/>
          <w:tab w:val="left" w:pos="426"/>
        </w:tabs>
        <w:suppressAutoHyphens/>
        <w:jc w:val="both"/>
        <w:rPr>
          <w:rFonts w:ascii="Trebuchet MS" w:hAnsi="Trebuchet MS" w:cs="Arial"/>
          <w:snapToGrid w:val="0"/>
          <w:sz w:val="22"/>
          <w:szCs w:val="22"/>
        </w:rPr>
      </w:pPr>
    </w:p>
    <w:p w14:paraId="564093BC" w14:textId="77777777" w:rsidR="00125782" w:rsidRPr="00443914" w:rsidRDefault="00125782" w:rsidP="00125782">
      <w:pPr>
        <w:pStyle w:val="Ttulo2"/>
        <w:rPr>
          <w:rFonts w:ascii="Trebuchet MS" w:hAnsi="Trebuchet MS"/>
          <w:b/>
          <w:bCs w:val="0"/>
          <w:szCs w:val="22"/>
          <w:u w:val="none"/>
        </w:rPr>
      </w:pPr>
      <w:r w:rsidRPr="00443914">
        <w:rPr>
          <w:rFonts w:ascii="Trebuchet MS" w:hAnsi="Trebuchet MS"/>
          <w:b/>
          <w:bCs w:val="0"/>
          <w:szCs w:val="22"/>
          <w:u w:val="none"/>
        </w:rPr>
        <w:t>II. CLÁUSULAS CONTRACTUALES</w:t>
      </w:r>
    </w:p>
    <w:p w14:paraId="06706DD0" w14:textId="77777777" w:rsidR="00125782" w:rsidRPr="00443914" w:rsidRDefault="00125782" w:rsidP="00125782">
      <w:pPr>
        <w:tabs>
          <w:tab w:val="left" w:pos="-720"/>
        </w:tabs>
        <w:suppressAutoHyphens/>
        <w:jc w:val="both"/>
        <w:rPr>
          <w:rFonts w:ascii="Trebuchet MS" w:hAnsi="Trebuchet MS" w:cs="Arial"/>
          <w:b/>
          <w:sz w:val="22"/>
          <w:szCs w:val="22"/>
          <w:u w:val="single"/>
        </w:rPr>
      </w:pPr>
    </w:p>
    <w:p w14:paraId="5771B8D6" w14:textId="6393B499" w:rsidR="003B4F7E" w:rsidRDefault="00125782" w:rsidP="003B4F7E">
      <w:pPr>
        <w:jc w:val="both"/>
        <w:rPr>
          <w:rFonts w:ascii="Trebuchet MS" w:hAnsi="Trebuchet MS" w:cs="Arial"/>
          <w:b/>
          <w:sz w:val="22"/>
          <w:szCs w:val="22"/>
          <w:u w:val="single"/>
        </w:rPr>
      </w:pPr>
      <w:r w:rsidRPr="00443914">
        <w:rPr>
          <w:rFonts w:ascii="Trebuchet MS" w:hAnsi="Trebuchet MS" w:cs="Arial"/>
          <w:b/>
          <w:sz w:val="22"/>
          <w:szCs w:val="22"/>
          <w:u w:val="single"/>
        </w:rPr>
        <w:t>CLÁUSULA PRIMERA. - OBJETO</w:t>
      </w:r>
      <w:r w:rsidRPr="00443914">
        <w:rPr>
          <w:rFonts w:ascii="Trebuchet MS" w:hAnsi="Trebuchet MS" w:cs="Arial"/>
          <w:b/>
          <w:sz w:val="22"/>
          <w:szCs w:val="22"/>
        </w:rPr>
        <w:t>:</w:t>
      </w:r>
      <w:r w:rsidRPr="00443914">
        <w:rPr>
          <w:rFonts w:ascii="Trebuchet MS" w:hAnsi="Trebuchet MS" w:cs="Arial"/>
          <w:sz w:val="22"/>
          <w:szCs w:val="22"/>
        </w:rPr>
        <w:t xml:space="preserve"> </w:t>
      </w:r>
      <w:r w:rsidRPr="00970504">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970504">
        <w:rPr>
          <w:rFonts w:ascii="Trebuchet MS" w:hAnsi="Trebuchet MS" w:cs="Arial"/>
          <w:sz w:val="22"/>
          <w:szCs w:val="22"/>
        </w:rPr>
        <w:t>.</w:t>
      </w:r>
      <w:r w:rsidRPr="00443914">
        <w:rPr>
          <w:rFonts w:ascii="Trebuchet MS" w:hAnsi="Trebuchet MS" w:cs="Arial"/>
          <w:sz w:val="22"/>
          <w:szCs w:val="22"/>
        </w:rPr>
        <w:t xml:space="preserve"> </w:t>
      </w:r>
      <w:r w:rsidRPr="00443914">
        <w:rPr>
          <w:rFonts w:ascii="Trebuchet MS" w:hAnsi="Trebuchet MS" w:cs="Arial"/>
          <w:b/>
          <w:sz w:val="22"/>
          <w:szCs w:val="22"/>
          <w:u w:val="single"/>
        </w:rPr>
        <w:t>CLÁUSULA SEGUNDA.- PROGRAMA:</w:t>
      </w:r>
      <w:r w:rsidRPr="00443914">
        <w:rPr>
          <w:rFonts w:ascii="Trebuchet MS" w:hAnsi="Trebuchet MS" w:cs="Arial"/>
          <w:sz w:val="22"/>
          <w:szCs w:val="22"/>
        </w:rPr>
        <w:t xml:space="preserve"> El CONTRATISTA se obliga a prestar sus servicios profesionales, en el programa </w:t>
      </w:r>
      <w:r w:rsidR="003E7F0E">
        <w:rPr>
          <w:rFonts w:ascii="Trebuchet MS" w:hAnsi="Trebuchet MS" w:cs="Arial"/>
          <w:sz w:val="22"/>
          <w:szCs w:val="22"/>
        </w:rPr>
        <w:t>PENAL GENERAL</w:t>
      </w:r>
      <w:r w:rsidRPr="00443914">
        <w:rPr>
          <w:rFonts w:ascii="Trebuchet MS" w:hAnsi="Trebuchet MS" w:cs="Arial"/>
          <w:sz w:val="22"/>
          <w:szCs w:val="22"/>
        </w:rPr>
        <w:t>.</w:t>
      </w:r>
      <w:r w:rsidRPr="00443914">
        <w:rPr>
          <w:rFonts w:ascii="Trebuchet MS" w:hAnsi="Trebuchet MS" w:cs="Arial"/>
          <w:noProof/>
          <w:sz w:val="22"/>
          <w:szCs w:val="22"/>
        </w:rPr>
        <w:t xml:space="preserve"> </w:t>
      </w:r>
      <w:r w:rsidRPr="00443914">
        <w:rPr>
          <w:rFonts w:ascii="Trebuchet MS" w:hAnsi="Trebuchet MS" w:cs="Arial"/>
          <w:b/>
          <w:noProof/>
          <w:sz w:val="22"/>
          <w:szCs w:val="22"/>
          <w:u w:val="single"/>
        </w:rPr>
        <w:t xml:space="preserve">CLAUSULA TERCERA: CATEGORÍA.- </w:t>
      </w:r>
      <w:r w:rsidR="005379B3" w:rsidRPr="00443914">
        <w:rPr>
          <w:rFonts w:ascii="Trebuchet MS" w:hAnsi="Trebuchet MS" w:cs="Arial"/>
          <w:noProof/>
          <w:sz w:val="22"/>
          <w:szCs w:val="22"/>
        </w:rPr>
        <w:t xml:space="preserve">De acuerdo con </w:t>
      </w:r>
      <w:r w:rsidR="005379B3">
        <w:rPr>
          <w:rFonts w:ascii="Trebuchet MS" w:hAnsi="Trebuchet MS" w:cs="Arial"/>
          <w:noProof/>
          <w:sz w:val="22"/>
          <w:szCs w:val="22"/>
        </w:rPr>
        <w:t xml:space="preserve">la </w:t>
      </w:r>
      <w:r w:rsidR="005379B3">
        <w:rPr>
          <w:rFonts w:ascii="Trebuchet MS" w:hAnsi="Trebuchet MS" w:cs="Arial"/>
          <w:snapToGrid w:val="0"/>
          <w:sz w:val="22"/>
          <w:szCs w:val="22"/>
        </w:rPr>
        <w:t xml:space="preserve">resolución No </w:t>
      </w:r>
      <w:r w:rsidR="00C24461">
        <w:rPr>
          <w:rFonts w:ascii="Trebuchet MS" w:hAnsi="Trebuchet MS" w:cs="Arial"/>
          <w:snapToGrid w:val="0"/>
          <w:sz w:val="22"/>
          <w:szCs w:val="22"/>
        </w:rPr>
        <w:t>1801</w:t>
      </w:r>
      <w:r w:rsidR="005379B3">
        <w:rPr>
          <w:rFonts w:ascii="Trebuchet MS" w:hAnsi="Trebuchet MS" w:cs="Arial"/>
          <w:snapToGrid w:val="0"/>
          <w:sz w:val="22"/>
          <w:szCs w:val="22"/>
        </w:rPr>
        <w:t xml:space="preserve"> de 2022</w:t>
      </w:r>
      <w:r w:rsidR="005379B3">
        <w:rPr>
          <w:rFonts w:ascii="Trebuchet MS" w:hAnsi="Trebuchet MS" w:cs="Arial"/>
          <w:noProof/>
          <w:sz w:val="22"/>
          <w:szCs w:val="22"/>
        </w:rPr>
        <w:t>,</w:t>
      </w:r>
      <w:r w:rsidR="005379B3" w:rsidRPr="00443914">
        <w:rPr>
          <w:rFonts w:ascii="Trebuchet MS" w:hAnsi="Trebuchet MS" w:cs="Arial"/>
          <w:noProof/>
          <w:sz w:val="22"/>
          <w:szCs w:val="22"/>
        </w:rPr>
        <w:t xml:space="preserve"> El CONTRATISTA, cumplirá con sus obligaciones contractuales como </w:t>
      </w:r>
      <w:r w:rsidR="003E7F0E">
        <w:rPr>
          <w:rFonts w:ascii="Trebuchet MS" w:hAnsi="Trebuchet MS" w:cs="Arial"/>
          <w:noProof/>
          <w:sz w:val="22"/>
          <w:szCs w:val="22"/>
        </w:rPr>
        <w:t>DEFENSORES PÚBLICOS ANTE LOS JUECES DEL CIRCUITO</w:t>
      </w:r>
      <w:r w:rsidRPr="00443914">
        <w:rPr>
          <w:rFonts w:ascii="Trebuchet MS" w:hAnsi="Trebuchet MS" w:cs="Arial"/>
          <w:noProof/>
          <w:sz w:val="22"/>
          <w:szCs w:val="22"/>
        </w:rPr>
        <w:t xml:space="preserve">. </w:t>
      </w:r>
      <w:r w:rsidR="005379B3" w:rsidRPr="00443914">
        <w:rPr>
          <w:rFonts w:ascii="Trebuchet MS" w:hAnsi="Trebuchet MS" w:cs="Arial"/>
          <w:noProof/>
          <w:sz w:val="22"/>
          <w:szCs w:val="22"/>
        </w:rPr>
        <w:t>Sin perjuicio que por necesidades del servicio, advertidas por el Supervisor del contrato, deba cumplir con las mismas obligaciones en otras instancias judiciales o administrativas, sin que ello implique cambiar de categoría</w:t>
      </w:r>
      <w:r w:rsidR="005379B3">
        <w:rPr>
          <w:rFonts w:ascii="Trebuchet MS" w:hAnsi="Trebuchet MS" w:cs="Arial"/>
          <w:noProof/>
          <w:sz w:val="22"/>
          <w:szCs w:val="22"/>
        </w:rPr>
        <w:t xml:space="preserve"> ni la modificación de las demás estipulaciones contractuales</w:t>
      </w:r>
      <w:r w:rsidR="005379B3" w:rsidRPr="00443914">
        <w:rPr>
          <w:rFonts w:ascii="Trebuchet MS" w:hAnsi="Trebuchet MS" w:cs="Arial"/>
          <w:noProof/>
          <w:sz w:val="22"/>
          <w:szCs w:val="22"/>
        </w:rPr>
        <w:t xml:space="preserve">. </w:t>
      </w:r>
      <w:r w:rsidRPr="00443914">
        <w:rPr>
          <w:rFonts w:ascii="Trebuchet MS" w:hAnsi="Trebuchet MS" w:cs="Arial"/>
          <w:noProof/>
          <w:sz w:val="22"/>
          <w:szCs w:val="22"/>
        </w:rPr>
        <w:t xml:space="preserve"> </w:t>
      </w:r>
      <w:r w:rsidRPr="00443914">
        <w:rPr>
          <w:rFonts w:ascii="Trebuchet MS" w:hAnsi="Trebuchet MS" w:cs="Arial"/>
          <w:b/>
          <w:sz w:val="22"/>
          <w:szCs w:val="22"/>
          <w:u w:val="single"/>
        </w:rPr>
        <w:t>CLÁUSULA CUARTA.- LUGAR DE EJECUCIÓN</w:t>
      </w:r>
      <w:r w:rsidRPr="00443914">
        <w:rPr>
          <w:rFonts w:ascii="Trebuchet MS" w:hAnsi="Trebuchet MS" w:cs="Arial"/>
          <w:b/>
          <w:sz w:val="22"/>
          <w:szCs w:val="22"/>
        </w:rPr>
        <w:t>:</w:t>
      </w:r>
      <w:r w:rsidRPr="00443914">
        <w:rPr>
          <w:rFonts w:ascii="Trebuchet MS" w:hAnsi="Trebuchet MS" w:cs="Arial"/>
          <w:sz w:val="22"/>
          <w:szCs w:val="22"/>
        </w:rPr>
        <w:t xml:space="preserve"> El CONTRATISTA se obliga a prestar sus servicios profesionales</w:t>
      </w:r>
      <w:r w:rsidRPr="00443914">
        <w:rPr>
          <w:rFonts w:ascii="Trebuchet MS" w:hAnsi="Trebuchet MS" w:cs="Arial"/>
          <w:b/>
          <w:sz w:val="22"/>
          <w:szCs w:val="22"/>
        </w:rPr>
        <w:t xml:space="preserve"> </w:t>
      </w:r>
      <w:r w:rsidRPr="00443914">
        <w:rPr>
          <w:rFonts w:ascii="Trebuchet MS" w:hAnsi="Trebuchet MS" w:cs="Arial"/>
          <w:sz w:val="22"/>
          <w:szCs w:val="22"/>
        </w:rPr>
        <w:t xml:space="preserve">en el </w:t>
      </w:r>
      <w:r w:rsidR="003E7F0E">
        <w:rPr>
          <w:rFonts w:ascii="Trebuchet MS" w:hAnsi="Trebuchet MS" w:cs="Arial"/>
          <w:b/>
          <w:bCs/>
          <w:sz w:val="22"/>
          <w:szCs w:val="22"/>
        </w:rPr>
        <w:t>CIRCUITOS BOGOTA D.C</w:t>
      </w:r>
      <w:r w:rsidRPr="00443914">
        <w:rPr>
          <w:rFonts w:ascii="Trebuchet MS" w:hAnsi="Trebuchet MS" w:cs="Arial"/>
          <w:noProof/>
          <w:sz w:val="22"/>
          <w:szCs w:val="22"/>
        </w:rPr>
        <w:t xml:space="preserve"> </w:t>
      </w:r>
      <w:r w:rsidRPr="00443914">
        <w:rPr>
          <w:rFonts w:ascii="Trebuchet MS" w:hAnsi="Trebuchet MS" w:cs="Arial"/>
          <w:sz w:val="22"/>
          <w:szCs w:val="22"/>
        </w:rPr>
        <w:t xml:space="preserve">de la  DEFENSORÍA DEL PUEBLO REGIONAL </w:t>
      </w:r>
      <w:r w:rsidR="003E7F0E">
        <w:rPr>
          <w:rFonts w:ascii="Trebuchet MS" w:hAnsi="Trebuchet MS" w:cs="Arial"/>
          <w:noProof/>
          <w:sz w:val="22"/>
          <w:szCs w:val="22"/>
        </w:rPr>
        <w:t>BOGOTA</w:t>
      </w:r>
      <w:r w:rsidRPr="00443914">
        <w:rPr>
          <w:rFonts w:ascii="Trebuchet MS" w:hAnsi="Trebuchet MS" w:cs="Arial"/>
          <w:noProof/>
          <w:sz w:val="22"/>
          <w:szCs w:val="22"/>
        </w:rPr>
        <w:t>,</w:t>
      </w:r>
      <w:r w:rsidRPr="00443914">
        <w:rPr>
          <w:rFonts w:ascii="Trebuchet MS" w:hAnsi="Trebuchet MS" w:cs="Arial"/>
          <w:spacing w:val="-3"/>
          <w:sz w:val="22"/>
          <w:szCs w:val="22"/>
        </w:rPr>
        <w:t xml:space="preserve"> </w:t>
      </w:r>
      <w:r w:rsidR="005379B3" w:rsidRPr="00443914">
        <w:rPr>
          <w:rFonts w:ascii="Trebuchet MS" w:hAnsi="Trebuchet MS" w:cs="Arial"/>
          <w:spacing w:val="-3"/>
          <w:sz w:val="22"/>
          <w:szCs w:val="22"/>
        </w:rPr>
        <w:t>s</w:t>
      </w:r>
      <w:r w:rsidR="005379B3" w:rsidRPr="00443914">
        <w:rPr>
          <w:rFonts w:ascii="Trebuchet MS" w:hAnsi="Trebuchet MS" w:cs="Arial"/>
          <w:sz w:val="22"/>
          <w:szCs w:val="22"/>
        </w:rPr>
        <w:t>in perjuicio que por necesidades del servicio, excepcionalmente, deba cumplir con sus obligaciones contractuales en otro circuito de la misma u otra regional</w:t>
      </w:r>
      <w:r w:rsidR="005379B3">
        <w:rPr>
          <w:rFonts w:ascii="Trebuchet MS" w:hAnsi="Trebuchet MS" w:cs="Arial"/>
          <w:sz w:val="22"/>
          <w:szCs w:val="22"/>
        </w:rPr>
        <w:t xml:space="preserve"> sin que ello implique la modificación del contrato</w:t>
      </w:r>
      <w:r w:rsidR="005379B3" w:rsidRPr="00443914">
        <w:rPr>
          <w:rFonts w:ascii="Trebuchet MS" w:hAnsi="Trebuchet MS" w:cs="Arial"/>
          <w:sz w:val="22"/>
          <w:szCs w:val="22"/>
        </w:rPr>
        <w:t xml:space="preserve">. </w:t>
      </w:r>
      <w:r w:rsidR="005379B3" w:rsidRPr="00443914">
        <w:rPr>
          <w:rFonts w:ascii="Trebuchet MS" w:hAnsi="Trebuchet MS" w:cs="Arial"/>
          <w:b/>
          <w:bCs/>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Para todos los efectos legales del presente contrato, El CONTRATISTA declara que tiene su domicilio en el </w:t>
      </w:r>
      <w:r w:rsidR="005379B3" w:rsidRPr="00443914">
        <w:rPr>
          <w:rFonts w:ascii="Trebuchet MS" w:hAnsi="Trebuchet MS" w:cs="Arial"/>
          <w:b/>
          <w:noProof/>
          <w:spacing w:val="-3"/>
          <w:sz w:val="22"/>
          <w:szCs w:val="22"/>
        </w:rPr>
        <w:t>CIRCUITO JUDICIAL</w:t>
      </w:r>
      <w:r w:rsidR="005379B3" w:rsidRPr="00443914">
        <w:rPr>
          <w:rFonts w:ascii="Trebuchet MS" w:hAnsi="Trebuchet MS" w:cs="Arial"/>
          <w:noProof/>
          <w:spacing w:val="-3"/>
          <w:sz w:val="22"/>
          <w:szCs w:val="22"/>
        </w:rPr>
        <w:t xml:space="preserve"> del lugar de ejecución del presente contrato</w:t>
      </w:r>
      <w:r w:rsidR="005379B3" w:rsidRPr="00443914">
        <w:rPr>
          <w:rFonts w:ascii="Trebuchet MS" w:hAnsi="Trebuchet MS" w:cs="Arial"/>
          <w:b/>
          <w:noProof/>
          <w:spacing w:val="-3"/>
          <w:sz w:val="22"/>
          <w:szCs w:val="22"/>
        </w:rPr>
        <w:t>.</w:t>
      </w:r>
      <w:r w:rsidRPr="00443914">
        <w:rPr>
          <w:rFonts w:ascii="Trebuchet MS" w:hAnsi="Trebuchet MS" w:cs="Arial"/>
          <w:b/>
          <w:bCs/>
          <w:sz w:val="22"/>
          <w:szCs w:val="22"/>
          <w:u w:val="single"/>
        </w:rPr>
        <w:t xml:space="preserve"> </w:t>
      </w:r>
      <w:r w:rsidRPr="00443914">
        <w:rPr>
          <w:rFonts w:ascii="Trebuchet MS" w:hAnsi="Trebuchet MS" w:cs="Arial"/>
          <w:b/>
          <w:sz w:val="22"/>
          <w:szCs w:val="22"/>
          <w:u w:val="single"/>
        </w:rPr>
        <w:t>CLÁUSULA QUINTA.- PLAZO DE EJECUCIÓN Y VIGENCIA DEL CONTRATO</w:t>
      </w:r>
      <w:r w:rsidRPr="00443914">
        <w:rPr>
          <w:rFonts w:ascii="Trebuchet MS" w:hAnsi="Trebuchet MS" w:cs="Arial"/>
          <w:b/>
          <w:sz w:val="22"/>
          <w:szCs w:val="22"/>
        </w:rPr>
        <w:t>:</w:t>
      </w:r>
      <w:r w:rsidRPr="00443914">
        <w:rPr>
          <w:rFonts w:ascii="Trebuchet MS" w:hAnsi="Trebuchet MS" w:cs="Arial"/>
          <w:sz w:val="22"/>
          <w:szCs w:val="22"/>
        </w:rPr>
        <w:t xml:space="preserve"> </w:t>
      </w:r>
      <w:r w:rsidR="005379B3" w:rsidRPr="00443914">
        <w:rPr>
          <w:rFonts w:ascii="Trebuchet MS" w:hAnsi="Trebuchet MS" w:cs="Arial"/>
          <w:sz w:val="22"/>
          <w:szCs w:val="22"/>
        </w:rPr>
        <w:t xml:space="preserve">El plazo para la ejecución del contrato será hasta el </w:t>
      </w:r>
      <w:r w:rsidR="003E7F0E">
        <w:rPr>
          <w:rFonts w:ascii="Trebuchet MS" w:hAnsi="Trebuchet MS" w:cs="Arial"/>
          <w:sz w:val="22"/>
          <w:szCs w:val="22"/>
        </w:rPr>
        <w:t xml:space="preserve"> </w:t>
      </w:r>
      <w:r w:rsidR="00EB3CF3">
        <w:rPr>
          <w:rFonts w:ascii="Trebuchet MS" w:hAnsi="Trebuchet MS" w:cs="Arial"/>
          <w:sz w:val="22"/>
          <w:szCs w:val="22"/>
        </w:rPr>
        <w:t xml:space="preserve"> </w:t>
      </w:r>
      <w:r w:rsidR="003E7F0E">
        <w:rPr>
          <w:rFonts w:ascii="Trebuchet MS" w:hAnsi="Trebuchet MS" w:cs="Arial"/>
          <w:sz w:val="22"/>
          <w:szCs w:val="22"/>
        </w:rPr>
        <w:t>31 de DICIEMBRE de 2024</w:t>
      </w:r>
      <w:r w:rsidR="005379B3" w:rsidRPr="00443914">
        <w:rPr>
          <w:rFonts w:ascii="Trebuchet MS" w:hAnsi="Trebuchet MS" w:cs="Arial"/>
          <w:sz w:val="22"/>
          <w:szCs w:val="22"/>
        </w:rPr>
        <w:t>, contado a partir de</w:t>
      </w:r>
      <w:r w:rsidR="005379B3">
        <w:rPr>
          <w:rFonts w:ascii="Trebuchet MS" w:hAnsi="Trebuchet MS" w:cs="Arial"/>
          <w:sz w:val="22"/>
          <w:szCs w:val="22"/>
        </w:rPr>
        <w:t>l cumplimiento de los requisitos de ejecución consistentes en</w:t>
      </w:r>
      <w:r w:rsidR="005379B3" w:rsidRPr="00443914">
        <w:rPr>
          <w:rFonts w:ascii="Trebuchet MS" w:hAnsi="Trebuchet MS" w:cs="Arial"/>
          <w:sz w:val="22"/>
          <w:szCs w:val="22"/>
        </w:rPr>
        <w:t xml:space="preserve"> la aprobación de la garantía única</w:t>
      </w:r>
      <w:r w:rsidR="005379B3">
        <w:rPr>
          <w:rFonts w:ascii="Trebuchet MS" w:hAnsi="Trebuchet MS" w:cs="Arial"/>
          <w:sz w:val="22"/>
          <w:szCs w:val="22"/>
        </w:rPr>
        <w:t xml:space="preserve"> y en la previa realización y expedición del registro presupuestal</w:t>
      </w:r>
      <w:r w:rsidR="005379B3" w:rsidRPr="00443914">
        <w:rPr>
          <w:rFonts w:ascii="Trebuchet MS" w:hAnsi="Trebuchet MS" w:cs="Arial"/>
          <w:sz w:val="22"/>
          <w:szCs w:val="22"/>
        </w:rPr>
        <w:t>. La vigencia será la del plazo de ejecución y cuatro (4) meses más</w:t>
      </w:r>
      <w:r w:rsidR="005379B3" w:rsidRPr="00443914">
        <w:rPr>
          <w:rFonts w:ascii="Trebuchet MS" w:hAnsi="Trebuchet MS" w:cs="Arial"/>
          <w:b/>
          <w:sz w:val="22"/>
          <w:szCs w:val="22"/>
        </w:rPr>
        <w:t xml:space="preserve">. </w:t>
      </w:r>
      <w:r w:rsidR="005379B3" w:rsidRPr="00443914">
        <w:rPr>
          <w:rFonts w:ascii="Trebuchet MS" w:hAnsi="Trebuchet MS" w:cs="Arial"/>
          <w:b/>
          <w:sz w:val="22"/>
          <w:szCs w:val="22"/>
          <w:u w:val="single"/>
        </w:rPr>
        <w:t>PARÁGRAFO</w:t>
      </w:r>
      <w:r w:rsidR="005379B3" w:rsidRPr="00443914">
        <w:rPr>
          <w:rFonts w:ascii="Trebuchet MS" w:hAnsi="Trebuchet MS" w:cs="Arial"/>
          <w:sz w:val="22"/>
          <w:szCs w:val="22"/>
          <w:u w:val="single"/>
        </w:rPr>
        <w:t>.</w:t>
      </w:r>
      <w:r w:rsidR="005379B3" w:rsidRPr="00443914">
        <w:rPr>
          <w:rFonts w:ascii="Trebuchet MS" w:hAnsi="Trebuchet MS" w:cs="Arial"/>
          <w:sz w:val="22"/>
          <w:szCs w:val="22"/>
        </w:rPr>
        <w:t xml:space="preserve"> En caso de suspensión o interrupción de la ejecución del contrato, el plazo no podrá ser modificado y se entenderá para todos los efectos el inicialmente pactado.</w:t>
      </w:r>
      <w:r w:rsidRPr="00443914">
        <w:rPr>
          <w:rFonts w:ascii="Trebuchet MS" w:hAnsi="Trebuchet MS" w:cs="Arial"/>
          <w:sz w:val="22"/>
          <w:szCs w:val="22"/>
        </w:rPr>
        <w:t xml:space="preserve"> </w:t>
      </w:r>
      <w:r w:rsidRPr="00443914">
        <w:rPr>
          <w:rFonts w:ascii="Trebuchet MS" w:hAnsi="Trebuchet MS" w:cs="Arial"/>
          <w:b/>
          <w:bCs/>
          <w:sz w:val="22"/>
          <w:szCs w:val="22"/>
          <w:u w:val="single"/>
        </w:rPr>
        <w:t xml:space="preserve">CLÁUSULA SEXTA.- OBLIGACIONES DEL CONTRATISTA: </w:t>
      </w:r>
      <w:r w:rsidR="005379B3" w:rsidRPr="00443914">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443914">
        <w:rPr>
          <w:rFonts w:ascii="Trebuchet MS" w:hAnsi="Trebuchet MS" w:cs="Arial"/>
          <w:b/>
          <w:bCs/>
          <w:sz w:val="22"/>
          <w:szCs w:val="22"/>
          <w:u w:val="single"/>
        </w:rPr>
        <w:t>6.1) OBLIGACIONES GENERALES:</w:t>
      </w:r>
      <w:r w:rsidR="005379B3" w:rsidRPr="00443914">
        <w:rPr>
          <w:rFonts w:ascii="Trebuchet MS" w:hAnsi="Trebuchet MS" w:cs="Arial"/>
          <w:bCs/>
          <w:sz w:val="22"/>
          <w:szCs w:val="22"/>
        </w:rPr>
        <w:t xml:space="preserve"> </w:t>
      </w:r>
      <w:r w:rsidR="005379B3" w:rsidRPr="0040446B">
        <w:rPr>
          <w:rFonts w:ascii="Trebuchet MS" w:hAnsi="Trebuchet MS" w:cs="Arial"/>
          <w:bCs/>
          <w:sz w:val="22"/>
          <w:szCs w:val="22"/>
        </w:rPr>
        <w:t xml:space="preserve">6.1.1) Suscribir </w:t>
      </w:r>
      <w:r w:rsidR="005379B3">
        <w:rPr>
          <w:rFonts w:ascii="Trebuchet MS" w:hAnsi="Trebuchet MS" w:cs="Arial"/>
          <w:bCs/>
          <w:sz w:val="22"/>
          <w:szCs w:val="22"/>
        </w:rPr>
        <w:t>el contrato en la plataforma destinada para tal fin. Será deber d</w:t>
      </w:r>
      <w:r w:rsidR="005379B3" w:rsidRPr="00FF7232">
        <w:rPr>
          <w:rFonts w:ascii="Trebuchet MS" w:hAnsi="Trebuchet MS" w:cs="Arial"/>
          <w:bCs/>
          <w:sz w:val="22"/>
          <w:szCs w:val="22"/>
        </w:rPr>
        <w:t>el Contratista remitir a la Subdirección de Gestión del Talento Humano - área de SST copia del certificado de aptitud medica de ingreso vigente al correo sst@defensoria.edu.co</w:t>
      </w:r>
      <w:r w:rsidR="005379B3">
        <w:rPr>
          <w:rFonts w:ascii="Trebuchet MS" w:hAnsi="Trebuchet MS" w:cs="Arial"/>
          <w:bCs/>
          <w:sz w:val="22"/>
          <w:szCs w:val="22"/>
        </w:rPr>
        <w:t>.</w:t>
      </w:r>
      <w:r w:rsidR="005379B3" w:rsidRPr="0040446B">
        <w:rPr>
          <w:rFonts w:ascii="Trebuchet MS" w:hAnsi="Trebuchet MS" w:cs="Arial"/>
          <w:bCs/>
          <w:sz w:val="22"/>
          <w:szCs w:val="22"/>
        </w:rPr>
        <w:t xml:space="preserve"> 6.1.2) Constituir y publicar en la plataforma del SECOP II la garantía única exigida en el contrato. 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w:t>
      </w:r>
      <w:r w:rsidR="005379B3">
        <w:rPr>
          <w:rFonts w:ascii="Trebuchet MS" w:hAnsi="Trebuchet MS" w:cs="Arial"/>
          <w:bCs/>
          <w:sz w:val="22"/>
          <w:szCs w:val="22"/>
        </w:rPr>
        <w:t xml:space="preserve">para el servicio </w:t>
      </w:r>
      <w:r w:rsidR="005379B3" w:rsidRPr="0040446B">
        <w:rPr>
          <w:rFonts w:ascii="Trebuchet MS" w:hAnsi="Trebuchet MS" w:cs="Arial"/>
          <w:bCs/>
          <w:sz w:val="22"/>
          <w:szCs w:val="22"/>
        </w:rPr>
        <w:t xml:space="preserve">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w:t>
      </w:r>
      <w:r w:rsidR="005379B3">
        <w:rPr>
          <w:rFonts w:ascii="Trebuchet MS" w:hAnsi="Trebuchet MS" w:cs="Arial"/>
          <w:bCs/>
          <w:sz w:val="22"/>
          <w:szCs w:val="22"/>
        </w:rPr>
        <w:t xml:space="preserve">por escrito y a través de los medios institucionales, </w:t>
      </w:r>
      <w:r w:rsidR="005379B3" w:rsidRPr="0040446B">
        <w:rPr>
          <w:rFonts w:ascii="Trebuchet MS" w:hAnsi="Trebuchet MS" w:cs="Arial"/>
          <w:bCs/>
          <w:sz w:val="22"/>
          <w:szCs w:val="22"/>
        </w:rPr>
        <w:t>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w:t>
      </w:r>
      <w:r w:rsidR="005379B3">
        <w:rPr>
          <w:rFonts w:ascii="Trebuchet MS" w:hAnsi="Trebuchet MS" w:cs="Arial"/>
          <w:bCs/>
          <w:sz w:val="22"/>
          <w:szCs w:val="22"/>
        </w:rPr>
        <w:t>.</w:t>
      </w:r>
      <w:r w:rsidR="005379B3" w:rsidRPr="0040446B">
        <w:rPr>
          <w:rFonts w:ascii="Trebuchet MS" w:hAnsi="Trebuchet MS" w:cs="Arial"/>
          <w:bCs/>
          <w:sz w:val="22"/>
          <w:szCs w:val="22"/>
        </w:rPr>
        <w:t xml:space="preserve"> </w:t>
      </w:r>
      <w:r w:rsidR="005379B3" w:rsidRPr="0040446B">
        <w:rPr>
          <w:rFonts w:ascii="Trebuchet MS" w:hAnsi="Trebuchet MS" w:cs="Arial"/>
          <w:b/>
          <w:bCs/>
          <w:sz w:val="22"/>
          <w:szCs w:val="22"/>
        </w:rPr>
        <w:t>PARÁGRAFO:</w:t>
      </w:r>
      <w:r w:rsidR="005379B3" w:rsidRPr="0040446B">
        <w:rPr>
          <w:rFonts w:ascii="Trebuchet MS" w:hAnsi="Trebuchet MS" w:cs="Arial"/>
          <w:bCs/>
          <w:sz w:val="22"/>
          <w:szCs w:val="22"/>
        </w:rPr>
        <w:t xml:space="preserve"> Para garantizar la adecuada prestación del servicio, el contratista ejercerá los derechos, cumplirá con los deberes y respet</w:t>
      </w:r>
      <w:r w:rsidR="005379B3">
        <w:rPr>
          <w:rFonts w:ascii="Trebuchet MS" w:hAnsi="Trebuchet MS" w:cs="Arial"/>
          <w:bCs/>
          <w:sz w:val="22"/>
          <w:szCs w:val="22"/>
        </w:rPr>
        <w:t>ará las prohibiciones consagrada</w:t>
      </w:r>
      <w:r w:rsidR="005379B3" w:rsidRPr="0040446B">
        <w:rPr>
          <w:rFonts w:ascii="Trebuchet MS" w:hAnsi="Trebuchet MS" w:cs="Arial"/>
          <w:bCs/>
          <w:sz w:val="22"/>
          <w:szCs w:val="22"/>
        </w:rPr>
        <w:t xml:space="preserve">s en la constitución y la ley. </w:t>
      </w:r>
      <w:r w:rsidR="005379B3" w:rsidRPr="00981D07">
        <w:rPr>
          <w:rFonts w:ascii="Trebuchet MS" w:hAnsi="Trebuchet MS" w:cs="Arial"/>
          <w:bCs/>
          <w:sz w:val="22"/>
          <w:szCs w:val="22"/>
        </w:rPr>
        <w:t>6.1.17)</w:t>
      </w:r>
      <w:r w:rsidR="005379B3" w:rsidRPr="00981D07">
        <w:t xml:space="preserve"> </w:t>
      </w:r>
      <w:r w:rsidR="005379B3" w:rsidRPr="00981D07">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5379B3" w:rsidRPr="00165C5E">
        <w:rPr>
          <w:rFonts w:ascii="Trebuchet MS" w:hAnsi="Trebuchet MS" w:cs="Arial"/>
          <w:iCs/>
          <w:color w:val="000000" w:themeColor="text1"/>
          <w:sz w:val="22"/>
          <w:szCs w:val="22"/>
        </w:rPr>
        <w:t> </w:t>
      </w:r>
      <w:r w:rsidR="005379B3" w:rsidRPr="0040446B">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6.2. OBLIGACIONES ESPECÍFICAS: </w:t>
      </w:r>
      <w:r w:rsidR="00587EFA" w:rsidRPr="000806F2">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participar y hacer pública la promoción, defensa, ejercicio y divulgación de los derechos humanos. 6.2.3. Ejecutar las obligaciones que se deriven de aquellas normas, leyes y demás, que se expidan en favor de los usuarios del servicio nacional de defensoría pública. 6.2.4. Asistir oportunamente a las audiencias y diligencias a las cuales sea citado en calidad de defensor público teniendo estas prelación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Mantener comunicación permanente y directa con los usuarios del Servicio De Defensoría Pública. En los casos en los que el usuario del servicio de defensoría pública se encuentre privado de la libertad, el CONTRATISTA deberá realizar las correspondientes visitas una (1) vez al mes. 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0806F2">
        <w:rPr>
          <w:rFonts w:ascii="Trebuchet MS" w:hAnsi="Trebuchet MS" w:cs="Arial"/>
          <w:b/>
          <w:bCs/>
          <w:sz w:val="22"/>
          <w:szCs w:val="22"/>
        </w:rPr>
        <w:t>PARÁGRAFO No 1:</w:t>
      </w:r>
      <w:r w:rsidR="00587EFA" w:rsidRPr="000806F2">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 </w:t>
      </w:r>
      <w:r w:rsidR="001F5A96" w:rsidRPr="001F5A96">
        <w:rPr>
          <w:rFonts w:ascii="Trebuchet MS" w:hAnsi="Trebuchet MS" w:cs="Arial"/>
          <w:b/>
          <w:sz w:val="22"/>
          <w:szCs w:val="22"/>
        </w:rPr>
        <w:t>PARÁGRAFO No 2:</w:t>
      </w:r>
      <w:r w:rsidR="001F5A96" w:rsidRPr="001F5A96">
        <w:rPr>
          <w:rFonts w:ascii="Trebuchet MS" w:hAnsi="Trebuchet MS" w:cs="Arial"/>
          <w:bCs/>
          <w:sz w:val="22"/>
          <w:szCs w:val="22"/>
        </w:rPr>
        <w:t xml:space="preserve">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1F5A96">
        <w:rPr>
          <w:rFonts w:ascii="Trebuchet MS" w:hAnsi="Trebuchet MS" w:cs="Arial"/>
          <w:bCs/>
          <w:sz w:val="22"/>
          <w:szCs w:val="22"/>
        </w:rPr>
        <w:t xml:space="preserve"> </w:t>
      </w:r>
      <w:r w:rsidR="005379B3" w:rsidRPr="00443914">
        <w:rPr>
          <w:rFonts w:ascii="Trebuchet MS" w:hAnsi="Trebuchet MS" w:cs="Arial"/>
          <w:b/>
          <w:bCs/>
          <w:sz w:val="22"/>
          <w:szCs w:val="22"/>
          <w:u w:val="single"/>
        </w:rPr>
        <w:t xml:space="preserve">CLÁSULA SÉPTIMA.- OBLIGACIONES DE LA DEFENSORIA: </w:t>
      </w:r>
      <w:r w:rsidR="005379B3" w:rsidRPr="0040446B">
        <w:rPr>
          <w:rFonts w:ascii="Trebuchet MS" w:hAnsi="Trebuchet MS" w:cs="Arial"/>
          <w:bCs/>
          <w:sz w:val="22"/>
          <w:szCs w:val="22"/>
        </w:rPr>
        <w:t>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 . 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w:t>
      </w:r>
      <w:r w:rsidR="005379B3">
        <w:rPr>
          <w:rFonts w:ascii="Trebuchet MS" w:hAnsi="Trebuchet MS" w:cs="Arial"/>
          <w:bCs/>
          <w:sz w:val="22"/>
          <w:szCs w:val="22"/>
        </w:rPr>
        <w:t xml:space="preserve"> </w:t>
      </w:r>
      <w:r w:rsidR="005379B3" w:rsidRPr="00443914">
        <w:rPr>
          <w:rFonts w:ascii="Trebuchet MS" w:hAnsi="Trebuchet MS" w:cs="Arial"/>
          <w:b/>
          <w:bCs/>
          <w:sz w:val="22"/>
          <w:szCs w:val="22"/>
          <w:u w:val="single"/>
        </w:rPr>
        <w:t>CLÁUSULA OCTAVA.- PROHIBICIONES DEL CONTRATISTA:</w:t>
      </w:r>
      <w:r w:rsidR="005379B3" w:rsidRPr="00443914">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443914">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587EFA">
        <w:rPr>
          <w:rFonts w:ascii="Trebuchet MS" w:hAnsi="Trebuchet MS" w:cs="Arial"/>
          <w:sz w:val="22"/>
          <w:szCs w:val="22"/>
        </w:rPr>
        <w:t>8.8. Hacer uso del carnet 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Pr="00443914">
        <w:rPr>
          <w:rFonts w:ascii="Trebuchet MS" w:hAnsi="Trebuchet MS" w:cs="Arial"/>
          <w:b/>
          <w:bCs/>
          <w:sz w:val="22"/>
          <w:szCs w:val="22"/>
          <w:u w:val="single"/>
        </w:rPr>
        <w:t xml:space="preserve">CLÁUSULA NOVENA- VALOR: </w:t>
      </w:r>
      <w:r w:rsidRPr="00443914">
        <w:rPr>
          <w:rFonts w:ascii="Trebuchet MS" w:hAnsi="Trebuchet MS" w:cs="Arial"/>
          <w:sz w:val="22"/>
          <w:szCs w:val="22"/>
        </w:rPr>
        <w:t xml:space="preserve">El valor total estimado por concepto de honorarios en este contrato es de </w:t>
      </w:r>
      <w:r w:rsidR="003E7F0E">
        <w:rPr>
          <w:rFonts w:ascii="Trebuchet MS" w:hAnsi="Trebuchet MS" w:cs="Arial"/>
          <w:b/>
          <w:bCs/>
          <w:sz w:val="22"/>
          <w:szCs w:val="22"/>
        </w:rPr>
        <w:t>NOVENTA Y OCHO MILLONES SEISCIENTOS SESENTA Y SIETE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7F0E">
        <w:rPr>
          <w:rFonts w:ascii="Trebuchet MS" w:hAnsi="Trebuchet MS" w:cs="Arial"/>
          <w:b/>
          <w:bCs/>
          <w:sz w:val="22"/>
          <w:szCs w:val="22"/>
        </w:rPr>
        <w:t>$ 98.667.000,00</w:t>
      </w:r>
      <w:r w:rsidRPr="00443914">
        <w:rPr>
          <w:rFonts w:ascii="Trebuchet MS" w:hAnsi="Trebuchet MS" w:cs="Arial"/>
          <w:b/>
          <w:bCs/>
          <w:sz w:val="22"/>
          <w:szCs w:val="22"/>
        </w:rPr>
        <w:t>)</w:t>
      </w:r>
      <w:r w:rsidRPr="00443914">
        <w:rPr>
          <w:rFonts w:ascii="Trebuchet MS" w:hAnsi="Trebuchet MS" w:cs="Arial"/>
          <w:b/>
          <w:sz w:val="22"/>
          <w:szCs w:val="22"/>
        </w:rPr>
        <w:t xml:space="preserve">  </w:t>
      </w:r>
      <w:r w:rsidR="003B4F7E" w:rsidRPr="00443914">
        <w:rPr>
          <w:rFonts w:ascii="Trebuchet MS" w:hAnsi="Trebuchet MS" w:cs="Arial"/>
          <w:spacing w:val="-3"/>
          <w:sz w:val="22"/>
          <w:szCs w:val="22"/>
        </w:rPr>
        <w:t>incluido</w:t>
      </w:r>
      <w:r w:rsidR="003B4F7E">
        <w:rPr>
          <w:rFonts w:ascii="Trebuchet MS" w:hAnsi="Trebuchet MS" w:cs="Arial"/>
          <w:spacing w:val="-3"/>
          <w:sz w:val="22"/>
          <w:szCs w:val="22"/>
        </w:rPr>
        <w:t xml:space="preserve"> IVA y</w:t>
      </w:r>
      <w:r w:rsidR="003B4F7E" w:rsidRPr="00443914">
        <w:rPr>
          <w:rFonts w:ascii="Trebuchet MS" w:hAnsi="Trebuchet MS" w:cs="Arial"/>
          <w:spacing w:val="-3"/>
          <w:sz w:val="22"/>
          <w:szCs w:val="22"/>
        </w:rPr>
        <w:t xml:space="preserve"> todos</w:t>
      </w:r>
      <w:r w:rsidR="003B4F7E">
        <w:rPr>
          <w:rFonts w:ascii="Trebuchet MS" w:hAnsi="Trebuchet MS" w:cs="Arial"/>
          <w:spacing w:val="-3"/>
          <w:sz w:val="22"/>
          <w:szCs w:val="22"/>
        </w:rPr>
        <w:t xml:space="preserve"> los impuestos a que haya lugar</w:t>
      </w:r>
      <w:r w:rsidRPr="00443914">
        <w:rPr>
          <w:rFonts w:ascii="Trebuchet MS" w:hAnsi="Trebuchet MS" w:cs="Arial"/>
          <w:spacing w:val="-3"/>
          <w:sz w:val="22"/>
          <w:szCs w:val="22"/>
        </w:rPr>
        <w:t xml:space="preserve">. </w:t>
      </w:r>
      <w:r w:rsidRPr="00443914">
        <w:rPr>
          <w:rFonts w:ascii="Trebuchet MS" w:hAnsi="Trebuchet MS" w:cs="Arial"/>
          <w:b/>
          <w:bCs/>
          <w:sz w:val="22"/>
          <w:szCs w:val="22"/>
          <w:u w:val="single"/>
        </w:rPr>
        <w:t>CLÁUSULA DÉCIMA.- FORMA DE PAGO:</w:t>
      </w:r>
      <w:r w:rsidRPr="00443914">
        <w:rPr>
          <w:rFonts w:ascii="Trebuchet MS" w:hAnsi="Trebuchet MS" w:cs="Arial"/>
          <w:b/>
          <w:sz w:val="22"/>
          <w:szCs w:val="22"/>
        </w:rPr>
        <w:t xml:space="preserve"> </w:t>
      </w:r>
      <w:r w:rsidR="003B4F7E" w:rsidRPr="00443914">
        <w:rPr>
          <w:rFonts w:ascii="Trebuchet MS" w:hAnsi="Trebuchet MS" w:cs="Arial"/>
          <w:sz w:val="22"/>
          <w:szCs w:val="22"/>
        </w:rPr>
        <w:t xml:space="preserve">La DEFENSORÍA pagará al CONTRATISTA </w:t>
      </w:r>
      <w:r w:rsidR="003B4F7E" w:rsidRPr="00443914">
        <w:rPr>
          <w:rFonts w:ascii="Trebuchet MS" w:hAnsi="Trebuchet MS"/>
          <w:sz w:val="22"/>
          <w:szCs w:val="22"/>
        </w:rPr>
        <w:t>el valor del contrato por conducto de la Subdirección Financiera por mes calendario vencido a razón de</w:t>
      </w:r>
      <w:r w:rsidR="003B4F7E" w:rsidRPr="00443914">
        <w:rPr>
          <w:rFonts w:ascii="Trebuchet MS" w:hAnsi="Trebuchet MS"/>
          <w:b/>
          <w:sz w:val="22"/>
          <w:szCs w:val="22"/>
        </w:rPr>
        <w:t xml:space="preserve"> </w:t>
      </w:r>
      <w:r w:rsidR="003E7F0E">
        <w:rPr>
          <w:rFonts w:ascii="Trebuchet MS" w:hAnsi="Trebuchet MS" w:cs="Arial"/>
          <w:b/>
          <w:bCs/>
          <w:sz w:val="22"/>
          <w:szCs w:val="22"/>
        </w:rPr>
        <w:t>CINCO MILLONES CIENTO NOVENTA Y TRES MIL</w:t>
      </w:r>
      <w:r>
        <w:rPr>
          <w:rFonts w:ascii="Trebuchet MS" w:hAnsi="Trebuchet MS" w:cs="Arial"/>
          <w:b/>
          <w:bCs/>
          <w:sz w:val="22"/>
          <w:szCs w:val="22"/>
        </w:rPr>
        <w:t xml:space="preserve"> PESOS M/CTE</w:t>
      </w:r>
      <w:r w:rsidRPr="00443914">
        <w:rPr>
          <w:rFonts w:ascii="Trebuchet MS" w:hAnsi="Trebuchet MS" w:cs="Arial"/>
          <w:b/>
          <w:bCs/>
          <w:sz w:val="22"/>
          <w:szCs w:val="22"/>
        </w:rPr>
        <w:t xml:space="preserve"> (</w:t>
      </w:r>
      <w:r w:rsidR="003E7F0E">
        <w:rPr>
          <w:rFonts w:ascii="Trebuchet MS" w:hAnsi="Trebuchet MS" w:cs="Arial"/>
          <w:b/>
          <w:bCs/>
          <w:sz w:val="22"/>
          <w:szCs w:val="22"/>
        </w:rPr>
        <w:t>$ 5.193.000,00</w:t>
      </w:r>
      <w:r w:rsidRPr="00443914">
        <w:rPr>
          <w:rFonts w:ascii="Trebuchet MS" w:hAnsi="Trebuchet MS" w:cs="Arial"/>
          <w:b/>
          <w:bCs/>
          <w:sz w:val="22"/>
          <w:szCs w:val="22"/>
        </w:rPr>
        <w:t xml:space="preserve">) </w:t>
      </w:r>
      <w:r w:rsidR="003B4F7E" w:rsidRPr="00443914">
        <w:rPr>
          <w:rFonts w:ascii="Trebuchet MS" w:hAnsi="Trebuchet MS" w:cs="Arial"/>
          <w:sz w:val="22"/>
          <w:szCs w:val="22"/>
        </w:rPr>
        <w:t>incluidos</w:t>
      </w:r>
      <w:r w:rsidR="003B4F7E">
        <w:rPr>
          <w:rFonts w:ascii="Trebuchet MS" w:hAnsi="Trebuchet MS" w:cs="Arial"/>
          <w:sz w:val="22"/>
          <w:szCs w:val="22"/>
        </w:rPr>
        <w:t xml:space="preserve"> IVA y</w:t>
      </w:r>
      <w:r w:rsidR="003B4F7E" w:rsidRPr="00443914">
        <w:rPr>
          <w:rFonts w:ascii="Trebuchet MS" w:hAnsi="Trebuchet MS" w:cs="Arial"/>
          <w:spacing w:val="-3"/>
          <w:sz w:val="22"/>
          <w:szCs w:val="22"/>
        </w:rPr>
        <w:t xml:space="preserve"> todos los impuestos a que haya lugar</w:t>
      </w:r>
      <w:r w:rsidR="003B4F7E" w:rsidRPr="00443914">
        <w:rPr>
          <w:rFonts w:ascii="Trebuchet MS" w:hAnsi="Trebuchet MS" w:cs="Arial"/>
          <w:sz w:val="22"/>
          <w:szCs w:val="22"/>
        </w:rPr>
        <w:t xml:space="preserve">. </w:t>
      </w:r>
      <w:r w:rsidR="003B4F7E" w:rsidRPr="0028466D">
        <w:rPr>
          <w:rFonts w:ascii="Trebuchet MS" w:hAnsi="Trebuchet MS" w:cs="Arial"/>
          <w:sz w:val="22"/>
          <w:szCs w:val="22"/>
        </w:rPr>
        <w:t>En todo caso, el primer pago se liquidará proporcionalmente</w:t>
      </w:r>
      <w:r w:rsidR="003B4F7E">
        <w:rPr>
          <w:rFonts w:ascii="Trebuchet MS" w:hAnsi="Trebuchet MS" w:cs="Arial"/>
          <w:sz w:val="22"/>
          <w:szCs w:val="22"/>
        </w:rPr>
        <w:t xml:space="preserve"> al tiempo efectivamente ejecutado</w:t>
      </w:r>
      <w:r w:rsidR="003B4F7E" w:rsidRPr="0028466D">
        <w:rPr>
          <w:rFonts w:ascii="Trebuchet MS" w:hAnsi="Trebuchet MS" w:cs="Arial"/>
          <w:sz w:val="22"/>
          <w:szCs w:val="22"/>
        </w:rPr>
        <w:t xml:space="preserve">. </w:t>
      </w:r>
      <w:r w:rsidR="003B4F7E" w:rsidRPr="008D6CF2">
        <w:rPr>
          <w:rFonts w:ascii="Trebuchet MS" w:hAnsi="Trebuchet MS" w:cs="Arial"/>
          <w:sz w:val="22"/>
          <w:szCs w:val="22"/>
        </w:rPr>
        <w:t>E</w:t>
      </w:r>
      <w:r w:rsidR="003B4F7E" w:rsidRPr="0028466D">
        <w:rPr>
          <w:rFonts w:ascii="Trebuchet MS" w:hAnsi="Trebuchet MS" w:cs="Arial"/>
          <w:sz w:val="22"/>
          <w:szCs w:val="22"/>
        </w:rPr>
        <w:t xml:space="preserve">l pago de los honorarios </w:t>
      </w:r>
      <w:r w:rsidR="003B4F7E" w:rsidRPr="008D6CF2">
        <w:rPr>
          <w:rFonts w:ascii="Trebuchet MS" w:hAnsi="Trebuchet MS" w:cs="Arial"/>
          <w:sz w:val="22"/>
          <w:szCs w:val="22"/>
        </w:rPr>
        <w:t>está</w:t>
      </w:r>
      <w:r w:rsidR="003B4F7E" w:rsidRPr="0028466D">
        <w:rPr>
          <w:rFonts w:ascii="Trebuchet MS" w:hAnsi="Trebuchet MS" w:cs="Arial"/>
          <w:sz w:val="22"/>
          <w:szCs w:val="22"/>
        </w:rPr>
        <w:t xml:space="preserve"> sujeto a la prestación efectiva del servicio, </w:t>
      </w:r>
      <w:r w:rsidR="003B4F7E" w:rsidRPr="008D6CF2">
        <w:rPr>
          <w:rFonts w:ascii="Trebuchet MS" w:hAnsi="Trebuchet MS" w:cs="Arial"/>
          <w:sz w:val="22"/>
          <w:szCs w:val="22"/>
        </w:rPr>
        <w:t xml:space="preserve">lo que se acredita con la entrega personal del informe al supervisor del contrato para la certificación de honorarios del periodo que corresponda y </w:t>
      </w:r>
      <w:r w:rsidR="003B4F7E" w:rsidRPr="0028466D">
        <w:rPr>
          <w:rFonts w:ascii="Trebuchet MS" w:hAnsi="Trebuchet MS" w:cs="Arial"/>
          <w:sz w:val="22"/>
          <w:szCs w:val="22"/>
        </w:rPr>
        <w:t xml:space="preserve">a la aprobación del Plan Anual de Caja - PAC.  </w:t>
      </w:r>
      <w:r w:rsidR="003B4F7E" w:rsidRPr="0040446B">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40446B">
        <w:rPr>
          <w:rFonts w:ascii="Trebuchet MS" w:hAnsi="Trebuchet MS" w:cs="Arial"/>
          <w:b/>
          <w:bCs/>
          <w:sz w:val="22"/>
          <w:szCs w:val="22"/>
        </w:rPr>
        <w:t>PARÁGRAFO PRIMERO:</w:t>
      </w:r>
      <w:r w:rsidR="003B4F7E" w:rsidRPr="0040446B">
        <w:rPr>
          <w:rFonts w:ascii="Trebuchet MS" w:hAnsi="Trebuchet MS" w:cs="Arial"/>
          <w:bCs/>
          <w:sz w:val="22"/>
          <w:szCs w:val="22"/>
        </w:rPr>
        <w:t xml:space="preserve"> Del valor de los honorarios mensuales se harán los descuentos autorizados y ordenados por ley. </w:t>
      </w:r>
      <w:r w:rsidR="003B4F7E" w:rsidRPr="0040446B">
        <w:rPr>
          <w:rFonts w:ascii="Trebuchet MS" w:hAnsi="Trebuchet MS" w:cs="Arial"/>
          <w:b/>
          <w:bCs/>
          <w:sz w:val="22"/>
          <w:szCs w:val="22"/>
        </w:rPr>
        <w:t>PARÁGRAFO SEGUNDO:</w:t>
      </w:r>
      <w:r w:rsidR="003B4F7E" w:rsidRPr="0040446B">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w:t>
      </w:r>
      <w:r w:rsidR="003B4F7E">
        <w:rPr>
          <w:rFonts w:ascii="Trebuchet MS" w:hAnsi="Trebuchet MS" w:cs="Arial"/>
          <w:bCs/>
          <w:sz w:val="22"/>
          <w:szCs w:val="22"/>
        </w:rPr>
        <w:t xml:space="preserve"> </w:t>
      </w:r>
      <w:r w:rsidR="003B4F7E" w:rsidRPr="00443914">
        <w:rPr>
          <w:rFonts w:ascii="Trebuchet MS" w:hAnsi="Trebuchet MS" w:cs="Arial"/>
          <w:b/>
          <w:bCs/>
          <w:sz w:val="22"/>
          <w:szCs w:val="22"/>
          <w:u w:val="single"/>
        </w:rPr>
        <w:t xml:space="preserve">CLAUSULA DÉCIMA PRIMERA.- </w:t>
      </w:r>
      <w:r w:rsidR="003B4F7E" w:rsidRPr="00443914">
        <w:rPr>
          <w:rFonts w:ascii="Trebuchet MS" w:hAnsi="Trebuchet MS" w:cs="Arial"/>
          <w:b/>
          <w:bCs/>
          <w:sz w:val="22"/>
          <w:szCs w:val="22"/>
          <w:u w:val="single"/>
          <w:shd w:val="clear" w:color="auto" w:fill="FFFFFF"/>
        </w:rPr>
        <w:t>GASTOS DE DESPLAZAMIENTO</w:t>
      </w:r>
      <w:r w:rsidR="003B4F7E" w:rsidRPr="00443914">
        <w:rPr>
          <w:rFonts w:ascii="Trebuchet MS" w:hAnsi="Trebuchet MS" w:cs="Arial"/>
          <w:b/>
          <w:bCs/>
          <w:sz w:val="22"/>
          <w:szCs w:val="22"/>
          <w:shd w:val="clear" w:color="auto" w:fill="FFFFFF"/>
        </w:rPr>
        <w:t>:</w:t>
      </w:r>
      <w:r w:rsidR="003B4F7E" w:rsidRPr="00443914">
        <w:rPr>
          <w:rStyle w:val="apple-converted-space"/>
          <w:rFonts w:ascii="Trebuchet MS" w:hAnsi="Trebuchet MS" w:cs="Arial"/>
          <w:sz w:val="22"/>
          <w:szCs w:val="22"/>
          <w:shd w:val="clear" w:color="auto" w:fill="FFFFFF"/>
        </w:rPr>
        <w:t> </w:t>
      </w:r>
      <w:r w:rsidR="003B4F7E" w:rsidRPr="0028466D">
        <w:rPr>
          <w:rFonts w:ascii="Trebuchet MS" w:hAnsi="Trebuchet MS" w:cs="Arial"/>
          <w:sz w:val="22"/>
          <w:szCs w:val="22"/>
          <w:shd w:val="clear" w:color="auto" w:fill="FFFFFF"/>
        </w:rPr>
        <w:t xml:space="preserve">En el evento en que El CONTRATISTA deba desplazarse a lugares diferentes a aquellos en </w:t>
      </w:r>
      <w:r w:rsidR="003B4F7E">
        <w:rPr>
          <w:rFonts w:ascii="Trebuchet MS" w:hAnsi="Trebuchet MS" w:cs="Arial"/>
          <w:sz w:val="22"/>
          <w:szCs w:val="22"/>
          <w:shd w:val="clear" w:color="auto" w:fill="FFFFFF"/>
        </w:rPr>
        <w:t xml:space="preserve">los cuales </w:t>
      </w:r>
      <w:r w:rsidR="003B4F7E" w:rsidRPr="0028466D">
        <w:rPr>
          <w:rFonts w:ascii="Trebuchet MS" w:hAnsi="Trebuchet MS" w:cs="Arial"/>
          <w:sz w:val="22"/>
          <w:szCs w:val="22"/>
          <w:shd w:val="clear" w:color="auto" w:fill="FFFFFF"/>
        </w:rPr>
        <w:t xml:space="preserve">presta sus servicios, </w:t>
      </w:r>
      <w:r w:rsidR="003B4F7E">
        <w:rPr>
          <w:rFonts w:ascii="Trebuchet MS" w:hAnsi="Trebuchet MS" w:cs="Arial"/>
          <w:sz w:val="22"/>
          <w:szCs w:val="22"/>
          <w:shd w:val="clear" w:color="auto" w:fill="FFFFFF"/>
        </w:rPr>
        <w:t xml:space="preserve">la DEFENSORÍA reconocerá y </w:t>
      </w:r>
      <w:r w:rsidR="003B4F7E" w:rsidRPr="0028466D">
        <w:rPr>
          <w:rFonts w:ascii="Trebuchet MS" w:hAnsi="Trebuchet MS" w:cs="Arial"/>
          <w:sz w:val="22"/>
          <w:szCs w:val="22"/>
          <w:shd w:val="clear" w:color="auto" w:fill="FFFFFF"/>
        </w:rPr>
        <w:t>pagará</w:t>
      </w:r>
      <w:r w:rsidR="003B4F7E">
        <w:rPr>
          <w:rFonts w:ascii="Trebuchet MS" w:hAnsi="Trebuchet MS" w:cs="Arial"/>
          <w:sz w:val="22"/>
          <w:szCs w:val="22"/>
          <w:shd w:val="clear" w:color="auto" w:fill="FFFFFF"/>
        </w:rPr>
        <w:t xml:space="preserve"> los</w:t>
      </w:r>
      <w:r w:rsidR="003B4F7E" w:rsidRPr="0028466D">
        <w:rPr>
          <w:rFonts w:ascii="Trebuchet MS" w:hAnsi="Trebuchet MS" w:cs="Arial"/>
          <w:sz w:val="22"/>
          <w:szCs w:val="22"/>
          <w:shd w:val="clear" w:color="auto" w:fill="FFFFFF"/>
        </w:rPr>
        <w:t xml:space="preserve"> gastos de desplazamiento</w:t>
      </w:r>
      <w:r w:rsidR="003B4F7E">
        <w:rPr>
          <w:rFonts w:ascii="Trebuchet MS" w:hAnsi="Trebuchet MS" w:cs="Arial"/>
          <w:sz w:val="22"/>
          <w:szCs w:val="22"/>
          <w:shd w:val="clear" w:color="auto" w:fill="FFFFFF"/>
        </w:rPr>
        <w:t xml:space="preserve">, </w:t>
      </w:r>
      <w:r w:rsidR="003B4F7E" w:rsidRPr="0028466D">
        <w:rPr>
          <w:rFonts w:ascii="Trebuchet MS" w:hAnsi="Trebuchet MS" w:cs="Arial"/>
          <w:sz w:val="22"/>
          <w:szCs w:val="22"/>
          <w:shd w:val="clear" w:color="auto" w:fill="FFFFFF"/>
        </w:rPr>
        <w:t>transporte y manutención</w:t>
      </w:r>
      <w:r w:rsidR="003B4F7E">
        <w:rPr>
          <w:rFonts w:ascii="Trebuchet MS" w:hAnsi="Trebuchet MS" w:cs="Arial"/>
          <w:sz w:val="22"/>
          <w:szCs w:val="22"/>
          <w:shd w:val="clear" w:color="auto" w:fill="FFFFFF"/>
        </w:rPr>
        <w:t>. El reconocimiento y pago se hará conforme a los lineamientos establecidos por la DEFENSORÍA</w:t>
      </w:r>
      <w:r w:rsidR="003B4F7E" w:rsidRPr="0028466D">
        <w:rPr>
          <w:rFonts w:ascii="Trebuchet MS" w:hAnsi="Trebuchet MS" w:cs="Arial"/>
          <w:sz w:val="22"/>
          <w:szCs w:val="22"/>
          <w:shd w:val="clear" w:color="auto" w:fill="FFFFFF"/>
        </w:rPr>
        <w:t xml:space="preserve">. </w:t>
      </w:r>
      <w:r w:rsidR="003B4F7E" w:rsidRPr="0028466D">
        <w:rPr>
          <w:rFonts w:ascii="Trebuchet MS" w:hAnsi="Trebuchet MS" w:cs="Arial"/>
          <w:b/>
          <w:bCs/>
          <w:sz w:val="22"/>
          <w:szCs w:val="22"/>
          <w:u w:val="single"/>
        </w:rPr>
        <w:t xml:space="preserve">CLÁUSULA DÉCIMA </w:t>
      </w:r>
      <w:r w:rsidR="003B4F7E">
        <w:rPr>
          <w:rFonts w:ascii="Trebuchet MS" w:hAnsi="Trebuchet MS" w:cs="Arial"/>
          <w:b/>
          <w:bCs/>
          <w:sz w:val="22"/>
          <w:szCs w:val="22"/>
          <w:u w:val="single"/>
        </w:rPr>
        <w:t>SEGUNDA.-</w:t>
      </w:r>
      <w:r w:rsidR="003B4F7E" w:rsidRPr="0028466D">
        <w:rPr>
          <w:rFonts w:ascii="Trebuchet MS" w:hAnsi="Trebuchet MS" w:cs="Arial"/>
          <w:b/>
          <w:bCs/>
          <w:sz w:val="22"/>
          <w:szCs w:val="22"/>
          <w:u w:val="single"/>
        </w:rPr>
        <w:t xml:space="preserve"> SUJECIÓN A LAS APROPIACIONES PRESUPUESTALES</w:t>
      </w:r>
      <w:r w:rsidR="003B4F7E">
        <w:rPr>
          <w:rFonts w:ascii="Trebuchet MS" w:hAnsi="Trebuchet MS" w:cs="Arial"/>
          <w:b/>
          <w:bCs/>
          <w:sz w:val="22"/>
          <w:szCs w:val="22"/>
          <w:u w:val="single"/>
        </w:rPr>
        <w:t>:</w:t>
      </w:r>
      <w:r w:rsidR="003B4F7E" w:rsidRPr="0028466D">
        <w:rPr>
          <w:rFonts w:ascii="Trebuchet MS" w:hAnsi="Trebuchet MS" w:cs="Arial"/>
          <w:b/>
          <w:bCs/>
          <w:sz w:val="22"/>
          <w:szCs w:val="22"/>
        </w:rPr>
        <w:t xml:space="preserve"> </w:t>
      </w:r>
      <w:r w:rsidR="003B4F7E" w:rsidRPr="0028466D">
        <w:rPr>
          <w:rFonts w:ascii="Trebuchet MS" w:hAnsi="Trebuchet MS" w:cs="Arial"/>
          <w:sz w:val="22"/>
          <w:szCs w:val="22"/>
        </w:rPr>
        <w:t>El valor de este contrato se</w:t>
      </w:r>
      <w:r w:rsidR="003B4F7E">
        <w:rPr>
          <w:rFonts w:ascii="Trebuchet MS" w:hAnsi="Trebuchet MS" w:cs="Arial"/>
          <w:sz w:val="22"/>
          <w:szCs w:val="22"/>
        </w:rPr>
        <w:t xml:space="preserve"> </w:t>
      </w:r>
      <w:r w:rsidR="003B4F7E" w:rsidRPr="0028466D">
        <w:rPr>
          <w:rFonts w:ascii="Trebuchet MS" w:hAnsi="Trebuchet MS" w:cs="Arial"/>
          <w:sz w:val="22"/>
          <w:szCs w:val="22"/>
        </w:rPr>
        <w:t>pagará con cargo al presupuesto de La DEFENSORÍA, de la siguiente manera:</w:t>
      </w:r>
      <w:r w:rsidR="003B4F7E">
        <w:rPr>
          <w:rFonts w:ascii="Trebuchet MS" w:hAnsi="Trebuchet MS" w:cs="Arial"/>
          <w:sz w:val="22"/>
          <w:szCs w:val="22"/>
        </w:rPr>
        <w:t xml:space="preserve"> </w:t>
      </w:r>
    </w:p>
    <w:p w14:paraId="056E8AE4" w14:textId="46EB99A2" w:rsidR="00D62E15"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0806F2" w14:paraId="2D3B9678"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217B4BC"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Vigencia</w:t>
            </w:r>
          </w:p>
        </w:tc>
        <w:tc>
          <w:tcPr>
            <w:tcW w:w="614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527D553B" w14:textId="77777777" w:rsidR="000806F2" w:rsidRDefault="000806F2" w:rsidP="00C56097">
            <w:pPr>
              <w:widowControl/>
              <w:jc w:val="center"/>
              <w:rPr>
                <w:rFonts w:ascii="Trebuchet MS" w:eastAsiaTheme="minorHAnsi" w:hAnsi="Trebuchet MS"/>
                <w:b/>
                <w:sz w:val="22"/>
                <w:lang w:val="es-CO"/>
              </w:rPr>
            </w:pPr>
            <w:r>
              <w:rPr>
                <w:rFonts w:ascii="Trebuchet MS" w:eastAsiaTheme="minorHAnsi" w:hAnsi="Trebuchet MS"/>
                <w:b/>
                <w:sz w:val="22"/>
                <w:lang w:val="es-CO"/>
              </w:rPr>
              <w:t>Certificado de Disponibilidad Presupuestal - CDP</w:t>
            </w:r>
          </w:p>
        </w:tc>
      </w:tr>
      <w:tr w:rsidR="000806F2" w14:paraId="53015252" w14:textId="77777777" w:rsidTr="00C56097">
        <w:trPr>
          <w:trHeight w:val="64"/>
        </w:trPr>
        <w:tc>
          <w:tcPr>
            <w:tcW w:w="3878" w:type="dxa"/>
            <w:tcBorders>
              <w:top w:val="single" w:sz="4" w:space="0" w:color="auto"/>
              <w:left w:val="single" w:sz="4" w:space="0" w:color="auto"/>
              <w:bottom w:val="single" w:sz="4" w:space="0" w:color="auto"/>
              <w:right w:val="single" w:sz="4" w:space="0" w:color="auto"/>
            </w:tcBorders>
            <w:vAlign w:val="center"/>
            <w:hideMark/>
          </w:tcPr>
          <w:p w14:paraId="620851DC" w14:textId="17EC6E96"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202</w:t>
            </w:r>
            <w:r w:rsidR="00C14D52">
              <w:rPr>
                <w:rFonts w:ascii="Trebuchet MS" w:eastAsiaTheme="minorHAnsi" w:hAnsi="Trebuchet MS"/>
                <w:sz w:val="22"/>
                <w:lang w:val="es-CO"/>
              </w:rPr>
              <w:t>3</w:t>
            </w:r>
          </w:p>
        </w:tc>
        <w:tc>
          <w:tcPr>
            <w:tcW w:w="6149" w:type="dxa"/>
            <w:tcBorders>
              <w:top w:val="single" w:sz="4" w:space="0" w:color="auto"/>
              <w:left w:val="single" w:sz="4" w:space="0" w:color="auto"/>
              <w:bottom w:val="single" w:sz="4" w:space="0" w:color="auto"/>
              <w:right w:val="single" w:sz="4" w:space="0" w:color="auto"/>
            </w:tcBorders>
            <w:vAlign w:val="center"/>
            <w:hideMark/>
          </w:tcPr>
          <w:p w14:paraId="74393DB6" w14:textId="6C38A16B" w:rsidR="000806F2" w:rsidRDefault="003E4CD4" w:rsidP="00C56097">
            <w:pPr>
              <w:widowControl/>
              <w:jc w:val="center"/>
              <w:rPr>
                <w:rFonts w:ascii="Trebuchet MS" w:eastAsiaTheme="minorHAnsi" w:hAnsi="Trebuchet MS"/>
                <w:sz w:val="22"/>
                <w:lang w:val="es-CO"/>
              </w:rPr>
            </w:pPr>
            <w:r>
              <w:rPr>
                <w:rFonts w:ascii="Trebuchet MS" w:hAnsi="Trebuchet MS"/>
              </w:rPr>
              <w:t>SIIF No</w:t>
            </w:r>
            <w:r w:rsidR="001B1F48">
              <w:rPr>
                <w:rFonts w:ascii="Trebuchet MS" w:hAnsi="Trebuchet MS" w:cs="Arial"/>
                <w:sz w:val="22"/>
                <w:szCs w:val="22"/>
              </w:rPr>
              <w:t xml:space="preserve"> </w:t>
            </w:r>
            <w:r w:rsidR="003E7F0E">
              <w:rPr>
                <w:rFonts w:ascii="Trebuchet MS" w:hAnsi="Trebuchet MS" w:cs="Arial"/>
                <w:sz w:val="22"/>
                <w:szCs w:val="22"/>
              </w:rPr>
              <w:t>61623 del 03-02-2023</w:t>
            </w:r>
            <w:r>
              <w:rPr>
                <w:rFonts w:ascii="Trebuchet MS" w:hAnsi="Trebuchet MS" w:cs="Arial"/>
              </w:rPr>
              <w:t xml:space="preserve"> </w:t>
            </w:r>
            <w:r>
              <w:rPr>
                <w:rFonts w:ascii="Trebuchet MS" w:hAnsi="Trebuchet MS"/>
              </w:rPr>
              <w:t>(DD/MM/AAAA)</w:t>
            </w:r>
          </w:p>
        </w:tc>
      </w:tr>
      <w:tr w:rsidR="000806F2" w14:paraId="366A5A96" w14:textId="77777777" w:rsidTr="00C56097">
        <w:trPr>
          <w:trHeight w:val="1049"/>
        </w:trPr>
        <w:tc>
          <w:tcPr>
            <w:tcW w:w="3878" w:type="dxa"/>
            <w:tcBorders>
              <w:top w:val="single" w:sz="4" w:space="0" w:color="auto"/>
              <w:left w:val="single" w:sz="4" w:space="0" w:color="auto"/>
              <w:bottom w:val="single" w:sz="4" w:space="0" w:color="auto"/>
              <w:right w:val="single" w:sz="4" w:space="0" w:color="auto"/>
            </w:tcBorders>
            <w:vAlign w:val="center"/>
            <w:hideMark/>
          </w:tcPr>
          <w:p w14:paraId="74C00082" w14:textId="77777777" w:rsidR="000806F2" w:rsidRDefault="000806F2" w:rsidP="00C56097">
            <w:pPr>
              <w:widowControl/>
              <w:jc w:val="center"/>
              <w:rPr>
                <w:rFonts w:ascii="Trebuchet MS" w:eastAsiaTheme="minorHAnsi" w:hAnsi="Trebuchet MS"/>
                <w:sz w:val="22"/>
                <w:lang w:val="es-CO"/>
              </w:rPr>
            </w:pPr>
            <w:r>
              <w:rPr>
                <w:rFonts w:ascii="Trebuchet MS" w:eastAsiaTheme="minorHAnsi" w:hAnsi="Trebuchet MS"/>
                <w:sz w:val="22"/>
                <w:lang w:val="es-CO"/>
              </w:rPr>
              <w:t>Aprobación vigencias Futuras</w:t>
            </w:r>
          </w:p>
        </w:tc>
        <w:tc>
          <w:tcPr>
            <w:tcW w:w="6149" w:type="dxa"/>
            <w:tcBorders>
              <w:top w:val="single" w:sz="4" w:space="0" w:color="auto"/>
              <w:left w:val="single" w:sz="4" w:space="0" w:color="auto"/>
              <w:bottom w:val="single" w:sz="4" w:space="0" w:color="auto"/>
              <w:right w:val="single" w:sz="4" w:space="0" w:color="auto"/>
            </w:tcBorders>
            <w:vAlign w:val="center"/>
            <w:hideMark/>
          </w:tcPr>
          <w:p w14:paraId="04E06A93" w14:textId="3F6BAE7E" w:rsidR="000806F2" w:rsidRDefault="000806F2" w:rsidP="00C56097">
            <w:pPr>
              <w:tabs>
                <w:tab w:val="left" w:pos="-720"/>
              </w:tabs>
              <w:suppressAutoHyphens/>
              <w:spacing w:line="254" w:lineRule="auto"/>
              <w:jc w:val="center"/>
              <w:rPr>
                <w:rFonts w:ascii="Trebuchet MS" w:hAnsi="Trebuchet MS" w:cs="Arial"/>
                <w:sz w:val="22"/>
              </w:rPr>
            </w:pPr>
          </w:p>
          <w:p w14:paraId="306539E2" w14:textId="35B0F594" w:rsidR="000806F2" w:rsidRDefault="000806F2" w:rsidP="00C56097">
            <w:pPr>
              <w:widowControl/>
              <w:jc w:val="both"/>
              <w:rPr>
                <w:rFonts w:ascii="Trebuchet MS" w:eastAsiaTheme="minorHAnsi" w:hAnsi="Trebuchet MS"/>
                <w:sz w:val="22"/>
                <w:highlight w:val="yellow"/>
                <w:lang w:val="es-CO"/>
              </w:rPr>
            </w:pPr>
            <w:r>
              <w:rPr>
                <w:rFonts w:ascii="Trebuchet MS" w:hAnsi="Trebuchet MS" w:cs="Arial"/>
                <w:sz w:val="22"/>
              </w:rPr>
              <w:t xml:space="preserve">Radicado: </w:t>
            </w:r>
            <w:r w:rsidR="003E7F0E">
              <w:rPr>
                <w:rFonts w:ascii="Trebuchet MS" w:hAnsi="Trebuchet MS" w:cs="Arial"/>
                <w:sz w:val="22"/>
              </w:rPr>
              <w:t>2-2023-017505</w:t>
            </w:r>
            <w:r>
              <w:rPr>
                <w:rFonts w:ascii="Trebuchet MS" w:hAnsi="Trebuchet MS" w:cs="Arial"/>
                <w:sz w:val="22"/>
              </w:rPr>
              <w:t xml:space="preserve"> del </w:t>
            </w:r>
            <w:r w:rsidR="003E7F0E">
              <w:rPr>
                <w:rFonts w:ascii="Trebuchet MS" w:hAnsi="Trebuchet MS" w:cs="Arial"/>
                <w:sz w:val="22"/>
              </w:rPr>
              <w:t>13 de Abril de 2023</w:t>
            </w:r>
            <w:r>
              <w:rPr>
                <w:rFonts w:ascii="Trebuchet MS" w:hAnsi="Trebuchet MS" w:cs="Arial"/>
                <w:sz w:val="22"/>
              </w:rPr>
              <w:t>, emitido por el Ministerio de Hacienda y Crédito Público.</w:t>
            </w:r>
          </w:p>
        </w:tc>
      </w:tr>
    </w:tbl>
    <w:p w14:paraId="014730B4" w14:textId="449C21B6" w:rsidR="003B4F7E" w:rsidRPr="0028466D" w:rsidRDefault="003B4F7E" w:rsidP="003B4F7E">
      <w:pPr>
        <w:jc w:val="both"/>
        <w:rPr>
          <w:rFonts w:ascii="Trebuchet MS" w:hAnsi="Trebuchet MS" w:cs="Arial"/>
          <w:sz w:val="22"/>
          <w:szCs w:val="22"/>
        </w:rPr>
      </w:pPr>
      <w:r w:rsidRPr="0028466D">
        <w:rPr>
          <w:rFonts w:ascii="Trebuchet MS" w:hAnsi="Trebuchet MS" w:cs="Arial"/>
          <w:b/>
          <w:sz w:val="22"/>
          <w:szCs w:val="22"/>
          <w:u w:val="single"/>
        </w:rPr>
        <w:t xml:space="preserve">CLAUSULA </w:t>
      </w:r>
      <w:r w:rsidRPr="0028466D">
        <w:rPr>
          <w:rFonts w:ascii="Trebuchet MS" w:hAnsi="Trebuchet MS" w:cs="Arial"/>
          <w:b/>
          <w:bCs/>
          <w:sz w:val="22"/>
          <w:szCs w:val="22"/>
          <w:u w:val="single"/>
        </w:rPr>
        <w:t xml:space="preserve">DÉCIMA </w:t>
      </w:r>
      <w:r>
        <w:rPr>
          <w:rFonts w:ascii="Trebuchet MS" w:hAnsi="Trebuchet MS" w:cs="Arial"/>
          <w:b/>
          <w:bCs/>
          <w:sz w:val="22"/>
          <w:szCs w:val="22"/>
          <w:u w:val="single"/>
        </w:rPr>
        <w:t>TERCERA.-</w:t>
      </w:r>
      <w:r w:rsidRPr="0028466D">
        <w:rPr>
          <w:rFonts w:ascii="Trebuchet MS" w:hAnsi="Trebuchet MS" w:cs="Arial"/>
          <w:b/>
          <w:sz w:val="22"/>
          <w:szCs w:val="22"/>
          <w:u w:val="single"/>
        </w:rPr>
        <w:t xml:space="preserve"> GARANTÍA</w:t>
      </w:r>
      <w:r>
        <w:rPr>
          <w:rFonts w:ascii="Trebuchet MS" w:hAnsi="Trebuchet MS" w:cs="Arial"/>
          <w:b/>
          <w:sz w:val="22"/>
          <w:szCs w:val="22"/>
          <w:u w:val="single"/>
        </w:rPr>
        <w:t>S</w:t>
      </w:r>
      <w:r w:rsidRPr="0028466D">
        <w:rPr>
          <w:rFonts w:ascii="Trebuchet MS" w:hAnsi="Trebuchet MS" w:cs="Arial"/>
          <w:b/>
          <w:sz w:val="22"/>
          <w:szCs w:val="22"/>
        </w:rPr>
        <w:t xml:space="preserve">. - </w:t>
      </w:r>
      <w:r w:rsidRPr="0028466D">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w:t>
      </w:r>
      <w:r>
        <w:rPr>
          <w:rFonts w:ascii="Trebuchet MS" w:eastAsiaTheme="minorHAnsi" w:hAnsi="Trebuchet MS" w:cs="Arial"/>
          <w:sz w:val="22"/>
          <w:szCs w:val="22"/>
          <w:lang w:val="es-CO" w:eastAsia="en-US"/>
        </w:rPr>
        <w:t>a favor de la DEFENSORÍA de conformidad con lo establecido por la normatividad vigente.</w:t>
      </w:r>
      <w:r w:rsidRPr="0028466D">
        <w:rPr>
          <w:rFonts w:ascii="Trebuchet MS" w:eastAsiaTheme="minorHAnsi" w:hAnsi="Trebuchet MS" w:cs="Arial"/>
          <w:sz w:val="22"/>
          <w:szCs w:val="22"/>
          <w:lang w:val="es-CO" w:eastAsia="en-US"/>
        </w:rPr>
        <w:t xml:space="preserve"> </w:t>
      </w:r>
      <w:r w:rsidRPr="0028466D">
        <w:rPr>
          <w:rFonts w:ascii="Trebuchet MS" w:hAnsi="Trebuchet MS" w:cs="Arial"/>
          <w:sz w:val="22"/>
          <w:szCs w:val="22"/>
        </w:rPr>
        <w:t xml:space="preserve">Los amparos, términos y vigencia, </w:t>
      </w:r>
      <w:r>
        <w:rPr>
          <w:rFonts w:ascii="Trebuchet MS" w:hAnsi="Trebuchet MS" w:cs="Arial"/>
          <w:sz w:val="22"/>
          <w:szCs w:val="22"/>
        </w:rPr>
        <w:t>serán los siguientes</w:t>
      </w:r>
      <w:r w:rsidRPr="0028466D">
        <w:rPr>
          <w:rFonts w:ascii="Trebuchet MS" w:hAnsi="Trebuchet MS" w:cs="Arial"/>
          <w:sz w:val="22"/>
          <w:szCs w:val="22"/>
        </w:rPr>
        <w:t>:</w:t>
      </w:r>
    </w:p>
    <w:p w14:paraId="26442C74" w14:textId="77777777" w:rsidR="00125782" w:rsidRPr="00443914"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443914" w14:paraId="584754B8" w14:textId="77777777" w:rsidTr="00A70846">
        <w:trPr>
          <w:trHeight w:val="82"/>
          <w:jc w:val="center"/>
        </w:trPr>
        <w:tc>
          <w:tcPr>
            <w:tcW w:w="2438" w:type="dxa"/>
            <w:shd w:val="clear" w:color="auto" w:fill="F2F2F2" w:themeFill="background1" w:themeFillShade="F2"/>
          </w:tcPr>
          <w:p w14:paraId="206A17EA"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443914" w:rsidRDefault="00125782" w:rsidP="00A70846">
            <w:pPr>
              <w:widowControl/>
              <w:jc w:val="center"/>
              <w:rPr>
                <w:rFonts w:ascii="Trebuchet MS" w:eastAsiaTheme="minorHAnsi" w:hAnsi="Trebuchet MS"/>
                <w:b/>
                <w:sz w:val="22"/>
                <w:szCs w:val="22"/>
                <w:lang w:val="es-CO"/>
              </w:rPr>
            </w:pPr>
            <w:r w:rsidRPr="00443914">
              <w:rPr>
                <w:rFonts w:ascii="Trebuchet MS" w:eastAsiaTheme="minorHAnsi" w:hAnsi="Trebuchet MS"/>
                <w:b/>
                <w:sz w:val="22"/>
                <w:szCs w:val="22"/>
                <w:lang w:val="es-CO"/>
              </w:rPr>
              <w:t>VIGENCIA</w:t>
            </w:r>
          </w:p>
        </w:tc>
      </w:tr>
      <w:tr w:rsidR="00125782" w:rsidRPr="00443914" w14:paraId="3AA91B57" w14:textId="77777777" w:rsidTr="00A70846">
        <w:trPr>
          <w:trHeight w:val="168"/>
          <w:jc w:val="center"/>
        </w:trPr>
        <w:tc>
          <w:tcPr>
            <w:tcW w:w="2438" w:type="dxa"/>
            <w:vAlign w:val="center"/>
          </w:tcPr>
          <w:p w14:paraId="4389EDB0"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ejecución del contrato y cuatro (04) meses más.</w:t>
            </w:r>
          </w:p>
        </w:tc>
      </w:tr>
      <w:tr w:rsidR="00125782" w:rsidRPr="00443914" w14:paraId="36C2A776" w14:textId="77777777" w:rsidTr="00A70846">
        <w:trPr>
          <w:trHeight w:val="133"/>
          <w:jc w:val="center"/>
        </w:trPr>
        <w:tc>
          <w:tcPr>
            <w:tcW w:w="2438" w:type="dxa"/>
            <w:vAlign w:val="center"/>
          </w:tcPr>
          <w:p w14:paraId="048ABE2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Calidad del servicio</w:t>
            </w:r>
          </w:p>
        </w:tc>
        <w:tc>
          <w:tcPr>
            <w:tcW w:w="2587" w:type="dxa"/>
            <w:vAlign w:val="center"/>
          </w:tcPr>
          <w:p w14:paraId="59ACFCE9"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443914" w:rsidRDefault="00125782" w:rsidP="00A70846">
            <w:pPr>
              <w:widowControl/>
              <w:jc w:val="center"/>
              <w:rPr>
                <w:rFonts w:ascii="Trebuchet MS" w:eastAsiaTheme="minorHAnsi" w:hAnsi="Trebuchet MS"/>
                <w:sz w:val="22"/>
                <w:szCs w:val="22"/>
                <w:lang w:val="es-CO"/>
              </w:rPr>
            </w:pPr>
            <w:r w:rsidRPr="00443914">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443914" w:rsidRDefault="00125782" w:rsidP="00125782">
      <w:pPr>
        <w:tabs>
          <w:tab w:val="left" w:pos="-720"/>
        </w:tabs>
        <w:suppressAutoHyphens/>
        <w:jc w:val="both"/>
        <w:rPr>
          <w:rFonts w:ascii="Trebuchet MS" w:hAnsi="Trebuchet MS" w:cs="Arial"/>
          <w:b/>
          <w:bCs/>
          <w:sz w:val="22"/>
          <w:szCs w:val="22"/>
          <w:u w:val="single"/>
        </w:rPr>
      </w:pPr>
    </w:p>
    <w:p w14:paraId="38A89F67" w14:textId="43D50442" w:rsidR="003B4F7E" w:rsidRDefault="003B4F7E" w:rsidP="003B4F7E">
      <w:pPr>
        <w:tabs>
          <w:tab w:val="left" w:pos="-720"/>
        </w:tabs>
        <w:suppressAutoHyphens/>
        <w:jc w:val="both"/>
        <w:rPr>
          <w:rFonts w:ascii="Trebuchet MS" w:hAnsi="Trebuchet MS" w:cs="Arial"/>
          <w:bCs/>
          <w:sz w:val="22"/>
          <w:szCs w:val="22"/>
        </w:rPr>
      </w:pP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CUARTA.-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SUPERVISIÓN:</w:t>
      </w:r>
      <w:r w:rsidRPr="0028466D">
        <w:rPr>
          <w:rFonts w:ascii="Trebuchet MS" w:hAnsi="Trebuchet MS" w:cs="Arial"/>
          <w:b/>
          <w:bCs/>
          <w:sz w:val="22"/>
          <w:szCs w:val="22"/>
        </w:rPr>
        <w:t xml:space="preserve"> </w:t>
      </w:r>
      <w:r>
        <w:rPr>
          <w:rFonts w:ascii="Trebuchet MS" w:hAnsi="Trebuchet MS" w:cs="Arial"/>
          <w:bCs/>
          <w:sz w:val="22"/>
          <w:szCs w:val="22"/>
        </w:rPr>
        <w:t xml:space="preserve">La vigilancia, seguimiento </w:t>
      </w:r>
      <w:r w:rsidRPr="0028466D">
        <w:rPr>
          <w:rFonts w:ascii="Trebuchet MS" w:hAnsi="Trebuchet MS" w:cs="Arial"/>
          <w:bCs/>
          <w:sz w:val="22"/>
          <w:szCs w:val="22"/>
        </w:rPr>
        <w:t>y control del cumplimiento d</w:t>
      </w:r>
      <w:r>
        <w:rPr>
          <w:rFonts w:ascii="Trebuchet MS" w:hAnsi="Trebuchet MS" w:cs="Arial"/>
          <w:bCs/>
          <w:sz w:val="22"/>
          <w:szCs w:val="22"/>
        </w:rPr>
        <w:t>e las obligaciones a cargo del</w:t>
      </w:r>
      <w:r w:rsidRPr="0028466D">
        <w:rPr>
          <w:rFonts w:ascii="Trebuchet MS" w:hAnsi="Trebuchet MS" w:cs="Arial"/>
          <w:bCs/>
          <w:sz w:val="22"/>
          <w:szCs w:val="22"/>
        </w:rPr>
        <w:t xml:space="preserve"> CONTRATISTA, serán ejercidas por el supervisor designado por el Ordenador del Gasto o quien haga sus veces.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QUINTA.-</w:t>
      </w:r>
      <w:r w:rsidRPr="0028466D">
        <w:rPr>
          <w:rFonts w:ascii="Trebuchet MS" w:hAnsi="Trebuchet MS" w:cs="Arial"/>
          <w:b/>
          <w:bCs/>
          <w:sz w:val="22"/>
          <w:szCs w:val="22"/>
          <w:u w:val="single"/>
        </w:rPr>
        <w:t xml:space="preserve"> </w:t>
      </w:r>
      <w:r>
        <w:rPr>
          <w:rFonts w:ascii="Trebuchet MS" w:hAnsi="Trebuchet MS" w:cs="Arial"/>
          <w:b/>
          <w:bCs/>
          <w:sz w:val="22"/>
          <w:szCs w:val="22"/>
          <w:u w:val="single"/>
        </w:rPr>
        <w:t>INDEMNIDAD:</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28466D">
        <w:rPr>
          <w:rFonts w:ascii="Trebuchet MS" w:hAnsi="Trebuchet MS" w:cs="Arial"/>
          <w:spacing w:val="-3"/>
          <w:sz w:val="22"/>
          <w:szCs w:val="22"/>
        </w:rPr>
        <w:t>se obliga a mantener indemne a La DEFENSORÍA</w:t>
      </w:r>
      <w:r w:rsidRPr="0028466D">
        <w:rPr>
          <w:rFonts w:ascii="Trebuchet MS" w:hAnsi="Trebuchet MS" w:cs="Arial"/>
          <w:bCs/>
          <w:spacing w:val="-3"/>
          <w:sz w:val="22"/>
          <w:szCs w:val="22"/>
        </w:rPr>
        <w:t xml:space="preserve"> </w:t>
      </w:r>
      <w:r w:rsidRPr="0028466D">
        <w:rPr>
          <w:rFonts w:ascii="Trebuchet MS" w:hAnsi="Trebuchet MS" w:cs="Arial"/>
          <w:spacing w:val="-3"/>
          <w:sz w:val="22"/>
          <w:szCs w:val="22"/>
        </w:rPr>
        <w:t xml:space="preserve">por cualquier concepto tributario derivado de la celebración, ejecución o liquidación del presente contrato.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SEXTA.-</w:t>
      </w:r>
      <w:r w:rsidRPr="0028466D">
        <w:rPr>
          <w:rFonts w:ascii="Trebuchet MS" w:hAnsi="Trebuchet MS" w:cs="Arial"/>
          <w:b/>
          <w:bCs/>
          <w:sz w:val="22"/>
          <w:szCs w:val="22"/>
          <w:u w:val="single"/>
        </w:rPr>
        <w:t xml:space="preserve"> EXCLUSIÓN DE LA RELACIÓN </w:t>
      </w:r>
      <w:r>
        <w:rPr>
          <w:rFonts w:ascii="Trebuchet MS" w:hAnsi="Trebuchet MS" w:cs="Arial"/>
          <w:b/>
          <w:bCs/>
          <w:sz w:val="22"/>
          <w:szCs w:val="22"/>
          <w:u w:val="single"/>
        </w:rPr>
        <w:t>LABORAL:</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CONTRATISTA </w:t>
      </w:r>
      <w:r w:rsidRPr="0028466D">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28466D">
        <w:rPr>
          <w:rFonts w:ascii="Trebuchet MS" w:hAnsi="Trebuchet MS" w:cs="Arial"/>
          <w:sz w:val="22"/>
          <w:szCs w:val="22"/>
        </w:rPr>
        <w:t xml:space="preserve"> LA DEFENSORÍA y EL CONTRATISTA</w:t>
      </w:r>
      <w:r>
        <w:rPr>
          <w:rFonts w:ascii="Trebuchet MS" w:hAnsi="Trebuchet MS" w:cs="Arial"/>
          <w:sz w:val="22"/>
          <w:szCs w:val="22"/>
        </w:rPr>
        <w:t>, aspecto que de antemano manifiesta conocer y aceptar el contratista al suscribir el presente documento</w:t>
      </w:r>
      <w:r w:rsidRPr="0028466D">
        <w:rPr>
          <w:rFonts w:ascii="Trebuchet MS" w:hAnsi="Trebuchet MS" w:cs="Arial"/>
          <w:sz w:val="22"/>
          <w:szCs w:val="22"/>
        </w:rPr>
        <w:t>. Por tanto, no habrá lugar al reconocimiento de prestaciones sociales y demás emolumentos que contemplan las normas laborales</w:t>
      </w:r>
      <w:r>
        <w:rPr>
          <w:rFonts w:ascii="Trebuchet MS" w:hAnsi="Trebuchet MS" w:cs="Arial"/>
          <w:sz w:val="22"/>
          <w:szCs w:val="22"/>
        </w:rPr>
        <w:t>,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28466D">
        <w:rPr>
          <w:rFonts w:ascii="Trebuchet MS" w:hAnsi="Trebuchet MS" w:cs="Arial"/>
          <w:sz w:val="22"/>
          <w:szCs w:val="22"/>
        </w:rPr>
        <w:t>.</w:t>
      </w:r>
      <w:r w:rsidRPr="0028466D">
        <w:rPr>
          <w:rFonts w:ascii="Trebuchet MS" w:hAnsi="Trebuchet MS" w:cs="Arial"/>
          <w:b/>
          <w:bCs/>
          <w:sz w:val="22"/>
          <w:szCs w:val="22"/>
          <w:u w:val="single"/>
        </w:rPr>
        <w:t xml:space="preserve"> </w:t>
      </w:r>
      <w:r w:rsidRPr="00054D62">
        <w:rPr>
          <w:rFonts w:ascii="Trebuchet MS" w:hAnsi="Trebuchet MS" w:cs="Arial"/>
          <w:b/>
          <w:bCs/>
          <w:sz w:val="22"/>
          <w:szCs w:val="22"/>
          <w:u w:val="single"/>
        </w:rPr>
        <w:t xml:space="preserve">CLÁUSULA DÉCIMA </w:t>
      </w:r>
      <w:r>
        <w:rPr>
          <w:rFonts w:ascii="Trebuchet MS" w:hAnsi="Trebuchet MS" w:cs="Arial"/>
          <w:b/>
          <w:bCs/>
          <w:sz w:val="22"/>
          <w:szCs w:val="22"/>
          <w:u w:val="single"/>
        </w:rPr>
        <w:t>SÉPTIMA</w:t>
      </w:r>
      <w:r w:rsidRPr="00054D62">
        <w:rPr>
          <w:rFonts w:ascii="Trebuchet MS" w:hAnsi="Trebuchet MS" w:cs="Arial"/>
          <w:b/>
          <w:bCs/>
          <w:sz w:val="22"/>
          <w:szCs w:val="22"/>
          <w:u w:val="single"/>
        </w:rPr>
        <w:t xml:space="preserve">. - MULTAS Y PROCEDIMIENTO SANCIONATORIO: </w:t>
      </w:r>
      <w:r w:rsidRPr="00054D62">
        <w:rPr>
          <w:rFonts w:ascii="Trebuchet MS" w:hAnsi="Trebuchet MS" w:cs="Arial"/>
          <w:bCs/>
          <w:sz w:val="22"/>
          <w:szCs w:val="22"/>
        </w:rPr>
        <w:t xml:space="preserve">En caso de incumplimiento por parte del CONTRATISTA, de una o varias obligaciones contenidas en el presente contrato, la DEFENSORÍA podrá conminar al cumplimiento mediante la imposición de multas </w:t>
      </w:r>
      <w:r>
        <w:rPr>
          <w:rFonts w:ascii="Trebuchet MS" w:hAnsi="Trebuchet MS" w:cs="Arial"/>
          <w:bCs/>
          <w:sz w:val="22"/>
          <w:szCs w:val="22"/>
        </w:rPr>
        <w:t>equivalentes al 1% del valor de los honorarios mensuales del</w:t>
      </w:r>
      <w:r w:rsidRPr="00054D62">
        <w:rPr>
          <w:rFonts w:ascii="Trebuchet MS" w:hAnsi="Trebuchet MS" w:cs="Arial"/>
          <w:bCs/>
          <w:sz w:val="22"/>
          <w:szCs w:val="22"/>
        </w:rPr>
        <w:t xml:space="preserve"> contrato po</w:t>
      </w:r>
      <w:r>
        <w:rPr>
          <w:rFonts w:ascii="Trebuchet MS" w:hAnsi="Trebuchet MS" w:cs="Arial"/>
          <w:bCs/>
          <w:sz w:val="22"/>
          <w:szCs w:val="22"/>
        </w:rPr>
        <w:t>r cada evento de incumplimiento</w:t>
      </w:r>
      <w:r w:rsidRPr="00054D62">
        <w:rPr>
          <w:rFonts w:ascii="Trebuchet MS" w:hAnsi="Trebuchet MS" w:cs="Arial"/>
          <w:bCs/>
          <w:sz w:val="22"/>
          <w:szCs w:val="22"/>
        </w:rPr>
        <w:t xml:space="preserve"> sin superar el 10% del valor total del </w:t>
      </w:r>
      <w:r>
        <w:rPr>
          <w:rFonts w:ascii="Trebuchet MS" w:hAnsi="Trebuchet MS" w:cs="Arial"/>
          <w:bCs/>
          <w:sz w:val="22"/>
          <w:szCs w:val="22"/>
        </w:rPr>
        <w:t>contrato</w:t>
      </w:r>
      <w:r w:rsidRPr="00054D62">
        <w:rPr>
          <w:rFonts w:ascii="Trebuchet MS" w:hAnsi="Trebuchet MS" w:cs="Arial"/>
          <w:bCs/>
          <w:sz w:val="22"/>
          <w:szCs w:val="22"/>
        </w:rPr>
        <w:t xml:space="preserve">. </w:t>
      </w:r>
      <w:r w:rsidRPr="00472BA0">
        <w:rPr>
          <w:rFonts w:ascii="Trebuchet MS" w:hAnsi="Trebuchet MS" w:cs="Arial"/>
          <w:bCs/>
          <w:sz w:val="22"/>
          <w:szCs w:val="22"/>
        </w:rPr>
        <w:t>La mora en la constitución de la póliza,</w:t>
      </w:r>
      <w:r>
        <w:rPr>
          <w:rFonts w:ascii="Trebuchet MS" w:hAnsi="Trebuchet MS" w:cs="Arial"/>
          <w:bCs/>
          <w:sz w:val="22"/>
          <w:szCs w:val="22"/>
        </w:rPr>
        <w:t xml:space="preserve"> por parte del contratista,</w:t>
      </w:r>
      <w:r w:rsidRPr="00472BA0">
        <w:rPr>
          <w:rFonts w:ascii="Trebuchet MS" w:hAnsi="Trebuchet MS" w:cs="Arial"/>
          <w:bCs/>
          <w:sz w:val="22"/>
          <w:szCs w:val="22"/>
        </w:rPr>
        <w:t xml:space="preserve"> acarreará la imposición de multa equivalente a un día de salario mínimo legal mensual vigente por cada día de retardo. Para efecto de imponer las multas, declarar el incumplimiento o caducidad del contrato, el régimen sancionatorio será el establecido </w:t>
      </w:r>
      <w:r>
        <w:rPr>
          <w:rFonts w:ascii="Trebuchet MS" w:hAnsi="Trebuchet MS" w:cs="Arial"/>
          <w:bCs/>
          <w:sz w:val="22"/>
          <w:szCs w:val="22"/>
        </w:rPr>
        <w:t xml:space="preserve">por </w:t>
      </w:r>
      <w:r w:rsidRPr="00472BA0">
        <w:rPr>
          <w:rFonts w:ascii="Trebuchet MS" w:hAnsi="Trebuchet MS" w:cs="Arial"/>
          <w:bCs/>
          <w:sz w:val="22"/>
          <w:szCs w:val="22"/>
        </w:rPr>
        <w:t xml:space="preserve">la ley.  </w:t>
      </w:r>
      <w:r w:rsidRPr="008C7F84">
        <w:rPr>
          <w:rFonts w:ascii="Trebuchet MS" w:hAnsi="Trebuchet MS" w:cs="Arial"/>
          <w:b/>
          <w:bCs/>
          <w:sz w:val="22"/>
          <w:szCs w:val="22"/>
          <w:u w:val="single"/>
        </w:rPr>
        <w:t xml:space="preserve">CLÁUSULA DÉCIMA OCTAVA. CLÁUSULA </w:t>
      </w:r>
      <w:r w:rsidRPr="008C7F84">
        <w:rPr>
          <w:rFonts w:ascii="Trebuchet MS" w:hAnsi="Trebuchet MS"/>
          <w:b/>
          <w:bCs/>
          <w:sz w:val="22"/>
          <w:szCs w:val="22"/>
        </w:rPr>
        <w:t xml:space="preserve">PENAL PECUNIARIA: </w:t>
      </w:r>
      <w:r w:rsidRPr="008C7F84">
        <w:rPr>
          <w:rFonts w:ascii="Trebuchet MS" w:hAnsi="Trebuchet MS"/>
          <w:sz w:val="22"/>
          <w:szCs w:val="22"/>
        </w:rPr>
        <w:t>En caso de incumplimiento por parte de EL CONTRATISTA de cualquiera de las obligaciones contraídas en virtud del presente contrato o de declaratoria de caducidad, EL CONTRATISTA conviene y acepta en pagar a LA DEFENSORÍA, a título de tasación e indemnización anticipada de perjuicios, una suma equivalente al diez por ciento (10%) del valor total del contrato. Declarado el incumplimiento e impuesta la cláusula penal pecuniaria, en caso de que El CONTRATISTA no pague la suma correspondiente por este concepto, dentro de los treinta (30) días siguientes a la fecha de notificación del acto administrativo que así lo decida de fondo y luego de la ejecutoria correspondiente, La DEFENSORÍA deducir</w:t>
      </w:r>
      <w:r w:rsidRPr="008C7F84">
        <w:rPr>
          <w:rFonts w:ascii="Trebuchet MS" w:hAnsi="Trebuchet MS" w:cs="Trebuchet MS"/>
          <w:sz w:val="22"/>
          <w:szCs w:val="22"/>
        </w:rPr>
        <w:t>á</w:t>
      </w:r>
      <w:r w:rsidRPr="008C7F84">
        <w:rPr>
          <w:rFonts w:ascii="Trebuchet MS" w:hAnsi="Trebuchet MS"/>
          <w:sz w:val="22"/>
          <w:szCs w:val="22"/>
        </w:rPr>
        <w:t>́ y/o compensará el valor de esta cl</w:t>
      </w:r>
      <w:r w:rsidRPr="008C7F84">
        <w:rPr>
          <w:rFonts w:ascii="Trebuchet MS" w:hAnsi="Trebuchet MS" w:cs="Trebuchet MS"/>
          <w:sz w:val="22"/>
          <w:szCs w:val="22"/>
        </w:rPr>
        <w:t>á</w:t>
      </w:r>
      <w:r w:rsidRPr="008C7F84">
        <w:rPr>
          <w:rFonts w:ascii="Trebuchet MS" w:hAnsi="Trebuchet MS"/>
          <w:sz w:val="22"/>
          <w:szCs w:val="22"/>
        </w:rPr>
        <w:t xml:space="preserve">usula penal de cualquier cantidad que se adeude al CONTRATISTA por razón del mismo, </w:t>
      </w:r>
      <w:r w:rsidRPr="008C7F84">
        <w:rPr>
          <w:rFonts w:ascii="Trebuchet MS" w:hAnsi="Trebuchet MS"/>
          <w:sz w:val="22"/>
          <w:szCs w:val="22"/>
          <w:lang w:val="es-CO"/>
        </w:rPr>
        <w:t>para lo cual se entiende expresamente autorizad</w:t>
      </w:r>
      <w:r w:rsidRPr="008C7F84">
        <w:rPr>
          <w:rFonts w:ascii="Trebuchet MS" w:hAnsi="Trebuchet MS"/>
          <w:sz w:val="22"/>
          <w:szCs w:val="22"/>
        </w:rPr>
        <w:t>a</w:t>
      </w:r>
      <w:r w:rsidRPr="008C7F84">
        <w:rPr>
          <w:rFonts w:ascii="Trebuchet MS" w:hAnsi="Trebuchet MS"/>
          <w:sz w:val="22"/>
          <w:szCs w:val="22"/>
          <w:lang w:val="es-CO"/>
        </w:rPr>
        <w:t xml:space="preserve"> con la </w:t>
      </w:r>
      <w:r w:rsidRPr="008C7F84">
        <w:rPr>
          <w:rFonts w:ascii="Trebuchet MS" w:hAnsi="Trebuchet MS"/>
          <w:sz w:val="22"/>
          <w:szCs w:val="22"/>
        </w:rPr>
        <w:t>suscripción</w:t>
      </w:r>
      <w:r w:rsidRPr="008C7F84">
        <w:rPr>
          <w:rFonts w:ascii="Trebuchet MS" w:hAnsi="Trebuchet MS"/>
          <w:sz w:val="22"/>
          <w:szCs w:val="22"/>
          <w:lang w:val="es-CO"/>
        </w:rPr>
        <w:t xml:space="preserve"> del contrato</w:t>
      </w:r>
      <w:r w:rsidRPr="008C7F84">
        <w:rPr>
          <w:rFonts w:ascii="Trebuchet MS" w:hAnsi="Trebuchet MS"/>
          <w:sz w:val="22"/>
          <w:szCs w:val="22"/>
        </w:rPr>
        <w:t>. En caso de no pago voluntario, podrá́ ejecutarse o hacerse efectiva la garant</w:t>
      </w:r>
      <w:r w:rsidRPr="008C7F84">
        <w:rPr>
          <w:rFonts w:ascii="Trebuchet MS" w:hAnsi="Trebuchet MS" w:cs="Trebuchet MS"/>
          <w:sz w:val="22"/>
          <w:szCs w:val="22"/>
        </w:rPr>
        <w:t>í</w:t>
      </w:r>
      <w:r w:rsidRPr="008C7F84">
        <w:rPr>
          <w:rFonts w:ascii="Trebuchet MS" w:hAnsi="Trebuchet MS"/>
          <w:sz w:val="22"/>
          <w:szCs w:val="22"/>
        </w:rPr>
        <w:t xml:space="preserve">a contractual o tomarse del saldo a favor del CONTRATISTA si los hubiere, constituyéndose el acto administrativo correspondiente en la declaratoria del siniestro por incumplimiento contractual. </w:t>
      </w:r>
      <w:r w:rsidRPr="008C7F84">
        <w:rPr>
          <w:rFonts w:ascii="Trebuchet MS" w:hAnsi="Trebuchet MS"/>
          <w:sz w:val="22"/>
          <w:szCs w:val="22"/>
          <w:lang w:val="es-CO"/>
        </w:rPr>
        <w:t xml:space="preserve">EL CONTRATISTA </w:t>
      </w:r>
      <w:r w:rsidRPr="008C7F84">
        <w:rPr>
          <w:rFonts w:ascii="Trebuchet MS" w:hAnsi="Trebuchet MS"/>
          <w:sz w:val="22"/>
          <w:szCs w:val="22"/>
        </w:rPr>
        <w:t>renuncia expresamente a todo requerimiento judicial, para efectos de constitución en mora. PARÁGRAFO.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4A387A">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DÉCIMA </w:t>
      </w:r>
      <w:r>
        <w:rPr>
          <w:rFonts w:ascii="Trebuchet MS" w:hAnsi="Trebuchet MS" w:cs="Arial"/>
          <w:b/>
          <w:bCs/>
          <w:sz w:val="22"/>
          <w:szCs w:val="22"/>
          <w:u w:val="single"/>
        </w:rPr>
        <w:t>NOVENA.-</w:t>
      </w:r>
      <w:r w:rsidRPr="0028466D">
        <w:rPr>
          <w:rFonts w:ascii="Trebuchet MS" w:hAnsi="Trebuchet MS" w:cs="Arial"/>
          <w:b/>
          <w:bCs/>
          <w:sz w:val="22"/>
          <w:szCs w:val="22"/>
          <w:u w:val="single"/>
        </w:rPr>
        <w:t xml:space="preserve"> CESIÓN</w:t>
      </w:r>
      <w:r>
        <w:rPr>
          <w:rFonts w:ascii="Trebuchet MS" w:hAnsi="Trebuchet MS" w:cs="Arial"/>
          <w:b/>
          <w:bCs/>
          <w:sz w:val="22"/>
          <w:szCs w:val="22"/>
        </w:rPr>
        <w:t>:</w:t>
      </w:r>
      <w:r w:rsidRPr="0028466D">
        <w:rPr>
          <w:rFonts w:ascii="Trebuchet MS" w:hAnsi="Trebuchet MS" w:cs="Arial"/>
          <w:b/>
          <w:bCs/>
          <w:sz w:val="22"/>
          <w:szCs w:val="22"/>
        </w:rPr>
        <w:t xml:space="preserve"> </w:t>
      </w:r>
      <w:r w:rsidRPr="0028466D">
        <w:rPr>
          <w:rFonts w:ascii="Trebuchet MS" w:hAnsi="Trebuchet MS" w:cs="Arial"/>
          <w:bCs/>
          <w:sz w:val="22"/>
          <w:szCs w:val="22"/>
        </w:rPr>
        <w:t>El</w:t>
      </w:r>
      <w:r w:rsidRPr="0028466D">
        <w:rPr>
          <w:rFonts w:ascii="Trebuchet MS" w:hAnsi="Trebuchet MS" w:cs="Arial"/>
          <w:sz w:val="22"/>
          <w:szCs w:val="22"/>
        </w:rPr>
        <w:t xml:space="preserve"> CONTRATISTA no podrá ceder total ni parcialmente los derechos u obligaciones surgidas de este contrato, sin la autorización previa y escrita de La DEFENSORÍA</w:t>
      </w:r>
      <w:r w:rsidR="009D2E88">
        <w:rPr>
          <w:rFonts w:ascii="Trebuchet MS" w:hAnsi="Trebuchet MS" w:cs="Arial"/>
          <w:sz w:val="22"/>
          <w:szCs w:val="22"/>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VIGÉSIMA</w:t>
      </w:r>
      <w:r w:rsidRPr="0028466D">
        <w:rPr>
          <w:rFonts w:ascii="Trebuchet MS" w:hAnsi="Trebuchet MS" w:cs="Arial"/>
          <w:b/>
          <w:bCs/>
          <w:sz w:val="22"/>
          <w:szCs w:val="22"/>
          <w:u w:val="single"/>
        </w:rPr>
        <w:t>.- DOMICILIO CONTRACTUAL.-</w:t>
      </w:r>
      <w:r w:rsidRPr="0028466D">
        <w:rPr>
          <w:rFonts w:ascii="Trebuchet MS" w:hAnsi="Trebuchet MS" w:cs="Arial"/>
          <w:b/>
          <w:bCs/>
          <w:sz w:val="22"/>
          <w:szCs w:val="22"/>
        </w:rPr>
        <w:t xml:space="preserve"> </w:t>
      </w:r>
      <w:r w:rsidRPr="000414D3">
        <w:rPr>
          <w:rFonts w:ascii="Trebuchet MS" w:hAnsi="Trebuchet MS" w:cs="Arial"/>
          <w:sz w:val="22"/>
          <w:szCs w:val="22"/>
        </w:rPr>
        <w:t xml:space="preserve">Para todos los efectos legales y contractuales el domicilio contractual será la </w:t>
      </w:r>
      <w:r>
        <w:rPr>
          <w:rFonts w:ascii="Trebuchet MS" w:hAnsi="Trebuchet MS" w:cs="Arial"/>
          <w:sz w:val="22"/>
          <w:szCs w:val="22"/>
        </w:rPr>
        <w:t>ciudad de Bogotá D.C.,</w:t>
      </w:r>
      <w:r w:rsidRPr="000414D3">
        <w:rPr>
          <w:rFonts w:ascii="Trebuchet MS" w:hAnsi="Trebuchet MS" w:cs="Arial"/>
          <w:sz w:val="22"/>
          <w:szCs w:val="22"/>
        </w:rPr>
        <w:t xml:space="preserve"> Colombia.</w:t>
      </w:r>
      <w:r w:rsidRPr="0028466D">
        <w:rPr>
          <w:rFonts w:ascii="Trebuchet MS" w:hAnsi="Trebuchet MS" w:cs="Arial"/>
          <w:b/>
          <w:bCs/>
          <w:sz w:val="22"/>
          <w:szCs w:val="22"/>
          <w:u w:val="single"/>
        </w:rPr>
        <w:t xml:space="preserve"> CLÁUSULA </w:t>
      </w:r>
      <w:r>
        <w:rPr>
          <w:rFonts w:ascii="Trebuchet MS" w:hAnsi="Trebuchet MS" w:cs="Arial"/>
          <w:b/>
          <w:bCs/>
          <w:sz w:val="22"/>
          <w:szCs w:val="22"/>
          <w:u w:val="single"/>
        </w:rPr>
        <w:t>VIGÉSIMA PRIMERA.- SOLUCIÓN DE CONFLICTOS:</w:t>
      </w:r>
      <w:r w:rsidRPr="0028466D">
        <w:rPr>
          <w:rFonts w:ascii="Trebuchet MS" w:hAnsi="Trebuchet MS" w:cs="Arial"/>
          <w:b/>
          <w:bCs/>
          <w:sz w:val="22"/>
          <w:szCs w:val="22"/>
        </w:rPr>
        <w:t xml:space="preserve"> </w:t>
      </w:r>
      <w:r w:rsidRPr="0028466D">
        <w:rPr>
          <w:rFonts w:ascii="Trebuchet MS" w:hAnsi="Trebuchet MS" w:cs="Arial"/>
          <w:sz w:val="22"/>
          <w:szCs w:val="22"/>
        </w:rPr>
        <w:t>Las partes acuerdan que para la solución de las diferencias y discrepancias que surjan de la celebración, ejecución o terminación de este contrato acudirán a</w:t>
      </w:r>
      <w:r>
        <w:rPr>
          <w:rFonts w:ascii="Trebuchet MS" w:hAnsi="Trebuchet MS" w:cs="Arial"/>
          <w:sz w:val="22"/>
          <w:szCs w:val="22"/>
        </w:rPr>
        <w:t>l mecanismo</w:t>
      </w:r>
      <w:r w:rsidRPr="0028466D">
        <w:rPr>
          <w:rFonts w:ascii="Trebuchet MS" w:hAnsi="Trebuchet MS" w:cs="Arial"/>
          <w:sz w:val="22"/>
          <w:szCs w:val="22"/>
        </w:rPr>
        <w:t xml:space="preserve"> </w:t>
      </w:r>
      <w:r>
        <w:rPr>
          <w:rFonts w:ascii="Trebuchet MS" w:hAnsi="Trebuchet MS" w:cs="Arial"/>
          <w:sz w:val="22"/>
          <w:szCs w:val="22"/>
        </w:rPr>
        <w:t>de</w:t>
      </w:r>
      <w:r w:rsidRPr="0028466D">
        <w:rPr>
          <w:rFonts w:ascii="Trebuchet MS" w:hAnsi="Trebuchet MS" w:cs="Arial"/>
          <w:sz w:val="22"/>
          <w:szCs w:val="22"/>
        </w:rPr>
        <w:t xml:space="preserve"> conciliación, de acuerdo con lo previsto en </w:t>
      </w:r>
      <w:r>
        <w:rPr>
          <w:rFonts w:ascii="Trebuchet MS" w:hAnsi="Trebuchet MS" w:cs="Arial"/>
          <w:sz w:val="22"/>
          <w:szCs w:val="22"/>
        </w:rPr>
        <w:t>la normatividad vigente</w:t>
      </w:r>
      <w:r w:rsidRPr="0028466D">
        <w:rPr>
          <w:rFonts w:ascii="Trebuchet MS" w:hAnsi="Trebuchet MS" w:cs="Arial"/>
          <w:sz w:val="22"/>
          <w:szCs w:val="22"/>
        </w:rPr>
        <w:t>.</w:t>
      </w:r>
      <w:r>
        <w:rPr>
          <w:rFonts w:ascii="Trebuchet MS" w:hAnsi="Trebuchet MS" w:cs="Arial"/>
          <w:b/>
          <w:bCs/>
          <w:sz w:val="22"/>
          <w:szCs w:val="22"/>
          <w:u w:val="single"/>
        </w:rPr>
        <w:t xml:space="preserve"> CLÁUSULA VIGÉ</w:t>
      </w:r>
      <w:r w:rsidRPr="00FA205F">
        <w:rPr>
          <w:rFonts w:ascii="Trebuchet MS" w:hAnsi="Trebuchet MS" w:cs="Arial"/>
          <w:b/>
          <w:bCs/>
          <w:sz w:val="22"/>
          <w:szCs w:val="22"/>
          <w:u w:val="single"/>
        </w:rPr>
        <w:t>SIMA</w:t>
      </w:r>
      <w:r>
        <w:rPr>
          <w:rFonts w:ascii="Trebuchet MS" w:hAnsi="Trebuchet MS" w:cs="Arial"/>
          <w:b/>
          <w:bCs/>
          <w:sz w:val="22"/>
          <w:szCs w:val="22"/>
          <w:u w:val="single"/>
        </w:rPr>
        <w:t xml:space="preserve"> SEGUNDA.-</w:t>
      </w:r>
      <w:r w:rsidRPr="00FA205F">
        <w:rPr>
          <w:rFonts w:ascii="Trebuchet MS" w:hAnsi="Trebuchet MS" w:cs="Arial"/>
          <w:b/>
          <w:bCs/>
          <w:sz w:val="22"/>
          <w:szCs w:val="22"/>
          <w:u w:val="single"/>
        </w:rPr>
        <w:t xml:space="preserve"> SISTEMA DE GESTIÓN DE LA SEGURIDAD</w:t>
      </w:r>
      <w:r>
        <w:rPr>
          <w:rFonts w:ascii="Trebuchet MS" w:hAnsi="Trebuchet MS" w:cs="Arial"/>
          <w:b/>
          <w:bCs/>
          <w:sz w:val="22"/>
          <w:szCs w:val="22"/>
          <w:u w:val="single"/>
        </w:rPr>
        <w:t xml:space="preserve"> Y SALUD EN EL TRABAJO (SG-SST):</w:t>
      </w:r>
      <w:r w:rsidRPr="00FA205F">
        <w:rPr>
          <w:rFonts w:ascii="Trebuchet MS" w:hAnsi="Trebuchet MS" w:cs="Arial"/>
          <w:bCs/>
          <w:sz w:val="22"/>
          <w:szCs w:val="22"/>
        </w:rPr>
        <w:t>-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w:t>
      </w:r>
      <w:r>
        <w:rPr>
          <w:rFonts w:ascii="Trebuchet MS" w:hAnsi="Trebuchet MS" w:cs="Arial"/>
          <w:bCs/>
          <w:sz w:val="22"/>
          <w:szCs w:val="22"/>
        </w:rPr>
        <w:t xml:space="preserve"> </w:t>
      </w:r>
      <w:r w:rsidRPr="00B07879">
        <w:rPr>
          <w:rFonts w:ascii="Trebuchet MS" w:hAnsi="Trebuchet MS" w:cs="Arial"/>
          <w:lang w:eastAsia="es-CO"/>
        </w:rPr>
        <w:t>incluyendo lo definido en el Manual de requisitos de SST para la contratación</w:t>
      </w:r>
      <w:r>
        <w:rPr>
          <w:rFonts w:ascii="Trebuchet MS" w:hAnsi="Trebuchet MS" w:cs="Arial"/>
          <w:lang w:eastAsia="es-CO"/>
        </w:rPr>
        <w:t>,</w:t>
      </w:r>
      <w:r w:rsidRPr="00FA205F">
        <w:rPr>
          <w:rFonts w:ascii="Trebuchet MS" w:hAnsi="Trebuchet MS" w:cs="Arial"/>
          <w:bCs/>
          <w:sz w:val="22"/>
          <w:szCs w:val="22"/>
        </w:rPr>
        <w:t xml:space="preserve"> de conformidad con el artículo 2.2.4.6.4 del Decreto Único Reglamentario 1072 de 2015.</w:t>
      </w:r>
      <w:r>
        <w:rPr>
          <w:rFonts w:ascii="Trebuchet MS" w:hAnsi="Trebuchet MS" w:cs="Arial"/>
          <w:bCs/>
          <w:sz w:val="22"/>
          <w:szCs w:val="22"/>
        </w:rPr>
        <w:t xml:space="preserve"> </w:t>
      </w:r>
      <w:r>
        <w:rPr>
          <w:rFonts w:ascii="Trebuchet MS" w:hAnsi="Trebuchet MS" w:cs="Arial"/>
          <w:b/>
          <w:bCs/>
          <w:sz w:val="22"/>
          <w:szCs w:val="22"/>
          <w:u w:val="single"/>
        </w:rPr>
        <w:t>CLÁUSULA VIGÉ</w:t>
      </w:r>
      <w:r w:rsidRPr="0028466D">
        <w:rPr>
          <w:rFonts w:ascii="Trebuchet MS" w:hAnsi="Trebuchet MS" w:cs="Arial"/>
          <w:b/>
          <w:bCs/>
          <w:sz w:val="22"/>
          <w:szCs w:val="22"/>
          <w:u w:val="single"/>
        </w:rPr>
        <w:t xml:space="preserve">SIMA </w:t>
      </w:r>
      <w:r>
        <w:rPr>
          <w:rFonts w:ascii="Trebuchet MS" w:hAnsi="Trebuchet MS" w:cs="Arial"/>
          <w:b/>
          <w:bCs/>
          <w:sz w:val="22"/>
          <w:szCs w:val="22"/>
          <w:u w:val="single"/>
        </w:rPr>
        <w:t>TERCERA.-</w:t>
      </w:r>
      <w:r w:rsidRPr="0028466D">
        <w:rPr>
          <w:rFonts w:ascii="Trebuchet MS" w:hAnsi="Trebuchet MS" w:cs="Arial"/>
          <w:b/>
          <w:bCs/>
          <w:sz w:val="22"/>
          <w:szCs w:val="22"/>
          <w:u w:val="single"/>
        </w:rPr>
        <w:t xml:space="preserve"> </w:t>
      </w:r>
      <w:r w:rsidRPr="008F2476">
        <w:rPr>
          <w:rFonts w:ascii="Trebuchet MS" w:hAnsi="Trebuchet MS" w:cs="Arial"/>
          <w:b/>
          <w:bCs/>
          <w:sz w:val="22"/>
          <w:szCs w:val="22"/>
          <w:u w:val="single"/>
        </w:rPr>
        <w:t xml:space="preserve">SUSPENSIÓN: </w:t>
      </w:r>
      <w:r w:rsidRPr="008F2476">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acuerdo entre las partes. El período de suspensión no extiende, adiciona, prorroga, modifica o causa efecto alguno sobre el término de duración del presente contrato por lo que el plazo de ejecución se mantiene en los mismos términos previstos en la cláusula </w:t>
      </w:r>
      <w:r>
        <w:rPr>
          <w:rFonts w:ascii="Trebuchet MS" w:hAnsi="Trebuchet MS" w:cs="Arial"/>
          <w:bCs/>
          <w:sz w:val="22"/>
          <w:szCs w:val="22"/>
        </w:rPr>
        <w:t>quinta</w:t>
      </w:r>
      <w:r w:rsidRPr="008F2476">
        <w:rPr>
          <w:rFonts w:ascii="Trebuchet MS" w:hAnsi="Trebuchet MS" w:cs="Arial"/>
          <w:bCs/>
          <w:sz w:val="22"/>
          <w:szCs w:val="22"/>
        </w:rPr>
        <w:t>.</w:t>
      </w:r>
      <w:r>
        <w:rPr>
          <w:rFonts w:ascii="Trebuchet MS" w:hAnsi="Trebuchet MS" w:cs="Arial"/>
          <w:bCs/>
          <w:sz w:val="22"/>
          <w:szCs w:val="22"/>
        </w:rPr>
        <w:t xml:space="preserve"> </w:t>
      </w:r>
      <w:r w:rsidRPr="008F2476">
        <w:rPr>
          <w:rFonts w:ascii="Trebuchet MS" w:hAnsi="Trebuchet MS" w:cs="Arial"/>
          <w:b/>
          <w:bCs/>
          <w:sz w:val="22"/>
          <w:szCs w:val="22"/>
          <w:u w:val="single"/>
        </w:rPr>
        <w:t>PARÁGRAFO:</w:t>
      </w:r>
      <w:r w:rsidRPr="008F2476">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8F2476">
        <w:rPr>
          <w:rFonts w:ascii="Trebuchet MS" w:hAnsi="Trebuchet MS" w:cs="Arial"/>
          <w:b/>
          <w:bCs/>
          <w:sz w:val="22"/>
          <w:szCs w:val="22"/>
          <w:u w:val="single"/>
        </w:rPr>
        <w:t xml:space="preserve"> </w:t>
      </w:r>
      <w:r w:rsidRPr="0028466D">
        <w:rPr>
          <w:rFonts w:ascii="Trebuchet MS" w:hAnsi="Trebuchet MS" w:cs="Arial"/>
          <w:b/>
          <w:bCs/>
          <w:sz w:val="22"/>
          <w:szCs w:val="22"/>
          <w:u w:val="single"/>
        </w:rPr>
        <w:t xml:space="preserve">CLÁUSULA </w:t>
      </w:r>
      <w:r>
        <w:rPr>
          <w:rFonts w:ascii="Trebuchet MS" w:hAnsi="Trebuchet MS" w:cs="Arial"/>
          <w:b/>
          <w:bCs/>
          <w:sz w:val="22"/>
          <w:szCs w:val="22"/>
          <w:u w:val="single"/>
        </w:rPr>
        <w:t>VIGÉ</w:t>
      </w:r>
      <w:r w:rsidRPr="008F2476">
        <w:rPr>
          <w:rFonts w:ascii="Trebuchet MS" w:hAnsi="Trebuchet MS" w:cs="Arial"/>
          <w:b/>
          <w:bCs/>
          <w:sz w:val="22"/>
          <w:szCs w:val="22"/>
          <w:u w:val="single"/>
        </w:rPr>
        <w:t xml:space="preserve">SIMA </w:t>
      </w:r>
      <w:r>
        <w:rPr>
          <w:rFonts w:ascii="Trebuchet MS" w:hAnsi="Trebuchet MS" w:cs="Arial"/>
          <w:b/>
          <w:bCs/>
          <w:sz w:val="22"/>
          <w:szCs w:val="22"/>
          <w:u w:val="single"/>
        </w:rPr>
        <w:t>CUARTA</w:t>
      </w:r>
      <w:r w:rsidRPr="008F2476">
        <w:rPr>
          <w:rFonts w:ascii="Trebuchet MS" w:hAnsi="Trebuchet MS" w:cs="Arial"/>
          <w:b/>
          <w:bCs/>
          <w:sz w:val="22"/>
          <w:szCs w:val="22"/>
          <w:u w:val="single"/>
        </w:rPr>
        <w:t>.</w:t>
      </w:r>
      <w:r>
        <w:rPr>
          <w:rFonts w:ascii="Trebuchet MS" w:hAnsi="Trebuchet MS" w:cs="Arial"/>
          <w:b/>
          <w:bCs/>
          <w:sz w:val="22"/>
          <w:szCs w:val="22"/>
          <w:u w:val="single"/>
        </w:rPr>
        <w:t xml:space="preserve">- </w:t>
      </w:r>
      <w:r w:rsidRPr="0028466D">
        <w:rPr>
          <w:rFonts w:ascii="Trebuchet MS" w:hAnsi="Trebuchet MS" w:cs="Arial"/>
          <w:b/>
          <w:bCs/>
          <w:sz w:val="22"/>
          <w:szCs w:val="22"/>
          <w:u w:val="single"/>
        </w:rPr>
        <w:t>TERMINACIÓN</w:t>
      </w:r>
      <w:r>
        <w:rPr>
          <w:rFonts w:ascii="Trebuchet MS" w:hAnsi="Trebuchet MS" w:cs="Arial"/>
          <w:b/>
          <w:bCs/>
          <w:sz w:val="22"/>
          <w:szCs w:val="22"/>
          <w:u w:val="single"/>
        </w:rPr>
        <w:t xml:space="preserve"> DEL CONTRATO:</w:t>
      </w:r>
      <w:r w:rsidRPr="0028466D">
        <w:rPr>
          <w:rFonts w:ascii="Trebuchet MS" w:hAnsi="Trebuchet MS" w:cs="Arial"/>
          <w:bCs/>
          <w:sz w:val="22"/>
          <w:szCs w:val="22"/>
        </w:rPr>
        <w:t xml:space="preserve"> El contrato de prestación de servicios se dará por terminado en cualqui</w:t>
      </w:r>
      <w:r>
        <w:rPr>
          <w:rFonts w:ascii="Trebuchet MS" w:hAnsi="Trebuchet MS" w:cs="Arial"/>
          <w:bCs/>
          <w:sz w:val="22"/>
          <w:szCs w:val="22"/>
        </w:rPr>
        <w:t>era de los siguientes eventos: 23</w:t>
      </w:r>
      <w:r w:rsidRPr="0028466D">
        <w:rPr>
          <w:rFonts w:ascii="Trebuchet MS" w:hAnsi="Trebuchet MS" w:cs="Arial"/>
          <w:bCs/>
          <w:sz w:val="22"/>
          <w:szCs w:val="22"/>
        </w:rPr>
        <w:t>.</w:t>
      </w:r>
      <w:r>
        <w:rPr>
          <w:rFonts w:ascii="Trebuchet MS" w:hAnsi="Trebuchet MS" w:cs="Arial"/>
          <w:bCs/>
          <w:sz w:val="22"/>
          <w:szCs w:val="22"/>
        </w:rPr>
        <w:t>1.</w:t>
      </w:r>
      <w:r w:rsidRPr="0028466D">
        <w:rPr>
          <w:rFonts w:ascii="Trebuchet MS" w:hAnsi="Trebuchet MS" w:cs="Arial"/>
          <w:bCs/>
          <w:sz w:val="22"/>
          <w:szCs w:val="22"/>
        </w:rPr>
        <w:t>Por vencimiento del plazo de ejecución y sus prórrogas. 2</w:t>
      </w:r>
      <w:r>
        <w:rPr>
          <w:rFonts w:ascii="Trebuchet MS" w:hAnsi="Trebuchet MS" w:cs="Arial"/>
          <w:bCs/>
          <w:sz w:val="22"/>
          <w:szCs w:val="22"/>
        </w:rPr>
        <w:t>3</w:t>
      </w:r>
      <w:r w:rsidRPr="0028466D">
        <w:rPr>
          <w:rFonts w:ascii="Trebuchet MS" w:hAnsi="Trebuchet MS" w:cs="Arial"/>
          <w:bCs/>
          <w:sz w:val="22"/>
          <w:szCs w:val="22"/>
        </w:rPr>
        <w:t>.</w:t>
      </w:r>
      <w:r>
        <w:rPr>
          <w:rFonts w:ascii="Trebuchet MS" w:hAnsi="Trebuchet MS" w:cs="Arial"/>
          <w:bCs/>
          <w:sz w:val="22"/>
          <w:szCs w:val="22"/>
        </w:rPr>
        <w:t xml:space="preserve">2. </w:t>
      </w:r>
      <w:r w:rsidRPr="0028466D">
        <w:rPr>
          <w:rFonts w:ascii="Trebuchet MS" w:hAnsi="Trebuchet MS" w:cs="Arial"/>
          <w:bCs/>
          <w:sz w:val="22"/>
          <w:szCs w:val="22"/>
        </w:rPr>
        <w:t xml:space="preserve">Por mutuo acuerdo de las partes. </w:t>
      </w:r>
      <w:r>
        <w:rPr>
          <w:rFonts w:ascii="Trebuchet MS" w:hAnsi="Trebuchet MS" w:cs="Arial"/>
          <w:bCs/>
          <w:sz w:val="22"/>
          <w:szCs w:val="22"/>
        </w:rPr>
        <w:t>23.</w:t>
      </w:r>
      <w:r w:rsidRPr="0028466D">
        <w:rPr>
          <w:rFonts w:ascii="Trebuchet MS" w:hAnsi="Trebuchet MS" w:cs="Arial"/>
          <w:bCs/>
          <w:sz w:val="22"/>
          <w:szCs w:val="22"/>
        </w:rPr>
        <w:t>3</w:t>
      </w:r>
      <w:r>
        <w:rPr>
          <w:rFonts w:ascii="Trebuchet MS" w:hAnsi="Trebuchet MS" w:cs="Arial"/>
          <w:bCs/>
          <w:sz w:val="22"/>
          <w:szCs w:val="22"/>
        </w:rPr>
        <w:t xml:space="preserve">. Unilateralmente </w:t>
      </w:r>
      <w:r w:rsidRPr="008C7F84">
        <w:rPr>
          <w:rFonts w:ascii="Trebuchet MS" w:hAnsi="Trebuchet MS" w:cs="Arial"/>
          <w:bCs/>
          <w:color w:val="000000" w:themeColor="text1"/>
          <w:sz w:val="22"/>
          <w:szCs w:val="22"/>
        </w:rPr>
        <w:t>por parte de la Defensoría del Pueblo</w:t>
      </w:r>
      <w:r w:rsidRPr="008C7F84">
        <w:rPr>
          <w:rFonts w:ascii="Trebuchet MS" w:hAnsi="Trebuchet MS" w:cs="Arial"/>
          <w:bCs/>
          <w:sz w:val="22"/>
          <w:szCs w:val="22"/>
        </w:rPr>
        <w:t>,</w:t>
      </w:r>
      <w:r>
        <w:rPr>
          <w:rFonts w:ascii="Trebuchet MS" w:hAnsi="Trebuchet MS" w:cs="Arial"/>
          <w:bCs/>
          <w:sz w:val="22"/>
          <w:szCs w:val="22"/>
        </w:rPr>
        <w:t xml:space="preserve"> en los supuestos previstos en la ley. </w:t>
      </w:r>
      <w:r w:rsidRPr="00EA64E2">
        <w:rPr>
          <w:rFonts w:ascii="Trebuchet MS" w:hAnsi="Trebuchet MS" w:cs="Arial"/>
          <w:b/>
          <w:bCs/>
          <w:sz w:val="22"/>
          <w:szCs w:val="22"/>
          <w:u w:val="single"/>
        </w:rPr>
        <w:t>PARÁGRAFO</w:t>
      </w:r>
      <w:r>
        <w:rPr>
          <w:rFonts w:ascii="Trebuchet MS" w:hAnsi="Trebuchet MS" w:cs="Arial"/>
          <w:b/>
          <w:bCs/>
          <w:sz w:val="22"/>
          <w:szCs w:val="22"/>
          <w:u w:val="single"/>
        </w:rPr>
        <w:t xml:space="preserve"> PRIMERO</w:t>
      </w:r>
      <w:r w:rsidRPr="00EA64E2">
        <w:rPr>
          <w:rFonts w:ascii="Trebuchet MS" w:hAnsi="Trebuchet MS" w:cs="Arial"/>
          <w:b/>
          <w:bCs/>
          <w:sz w:val="22"/>
          <w:szCs w:val="22"/>
          <w:u w:val="single"/>
        </w:rPr>
        <w:t>:</w:t>
      </w:r>
      <w:r>
        <w:rPr>
          <w:rFonts w:ascii="Trebuchet MS" w:hAnsi="Trebuchet MS" w:cs="Arial"/>
          <w:b/>
          <w:bCs/>
          <w:sz w:val="22"/>
          <w:szCs w:val="22"/>
        </w:rPr>
        <w:t xml:space="preserve"> </w:t>
      </w:r>
      <w:r>
        <w:rPr>
          <w:rFonts w:ascii="Trebuchet MS" w:hAnsi="Trebuchet MS" w:cs="Arial"/>
          <w:bCs/>
          <w:sz w:val="22"/>
          <w:szCs w:val="22"/>
        </w:rPr>
        <w:t>E</w:t>
      </w:r>
      <w:r w:rsidRPr="0028466D">
        <w:rPr>
          <w:rFonts w:ascii="Trebuchet MS" w:hAnsi="Trebuchet MS" w:cs="Arial"/>
          <w:bCs/>
          <w:sz w:val="22"/>
          <w:szCs w:val="22"/>
        </w:rPr>
        <w:t>n el caso de terminaciones anticipadas</w:t>
      </w:r>
      <w:r>
        <w:rPr>
          <w:rFonts w:ascii="Trebuchet MS" w:hAnsi="Trebuchet MS" w:cs="Arial"/>
          <w:bCs/>
          <w:sz w:val="22"/>
          <w:szCs w:val="22"/>
        </w:rPr>
        <w:t xml:space="preserve"> solicitadas por El CONTRATISTA</w:t>
      </w:r>
      <w:r w:rsidRPr="0028466D">
        <w:rPr>
          <w:rFonts w:ascii="Trebuchet MS" w:hAnsi="Trebuchet MS" w:cs="Arial"/>
          <w:bCs/>
          <w:sz w:val="22"/>
          <w:szCs w:val="22"/>
        </w:rPr>
        <w:t xml:space="preserve">, las mismas deberán comunicarse por </w:t>
      </w:r>
      <w:r>
        <w:rPr>
          <w:rFonts w:ascii="Trebuchet MS" w:hAnsi="Trebuchet MS" w:cs="Arial"/>
          <w:bCs/>
          <w:sz w:val="22"/>
          <w:szCs w:val="22"/>
        </w:rPr>
        <w:t>este a</w:t>
      </w:r>
      <w:r w:rsidRPr="0028466D">
        <w:rPr>
          <w:rFonts w:ascii="Trebuchet MS" w:hAnsi="Trebuchet MS" w:cs="Arial"/>
          <w:bCs/>
          <w:sz w:val="22"/>
          <w:szCs w:val="22"/>
        </w:rPr>
        <w:t>l Defensor del Pueblo Regional</w:t>
      </w:r>
      <w:r>
        <w:rPr>
          <w:rFonts w:ascii="Trebuchet MS" w:hAnsi="Trebuchet MS" w:cs="Arial"/>
          <w:bCs/>
          <w:sz w:val="22"/>
          <w:szCs w:val="22"/>
        </w:rPr>
        <w:t xml:space="preserve"> y al supervisor</w:t>
      </w:r>
      <w:r w:rsidRPr="0028466D">
        <w:rPr>
          <w:rFonts w:ascii="Trebuchet MS" w:hAnsi="Trebuchet MS" w:cs="Arial"/>
          <w:bCs/>
          <w:sz w:val="22"/>
          <w:szCs w:val="22"/>
        </w:rPr>
        <w:t xml:space="preserve"> en un pla</w:t>
      </w:r>
      <w:r>
        <w:rPr>
          <w:rFonts w:ascii="Trebuchet MS" w:hAnsi="Trebuchet MS" w:cs="Arial"/>
          <w:bCs/>
          <w:sz w:val="22"/>
          <w:szCs w:val="22"/>
        </w:rPr>
        <w:t>zo no menor a treinta (30) días, anteriores a la fecha de la terminación anticipada que solicite</w:t>
      </w:r>
      <w:r w:rsidRPr="0028466D">
        <w:rPr>
          <w:rFonts w:ascii="Trebuchet MS" w:hAnsi="Trebuchet MS" w:cs="Arial"/>
          <w:bCs/>
          <w:sz w:val="22"/>
          <w:szCs w:val="22"/>
        </w:rPr>
        <w:t>.</w:t>
      </w:r>
      <w:r>
        <w:rPr>
          <w:rFonts w:ascii="Trebuchet MS" w:hAnsi="Trebuchet MS" w:cs="Arial"/>
          <w:bCs/>
          <w:sz w:val="22"/>
          <w:szCs w:val="22"/>
        </w:rPr>
        <w:t xml:space="preserve"> </w:t>
      </w:r>
      <w:r w:rsidRPr="003D24AE">
        <w:rPr>
          <w:rFonts w:ascii="Trebuchet MS" w:hAnsi="Trebuchet MS" w:cs="Arial"/>
          <w:b/>
          <w:bCs/>
          <w:sz w:val="22"/>
          <w:szCs w:val="22"/>
          <w:u w:val="single"/>
        </w:rPr>
        <w:t>PARÁGRAFO SEGUNDO:</w:t>
      </w:r>
      <w:r>
        <w:rPr>
          <w:rFonts w:ascii="Trebuchet MS" w:hAnsi="Trebuchet MS" w:cs="Arial"/>
          <w:b/>
          <w:bCs/>
          <w:sz w:val="22"/>
          <w:szCs w:val="22"/>
          <w:u w:val="single"/>
        </w:rPr>
        <w:t xml:space="preserve"> </w:t>
      </w:r>
      <w:r w:rsidRPr="003D24AE">
        <w:rPr>
          <w:rFonts w:ascii="Trebuchet MS" w:hAnsi="Trebuchet MS" w:cs="Arial"/>
          <w:bCs/>
          <w:sz w:val="22"/>
          <w:szCs w:val="22"/>
        </w:rPr>
        <w:t>En todos los casos de terminación del contrato,</w:t>
      </w:r>
      <w:r>
        <w:rPr>
          <w:rFonts w:ascii="Trebuchet MS" w:hAnsi="Trebuchet MS" w:cs="Arial"/>
          <w:bCs/>
          <w:sz w:val="22"/>
          <w:szCs w:val="22"/>
        </w:rPr>
        <w:t xml:space="preserve"> por cualquier causa,</w:t>
      </w:r>
      <w:r w:rsidRPr="003D24AE">
        <w:rPr>
          <w:rFonts w:ascii="Trebuchet MS" w:hAnsi="Trebuchet MS" w:cs="Arial"/>
          <w:bCs/>
          <w:sz w:val="22"/>
          <w:szCs w:val="22"/>
        </w:rPr>
        <w:t xml:space="preserve"> el defen</w:t>
      </w:r>
      <w:r>
        <w:rPr>
          <w:rFonts w:ascii="Trebuchet MS" w:hAnsi="Trebuchet MS" w:cs="Arial"/>
          <w:bCs/>
          <w:sz w:val="22"/>
          <w:szCs w:val="22"/>
        </w:rPr>
        <w:t xml:space="preserve">sor público deberá entregar al supervisor del contrato </w:t>
      </w:r>
      <w:r w:rsidRPr="003D24AE">
        <w:rPr>
          <w:rFonts w:ascii="Trebuchet MS" w:hAnsi="Trebuchet MS" w:cs="Arial"/>
          <w:bCs/>
          <w:sz w:val="22"/>
          <w:szCs w:val="22"/>
        </w:rPr>
        <w:t xml:space="preserve">los </w:t>
      </w:r>
      <w:r>
        <w:rPr>
          <w:rFonts w:ascii="Trebuchet MS" w:hAnsi="Trebuchet MS" w:cs="Arial"/>
          <w:bCs/>
          <w:sz w:val="22"/>
          <w:szCs w:val="22"/>
        </w:rPr>
        <w:t xml:space="preserve">documentos o expedientes </w:t>
      </w:r>
      <w:r w:rsidRPr="003D24AE">
        <w:rPr>
          <w:rFonts w:ascii="Trebuchet MS" w:hAnsi="Trebuchet MS" w:cs="Arial"/>
          <w:bCs/>
          <w:sz w:val="22"/>
          <w:szCs w:val="22"/>
        </w:rPr>
        <w:t>a su cargo con el material probatorio que tenga bajo su custodia, en los términos en que</w:t>
      </w:r>
      <w:r>
        <w:rPr>
          <w:rFonts w:ascii="Trebuchet MS" w:hAnsi="Trebuchet MS" w:cs="Arial"/>
          <w:bCs/>
          <w:sz w:val="22"/>
          <w:szCs w:val="22"/>
        </w:rPr>
        <w:t xml:space="preserve"> </w:t>
      </w:r>
      <w:r w:rsidRPr="003D24AE">
        <w:rPr>
          <w:rFonts w:ascii="Trebuchet MS" w:hAnsi="Trebuchet MS" w:cs="Arial"/>
          <w:bCs/>
          <w:sz w:val="22"/>
          <w:szCs w:val="22"/>
        </w:rPr>
        <w:t>ello sea exigido</w:t>
      </w:r>
      <w:r>
        <w:rPr>
          <w:rFonts w:ascii="Trebuchet MS" w:hAnsi="Trebuchet MS" w:cs="Arial"/>
          <w:bCs/>
          <w:sz w:val="22"/>
          <w:szCs w:val="22"/>
        </w:rPr>
        <w:t xml:space="preserve">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C825B7">
        <w:rPr>
          <w:rFonts w:ascii="Trebuchet MS" w:hAnsi="Trebuchet MS" w:cs="Arial"/>
          <w:b/>
          <w:bCs/>
          <w:sz w:val="22"/>
          <w:szCs w:val="22"/>
          <w:u w:val="single"/>
        </w:rPr>
        <w:t>PARÁGRAFO TERCERO:</w:t>
      </w:r>
      <w:r w:rsidRPr="00C825B7">
        <w:rPr>
          <w:rFonts w:ascii="Trebuchet MS" w:hAnsi="Trebuchet MS" w:cs="Arial"/>
          <w:b/>
          <w:bCs/>
          <w:sz w:val="22"/>
          <w:szCs w:val="22"/>
        </w:rPr>
        <w:t xml:space="preserve"> </w:t>
      </w:r>
      <w:r w:rsidRPr="00C825B7">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w:t>
      </w:r>
      <w:r>
        <w:rPr>
          <w:rFonts w:ascii="Trebuchet MS" w:hAnsi="Trebuchet MS" w:cs="Arial"/>
          <w:bCs/>
          <w:sz w:val="22"/>
          <w:szCs w:val="22"/>
        </w:rPr>
        <w:t>S</w:t>
      </w:r>
      <w:r w:rsidRPr="00C825B7">
        <w:rPr>
          <w:rFonts w:ascii="Trebuchet MS" w:hAnsi="Trebuchet MS" w:cs="Arial"/>
          <w:bCs/>
          <w:sz w:val="22"/>
          <w:szCs w:val="22"/>
        </w:rPr>
        <w:t xml:space="preserve">ervicio </w:t>
      </w:r>
      <w:r>
        <w:rPr>
          <w:rFonts w:ascii="Trebuchet MS" w:hAnsi="Trebuchet MS" w:cs="Arial"/>
          <w:bCs/>
          <w:sz w:val="22"/>
          <w:szCs w:val="22"/>
        </w:rPr>
        <w:t>N</w:t>
      </w:r>
      <w:r w:rsidRPr="00C825B7">
        <w:rPr>
          <w:rFonts w:ascii="Trebuchet MS" w:hAnsi="Trebuchet MS" w:cs="Arial"/>
          <w:bCs/>
          <w:sz w:val="22"/>
          <w:szCs w:val="22"/>
        </w:rPr>
        <w:t>acional de Defensoría Pública.</w:t>
      </w:r>
      <w:r>
        <w:rPr>
          <w:rFonts w:ascii="Trebuchet MS" w:hAnsi="Trebuchet MS" w:cs="Arial"/>
          <w:bCs/>
          <w:sz w:val="22"/>
          <w:szCs w:val="22"/>
        </w:rPr>
        <w:t xml:space="preserve"> </w:t>
      </w:r>
      <w:r>
        <w:rPr>
          <w:rFonts w:ascii="Trebuchet MS" w:hAnsi="Trebuchet MS" w:cs="Arial"/>
          <w:b/>
          <w:bCs/>
          <w:sz w:val="22"/>
          <w:szCs w:val="22"/>
          <w:u w:val="single"/>
        </w:rPr>
        <w:t>CLAUSULA VIGÉSIMA QUINTA.-</w:t>
      </w:r>
      <w:r w:rsidRPr="00215979">
        <w:rPr>
          <w:rFonts w:ascii="Trebuchet MS" w:hAnsi="Trebuchet MS" w:cs="Arial"/>
          <w:bCs/>
          <w:sz w:val="22"/>
          <w:szCs w:val="22"/>
          <w:u w:val="single"/>
        </w:rPr>
        <w:t xml:space="preserve"> </w:t>
      </w:r>
      <w:r>
        <w:rPr>
          <w:rFonts w:ascii="Trebuchet MS" w:hAnsi="Trebuchet MS" w:cs="Arial"/>
          <w:b/>
          <w:bCs/>
          <w:sz w:val="22"/>
          <w:szCs w:val="22"/>
          <w:u w:val="single"/>
        </w:rPr>
        <w:t xml:space="preserve">INTERPRETACIÓN, MODIFICACIÓN Y TERMINACIÓN UNILATERAL: </w:t>
      </w:r>
      <w:r>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Pr>
          <w:rFonts w:ascii="Trebuchet MS" w:hAnsi="Trebuchet MS" w:cs="Arial"/>
          <w:b/>
          <w:bCs/>
          <w:sz w:val="22"/>
          <w:szCs w:val="22"/>
          <w:u w:val="single"/>
        </w:rPr>
        <w:t xml:space="preserve">CLÁUSULA VIGÉSIMA SEXTA.- </w:t>
      </w:r>
      <w:r w:rsidRPr="00215979">
        <w:rPr>
          <w:rFonts w:ascii="Trebuchet MS" w:hAnsi="Trebuchet MS" w:cs="Arial"/>
          <w:b/>
          <w:bCs/>
          <w:sz w:val="22"/>
          <w:szCs w:val="22"/>
          <w:u w:val="single"/>
        </w:rPr>
        <w:t>CADUCIDAD</w:t>
      </w:r>
      <w:r>
        <w:rPr>
          <w:rFonts w:ascii="Trebuchet MS" w:hAnsi="Trebuchet MS" w:cs="Arial"/>
          <w:bCs/>
          <w:sz w:val="22"/>
          <w:szCs w:val="22"/>
          <w:u w:val="single"/>
        </w:rPr>
        <w:t xml:space="preserve"> </w:t>
      </w:r>
      <w:r>
        <w:rPr>
          <w:rFonts w:ascii="Trebuchet MS" w:hAnsi="Trebuchet MS" w:cs="Arial"/>
          <w:b/>
          <w:bCs/>
          <w:sz w:val="22"/>
          <w:szCs w:val="22"/>
          <w:u w:val="single"/>
        </w:rPr>
        <w:t xml:space="preserve">Y EFECTOS DE LA CADUCIDAD: </w:t>
      </w:r>
      <w:r>
        <w:rPr>
          <w:rFonts w:ascii="Trebuchet MS" w:hAnsi="Trebuchet MS" w:cs="Arial"/>
          <w:bCs/>
          <w:sz w:val="22"/>
          <w:szCs w:val="22"/>
        </w:rPr>
        <w:t xml:space="preserve">La DEFENSORÍA </w:t>
      </w:r>
      <w:r w:rsidRPr="006D58B8">
        <w:rPr>
          <w:rFonts w:ascii="Trebuchet MS" w:hAnsi="Trebuchet MS" w:cs="Arial"/>
          <w:bCs/>
          <w:sz w:val="22"/>
          <w:szCs w:val="22"/>
        </w:rPr>
        <w:t>podrá declarar la caducidad cuando se presenten hechos constitutivos de incumplimiento de las obligaciones a cargo del CONTRATISTA, que afecte de manera grave y directa la ejecución del contrato y evidencie que puede conducir a su paralización. En caso de producirse la declarat</w:t>
      </w:r>
      <w:r>
        <w:rPr>
          <w:rFonts w:ascii="Trebuchet MS" w:hAnsi="Trebuchet MS" w:cs="Arial"/>
          <w:bCs/>
          <w:sz w:val="22"/>
          <w:szCs w:val="22"/>
        </w:rPr>
        <w:t xml:space="preserve">oria de caducidad por parte de la DEFENSORIA </w:t>
      </w:r>
      <w:r w:rsidRPr="006D58B8">
        <w:rPr>
          <w:rFonts w:ascii="Trebuchet MS" w:hAnsi="Trebuchet MS" w:cs="Arial"/>
          <w:bCs/>
          <w:sz w:val="22"/>
          <w:szCs w:val="22"/>
        </w:rPr>
        <w:t xml:space="preserve">mediante acto administrativo debidamente motivado se dará por terminado el contrato y ordenará su liquidación en el estado en que se encuentre. </w:t>
      </w:r>
      <w:r>
        <w:rPr>
          <w:rFonts w:ascii="Trebuchet MS" w:hAnsi="Trebuchet MS" w:cs="Arial"/>
          <w:b/>
          <w:bCs/>
          <w:sz w:val="22"/>
          <w:szCs w:val="22"/>
          <w:u w:val="single"/>
        </w:rPr>
        <w:t>CLÁUSULA VIGÉSIMA SÉPTIMA.-</w:t>
      </w:r>
      <w:r w:rsidRPr="0028466D">
        <w:rPr>
          <w:rFonts w:ascii="Trebuchet MS" w:hAnsi="Trebuchet MS" w:cs="Arial"/>
          <w:b/>
          <w:bCs/>
          <w:sz w:val="22"/>
          <w:szCs w:val="22"/>
          <w:u w:val="single"/>
        </w:rPr>
        <w:t xml:space="preserve">LIQUIDACIÓN DEL </w:t>
      </w:r>
      <w:r>
        <w:rPr>
          <w:rFonts w:ascii="Trebuchet MS" w:hAnsi="Trebuchet MS" w:cs="Arial"/>
          <w:b/>
          <w:bCs/>
          <w:sz w:val="22"/>
          <w:szCs w:val="22"/>
          <w:u w:val="single"/>
        </w:rPr>
        <w:t>CONTRATO:</w:t>
      </w:r>
      <w:r w:rsidRPr="0028466D">
        <w:rPr>
          <w:rFonts w:ascii="Trebuchet MS" w:hAnsi="Trebuchet MS" w:cs="Arial"/>
          <w:b/>
          <w:bCs/>
          <w:sz w:val="22"/>
          <w:szCs w:val="22"/>
        </w:rPr>
        <w:t xml:space="preserve"> </w:t>
      </w:r>
      <w:r w:rsidRPr="0028466D">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w:t>
      </w:r>
      <w:r w:rsidRPr="008C7F84">
        <w:rPr>
          <w:rFonts w:ascii="Trebuchet MS" w:hAnsi="Trebuchet MS" w:cs="Arial"/>
          <w:bCs/>
          <w:sz w:val="22"/>
          <w:szCs w:val="22"/>
        </w:rPr>
        <w:t>no obstante cuando el contrato termine anticipadamente por cualquier causa o se presente circunstancias particulares o excepcionales, es obligación del supervisor tramitar la liquidación respectiva y suscribirla. La liquidación bilateral de mutuo acuerdo</w:t>
      </w:r>
      <w:r>
        <w:rPr>
          <w:rFonts w:ascii="Trebuchet MS" w:hAnsi="Trebuchet MS" w:cs="Arial"/>
          <w:bCs/>
          <w:sz w:val="22"/>
          <w:szCs w:val="22"/>
        </w:rPr>
        <w:t xml:space="preserve"> </w:t>
      </w:r>
      <w:r w:rsidRPr="0028466D">
        <w:rPr>
          <w:rFonts w:ascii="Trebuchet MS" w:hAnsi="Trebuchet MS" w:cs="Arial"/>
          <w:bCs/>
          <w:sz w:val="22"/>
          <w:szCs w:val="22"/>
        </w:rPr>
        <w:t>del contrato se realizará dentro de los cuatro (4) meses siguientes a la expiración del término previsto para la ejecución del contrato o a la expedición del acto administrativo que ordene la terminación, o a la fecha del acuerdo que la disponga.</w:t>
      </w:r>
      <w:r>
        <w:rPr>
          <w:rFonts w:ascii="Trebuchet MS" w:hAnsi="Trebuchet MS" w:cs="Arial"/>
          <w:bCs/>
          <w:sz w:val="22"/>
          <w:szCs w:val="22"/>
        </w:rPr>
        <w:t xml:space="preserve"> </w:t>
      </w:r>
      <w:r w:rsidRPr="0028466D">
        <w:rPr>
          <w:rFonts w:ascii="Trebuchet MS" w:hAnsi="Trebuchet MS" w:cs="Arial"/>
          <w:b/>
          <w:bCs/>
          <w:sz w:val="22"/>
          <w:szCs w:val="22"/>
          <w:u w:val="single"/>
        </w:rPr>
        <w:t>CLÁUSULA VIG</w:t>
      </w:r>
      <w:r>
        <w:rPr>
          <w:rFonts w:ascii="Trebuchet MS" w:hAnsi="Trebuchet MS" w:cs="Arial"/>
          <w:b/>
          <w:bCs/>
          <w:sz w:val="22"/>
          <w:szCs w:val="22"/>
          <w:u w:val="single"/>
        </w:rPr>
        <w:t>É</w:t>
      </w:r>
      <w:r w:rsidRPr="0028466D">
        <w:rPr>
          <w:rFonts w:ascii="Trebuchet MS" w:hAnsi="Trebuchet MS" w:cs="Arial"/>
          <w:b/>
          <w:bCs/>
          <w:sz w:val="22"/>
          <w:szCs w:val="22"/>
          <w:u w:val="single"/>
        </w:rPr>
        <w:t>SIMA</w:t>
      </w:r>
      <w:r>
        <w:rPr>
          <w:rFonts w:ascii="Trebuchet MS" w:hAnsi="Trebuchet MS" w:cs="Arial"/>
          <w:b/>
          <w:bCs/>
          <w:sz w:val="22"/>
          <w:szCs w:val="22"/>
          <w:u w:val="single"/>
        </w:rPr>
        <w:t xml:space="preserve"> OCTAVA.-</w:t>
      </w:r>
      <w:r w:rsidRPr="0028466D">
        <w:rPr>
          <w:rFonts w:ascii="Trebuchet MS" w:hAnsi="Trebuchet MS" w:cs="Arial"/>
          <w:bCs/>
          <w:sz w:val="22"/>
          <w:szCs w:val="22"/>
        </w:rPr>
        <w:t xml:space="preserve"> </w:t>
      </w:r>
      <w:r w:rsidRPr="0028466D">
        <w:rPr>
          <w:rFonts w:ascii="Trebuchet MS" w:hAnsi="Trebuchet MS" w:cs="Arial"/>
          <w:b/>
          <w:bCs/>
          <w:sz w:val="22"/>
          <w:szCs w:val="22"/>
          <w:u w:val="single"/>
        </w:rPr>
        <w:t>DOCUMENTOS DEL CONTRATO</w:t>
      </w:r>
      <w:r>
        <w:rPr>
          <w:rFonts w:ascii="Trebuchet MS" w:hAnsi="Trebuchet MS" w:cs="Arial"/>
          <w:b/>
          <w:bCs/>
          <w:sz w:val="22"/>
          <w:szCs w:val="22"/>
        </w:rPr>
        <w:t xml:space="preserve">: </w:t>
      </w:r>
      <w:r w:rsidRPr="0028466D">
        <w:rPr>
          <w:rFonts w:ascii="Trebuchet MS" w:hAnsi="Trebuchet MS" w:cs="Arial"/>
          <w:sz w:val="22"/>
          <w:szCs w:val="22"/>
        </w:rPr>
        <w:t xml:space="preserve">Hacen parte integrante del presente contrato los siguientes documentos: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1.</w:t>
      </w:r>
      <w:r w:rsidRPr="0028466D">
        <w:rPr>
          <w:rFonts w:ascii="Trebuchet MS" w:hAnsi="Trebuchet MS" w:cs="Arial"/>
          <w:b/>
          <w:bCs/>
          <w:sz w:val="22"/>
          <w:szCs w:val="22"/>
        </w:rPr>
        <w:t xml:space="preserve"> </w:t>
      </w:r>
      <w:r w:rsidRPr="0028466D">
        <w:rPr>
          <w:rFonts w:ascii="Trebuchet MS" w:hAnsi="Trebuchet MS" w:cs="Arial"/>
          <w:sz w:val="22"/>
          <w:szCs w:val="22"/>
        </w:rPr>
        <w:t xml:space="preserve">El manual de contratación y supervisión.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2</w:t>
      </w:r>
      <w:r w:rsidRPr="0028466D">
        <w:rPr>
          <w:rFonts w:ascii="Trebuchet MS" w:hAnsi="Trebuchet MS" w:cs="Arial"/>
          <w:b/>
          <w:bCs/>
          <w:sz w:val="22"/>
          <w:szCs w:val="22"/>
        </w:rPr>
        <w:t xml:space="preserve">. </w:t>
      </w:r>
      <w:r w:rsidRPr="0028466D">
        <w:rPr>
          <w:rFonts w:ascii="Trebuchet MS" w:hAnsi="Trebuchet MS" w:cs="Arial"/>
          <w:sz w:val="22"/>
          <w:szCs w:val="22"/>
        </w:rPr>
        <w:t xml:space="preserve">Estudios y documentos previos inherentes al contrato.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3.</w:t>
      </w:r>
      <w:r w:rsidRPr="0028466D">
        <w:rPr>
          <w:rFonts w:ascii="Trebuchet MS" w:hAnsi="Trebuchet MS" w:cs="Arial"/>
          <w:b/>
          <w:bCs/>
          <w:sz w:val="22"/>
          <w:szCs w:val="22"/>
        </w:rPr>
        <w:t xml:space="preserve"> </w:t>
      </w:r>
      <w:r w:rsidRPr="0028466D">
        <w:rPr>
          <w:rFonts w:ascii="Trebuchet MS" w:hAnsi="Trebuchet MS" w:cs="Arial"/>
          <w:sz w:val="22"/>
          <w:szCs w:val="22"/>
        </w:rPr>
        <w:t xml:space="preserve">Hoja de vida del CONTRATISTA. </w:t>
      </w:r>
      <w:r w:rsidRPr="00A5234B">
        <w:rPr>
          <w:rFonts w:ascii="Trebuchet MS" w:hAnsi="Trebuchet MS" w:cs="Arial"/>
          <w:sz w:val="22"/>
          <w:szCs w:val="22"/>
        </w:rPr>
        <w:t>2</w:t>
      </w:r>
      <w:r>
        <w:rPr>
          <w:rFonts w:ascii="Trebuchet MS" w:hAnsi="Trebuchet MS" w:cs="Arial"/>
          <w:sz w:val="22"/>
          <w:szCs w:val="22"/>
        </w:rPr>
        <w:t>7</w:t>
      </w:r>
      <w:r w:rsidRPr="00A5234B">
        <w:rPr>
          <w:rFonts w:ascii="Trebuchet MS" w:hAnsi="Trebuchet MS" w:cs="Arial"/>
          <w:sz w:val="22"/>
          <w:szCs w:val="22"/>
        </w:rPr>
        <w:t>.</w:t>
      </w:r>
      <w:r w:rsidRPr="00A5234B">
        <w:rPr>
          <w:rFonts w:ascii="Trebuchet MS" w:hAnsi="Trebuchet MS" w:cs="Arial"/>
          <w:bCs/>
          <w:sz w:val="22"/>
          <w:szCs w:val="22"/>
        </w:rPr>
        <w:t>4.</w:t>
      </w:r>
      <w:r w:rsidRPr="0028466D">
        <w:rPr>
          <w:rFonts w:ascii="Trebuchet MS" w:hAnsi="Trebuchet MS" w:cs="Arial"/>
          <w:b/>
          <w:bCs/>
          <w:sz w:val="22"/>
          <w:szCs w:val="22"/>
        </w:rPr>
        <w:t xml:space="preserve"> </w:t>
      </w:r>
      <w:r w:rsidRPr="0028466D">
        <w:rPr>
          <w:rFonts w:ascii="Trebuchet MS" w:hAnsi="Trebuchet MS" w:cs="Arial"/>
          <w:sz w:val="22"/>
          <w:szCs w:val="22"/>
        </w:rPr>
        <w:t xml:space="preserve">Certificado de disponibilidad presupuestal y registro presupuestal. </w:t>
      </w:r>
      <w:r>
        <w:rPr>
          <w:rFonts w:ascii="Trebuchet MS" w:hAnsi="Trebuchet MS" w:cs="Arial"/>
          <w:sz w:val="22"/>
          <w:szCs w:val="22"/>
        </w:rPr>
        <w:t>27</w:t>
      </w:r>
      <w:r w:rsidRPr="00A5234B">
        <w:rPr>
          <w:rFonts w:ascii="Trebuchet MS" w:hAnsi="Trebuchet MS" w:cs="Arial"/>
          <w:sz w:val="22"/>
          <w:szCs w:val="22"/>
        </w:rPr>
        <w:t>.</w:t>
      </w:r>
      <w:r w:rsidRPr="00A5234B">
        <w:rPr>
          <w:rFonts w:ascii="Trebuchet MS" w:hAnsi="Trebuchet MS" w:cs="Arial"/>
          <w:bCs/>
          <w:sz w:val="22"/>
          <w:szCs w:val="22"/>
        </w:rPr>
        <w:t>5.</w:t>
      </w:r>
      <w:r>
        <w:rPr>
          <w:rFonts w:ascii="Trebuchet MS" w:hAnsi="Trebuchet MS" w:cs="Arial"/>
          <w:b/>
          <w:bCs/>
          <w:sz w:val="22"/>
          <w:szCs w:val="22"/>
        </w:rPr>
        <w:t xml:space="preserve"> </w:t>
      </w:r>
      <w:r w:rsidRPr="00D9326D">
        <w:rPr>
          <w:rFonts w:ascii="Trebuchet MS" w:hAnsi="Trebuchet MS" w:cs="Arial"/>
          <w:bCs/>
          <w:sz w:val="22"/>
          <w:szCs w:val="22"/>
        </w:rPr>
        <w:t>Certificado de inhabilidades e incompatibilidades.</w:t>
      </w:r>
      <w:r>
        <w:rPr>
          <w:rFonts w:ascii="Trebuchet MS" w:hAnsi="Trebuchet MS" w:cs="Arial"/>
          <w:b/>
          <w:bCs/>
          <w:sz w:val="22"/>
          <w:szCs w:val="22"/>
        </w:rPr>
        <w:t xml:space="preserve">  </w:t>
      </w:r>
      <w:r w:rsidRPr="00B378DD">
        <w:rPr>
          <w:rFonts w:ascii="Trebuchet MS" w:hAnsi="Trebuchet MS" w:cs="Arial"/>
          <w:b/>
          <w:sz w:val="22"/>
          <w:szCs w:val="22"/>
          <w:u w:val="single"/>
        </w:rPr>
        <w:t xml:space="preserve">CLAUSULA </w:t>
      </w:r>
      <w:r>
        <w:rPr>
          <w:rFonts w:ascii="Trebuchet MS" w:hAnsi="Trebuchet MS" w:cs="Arial"/>
          <w:b/>
          <w:sz w:val="22"/>
          <w:szCs w:val="22"/>
          <w:u w:val="single"/>
        </w:rPr>
        <w:t>VIGÉ</w:t>
      </w:r>
      <w:r w:rsidRPr="0028466D">
        <w:rPr>
          <w:rFonts w:ascii="Trebuchet MS" w:hAnsi="Trebuchet MS" w:cs="Arial"/>
          <w:b/>
          <w:sz w:val="22"/>
          <w:szCs w:val="22"/>
          <w:u w:val="single"/>
        </w:rPr>
        <w:t xml:space="preserve">SIMA </w:t>
      </w:r>
      <w:r>
        <w:rPr>
          <w:rFonts w:ascii="Trebuchet MS" w:hAnsi="Trebuchet MS" w:cs="Arial"/>
          <w:b/>
          <w:sz w:val="22"/>
          <w:szCs w:val="22"/>
          <w:u w:val="single"/>
        </w:rPr>
        <w:t xml:space="preserve">NOVENA.- </w:t>
      </w:r>
      <w:r w:rsidRPr="00D9326D">
        <w:rPr>
          <w:rFonts w:ascii="Trebuchet MS" w:hAnsi="Trebuchet MS" w:cs="Arial"/>
          <w:b/>
          <w:bCs/>
          <w:sz w:val="22"/>
          <w:szCs w:val="22"/>
          <w:u w:val="single"/>
        </w:rPr>
        <w:t>REQUISITOS PARA EL PERFECCIONAM</w:t>
      </w:r>
      <w:r>
        <w:rPr>
          <w:rFonts w:ascii="Trebuchet MS" w:hAnsi="Trebuchet MS" w:cs="Arial"/>
          <w:b/>
          <w:bCs/>
          <w:sz w:val="22"/>
          <w:szCs w:val="22"/>
          <w:u w:val="single"/>
        </w:rPr>
        <w:t>IENTO Y EJECUCIÓN DEL CONTRATO:</w:t>
      </w:r>
      <w:r w:rsidRPr="0028466D">
        <w:rPr>
          <w:rFonts w:ascii="Trebuchet MS" w:hAnsi="Trebuchet MS" w:cs="Arial"/>
          <w:b/>
          <w:bCs/>
          <w:sz w:val="22"/>
          <w:szCs w:val="22"/>
        </w:rPr>
        <w:t xml:space="preserve"> </w:t>
      </w:r>
      <w:r w:rsidRPr="0028466D">
        <w:rPr>
          <w:rFonts w:ascii="Trebuchet MS" w:hAnsi="Trebuchet MS" w:cs="Arial"/>
          <w:sz w:val="22"/>
          <w:szCs w:val="22"/>
        </w:rPr>
        <w:t>Este contrato se entiende perfeccionado con la firma de las partes. Para la ejecución se requiere la expedición del Re</w:t>
      </w:r>
      <w:r>
        <w:rPr>
          <w:rFonts w:ascii="Trebuchet MS" w:hAnsi="Trebuchet MS" w:cs="Arial"/>
          <w:sz w:val="22"/>
          <w:szCs w:val="22"/>
        </w:rPr>
        <w:t xml:space="preserve">gistro Presupuestal y la aprobación </w:t>
      </w:r>
      <w:r w:rsidRPr="0028466D">
        <w:rPr>
          <w:rFonts w:ascii="Trebuchet MS" w:hAnsi="Trebuchet MS" w:cs="Arial"/>
          <w:sz w:val="22"/>
          <w:szCs w:val="22"/>
        </w:rPr>
        <w:t>de la garantía única.</w:t>
      </w:r>
      <w:r>
        <w:rPr>
          <w:rFonts w:ascii="Trebuchet MS" w:hAnsi="Trebuchet MS" w:cs="Arial"/>
          <w:sz w:val="22"/>
          <w:szCs w:val="22"/>
        </w:rPr>
        <w:t xml:space="preserve"> </w:t>
      </w:r>
      <w:r>
        <w:rPr>
          <w:rFonts w:ascii="Trebuchet MS" w:hAnsi="Trebuchet MS" w:cs="Arial"/>
          <w:b/>
          <w:sz w:val="22"/>
          <w:szCs w:val="22"/>
          <w:u w:val="single"/>
        </w:rPr>
        <w:t>PARÁ</w:t>
      </w:r>
      <w:r w:rsidRPr="007B500E">
        <w:rPr>
          <w:rFonts w:ascii="Trebuchet MS" w:hAnsi="Trebuchet MS" w:cs="Arial"/>
          <w:b/>
          <w:sz w:val="22"/>
          <w:szCs w:val="22"/>
          <w:u w:val="single"/>
        </w:rPr>
        <w:t>GRAFO</w:t>
      </w:r>
      <w:r w:rsidRPr="007B500E">
        <w:rPr>
          <w:rFonts w:ascii="Trebuchet MS" w:hAnsi="Trebuchet MS" w:cs="Arial"/>
          <w:sz w:val="22"/>
          <w:szCs w:val="22"/>
          <w:u w:val="single"/>
        </w:rPr>
        <w:t>:</w:t>
      </w:r>
      <w:r>
        <w:rPr>
          <w:rFonts w:ascii="Trebuchet MS" w:hAnsi="Trebuchet MS" w:cs="Arial"/>
          <w:sz w:val="22"/>
          <w:szCs w:val="22"/>
        </w:rPr>
        <w:t xml:space="preserve"> </w:t>
      </w:r>
      <w:r w:rsidRPr="00AE06F6">
        <w:rPr>
          <w:rFonts w:ascii="Trebuchet MS" w:hAnsi="Trebuchet MS" w:cs="Arial"/>
          <w:sz w:val="22"/>
          <w:szCs w:val="22"/>
        </w:rPr>
        <w:t xml:space="preserve">El contratista que sin justa causa se niegue a perfeccionar el contrato dentro del término establecido para ello, se entenderá que no le asiste interés, y en este evento la Defensoría podrá optar por vincular a otro Defensor en cambio de éste. </w:t>
      </w:r>
      <w:r w:rsidRPr="00B378DD">
        <w:rPr>
          <w:rFonts w:ascii="Trebuchet MS" w:hAnsi="Trebuchet MS" w:cs="Arial"/>
          <w:b/>
          <w:sz w:val="22"/>
          <w:szCs w:val="22"/>
          <w:u w:val="single"/>
        </w:rPr>
        <w:t xml:space="preserve">CLAUSULA </w:t>
      </w:r>
      <w:r>
        <w:rPr>
          <w:rFonts w:ascii="Trebuchet MS" w:hAnsi="Trebuchet MS" w:cs="Arial"/>
          <w:b/>
          <w:sz w:val="22"/>
          <w:szCs w:val="22"/>
          <w:u w:val="single"/>
        </w:rPr>
        <w:t>TRIGÉSIMA.-</w:t>
      </w:r>
      <w:r w:rsidRPr="0028466D">
        <w:rPr>
          <w:rFonts w:ascii="Trebuchet MS" w:hAnsi="Trebuchet MS" w:cs="Arial"/>
          <w:b/>
          <w:bCs/>
          <w:sz w:val="22"/>
          <w:szCs w:val="22"/>
          <w:u w:val="single"/>
        </w:rPr>
        <w:t>ACTA DE CIERRE DE EXPEDIENTE</w:t>
      </w:r>
      <w:r>
        <w:rPr>
          <w:rFonts w:ascii="Trebuchet MS" w:hAnsi="Trebuchet MS" w:cs="Arial"/>
          <w:b/>
          <w:bCs/>
          <w:sz w:val="22"/>
          <w:szCs w:val="22"/>
        </w:rPr>
        <w:t>:</w:t>
      </w:r>
      <w:r w:rsidRPr="0028466D">
        <w:rPr>
          <w:rFonts w:ascii="Trebuchet MS" w:hAnsi="Trebuchet MS" w:cs="Arial"/>
          <w:bCs/>
          <w:sz w:val="22"/>
          <w:szCs w:val="22"/>
        </w:rPr>
        <w:t xml:space="preserve"> </w:t>
      </w:r>
      <w:r w:rsidRPr="0040446B">
        <w:rPr>
          <w:rFonts w:ascii="Trebuchet MS" w:hAnsi="Trebuchet MS" w:cs="Arial"/>
          <w:bCs/>
          <w:sz w:val="22"/>
          <w:szCs w:val="22"/>
        </w:rPr>
        <w:t>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5E113017" w14:textId="1A2C7B60" w:rsidR="0013421E" w:rsidRDefault="009B5837" w:rsidP="003B4F7E">
      <w:pPr>
        <w:tabs>
          <w:tab w:val="left" w:pos="-720"/>
        </w:tabs>
        <w:suppressAutoHyphens/>
        <w:jc w:val="both"/>
        <w:rPr>
          <w:rFonts w:ascii="Trebuchet MS" w:hAnsi="Trebuchet MS"/>
          <w:sz w:val="22"/>
          <w:szCs w:val="22"/>
          <w:highlight w:val="cyan"/>
        </w:rPr>
      </w:pPr>
      <w:r>
        <w:rPr>
          <w:noProof/>
          <w:lang w:val="en-US" w:eastAsia="en-US"/>
        </w:rPr>
        <w:drawing>
          <wp:anchor distT="0" distB="0" distL="114300" distR="114300" simplePos="0" relativeHeight="251658240" behindDoc="0" locked="0" layoutInCell="1" allowOverlap="1" wp14:anchorId="3CAA7DF1" wp14:editId="67688B33">
            <wp:simplePos x="0" y="0"/>
            <wp:positionH relativeFrom="column">
              <wp:posOffset>-424815</wp:posOffset>
            </wp:positionH>
            <wp:positionV relativeFrom="paragraph">
              <wp:posOffset>321945</wp:posOffset>
            </wp:positionV>
            <wp:extent cx="7048500" cy="3378200"/>
            <wp:effectExtent l="0" t="0" r="0" b="0"/>
            <wp:wrapThrough wrapText="bothSides">
              <wp:wrapPolygon edited="0">
                <wp:start x="0" y="0"/>
                <wp:lineTo x="0" y="21438"/>
                <wp:lineTo x="21542" y="21438"/>
                <wp:lineTo x="21542" y="0"/>
                <wp:lineTo x="0" y="0"/>
              </wp:wrapPolygon>
            </wp:wrapThrough>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7048500" cy="3378200"/>
                    </a:xfrm>
                    <a:prstGeom prst="rect">
                      <a:avLst/>
                    </a:prstGeom>
                  </pic:spPr>
                </pic:pic>
              </a:graphicData>
            </a:graphic>
            <wp14:sizeRelH relativeFrom="margin">
              <wp14:pctWidth>0</wp14:pctWidth>
            </wp14:sizeRelH>
          </wp:anchor>
        </w:drawing>
      </w:r>
    </w:p>
    <w:p w14:paraId="3AB7737D" w14:textId="2AD64805" w:rsidR="0013421E" w:rsidRDefault="0013421E" w:rsidP="003B4F7E">
      <w:pPr>
        <w:tabs>
          <w:tab w:val="left" w:pos="-720"/>
        </w:tabs>
        <w:suppressAutoHyphens/>
        <w:jc w:val="both"/>
        <w:rPr>
          <w:rFonts w:ascii="Trebuchet MS" w:hAnsi="Trebuchet MS"/>
          <w:sz w:val="22"/>
          <w:szCs w:val="22"/>
          <w:highlight w:val="cyan"/>
        </w:rPr>
      </w:pPr>
    </w:p>
    <w:p w14:paraId="7995B7D6" w14:textId="34FE4868" w:rsidR="0013421E" w:rsidRPr="00F060E1" w:rsidRDefault="0013421E" w:rsidP="003B4F7E">
      <w:pPr>
        <w:tabs>
          <w:tab w:val="left" w:pos="-720"/>
        </w:tabs>
        <w:suppressAutoHyphens/>
        <w:jc w:val="both"/>
        <w:rPr>
          <w:rFonts w:ascii="Trebuchet MS" w:hAnsi="Trebuchet MS"/>
          <w:sz w:val="22"/>
          <w:szCs w:val="22"/>
          <w:highlight w:val="cyan"/>
        </w:rPr>
      </w:pPr>
    </w:p>
    <w:p w14:paraId="438A9FAC" w14:textId="77777777" w:rsidR="003B4F7E" w:rsidRDefault="003B4F7E" w:rsidP="003B4F7E">
      <w:pPr>
        <w:widowControl/>
        <w:tabs>
          <w:tab w:val="left" w:pos="-720"/>
        </w:tabs>
        <w:suppressAutoHyphens/>
        <w:overflowPunct w:val="0"/>
        <w:autoSpaceDE w:val="0"/>
        <w:autoSpaceDN w:val="0"/>
        <w:adjustRightInd w:val="0"/>
        <w:jc w:val="both"/>
        <w:textAlignment w:val="baseline"/>
        <w:rPr>
          <w:rFonts w:ascii="Trebuchet MS" w:hAnsi="Trebuchet MS" w:cs="Arial"/>
          <w:b/>
          <w:sz w:val="22"/>
          <w:szCs w:val="22"/>
        </w:rPr>
      </w:pPr>
    </w:p>
    <w:p w14:paraId="381C657F" w14:textId="77777777" w:rsidR="003B4F7E" w:rsidRPr="006B0323" w:rsidRDefault="003B4F7E" w:rsidP="003B4F7E">
      <w:pPr>
        <w:tabs>
          <w:tab w:val="left" w:pos="-720"/>
        </w:tabs>
        <w:suppressAutoHyphens/>
        <w:jc w:val="both"/>
        <w:rPr>
          <w:rFonts w:ascii="Trebuchet MS" w:hAnsi="Trebuchet MS" w:cs="Arial"/>
          <w:spacing w:val="-3"/>
          <w:sz w:val="20"/>
          <w:szCs w:val="22"/>
        </w:rPr>
      </w:pPr>
      <w:r w:rsidRPr="006B0323">
        <w:rPr>
          <w:rFonts w:ascii="Trebuchet MS" w:hAnsi="Trebuchet MS" w:cs="Arial"/>
          <w:spacing w:val="-3"/>
          <w:sz w:val="20"/>
          <w:szCs w:val="22"/>
        </w:rPr>
        <w:t>En constancia se suscribe en la ciudad de Bogotá D.C., a través del SECOP II.</w:t>
      </w:r>
    </w:p>
    <w:p w14:paraId="346E9513" w14:textId="77777777" w:rsidR="003B4F7E" w:rsidRPr="006B0323" w:rsidRDefault="003B4F7E" w:rsidP="003B4F7E">
      <w:pPr>
        <w:tabs>
          <w:tab w:val="left" w:pos="-720"/>
        </w:tabs>
        <w:suppressAutoHyphens/>
        <w:jc w:val="both"/>
        <w:rPr>
          <w:rFonts w:ascii="Trebuchet MS" w:hAnsi="Trebuchet MS" w:cs="Arial"/>
          <w:spacing w:val="-3"/>
          <w:sz w:val="20"/>
          <w:szCs w:val="22"/>
        </w:rPr>
      </w:pPr>
    </w:p>
    <w:p w14:paraId="1159CEE0" w14:textId="77777777" w:rsidR="003B4F7E" w:rsidRPr="006B0323"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18"/>
          <w:szCs w:val="22"/>
        </w:rPr>
      </w:pPr>
      <w:r w:rsidRPr="006B0323">
        <w:rPr>
          <w:rFonts w:ascii="Trebuchet MS" w:hAnsi="Trebuchet MS" w:cs="Arial"/>
          <w:b/>
          <w:i/>
          <w:sz w:val="18"/>
          <w:szCs w:val="22"/>
        </w:rPr>
        <w:t>Revisó:</w:t>
      </w:r>
      <w:r w:rsidRPr="006B0323">
        <w:rPr>
          <w:rFonts w:ascii="Trebuchet MS" w:hAnsi="Trebuchet MS" w:cs="Arial"/>
          <w:i/>
          <w:sz w:val="18"/>
          <w:szCs w:val="22"/>
        </w:rPr>
        <w:t xml:space="preserve"> Victoria de Jesús Maduro Goenaga – Responsable del Grupo de Registro y Selección de Operadores  </w:t>
      </w:r>
    </w:p>
    <w:p w14:paraId="3D621A1A" w14:textId="2F65DAD6" w:rsidR="003B4F7E" w:rsidRDefault="00587EFA" w:rsidP="003B4F7E">
      <w:pPr>
        <w:tabs>
          <w:tab w:val="left" w:pos="-720"/>
        </w:tabs>
        <w:suppressAutoHyphens/>
        <w:jc w:val="both"/>
        <w:rPr>
          <w:rFonts w:ascii="Trebuchet MS" w:hAnsi="Trebuchet MS"/>
          <w:sz w:val="22"/>
          <w:szCs w:val="22"/>
        </w:rPr>
      </w:pPr>
      <w:r w:rsidRPr="00587EFA">
        <w:rPr>
          <w:rFonts w:ascii="Trebuchet MS" w:hAnsi="Trebuchet MS" w:cs="Arial"/>
          <w:b/>
          <w:i/>
          <w:sz w:val="18"/>
          <w:szCs w:val="22"/>
        </w:rPr>
        <w:t>Aprobó: Robinson De Jesús Chaverra Tipton – Director Nacional de Defensoría Pública</w:t>
      </w:r>
    </w:p>
    <w:p w14:paraId="25884B0E" w14:textId="1E2F420A" w:rsidR="00D11C80" w:rsidRDefault="00D11C80" w:rsidP="003B4F7E">
      <w:pPr>
        <w:tabs>
          <w:tab w:val="left" w:pos="-720"/>
        </w:tabs>
        <w:suppressAutoHyphens/>
        <w:jc w:val="both"/>
        <w:rPr>
          <w:rFonts w:ascii="Trebuchet MS" w:hAnsi="Trebuchet MS"/>
          <w:sz w:val="16"/>
          <w:szCs w:val="16"/>
        </w:rPr>
      </w:pPr>
    </w:p>
    <w:sectPr w:rsidR="00D11C80"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0670824" w14:textId="77777777" w:rsidR="007E46C7" w:rsidRDefault="007E46C7">
      <w:r>
        <w:separator/>
      </w:r>
    </w:p>
  </w:endnote>
  <w:endnote w:type="continuationSeparator" w:id="0">
    <w:p w14:paraId="1ADE3014" w14:textId="77777777" w:rsidR="007E46C7" w:rsidRDefault="007E4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Arial2">
    <w:panose1 w:val="00000000000000000000"/>
    <w:charset w:val="00"/>
    <w:family w:val="auto"/>
    <w:notTrueType/>
    <w:pitch w:val="variable"/>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DDC813" w14:textId="77777777" w:rsidR="003E7F0E" w:rsidRDefault="003E7F0E">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139709" w14:textId="77777777" w:rsidR="007E46C7" w:rsidRDefault="007E46C7">
      <w:r>
        <w:separator/>
      </w:r>
    </w:p>
  </w:footnote>
  <w:footnote w:type="continuationSeparator" w:id="0">
    <w:p w14:paraId="6A8EE90C" w14:textId="77777777" w:rsidR="007E46C7" w:rsidRDefault="007E46C7">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CF1E52F" w14:textId="77777777" w:rsidR="003E7F0E" w:rsidRDefault="003E7F0E">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33BC2B8B"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3E7F0E">
      <w:rPr>
        <w:rFonts w:ascii="Trebuchet MS" w:hAnsi="Trebuchet MS" w:cs="Arial"/>
        <w:b/>
        <w:spacing w:val="-3"/>
        <w:sz w:val="22"/>
        <w:szCs w:val="22"/>
      </w:rPr>
      <w:t>CD-DP-1439-2023</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3E7F0E">
      <w:rPr>
        <w:rFonts w:ascii="Trebuchet MS" w:hAnsi="Trebuchet MS" w:cs="Arial"/>
        <w:b/>
        <w:noProof/>
        <w:spacing w:val="-3"/>
        <w:sz w:val="22"/>
        <w:szCs w:val="22"/>
      </w:rPr>
      <w:t>BERMUDEZ SEGURA</w:t>
    </w:r>
    <w:r w:rsidR="00D62E15">
      <w:rPr>
        <w:rFonts w:ascii="Trebuchet MS" w:hAnsi="Trebuchet MS" w:cs="Arial"/>
        <w:b/>
        <w:noProof/>
        <w:spacing w:val="-3"/>
        <w:sz w:val="22"/>
        <w:szCs w:val="22"/>
      </w:rPr>
      <w:t xml:space="preserve"> </w:t>
    </w:r>
    <w:r w:rsidR="003E7F0E">
      <w:rPr>
        <w:rFonts w:ascii="Trebuchet MS" w:hAnsi="Trebuchet MS" w:cs="Arial"/>
        <w:b/>
        <w:noProof/>
        <w:spacing w:val="-3"/>
        <w:sz w:val="22"/>
        <w:szCs w:val="22"/>
      </w:rPr>
      <w:t>ROBERTO ORLANDO</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954F4F">
      <w:rPr>
        <w:rFonts w:ascii="Arial" w:hAnsi="Arial"/>
        <w:b/>
        <w:noProof/>
        <w:sz w:val="18"/>
        <w:szCs w:val="18"/>
      </w:rPr>
      <w:t>8</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abstractNumId w:val="18"/>
  </w:num>
  <w:num w:numId="2">
    <w:abstractNumId w:val="15"/>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5"/>
  </w:num>
  <w:num w:numId="7">
    <w:abstractNumId w:val="7"/>
  </w:num>
  <w:num w:numId="8">
    <w:abstractNumId w:val="9"/>
  </w:num>
  <w:num w:numId="9">
    <w:abstractNumId w:val="12"/>
  </w:num>
  <w:num w:numId="10">
    <w:abstractNumId w:val="10"/>
  </w:num>
  <w:num w:numId="11">
    <w:abstractNumId w:val="5"/>
  </w:num>
  <w:num w:numId="12">
    <w:abstractNumId w:val="1"/>
  </w:num>
  <w:num w:numId="13">
    <w:abstractNumId w:val="20"/>
  </w:num>
  <w:num w:numId="14">
    <w:abstractNumId w:val="8"/>
  </w:num>
  <w:num w:numId="15">
    <w:abstractNumId w:val="24"/>
  </w:num>
  <w:num w:numId="16">
    <w:abstractNumId w:val="6"/>
  </w:num>
  <w:num w:numId="17">
    <w:abstractNumId w:val="0"/>
  </w:num>
  <w:num w:numId="18">
    <w:abstractNumId w:val="2"/>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
  </w:num>
  <w:num w:numId="21">
    <w:abstractNumId w:val="17"/>
  </w:num>
  <w:num w:numId="22">
    <w:abstractNumId w:val="21"/>
  </w:num>
  <w:num w:numId="23">
    <w:abstractNumId w:val="14"/>
  </w:num>
  <w:num w:numId="24">
    <w:abstractNumId w:val="22"/>
  </w:num>
  <w:num w:numId="25">
    <w:abstractNumId w:val="19"/>
  </w:num>
  <w:num w:numId="26">
    <w:abstractNumId w:val="11"/>
  </w:num>
  <w:num w:numId="27">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5A0"/>
    <w:rsid w:val="00002D0E"/>
    <w:rsid w:val="00005AA6"/>
    <w:rsid w:val="00007A64"/>
    <w:rsid w:val="00010782"/>
    <w:rsid w:val="00010C35"/>
    <w:rsid w:val="00010D6D"/>
    <w:rsid w:val="000119BE"/>
    <w:rsid w:val="00012510"/>
    <w:rsid w:val="000206FA"/>
    <w:rsid w:val="00020801"/>
    <w:rsid w:val="00022CD7"/>
    <w:rsid w:val="00025CBA"/>
    <w:rsid w:val="00033875"/>
    <w:rsid w:val="00033A4E"/>
    <w:rsid w:val="00036755"/>
    <w:rsid w:val="00036845"/>
    <w:rsid w:val="0003748A"/>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6E42"/>
    <w:rsid w:val="0007753E"/>
    <w:rsid w:val="000806F2"/>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3421E"/>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3323"/>
    <w:rsid w:val="001A3607"/>
    <w:rsid w:val="001A3618"/>
    <w:rsid w:val="001A3C69"/>
    <w:rsid w:val="001A4057"/>
    <w:rsid w:val="001A52CA"/>
    <w:rsid w:val="001B1854"/>
    <w:rsid w:val="001B1CDA"/>
    <w:rsid w:val="001B1F48"/>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1F5A96"/>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54E27"/>
    <w:rsid w:val="00256831"/>
    <w:rsid w:val="002602D3"/>
    <w:rsid w:val="00261767"/>
    <w:rsid w:val="00261CF1"/>
    <w:rsid w:val="00263FC1"/>
    <w:rsid w:val="0026544D"/>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F69"/>
    <w:rsid w:val="002E6434"/>
    <w:rsid w:val="002F1AA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31E0"/>
    <w:rsid w:val="00313752"/>
    <w:rsid w:val="003169FD"/>
    <w:rsid w:val="0031701E"/>
    <w:rsid w:val="003203D7"/>
    <w:rsid w:val="00321DD3"/>
    <w:rsid w:val="00323D4D"/>
    <w:rsid w:val="00323E4E"/>
    <w:rsid w:val="003262D0"/>
    <w:rsid w:val="00331DF4"/>
    <w:rsid w:val="00333342"/>
    <w:rsid w:val="003333A6"/>
    <w:rsid w:val="00336599"/>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B1082"/>
    <w:rsid w:val="003B4590"/>
    <w:rsid w:val="003B468B"/>
    <w:rsid w:val="003B4709"/>
    <w:rsid w:val="003B4F7E"/>
    <w:rsid w:val="003B76E2"/>
    <w:rsid w:val="003B7CA7"/>
    <w:rsid w:val="003C03EB"/>
    <w:rsid w:val="003C14D3"/>
    <w:rsid w:val="003C3D0E"/>
    <w:rsid w:val="003C4A5E"/>
    <w:rsid w:val="003C4F8D"/>
    <w:rsid w:val="003D1B95"/>
    <w:rsid w:val="003D24AE"/>
    <w:rsid w:val="003D3FA9"/>
    <w:rsid w:val="003D4401"/>
    <w:rsid w:val="003D598A"/>
    <w:rsid w:val="003D5C69"/>
    <w:rsid w:val="003D65DC"/>
    <w:rsid w:val="003D7122"/>
    <w:rsid w:val="003E1493"/>
    <w:rsid w:val="003E1B90"/>
    <w:rsid w:val="003E38FF"/>
    <w:rsid w:val="003E4CD4"/>
    <w:rsid w:val="003E588F"/>
    <w:rsid w:val="003E59E9"/>
    <w:rsid w:val="003E666F"/>
    <w:rsid w:val="003E7F0E"/>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53BA"/>
    <w:rsid w:val="00486517"/>
    <w:rsid w:val="00487BDD"/>
    <w:rsid w:val="00491698"/>
    <w:rsid w:val="0049329A"/>
    <w:rsid w:val="004A173A"/>
    <w:rsid w:val="004A1CE3"/>
    <w:rsid w:val="004A2792"/>
    <w:rsid w:val="004A5863"/>
    <w:rsid w:val="004A5F7E"/>
    <w:rsid w:val="004A5FDA"/>
    <w:rsid w:val="004A75BD"/>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F162D"/>
    <w:rsid w:val="004F5BE5"/>
    <w:rsid w:val="00501A72"/>
    <w:rsid w:val="00501ABD"/>
    <w:rsid w:val="00505E0B"/>
    <w:rsid w:val="00512E54"/>
    <w:rsid w:val="0051378D"/>
    <w:rsid w:val="005144FD"/>
    <w:rsid w:val="00520A65"/>
    <w:rsid w:val="00521AE1"/>
    <w:rsid w:val="0052431B"/>
    <w:rsid w:val="00524B2A"/>
    <w:rsid w:val="00530769"/>
    <w:rsid w:val="00534601"/>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4035"/>
    <w:rsid w:val="005B53CE"/>
    <w:rsid w:val="005B5738"/>
    <w:rsid w:val="005B5E02"/>
    <w:rsid w:val="005C26D9"/>
    <w:rsid w:val="005C47AB"/>
    <w:rsid w:val="005C47F4"/>
    <w:rsid w:val="005C4DCB"/>
    <w:rsid w:val="005D07A6"/>
    <w:rsid w:val="005D2364"/>
    <w:rsid w:val="005D2E8E"/>
    <w:rsid w:val="005D398C"/>
    <w:rsid w:val="005D5413"/>
    <w:rsid w:val="005D6E07"/>
    <w:rsid w:val="005D705E"/>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20637"/>
    <w:rsid w:val="00624EF8"/>
    <w:rsid w:val="006261BB"/>
    <w:rsid w:val="00632EAF"/>
    <w:rsid w:val="00635088"/>
    <w:rsid w:val="00636D36"/>
    <w:rsid w:val="0064543F"/>
    <w:rsid w:val="00646E3A"/>
    <w:rsid w:val="006479F8"/>
    <w:rsid w:val="00650171"/>
    <w:rsid w:val="00654690"/>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81F83"/>
    <w:rsid w:val="00682111"/>
    <w:rsid w:val="00683EB4"/>
    <w:rsid w:val="006854AD"/>
    <w:rsid w:val="00685B5D"/>
    <w:rsid w:val="00690B21"/>
    <w:rsid w:val="006910E3"/>
    <w:rsid w:val="006932E7"/>
    <w:rsid w:val="00693EED"/>
    <w:rsid w:val="006957AA"/>
    <w:rsid w:val="00695B5A"/>
    <w:rsid w:val="006A065D"/>
    <w:rsid w:val="006A1E66"/>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3035"/>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A3C"/>
    <w:rsid w:val="00784589"/>
    <w:rsid w:val="0078534C"/>
    <w:rsid w:val="00786577"/>
    <w:rsid w:val="00786B36"/>
    <w:rsid w:val="00786C11"/>
    <w:rsid w:val="007873F1"/>
    <w:rsid w:val="007912FD"/>
    <w:rsid w:val="00793282"/>
    <w:rsid w:val="00796E6A"/>
    <w:rsid w:val="007A1E83"/>
    <w:rsid w:val="007A4D5E"/>
    <w:rsid w:val="007A6186"/>
    <w:rsid w:val="007B2E02"/>
    <w:rsid w:val="007B32ED"/>
    <w:rsid w:val="007B4992"/>
    <w:rsid w:val="007B500E"/>
    <w:rsid w:val="007B605C"/>
    <w:rsid w:val="007B7C63"/>
    <w:rsid w:val="007C0F41"/>
    <w:rsid w:val="007C45E3"/>
    <w:rsid w:val="007C4A91"/>
    <w:rsid w:val="007C71D6"/>
    <w:rsid w:val="007C7578"/>
    <w:rsid w:val="007D0072"/>
    <w:rsid w:val="007D38B1"/>
    <w:rsid w:val="007D3C7B"/>
    <w:rsid w:val="007D55AC"/>
    <w:rsid w:val="007D5779"/>
    <w:rsid w:val="007D5B3B"/>
    <w:rsid w:val="007D64C5"/>
    <w:rsid w:val="007D7B80"/>
    <w:rsid w:val="007E14DA"/>
    <w:rsid w:val="007E19D4"/>
    <w:rsid w:val="007E36A7"/>
    <w:rsid w:val="007E46C7"/>
    <w:rsid w:val="007E48FA"/>
    <w:rsid w:val="007F2EA7"/>
    <w:rsid w:val="007F66C8"/>
    <w:rsid w:val="007F743F"/>
    <w:rsid w:val="008028E9"/>
    <w:rsid w:val="00802D9C"/>
    <w:rsid w:val="00804859"/>
    <w:rsid w:val="00807780"/>
    <w:rsid w:val="008119D7"/>
    <w:rsid w:val="00811BDC"/>
    <w:rsid w:val="008142FC"/>
    <w:rsid w:val="00816B06"/>
    <w:rsid w:val="00822FB4"/>
    <w:rsid w:val="0082329F"/>
    <w:rsid w:val="00823DA0"/>
    <w:rsid w:val="00823E33"/>
    <w:rsid w:val="008259CD"/>
    <w:rsid w:val="00826DE8"/>
    <w:rsid w:val="00833EEA"/>
    <w:rsid w:val="008342AE"/>
    <w:rsid w:val="00834780"/>
    <w:rsid w:val="0083616D"/>
    <w:rsid w:val="008409D5"/>
    <w:rsid w:val="00842B8A"/>
    <w:rsid w:val="00843684"/>
    <w:rsid w:val="008462F9"/>
    <w:rsid w:val="00847C5D"/>
    <w:rsid w:val="00850194"/>
    <w:rsid w:val="00850E93"/>
    <w:rsid w:val="00852343"/>
    <w:rsid w:val="00854F86"/>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86516"/>
    <w:rsid w:val="0089117A"/>
    <w:rsid w:val="00891A51"/>
    <w:rsid w:val="00894F68"/>
    <w:rsid w:val="008963F7"/>
    <w:rsid w:val="008968BE"/>
    <w:rsid w:val="00896C40"/>
    <w:rsid w:val="00897748"/>
    <w:rsid w:val="00897E13"/>
    <w:rsid w:val="008A06C8"/>
    <w:rsid w:val="008A17B3"/>
    <w:rsid w:val="008A44E9"/>
    <w:rsid w:val="008A73DF"/>
    <w:rsid w:val="008B1030"/>
    <w:rsid w:val="008B300B"/>
    <w:rsid w:val="008B56DA"/>
    <w:rsid w:val="008B5D58"/>
    <w:rsid w:val="008B70AC"/>
    <w:rsid w:val="008B7733"/>
    <w:rsid w:val="008C4465"/>
    <w:rsid w:val="008C4B68"/>
    <w:rsid w:val="008C668C"/>
    <w:rsid w:val="008C7EAE"/>
    <w:rsid w:val="008D0A3C"/>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E1A"/>
    <w:rsid w:val="00993B66"/>
    <w:rsid w:val="00994822"/>
    <w:rsid w:val="00994F60"/>
    <w:rsid w:val="00995001"/>
    <w:rsid w:val="00995009"/>
    <w:rsid w:val="009A0EEC"/>
    <w:rsid w:val="009A20AB"/>
    <w:rsid w:val="009A2A03"/>
    <w:rsid w:val="009A3D33"/>
    <w:rsid w:val="009A4EEF"/>
    <w:rsid w:val="009A510C"/>
    <w:rsid w:val="009A5D22"/>
    <w:rsid w:val="009A7085"/>
    <w:rsid w:val="009A73BE"/>
    <w:rsid w:val="009A79A5"/>
    <w:rsid w:val="009B49AF"/>
    <w:rsid w:val="009B5837"/>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5A57"/>
    <w:rsid w:val="00A2665F"/>
    <w:rsid w:val="00A266A6"/>
    <w:rsid w:val="00A27402"/>
    <w:rsid w:val="00A31BEC"/>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928FB"/>
    <w:rsid w:val="00A92BFD"/>
    <w:rsid w:val="00A94DA1"/>
    <w:rsid w:val="00A95FF4"/>
    <w:rsid w:val="00AA0E68"/>
    <w:rsid w:val="00AA1856"/>
    <w:rsid w:val="00AA2E93"/>
    <w:rsid w:val="00AA4AEB"/>
    <w:rsid w:val="00AA590C"/>
    <w:rsid w:val="00AA5D79"/>
    <w:rsid w:val="00AA5F40"/>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242"/>
    <w:rsid w:val="00AE4FCD"/>
    <w:rsid w:val="00AF175B"/>
    <w:rsid w:val="00AF2631"/>
    <w:rsid w:val="00AF48DA"/>
    <w:rsid w:val="00AF56CD"/>
    <w:rsid w:val="00B0101E"/>
    <w:rsid w:val="00B04409"/>
    <w:rsid w:val="00B05D7B"/>
    <w:rsid w:val="00B07D72"/>
    <w:rsid w:val="00B11872"/>
    <w:rsid w:val="00B12562"/>
    <w:rsid w:val="00B127BF"/>
    <w:rsid w:val="00B13850"/>
    <w:rsid w:val="00B14391"/>
    <w:rsid w:val="00B15F2C"/>
    <w:rsid w:val="00B16222"/>
    <w:rsid w:val="00B20C72"/>
    <w:rsid w:val="00B23C42"/>
    <w:rsid w:val="00B26D71"/>
    <w:rsid w:val="00B30F66"/>
    <w:rsid w:val="00B314A4"/>
    <w:rsid w:val="00B32DE0"/>
    <w:rsid w:val="00B378DD"/>
    <w:rsid w:val="00B42204"/>
    <w:rsid w:val="00B4241C"/>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2CBF"/>
    <w:rsid w:val="00C14D52"/>
    <w:rsid w:val="00C1685C"/>
    <w:rsid w:val="00C204CB"/>
    <w:rsid w:val="00C20E64"/>
    <w:rsid w:val="00C212B3"/>
    <w:rsid w:val="00C22322"/>
    <w:rsid w:val="00C22A9B"/>
    <w:rsid w:val="00C24461"/>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708F"/>
    <w:rsid w:val="00C77147"/>
    <w:rsid w:val="00C7725F"/>
    <w:rsid w:val="00C80118"/>
    <w:rsid w:val="00C814EF"/>
    <w:rsid w:val="00C82164"/>
    <w:rsid w:val="00C825B7"/>
    <w:rsid w:val="00C8359F"/>
    <w:rsid w:val="00C848B0"/>
    <w:rsid w:val="00C85AF6"/>
    <w:rsid w:val="00C91949"/>
    <w:rsid w:val="00C92792"/>
    <w:rsid w:val="00C92CC3"/>
    <w:rsid w:val="00C93C88"/>
    <w:rsid w:val="00C95952"/>
    <w:rsid w:val="00C95F7A"/>
    <w:rsid w:val="00C96328"/>
    <w:rsid w:val="00CA24C4"/>
    <w:rsid w:val="00CA518E"/>
    <w:rsid w:val="00CA670A"/>
    <w:rsid w:val="00CA6AF2"/>
    <w:rsid w:val="00CA6BA1"/>
    <w:rsid w:val="00CB0CC7"/>
    <w:rsid w:val="00CB2E14"/>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35C9"/>
    <w:rsid w:val="00D03664"/>
    <w:rsid w:val="00D065A6"/>
    <w:rsid w:val="00D06682"/>
    <w:rsid w:val="00D10F12"/>
    <w:rsid w:val="00D11C80"/>
    <w:rsid w:val="00D11E62"/>
    <w:rsid w:val="00D1222B"/>
    <w:rsid w:val="00D13968"/>
    <w:rsid w:val="00D20666"/>
    <w:rsid w:val="00D21FE5"/>
    <w:rsid w:val="00D226F8"/>
    <w:rsid w:val="00D23B36"/>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A07"/>
    <w:rsid w:val="00D62E15"/>
    <w:rsid w:val="00D631E7"/>
    <w:rsid w:val="00D64747"/>
    <w:rsid w:val="00D7027E"/>
    <w:rsid w:val="00D71621"/>
    <w:rsid w:val="00D73527"/>
    <w:rsid w:val="00D81C05"/>
    <w:rsid w:val="00D84B29"/>
    <w:rsid w:val="00D86347"/>
    <w:rsid w:val="00D86E17"/>
    <w:rsid w:val="00D9298A"/>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51298"/>
    <w:rsid w:val="00E52091"/>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3A45"/>
    <w:rsid w:val="00EA3CB7"/>
    <w:rsid w:val="00EA5B1A"/>
    <w:rsid w:val="00EA64E2"/>
    <w:rsid w:val="00EB06DB"/>
    <w:rsid w:val="00EB1F55"/>
    <w:rsid w:val="00EB2959"/>
    <w:rsid w:val="00EB3CF3"/>
    <w:rsid w:val="00EC0238"/>
    <w:rsid w:val="00EC174A"/>
    <w:rsid w:val="00EC3234"/>
    <w:rsid w:val="00EC395D"/>
    <w:rsid w:val="00EC4556"/>
    <w:rsid w:val="00EC4930"/>
    <w:rsid w:val="00EC4D94"/>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31126"/>
    <w:rsid w:val="00F31C1C"/>
    <w:rsid w:val="00F3334C"/>
    <w:rsid w:val="00F34BB8"/>
    <w:rsid w:val="00F35A55"/>
    <w:rsid w:val="00F36128"/>
    <w:rsid w:val="00F368F0"/>
    <w:rsid w:val="00F36D3D"/>
    <w:rsid w:val="00F37045"/>
    <w:rsid w:val="00F438B5"/>
    <w:rsid w:val="00F44DCE"/>
    <w:rsid w:val="00F46618"/>
    <w:rsid w:val="00F50BB6"/>
    <w:rsid w:val="00F52FE3"/>
    <w:rsid w:val="00F63F68"/>
    <w:rsid w:val="00F65BB1"/>
    <w:rsid w:val="00F67CEE"/>
    <w:rsid w:val="00F748D3"/>
    <w:rsid w:val="00F76AC9"/>
    <w:rsid w:val="00F76B80"/>
    <w:rsid w:val="00F76E11"/>
    <w:rsid w:val="00F80AA0"/>
    <w:rsid w:val="00F85DA9"/>
    <w:rsid w:val="00F868F6"/>
    <w:rsid w:val="00F86D9D"/>
    <w:rsid w:val="00F87948"/>
    <w:rsid w:val="00F8796A"/>
    <w:rsid w:val="00F911F5"/>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D1503"/>
    <w:rsid w:val="00FD46B5"/>
    <w:rsid w:val="00FD5569"/>
    <w:rsid w:val="00FD5743"/>
    <w:rsid w:val="00FD7F28"/>
    <w:rsid w:val="00FE0BFD"/>
    <w:rsid w:val="00FE1412"/>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32B163-8442-4EAA-87B8-BEFD140B7B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2</Pages>
  <Words>5587</Words>
  <Characters>31852</Characters>
  <Application>Microsoft Office Word</Application>
  <DocSecurity>0</DocSecurity>
  <Lines>265</Lines>
  <Paragraphs>74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37365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AdminUTILS</cp:lastModifiedBy>
  <cp:revision>4</cp:revision>
  <cp:lastPrinted>2019-08-22T16:38:00Z</cp:lastPrinted>
  <dcterms:created xsi:type="dcterms:W3CDTF">2023-04-19T23:02:00Z</dcterms:created>
  <dcterms:modified xsi:type="dcterms:W3CDTF">2023-05-19T20:01:00Z</dcterms:modified>
</cp:coreProperties>
</file>