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31E33CB7"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bookmarkStart w:id="0" w:name="_Hlk134713721"/>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00093D6A">
        <w:rPr>
          <w:rFonts w:cs="Arial"/>
          <w:sz w:val="20"/>
          <w:szCs w:val="20"/>
          <w:highlight w:val="lightGray"/>
          <w:lang w:val="es-CO"/>
        </w:rPr>
        <w:t>23000</w:t>
      </w:r>
      <w:r w:rsidR="00DB3174">
        <w:rPr>
          <w:rFonts w:cs="Arial"/>
          <w:sz w:val="20"/>
          <w:szCs w:val="20"/>
          <w:highlight w:val="lightGray"/>
          <w:lang w:val="es-CO"/>
        </w:rPr>
        <w:t>6</w:t>
      </w:r>
      <w:r w:rsidR="00E3678A">
        <w:rPr>
          <w:rFonts w:cs="Arial"/>
          <w:sz w:val="20"/>
          <w:szCs w:val="20"/>
          <w:highlight w:val="lightGray"/>
          <w:lang w:val="es-CO"/>
        </w:rPr>
        <w:t>80</w:t>
      </w:r>
      <w:r w:rsidR="00093D6A">
        <w:rPr>
          <w:rFonts w:cs="Arial"/>
          <w:sz w:val="20"/>
          <w:szCs w:val="20"/>
          <w:highlight w:val="lightGray"/>
          <w:lang w:val="es-CO"/>
        </w:rPr>
        <w:t xml:space="preserve"> H4</w:t>
      </w:r>
      <w:r w:rsidRPr="00B80DEB">
        <w:rPr>
          <w:rFonts w:cs="Arial"/>
          <w:sz w:val="20"/>
          <w:szCs w:val="20"/>
          <w:highlight w:val="lightGray"/>
          <w:lang w:val="es-CO"/>
        </w:rPr>
        <w:t xml:space="preserve">  </w:t>
      </w:r>
    </w:p>
    <w:p w14:paraId="1821AC54" w14:textId="3E9CC5AB" w:rsidR="0035021C"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r w:rsidR="00E3678A" w:rsidRPr="00E3678A">
        <w:rPr>
          <w:rFonts w:cs="Arial"/>
          <w:sz w:val="20"/>
          <w:szCs w:val="20"/>
          <w:lang w:val="es-CO"/>
        </w:rPr>
        <w:t>REALIZAR EL MANTENIMIENTO DE ZONAS DE SEGURIDAD Y ZONAS VERDES DE LOS AEROPUERTOS DE AMALFI, CIMITARRA, OTU Y PUERTO BERRIO</w:t>
      </w:r>
    </w:p>
    <w:bookmarkEnd w:id="0"/>
    <w:p w14:paraId="329D8A7C" w14:textId="77777777" w:rsidR="00DB3174" w:rsidRPr="00B80DEB" w:rsidRDefault="00DB3174" w:rsidP="0035021C">
      <w:pPr>
        <w:tabs>
          <w:tab w:val="left" w:pos="-142"/>
        </w:tabs>
        <w:autoSpaceDE w:val="0"/>
        <w:autoSpaceDN w:val="0"/>
        <w:adjustRightInd w:val="0"/>
        <w:rPr>
          <w:rFonts w:cs="Arial"/>
          <w:sz w:val="20"/>
          <w:szCs w:val="20"/>
          <w:lang w:val="es-CO"/>
        </w:rPr>
      </w:pP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proofErr w:type="spellStart"/>
      <w:r w:rsidR="00AD2299">
        <w:rPr>
          <w:rFonts w:cs="Arial"/>
          <w:sz w:val="20"/>
          <w:szCs w:val="20"/>
        </w:rPr>
        <w:t>sub</w:t>
      </w:r>
      <w:r w:rsidRPr="00A678D8">
        <w:rPr>
          <w:rFonts w:cs="Arial"/>
          <w:sz w:val="20"/>
          <w:szCs w:val="20"/>
        </w:rPr>
        <w:t>numeral</w:t>
      </w:r>
      <w:proofErr w:type="spellEnd"/>
      <w:r w:rsidRPr="00A678D8">
        <w:rPr>
          <w:rFonts w:cs="Arial"/>
          <w:sz w:val="20"/>
          <w:szCs w:val="20"/>
        </w:rPr>
        <w:t xml:space="preserve">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6EA26084" w14:textId="77777777" w:rsidR="00DC1AB4" w:rsidRDefault="00DC1AB4" w:rsidP="0035021C"/>
    <w:p w14:paraId="55C8CC01" w14:textId="77777777" w:rsidR="00DC1AB4" w:rsidRDefault="00DC1AB4" w:rsidP="0035021C"/>
    <w:p w14:paraId="787D8CC7" w14:textId="77777777" w:rsidR="00DC1AB4" w:rsidRDefault="00DC1AB4" w:rsidP="0035021C"/>
    <w:p w14:paraId="7CC3BDE5" w14:textId="77777777" w:rsidR="00DC1AB4" w:rsidRDefault="00DC1AB4" w:rsidP="0035021C"/>
    <w:p w14:paraId="53002DC7" w14:textId="77777777" w:rsidR="00DC1AB4" w:rsidRDefault="00DC1AB4" w:rsidP="0035021C"/>
    <w:p w14:paraId="6FA070CE" w14:textId="77777777" w:rsidR="00DC1AB4" w:rsidRDefault="00DC1AB4" w:rsidP="0035021C"/>
    <w:p w14:paraId="3480C298" w14:textId="77777777" w:rsidR="00DC1AB4" w:rsidRDefault="00DC1AB4" w:rsidP="0035021C"/>
    <w:p w14:paraId="23034D5D" w14:textId="77777777" w:rsidR="00DC1AB4" w:rsidRDefault="00DC1AB4" w:rsidP="0035021C"/>
    <w:p w14:paraId="0F1A5829" w14:textId="54160EE6"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5FD64AF5"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00DB3174">
        <w:rPr>
          <w:rFonts w:cs="Arial"/>
          <w:sz w:val="20"/>
          <w:szCs w:val="20"/>
          <w:highlight w:val="lightGray"/>
        </w:rPr>
        <w:t>230006</w:t>
      </w:r>
      <w:r w:rsidR="00E3678A">
        <w:rPr>
          <w:rFonts w:cs="Arial"/>
          <w:sz w:val="20"/>
          <w:szCs w:val="20"/>
          <w:highlight w:val="lightGray"/>
        </w:rPr>
        <w:t>80</w:t>
      </w:r>
      <w:r w:rsidR="00DB3174">
        <w:rPr>
          <w:rFonts w:cs="Arial"/>
          <w:sz w:val="20"/>
          <w:szCs w:val="20"/>
          <w:highlight w:val="lightGray"/>
        </w:rPr>
        <w:t xml:space="preserve"> H4</w:t>
      </w:r>
    </w:p>
    <w:p w14:paraId="6CFC07D9" w14:textId="14C464AA" w:rsidR="00DB3174" w:rsidRPr="00DB3174" w:rsidRDefault="00DB3174" w:rsidP="00DB3174">
      <w:pPr>
        <w:tabs>
          <w:tab w:val="left" w:pos="-142"/>
        </w:tabs>
        <w:autoSpaceDE w:val="0"/>
        <w:autoSpaceDN w:val="0"/>
        <w:adjustRightInd w:val="0"/>
        <w:jc w:val="both"/>
        <w:outlineLvl w:val="0"/>
        <w:rPr>
          <w:rFonts w:cs="Arial"/>
          <w:sz w:val="20"/>
          <w:szCs w:val="20"/>
        </w:rPr>
      </w:pPr>
      <w:r w:rsidRPr="00DB3174">
        <w:rPr>
          <w:rFonts w:cs="Arial"/>
          <w:sz w:val="20"/>
          <w:szCs w:val="20"/>
        </w:rPr>
        <w:t xml:space="preserve">  </w:t>
      </w:r>
    </w:p>
    <w:p w14:paraId="1B3C31D5" w14:textId="58C7303F" w:rsidR="0035021C" w:rsidRDefault="00DB3174" w:rsidP="00DB3174">
      <w:pPr>
        <w:tabs>
          <w:tab w:val="left" w:pos="-142"/>
        </w:tabs>
        <w:autoSpaceDE w:val="0"/>
        <w:autoSpaceDN w:val="0"/>
        <w:adjustRightInd w:val="0"/>
        <w:jc w:val="both"/>
        <w:outlineLvl w:val="0"/>
        <w:rPr>
          <w:rFonts w:cs="Arial"/>
          <w:sz w:val="20"/>
          <w:szCs w:val="20"/>
        </w:rPr>
      </w:pPr>
      <w:r w:rsidRPr="00DB3174">
        <w:rPr>
          <w:rFonts w:cs="Arial"/>
          <w:sz w:val="20"/>
          <w:szCs w:val="20"/>
        </w:rPr>
        <w:t xml:space="preserve">Objeto: </w:t>
      </w:r>
      <w:r w:rsidR="00E3678A" w:rsidRPr="00E3678A">
        <w:rPr>
          <w:rFonts w:cs="Arial"/>
          <w:sz w:val="20"/>
          <w:szCs w:val="20"/>
        </w:rPr>
        <w:t>REALIZAR EL MANTENIMIENTO DE ZONAS DE SEGURIDAD Y ZONAS VERDES DE LOS AEROPUERTOS DE AMALFI, CIMITARRA, OTU Y PUERTO BERRIO</w:t>
      </w:r>
    </w:p>
    <w:p w14:paraId="2FBE8DFF" w14:textId="77777777" w:rsidR="00DB3174" w:rsidRPr="00FA40BF" w:rsidRDefault="00DB3174" w:rsidP="0035021C">
      <w:pPr>
        <w:tabs>
          <w:tab w:val="left" w:pos="-142"/>
        </w:tabs>
        <w:autoSpaceDE w:val="0"/>
        <w:autoSpaceDN w:val="0"/>
        <w:adjustRightInd w:val="0"/>
        <w:jc w:val="both"/>
        <w:outlineLvl w:val="0"/>
        <w:rPr>
          <w:rFonts w:cs="Arial"/>
          <w:sz w:val="20"/>
          <w:szCs w:val="20"/>
        </w:rPr>
      </w:pP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lastRenderedPageBreak/>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09471C61" w14:textId="77777777" w:rsidR="00DB3174" w:rsidRDefault="00DB3174" w:rsidP="0035021C">
      <w:pPr>
        <w:jc w:val="center"/>
        <w:rPr>
          <w:rFonts w:eastAsiaTheme="minorHAnsi" w:cs="Arial"/>
          <w:b/>
          <w:bCs/>
          <w:sz w:val="20"/>
          <w:szCs w:val="20"/>
          <w:lang w:eastAsia="en-US"/>
        </w:rPr>
      </w:pPr>
    </w:p>
    <w:p w14:paraId="2C9E18D5" w14:textId="77777777" w:rsidR="00DB3174" w:rsidRDefault="00DB3174" w:rsidP="0035021C">
      <w:pPr>
        <w:jc w:val="center"/>
        <w:rPr>
          <w:rFonts w:eastAsiaTheme="minorHAnsi" w:cs="Arial"/>
          <w:b/>
          <w:bCs/>
          <w:sz w:val="20"/>
          <w:szCs w:val="20"/>
          <w:lang w:eastAsia="en-US"/>
        </w:rPr>
      </w:pPr>
    </w:p>
    <w:p w14:paraId="46FF840F" w14:textId="77777777" w:rsidR="00DB3174" w:rsidRDefault="00DB3174" w:rsidP="0035021C">
      <w:pPr>
        <w:jc w:val="center"/>
        <w:rPr>
          <w:rFonts w:eastAsiaTheme="minorHAnsi" w:cs="Arial"/>
          <w:b/>
          <w:bCs/>
          <w:sz w:val="20"/>
          <w:szCs w:val="20"/>
          <w:lang w:eastAsia="en-US"/>
        </w:rPr>
      </w:pPr>
    </w:p>
    <w:p w14:paraId="0D6235CA" w14:textId="77777777" w:rsidR="00DB3174" w:rsidRDefault="00DB3174" w:rsidP="0035021C">
      <w:pPr>
        <w:jc w:val="center"/>
        <w:rPr>
          <w:rFonts w:eastAsiaTheme="minorHAnsi" w:cs="Arial"/>
          <w:b/>
          <w:bCs/>
          <w:sz w:val="20"/>
          <w:szCs w:val="20"/>
          <w:lang w:eastAsia="en-US"/>
        </w:rPr>
      </w:pPr>
    </w:p>
    <w:p w14:paraId="6A0FD07F" w14:textId="77777777" w:rsidR="00DB3174" w:rsidRDefault="00DB3174" w:rsidP="0035021C">
      <w:pPr>
        <w:jc w:val="center"/>
        <w:rPr>
          <w:rFonts w:eastAsiaTheme="minorHAnsi" w:cs="Arial"/>
          <w:b/>
          <w:bCs/>
          <w:sz w:val="20"/>
          <w:szCs w:val="20"/>
          <w:lang w:eastAsia="en-US"/>
        </w:rPr>
      </w:pPr>
    </w:p>
    <w:p w14:paraId="55C262FF" w14:textId="77777777" w:rsidR="00DB3174" w:rsidRDefault="00DB3174" w:rsidP="0035021C">
      <w:pPr>
        <w:jc w:val="center"/>
        <w:rPr>
          <w:rFonts w:eastAsiaTheme="minorHAnsi" w:cs="Arial"/>
          <w:b/>
          <w:bCs/>
          <w:sz w:val="20"/>
          <w:szCs w:val="20"/>
          <w:lang w:eastAsia="en-US"/>
        </w:rPr>
      </w:pPr>
    </w:p>
    <w:p w14:paraId="0AA2725A" w14:textId="77777777" w:rsidR="00DB3174" w:rsidRDefault="00DB3174" w:rsidP="0035021C">
      <w:pPr>
        <w:jc w:val="center"/>
        <w:rPr>
          <w:rFonts w:eastAsiaTheme="minorHAnsi" w:cs="Arial"/>
          <w:b/>
          <w:bCs/>
          <w:sz w:val="20"/>
          <w:szCs w:val="20"/>
          <w:lang w:eastAsia="en-US"/>
        </w:rPr>
      </w:pPr>
    </w:p>
    <w:p w14:paraId="2EB6C146" w14:textId="77777777" w:rsidR="00DB3174" w:rsidRDefault="00DB3174" w:rsidP="0035021C">
      <w:pPr>
        <w:jc w:val="center"/>
        <w:rPr>
          <w:rFonts w:eastAsiaTheme="minorHAnsi" w:cs="Arial"/>
          <w:b/>
          <w:bCs/>
          <w:sz w:val="20"/>
          <w:szCs w:val="20"/>
          <w:lang w:eastAsia="en-US"/>
        </w:rPr>
      </w:pPr>
    </w:p>
    <w:p w14:paraId="02E387D4" w14:textId="77777777" w:rsidR="00DB3174" w:rsidRDefault="00DB3174" w:rsidP="0035021C">
      <w:pPr>
        <w:jc w:val="center"/>
        <w:rPr>
          <w:rFonts w:eastAsiaTheme="minorHAnsi" w:cs="Arial"/>
          <w:b/>
          <w:bCs/>
          <w:sz w:val="20"/>
          <w:szCs w:val="20"/>
          <w:lang w:eastAsia="en-US"/>
        </w:rPr>
      </w:pPr>
    </w:p>
    <w:p w14:paraId="0BDD50A9" w14:textId="77777777" w:rsidR="00DB3174" w:rsidRDefault="00DB3174" w:rsidP="0035021C">
      <w:pPr>
        <w:jc w:val="center"/>
        <w:rPr>
          <w:rFonts w:eastAsiaTheme="minorHAnsi" w:cs="Arial"/>
          <w:b/>
          <w:bCs/>
          <w:sz w:val="20"/>
          <w:szCs w:val="20"/>
          <w:lang w:eastAsia="en-US"/>
        </w:rPr>
      </w:pPr>
    </w:p>
    <w:p w14:paraId="00408B80" w14:textId="77777777" w:rsidR="00DB3174" w:rsidRDefault="00DB3174" w:rsidP="0035021C">
      <w:pPr>
        <w:jc w:val="center"/>
        <w:rPr>
          <w:rFonts w:eastAsiaTheme="minorHAnsi" w:cs="Arial"/>
          <w:b/>
          <w:bCs/>
          <w:sz w:val="20"/>
          <w:szCs w:val="20"/>
          <w:lang w:eastAsia="en-US"/>
        </w:rPr>
      </w:pPr>
    </w:p>
    <w:p w14:paraId="3F342B99" w14:textId="77777777" w:rsidR="00DB3174" w:rsidRDefault="00DB3174" w:rsidP="0035021C">
      <w:pPr>
        <w:jc w:val="center"/>
        <w:rPr>
          <w:rFonts w:eastAsiaTheme="minorHAnsi" w:cs="Arial"/>
          <w:b/>
          <w:bCs/>
          <w:sz w:val="20"/>
          <w:szCs w:val="20"/>
          <w:lang w:eastAsia="en-US"/>
        </w:rPr>
      </w:pPr>
    </w:p>
    <w:p w14:paraId="7F04D2C8" w14:textId="77777777" w:rsidR="00DB3174" w:rsidRDefault="00DB3174" w:rsidP="0035021C">
      <w:pPr>
        <w:jc w:val="center"/>
        <w:rPr>
          <w:rFonts w:eastAsiaTheme="minorHAnsi" w:cs="Arial"/>
          <w:b/>
          <w:bCs/>
          <w:sz w:val="20"/>
          <w:szCs w:val="20"/>
          <w:lang w:eastAsia="en-US"/>
        </w:rPr>
      </w:pPr>
    </w:p>
    <w:p w14:paraId="53A335B3" w14:textId="77777777" w:rsidR="00DB3174" w:rsidRDefault="00DB3174" w:rsidP="0035021C">
      <w:pPr>
        <w:jc w:val="center"/>
        <w:rPr>
          <w:rFonts w:eastAsiaTheme="minorHAnsi" w:cs="Arial"/>
          <w:b/>
          <w:bCs/>
          <w:sz w:val="20"/>
          <w:szCs w:val="20"/>
          <w:lang w:eastAsia="en-US"/>
        </w:rPr>
      </w:pPr>
    </w:p>
    <w:p w14:paraId="13AC898F" w14:textId="77777777" w:rsidR="00DB3174" w:rsidRDefault="00DB3174" w:rsidP="0035021C">
      <w:pPr>
        <w:jc w:val="center"/>
        <w:rPr>
          <w:rFonts w:eastAsiaTheme="minorHAnsi" w:cs="Arial"/>
          <w:b/>
          <w:bCs/>
          <w:sz w:val="20"/>
          <w:szCs w:val="20"/>
          <w:lang w:eastAsia="en-US"/>
        </w:rPr>
      </w:pPr>
    </w:p>
    <w:p w14:paraId="1597CC26" w14:textId="77777777" w:rsidR="00DB3174" w:rsidRDefault="00DB3174" w:rsidP="0035021C">
      <w:pPr>
        <w:jc w:val="center"/>
        <w:rPr>
          <w:rFonts w:eastAsiaTheme="minorHAnsi" w:cs="Arial"/>
          <w:b/>
          <w:bCs/>
          <w:sz w:val="20"/>
          <w:szCs w:val="20"/>
          <w:lang w:eastAsia="en-US"/>
        </w:rPr>
      </w:pPr>
    </w:p>
    <w:p w14:paraId="64928435" w14:textId="77777777" w:rsidR="00DB3174" w:rsidRDefault="00DB3174" w:rsidP="0035021C">
      <w:pPr>
        <w:jc w:val="center"/>
        <w:rPr>
          <w:rFonts w:eastAsiaTheme="minorHAnsi" w:cs="Arial"/>
          <w:b/>
          <w:bCs/>
          <w:sz w:val="20"/>
          <w:szCs w:val="20"/>
          <w:lang w:eastAsia="en-US"/>
        </w:rPr>
      </w:pPr>
    </w:p>
    <w:p w14:paraId="28CD2FE8" w14:textId="77777777" w:rsidR="00DB3174" w:rsidRDefault="00DB3174" w:rsidP="0035021C">
      <w:pPr>
        <w:jc w:val="center"/>
        <w:rPr>
          <w:rFonts w:eastAsiaTheme="minorHAnsi" w:cs="Arial"/>
          <w:b/>
          <w:bCs/>
          <w:sz w:val="20"/>
          <w:szCs w:val="20"/>
          <w:lang w:eastAsia="en-US"/>
        </w:rPr>
      </w:pPr>
    </w:p>
    <w:p w14:paraId="1FB9254D" w14:textId="77777777" w:rsidR="00DB3174" w:rsidRDefault="00DB3174" w:rsidP="0035021C">
      <w:pPr>
        <w:jc w:val="center"/>
        <w:rPr>
          <w:rFonts w:eastAsiaTheme="minorHAnsi" w:cs="Arial"/>
          <w:b/>
          <w:bCs/>
          <w:sz w:val="20"/>
          <w:szCs w:val="20"/>
          <w:lang w:eastAsia="en-US"/>
        </w:rPr>
      </w:pPr>
    </w:p>
    <w:p w14:paraId="43B414E4" w14:textId="77777777" w:rsidR="00DB3174" w:rsidRDefault="00DB3174" w:rsidP="0035021C">
      <w:pPr>
        <w:jc w:val="center"/>
        <w:rPr>
          <w:rFonts w:eastAsiaTheme="minorHAnsi" w:cs="Arial"/>
          <w:b/>
          <w:bCs/>
          <w:sz w:val="20"/>
          <w:szCs w:val="20"/>
          <w:lang w:eastAsia="en-US"/>
        </w:rPr>
      </w:pPr>
    </w:p>
    <w:p w14:paraId="7ECC44D7" w14:textId="77777777" w:rsidR="00DB3174" w:rsidRDefault="00DB3174" w:rsidP="0035021C">
      <w:pPr>
        <w:jc w:val="center"/>
        <w:rPr>
          <w:rFonts w:eastAsiaTheme="minorHAnsi" w:cs="Arial"/>
          <w:b/>
          <w:bCs/>
          <w:sz w:val="20"/>
          <w:szCs w:val="20"/>
          <w:lang w:eastAsia="en-US"/>
        </w:rPr>
      </w:pPr>
    </w:p>
    <w:p w14:paraId="4709FFDD" w14:textId="77777777" w:rsidR="00DB3174" w:rsidRDefault="00DB3174" w:rsidP="0035021C">
      <w:pPr>
        <w:jc w:val="center"/>
        <w:rPr>
          <w:rFonts w:eastAsiaTheme="minorHAnsi" w:cs="Arial"/>
          <w:b/>
          <w:bCs/>
          <w:sz w:val="20"/>
          <w:szCs w:val="20"/>
          <w:lang w:eastAsia="en-US"/>
        </w:rPr>
      </w:pPr>
    </w:p>
    <w:p w14:paraId="36606FEB" w14:textId="77777777" w:rsidR="00DB3174" w:rsidRDefault="00DB3174" w:rsidP="0035021C">
      <w:pPr>
        <w:jc w:val="center"/>
        <w:rPr>
          <w:rFonts w:eastAsiaTheme="minorHAnsi" w:cs="Arial"/>
          <w:b/>
          <w:bCs/>
          <w:sz w:val="20"/>
          <w:szCs w:val="20"/>
          <w:lang w:eastAsia="en-US"/>
        </w:rPr>
      </w:pPr>
    </w:p>
    <w:p w14:paraId="52B57D8C" w14:textId="77777777" w:rsidR="00DB3174" w:rsidRDefault="00DB3174" w:rsidP="0035021C">
      <w:pPr>
        <w:jc w:val="center"/>
        <w:rPr>
          <w:rFonts w:eastAsiaTheme="minorHAnsi" w:cs="Arial"/>
          <w:b/>
          <w:bCs/>
          <w:sz w:val="20"/>
          <w:szCs w:val="20"/>
          <w:lang w:eastAsia="en-US"/>
        </w:rPr>
      </w:pPr>
    </w:p>
    <w:p w14:paraId="2DDCC040" w14:textId="77777777" w:rsidR="00DB3174" w:rsidRDefault="00DB3174" w:rsidP="0035021C">
      <w:pPr>
        <w:jc w:val="center"/>
        <w:rPr>
          <w:rFonts w:eastAsiaTheme="minorHAnsi" w:cs="Arial"/>
          <w:b/>
          <w:bCs/>
          <w:sz w:val="20"/>
          <w:szCs w:val="20"/>
          <w:lang w:eastAsia="en-US"/>
        </w:rPr>
      </w:pPr>
    </w:p>
    <w:p w14:paraId="0201DD30" w14:textId="77777777" w:rsidR="00DB3174" w:rsidRDefault="00DB3174" w:rsidP="0035021C">
      <w:pPr>
        <w:jc w:val="center"/>
        <w:rPr>
          <w:rFonts w:eastAsiaTheme="minorHAnsi" w:cs="Arial"/>
          <w:b/>
          <w:bCs/>
          <w:sz w:val="20"/>
          <w:szCs w:val="20"/>
          <w:lang w:eastAsia="en-US"/>
        </w:rPr>
      </w:pPr>
    </w:p>
    <w:p w14:paraId="3C5FB5FE" w14:textId="77777777" w:rsidR="00DB3174" w:rsidRDefault="00DB3174" w:rsidP="0035021C">
      <w:pPr>
        <w:jc w:val="center"/>
        <w:rPr>
          <w:rFonts w:eastAsiaTheme="minorHAnsi" w:cs="Arial"/>
          <w:b/>
          <w:bCs/>
          <w:sz w:val="20"/>
          <w:szCs w:val="20"/>
          <w:lang w:eastAsia="en-US"/>
        </w:rPr>
      </w:pPr>
    </w:p>
    <w:p w14:paraId="25463264" w14:textId="77777777" w:rsidR="00DB3174" w:rsidRDefault="00DB3174" w:rsidP="0035021C">
      <w:pPr>
        <w:jc w:val="center"/>
        <w:rPr>
          <w:rFonts w:eastAsiaTheme="minorHAnsi" w:cs="Arial"/>
          <w:b/>
          <w:bCs/>
          <w:sz w:val="20"/>
          <w:szCs w:val="20"/>
          <w:lang w:eastAsia="en-US"/>
        </w:rPr>
      </w:pPr>
    </w:p>
    <w:p w14:paraId="78C4FCC4" w14:textId="77777777" w:rsidR="00DB3174" w:rsidRDefault="00DB3174" w:rsidP="0035021C">
      <w:pPr>
        <w:jc w:val="center"/>
        <w:rPr>
          <w:rFonts w:eastAsiaTheme="minorHAnsi" w:cs="Arial"/>
          <w:b/>
          <w:bCs/>
          <w:sz w:val="20"/>
          <w:szCs w:val="20"/>
          <w:lang w:eastAsia="en-US"/>
        </w:rPr>
      </w:pPr>
    </w:p>
    <w:p w14:paraId="092E1C80" w14:textId="77777777" w:rsidR="00DB3174" w:rsidRDefault="00DB3174" w:rsidP="0035021C">
      <w:pPr>
        <w:jc w:val="center"/>
        <w:rPr>
          <w:rFonts w:eastAsiaTheme="minorHAnsi" w:cs="Arial"/>
          <w:b/>
          <w:bCs/>
          <w:sz w:val="20"/>
          <w:szCs w:val="20"/>
          <w:lang w:eastAsia="en-US"/>
        </w:rPr>
      </w:pPr>
    </w:p>
    <w:p w14:paraId="536C343E" w14:textId="77777777" w:rsidR="00DB3174" w:rsidRDefault="00DB3174" w:rsidP="0035021C">
      <w:pPr>
        <w:jc w:val="center"/>
        <w:rPr>
          <w:rFonts w:eastAsiaTheme="minorHAnsi" w:cs="Arial"/>
          <w:b/>
          <w:bCs/>
          <w:sz w:val="20"/>
          <w:szCs w:val="20"/>
          <w:lang w:eastAsia="en-US"/>
        </w:rPr>
      </w:pPr>
    </w:p>
    <w:p w14:paraId="6D156414" w14:textId="77777777" w:rsidR="00DB3174" w:rsidRDefault="00DB3174" w:rsidP="0035021C">
      <w:pPr>
        <w:jc w:val="center"/>
        <w:rPr>
          <w:rFonts w:eastAsiaTheme="minorHAnsi" w:cs="Arial"/>
          <w:b/>
          <w:bCs/>
          <w:sz w:val="20"/>
          <w:szCs w:val="20"/>
          <w:lang w:eastAsia="en-US"/>
        </w:rPr>
      </w:pPr>
    </w:p>
    <w:p w14:paraId="5C1777F6" w14:textId="77777777" w:rsidR="00DB3174" w:rsidRDefault="00DB3174" w:rsidP="0035021C">
      <w:pPr>
        <w:jc w:val="center"/>
        <w:rPr>
          <w:rFonts w:eastAsiaTheme="minorHAnsi" w:cs="Arial"/>
          <w:b/>
          <w:bCs/>
          <w:sz w:val="20"/>
          <w:szCs w:val="20"/>
          <w:lang w:eastAsia="en-US"/>
        </w:rPr>
      </w:pPr>
    </w:p>
    <w:p w14:paraId="489B4128" w14:textId="77777777" w:rsidR="00DB3174" w:rsidRDefault="00DB3174" w:rsidP="0035021C">
      <w:pPr>
        <w:jc w:val="center"/>
        <w:rPr>
          <w:rFonts w:eastAsiaTheme="minorHAnsi" w:cs="Arial"/>
          <w:b/>
          <w:bCs/>
          <w:sz w:val="20"/>
          <w:szCs w:val="20"/>
          <w:lang w:eastAsia="en-US"/>
        </w:rPr>
      </w:pPr>
    </w:p>
    <w:p w14:paraId="5E1FE116" w14:textId="77777777" w:rsidR="00DB3174" w:rsidRDefault="00DB3174" w:rsidP="0035021C">
      <w:pPr>
        <w:jc w:val="center"/>
        <w:rPr>
          <w:rFonts w:eastAsiaTheme="minorHAnsi" w:cs="Arial"/>
          <w:b/>
          <w:bCs/>
          <w:sz w:val="20"/>
          <w:szCs w:val="20"/>
          <w:lang w:eastAsia="en-US"/>
        </w:rPr>
      </w:pPr>
    </w:p>
    <w:p w14:paraId="2647E48F" w14:textId="77777777" w:rsidR="00DB3174" w:rsidRDefault="00DB3174" w:rsidP="0035021C">
      <w:pPr>
        <w:jc w:val="center"/>
        <w:rPr>
          <w:rFonts w:eastAsiaTheme="minorHAnsi" w:cs="Arial"/>
          <w:b/>
          <w:bCs/>
          <w:sz w:val="20"/>
          <w:szCs w:val="20"/>
          <w:lang w:eastAsia="en-US"/>
        </w:rPr>
      </w:pPr>
    </w:p>
    <w:p w14:paraId="48C9DEC1" w14:textId="77777777" w:rsidR="00DB3174" w:rsidRDefault="00DB3174" w:rsidP="0035021C">
      <w:pPr>
        <w:jc w:val="center"/>
        <w:rPr>
          <w:rFonts w:eastAsiaTheme="minorHAnsi" w:cs="Arial"/>
          <w:b/>
          <w:bCs/>
          <w:sz w:val="20"/>
          <w:szCs w:val="20"/>
          <w:lang w:eastAsia="en-US"/>
        </w:rPr>
      </w:pPr>
    </w:p>
    <w:p w14:paraId="00E9BFD2" w14:textId="77777777" w:rsidR="00DB3174" w:rsidRDefault="00DB3174" w:rsidP="0035021C">
      <w:pPr>
        <w:jc w:val="center"/>
        <w:rPr>
          <w:rFonts w:eastAsiaTheme="minorHAnsi" w:cs="Arial"/>
          <w:b/>
          <w:bCs/>
          <w:sz w:val="20"/>
          <w:szCs w:val="20"/>
          <w:lang w:eastAsia="en-US"/>
        </w:rPr>
      </w:pPr>
    </w:p>
    <w:p w14:paraId="54161BE2" w14:textId="77777777" w:rsidR="00DB3174" w:rsidRDefault="00DB3174" w:rsidP="0035021C">
      <w:pPr>
        <w:jc w:val="center"/>
        <w:rPr>
          <w:rFonts w:eastAsiaTheme="minorHAnsi" w:cs="Arial"/>
          <w:b/>
          <w:bCs/>
          <w:sz w:val="20"/>
          <w:szCs w:val="20"/>
          <w:lang w:eastAsia="en-US"/>
        </w:rPr>
      </w:pPr>
    </w:p>
    <w:p w14:paraId="678502C6" w14:textId="77777777" w:rsidR="00DB3174" w:rsidRDefault="00DB3174" w:rsidP="0035021C">
      <w:pPr>
        <w:jc w:val="center"/>
        <w:rPr>
          <w:rFonts w:eastAsiaTheme="minorHAnsi" w:cs="Arial"/>
          <w:b/>
          <w:bCs/>
          <w:sz w:val="20"/>
          <w:szCs w:val="20"/>
          <w:lang w:eastAsia="en-US"/>
        </w:rPr>
      </w:pPr>
    </w:p>
    <w:p w14:paraId="42B329AF" w14:textId="77777777" w:rsidR="00DB3174" w:rsidRDefault="00DB3174" w:rsidP="0035021C">
      <w:pPr>
        <w:jc w:val="center"/>
        <w:rPr>
          <w:rFonts w:eastAsiaTheme="minorHAnsi" w:cs="Arial"/>
          <w:b/>
          <w:bCs/>
          <w:sz w:val="20"/>
          <w:szCs w:val="20"/>
          <w:lang w:eastAsia="en-US"/>
        </w:rPr>
      </w:pPr>
    </w:p>
    <w:p w14:paraId="01753C26" w14:textId="77777777" w:rsidR="00DB3174" w:rsidRDefault="00DB3174" w:rsidP="0035021C">
      <w:pPr>
        <w:jc w:val="center"/>
        <w:rPr>
          <w:rFonts w:eastAsiaTheme="minorHAnsi" w:cs="Arial"/>
          <w:b/>
          <w:bCs/>
          <w:sz w:val="20"/>
          <w:szCs w:val="20"/>
          <w:lang w:eastAsia="en-US"/>
        </w:rPr>
      </w:pPr>
    </w:p>
    <w:p w14:paraId="20397E8F" w14:textId="77777777" w:rsidR="00DB3174" w:rsidRDefault="00DB3174" w:rsidP="0035021C">
      <w:pPr>
        <w:jc w:val="center"/>
        <w:rPr>
          <w:rFonts w:eastAsiaTheme="minorHAnsi" w:cs="Arial"/>
          <w:b/>
          <w:bCs/>
          <w:sz w:val="20"/>
          <w:szCs w:val="20"/>
          <w:lang w:eastAsia="en-US"/>
        </w:rPr>
      </w:pPr>
    </w:p>
    <w:p w14:paraId="4A800C17" w14:textId="77777777" w:rsidR="00DB3174" w:rsidRDefault="00DB3174" w:rsidP="0035021C">
      <w:pPr>
        <w:jc w:val="center"/>
        <w:rPr>
          <w:rFonts w:eastAsiaTheme="minorHAnsi" w:cs="Arial"/>
          <w:b/>
          <w:bCs/>
          <w:sz w:val="20"/>
          <w:szCs w:val="20"/>
          <w:lang w:eastAsia="en-US"/>
        </w:rPr>
      </w:pPr>
    </w:p>
    <w:p w14:paraId="570C3391" w14:textId="77777777" w:rsidR="00DB3174" w:rsidRDefault="00DB3174" w:rsidP="0035021C">
      <w:pPr>
        <w:jc w:val="center"/>
        <w:rPr>
          <w:rFonts w:eastAsiaTheme="minorHAnsi" w:cs="Arial"/>
          <w:b/>
          <w:bCs/>
          <w:sz w:val="20"/>
          <w:szCs w:val="20"/>
          <w:lang w:eastAsia="en-US"/>
        </w:rPr>
      </w:pPr>
    </w:p>
    <w:p w14:paraId="026FEB46" w14:textId="77777777" w:rsidR="00DB3174" w:rsidRDefault="00DB3174" w:rsidP="0035021C">
      <w:pPr>
        <w:jc w:val="center"/>
        <w:rPr>
          <w:rFonts w:eastAsiaTheme="minorHAnsi" w:cs="Arial"/>
          <w:b/>
          <w:bCs/>
          <w:sz w:val="20"/>
          <w:szCs w:val="20"/>
          <w:lang w:eastAsia="en-US"/>
        </w:rPr>
      </w:pPr>
    </w:p>
    <w:p w14:paraId="40D30335" w14:textId="77777777" w:rsidR="00DB3174" w:rsidRDefault="00DB3174" w:rsidP="0035021C">
      <w:pPr>
        <w:jc w:val="center"/>
        <w:rPr>
          <w:rFonts w:eastAsiaTheme="minorHAnsi" w:cs="Arial"/>
          <w:b/>
          <w:bCs/>
          <w:sz w:val="20"/>
          <w:szCs w:val="20"/>
          <w:lang w:eastAsia="en-US"/>
        </w:rPr>
      </w:pPr>
    </w:p>
    <w:p w14:paraId="75E92A44" w14:textId="77777777" w:rsidR="00DB3174" w:rsidRDefault="00DB3174" w:rsidP="0035021C">
      <w:pPr>
        <w:jc w:val="center"/>
        <w:rPr>
          <w:rFonts w:eastAsiaTheme="minorHAnsi" w:cs="Arial"/>
          <w:b/>
          <w:bCs/>
          <w:sz w:val="20"/>
          <w:szCs w:val="20"/>
          <w:lang w:eastAsia="en-US"/>
        </w:rPr>
      </w:pPr>
    </w:p>
    <w:p w14:paraId="6DB9AF1A" w14:textId="77777777" w:rsidR="00DB3174" w:rsidRDefault="00DB3174" w:rsidP="0035021C">
      <w:pPr>
        <w:jc w:val="center"/>
        <w:rPr>
          <w:rFonts w:eastAsiaTheme="minorHAnsi" w:cs="Arial"/>
          <w:b/>
          <w:bCs/>
          <w:sz w:val="20"/>
          <w:szCs w:val="20"/>
          <w:lang w:eastAsia="en-US"/>
        </w:rPr>
      </w:pPr>
    </w:p>
    <w:p w14:paraId="3C141A5E" w14:textId="77777777" w:rsidR="00DB3174" w:rsidRDefault="00DB3174" w:rsidP="0035021C">
      <w:pPr>
        <w:jc w:val="center"/>
        <w:rPr>
          <w:rFonts w:eastAsiaTheme="minorHAnsi" w:cs="Arial"/>
          <w:b/>
          <w:bCs/>
          <w:sz w:val="20"/>
          <w:szCs w:val="20"/>
          <w:lang w:eastAsia="en-US"/>
        </w:rPr>
      </w:pPr>
    </w:p>
    <w:p w14:paraId="2BC449EA" w14:textId="077F5CB4"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18E53214" w14:textId="2615861A" w:rsidR="00DB3174" w:rsidRPr="00DB3174" w:rsidRDefault="0035021C" w:rsidP="00DB3174">
      <w:pPr>
        <w:tabs>
          <w:tab w:val="left" w:pos="-142"/>
        </w:tabs>
        <w:autoSpaceDE w:val="0"/>
        <w:autoSpaceDN w:val="0"/>
        <w:adjustRightInd w:val="0"/>
        <w:spacing w:before="120" w:after="240"/>
        <w:jc w:val="both"/>
        <w:outlineLvl w:val="0"/>
        <w:rPr>
          <w:rFonts w:cs="Arial"/>
          <w:sz w:val="20"/>
          <w:szCs w:val="20"/>
          <w:lang w:val="es-CO"/>
        </w:rPr>
      </w:pPr>
      <w:r w:rsidRPr="007627BD">
        <w:rPr>
          <w:rFonts w:cs="Arial"/>
          <w:b/>
          <w:sz w:val="20"/>
          <w:szCs w:val="20"/>
          <w:lang w:val="es-CO"/>
        </w:rPr>
        <w:t>REFERENCIA:</w:t>
      </w:r>
      <w:r w:rsidRPr="007627BD">
        <w:rPr>
          <w:rFonts w:cs="Arial"/>
          <w:sz w:val="20"/>
          <w:szCs w:val="20"/>
          <w:lang w:val="es-CO"/>
        </w:rPr>
        <w:tab/>
      </w:r>
      <w:r w:rsidR="00DB3174" w:rsidRPr="00DB3174">
        <w:rPr>
          <w:rFonts w:cs="Arial"/>
          <w:sz w:val="20"/>
          <w:szCs w:val="20"/>
          <w:lang w:val="es-CO"/>
        </w:rPr>
        <w:t>Proceso de Contratación 230006</w:t>
      </w:r>
      <w:r w:rsidR="00E3678A">
        <w:rPr>
          <w:rFonts w:cs="Arial"/>
          <w:sz w:val="20"/>
          <w:szCs w:val="20"/>
          <w:lang w:val="es-CO"/>
        </w:rPr>
        <w:t>80</w:t>
      </w:r>
      <w:r w:rsidR="00DB3174" w:rsidRPr="00DB3174">
        <w:rPr>
          <w:rFonts w:cs="Arial"/>
          <w:sz w:val="20"/>
          <w:szCs w:val="20"/>
          <w:lang w:val="es-CO"/>
        </w:rPr>
        <w:t xml:space="preserve"> H4  </w:t>
      </w:r>
    </w:p>
    <w:p w14:paraId="144CBD32" w14:textId="686F99B2" w:rsidR="0035021C" w:rsidRPr="007627BD" w:rsidRDefault="00DB3174" w:rsidP="00DB3174">
      <w:pPr>
        <w:tabs>
          <w:tab w:val="left" w:pos="-142"/>
        </w:tabs>
        <w:autoSpaceDE w:val="0"/>
        <w:autoSpaceDN w:val="0"/>
        <w:adjustRightInd w:val="0"/>
        <w:spacing w:before="120" w:after="240"/>
        <w:jc w:val="both"/>
        <w:outlineLvl w:val="0"/>
        <w:rPr>
          <w:rFonts w:cs="Arial"/>
          <w:sz w:val="20"/>
          <w:szCs w:val="20"/>
          <w:highlight w:val="lightGray"/>
          <w:lang w:val="es-CO"/>
        </w:rPr>
      </w:pPr>
      <w:r w:rsidRPr="00DB3174">
        <w:rPr>
          <w:rFonts w:cs="Arial"/>
          <w:sz w:val="20"/>
          <w:szCs w:val="20"/>
          <w:lang w:val="es-CO"/>
        </w:rPr>
        <w:t xml:space="preserve">Objeto: </w:t>
      </w:r>
      <w:r w:rsidR="00E3678A" w:rsidRPr="00E3678A">
        <w:rPr>
          <w:rFonts w:cs="Arial"/>
          <w:sz w:val="20"/>
          <w:szCs w:val="20"/>
          <w:lang w:val="es-CO"/>
        </w:rPr>
        <w:t>REALIZAR EL MANTENIMIENTO DE ZONAS DE SEGURIDAD Y ZONAS VERDES DE LOS AEROPUERTOS DE AMALFI, CIMITARRA, OTU Y PUERTO BERRIO</w:t>
      </w: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01BD7107" w:rsidR="0035021C" w:rsidRDefault="0035021C" w:rsidP="0035021C">
      <w:pPr>
        <w:jc w:val="center"/>
        <w:rPr>
          <w:rFonts w:cs="Arial"/>
          <w:b/>
          <w:bCs/>
          <w:sz w:val="20"/>
          <w:szCs w:val="20"/>
        </w:rPr>
      </w:pPr>
      <w:bookmarkStart w:id="1"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22C8BAB7" w14:textId="10288E57" w:rsidR="00DB3174" w:rsidRPr="00DB3174" w:rsidRDefault="0035021C" w:rsidP="00DB3174">
      <w:pPr>
        <w:tabs>
          <w:tab w:val="left" w:pos="-142"/>
        </w:tabs>
        <w:autoSpaceDE w:val="0"/>
        <w:autoSpaceDN w:val="0"/>
        <w:adjustRightInd w:val="0"/>
        <w:spacing w:before="120" w:after="240"/>
        <w:jc w:val="both"/>
        <w:outlineLvl w:val="0"/>
        <w:rPr>
          <w:rFonts w:cs="Arial"/>
          <w:sz w:val="20"/>
          <w:szCs w:val="20"/>
        </w:rPr>
      </w:pPr>
      <w:r w:rsidRPr="00824875">
        <w:rPr>
          <w:rFonts w:cs="Arial"/>
          <w:b/>
          <w:sz w:val="20"/>
          <w:szCs w:val="20"/>
        </w:rPr>
        <w:t>REFERENCIA:</w:t>
      </w:r>
      <w:r w:rsidRPr="00824875">
        <w:rPr>
          <w:rFonts w:cs="Arial"/>
          <w:sz w:val="20"/>
          <w:szCs w:val="20"/>
        </w:rPr>
        <w:tab/>
      </w:r>
      <w:r w:rsidR="00DB3174" w:rsidRPr="00DB3174">
        <w:rPr>
          <w:rFonts w:cs="Arial"/>
          <w:sz w:val="20"/>
          <w:szCs w:val="20"/>
        </w:rPr>
        <w:t>Proceso de Contratación 230006</w:t>
      </w:r>
      <w:r w:rsidR="00E3678A">
        <w:rPr>
          <w:rFonts w:cs="Arial"/>
          <w:sz w:val="20"/>
          <w:szCs w:val="20"/>
        </w:rPr>
        <w:t>80</w:t>
      </w:r>
      <w:r w:rsidR="00DB3174" w:rsidRPr="00DB3174">
        <w:rPr>
          <w:rFonts w:cs="Arial"/>
          <w:sz w:val="20"/>
          <w:szCs w:val="20"/>
        </w:rPr>
        <w:t xml:space="preserve"> H4  </w:t>
      </w:r>
    </w:p>
    <w:p w14:paraId="4A46FA74" w14:textId="67DD4F35" w:rsidR="0035021C" w:rsidRPr="00824875" w:rsidRDefault="00DB3174" w:rsidP="00DB3174">
      <w:pPr>
        <w:tabs>
          <w:tab w:val="left" w:pos="-142"/>
        </w:tabs>
        <w:autoSpaceDE w:val="0"/>
        <w:autoSpaceDN w:val="0"/>
        <w:adjustRightInd w:val="0"/>
        <w:spacing w:before="120" w:after="240"/>
        <w:jc w:val="both"/>
        <w:outlineLvl w:val="0"/>
        <w:rPr>
          <w:rFonts w:cs="Arial"/>
          <w:sz w:val="20"/>
          <w:szCs w:val="20"/>
          <w:highlight w:val="lightGray"/>
        </w:rPr>
      </w:pPr>
      <w:r w:rsidRPr="00DB3174">
        <w:rPr>
          <w:rFonts w:cs="Arial"/>
          <w:sz w:val="20"/>
          <w:szCs w:val="20"/>
        </w:rPr>
        <w:t xml:space="preserve">Objeto: </w:t>
      </w:r>
      <w:r w:rsidR="00E3678A" w:rsidRPr="00E3678A">
        <w:rPr>
          <w:rFonts w:cs="Arial"/>
          <w:sz w:val="20"/>
          <w:szCs w:val="20"/>
        </w:rPr>
        <w:t>REALIZAR EL MANTENIMIENTO DE ZONAS DE SEGURIDAD Y ZONAS VERDES DE LOS AEROPUERTOS DE AMALFI, CIMITARRA, OTU Y PUERTO BERRIO</w:t>
      </w: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1"/>
    <w:p w14:paraId="16AE56F5" w14:textId="77777777" w:rsidR="00DB3174" w:rsidRDefault="00DB3174" w:rsidP="0035021C">
      <w:pPr>
        <w:jc w:val="center"/>
        <w:rPr>
          <w:rFonts w:cs="Arial"/>
          <w:b/>
          <w:bCs/>
          <w:sz w:val="20"/>
          <w:szCs w:val="20"/>
        </w:rPr>
      </w:pPr>
    </w:p>
    <w:p w14:paraId="56F95D6F" w14:textId="0456F2D4"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3A4878A0" w14:textId="3F7232CF" w:rsidR="00DB3174" w:rsidRPr="00DB3174" w:rsidRDefault="0035021C" w:rsidP="00DB3174">
      <w:pPr>
        <w:tabs>
          <w:tab w:val="left" w:pos="-142"/>
        </w:tabs>
        <w:autoSpaceDE w:val="0"/>
        <w:autoSpaceDN w:val="0"/>
        <w:adjustRightInd w:val="0"/>
        <w:spacing w:before="120" w:after="240"/>
        <w:jc w:val="both"/>
        <w:outlineLvl w:val="0"/>
        <w:rPr>
          <w:rFonts w:cs="Arial"/>
          <w:sz w:val="20"/>
          <w:szCs w:val="20"/>
        </w:rPr>
      </w:pPr>
      <w:r w:rsidRPr="00824875">
        <w:rPr>
          <w:rFonts w:cs="Arial"/>
          <w:b/>
          <w:sz w:val="20"/>
          <w:szCs w:val="20"/>
        </w:rPr>
        <w:t>REFERENCIA:</w:t>
      </w:r>
      <w:r w:rsidRPr="00824875">
        <w:rPr>
          <w:rFonts w:cs="Arial"/>
          <w:sz w:val="20"/>
          <w:szCs w:val="20"/>
        </w:rPr>
        <w:tab/>
      </w:r>
      <w:r w:rsidR="00DB3174" w:rsidRPr="00DB3174">
        <w:rPr>
          <w:rFonts w:cs="Arial"/>
          <w:sz w:val="20"/>
          <w:szCs w:val="20"/>
        </w:rPr>
        <w:t>REFERENCIA:</w:t>
      </w:r>
      <w:r w:rsidR="00DB3174" w:rsidRPr="00DB3174">
        <w:rPr>
          <w:rFonts w:cs="Arial"/>
          <w:sz w:val="20"/>
          <w:szCs w:val="20"/>
        </w:rPr>
        <w:tab/>
        <w:t>Proceso de Contratación 230006</w:t>
      </w:r>
      <w:r w:rsidR="00E3678A">
        <w:rPr>
          <w:rFonts w:cs="Arial"/>
          <w:sz w:val="20"/>
          <w:szCs w:val="20"/>
        </w:rPr>
        <w:t>80</w:t>
      </w:r>
      <w:r w:rsidR="00DB3174" w:rsidRPr="00DB3174">
        <w:rPr>
          <w:rFonts w:cs="Arial"/>
          <w:sz w:val="20"/>
          <w:szCs w:val="20"/>
        </w:rPr>
        <w:t xml:space="preserve"> H4  </w:t>
      </w:r>
    </w:p>
    <w:p w14:paraId="57D64EF7" w14:textId="053136E6" w:rsidR="0035021C" w:rsidRPr="00824875" w:rsidRDefault="00DB3174" w:rsidP="00DB3174">
      <w:pPr>
        <w:tabs>
          <w:tab w:val="left" w:pos="-142"/>
        </w:tabs>
        <w:autoSpaceDE w:val="0"/>
        <w:autoSpaceDN w:val="0"/>
        <w:adjustRightInd w:val="0"/>
        <w:spacing w:before="120" w:after="240"/>
        <w:jc w:val="both"/>
        <w:outlineLvl w:val="0"/>
        <w:rPr>
          <w:rFonts w:cs="Arial"/>
          <w:sz w:val="20"/>
          <w:szCs w:val="20"/>
          <w:highlight w:val="lightGray"/>
        </w:rPr>
      </w:pPr>
      <w:r w:rsidRPr="00DB3174">
        <w:rPr>
          <w:rFonts w:cs="Arial"/>
          <w:sz w:val="20"/>
          <w:szCs w:val="20"/>
        </w:rPr>
        <w:t xml:space="preserve">Objeto: </w:t>
      </w:r>
      <w:r w:rsidR="00E3678A" w:rsidRPr="00E3678A">
        <w:rPr>
          <w:rFonts w:cs="Arial"/>
          <w:sz w:val="20"/>
          <w:szCs w:val="20"/>
        </w:rPr>
        <w:t>REALIZAR EL MANTENIMIENTO DE ZONAS DE SEGURIDAD Y ZONAS VERDES DE LOS AEROPUERTOS DE AMALFI, CIMITARRA, OTU Y PUERTO BERRIO</w:t>
      </w: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CC00D71" w14:textId="77777777" w:rsidR="00DB3174" w:rsidRDefault="00DB3174" w:rsidP="0035021C">
      <w:pPr>
        <w:rPr>
          <w:rFonts w:cs="Arial"/>
          <w:b/>
          <w:sz w:val="20"/>
          <w:szCs w:val="20"/>
        </w:rPr>
      </w:pPr>
    </w:p>
    <w:p w14:paraId="1E36AEF8" w14:textId="77777777" w:rsidR="00DB3174" w:rsidRDefault="00DB3174"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1447EE74" w14:textId="42D1EF05" w:rsidR="00DB3174" w:rsidRPr="00DB3174" w:rsidRDefault="00C0160A" w:rsidP="00DB3174">
      <w:pPr>
        <w:tabs>
          <w:tab w:val="left" w:pos="-142"/>
        </w:tabs>
        <w:autoSpaceDE w:val="0"/>
        <w:autoSpaceDN w:val="0"/>
        <w:adjustRightInd w:val="0"/>
        <w:spacing w:before="120" w:after="240"/>
        <w:jc w:val="both"/>
        <w:outlineLvl w:val="0"/>
        <w:rPr>
          <w:rFonts w:cs="Arial"/>
          <w:sz w:val="20"/>
          <w:szCs w:val="20"/>
        </w:rPr>
      </w:pPr>
      <w:r w:rsidRPr="00824875">
        <w:rPr>
          <w:rFonts w:cs="Arial"/>
          <w:b/>
          <w:sz w:val="20"/>
          <w:szCs w:val="20"/>
        </w:rPr>
        <w:t>REFERENCIA:</w:t>
      </w:r>
      <w:r w:rsidRPr="00824875">
        <w:rPr>
          <w:rFonts w:cs="Arial"/>
          <w:sz w:val="20"/>
          <w:szCs w:val="20"/>
        </w:rPr>
        <w:tab/>
      </w:r>
      <w:r w:rsidR="00DB3174" w:rsidRPr="00DB3174">
        <w:rPr>
          <w:rFonts w:cs="Arial"/>
          <w:sz w:val="20"/>
          <w:szCs w:val="20"/>
        </w:rPr>
        <w:t>Proceso de Contratación 230006</w:t>
      </w:r>
      <w:r w:rsidR="00E3678A">
        <w:rPr>
          <w:rFonts w:cs="Arial"/>
          <w:sz w:val="20"/>
          <w:szCs w:val="20"/>
        </w:rPr>
        <w:t>80</w:t>
      </w:r>
      <w:r w:rsidR="00DB3174" w:rsidRPr="00DB3174">
        <w:rPr>
          <w:rFonts w:cs="Arial"/>
          <w:sz w:val="20"/>
          <w:szCs w:val="20"/>
        </w:rPr>
        <w:t xml:space="preserve"> H4  </w:t>
      </w:r>
    </w:p>
    <w:p w14:paraId="311E0A8C" w14:textId="6E11FA4D" w:rsidR="00C0160A" w:rsidRPr="00824875" w:rsidRDefault="00DB3174" w:rsidP="00DB3174">
      <w:pPr>
        <w:tabs>
          <w:tab w:val="left" w:pos="-142"/>
        </w:tabs>
        <w:autoSpaceDE w:val="0"/>
        <w:autoSpaceDN w:val="0"/>
        <w:adjustRightInd w:val="0"/>
        <w:spacing w:before="120" w:after="240"/>
        <w:jc w:val="both"/>
        <w:outlineLvl w:val="0"/>
        <w:rPr>
          <w:rFonts w:cs="Arial"/>
          <w:sz w:val="20"/>
          <w:szCs w:val="20"/>
          <w:highlight w:val="lightGray"/>
        </w:rPr>
      </w:pPr>
      <w:r w:rsidRPr="00DB3174">
        <w:rPr>
          <w:rFonts w:cs="Arial"/>
          <w:sz w:val="20"/>
          <w:szCs w:val="20"/>
        </w:rPr>
        <w:t xml:space="preserve">Objeto: </w:t>
      </w:r>
      <w:r w:rsidR="00E3678A" w:rsidRPr="00E3678A">
        <w:rPr>
          <w:rFonts w:cs="Arial"/>
          <w:sz w:val="20"/>
          <w:szCs w:val="20"/>
        </w:rPr>
        <w:t>REALIZAR EL MANTENIMIENTO DE ZONAS DE SEGURIDAD Y ZONAS VERDES DE LOS AEROPUERTOS DE AMALFI, CIMITARRA, OTU Y PUERTO BERRIO</w:t>
      </w: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327FBA7" w14:textId="4DFFB16E" w:rsidR="00DB3174" w:rsidRPr="00DB3174" w:rsidRDefault="00C0160A" w:rsidP="00DB3174">
      <w:pPr>
        <w:tabs>
          <w:tab w:val="left" w:pos="-142"/>
        </w:tabs>
        <w:autoSpaceDE w:val="0"/>
        <w:autoSpaceDN w:val="0"/>
        <w:adjustRightInd w:val="0"/>
        <w:spacing w:before="120" w:after="240"/>
        <w:jc w:val="both"/>
        <w:outlineLvl w:val="0"/>
        <w:rPr>
          <w:rFonts w:cs="Arial"/>
          <w:sz w:val="20"/>
          <w:szCs w:val="20"/>
        </w:rPr>
      </w:pPr>
      <w:r w:rsidRPr="00824875">
        <w:rPr>
          <w:rFonts w:cs="Arial"/>
          <w:b/>
          <w:sz w:val="20"/>
          <w:szCs w:val="20"/>
        </w:rPr>
        <w:t>REFERENCIA:</w:t>
      </w:r>
      <w:r w:rsidRPr="00824875">
        <w:rPr>
          <w:rFonts w:cs="Arial"/>
          <w:sz w:val="20"/>
          <w:szCs w:val="20"/>
        </w:rPr>
        <w:tab/>
      </w:r>
      <w:r w:rsidR="00DB3174" w:rsidRPr="00DB3174">
        <w:rPr>
          <w:rFonts w:cs="Arial"/>
          <w:sz w:val="20"/>
          <w:szCs w:val="20"/>
        </w:rPr>
        <w:t>Proceso de Contratación 230006</w:t>
      </w:r>
      <w:r w:rsidR="00E3678A">
        <w:rPr>
          <w:rFonts w:cs="Arial"/>
          <w:sz w:val="20"/>
          <w:szCs w:val="20"/>
        </w:rPr>
        <w:t>80</w:t>
      </w:r>
      <w:r w:rsidR="00DB3174" w:rsidRPr="00DB3174">
        <w:rPr>
          <w:rFonts w:cs="Arial"/>
          <w:sz w:val="20"/>
          <w:szCs w:val="20"/>
        </w:rPr>
        <w:t xml:space="preserve"> H4  </w:t>
      </w:r>
    </w:p>
    <w:p w14:paraId="56A1CFB4" w14:textId="584CB4BB" w:rsidR="00C0160A" w:rsidRPr="00824875" w:rsidRDefault="00DB3174" w:rsidP="00DB3174">
      <w:pPr>
        <w:tabs>
          <w:tab w:val="left" w:pos="-142"/>
        </w:tabs>
        <w:autoSpaceDE w:val="0"/>
        <w:autoSpaceDN w:val="0"/>
        <w:adjustRightInd w:val="0"/>
        <w:spacing w:before="120" w:after="240"/>
        <w:jc w:val="both"/>
        <w:outlineLvl w:val="0"/>
        <w:rPr>
          <w:rFonts w:cs="Arial"/>
          <w:sz w:val="20"/>
          <w:szCs w:val="20"/>
          <w:highlight w:val="lightGray"/>
        </w:rPr>
      </w:pPr>
      <w:r w:rsidRPr="00DB3174">
        <w:rPr>
          <w:rFonts w:cs="Arial"/>
          <w:sz w:val="20"/>
          <w:szCs w:val="20"/>
        </w:rPr>
        <w:t xml:space="preserve">Objeto: </w:t>
      </w:r>
      <w:r w:rsidR="00E3678A" w:rsidRPr="00E3678A">
        <w:rPr>
          <w:rFonts w:cs="Arial"/>
          <w:sz w:val="20"/>
          <w:szCs w:val="20"/>
        </w:rPr>
        <w:t>REALIZAR EL MANTENIMIENTO DE ZONAS DE SEGURIDAD Y ZONAS VERDES DE LOS AEROPUERTOS DE AMALFI, CIMITARRA, OTU Y PUERTO BERRIO</w:t>
      </w: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02EA3553" w14:textId="2FE4D472" w:rsidR="00DB3174" w:rsidRPr="00DB3174" w:rsidRDefault="0035021C" w:rsidP="00DB3174">
      <w:pPr>
        <w:autoSpaceDE w:val="0"/>
        <w:autoSpaceDN w:val="0"/>
        <w:adjustRightInd w:val="0"/>
        <w:spacing w:before="120" w:after="240"/>
        <w:jc w:val="both"/>
        <w:outlineLvl w:val="0"/>
        <w:rPr>
          <w:rFonts w:cs="Arial"/>
          <w:sz w:val="20"/>
          <w:szCs w:val="20"/>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00DB3174" w:rsidRPr="00DB3174">
        <w:rPr>
          <w:rFonts w:cs="Arial"/>
          <w:sz w:val="20"/>
          <w:szCs w:val="20"/>
          <w:lang w:val="es-CO"/>
        </w:rPr>
        <w:t>REFERENCIA:</w:t>
      </w:r>
      <w:r w:rsidR="00DB3174" w:rsidRPr="00DB3174">
        <w:rPr>
          <w:rFonts w:cs="Arial"/>
          <w:sz w:val="20"/>
          <w:szCs w:val="20"/>
          <w:lang w:val="es-CO"/>
        </w:rPr>
        <w:tab/>
        <w:t>Proceso de Contratación 230006</w:t>
      </w:r>
      <w:r w:rsidR="00E3678A">
        <w:rPr>
          <w:rFonts w:cs="Arial"/>
          <w:sz w:val="20"/>
          <w:szCs w:val="20"/>
          <w:lang w:val="es-CO"/>
        </w:rPr>
        <w:t>80</w:t>
      </w:r>
      <w:r w:rsidR="00DB3174" w:rsidRPr="00DB3174">
        <w:rPr>
          <w:rFonts w:cs="Arial"/>
          <w:sz w:val="20"/>
          <w:szCs w:val="20"/>
          <w:lang w:val="es-CO"/>
        </w:rPr>
        <w:t xml:space="preserve"> H4  </w:t>
      </w:r>
    </w:p>
    <w:p w14:paraId="663DDD4F" w14:textId="62AA0C33" w:rsidR="0035021C" w:rsidRPr="00A2410A" w:rsidRDefault="00DB3174" w:rsidP="00DB3174">
      <w:pPr>
        <w:autoSpaceDE w:val="0"/>
        <w:autoSpaceDN w:val="0"/>
        <w:adjustRightInd w:val="0"/>
        <w:spacing w:before="120" w:after="240"/>
        <w:jc w:val="both"/>
        <w:outlineLvl w:val="0"/>
        <w:rPr>
          <w:rFonts w:cs="Arial"/>
          <w:sz w:val="20"/>
          <w:szCs w:val="20"/>
          <w:highlight w:val="lightGray"/>
          <w:lang w:val="es-CO"/>
        </w:rPr>
      </w:pPr>
      <w:r w:rsidRPr="00DB3174">
        <w:rPr>
          <w:rFonts w:cs="Arial"/>
          <w:sz w:val="20"/>
          <w:szCs w:val="20"/>
          <w:lang w:val="es-CO"/>
        </w:rPr>
        <w:t xml:space="preserve">Objeto: </w:t>
      </w:r>
      <w:r w:rsidR="00E3678A" w:rsidRPr="00E3678A">
        <w:rPr>
          <w:rFonts w:cs="Arial"/>
          <w:sz w:val="20"/>
          <w:szCs w:val="20"/>
          <w:lang w:val="es-CO"/>
        </w:rPr>
        <w:t>REALIZAR EL MANTENIMIENTO DE ZONAS DE SEGURIDAD Y ZONAS VERDES DE LOS AEROPUERTOS DE AMALFI, CIMITARRA, OTU Y PUERTO BERRIO</w:t>
      </w: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proofErr w:type="spellStart"/>
      <w:r w:rsidR="001376AC">
        <w:rPr>
          <w:rFonts w:eastAsiaTheme="minorHAnsi" w:cs="Arial"/>
          <w:color w:val="000000" w:themeColor="text1"/>
          <w:sz w:val="20"/>
          <w:szCs w:val="20"/>
          <w:lang w:val="es-MX" w:eastAsia="en-US"/>
        </w:rPr>
        <w:lastRenderedPageBreak/>
        <w:t>sub</w:t>
      </w:r>
      <w:r w:rsidR="004E2C60" w:rsidRPr="001029C5">
        <w:rPr>
          <w:rFonts w:eastAsiaTheme="minorHAnsi" w:cs="Arial"/>
          <w:color w:val="000000" w:themeColor="text1"/>
          <w:sz w:val="20"/>
          <w:szCs w:val="20"/>
          <w:lang w:val="es-MX" w:eastAsia="en-US"/>
        </w:rPr>
        <w:t>numeral</w:t>
      </w:r>
      <w:proofErr w:type="spellEnd"/>
      <w:r w:rsidR="004E2C60" w:rsidRPr="001029C5">
        <w:rPr>
          <w:rFonts w:eastAsiaTheme="minorHAnsi" w:cs="Arial"/>
          <w:color w:val="000000" w:themeColor="text1"/>
          <w:sz w:val="20"/>
          <w:szCs w:val="20"/>
          <w:lang w:val="es-MX" w:eastAsia="en-US"/>
        </w:rPr>
        <w:t xml:space="preserve"> 2 y/o el inciso 1 del </w:t>
      </w:r>
      <w:proofErr w:type="spellStart"/>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w:t>
      </w:r>
      <w:proofErr w:type="spellEnd"/>
      <w:r w:rsidR="004E2C60" w:rsidRPr="001029C5">
        <w:rPr>
          <w:rFonts w:eastAsiaTheme="minorHAnsi" w:cs="Arial"/>
          <w:color w:val="000000" w:themeColor="text1"/>
          <w:sz w:val="20"/>
          <w:szCs w:val="20"/>
          <w:lang w:val="es-MX" w:eastAsia="en-US"/>
        </w:rPr>
        <w:t xml:space="preserve">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proofErr w:type="spellStart"/>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w:t>
      </w:r>
      <w:proofErr w:type="spellEnd"/>
      <w:r w:rsidRPr="00A2410A">
        <w:rPr>
          <w:rFonts w:eastAsiaTheme="minorHAnsi" w:cs="Arial"/>
          <w:sz w:val="20"/>
          <w:szCs w:val="20"/>
          <w:highlight w:val="lightGray"/>
          <w:lang w:val="es-CO" w:eastAsia="en-US"/>
        </w:rPr>
        <w:t xml:space="preserve">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18AF46CF" w14:textId="5D92C6AC" w:rsidR="00DB3174" w:rsidRPr="00B80DEB" w:rsidRDefault="00AC7AF6" w:rsidP="00DB3174">
      <w:pPr>
        <w:tabs>
          <w:tab w:val="left" w:pos="-142"/>
        </w:tabs>
        <w:autoSpaceDE w:val="0"/>
        <w:autoSpaceDN w:val="0"/>
        <w:adjustRightInd w:val="0"/>
        <w:spacing w:before="120" w:after="240"/>
        <w:rPr>
          <w:rFonts w:cs="Arial"/>
          <w:sz w:val="20"/>
          <w:szCs w:val="20"/>
          <w:highlight w:val="lightGray"/>
          <w:lang w:val="es-CO"/>
        </w:rPr>
      </w:pPr>
      <w:r w:rsidRPr="00492E9F">
        <w:rPr>
          <w:rFonts w:cs="Arial"/>
          <w:b/>
          <w:sz w:val="20"/>
          <w:szCs w:val="20"/>
        </w:rPr>
        <w:t>REFERENCIA:</w:t>
      </w:r>
      <w:r w:rsidRPr="00492E9F">
        <w:rPr>
          <w:rFonts w:cs="Arial"/>
          <w:sz w:val="20"/>
          <w:szCs w:val="20"/>
        </w:rPr>
        <w:tab/>
      </w:r>
      <w:r w:rsidR="00DB3174" w:rsidRPr="00B80DEB">
        <w:rPr>
          <w:rFonts w:cs="Arial"/>
          <w:sz w:val="20"/>
          <w:szCs w:val="20"/>
          <w:lang w:val="es-CO"/>
        </w:rPr>
        <w:t xml:space="preserve">Proceso de </w:t>
      </w:r>
      <w:r w:rsidR="00DB3174">
        <w:rPr>
          <w:rFonts w:cs="Arial"/>
          <w:sz w:val="20"/>
          <w:szCs w:val="20"/>
          <w:lang w:val="es-CO"/>
        </w:rPr>
        <w:t>C</w:t>
      </w:r>
      <w:r w:rsidR="00DB3174" w:rsidRPr="00B80DEB">
        <w:rPr>
          <w:rFonts w:cs="Arial"/>
          <w:sz w:val="20"/>
          <w:szCs w:val="20"/>
          <w:lang w:val="es-CO"/>
        </w:rPr>
        <w:t xml:space="preserve">ontratación </w:t>
      </w:r>
      <w:r w:rsidR="00DB3174">
        <w:rPr>
          <w:rFonts w:cs="Arial"/>
          <w:sz w:val="20"/>
          <w:szCs w:val="20"/>
          <w:highlight w:val="lightGray"/>
          <w:lang w:val="es-CO"/>
        </w:rPr>
        <w:t>230006</w:t>
      </w:r>
      <w:r w:rsidR="00E3678A">
        <w:rPr>
          <w:rFonts w:cs="Arial"/>
          <w:sz w:val="20"/>
          <w:szCs w:val="20"/>
          <w:highlight w:val="lightGray"/>
          <w:lang w:val="es-CO"/>
        </w:rPr>
        <w:t>80</w:t>
      </w:r>
      <w:r w:rsidR="00DB3174">
        <w:rPr>
          <w:rFonts w:cs="Arial"/>
          <w:sz w:val="20"/>
          <w:szCs w:val="20"/>
          <w:highlight w:val="lightGray"/>
          <w:lang w:val="es-CO"/>
        </w:rPr>
        <w:t xml:space="preserve"> H4</w:t>
      </w:r>
      <w:r w:rsidR="00DB3174" w:rsidRPr="00B80DEB">
        <w:rPr>
          <w:rFonts w:cs="Arial"/>
          <w:sz w:val="20"/>
          <w:szCs w:val="20"/>
          <w:highlight w:val="lightGray"/>
          <w:lang w:val="es-CO"/>
        </w:rPr>
        <w:t xml:space="preserve">  </w:t>
      </w:r>
    </w:p>
    <w:p w14:paraId="173C391C" w14:textId="5DD4077E" w:rsidR="00DB3174" w:rsidRDefault="00DB3174" w:rsidP="00DB3174">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r w:rsidR="00E3678A" w:rsidRPr="00E3678A">
        <w:rPr>
          <w:rFonts w:cs="Arial"/>
          <w:sz w:val="20"/>
          <w:szCs w:val="20"/>
          <w:lang w:val="es-CO"/>
        </w:rPr>
        <w:t>REALIZAR EL MANTENIMIENTO DE ZONAS DE SEGURIDAD Y ZONAS VERDES DE LOS AEROPUERTOS DE AMALFI, CIMITARRA, OTU Y PUERTO BERRIO</w:t>
      </w:r>
    </w:p>
    <w:p w14:paraId="5377BD3C" w14:textId="7C67ACB4" w:rsidR="00AC7AF6" w:rsidRPr="00492E9F" w:rsidRDefault="00AC7AF6" w:rsidP="00DB3174">
      <w:pPr>
        <w:tabs>
          <w:tab w:val="left" w:pos="-142"/>
        </w:tabs>
        <w:autoSpaceDE w:val="0"/>
        <w:autoSpaceDN w:val="0"/>
        <w:adjustRightInd w:val="0"/>
        <w:spacing w:before="120" w:after="240"/>
        <w:jc w:val="both"/>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5F1190B" w14:textId="19144600" w:rsidR="00DB3174" w:rsidRPr="00B80DEB" w:rsidRDefault="0035021C" w:rsidP="00DB3174">
      <w:pPr>
        <w:tabs>
          <w:tab w:val="left" w:pos="-142"/>
        </w:tabs>
        <w:autoSpaceDE w:val="0"/>
        <w:autoSpaceDN w:val="0"/>
        <w:adjustRightInd w:val="0"/>
        <w:spacing w:before="120" w:after="24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r>
      <w:r w:rsidR="00DB3174" w:rsidRPr="00B80DEB">
        <w:rPr>
          <w:rFonts w:cs="Arial"/>
          <w:sz w:val="20"/>
          <w:szCs w:val="20"/>
          <w:lang w:val="es-CO"/>
        </w:rPr>
        <w:t xml:space="preserve">Proceso de </w:t>
      </w:r>
      <w:r w:rsidR="00DB3174">
        <w:rPr>
          <w:rFonts w:cs="Arial"/>
          <w:sz w:val="20"/>
          <w:szCs w:val="20"/>
          <w:lang w:val="es-CO"/>
        </w:rPr>
        <w:t>C</w:t>
      </w:r>
      <w:r w:rsidR="00DB3174" w:rsidRPr="00B80DEB">
        <w:rPr>
          <w:rFonts w:cs="Arial"/>
          <w:sz w:val="20"/>
          <w:szCs w:val="20"/>
          <w:lang w:val="es-CO"/>
        </w:rPr>
        <w:t xml:space="preserve">ontratación </w:t>
      </w:r>
      <w:r w:rsidR="00DB3174">
        <w:rPr>
          <w:rFonts w:cs="Arial"/>
          <w:sz w:val="20"/>
          <w:szCs w:val="20"/>
          <w:highlight w:val="lightGray"/>
          <w:lang w:val="es-CO"/>
        </w:rPr>
        <w:t>230006</w:t>
      </w:r>
      <w:r w:rsidR="00E3678A">
        <w:rPr>
          <w:rFonts w:cs="Arial"/>
          <w:sz w:val="20"/>
          <w:szCs w:val="20"/>
          <w:highlight w:val="lightGray"/>
          <w:lang w:val="es-CO"/>
        </w:rPr>
        <w:t>80</w:t>
      </w:r>
      <w:r w:rsidR="00DB3174">
        <w:rPr>
          <w:rFonts w:cs="Arial"/>
          <w:sz w:val="20"/>
          <w:szCs w:val="20"/>
          <w:highlight w:val="lightGray"/>
          <w:lang w:val="es-CO"/>
        </w:rPr>
        <w:t xml:space="preserve"> H4</w:t>
      </w:r>
      <w:r w:rsidR="00DB3174" w:rsidRPr="00B80DEB">
        <w:rPr>
          <w:rFonts w:cs="Arial"/>
          <w:sz w:val="20"/>
          <w:szCs w:val="20"/>
          <w:highlight w:val="lightGray"/>
          <w:lang w:val="es-CO"/>
        </w:rPr>
        <w:t xml:space="preserve">  </w:t>
      </w:r>
    </w:p>
    <w:p w14:paraId="2D5A7BA9" w14:textId="62695A7E" w:rsidR="00DB3174" w:rsidRDefault="00DB3174" w:rsidP="00DB3174">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r w:rsidR="00E3678A" w:rsidRPr="00E3678A">
        <w:rPr>
          <w:rFonts w:cs="Arial"/>
          <w:sz w:val="20"/>
          <w:szCs w:val="20"/>
          <w:lang w:val="es-CO"/>
        </w:rPr>
        <w:t>REALIZAR EL MANTENIMIENTO DE ZONAS DE SEGURIDAD Y ZONAS VERDES DE LOS AEROPUERTOS DE AMALFI, CIMITARRA, OTU Y PUERTO BERRIO</w:t>
      </w:r>
    </w:p>
    <w:p w14:paraId="5ED1E369" w14:textId="0346D2DF" w:rsidR="0035021C" w:rsidRPr="00A02B37" w:rsidRDefault="0035021C" w:rsidP="00DB3174">
      <w:pPr>
        <w:tabs>
          <w:tab w:val="left" w:pos="-142"/>
        </w:tabs>
        <w:autoSpaceDE w:val="0"/>
        <w:autoSpaceDN w:val="0"/>
        <w:adjustRightInd w:val="0"/>
        <w:spacing w:before="120" w:after="240"/>
        <w:jc w:val="both"/>
        <w:outlineLvl w:val="0"/>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B045C4">
        <w:rPr>
          <w:rFonts w:eastAsiaTheme="minorHAnsi" w:cs="Arial"/>
          <w:sz w:val="20"/>
          <w:szCs w:val="20"/>
          <w:lang w:val="es-CO" w:eastAsia="en-US"/>
        </w:rPr>
        <w:t>ipyme</w:t>
      </w:r>
      <w:proofErr w:type="spellEnd"/>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32B6F" w14:textId="77777777" w:rsidR="0018383E" w:rsidRDefault="0018383E" w:rsidP="00F1053F">
      <w:r>
        <w:separator/>
      </w:r>
    </w:p>
  </w:endnote>
  <w:endnote w:type="continuationSeparator" w:id="0">
    <w:p w14:paraId="069254A8" w14:textId="77777777" w:rsidR="0018383E" w:rsidRDefault="0018383E" w:rsidP="00F1053F">
      <w:r>
        <w:continuationSeparator/>
      </w:r>
    </w:p>
  </w:endnote>
  <w:endnote w:type="continuationNotice" w:id="1">
    <w:p w14:paraId="720AF7EA" w14:textId="77777777" w:rsidR="0018383E" w:rsidRDefault="001838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3AA57FEE" w:rsidR="007D5425" w:rsidRPr="00C63B51" w:rsidRDefault="00EF3B1E" w:rsidP="007D5425">
          <w:pPr>
            <w:spacing w:after="4" w:line="249" w:lineRule="auto"/>
            <w:ind w:left="10" w:hanging="10"/>
            <w:rPr>
              <w:rFonts w:eastAsia="Arial" w:cs="Arial"/>
              <w:sz w:val="16"/>
              <w:szCs w:val="16"/>
              <w:lang w:eastAsia="es-CO"/>
            </w:rPr>
          </w:pPr>
          <w:r>
            <w:rPr>
              <w:rFonts w:eastAsia="Arial" w:cs="Arial"/>
              <w:sz w:val="16"/>
              <w:szCs w:val="16"/>
              <w:lang w:eastAsia="es-CO"/>
            </w:rPr>
            <w:t>4</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7FB1F" w14:textId="77777777" w:rsidR="0018383E" w:rsidRDefault="0018383E" w:rsidP="00F1053F">
      <w:r>
        <w:separator/>
      </w:r>
    </w:p>
  </w:footnote>
  <w:footnote w:type="continuationSeparator" w:id="0">
    <w:p w14:paraId="2B5C17B5" w14:textId="77777777" w:rsidR="0018383E" w:rsidRDefault="0018383E" w:rsidP="00F1053F">
      <w:r>
        <w:continuationSeparator/>
      </w:r>
    </w:p>
  </w:footnote>
  <w:footnote w:type="continuationNotice" w:id="1">
    <w:p w14:paraId="16BD55DA" w14:textId="77777777" w:rsidR="0018383E" w:rsidRDefault="001838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5AAAED6E" w:rsidR="00CE232B" w:rsidRPr="002966B3" w:rsidRDefault="00CE232B" w:rsidP="00CE232B">
          <w:pPr>
            <w:pStyle w:val="Encabezado"/>
            <w:jc w:val="center"/>
            <w:rPr>
              <w:rFonts w:cs="Arial"/>
              <w:b/>
              <w:sz w:val="16"/>
              <w:szCs w:val="16"/>
            </w:rPr>
          </w:pPr>
          <w:r w:rsidRPr="002966B3">
            <w:rPr>
              <w:rFonts w:cs="Arial"/>
              <w:b/>
              <w:sz w:val="16"/>
              <w:szCs w:val="16"/>
            </w:rPr>
            <w:t>SELECCIÓN ABREVIADA DE OBRA PÚBLICA DE INFRAESTRUCTURA DE TRANSPORTE (VERSIÓN 2)</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69BE0A7E" w:rsidR="00CE232B" w:rsidRPr="002966B3" w:rsidRDefault="00EF3B1E" w:rsidP="00CE232B">
          <w:pPr>
            <w:spacing w:line="247" w:lineRule="auto"/>
            <w:ind w:left="10" w:hanging="10"/>
            <w:rPr>
              <w:rFonts w:eastAsia="Arial" w:cs="Arial"/>
              <w:sz w:val="16"/>
              <w:szCs w:val="16"/>
              <w:lang w:eastAsia="es-CO"/>
            </w:rPr>
          </w:pPr>
          <w:r w:rsidRPr="002C60D5">
            <w:rPr>
              <w:rFonts w:eastAsia="Arial" w:cs="Arial"/>
              <w:sz w:val="16"/>
              <w:szCs w:val="16"/>
              <w:lang w:eastAsia="es-CO"/>
            </w:rPr>
            <w:t>4</w:t>
          </w: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58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3D6A"/>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383E"/>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4015"/>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9B3"/>
    <w:rsid w:val="00D21CD9"/>
    <w:rsid w:val="00D24102"/>
    <w:rsid w:val="00D25EA7"/>
    <w:rsid w:val="00D3285D"/>
    <w:rsid w:val="00D67FE1"/>
    <w:rsid w:val="00D771B3"/>
    <w:rsid w:val="00D9353B"/>
    <w:rsid w:val="00DB0BA5"/>
    <w:rsid w:val="00DB3174"/>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3678A"/>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174"/>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4.xml><?xml version="1.0" encoding="utf-8"?>
<ds:datastoreItem xmlns:ds="http://schemas.openxmlformats.org/officeDocument/2006/customXml" ds:itemID="{37D04FAD-9725-4EEF-A2B5-48B02DFCE7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4218</Words>
  <Characters>23204</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Alvaro Hernan Restrepo Guzman</cp:lastModifiedBy>
  <cp:revision>2</cp:revision>
  <cp:lastPrinted>2022-06-28T21:32:00Z</cp:lastPrinted>
  <dcterms:created xsi:type="dcterms:W3CDTF">2023-05-16T17:07:00Z</dcterms:created>
  <dcterms:modified xsi:type="dcterms:W3CDTF">2023-05-16T17:07:00Z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