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7DCC812A" w:rsidR="00713AEC" w:rsidRDefault="007A293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CMA-IDER-00</w:t>
      </w:r>
      <w:r w:rsidR="00275C31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-202</w:t>
      </w:r>
      <w:r w:rsidR="00275C31">
        <w:rPr>
          <w:rFonts w:ascii="Arial" w:hAnsi="Arial" w:cs="Arial"/>
          <w:b/>
          <w:color w:val="000000" w:themeColor="text1"/>
          <w:sz w:val="20"/>
          <w:szCs w:val="20"/>
        </w:rPr>
        <w:t>3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D36A91" w14:textId="4E1DFCCB" w:rsidR="007A293C" w:rsidRPr="00275C31" w:rsidRDefault="00713AEC" w:rsidP="007A293C">
      <w:pPr>
        <w:jc w:val="both"/>
        <w:rPr>
          <w:rFonts w:ascii="Arial" w:hAnsi="Arial" w:cs="Arial"/>
          <w:i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="007A293C" w:rsidRPr="007A293C">
        <w:rPr>
          <w:rFonts w:ascii="Arial" w:hAnsi="Arial" w:cs="Arial"/>
          <w:b/>
          <w:color w:val="3B3838" w:themeColor="background2" w:themeShade="40"/>
          <w:sz w:val="18"/>
          <w:szCs w:val="20"/>
          <w:lang w:val="es-ES" w:eastAsia="es-ES"/>
        </w:rPr>
        <w:t xml:space="preserve"> </w:t>
      </w:r>
      <w:bookmarkStart w:id="0" w:name="_Hlk112226119"/>
      <w:r w:rsidR="00275C31" w:rsidRPr="009C3F78">
        <w:rPr>
          <w:rFonts w:ascii="Arial" w:hAnsi="Arial" w:cs="Arial"/>
          <w:i/>
          <w:sz w:val="20"/>
          <w:szCs w:val="20"/>
        </w:rPr>
        <w:t>INTERVENTORIA TÉCNICA, ADMINISTRATIVA, FINANCIERA, LEGAL Y AMBIENTAL AL CONTRATO DE OBRA CUYO OBJETO ES:</w:t>
      </w:r>
      <w:r w:rsidR="00275C31" w:rsidRPr="009C3F78"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 xml:space="preserve"> </w:t>
      </w:r>
      <w:r w:rsidR="00275C31" w:rsidRPr="009C3F78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275C31" w:rsidRPr="009C3F78">
        <w:rPr>
          <w:rFonts w:ascii="Arial" w:hAnsi="Arial" w:cs="Arial"/>
          <w:i/>
          <w:iCs/>
          <w:sz w:val="20"/>
          <w:szCs w:val="20"/>
        </w:rPr>
        <w:t>OBRAS DE RECONSTRUCCIÓN E INTERVENCIÓN DE ESCENARIOS DEPORTIVOS DEL DISTRITO DE CARTAGENA DE INDIAS”.</w:t>
      </w:r>
      <w:bookmarkEnd w:id="0"/>
    </w:p>
    <w:p w14:paraId="619734A1" w14:textId="09AC0236" w:rsidR="00713AEC" w:rsidRPr="00DE5514" w:rsidRDefault="00713AEC" w:rsidP="007A293C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EB985" w14:textId="77777777" w:rsidR="007C3F96" w:rsidRDefault="007C3F96" w:rsidP="00713AEC">
      <w:pPr>
        <w:spacing w:after="0" w:line="240" w:lineRule="auto"/>
      </w:pPr>
      <w:r>
        <w:separator/>
      </w:r>
    </w:p>
  </w:endnote>
  <w:endnote w:type="continuationSeparator" w:id="0">
    <w:p w14:paraId="3468290E" w14:textId="77777777" w:rsidR="007C3F96" w:rsidRDefault="007C3F96" w:rsidP="00713AEC">
      <w:pPr>
        <w:spacing w:after="0" w:line="240" w:lineRule="auto"/>
      </w:pPr>
      <w:r>
        <w:continuationSeparator/>
      </w:r>
    </w:p>
  </w:endnote>
  <w:endnote w:type="continuationNotice" w:id="1">
    <w:p w14:paraId="4910825C" w14:textId="77777777" w:rsidR="007C3F96" w:rsidRDefault="007C3F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3F2B4" w14:textId="77777777" w:rsidR="007C3F96" w:rsidRDefault="007C3F96" w:rsidP="00713AEC">
      <w:pPr>
        <w:spacing w:after="0" w:line="240" w:lineRule="auto"/>
      </w:pPr>
      <w:r>
        <w:separator/>
      </w:r>
    </w:p>
  </w:footnote>
  <w:footnote w:type="continuationSeparator" w:id="0">
    <w:p w14:paraId="696FA3E5" w14:textId="77777777" w:rsidR="007C3F96" w:rsidRDefault="007C3F96" w:rsidP="00713AEC">
      <w:pPr>
        <w:spacing w:after="0" w:line="240" w:lineRule="auto"/>
      </w:pPr>
      <w:r>
        <w:continuationSeparator/>
      </w:r>
    </w:p>
  </w:footnote>
  <w:footnote w:type="continuationNotice" w:id="1">
    <w:p w14:paraId="4E8D67B0" w14:textId="77777777" w:rsidR="007C3F96" w:rsidRDefault="007C3F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75C31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A293C"/>
    <w:rsid w:val="007B2D87"/>
    <w:rsid w:val="007B4BCA"/>
    <w:rsid w:val="007C3F96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442F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2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5</cp:revision>
  <cp:lastPrinted>2020-12-14T00:10:00Z</cp:lastPrinted>
  <dcterms:created xsi:type="dcterms:W3CDTF">2022-07-22T21:51:00Z</dcterms:created>
  <dcterms:modified xsi:type="dcterms:W3CDTF">2023-05-29T14:44:00Z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