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7591F" w14:textId="5F10AAB5" w:rsidR="00A5335A" w:rsidRPr="00EF1D61" w:rsidRDefault="00A5335A" w:rsidP="00F965DB">
      <w:pPr>
        <w:ind w:left="708" w:hanging="708"/>
        <w:jc w:val="right"/>
        <w:rPr>
          <w:rFonts w:cstheme="minorHAnsi"/>
          <w:szCs w:val="20"/>
          <w:lang w:val="es-ES"/>
        </w:rPr>
      </w:pPr>
      <w:r w:rsidRPr="00EF1D61">
        <w:rPr>
          <w:rFonts w:cstheme="minorHAnsi"/>
          <w:b/>
          <w:szCs w:val="20"/>
          <w:lang w:val="es-ES"/>
        </w:rPr>
        <w:t xml:space="preserve"> </w:t>
      </w:r>
    </w:p>
    <w:p w14:paraId="49154715" w14:textId="7C707437" w:rsidR="009A67BC" w:rsidRPr="00EF1D61" w:rsidRDefault="00AB4200" w:rsidP="007C1B92">
      <w:pPr>
        <w:pStyle w:val="Prrafodelista"/>
        <w:ind w:left="0"/>
        <w:jc w:val="center"/>
        <w:rPr>
          <w:rFonts w:cstheme="minorHAnsi"/>
          <w:b/>
          <w:szCs w:val="20"/>
          <w:lang w:val="es-ES"/>
        </w:rPr>
      </w:pPr>
      <w:r w:rsidRPr="00EF1D61">
        <w:rPr>
          <w:rFonts w:cstheme="minorHAnsi"/>
          <w:b/>
          <w:szCs w:val="20"/>
          <w:lang w:val="es-ES"/>
        </w:rPr>
        <w:t xml:space="preserve">ANEXO 3 — </w:t>
      </w:r>
      <w:r w:rsidR="00542EE3" w:rsidRPr="00EF1D61">
        <w:rPr>
          <w:rFonts w:cstheme="minorHAnsi"/>
          <w:b/>
          <w:szCs w:val="20"/>
          <w:lang w:val="es-ES"/>
        </w:rPr>
        <w:t>GLOSARIO</w:t>
      </w:r>
    </w:p>
    <w:p w14:paraId="5054C30D" w14:textId="77777777" w:rsidR="002137BA" w:rsidRPr="00EF1D61" w:rsidRDefault="002137BA" w:rsidP="2BFC450E">
      <w:pPr>
        <w:jc w:val="both"/>
        <w:rPr>
          <w:rFonts w:cstheme="minorHAnsi"/>
          <w:szCs w:val="20"/>
          <w:lang w:val="es-ES"/>
        </w:rPr>
      </w:pPr>
    </w:p>
    <w:p w14:paraId="679C6ECF" w14:textId="77777777" w:rsidR="0077190C" w:rsidRDefault="002F66D1" w:rsidP="002F66D1">
      <w:pPr>
        <w:jc w:val="both"/>
        <w:rPr>
          <w:rFonts w:cstheme="minorHAnsi"/>
          <w:szCs w:val="20"/>
          <w:lang w:val="es-ES"/>
        </w:rPr>
      </w:pPr>
      <w:r w:rsidRPr="00EF1D61">
        <w:rPr>
          <w:rFonts w:cstheme="minorHAnsi"/>
          <w:szCs w:val="20"/>
          <w:lang w:val="es-ES"/>
        </w:rPr>
        <w:t>Para efectos de interpretación del pliego de condiciones</w:t>
      </w:r>
      <w:r w:rsidR="0077190C">
        <w:rPr>
          <w:rFonts w:cstheme="minorHAnsi"/>
          <w:szCs w:val="20"/>
          <w:lang w:val="es-ES"/>
        </w:rPr>
        <w:t xml:space="preserve"> se establecen las siguientes definiciones</w:t>
      </w:r>
      <w:r w:rsidRPr="00EF1D61">
        <w:rPr>
          <w:rFonts w:cstheme="minorHAnsi"/>
          <w:szCs w:val="20"/>
          <w:lang w:val="es-ES"/>
        </w:rPr>
        <w:t xml:space="preserve">: </w:t>
      </w:r>
    </w:p>
    <w:p w14:paraId="6BACB26A" w14:textId="77777777" w:rsidR="0077190C" w:rsidRDefault="0077190C" w:rsidP="002F66D1">
      <w:pPr>
        <w:jc w:val="both"/>
        <w:rPr>
          <w:rFonts w:cstheme="minorHAnsi"/>
          <w:szCs w:val="20"/>
          <w:lang w:val="es-ES"/>
        </w:rPr>
      </w:pPr>
    </w:p>
    <w:p w14:paraId="3057DDFC" w14:textId="77777777" w:rsidR="0077190C" w:rsidRPr="00EF1D61" w:rsidRDefault="0077190C" w:rsidP="2BFC450E">
      <w:pPr>
        <w:jc w:val="both"/>
        <w:rPr>
          <w:rFonts w:cstheme="minorHAnsi"/>
          <w:szCs w:val="20"/>
          <w:lang w:val="es-ES"/>
        </w:rPr>
      </w:pPr>
    </w:p>
    <w:p w14:paraId="6067EBDE" w14:textId="65D93B45" w:rsidR="00541F7D" w:rsidRDefault="00541F7D">
      <w:pPr>
        <w:pStyle w:val="Prrafodelista"/>
        <w:numPr>
          <w:ilvl w:val="0"/>
          <w:numId w:val="3"/>
        </w:numPr>
        <w:jc w:val="both"/>
        <w:rPr>
          <w:rFonts w:cstheme="minorHAnsi"/>
          <w:b/>
          <w:szCs w:val="20"/>
          <w:lang w:val="es-ES"/>
        </w:rPr>
      </w:pPr>
      <w:r w:rsidRPr="00EF1D61">
        <w:rPr>
          <w:rFonts w:cstheme="minorHAnsi"/>
          <w:b/>
          <w:szCs w:val="20"/>
          <w:lang w:val="es-ES"/>
        </w:rPr>
        <w:t xml:space="preserve">GLOSARIO </w:t>
      </w:r>
      <w:r w:rsidR="0077190C">
        <w:rPr>
          <w:rFonts w:cstheme="minorHAnsi"/>
          <w:b/>
          <w:szCs w:val="20"/>
          <w:lang w:val="es-ES"/>
        </w:rPr>
        <w:t>PROPIAS DEL PROCESO</w:t>
      </w:r>
      <w:r w:rsidR="1246D10A" w:rsidRPr="00EF1D61">
        <w:rPr>
          <w:rFonts w:cstheme="minorHAnsi"/>
          <w:b/>
          <w:szCs w:val="20"/>
          <w:lang w:val="es-ES"/>
        </w:rPr>
        <w:t>-</w:t>
      </w:r>
    </w:p>
    <w:p w14:paraId="59C3B9AE" w14:textId="44B72C77" w:rsidR="0077190C" w:rsidRDefault="0077190C" w:rsidP="0077190C">
      <w:pPr>
        <w:pStyle w:val="Prrafodelista"/>
        <w:ind w:left="360"/>
        <w:jc w:val="both"/>
        <w:rPr>
          <w:rFonts w:cstheme="minorHAnsi"/>
          <w:b/>
          <w:szCs w:val="20"/>
          <w:lang w:val="es-ES"/>
        </w:rPr>
      </w:pPr>
    </w:p>
    <w:p w14:paraId="35D5EB0F" w14:textId="2AE3B2F5" w:rsidR="0077190C" w:rsidRPr="00877E82" w:rsidRDefault="0077190C" w:rsidP="0077190C">
      <w:pPr>
        <w:pStyle w:val="InviasNormal"/>
        <w:spacing w:before="0" w:after="0"/>
        <w:rPr>
          <w:rFonts w:asciiTheme="minorHAnsi" w:hAnsiTheme="minorHAnsi" w:cstheme="minorHAnsi"/>
          <w:sz w:val="20"/>
          <w:szCs w:val="20"/>
          <w:lang w:val="es-CO"/>
        </w:rPr>
      </w:pPr>
      <w:r w:rsidRPr="00877E82">
        <w:rPr>
          <w:rFonts w:asciiTheme="minorHAnsi" w:hAnsiTheme="minorHAnsi" w:cstheme="minorHAnsi"/>
          <w:sz w:val="20"/>
          <w:szCs w:val="20"/>
          <w:lang w:val="es-CO"/>
        </w:rPr>
        <w:t>Para los fines del proceso que se adelanta en el presente proceso, a menos que expresamente se estipule de otra manera, los términos en mayúscula inicial que aquí se usan tendrán el significado asignado a dichos términos en este numeral o en la Sección correspondiente de la minuta del Contrato. Los títulos de los numerales y Capítulos se incluyen con fines de referencia y de conveniencia pero de ninguna manera limitan, definen o describen el alcance y la intención del proceso.</w:t>
      </w:r>
    </w:p>
    <w:p w14:paraId="6AA77164" w14:textId="77777777" w:rsidR="0077190C" w:rsidRPr="00877E82" w:rsidRDefault="0077190C" w:rsidP="0077190C">
      <w:pPr>
        <w:pStyle w:val="InviasNormal"/>
        <w:spacing w:before="0" w:after="0"/>
        <w:rPr>
          <w:rFonts w:asciiTheme="minorHAnsi" w:hAnsiTheme="minorHAnsi" w:cstheme="minorHAnsi"/>
          <w:sz w:val="20"/>
          <w:szCs w:val="20"/>
          <w:lang w:val="es-CO"/>
        </w:rPr>
      </w:pPr>
    </w:p>
    <w:p w14:paraId="4231AC6B" w14:textId="56E0B42C" w:rsidR="0077190C" w:rsidRPr="00877E82" w:rsidRDefault="0077190C" w:rsidP="00877E82">
      <w:pPr>
        <w:jc w:val="both"/>
        <w:rPr>
          <w:rFonts w:cstheme="minorHAnsi"/>
          <w:b/>
          <w:szCs w:val="20"/>
          <w:lang w:val="es-ES"/>
        </w:rPr>
      </w:pPr>
      <w:r w:rsidRPr="00877E82">
        <w:rPr>
          <w:rFonts w:cstheme="minorHAnsi"/>
          <w:szCs w:val="20"/>
          <w:lang w:val="es-CO"/>
        </w:rPr>
        <w:t xml:space="preserve">Las palabras técnicas que no se encuentren definidas expresamente en este </w:t>
      </w:r>
      <w:r w:rsidR="00877E82" w:rsidRPr="00877E82">
        <w:rPr>
          <w:rFonts w:cstheme="minorHAnsi"/>
          <w:szCs w:val="20"/>
          <w:lang w:val="es-CO"/>
        </w:rPr>
        <w:t>documento</w:t>
      </w:r>
      <w:r w:rsidRPr="00877E82">
        <w:rPr>
          <w:rFonts w:cstheme="minorHAnsi"/>
          <w:szCs w:val="20"/>
          <w:lang w:val="es-CO"/>
        </w:rPr>
        <w:t xml:space="preserve"> tendrán los significados que les correspondan según la técnica o ciencia respectiva y las demás palabras se entenderán en su sentido natural y obvio, según el uso general de las mismas. Para efectos de</w:t>
      </w:r>
      <w:r w:rsidR="00877E82">
        <w:rPr>
          <w:rFonts w:cstheme="minorHAnsi"/>
          <w:szCs w:val="20"/>
          <w:lang w:val="es-CO"/>
        </w:rPr>
        <w:t>l presente proceso</w:t>
      </w:r>
      <w:r w:rsidRPr="00877E82">
        <w:rPr>
          <w:rFonts w:cstheme="minorHAnsi"/>
          <w:szCs w:val="20"/>
          <w:lang w:val="es-CO"/>
        </w:rPr>
        <w:t>, se establecen las siguientes definiciones, las cuales podrán ser usadas tanto en singular como en plural a continuación de manera enunciativa, se relacionan algunas definiciones útiles para el proceso de selección</w:t>
      </w:r>
    </w:p>
    <w:p w14:paraId="7A8FE61E" w14:textId="59C2AF32" w:rsidR="00D34BB1" w:rsidRDefault="00D34BB1" w:rsidP="00D34BB1">
      <w:pPr>
        <w:jc w:val="both"/>
        <w:rPr>
          <w:rFonts w:cstheme="minorHAnsi"/>
          <w:b/>
          <w:szCs w:val="20"/>
          <w:lang w:val="es-ES"/>
        </w:rPr>
      </w:pPr>
    </w:p>
    <w:p w14:paraId="1CC7EB28" w14:textId="3C9516C7" w:rsidR="00D34BB1" w:rsidRDefault="00D34BB1" w:rsidP="00D34BB1">
      <w:pPr>
        <w:jc w:val="both"/>
        <w:rPr>
          <w:rFonts w:cstheme="minorHAnsi"/>
          <w:b/>
          <w:szCs w:val="20"/>
          <w:lang w:val="es-ES"/>
        </w:rPr>
      </w:pPr>
    </w:p>
    <w:p w14:paraId="5F7FC6BE" w14:textId="5D77A7A9" w:rsidR="00D34BB1" w:rsidRPr="0019095F" w:rsidRDefault="00D34BB1">
      <w:pPr>
        <w:pStyle w:val="Invias-Titulo1"/>
        <w:numPr>
          <w:ilvl w:val="1"/>
          <w:numId w:val="19"/>
        </w:numPr>
      </w:pPr>
      <w:bookmarkStart w:id="0" w:name="_Toc424219445"/>
      <w:bookmarkStart w:id="1" w:name="_Toc523237857"/>
      <w:bookmarkStart w:id="2" w:name="_Toc75611912"/>
      <w:r w:rsidRPr="0019095F">
        <w:t>Glosario General:</w:t>
      </w:r>
      <w:bookmarkEnd w:id="0"/>
      <w:bookmarkEnd w:id="1"/>
      <w:bookmarkEnd w:id="2"/>
    </w:p>
    <w:p w14:paraId="43F84BA7" w14:textId="1E729D17" w:rsidR="00D34BB1" w:rsidRPr="0019095F" w:rsidRDefault="00D34BB1">
      <w:pPr>
        <w:pStyle w:val="Invias-VietaNumerada"/>
        <w:numPr>
          <w:ilvl w:val="2"/>
          <w:numId w:val="19"/>
        </w:numPr>
        <w:spacing w:before="120" w:after="240"/>
        <w:rPr>
          <w:lang w:val="es-CO"/>
        </w:rPr>
      </w:pPr>
      <w:r w:rsidRPr="0019095F">
        <w:rPr>
          <w:b/>
          <w:lang w:val="es-CO"/>
        </w:rPr>
        <w:t>Adenda(s):</w:t>
      </w:r>
      <w:r w:rsidRPr="0019095F">
        <w:rPr>
          <w:lang w:val="es-CO"/>
        </w:rPr>
        <w:t xml:space="preserve"> Es el documento por medio del cual la Entidad Estatal modifica los pliegos de condiciones, de acuerdo con el artículo 2.2.1.1.1.3.1 del Decreto 1082 de 2015.</w:t>
      </w:r>
    </w:p>
    <w:p w14:paraId="16A2CAF0" w14:textId="77777777" w:rsidR="001408F8" w:rsidRDefault="00D34BB1">
      <w:pPr>
        <w:pStyle w:val="Invias-VietaNumerada"/>
        <w:numPr>
          <w:ilvl w:val="2"/>
          <w:numId w:val="19"/>
        </w:numPr>
        <w:spacing w:before="120" w:after="240"/>
        <w:rPr>
          <w:lang w:val="es-CO"/>
        </w:rPr>
      </w:pPr>
      <w:r w:rsidRPr="0019095F">
        <w:rPr>
          <w:b/>
          <w:lang w:val="es-CO"/>
        </w:rPr>
        <w:t>Adjudicación</w:t>
      </w:r>
      <w:r w:rsidRPr="0019095F">
        <w:rPr>
          <w:lang w:val="es-CO"/>
        </w:rPr>
        <w:t>: Decisión emanada del INVIAS por medio de un acto administrativo, que determina el Adjudicatario del presente proceso.</w:t>
      </w:r>
    </w:p>
    <w:p w14:paraId="2C20D5D8" w14:textId="77777777" w:rsidR="001408F8" w:rsidRDefault="00D34BB1">
      <w:pPr>
        <w:pStyle w:val="Invias-VietaNumerada"/>
        <w:numPr>
          <w:ilvl w:val="2"/>
          <w:numId w:val="19"/>
        </w:numPr>
        <w:spacing w:before="120" w:after="240"/>
        <w:rPr>
          <w:lang w:val="es-CO"/>
        </w:rPr>
      </w:pPr>
      <w:r w:rsidRPr="001408F8">
        <w:rPr>
          <w:b/>
          <w:lang w:val="es-CO"/>
        </w:rPr>
        <w:t>Adjudicatario(a):</w:t>
      </w:r>
      <w:r w:rsidRPr="001408F8">
        <w:rPr>
          <w:lang w:val="es-CO"/>
        </w:rPr>
        <w:t xml:space="preserve"> Proponente a quien se le adjudica el proceso, por haber presentado una Propuesta que cumple con lo requerido en el Pliego de Condiciones y se considera en relación con las demás, la propuesta más conveniente en el proceso de selección.</w:t>
      </w:r>
    </w:p>
    <w:p w14:paraId="794C7D4C" w14:textId="77777777" w:rsidR="001408F8" w:rsidRDefault="00D34BB1">
      <w:pPr>
        <w:pStyle w:val="Invias-VietaNumerada"/>
        <w:numPr>
          <w:ilvl w:val="2"/>
          <w:numId w:val="19"/>
        </w:numPr>
        <w:spacing w:before="120" w:after="240"/>
        <w:rPr>
          <w:lang w:val="es-CO"/>
        </w:rPr>
      </w:pPr>
      <w:r w:rsidRPr="001408F8">
        <w:rPr>
          <w:b/>
          <w:lang w:val="es-CO"/>
        </w:rPr>
        <w:t>Anexo:</w:t>
      </w:r>
      <w:r w:rsidRPr="001408F8">
        <w:rPr>
          <w:lang w:val="es-CO"/>
        </w:rPr>
        <w:t xml:space="preserve"> Es el conjunto de formatos y documentos que se adjuntan al presente Pliego de Condiciones y que hacen parte integral del mismo.</w:t>
      </w:r>
    </w:p>
    <w:p w14:paraId="2F54F201" w14:textId="77777777" w:rsidR="001408F8" w:rsidRDefault="00D34BB1">
      <w:pPr>
        <w:pStyle w:val="Invias-VietaNumerada"/>
        <w:numPr>
          <w:ilvl w:val="2"/>
          <w:numId w:val="19"/>
        </w:numPr>
        <w:spacing w:before="120" w:after="240"/>
        <w:rPr>
          <w:lang w:val="es-CO"/>
        </w:rPr>
      </w:pPr>
      <w:r w:rsidRPr="001408F8">
        <w:rPr>
          <w:b/>
          <w:lang w:val="es-CO"/>
        </w:rPr>
        <w:t>Análisis del Sector:</w:t>
      </w:r>
      <w:r w:rsidRPr="001408F8">
        <w:rPr>
          <w:lang w:val="es-CO"/>
        </w:rPr>
        <w:t xml:space="preserve"> Estudios por parte de la Entidad Estatal del  mercado relativo al objeto del Proceso de Contratación, </w:t>
      </w:r>
      <w:r w:rsidRPr="001408F8">
        <w:rPr>
          <w:rFonts w:eastAsia="HelveticaNeue-Light" w:cs="HelveticaNeue-Light"/>
          <w:lang w:val="es-CO" w:eastAsia="es-CO"/>
        </w:rPr>
        <w:t>desde la perspectiva legal, comercial, financiera, organizacional, técnica y de análisis de Riesgo.</w:t>
      </w:r>
      <w:r w:rsidRPr="001408F8">
        <w:rPr>
          <w:rFonts w:eastAsia="HelveticaNeue-Light" w:cs="HelveticaNeue-Light"/>
          <w:lang w:val="es-CO" w:eastAsia="es-CO"/>
        </w:rPr>
        <w:tab/>
      </w:r>
    </w:p>
    <w:p w14:paraId="426A1E49" w14:textId="77777777" w:rsidR="001408F8" w:rsidRDefault="00D34BB1">
      <w:pPr>
        <w:pStyle w:val="Invias-VietaNumerada"/>
        <w:numPr>
          <w:ilvl w:val="2"/>
          <w:numId w:val="19"/>
        </w:numPr>
        <w:spacing w:before="120" w:after="240"/>
        <w:rPr>
          <w:lang w:val="es-CO"/>
        </w:rPr>
      </w:pPr>
      <w:r w:rsidRPr="001408F8">
        <w:rPr>
          <w:b/>
          <w:lang w:val="es-CO"/>
        </w:rPr>
        <w:t>Aportes Legales:</w:t>
      </w:r>
      <w:r w:rsidRPr="001408F8">
        <w:rPr>
          <w:lang w:val="es-CO"/>
        </w:rPr>
        <w:t xml:space="preserve"> Son contribuciones parafiscales los gravámenes establecidos con carácter obligatorio por la Ley, que afectan a un determinado y único grupo social y económico y se utilizan para beneficio del propio sector. El manejo, administración y </w:t>
      </w:r>
      <w:r w:rsidRPr="001408F8">
        <w:rPr>
          <w:lang w:val="es-CO"/>
        </w:rPr>
        <w:lastRenderedPageBreak/>
        <w:t xml:space="preserve">ejecución de estos recursos se hará exclusivamente en la forma dispuesta en la ley que los crea y se destinarán sólo al objeto previsto en ella.  </w:t>
      </w:r>
    </w:p>
    <w:p w14:paraId="1473D89F" w14:textId="77777777" w:rsidR="001408F8" w:rsidRDefault="00D34BB1">
      <w:pPr>
        <w:pStyle w:val="Invias-VietaNumerada"/>
        <w:numPr>
          <w:ilvl w:val="2"/>
          <w:numId w:val="19"/>
        </w:numPr>
        <w:spacing w:before="120" w:after="240"/>
        <w:rPr>
          <w:lang w:val="es-CO"/>
        </w:rPr>
      </w:pPr>
      <w:r w:rsidRPr="001408F8">
        <w:rPr>
          <w:rFonts w:cs="HelveticaNeue-Bold"/>
          <w:b/>
          <w:bCs/>
          <w:lang w:val="es-CO" w:eastAsia="es-CO"/>
        </w:rPr>
        <w:t xml:space="preserve">Capacidad Organizacional: </w:t>
      </w:r>
      <w:r w:rsidRPr="001408F8">
        <w:rPr>
          <w:lang w:val="es-CO"/>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17F4069" w14:textId="77777777" w:rsidR="001408F8" w:rsidRDefault="00D34BB1">
      <w:pPr>
        <w:pStyle w:val="Invias-VietaNumerada"/>
        <w:numPr>
          <w:ilvl w:val="2"/>
          <w:numId w:val="19"/>
        </w:numPr>
        <w:spacing w:before="120" w:after="240"/>
        <w:rPr>
          <w:lang w:val="es-CO"/>
        </w:rPr>
      </w:pPr>
      <w:r w:rsidRPr="001408F8">
        <w:rPr>
          <w:b/>
          <w:lang w:val="es-CO"/>
        </w:rPr>
        <w:t>Certificado de Disponibilidad presupuestal:</w:t>
      </w:r>
      <w:r w:rsidRPr="001408F8">
        <w:rPr>
          <w:lang w:val="es-CO"/>
        </w:rPr>
        <w:t xml:space="preserve"> Documento que acredita la disponibilidad de presupuesto para el presente proceso de selección.</w:t>
      </w:r>
    </w:p>
    <w:p w14:paraId="2500A362" w14:textId="77777777" w:rsidR="001408F8" w:rsidRDefault="00D34BB1">
      <w:pPr>
        <w:pStyle w:val="Invias-VietaNumerada"/>
        <w:numPr>
          <w:ilvl w:val="2"/>
          <w:numId w:val="19"/>
        </w:numPr>
        <w:spacing w:before="120" w:after="240"/>
        <w:rPr>
          <w:lang w:val="es-CO"/>
        </w:rPr>
      </w:pPr>
      <w:r w:rsidRPr="001408F8">
        <w:rPr>
          <w:rFonts w:cs="Arial"/>
          <w:b/>
          <w:iCs/>
          <w:lang w:val="es-CO"/>
        </w:rPr>
        <w:t>Clasificador de Bienes y Servicios</w:t>
      </w:r>
      <w:r w:rsidRPr="001408F8">
        <w:rPr>
          <w:rFonts w:cs="Arial"/>
          <w:iCs/>
          <w:lang w:val="es-CO"/>
        </w:rPr>
        <w:t xml:space="preserve">: </w:t>
      </w:r>
      <w:r w:rsidRPr="001408F8">
        <w:rPr>
          <w:rFonts w:cs="Arial"/>
          <w:lang w:val="es-CO"/>
        </w:rPr>
        <w:t>Es el sistema de codificación de las Naciones Unidas para estandarizar productos y servicios, conocido por las siglas UNSPSC.</w:t>
      </w:r>
    </w:p>
    <w:p w14:paraId="339C5C87" w14:textId="77777777" w:rsidR="001408F8" w:rsidRDefault="00D34BB1">
      <w:pPr>
        <w:pStyle w:val="Invias-VietaNumerada"/>
        <w:numPr>
          <w:ilvl w:val="2"/>
          <w:numId w:val="19"/>
        </w:numPr>
        <w:spacing w:before="120" w:after="240"/>
        <w:rPr>
          <w:lang w:val="es-CO"/>
        </w:rPr>
      </w:pPr>
      <w:r w:rsidRPr="001408F8">
        <w:rPr>
          <w:rFonts w:cs="Arial"/>
          <w:b/>
          <w:iCs/>
          <w:lang w:val="es-CO"/>
        </w:rPr>
        <w:t>Colombia Compra Eficiente</w:t>
      </w:r>
      <w:r w:rsidRPr="001408F8">
        <w:rPr>
          <w:rFonts w:cs="Arial"/>
          <w:iCs/>
          <w:lang w:val="es-CO"/>
        </w:rPr>
        <w:t xml:space="preserve">: </w:t>
      </w:r>
      <w:r w:rsidRPr="001408F8">
        <w:rPr>
          <w:rFonts w:cs="Arial"/>
          <w:lang w:val="es-CO"/>
        </w:rPr>
        <w:t xml:space="preserve">Es la Agencia Nacional de Contratación Pública creada por medio del Decreto-Ley número </w:t>
      </w:r>
      <w:hyperlink r:id="rId11" w:anchor="0" w:history="1">
        <w:r w:rsidRPr="001408F8">
          <w:rPr>
            <w:rStyle w:val="Hipervnculo"/>
            <w:rFonts w:cs="Arial"/>
            <w:lang w:val="es-CO"/>
          </w:rPr>
          <w:t>4170</w:t>
        </w:r>
      </w:hyperlink>
      <w:r w:rsidRPr="001408F8">
        <w:rPr>
          <w:rFonts w:cs="Arial"/>
          <w:lang w:val="es-CO"/>
        </w:rPr>
        <w:t xml:space="preserve"> de 2011.</w:t>
      </w:r>
    </w:p>
    <w:p w14:paraId="5EC7EFD8" w14:textId="77777777" w:rsidR="001408F8" w:rsidRDefault="00D34BB1">
      <w:pPr>
        <w:pStyle w:val="Invias-VietaNumerada"/>
        <w:numPr>
          <w:ilvl w:val="2"/>
          <w:numId w:val="19"/>
        </w:numPr>
        <w:spacing w:before="120" w:after="240"/>
        <w:rPr>
          <w:lang w:val="es-CO"/>
        </w:rPr>
      </w:pPr>
      <w:r w:rsidRPr="001408F8">
        <w:rPr>
          <w:b/>
          <w:lang w:val="es-CO"/>
        </w:rPr>
        <w:t xml:space="preserve">Conflicto de Interés: </w:t>
      </w:r>
      <w:r w:rsidRPr="001408F8">
        <w:rPr>
          <w:lang w:val="es-CO"/>
        </w:rPr>
        <w:t>Son las circunstancias que el interesado o proponente dará a conocer a la Entidad Estatal y que considera puede tener incidencia en la imparcialidad con la que se debe adoptar las decisiones en el curso del proceso.</w:t>
      </w:r>
    </w:p>
    <w:p w14:paraId="460123E5" w14:textId="77777777" w:rsidR="001408F8" w:rsidRDefault="00D34BB1">
      <w:pPr>
        <w:pStyle w:val="Invias-VietaNumerada"/>
        <w:numPr>
          <w:ilvl w:val="2"/>
          <w:numId w:val="19"/>
        </w:numPr>
        <w:spacing w:before="120" w:after="240"/>
        <w:rPr>
          <w:lang w:val="es-CO"/>
        </w:rPr>
      </w:pPr>
      <w:r w:rsidRPr="001408F8">
        <w:rPr>
          <w:b/>
          <w:lang w:val="es-CO"/>
        </w:rPr>
        <w:t>Consorcio</w:t>
      </w:r>
      <w:r w:rsidRPr="001408F8">
        <w:rPr>
          <w:lang w:val="es-CO"/>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E830378" w14:textId="77777777" w:rsidR="001408F8" w:rsidRDefault="00D34BB1">
      <w:pPr>
        <w:pStyle w:val="Invias-VietaNumerada"/>
        <w:numPr>
          <w:ilvl w:val="2"/>
          <w:numId w:val="19"/>
        </w:numPr>
        <w:spacing w:before="120" w:after="240"/>
        <w:rPr>
          <w:lang w:val="es-CO"/>
        </w:rPr>
      </w:pPr>
      <w:r w:rsidRPr="001408F8">
        <w:rPr>
          <w:b/>
          <w:lang w:val="es-CO"/>
        </w:rPr>
        <w:t>Contratista</w:t>
      </w:r>
      <w:r w:rsidRPr="001408F8">
        <w:rPr>
          <w:lang w:val="es-CO"/>
        </w:rPr>
        <w:t>: Adjudicatario que suscribe el Contrato derivado del presente proceso.</w:t>
      </w:r>
    </w:p>
    <w:p w14:paraId="11E4DE92" w14:textId="77777777" w:rsidR="001408F8" w:rsidRDefault="00D34BB1">
      <w:pPr>
        <w:pStyle w:val="Invias-VietaNumerada"/>
        <w:numPr>
          <w:ilvl w:val="2"/>
          <w:numId w:val="19"/>
        </w:numPr>
        <w:spacing w:before="120" w:after="240"/>
        <w:rPr>
          <w:lang w:val="es-CO"/>
        </w:rPr>
      </w:pPr>
      <w:r w:rsidRPr="001408F8">
        <w:rPr>
          <w:b/>
          <w:lang w:val="es-CO"/>
        </w:rPr>
        <w:t>Contrato</w:t>
      </w:r>
      <w:r w:rsidRPr="001408F8">
        <w:rPr>
          <w:lang w:val="es-CO"/>
        </w:rPr>
        <w:t xml:space="preserve">: Negocio jurídico que se suscribirá entre el INVIAS y el Adjudicatario, por medio del cual se imponen a las partes las obligaciones recíprocas y se le conceden los derechos correlativos que instrumentan la relación contractual que se busca establecer a través del presente proceso. </w:t>
      </w:r>
    </w:p>
    <w:p w14:paraId="7948A328" w14:textId="77777777" w:rsidR="001408F8" w:rsidRDefault="00D34BB1">
      <w:pPr>
        <w:pStyle w:val="Invias-VietaNumerada"/>
        <w:numPr>
          <w:ilvl w:val="2"/>
          <w:numId w:val="19"/>
        </w:numPr>
        <w:spacing w:before="120" w:after="240"/>
        <w:rPr>
          <w:lang w:val="es-CO"/>
        </w:rPr>
      </w:pPr>
      <w:r w:rsidRPr="001408F8">
        <w:rPr>
          <w:b/>
          <w:lang w:val="es-CO"/>
        </w:rPr>
        <w:t>Día(s) Calendario:</w:t>
      </w:r>
      <w:r w:rsidRPr="001408F8">
        <w:rPr>
          <w:lang w:val="es-CO"/>
        </w:rPr>
        <w:t xml:space="preserve"> Es cualquier día del calendario, sin tener en cuenta si se trata de un Día Hábil o No hábil.</w:t>
      </w:r>
    </w:p>
    <w:p w14:paraId="131D873E" w14:textId="77777777" w:rsidR="001408F8" w:rsidRDefault="00D34BB1">
      <w:pPr>
        <w:pStyle w:val="Invias-VietaNumerada"/>
        <w:numPr>
          <w:ilvl w:val="2"/>
          <w:numId w:val="19"/>
        </w:numPr>
        <w:spacing w:before="120" w:after="240"/>
        <w:rPr>
          <w:lang w:val="es-CO"/>
        </w:rPr>
      </w:pPr>
      <w:r w:rsidRPr="001408F8">
        <w:rPr>
          <w:b/>
          <w:lang w:val="es-CO"/>
        </w:rPr>
        <w:lastRenderedPageBreak/>
        <w:t>Día(s) Hábil(es):</w:t>
      </w:r>
      <w:r w:rsidRPr="001408F8">
        <w:rPr>
          <w:lang w:val="es-CO"/>
        </w:rPr>
        <w:t xml:space="preserve"> Cualquier día comprendido entre los lunes y los viernes (ambos inclusive) de cada semana, excluyendo de éstos los días sábados y los feriados determinados por ley en la República de Colombia. Se incluirán también aquellos días que sin ser hábiles el INVIAS mediante acto administrativo motivado determine como tales para este proceso.</w:t>
      </w:r>
    </w:p>
    <w:p w14:paraId="0553F1A0" w14:textId="77777777" w:rsidR="001408F8" w:rsidRDefault="00D34BB1">
      <w:pPr>
        <w:pStyle w:val="Invias-VietaNumerada"/>
        <w:numPr>
          <w:ilvl w:val="2"/>
          <w:numId w:val="19"/>
        </w:numPr>
        <w:spacing w:before="120" w:after="240"/>
        <w:rPr>
          <w:lang w:val="es-CO"/>
        </w:rPr>
      </w:pPr>
      <w:r w:rsidRPr="001408F8">
        <w:rPr>
          <w:b/>
          <w:lang w:val="es-CO"/>
        </w:rPr>
        <w:t>Día(s) No Hábil(es):</w:t>
      </w:r>
      <w:r w:rsidRPr="001408F8">
        <w:rPr>
          <w:lang w:val="es-CO"/>
        </w:rPr>
        <w:t xml:space="preserve"> Se entenderán de conformidad con el Código de Régimen Político y Municipal.</w:t>
      </w:r>
    </w:p>
    <w:p w14:paraId="5C97B532" w14:textId="77777777" w:rsidR="001408F8" w:rsidRDefault="00D34BB1">
      <w:pPr>
        <w:pStyle w:val="Invias-VietaNumerada"/>
        <w:numPr>
          <w:ilvl w:val="2"/>
          <w:numId w:val="19"/>
        </w:numPr>
        <w:spacing w:before="120" w:after="240"/>
        <w:rPr>
          <w:lang w:val="es-CO"/>
        </w:rPr>
      </w:pPr>
      <w:r w:rsidRPr="001408F8">
        <w:rPr>
          <w:b/>
          <w:lang w:val="es-CO"/>
        </w:rPr>
        <w:t>Dólares de los Estados Unidos de América, o Dólares, o US$:</w:t>
      </w:r>
      <w:r w:rsidRPr="001408F8">
        <w:rPr>
          <w:lang w:val="es-CO"/>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1E071358" w14:textId="77777777" w:rsidR="001408F8" w:rsidRDefault="00D34BB1">
      <w:pPr>
        <w:pStyle w:val="Invias-VietaNumerada"/>
        <w:numPr>
          <w:ilvl w:val="2"/>
          <w:numId w:val="19"/>
        </w:numPr>
        <w:spacing w:before="120" w:after="240"/>
        <w:rPr>
          <w:lang w:val="es-CO"/>
        </w:rPr>
      </w:pPr>
      <w:r w:rsidRPr="001408F8">
        <w:rPr>
          <w:rStyle w:val="nfasis"/>
          <w:b/>
          <w:bCs/>
          <w:shd w:val="clear" w:color="auto" w:fill="FFFFFF"/>
          <w:lang w:val="es-CO"/>
        </w:rPr>
        <w:t>Entidad Estatal: </w:t>
      </w:r>
      <w:r w:rsidRPr="001408F8">
        <w:rPr>
          <w:rFonts w:cs="Arial"/>
          <w:shd w:val="clear" w:color="auto" w:fill="FFFFFF"/>
          <w:lang w:val="es-CO"/>
        </w:rPr>
        <w:t>Cada una de las entidades: a las que se refiere el artículo 38 de la Ley 489 de 1998 y/ o las normas que las modifiquen, aclaren, adicionen o sustituyan.</w:t>
      </w:r>
    </w:p>
    <w:p w14:paraId="06F56CAA" w14:textId="77777777" w:rsidR="001408F8" w:rsidRDefault="00D34BB1">
      <w:pPr>
        <w:pStyle w:val="Invias-VietaNumerada"/>
        <w:numPr>
          <w:ilvl w:val="2"/>
          <w:numId w:val="19"/>
        </w:numPr>
        <w:spacing w:before="120" w:after="240"/>
        <w:rPr>
          <w:lang w:val="es-CO"/>
        </w:rPr>
      </w:pPr>
      <w:r w:rsidRPr="001408F8">
        <w:rPr>
          <w:b/>
          <w:lang w:val="es-CO"/>
        </w:rPr>
        <w:t>Especificaciones</w:t>
      </w:r>
      <w:r w:rsidRPr="001408F8">
        <w:rPr>
          <w:lang w:val="es-CO"/>
        </w:rPr>
        <w:t>: Procesos y procedimientos técnicos generales o particulares, según el caso a los que se debe ceñir el Contratista durante la ejecución de las obras, para obtener los resultados objeto del contrato.</w:t>
      </w:r>
    </w:p>
    <w:p w14:paraId="5FDDFC03" w14:textId="77777777" w:rsidR="001408F8" w:rsidRDefault="00D34BB1">
      <w:pPr>
        <w:pStyle w:val="Invias-VietaNumerada"/>
        <w:numPr>
          <w:ilvl w:val="2"/>
          <w:numId w:val="19"/>
        </w:numPr>
        <w:spacing w:before="120" w:after="240"/>
        <w:rPr>
          <w:lang w:val="es-CO"/>
        </w:rPr>
      </w:pPr>
      <w:r w:rsidRPr="001408F8">
        <w:rPr>
          <w:b/>
          <w:lang w:val="es-CO"/>
        </w:rPr>
        <w:t>Estimación del riesgo</w:t>
      </w:r>
      <w:r w:rsidRPr="001408F8">
        <w:rPr>
          <w:lang w:val="es-CO"/>
        </w:rPr>
        <w:t>: Es la valoración del riesgo en términos monetarios o porcentuales.</w:t>
      </w:r>
    </w:p>
    <w:p w14:paraId="6C3A3916" w14:textId="77777777" w:rsidR="001408F8" w:rsidRDefault="00D34BB1">
      <w:pPr>
        <w:pStyle w:val="Invias-VietaNumerada"/>
        <w:numPr>
          <w:ilvl w:val="2"/>
          <w:numId w:val="19"/>
        </w:numPr>
        <w:spacing w:before="120" w:after="240"/>
        <w:rPr>
          <w:lang w:val="es-CO"/>
        </w:rPr>
      </w:pPr>
      <w:r w:rsidRPr="001408F8">
        <w:rPr>
          <w:b/>
          <w:lang w:val="es-CO"/>
        </w:rPr>
        <w:t>Estudios Previos:</w:t>
      </w:r>
      <w:r w:rsidRPr="001408F8">
        <w:rPr>
          <w:lang w:val="es-CO"/>
        </w:rPr>
        <w:t xml:space="preserve"> Es la justificación jurídica, técnica, económica y financiera del proyecto que realiza la entidad de acuerdo con la ley 80 de 1993, ley 1150 de 2007 y decreto  1082 de 2015.</w:t>
      </w:r>
    </w:p>
    <w:p w14:paraId="3EFC2F45" w14:textId="77777777" w:rsidR="001408F8" w:rsidRDefault="00D34BB1">
      <w:pPr>
        <w:pStyle w:val="Invias-VietaNumerada"/>
        <w:numPr>
          <w:ilvl w:val="2"/>
          <w:numId w:val="19"/>
        </w:numPr>
        <w:spacing w:before="120" w:after="240"/>
        <w:rPr>
          <w:lang w:val="es-CO"/>
        </w:rPr>
      </w:pPr>
      <w:r w:rsidRPr="001257A5">
        <w:rPr>
          <w:b/>
          <w:bCs/>
          <w:lang w:val="es-CO"/>
        </w:rPr>
        <w:t>Fecha de iniciación de la ejecución del contrato:</w:t>
      </w:r>
      <w:r w:rsidRPr="001257A5">
        <w:rPr>
          <w:lang w:val="es-CO"/>
        </w:rPr>
        <w:t xml:space="preserve"> Fecha cierta en la cual se inicia el plazo de ejecución del contrato.</w:t>
      </w:r>
    </w:p>
    <w:p w14:paraId="0E34854A" w14:textId="77777777" w:rsidR="001408F8" w:rsidRDefault="00D34BB1">
      <w:pPr>
        <w:pStyle w:val="Invias-VietaNumerada"/>
        <w:numPr>
          <w:ilvl w:val="2"/>
          <w:numId w:val="19"/>
        </w:numPr>
        <w:spacing w:before="120" w:after="240"/>
        <w:rPr>
          <w:lang w:val="es-CO"/>
        </w:rPr>
      </w:pPr>
      <w:r w:rsidRPr="001257A5">
        <w:rPr>
          <w:b/>
          <w:bCs/>
          <w:lang w:val="es-CO"/>
        </w:rPr>
        <w:t>Fecha de terminación de la ejecución del contrato:</w:t>
      </w:r>
      <w:r w:rsidRPr="001257A5">
        <w:rPr>
          <w:lang w:val="es-CO"/>
        </w:rPr>
        <w:t xml:space="preserve"> Fecha cierta en que finaliza el plazo de ejecución del contrato.</w:t>
      </w:r>
    </w:p>
    <w:p w14:paraId="05719094" w14:textId="77777777" w:rsidR="001408F8" w:rsidRDefault="00D34BB1">
      <w:pPr>
        <w:pStyle w:val="Invias-VietaNumerada"/>
        <w:numPr>
          <w:ilvl w:val="2"/>
          <w:numId w:val="19"/>
        </w:numPr>
        <w:spacing w:before="120" w:after="240"/>
        <w:rPr>
          <w:lang w:val="es-CO"/>
        </w:rPr>
      </w:pPr>
      <w:r w:rsidRPr="001408F8">
        <w:rPr>
          <w:b/>
          <w:lang w:val="es-CO"/>
        </w:rPr>
        <w:t>Garantía de Seriedad de la oferta:</w:t>
      </w:r>
      <w:r w:rsidRPr="001408F8">
        <w:rPr>
          <w:lang w:val="es-CO"/>
        </w:rPr>
        <w:t xml:space="preserve"> Mecanismo de cobertura del riesgo a favor de entidades estatales con ocasión de la presentación de la propuesta, de conformidad con la ley 80 de 1993, el decreto 1082 de 2015, el presente pliego de condiciones. Podrá consistir en cualquiera de las clases  de garantías a que se refiere el, artículo 2.2.1.2.3.1.1 del Decreto 1082 de 2015.</w:t>
      </w:r>
    </w:p>
    <w:p w14:paraId="5AB366B1" w14:textId="77777777" w:rsidR="001408F8" w:rsidRDefault="00D34BB1">
      <w:pPr>
        <w:pStyle w:val="Invias-VietaNumerada"/>
        <w:numPr>
          <w:ilvl w:val="2"/>
          <w:numId w:val="19"/>
        </w:numPr>
        <w:spacing w:before="120" w:after="240"/>
        <w:rPr>
          <w:lang w:val="es-CO"/>
        </w:rPr>
      </w:pPr>
      <w:r w:rsidRPr="001408F8">
        <w:rPr>
          <w:b/>
          <w:lang w:val="es-CO"/>
        </w:rPr>
        <w:t>Interesado(s):</w:t>
      </w:r>
      <w:r w:rsidRPr="001408F8">
        <w:rPr>
          <w:lang w:val="es-CO"/>
        </w:rPr>
        <w:t xml:space="preserve"> Personas naturales o jurídicas nacionales o las extranjeras domiciliadas o con sucursal en Colombia o el grupo de personas jurídicas y/o </w:t>
      </w:r>
      <w:r w:rsidRPr="001408F8">
        <w:rPr>
          <w:lang w:val="es-CO"/>
        </w:rPr>
        <w:lastRenderedPageBreak/>
        <w:t>naturales asociadas entre sí mediante las figuras de Consorcio, Unión Temporal o cualquier otro tipo de asociación que actuaran en el proceso previamente a la presentación de ofertas.</w:t>
      </w:r>
    </w:p>
    <w:p w14:paraId="5350AFE5" w14:textId="77777777" w:rsidR="001408F8" w:rsidRDefault="00D34BB1">
      <w:pPr>
        <w:pStyle w:val="Invias-VietaNumerada"/>
        <w:numPr>
          <w:ilvl w:val="2"/>
          <w:numId w:val="19"/>
        </w:numPr>
        <w:spacing w:before="120" w:after="240"/>
        <w:rPr>
          <w:lang w:val="es-CO"/>
        </w:rPr>
      </w:pPr>
      <w:r w:rsidRPr="001408F8">
        <w:rPr>
          <w:b/>
          <w:lang w:val="es-CO"/>
        </w:rPr>
        <w:t>INVIAS</w:t>
      </w:r>
      <w:r w:rsidRPr="001408F8">
        <w:rPr>
          <w:lang w:val="es-CO"/>
        </w:rPr>
        <w:t xml:space="preserve">: Sigla del Instituto Nacional de Vías, Establecimiento Público dotado de personería jurídica, patrimonio propio, autonomía administrativa y financiera, adscrito al Ministerio de Transporte. El INVIAS es la Entidad encargada de iniciar, tramitar y llevar hasta su culminación el proceso de selección, por lo cual, se adelantará bajo su responsabilidad la evaluación de las Propuestas que se presenten y adjudicará los Contratos. En el presente pliego de condiciones se podrá denominar como INVIAS, la Entidad o El Instituto. </w:t>
      </w:r>
    </w:p>
    <w:p w14:paraId="4752B238" w14:textId="77777777" w:rsidR="001408F8" w:rsidRDefault="00D34BB1">
      <w:pPr>
        <w:pStyle w:val="Invias-VietaNumerada"/>
        <w:numPr>
          <w:ilvl w:val="2"/>
          <w:numId w:val="19"/>
        </w:numPr>
        <w:spacing w:before="120" w:after="240"/>
        <w:rPr>
          <w:lang w:val="es-CO"/>
        </w:rPr>
      </w:pPr>
      <w:r w:rsidRPr="001408F8">
        <w:rPr>
          <w:b/>
          <w:lang w:val="es-CO"/>
        </w:rPr>
        <w:t>Objeto:</w:t>
      </w:r>
      <w:r w:rsidRPr="001408F8">
        <w:rPr>
          <w:lang w:val="es-CO"/>
        </w:rPr>
        <w:t xml:space="preserve"> Actividades a ejecutar como consecuencia de la adjudicación del presente proceso de selección.</w:t>
      </w:r>
    </w:p>
    <w:p w14:paraId="659A3417" w14:textId="77777777" w:rsidR="001408F8" w:rsidRDefault="00D34BB1">
      <w:pPr>
        <w:pStyle w:val="Invias-VietaNumerada"/>
        <w:numPr>
          <w:ilvl w:val="2"/>
          <w:numId w:val="19"/>
        </w:numPr>
        <w:spacing w:before="120" w:after="240"/>
        <w:rPr>
          <w:lang w:val="es-CO"/>
        </w:rPr>
      </w:pPr>
      <w:r w:rsidRPr="001408F8">
        <w:rPr>
          <w:b/>
          <w:lang w:val="es-CO"/>
        </w:rPr>
        <w:t xml:space="preserve">OFERTA ECONÓMICA: </w:t>
      </w:r>
      <w:r w:rsidRPr="001408F8">
        <w:rPr>
          <w:lang w:val="es-CO"/>
        </w:rPr>
        <w:t>es el documento que contiene la cantidad de bienes y/o servicios que el proponente se compromete a ofrecer a la Entidad bajo determinadas condiciones de mercado, el cual no podrá superar el valor del presupuesto oficial establecido para el proceso de selección, módulo o módulos y/o cada vigencia, según sea el caso. Lo anterior, de conformidad con las estipulaciones consagradas en el presente pliego de condiciones relacionadas con el SOBRE No.2.</w:t>
      </w:r>
    </w:p>
    <w:p w14:paraId="08CF615F" w14:textId="77777777" w:rsidR="001408F8" w:rsidRDefault="00D34BB1">
      <w:pPr>
        <w:pStyle w:val="Invias-VietaNumerada"/>
        <w:numPr>
          <w:ilvl w:val="2"/>
          <w:numId w:val="19"/>
        </w:numPr>
        <w:spacing w:before="120" w:after="240"/>
        <w:rPr>
          <w:lang w:val="es-CO"/>
        </w:rPr>
      </w:pPr>
      <w:r w:rsidRPr="001408F8">
        <w:rPr>
          <w:b/>
          <w:lang w:val="es-CO"/>
        </w:rPr>
        <w:t>PAGA</w:t>
      </w:r>
      <w:r w:rsidRPr="001408F8">
        <w:rPr>
          <w:lang w:val="es-CO"/>
        </w:rPr>
        <w:t>: Programa de Adaptación de la Guía Ambiental, elaborado por el contratista, conforme a los lineamientos establecidos en la Guía Ambiental de Proyectos que apliquen para el desarrollo de su contrato. Disponible en la Subdirección de Medio Ambiente y Gestión Social o en el sitio Web de INVIAS. Además, las previsiones sobre el mismo se establecen en el Apéndice ambiental anexo al presente pliego.</w:t>
      </w:r>
    </w:p>
    <w:p w14:paraId="0FB04746" w14:textId="77777777" w:rsidR="001408F8" w:rsidRDefault="00D34BB1">
      <w:pPr>
        <w:pStyle w:val="Invias-VietaNumerada"/>
        <w:numPr>
          <w:ilvl w:val="2"/>
          <w:numId w:val="19"/>
        </w:numPr>
        <w:spacing w:before="120" w:after="240"/>
        <w:rPr>
          <w:lang w:val="es-CO"/>
        </w:rPr>
      </w:pPr>
      <w:r w:rsidRPr="001408F8">
        <w:rPr>
          <w:b/>
          <w:lang w:val="es-CO"/>
        </w:rPr>
        <w:t>Pesos Colombianos, Pesos o $:</w:t>
      </w:r>
      <w:r w:rsidRPr="001408F8">
        <w:rPr>
          <w:lang w:val="es-CO"/>
        </w:rPr>
        <w:t xml:space="preserve"> Es la moneda de curso legal en la República de Colombia.</w:t>
      </w:r>
    </w:p>
    <w:p w14:paraId="2700BF8C" w14:textId="77777777" w:rsidR="001408F8" w:rsidRDefault="00D34BB1">
      <w:pPr>
        <w:pStyle w:val="Invias-VietaNumerada"/>
        <w:numPr>
          <w:ilvl w:val="2"/>
          <w:numId w:val="19"/>
        </w:numPr>
        <w:spacing w:before="120" w:after="240"/>
        <w:rPr>
          <w:lang w:val="es-CO"/>
        </w:rPr>
      </w:pPr>
      <w:r w:rsidRPr="001408F8">
        <w:rPr>
          <w:b/>
          <w:lang w:val="es-CO"/>
        </w:rPr>
        <w:t>Pliego de Condiciones:</w:t>
      </w:r>
      <w:r w:rsidRPr="001408F8">
        <w:rPr>
          <w:lang w:val="es-CO"/>
        </w:rPr>
        <w:t xml:space="preserve"> 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2F9DA414" w14:textId="77777777" w:rsidR="001408F8" w:rsidRDefault="00D34BB1">
      <w:pPr>
        <w:pStyle w:val="Invias-VietaNumerada"/>
        <w:numPr>
          <w:ilvl w:val="2"/>
          <w:numId w:val="19"/>
        </w:numPr>
        <w:spacing w:before="120" w:after="240"/>
        <w:rPr>
          <w:lang w:val="es-CO"/>
        </w:rPr>
      </w:pPr>
      <w:r w:rsidRPr="001408F8">
        <w:rPr>
          <w:b/>
          <w:lang w:val="es-CO"/>
        </w:rPr>
        <w:t>Presupuesto Oficial</w:t>
      </w:r>
      <w:r w:rsidRPr="001408F8">
        <w:rPr>
          <w:lang w:val="es-CO"/>
        </w:rPr>
        <w:t>: Es el valor máximo estimado por la Entidad para la Contratación.</w:t>
      </w:r>
    </w:p>
    <w:p w14:paraId="746F49EC" w14:textId="77777777" w:rsidR="001408F8" w:rsidRDefault="00D34BB1">
      <w:pPr>
        <w:pStyle w:val="Invias-VietaNumerada"/>
        <w:numPr>
          <w:ilvl w:val="2"/>
          <w:numId w:val="19"/>
        </w:numPr>
        <w:spacing w:before="120" w:after="240"/>
        <w:rPr>
          <w:lang w:val="es-CO"/>
        </w:rPr>
      </w:pPr>
      <w:r w:rsidRPr="001408F8">
        <w:rPr>
          <w:b/>
          <w:lang w:val="es-CO"/>
        </w:rPr>
        <w:t>Primer orden de elegibilidad:</w:t>
      </w:r>
      <w:r w:rsidRPr="001408F8">
        <w:rPr>
          <w:lang w:val="es-CO"/>
        </w:rPr>
        <w:t xml:space="preserve"> Es la posición que ocupa el proponente que habiendo obtenido calificación definitiva de “HABIL” en todos los criterios  obtiene el puntaje </w:t>
      </w:r>
      <w:r w:rsidRPr="001408F8">
        <w:rPr>
          <w:lang w:val="es-CO"/>
        </w:rPr>
        <w:lastRenderedPageBreak/>
        <w:t>más alto luego de efectuarse la calificación de los criterios de ponderación, previstos en el pliego de condiciones.</w:t>
      </w:r>
    </w:p>
    <w:p w14:paraId="5D05D2B6" w14:textId="77777777" w:rsidR="001408F8" w:rsidRDefault="00D34BB1">
      <w:pPr>
        <w:pStyle w:val="Invias-VietaNumerada"/>
        <w:numPr>
          <w:ilvl w:val="2"/>
          <w:numId w:val="19"/>
        </w:numPr>
        <w:spacing w:before="120" w:after="240"/>
        <w:rPr>
          <w:lang w:val="es-CO"/>
        </w:rPr>
      </w:pPr>
      <w:r w:rsidRPr="001408F8">
        <w:rPr>
          <w:b/>
          <w:lang w:val="es-CO"/>
        </w:rPr>
        <w:t>Proponente Plural:</w:t>
      </w:r>
      <w:r w:rsidRPr="001408F8">
        <w:rPr>
          <w:lang w:val="es-CO"/>
        </w:rPr>
        <w:t xml:space="preserve"> Formas de asociación previstas en la Ley y regladas en el pliego de condiciones (Consorcio o Unión Temporal).</w:t>
      </w:r>
    </w:p>
    <w:p w14:paraId="166FF5CE" w14:textId="77777777" w:rsidR="001408F8" w:rsidRDefault="00D34BB1">
      <w:pPr>
        <w:pStyle w:val="Invias-VietaNumerada"/>
        <w:numPr>
          <w:ilvl w:val="2"/>
          <w:numId w:val="19"/>
        </w:numPr>
        <w:spacing w:before="120" w:after="240"/>
        <w:rPr>
          <w:lang w:val="es-CO"/>
        </w:rPr>
      </w:pPr>
      <w:r w:rsidRPr="001408F8">
        <w:rPr>
          <w:b/>
          <w:lang w:val="es-CO"/>
        </w:rPr>
        <w:t>Proponente:</w:t>
      </w:r>
      <w:r w:rsidRPr="001408F8">
        <w:rPr>
          <w:lang w:val="es-CO"/>
        </w:rPr>
        <w:t xml:space="preserve"> Es la persona jurídica o natural, consorcio o unión temporal, que presenta una Propuesta para participar en el proceso de selección que se rige a través del presente Pliego.</w:t>
      </w:r>
    </w:p>
    <w:p w14:paraId="0A7811C0" w14:textId="77777777" w:rsidR="001408F8" w:rsidRDefault="00D34BB1">
      <w:pPr>
        <w:pStyle w:val="Invias-VietaNumerada"/>
        <w:numPr>
          <w:ilvl w:val="2"/>
          <w:numId w:val="19"/>
        </w:numPr>
        <w:spacing w:before="120" w:after="240"/>
        <w:rPr>
          <w:lang w:val="es-CO"/>
        </w:rPr>
      </w:pPr>
      <w:r w:rsidRPr="001408F8">
        <w:rPr>
          <w:b/>
          <w:lang w:val="es-CO"/>
        </w:rPr>
        <w:t>Propuesta Hábil</w:t>
      </w:r>
      <w:r w:rsidRPr="001408F8">
        <w:rPr>
          <w:lang w:val="es-CO"/>
        </w:rPr>
        <w:t>: Es aquella Propuesta presentada por un Proponente que además de cumplir con los requisitos legales, técnicos y financieros señalados en este Pliego de Condiciones, cumple con los criterios de evaluación señalados en los mismos.</w:t>
      </w:r>
    </w:p>
    <w:p w14:paraId="29185017" w14:textId="77777777" w:rsidR="001408F8" w:rsidRDefault="00D34BB1">
      <w:pPr>
        <w:pStyle w:val="Invias-VietaNumerada"/>
        <w:numPr>
          <w:ilvl w:val="2"/>
          <w:numId w:val="19"/>
        </w:numPr>
        <w:spacing w:before="120" w:after="240"/>
        <w:rPr>
          <w:lang w:val="es-CO"/>
        </w:rPr>
      </w:pPr>
      <w:r w:rsidRPr="001408F8">
        <w:rPr>
          <w:b/>
          <w:lang w:val="es-CO"/>
        </w:rPr>
        <w:t>Propuesta rechazada</w:t>
      </w:r>
      <w:r w:rsidRPr="001408F8">
        <w:rPr>
          <w:lang w:val="es-CO"/>
        </w:rPr>
        <w:t>: Es aquella Propuesta presentada por un Proponente que  incurra en alguna de las causales de rechazo establecidas en el pliego de condiciones</w:t>
      </w:r>
    </w:p>
    <w:p w14:paraId="72EA05E7" w14:textId="77777777" w:rsidR="001408F8" w:rsidRDefault="00D34BB1">
      <w:pPr>
        <w:pStyle w:val="Invias-VietaNumerada"/>
        <w:numPr>
          <w:ilvl w:val="2"/>
          <w:numId w:val="19"/>
        </w:numPr>
        <w:spacing w:before="120" w:after="240"/>
        <w:rPr>
          <w:lang w:val="es-CO"/>
        </w:rPr>
      </w:pPr>
      <w:r w:rsidRPr="001408F8">
        <w:rPr>
          <w:b/>
          <w:lang w:val="es-CO"/>
        </w:rPr>
        <w:t xml:space="preserve">Propuesta: </w:t>
      </w:r>
      <w:r w:rsidRPr="001408F8">
        <w:rPr>
          <w:lang w:val="es-CO"/>
        </w:rPr>
        <w:t>Se entiende por tal, aquella oferta con carácter irrevocable, debidamente suscrita por quien goza de la representación del proponente</w:t>
      </w:r>
    </w:p>
    <w:p w14:paraId="444F72B9" w14:textId="77777777" w:rsidR="001408F8" w:rsidRDefault="00D34BB1">
      <w:pPr>
        <w:pStyle w:val="Invias-VietaNumerada"/>
        <w:numPr>
          <w:ilvl w:val="2"/>
          <w:numId w:val="19"/>
        </w:numPr>
        <w:spacing w:before="120" w:after="240"/>
        <w:rPr>
          <w:lang w:val="es-CO"/>
        </w:rPr>
      </w:pPr>
      <w:r w:rsidRPr="001408F8">
        <w:rPr>
          <w:b/>
          <w:lang w:val="es-CO"/>
        </w:rPr>
        <w:t>Proyecto de Pliego de Condiciones</w:t>
      </w:r>
      <w:r w:rsidRPr="001408F8">
        <w:rPr>
          <w:lang w:val="es-CO"/>
        </w:rPr>
        <w:t>: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Prepliego podría llegar a ser diferente al Pliego Definitivo, teniendo en cuenta que durante esta etapa de prepliego, se pueden presentar observaciones por parte de los interesados y/o de las unidades ejecutoras de la entidad, que requieran tramitarse, para modificar, incorporar, incluir, complementar, aclarar, el Pliego de Condiciones Definitivo.</w:t>
      </w:r>
    </w:p>
    <w:p w14:paraId="078C8AC6" w14:textId="77777777" w:rsidR="001408F8" w:rsidRDefault="00D34BB1">
      <w:pPr>
        <w:pStyle w:val="Invias-VietaNumerada"/>
        <w:numPr>
          <w:ilvl w:val="2"/>
          <w:numId w:val="19"/>
        </w:numPr>
        <w:spacing w:before="120" w:after="240"/>
        <w:rPr>
          <w:lang w:val="es-CO"/>
        </w:rPr>
      </w:pPr>
      <w:r w:rsidRPr="001408F8">
        <w:rPr>
          <w:b/>
          <w:lang w:val="es-CO"/>
        </w:rPr>
        <w:t>PUC</w:t>
      </w:r>
      <w:r w:rsidRPr="001408F8">
        <w:rPr>
          <w:lang w:val="es-CO"/>
        </w:rPr>
        <w:t>: Portal Único de Contratación.</w:t>
      </w:r>
    </w:p>
    <w:p w14:paraId="3FF44CD4" w14:textId="77777777" w:rsidR="001408F8" w:rsidRDefault="00D34BB1">
      <w:pPr>
        <w:pStyle w:val="Invias-VietaNumerada"/>
        <w:numPr>
          <w:ilvl w:val="2"/>
          <w:numId w:val="19"/>
        </w:numPr>
        <w:spacing w:before="120" w:after="240"/>
        <w:rPr>
          <w:lang w:val="es-CO"/>
        </w:rPr>
      </w:pPr>
      <w:r w:rsidRPr="001408F8">
        <w:rPr>
          <w:b/>
          <w:lang w:val="es-CO"/>
        </w:rPr>
        <w:t>Rentabilidad sobre patrimonio</w:t>
      </w:r>
      <w:r w:rsidRPr="001408F8">
        <w:rPr>
          <w:lang w:val="es-CO"/>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2F1EF2EA" w14:textId="77777777" w:rsidR="001408F8" w:rsidRDefault="00D34BB1">
      <w:pPr>
        <w:pStyle w:val="Invias-VietaNumerada"/>
        <w:numPr>
          <w:ilvl w:val="2"/>
          <w:numId w:val="19"/>
        </w:numPr>
        <w:spacing w:before="120" w:after="240"/>
        <w:rPr>
          <w:lang w:val="es-CO"/>
        </w:rPr>
      </w:pPr>
      <w:r w:rsidRPr="001408F8">
        <w:rPr>
          <w:b/>
          <w:lang w:val="es-CO"/>
        </w:rPr>
        <w:t>Rentabilidad sobre activos:</w:t>
      </w:r>
      <w:r w:rsidRPr="001408F8">
        <w:rPr>
          <w:lang w:val="es-CO"/>
        </w:rPr>
        <w:t xml:space="preserve"> Utilidad Operacional / Activo Total, el cual determina la rentabilidad de los activos del proponente, es decir, la capacidad de generación de utilidad operacional por cada peso invertido en el activo. A mayor rentabilidad sobre </w:t>
      </w:r>
      <w:r w:rsidRPr="001408F8">
        <w:rPr>
          <w:lang w:val="es-CO"/>
        </w:rPr>
        <w:lastRenderedPageBreak/>
        <w:t>activos, mayor es la rentabilidad del negocio y mejor la capacidad organizacional del proponente. Este indicador debe ser siempre menor o igual que el de rentabilidad sobre patrimonio</w:t>
      </w:r>
    </w:p>
    <w:p w14:paraId="1ACD0F0E" w14:textId="77777777" w:rsidR="001408F8" w:rsidRDefault="00D34BB1">
      <w:pPr>
        <w:pStyle w:val="Invias-VietaNumerada"/>
        <w:numPr>
          <w:ilvl w:val="2"/>
          <w:numId w:val="19"/>
        </w:numPr>
        <w:spacing w:before="120" w:after="240"/>
        <w:rPr>
          <w:lang w:val="es-CO"/>
        </w:rPr>
      </w:pPr>
      <w:r w:rsidRPr="001408F8">
        <w:rPr>
          <w:b/>
          <w:lang w:val="es-CO"/>
        </w:rPr>
        <w:t>Requisitos Habilitantes:</w:t>
      </w:r>
      <w:r w:rsidRPr="001408F8">
        <w:rPr>
          <w:lang w:val="es-CO"/>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 </w:t>
      </w:r>
    </w:p>
    <w:p w14:paraId="42E0A310" w14:textId="77777777" w:rsidR="001408F8" w:rsidRDefault="00D34BB1">
      <w:pPr>
        <w:pStyle w:val="Invias-VietaNumerada"/>
        <w:numPr>
          <w:ilvl w:val="2"/>
          <w:numId w:val="19"/>
        </w:numPr>
        <w:spacing w:before="120" w:after="240"/>
        <w:rPr>
          <w:lang w:val="es-CO"/>
        </w:rPr>
      </w:pPr>
      <w:r w:rsidRPr="001408F8">
        <w:rPr>
          <w:b/>
          <w:lang w:val="es-CO"/>
        </w:rPr>
        <w:t>RUP:</w:t>
      </w:r>
      <w:r w:rsidRPr="001408F8">
        <w:rPr>
          <w:lang w:val="es-CO"/>
        </w:rPr>
        <w:t xml:space="preserve"> Es el registro único de proponentes que llevan las cámaras de comercio y en el cual los interesados en participar en Procesos de Contratación deben estar inscritos.</w:t>
      </w:r>
    </w:p>
    <w:p w14:paraId="27623F08" w14:textId="77777777" w:rsidR="001408F8" w:rsidRDefault="00D34BB1">
      <w:pPr>
        <w:pStyle w:val="Invias-VietaNumerada"/>
        <w:numPr>
          <w:ilvl w:val="2"/>
          <w:numId w:val="19"/>
        </w:numPr>
        <w:spacing w:before="120" w:after="240"/>
        <w:rPr>
          <w:lang w:val="es-CO"/>
        </w:rPr>
      </w:pPr>
      <w:r w:rsidRPr="001408F8">
        <w:rPr>
          <w:b/>
          <w:lang w:val="es-CO"/>
        </w:rPr>
        <w:t xml:space="preserve">Razón de Cobertura de Intereses: </w:t>
      </w:r>
      <w:r w:rsidRPr="001408F8">
        <w:rPr>
          <w:lang w:val="es-CO"/>
        </w:rPr>
        <w:t>Utilidad Operacional / Gastos de Intereses, el cual refleja la capacidad del proponente de cumplir con sus obligaciones financieras. A mayor cobertura de intereses, menor es la probabilidad de que el proponente incumpla sus obligaciones financieras.</w:t>
      </w:r>
    </w:p>
    <w:p w14:paraId="7B5A3F0A" w14:textId="77777777" w:rsidR="001408F8" w:rsidRDefault="00D34BB1">
      <w:pPr>
        <w:pStyle w:val="Invias-VietaNumerada"/>
        <w:numPr>
          <w:ilvl w:val="2"/>
          <w:numId w:val="19"/>
        </w:numPr>
        <w:spacing w:before="120" w:after="240"/>
        <w:rPr>
          <w:lang w:val="es-CO"/>
        </w:rPr>
      </w:pPr>
      <w:r w:rsidRPr="001408F8">
        <w:rPr>
          <w:b/>
          <w:lang w:val="es-CO"/>
        </w:rPr>
        <w:t>SECOP</w:t>
      </w:r>
      <w:r w:rsidRPr="001408F8">
        <w:rPr>
          <w:lang w:val="es-CO"/>
        </w:rPr>
        <w:t xml:space="preserve">: Sistema Electrónico para la Contratación Pública - </w:t>
      </w:r>
      <w:hyperlink r:id="rId12" w:history="1">
        <w:r w:rsidRPr="001408F8">
          <w:rPr>
            <w:rStyle w:val="Hipervnculo"/>
            <w:lang w:val="es-CO"/>
          </w:rPr>
          <w:t>www.contratos.gov.co</w:t>
        </w:r>
      </w:hyperlink>
    </w:p>
    <w:p w14:paraId="38BB1A08" w14:textId="77777777" w:rsidR="001408F8" w:rsidRDefault="00D34BB1">
      <w:pPr>
        <w:pStyle w:val="Invias-VietaNumerada"/>
        <w:numPr>
          <w:ilvl w:val="2"/>
          <w:numId w:val="19"/>
        </w:numPr>
        <w:spacing w:before="120" w:after="240"/>
        <w:rPr>
          <w:lang w:val="es-CO"/>
        </w:rPr>
      </w:pPr>
      <w:r w:rsidRPr="001408F8">
        <w:rPr>
          <w:b/>
          <w:lang w:val="es-CO"/>
        </w:rPr>
        <w:t>SMMLV</w:t>
      </w:r>
      <w:r w:rsidRPr="001408F8">
        <w:rPr>
          <w:lang w:val="es-CO"/>
        </w:rPr>
        <w:t>: Se entenderá como salarios mínimos mensuales legales vigentes.</w:t>
      </w:r>
    </w:p>
    <w:p w14:paraId="17C099FF" w14:textId="77777777" w:rsidR="001408F8" w:rsidRDefault="00D34BB1">
      <w:pPr>
        <w:pStyle w:val="Invias-VietaNumerada"/>
        <w:numPr>
          <w:ilvl w:val="2"/>
          <w:numId w:val="19"/>
        </w:numPr>
        <w:spacing w:before="120" w:after="240"/>
        <w:rPr>
          <w:lang w:val="es-CO"/>
        </w:rPr>
      </w:pPr>
      <w:r w:rsidRPr="001408F8">
        <w:rPr>
          <w:b/>
          <w:lang w:val="es-CO"/>
        </w:rPr>
        <w:t>Subcontratante</w:t>
      </w:r>
      <w:r w:rsidRPr="001408F8">
        <w:rPr>
          <w:lang w:val="es-CO"/>
        </w:rPr>
        <w:t>: Persona natural o jurídica quien subcontrata una actividad previamente contratada por una entidad estatal u otra persona natural o jurídica, por ser el contratista principal.</w:t>
      </w:r>
    </w:p>
    <w:p w14:paraId="462EE6A3" w14:textId="77777777" w:rsidR="001408F8" w:rsidRDefault="00D34BB1">
      <w:pPr>
        <w:pStyle w:val="Invias-VietaNumerada"/>
        <w:numPr>
          <w:ilvl w:val="2"/>
          <w:numId w:val="19"/>
        </w:numPr>
        <w:spacing w:before="120" w:after="240"/>
        <w:rPr>
          <w:lang w:val="es-CO"/>
        </w:rPr>
      </w:pPr>
      <w:r w:rsidRPr="001408F8">
        <w:rPr>
          <w:b/>
          <w:lang w:val="es-CO"/>
        </w:rPr>
        <w:t>Subcontratista</w:t>
      </w:r>
      <w:r w:rsidRPr="001408F8">
        <w:rPr>
          <w:lang w:val="es-CO"/>
        </w:rPr>
        <w:t>: Persona natural o jurídica a quien subcontrata el contratista principal, para ejecutar una actividad previamente contratada por una entidad estatal u otra persona natural o jurídica.</w:t>
      </w:r>
    </w:p>
    <w:p w14:paraId="62C90E79" w14:textId="77777777" w:rsidR="001408F8" w:rsidRDefault="00D34BB1">
      <w:pPr>
        <w:pStyle w:val="Invias-VietaNumerada"/>
        <w:numPr>
          <w:ilvl w:val="2"/>
          <w:numId w:val="19"/>
        </w:numPr>
        <w:spacing w:before="120" w:after="240"/>
        <w:rPr>
          <w:lang w:val="es-CO"/>
        </w:rPr>
      </w:pPr>
      <w:r w:rsidRPr="001408F8">
        <w:rPr>
          <w:b/>
          <w:lang w:val="es-CO"/>
        </w:rPr>
        <w:t>Unión temporal:</w:t>
      </w:r>
      <w:r w:rsidRPr="001408F8">
        <w:rPr>
          <w:lang w:val="es-CO"/>
        </w:rPr>
        <w:t xml:space="preserve"> Modalidad de asociación, que permite que dos o más personas naturales o jurídicas, en forma conjunta, presenten una misma Propuesta para la Adjudicación, celebración y ejecución del Contrato de obra, respondiendo solidariamente por todas y cada una de las obligaciones derivadas del Contrato de obra, pero no por las sanciones por el incumplimiento de las obligaciones derivadas del Contrato, por las cuales responde cada uno de los miembros de la Unión Temporal de acuerdo con su participación en la ejecución.</w:t>
      </w:r>
    </w:p>
    <w:p w14:paraId="09462EAC" w14:textId="23C8A0AF" w:rsidR="00D34BB1" w:rsidRPr="001408F8" w:rsidRDefault="00D34BB1">
      <w:pPr>
        <w:pStyle w:val="Invias-VietaNumerada"/>
        <w:numPr>
          <w:ilvl w:val="2"/>
          <w:numId w:val="19"/>
        </w:numPr>
        <w:spacing w:before="120" w:after="240"/>
        <w:rPr>
          <w:lang w:val="es-CO"/>
        </w:rPr>
      </w:pPr>
      <w:r w:rsidRPr="001257A5">
        <w:rPr>
          <w:b/>
          <w:lang w:val="es-CO" w:eastAsia="x-none"/>
        </w:rPr>
        <w:t>V</w:t>
      </w:r>
      <w:r w:rsidRPr="001257A5">
        <w:rPr>
          <w:b/>
          <w:bCs/>
          <w:lang w:val="es-CO"/>
        </w:rPr>
        <w:t xml:space="preserve">alor del Contrato: </w:t>
      </w:r>
      <w:r w:rsidRPr="001257A5">
        <w:rPr>
          <w:lang w:val="es-CO"/>
        </w:rPr>
        <w:t xml:space="preserve">Es la sumatoria del valor económico total incluyendo sus </w:t>
      </w:r>
      <w:proofErr w:type="spellStart"/>
      <w:r w:rsidRPr="001257A5">
        <w:rPr>
          <w:lang w:val="es-CO"/>
        </w:rPr>
        <w:t>adiciones</w:t>
      </w:r>
      <w:proofErr w:type="spellEnd"/>
      <w:r w:rsidRPr="001257A5">
        <w:rPr>
          <w:lang w:val="es-CO"/>
        </w:rPr>
        <w:t xml:space="preserve">, mayores valores e IVA o impuestos que haga sus veces, que se le haya pagado al contratista por la ejecución de un contrato. </w:t>
      </w:r>
      <w:r w:rsidRPr="001257A5">
        <w:rPr>
          <w:b/>
          <w:lang w:val="es-CO"/>
        </w:rPr>
        <w:t>Para los obligados a estar inscritos en el RUP es el valor registrado en el mismo.   </w:t>
      </w:r>
      <w:r w:rsidRPr="001257A5">
        <w:rPr>
          <w:lang w:val="es-CO"/>
        </w:rPr>
        <w:t>      </w:t>
      </w:r>
    </w:p>
    <w:p w14:paraId="6479325B" w14:textId="242841C7" w:rsidR="00D34BB1" w:rsidRPr="0019095F" w:rsidRDefault="00D34BB1">
      <w:pPr>
        <w:pStyle w:val="Invias-Titulo1"/>
        <w:numPr>
          <w:ilvl w:val="1"/>
          <w:numId w:val="20"/>
        </w:numPr>
      </w:pPr>
      <w:bookmarkStart w:id="3" w:name="_Toc424219446"/>
      <w:bookmarkStart w:id="4" w:name="_Toc523237858"/>
      <w:bookmarkStart w:id="5" w:name="_Toc75611913"/>
      <w:r w:rsidRPr="0019095F">
        <w:lastRenderedPageBreak/>
        <w:t>Glosario Especifico:</w:t>
      </w:r>
      <w:bookmarkEnd w:id="3"/>
      <w:bookmarkEnd w:id="4"/>
      <w:bookmarkEnd w:id="5"/>
    </w:p>
    <w:p w14:paraId="188DBDE7" w14:textId="77777777" w:rsidR="00D34BB1" w:rsidRPr="0019095F" w:rsidRDefault="00D34BB1" w:rsidP="00D34BB1">
      <w:pPr>
        <w:autoSpaceDE w:val="0"/>
        <w:autoSpaceDN w:val="0"/>
        <w:ind w:left="360"/>
        <w:jc w:val="both"/>
        <w:rPr>
          <w:rFonts w:ascii="Arial Narrow" w:hAnsi="Arial Narrow" w:cs="Arial"/>
          <w:sz w:val="24"/>
          <w:szCs w:val="24"/>
        </w:rPr>
      </w:pPr>
    </w:p>
    <w:p w14:paraId="734F61E4" w14:textId="36CA3036" w:rsidR="00D34BB1" w:rsidRPr="001408F8" w:rsidRDefault="00D34BB1">
      <w:pPr>
        <w:pStyle w:val="Prrafodelista"/>
        <w:numPr>
          <w:ilvl w:val="2"/>
          <w:numId w:val="20"/>
        </w:numPr>
        <w:autoSpaceDE w:val="0"/>
        <w:autoSpaceDN w:val="0"/>
        <w:jc w:val="both"/>
        <w:rPr>
          <w:rFonts w:ascii="Arial Narrow" w:hAnsi="Arial Narrow"/>
          <w:sz w:val="24"/>
          <w:szCs w:val="24"/>
        </w:rPr>
      </w:pPr>
      <w:r w:rsidRPr="001408F8">
        <w:rPr>
          <w:rFonts w:ascii="Arial Narrow" w:eastAsia="Times New Roman" w:hAnsi="Arial Narrow" w:cs="Arial"/>
          <w:b/>
          <w:sz w:val="24"/>
          <w:szCs w:val="24"/>
          <w:lang w:eastAsia="es-ES"/>
        </w:rPr>
        <w:t>Acta de vecindad:</w:t>
      </w:r>
      <w:r w:rsidRPr="001408F8">
        <w:rPr>
          <w:rFonts w:ascii="Arial Narrow" w:eastAsia="Times New Roman" w:hAnsi="Arial Narrow" w:cs="Arial"/>
          <w:sz w:val="24"/>
          <w:szCs w:val="24"/>
          <w:lang w:eastAsia="es-ES"/>
        </w:rPr>
        <w:t xml:space="preserve"> Es el documento y anexo fotográfico de registro detallado del estado actual, funcional y de mejoras existentes (infraestructura, viviendas, bodegas, sistemas de riego, pozos, etc.) de los predios que potencialmente pueden ser afectados por la construcción y operación del proyecto.</w:t>
      </w:r>
    </w:p>
    <w:p w14:paraId="47DC598E"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sz w:val="24"/>
          <w:szCs w:val="24"/>
          <w:lang w:eastAsia="es-ES"/>
        </w:rPr>
        <w:t xml:space="preserve">Amoblamientos Urbanos, Amoblamientos en Carreteras: </w:t>
      </w:r>
      <w:r w:rsidRPr="001408F8">
        <w:rPr>
          <w:rFonts w:ascii="Arial Narrow" w:eastAsia="Times New Roman" w:hAnsi="Arial Narrow" w:cs="Arial"/>
          <w:sz w:val="24"/>
          <w:szCs w:val="24"/>
          <w:lang w:eastAsia="es-ES"/>
        </w:rPr>
        <w:t>Para el presente proceso se entiende por amoblamientos urbanos (o en Carreteras), las obras realizadas en las vías urbanas (o en carreteras) relacionadas con embellecimientos, pintura de andenes, colocación de bancas, pintura de barandas, pintura de postes, arreglos de cerramientos, mantenimiento de adoquines, obras en separadores, siembra de árboles y/o plantas ornamentales en separadores o en espacios laterales de las vías, etc., o la denominación de estas obras establecida según el glosario de la población correspondiente, las cuales se encuentran localizadas dentro de su perímetro urbano (o en algún sector de la carretera).</w:t>
      </w:r>
    </w:p>
    <w:p w14:paraId="4C5B672C"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bCs/>
          <w:sz w:val="24"/>
          <w:szCs w:val="24"/>
          <w:lang w:eastAsia="es-ES"/>
        </w:rPr>
        <w:t xml:space="preserve">Bateas: </w:t>
      </w:r>
      <w:r w:rsidRPr="001408F8">
        <w:rPr>
          <w:rFonts w:ascii="Arial Narrow" w:eastAsia="Times New Roman" w:hAnsi="Arial Narrow" w:cs="Arial"/>
          <w:bCs/>
          <w:sz w:val="24"/>
          <w:szCs w:val="24"/>
          <w:lang w:eastAsia="es-ES"/>
        </w:rPr>
        <w:t>Para el presente proceso se definen como la actividad cuyo propósito es la materialización de canales transversales generalmente de concreto armado, de gran amplitud y poca profundidad construidos en la calzada, que permiten el paso del agua por encima de la vía.</w:t>
      </w:r>
    </w:p>
    <w:p w14:paraId="5C45E851"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bCs/>
          <w:sz w:val="24"/>
          <w:szCs w:val="24"/>
          <w:lang w:eastAsia="es-ES"/>
        </w:rPr>
        <w:t>Berma:</w:t>
      </w:r>
      <w:r w:rsidRPr="001408F8">
        <w:rPr>
          <w:rFonts w:ascii="Arial Narrow" w:hAnsi="Arial Narrow"/>
          <w:sz w:val="24"/>
          <w:szCs w:val="24"/>
        </w:rPr>
        <w:t xml:space="preserve"> La berma es la faja comprendida entre el borde de la calzada y la cuneta. Cumple cuatro funciones básicas: proporciona protección al pavimento y a sus capas inferiores, que de otro modo se verían afectadas por la erosión y la inestabilidad; permite detenciones ocasionales de los vehículos; asegura una luz libre lateral que actúa sicológicamente sobre los conductores aumentando de este modo la capacidad de la vía y ofrece espacio adicional para maniobras de emergencia aumentando la seguridad.</w:t>
      </w:r>
    </w:p>
    <w:p w14:paraId="277A100F"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bCs/>
          <w:sz w:val="24"/>
          <w:szCs w:val="24"/>
          <w:lang w:eastAsia="es-ES"/>
        </w:rPr>
        <w:t xml:space="preserve">Box coulvert: </w:t>
      </w:r>
      <w:r w:rsidRPr="001408F8">
        <w:rPr>
          <w:rFonts w:ascii="Arial Narrow" w:eastAsia="Times New Roman" w:hAnsi="Arial Narrow" w:cs="Arial"/>
          <w:bCs/>
          <w:sz w:val="24"/>
          <w:szCs w:val="24"/>
          <w:lang w:eastAsia="es-ES"/>
        </w:rPr>
        <w:t>Para el presente proceso se definen como la actividad cuyo propósito es la materialización de un cruce o de drenaje transversal de sección cuadrada o rectangular, que tienen por objeto dar paso rápido al agua, que por no poder desviarse en otra forma, tenga que cruzar de un lado a otro del camino.</w:t>
      </w:r>
    </w:p>
    <w:p w14:paraId="0021ECAC"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bCs/>
          <w:sz w:val="24"/>
          <w:szCs w:val="24"/>
          <w:lang w:eastAsia="es-ES"/>
        </w:rPr>
        <w:t xml:space="preserve">Calzada: </w:t>
      </w:r>
      <w:r w:rsidRPr="001408F8">
        <w:rPr>
          <w:rFonts w:ascii="Arial Narrow" w:eastAsia="Times New Roman" w:hAnsi="Arial Narrow" w:cs="Arial"/>
          <w:sz w:val="24"/>
          <w:szCs w:val="24"/>
          <w:lang w:eastAsia="es-ES"/>
        </w:rPr>
        <w:t xml:space="preserve">La calzada es la parte de la corona destinada a la circulación de los vehículos y está constituida por dos o más carriles, entendiéndose por carril la faja de ancho suficiente para la circulación de una fila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w:t>
      </w:r>
    </w:p>
    <w:p w14:paraId="1C5B0D55"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sz w:val="24"/>
          <w:szCs w:val="24"/>
          <w:lang w:eastAsia="es-ES"/>
        </w:rPr>
        <w:lastRenderedPageBreak/>
        <w:t xml:space="preserve">Carretera: </w:t>
      </w:r>
      <w:r w:rsidRPr="001408F8">
        <w:rPr>
          <w:rFonts w:ascii="Arial Narrow" w:eastAsia="Times New Roman" w:hAnsi="Arial Narrow" w:cs="Arial"/>
          <w:sz w:val="24"/>
          <w:szCs w:val="24"/>
          <w:lang w:eastAsia="es-ES"/>
        </w:rPr>
        <w:t xml:space="preserve">Para el presente proceso se entiende por carretera: La infraestructura del transporte, cuya finalidad es permitir la circulación de automóviles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 </w:t>
      </w:r>
    </w:p>
    <w:p w14:paraId="5B36B526"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bCs/>
          <w:sz w:val="24"/>
          <w:szCs w:val="24"/>
          <w:lang w:eastAsia="es-ES"/>
        </w:rPr>
        <w:t xml:space="preserve">Carril. </w:t>
      </w:r>
      <w:r w:rsidRPr="001408F8">
        <w:rPr>
          <w:rFonts w:ascii="Arial Narrow" w:eastAsia="Times New Roman" w:hAnsi="Arial Narrow" w:cs="Arial"/>
          <w:sz w:val="24"/>
          <w:szCs w:val="24"/>
          <w:lang w:eastAsia="es-ES"/>
        </w:rPr>
        <w:t>Parte de la calzada destinada al tránsito de una sola fila de vehículos.</w:t>
      </w:r>
    </w:p>
    <w:p w14:paraId="0EBE47B2"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hAnsi="Arial Narrow" w:cs="Arial"/>
          <w:b/>
          <w:bCs/>
          <w:sz w:val="24"/>
          <w:szCs w:val="24"/>
        </w:rPr>
        <w:t>Concreto Asfaltico:</w:t>
      </w:r>
      <w:r w:rsidRPr="001408F8">
        <w:rPr>
          <w:rFonts w:ascii="Arial Narrow" w:hAnsi="Arial Narrow" w:cs="Arial"/>
          <w:sz w:val="24"/>
          <w:szCs w:val="24"/>
        </w:rPr>
        <w:t xml:space="preserve"> Para el presente proceso se denomina concreto asfaltico al material resultante de la mezcla de cemento asfaltico y agregados pétreos.</w:t>
      </w:r>
    </w:p>
    <w:p w14:paraId="79BC4BF8"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bCs/>
          <w:sz w:val="24"/>
          <w:szCs w:val="24"/>
          <w:lang w:eastAsia="es-ES"/>
        </w:rPr>
        <w:t>Concreto Hidráulico:</w:t>
      </w:r>
      <w:r w:rsidRPr="001408F8">
        <w:rPr>
          <w:rFonts w:ascii="Arial Narrow" w:eastAsia="Times New Roman" w:hAnsi="Arial Narrow" w:cs="Arial"/>
          <w:sz w:val="24"/>
          <w:szCs w:val="24"/>
          <w:lang w:eastAsia="es-ES"/>
        </w:rPr>
        <w:t xml:space="preserve"> Para el presente proceso se denomina concreto hidráulico al material resultante de la mezcla de cemento portland, agua y agregados pétreos.</w:t>
      </w:r>
    </w:p>
    <w:p w14:paraId="70E0CE9B"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sz w:val="24"/>
          <w:szCs w:val="24"/>
          <w:lang w:eastAsia="es-ES"/>
        </w:rPr>
        <w:t>Mantenimiento rutinario</w:t>
      </w:r>
      <w:r w:rsidRPr="001408F8">
        <w:rPr>
          <w:rFonts w:ascii="Arial Narrow" w:eastAsia="Times New Roman" w:hAnsi="Arial Narrow" w:cs="Arial"/>
          <w:sz w:val="24"/>
          <w:szCs w:val="24"/>
          <w:lang w:eastAsia="es-ES"/>
        </w:rPr>
        <w:t>: Se entiende por mantenimiento rutinario, el conjunto de las actividades a ejecutar en vías pavimentadas y/o no pavimentadas, con el fin de mantener las condiciones óptimas para la transitabilidad en la vía. Las principales actividades que se desarrollan como parte del mantenimiento rutinario son: parcheo y bacheo de calzada, sello de grietas de superficies pavimentadas, remoción de derrumbes menores (sin maquinaria y/o equipo) únicamente con herramienta menor; rocería y poda de vegetación; limpieza de obras de drenaje; limpieza general de puentes y cursos de agua (sin maquinaria), reconstrucción de cunetas y reconstrucción de zanjas de coronación, que no requieran maquinaria y/o equipo</w:t>
      </w:r>
      <w:r w:rsidRPr="001408F8">
        <w:rPr>
          <w:rFonts w:ascii="Arial Narrow" w:eastAsia="Times New Roman" w:hAnsi="Arial Narrow"/>
          <w:sz w:val="24"/>
          <w:szCs w:val="24"/>
          <w:lang w:eastAsia="es-ES"/>
        </w:rPr>
        <w:t>.</w:t>
      </w:r>
    </w:p>
    <w:p w14:paraId="2B531138"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bCs/>
          <w:sz w:val="24"/>
          <w:szCs w:val="24"/>
          <w:lang w:eastAsia="es-ES"/>
        </w:rPr>
        <w:t xml:space="preserve">Modo carretero: </w:t>
      </w:r>
      <w:r w:rsidRPr="001408F8">
        <w:rPr>
          <w:rFonts w:ascii="Arial Narrow" w:eastAsia="Times New Roman" w:hAnsi="Arial Narrow" w:cs="Arial"/>
          <w:sz w:val="24"/>
          <w:szCs w:val="24"/>
          <w:lang w:eastAsia="es-ES"/>
        </w:rPr>
        <w:t>Modo de transporte que utiliza como medio las carreteras.</w:t>
      </w:r>
    </w:p>
    <w:p w14:paraId="52051D5B" w14:textId="5555EB13"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sz w:val="24"/>
          <w:szCs w:val="24"/>
          <w:lang w:eastAsia="es-ES"/>
        </w:rPr>
        <w:t>Servicio de mantenimiento rutinario de vías</w:t>
      </w:r>
      <w:r w:rsidRPr="001408F8">
        <w:rPr>
          <w:rFonts w:ascii="Arial Narrow" w:eastAsia="Times New Roman" w:hAnsi="Arial Narrow" w:cs="Arial"/>
          <w:sz w:val="24"/>
          <w:szCs w:val="24"/>
          <w:lang w:eastAsia="es-ES"/>
        </w:rPr>
        <w:t xml:space="preserve">: Considerado como prestación de servicio de mano de obra no calificada para realizar un conjunto de actividades a ejecutar en vías pavimentadas y/o no pavimentadas con el fin de mantener las condiciones óptimas para la transitabilidad en la vía. Dichas actividades hacen parte del mantenimiento rutinario, y serán realizadas directamente con mano de obra no calificada. </w:t>
      </w:r>
    </w:p>
    <w:p w14:paraId="310DF20D"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sz w:val="24"/>
          <w:szCs w:val="24"/>
          <w:lang w:eastAsia="es-ES"/>
        </w:rPr>
        <w:t xml:space="preserve">Paso deprimido: </w:t>
      </w:r>
      <w:r w:rsidRPr="001408F8">
        <w:rPr>
          <w:rFonts w:ascii="Arial Narrow" w:eastAsia="Times New Roman" w:hAnsi="Arial Narrow" w:cs="Arial"/>
          <w:sz w:val="24"/>
          <w:szCs w:val="24"/>
          <w:lang w:eastAsia="es-ES"/>
        </w:rPr>
        <w:t>para el presente proceso se entiende por paso deprimido una intersección vial a desnivel con paso inferior, es decir la nueva calzada se encuentra por debajo del nivel de la intersección inicial. Pueden estar localizados en vías urbanas y/o en carreteras.</w:t>
      </w:r>
    </w:p>
    <w:p w14:paraId="48CEFF7A"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bCs/>
          <w:sz w:val="24"/>
          <w:szCs w:val="24"/>
          <w:lang w:val="pt-BR" w:eastAsia="es-ES"/>
        </w:rPr>
        <w:t xml:space="preserve">Pavimentos Asfálticos y/o Pavimentos de Concreto Hidráulico. </w:t>
      </w:r>
      <w:r w:rsidRPr="001408F8">
        <w:rPr>
          <w:rFonts w:ascii="Arial Narrow" w:eastAsia="Times New Roman" w:hAnsi="Arial Narrow" w:cs="Arial"/>
          <w:bCs/>
          <w:sz w:val="24"/>
          <w:szCs w:val="24"/>
          <w:lang w:eastAsia="es-ES"/>
        </w:rPr>
        <w:t xml:space="preserve">Para el presente proceso se definen como la actividad cuyo propósito es la materialización de la capa superficial de la vía. Esta capa se encuentra en contacto directo con el tráfico de vehículos y puede estar constituida en concreto asfáltico o en concreto hidráulico. </w:t>
      </w:r>
    </w:p>
    <w:p w14:paraId="38C9D6EC"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sz w:val="24"/>
          <w:szCs w:val="24"/>
          <w:lang w:eastAsia="es-ES"/>
        </w:rPr>
        <w:lastRenderedPageBreak/>
        <w:t xml:space="preserve">Pistas de Aeropuertos: </w:t>
      </w:r>
      <w:r w:rsidRPr="001408F8">
        <w:rPr>
          <w:rFonts w:ascii="Arial Narrow" w:eastAsia="Times New Roman" w:hAnsi="Arial Narrow" w:cs="Arial"/>
          <w:sz w:val="24"/>
          <w:szCs w:val="24"/>
          <w:lang w:eastAsia="es-ES"/>
        </w:rPr>
        <w:t>Para el presente proceso se entiende por Pistas de Aeropuertos,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ó Pista de Taxeo; Plataforma ó Rampa de Aeropuerto</w:t>
      </w:r>
    </w:p>
    <w:p w14:paraId="7AF7A5A7"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b/>
          <w:sz w:val="24"/>
          <w:szCs w:val="24"/>
          <w:lang w:eastAsia="es-ES"/>
        </w:rPr>
        <w:t xml:space="preserve">Placa Huella: </w:t>
      </w:r>
      <w:r w:rsidRPr="001408F8">
        <w:rPr>
          <w:rFonts w:ascii="Arial Narrow" w:eastAsia="Times New Roman" w:hAnsi="Arial Narrow"/>
          <w:sz w:val="24"/>
          <w:szCs w:val="24"/>
          <w:lang w:eastAsia="es-ES"/>
        </w:rPr>
        <w:t>Para el presente proceso se denomina placa huella a la estructura conformada por placas de concreto hidráulico reforzado separadas por franjas de concreto ciclópeo.</w:t>
      </w:r>
    </w:p>
    <w:p w14:paraId="0904C2F4"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bCs/>
          <w:sz w:val="24"/>
          <w:szCs w:val="24"/>
          <w:lang w:eastAsia="es-ES"/>
        </w:rPr>
        <w:t xml:space="preserve">Pontones: </w:t>
      </w:r>
      <w:r w:rsidRPr="001408F8">
        <w:rPr>
          <w:rFonts w:ascii="Arial Narrow" w:eastAsia="Times New Roman" w:hAnsi="Arial Narrow" w:cs="Arial"/>
          <w:bCs/>
          <w:sz w:val="24"/>
          <w:szCs w:val="24"/>
          <w:lang w:eastAsia="es-ES"/>
        </w:rPr>
        <w:t xml:space="preserve">Para el presente proceso se definen como la actividad cuyo propósito es la materialización de una estructura de drenaje </w:t>
      </w:r>
      <w:r w:rsidRPr="001408F8">
        <w:rPr>
          <w:rFonts w:ascii="Arial Narrow" w:eastAsia="Times New Roman" w:hAnsi="Arial Narrow" w:cs="Arial"/>
          <w:sz w:val="24"/>
          <w:szCs w:val="24"/>
          <w:lang w:eastAsia="es-ES"/>
        </w:rPr>
        <w:t>para el paso de vehículos,</w:t>
      </w:r>
      <w:r w:rsidRPr="001408F8">
        <w:rPr>
          <w:rFonts w:ascii="Arial Narrow" w:eastAsia="Times New Roman" w:hAnsi="Arial Narrow" w:cs="Arial"/>
          <w:bCs/>
          <w:sz w:val="24"/>
          <w:szCs w:val="24"/>
          <w:lang w:eastAsia="es-ES"/>
        </w:rPr>
        <w:t xml:space="preserve"> cuya luz medida paralela al eje de la carretera es menor o igual a diez metros (10m).</w:t>
      </w:r>
    </w:p>
    <w:p w14:paraId="00521A5F"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sz w:val="24"/>
          <w:szCs w:val="24"/>
          <w:lang w:eastAsia="es-ES"/>
        </w:rPr>
        <w:t xml:space="preserve">Proyectos de construcción: </w:t>
      </w:r>
      <w:r w:rsidRPr="001408F8">
        <w:rPr>
          <w:rFonts w:ascii="Arial Narrow" w:eastAsia="Times New Roman" w:hAnsi="Arial Narrow" w:cs="Arial"/>
          <w:sz w:val="24"/>
          <w:szCs w:val="24"/>
          <w:lang w:eastAsia="es-ES"/>
        </w:rPr>
        <w:t>Se trata de la construcción de una vía 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02CB8FB6"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001408F8">
        <w:rPr>
          <w:rFonts w:ascii="Arial Narrow" w:eastAsia="Times New Roman" w:hAnsi="Arial Narrow" w:cs="Arial"/>
          <w:b/>
          <w:sz w:val="24"/>
          <w:szCs w:val="24"/>
          <w:lang w:eastAsia="es-ES"/>
        </w:rPr>
        <w:t>Proyectos de Construcción de Túneles:</w:t>
      </w:r>
      <w:r w:rsidRPr="001408F8">
        <w:rPr>
          <w:rFonts w:ascii="Arial Narrow" w:eastAsia="Times New Roman" w:hAnsi="Arial Narrow" w:cs="Arial"/>
          <w:sz w:val="24"/>
          <w:szCs w:val="24"/>
          <w:lang w:eastAsia="es-ES"/>
        </w:rPr>
        <w:t xml:space="preserve"> Se entiende por construcción de túneles la Actividad mediante la cual se excava un macizo geológico o suelo con el fin de generar un paso subterráneo, incluye la excavación y soporte del túnel.</w:t>
      </w:r>
    </w:p>
    <w:p w14:paraId="68B6C227"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Proyectos de Infraestructura vial:</w:t>
      </w:r>
      <w:r w:rsidRPr="6F6ED924">
        <w:rPr>
          <w:rFonts w:ascii="Arial Narrow" w:eastAsia="Times New Roman" w:hAnsi="Arial Narrow" w:cs="Arial"/>
          <w:sz w:val="24"/>
          <w:szCs w:val="24"/>
          <w:lang w:eastAsia="es-ES"/>
        </w:rPr>
        <w:t xml:space="preserve"> Corresponde a aquellos proyectos con los cuales se constituyen un conjunto de elementos que permiten el desplazamiento de vehículos en forma confortable y segura desde un punto a otro.</w:t>
      </w:r>
    </w:p>
    <w:p w14:paraId="3273BC00"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Proyectos de mejoramiento</w:t>
      </w:r>
      <w:r w:rsidRPr="6F6ED924">
        <w:rPr>
          <w:rFonts w:ascii="Arial Narrow" w:eastAsia="Times New Roman" w:hAnsi="Arial Narrow" w:cs="Arial"/>
          <w:sz w:val="24"/>
          <w:szCs w:val="24"/>
          <w:lang w:eastAsia="es-ES"/>
        </w:rPr>
        <w:t>: Consiste básicamente en el cambio de especificaciones y dimensiones de la vía o puentes; para lo cual, se hace necesaria la construcción de obras en infraestructura ya existente, que permitan una adecuación de la vía a los niveles de servicio requeridos por el tránsito actual y proyectado.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1C79244"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Proyectos de</w:t>
      </w:r>
      <w:r w:rsidRPr="6F6ED924">
        <w:rPr>
          <w:rFonts w:ascii="Arial Narrow" w:eastAsia="Times New Roman" w:hAnsi="Arial Narrow" w:cs="Arial"/>
          <w:b/>
          <w:bCs/>
          <w:sz w:val="24"/>
          <w:szCs w:val="24"/>
        </w:rPr>
        <w:t xml:space="preserve"> </w:t>
      </w:r>
      <w:r w:rsidRPr="6F6ED924">
        <w:rPr>
          <w:rFonts w:ascii="Arial Narrow" w:eastAsia="Times New Roman" w:hAnsi="Arial Narrow" w:cs="Arial"/>
          <w:b/>
          <w:bCs/>
          <w:sz w:val="24"/>
          <w:szCs w:val="24"/>
          <w:lang w:eastAsia="es-ES"/>
        </w:rPr>
        <w:t xml:space="preserve">Pavimentación. </w:t>
      </w:r>
      <w:r w:rsidRPr="6F6ED924">
        <w:rPr>
          <w:rFonts w:ascii="Arial Narrow" w:eastAsia="Times New Roman" w:hAnsi="Arial Narrow" w:cs="Arial"/>
          <w:sz w:val="24"/>
          <w:szCs w:val="24"/>
          <w:lang w:eastAsia="es-ES"/>
        </w:rPr>
        <w:t xml:space="preserve">Para el presente proceso se definen como la actividad cuyo propósito es la materialización de la estructura de pavimento constituida por concreto asfáltico y/o hidráulico y una o varias capas </w:t>
      </w:r>
      <w:r w:rsidRPr="6F6ED924">
        <w:rPr>
          <w:rFonts w:ascii="Arial Narrow" w:eastAsia="Times New Roman" w:hAnsi="Arial Narrow" w:cs="Arial"/>
          <w:sz w:val="24"/>
          <w:szCs w:val="24"/>
          <w:lang w:eastAsia="es-ES"/>
        </w:rPr>
        <w:lastRenderedPageBreak/>
        <w:t>granulares. (Sub-bases y/o bases). Para el presente proceso de selección no se tendrán en cuenta pavimentos articulados.</w:t>
      </w:r>
    </w:p>
    <w:p w14:paraId="07DE132E"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Proyectos de rehabilitación</w:t>
      </w:r>
      <w:r w:rsidRPr="6F6ED924">
        <w:rPr>
          <w:rFonts w:ascii="Arial Narrow" w:eastAsia="Times New Roman" w:hAnsi="Arial Narrow" w:cs="Arial"/>
          <w:sz w:val="24"/>
          <w:szCs w:val="24"/>
          <w:lang w:eastAsia="es-ES"/>
        </w:rPr>
        <w:t xml:space="preserve">: Actividades que tienen por objeto reconstruir o recuperar las condiciones estructurales y funcionales iniciales de la vía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parcheos, bacheos, sello de fisuras, desmonte y limpieza. </w:t>
      </w:r>
    </w:p>
    <w:p w14:paraId="39B55607"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 xml:space="preserve">Proyectos de Reparación de Túneles: </w:t>
      </w:r>
      <w:r w:rsidRPr="6F6ED924">
        <w:rPr>
          <w:rFonts w:ascii="Arial Narrow" w:eastAsia="Times New Roman" w:hAnsi="Arial Narrow" w:cs="Arial"/>
          <w:sz w:val="24"/>
          <w:szCs w:val="24"/>
          <w:lang w:eastAsia="es-ES"/>
        </w:rPr>
        <w:t>Se entiende por reparación de túneles la Actividad mediante la cual se ejecuta el reemplazo del soporte y/o inyecciones de concreto y/o estabilización de sección y/o reemplazo de estructura al interior de un túnel.</w:t>
      </w:r>
    </w:p>
    <w:p w14:paraId="528EAAE6"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Puentes</w:t>
      </w:r>
      <w:r w:rsidRPr="6F6ED924">
        <w:rPr>
          <w:rFonts w:ascii="Arial Narrow" w:eastAsia="Times New Roman" w:hAnsi="Arial Narrow"/>
          <w:sz w:val="24"/>
          <w:szCs w:val="24"/>
          <w:lang w:eastAsia="es-ES"/>
        </w:rPr>
        <w:t xml:space="preserve"> </w:t>
      </w:r>
      <w:r w:rsidRPr="6F6ED924">
        <w:rPr>
          <w:rFonts w:ascii="Arial Narrow" w:eastAsia="Times New Roman" w:hAnsi="Arial Narrow"/>
          <w:b/>
          <w:bCs/>
          <w:sz w:val="24"/>
          <w:szCs w:val="24"/>
          <w:lang w:eastAsia="es-ES"/>
        </w:rPr>
        <w:t>Vehiculares y/o Viaductos</w:t>
      </w:r>
      <w:r w:rsidRPr="6F6ED924">
        <w:rPr>
          <w:rFonts w:ascii="Arial Narrow" w:eastAsia="Times New Roman" w:hAnsi="Arial Narrow"/>
          <w:sz w:val="24"/>
          <w:szCs w:val="24"/>
          <w:lang w:eastAsia="es-ES"/>
        </w:rPr>
        <w:t>: Para el presente proceso se entiende por puente vehicular y/o viaducto,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(río o depresión) o paso a desnivel para el paso de vehículos.</w:t>
      </w:r>
    </w:p>
    <w:p w14:paraId="3B0AA70F"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 xml:space="preserve">Puentes Peatonales: </w:t>
      </w:r>
      <w:r w:rsidRPr="6F6ED924">
        <w:rPr>
          <w:rFonts w:ascii="Arial Narrow" w:eastAsia="Times New Roman" w:hAnsi="Arial Narrow" w:cs="Arial"/>
          <w:sz w:val="24"/>
          <w:szCs w:val="24"/>
          <w:lang w:eastAsia="es-ES"/>
        </w:rPr>
        <w:t>Para el presente proceso se entiende por puente peatonal,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r w:rsidRPr="6F6ED924">
        <w:rPr>
          <w:rFonts w:ascii="Arial Narrow" w:eastAsia="Times New Roman" w:hAnsi="Arial Narrow"/>
          <w:sz w:val="24"/>
          <w:szCs w:val="24"/>
          <w:lang w:eastAsia="es-ES"/>
        </w:rPr>
        <w:t>.</w:t>
      </w:r>
    </w:p>
    <w:p w14:paraId="3FE77923"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 xml:space="preserve">Puentes Férreos: </w:t>
      </w:r>
      <w:r w:rsidRPr="6F6ED924">
        <w:rPr>
          <w:rFonts w:ascii="Arial Narrow" w:eastAsia="Times New Roman" w:hAnsi="Arial Narrow" w:cs="Arial"/>
          <w:sz w:val="24"/>
          <w:szCs w:val="24"/>
          <w:lang w:eastAsia="es-ES"/>
        </w:rPr>
        <w:t>Para el presente proceso se entiende por puente férreo,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r w:rsidRPr="6F6ED924">
        <w:rPr>
          <w:rFonts w:ascii="Arial Narrow" w:eastAsia="Times New Roman" w:hAnsi="Arial Narrow"/>
          <w:sz w:val="24"/>
          <w:szCs w:val="24"/>
          <w:lang w:eastAsia="es-ES"/>
        </w:rPr>
        <w:t>.</w:t>
      </w:r>
    </w:p>
    <w:p w14:paraId="61C55DE7"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b/>
          <w:bCs/>
          <w:sz w:val="24"/>
          <w:szCs w:val="24"/>
        </w:rPr>
        <w:t xml:space="preserve">Puente Atirantado: </w:t>
      </w:r>
      <w:r w:rsidRPr="6F6ED924">
        <w:rPr>
          <w:rFonts w:ascii="Arial Narrow" w:eastAsia="Times New Roman" w:hAnsi="Arial Narrow"/>
          <w:sz w:val="24"/>
          <w:szCs w:val="24"/>
        </w:rPr>
        <w:t>Para el presente proceso se considera puente atirantado aquel cuyo elemento estructural longitudinal está soportado o suspendido total o parcialmente por cables que se apoyan o sujetan a torres.</w:t>
      </w:r>
      <w:r w:rsidRPr="6F6ED924">
        <w:rPr>
          <w:rFonts w:ascii="Arial Narrow" w:eastAsia="Times New Roman" w:hAnsi="Arial Narrow"/>
          <w:b/>
          <w:bCs/>
          <w:sz w:val="24"/>
          <w:szCs w:val="24"/>
        </w:rPr>
        <w:t xml:space="preserve"> </w:t>
      </w:r>
    </w:p>
    <w:p w14:paraId="267E7A4F"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b/>
          <w:bCs/>
          <w:sz w:val="24"/>
          <w:szCs w:val="24"/>
          <w:lang w:eastAsia="es-ES"/>
        </w:rPr>
        <w:t>Puente en Concreto Hidráulico:</w:t>
      </w:r>
      <w:r w:rsidRPr="6F6ED924">
        <w:rPr>
          <w:rFonts w:ascii="Arial Narrow" w:eastAsia="Times New Roman" w:hAnsi="Arial Narrow"/>
          <w:sz w:val="24"/>
          <w:szCs w:val="24"/>
          <w:lang w:eastAsia="es-ES"/>
        </w:rPr>
        <w:t xml:space="preserve"> Para el presente proceso se considera puente en concreto toda estructura cuya losa o placa de circulación vehicular </w:t>
      </w:r>
      <w:r w:rsidRPr="6F6ED924">
        <w:rPr>
          <w:rFonts w:ascii="Arial Narrow" w:eastAsia="Times New Roman" w:hAnsi="Arial Narrow"/>
          <w:sz w:val="24"/>
          <w:szCs w:val="24"/>
          <w:lang w:eastAsia="es-ES"/>
        </w:rPr>
        <w:lastRenderedPageBreak/>
        <w:t>está soportada por elementos estructurales construidos con concreto hidráulico.</w:t>
      </w:r>
    </w:p>
    <w:p w14:paraId="568D0819"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b/>
          <w:bCs/>
          <w:sz w:val="24"/>
          <w:szCs w:val="24"/>
          <w:lang w:eastAsia="es-ES"/>
        </w:rPr>
        <w:t>Puente Metálico:</w:t>
      </w:r>
      <w:r w:rsidRPr="6F6ED924">
        <w:rPr>
          <w:rFonts w:ascii="Arial Narrow" w:eastAsia="Times New Roman" w:hAnsi="Arial Narrow"/>
          <w:sz w:val="24"/>
          <w:szCs w:val="24"/>
          <w:lang w:eastAsia="es-ES"/>
        </w:rPr>
        <w:t xml:space="preserve"> Para el presente proceso se considera puente metálico toda estructura cuya losa o placa de circulación vehicular está soportada por elementos estructurales metálicos. </w:t>
      </w:r>
    </w:p>
    <w:p w14:paraId="054FD70D"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b/>
          <w:bCs/>
          <w:sz w:val="24"/>
          <w:szCs w:val="24"/>
        </w:rPr>
        <w:t>Puente Mixto</w:t>
      </w:r>
      <w:r w:rsidRPr="6F6ED924">
        <w:rPr>
          <w:rFonts w:ascii="Arial Narrow" w:eastAsia="Times New Roman" w:hAnsi="Arial Narrow"/>
          <w:sz w:val="24"/>
          <w:szCs w:val="24"/>
        </w:rPr>
        <w:t>: Para el presente proceso se considera como aquel que teniendo mínimo dos luces, una de ellas es metálica y la otra en concreto hidráulico.</w:t>
      </w:r>
    </w:p>
    <w:p w14:paraId="7E476081"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Tratamiento Superficial:</w:t>
      </w:r>
      <w:r w:rsidRPr="6F6ED924">
        <w:rPr>
          <w:rFonts w:ascii="Arial Narrow" w:eastAsia="Times New Roman" w:hAnsi="Arial Narrow" w:cs="Arial"/>
          <w:sz w:val="24"/>
          <w:szCs w:val="24"/>
          <w:lang w:eastAsia="es-ES"/>
        </w:rPr>
        <w:t xml:space="preserve"> Para el presente proceso se definen como la actividad cuyo propósito es la materialización de una o varias capas de material bituminoso sobre una superficie preparada, seguida sucesivamente por la extensión y compactación de sendas capas de agregado pétreo, que tiene como función proveer una superficie de rodado económico y duradera, y prevenir la penetración de aguas en bases granulares.</w:t>
      </w:r>
    </w:p>
    <w:p w14:paraId="3292E8F4"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 xml:space="preserve">Túnel Vehicular: </w:t>
      </w:r>
      <w:r w:rsidRPr="6F6ED924">
        <w:rPr>
          <w:rFonts w:ascii="Arial Narrow" w:eastAsia="Times New Roman" w:hAnsi="Arial Narrow" w:cs="Arial"/>
          <w:sz w:val="24"/>
          <w:szCs w:val="24"/>
          <w:lang w:eastAsia="es-ES"/>
        </w:rPr>
        <w:t>Para el presente proceso se entiende por túnel vehicular, aquella infraestructura del transporte, cuya finalidad es permitir la continuación de la circulación de automóviles (carros, buses, camiones, motos, bicicletas, autobuses), mediante una obra subterránea, en condiciones de continuidad en el espacio y el tiempo, con niveles adecuados de seguridad y de comodidad, permitiendo pasar con facilidad grandes obstáculos, como montañas, cañones, etc.</w:t>
      </w:r>
    </w:p>
    <w:p w14:paraId="5F148CA3"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 xml:space="preserve">Túnel Férreo: </w:t>
      </w:r>
      <w:r w:rsidRPr="6F6ED924">
        <w:rPr>
          <w:rFonts w:ascii="Arial Narrow" w:eastAsia="Times New Roman" w:hAnsi="Arial Narrow" w:cs="Arial"/>
          <w:sz w:val="24"/>
          <w:szCs w:val="24"/>
          <w:lang w:eastAsia="es-ES"/>
        </w:rPr>
        <w:t>Para el presente proceso se entiende por túnel férreo,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con facilidad grandes obstáculos, como montañas, cañones, etc.</w:t>
      </w:r>
    </w:p>
    <w:p w14:paraId="63688DD3"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 xml:space="preserve">Vías Férreas: </w:t>
      </w:r>
      <w:r w:rsidRPr="6F6ED924">
        <w:rPr>
          <w:rFonts w:ascii="Arial Narrow" w:eastAsia="Times New Roman" w:hAnsi="Arial Narrow" w:cs="Arial"/>
          <w:sz w:val="24"/>
          <w:szCs w:val="24"/>
          <w:lang w:eastAsia="es-ES"/>
        </w:rPr>
        <w:t>Para el presente proceso se entiende por vías férreas, aquella infraestructura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2BFBCAC1"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 xml:space="preserve">Vías Urbanas: </w:t>
      </w:r>
      <w:r w:rsidRPr="6F6ED924">
        <w:rPr>
          <w:rFonts w:ascii="Arial Narrow" w:hAnsi="Arial Narrow"/>
          <w:sz w:val="24"/>
          <w:szCs w:val="24"/>
          <w:lang w:eastAsia="es-ES"/>
        </w:rPr>
        <w:t xml:space="preserve">Las vías urbanas corresponden a calles, carreras, transversales, avenidas, diagonales, glorietas, autopistas, troncales, variantes, o a la denominación establecida según la nomenclatura de la población correspondiente, las cuales se encuentran localizadas dentro de su perímetro urbano. </w:t>
      </w:r>
    </w:p>
    <w:p w14:paraId="12403C3D" w14:textId="77777777" w:rsidR="001408F8"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ascii="Arial Narrow" w:eastAsia="Times New Roman" w:hAnsi="Arial Narrow" w:cs="Arial"/>
          <w:b/>
          <w:bCs/>
          <w:sz w:val="24"/>
          <w:szCs w:val="24"/>
          <w:lang w:eastAsia="es-ES"/>
        </w:rPr>
        <w:t xml:space="preserve">Vías Rurales: </w:t>
      </w:r>
      <w:r w:rsidRPr="6F6ED924">
        <w:rPr>
          <w:rFonts w:ascii="Arial Narrow" w:eastAsia="Times New Roman" w:hAnsi="Arial Narrow" w:cs="Arial"/>
          <w:sz w:val="24"/>
          <w:szCs w:val="24"/>
          <w:lang w:eastAsia="es-ES"/>
        </w:rPr>
        <w:t>Para el presente proceso se entiende por vías rurales las que permiten el acceso o entrada a fincas, haciendas o campos, las cuales se encuentran localizadas dentro del perímetro rural de la población.</w:t>
      </w:r>
    </w:p>
    <w:p w14:paraId="05A88513" w14:textId="5DC60F27" w:rsidR="00D34BB1" w:rsidRPr="001408F8" w:rsidRDefault="00D34BB1">
      <w:pPr>
        <w:pStyle w:val="Prrafodelista"/>
        <w:numPr>
          <w:ilvl w:val="2"/>
          <w:numId w:val="20"/>
        </w:numPr>
        <w:autoSpaceDE w:val="0"/>
        <w:autoSpaceDN w:val="0"/>
        <w:jc w:val="both"/>
        <w:rPr>
          <w:rFonts w:ascii="Arial Narrow" w:hAnsi="Arial Narrow" w:cs="Arial"/>
          <w:b/>
          <w:sz w:val="24"/>
          <w:szCs w:val="24"/>
        </w:rPr>
      </w:pPr>
      <w:r w:rsidRPr="6F6ED924">
        <w:rPr>
          <w:rFonts w:cs="Arial"/>
          <w:b/>
          <w:bCs/>
          <w:lang w:val="es-CO"/>
        </w:rPr>
        <w:lastRenderedPageBreak/>
        <w:t xml:space="preserve">Vías Veredales: </w:t>
      </w:r>
      <w:r w:rsidRPr="6F6ED924">
        <w:rPr>
          <w:rFonts w:cs="Arial"/>
          <w:lang w:val="es-CO"/>
        </w:rPr>
        <w:t>Para el presente proceso se entiende por vías veredales las que permiten el acceso o entrada a veredas, las cuales se encuentran localizadas dentro del perímetro rural de la población.</w:t>
      </w:r>
    </w:p>
    <w:p w14:paraId="2D05D3B7" w14:textId="77777777" w:rsidR="00D34BB1" w:rsidRDefault="00D34BB1" w:rsidP="00D34BB1">
      <w:pPr>
        <w:rPr>
          <w:lang w:eastAsia="es-ES"/>
        </w:rPr>
      </w:pPr>
    </w:p>
    <w:p w14:paraId="14FA4041" w14:textId="77777777" w:rsidR="00D34BB1" w:rsidRPr="00D34BB1" w:rsidRDefault="00D34BB1" w:rsidP="00D34BB1">
      <w:pPr>
        <w:jc w:val="both"/>
        <w:rPr>
          <w:rFonts w:cstheme="minorHAnsi"/>
          <w:b/>
          <w:szCs w:val="20"/>
        </w:rPr>
      </w:pPr>
    </w:p>
    <w:p w14:paraId="3C2887C1" w14:textId="79ECD273" w:rsidR="00877E82" w:rsidRDefault="00877E82" w:rsidP="0077190C">
      <w:pPr>
        <w:pStyle w:val="Prrafodelista"/>
        <w:ind w:left="360"/>
        <w:jc w:val="both"/>
        <w:rPr>
          <w:rFonts w:cstheme="minorHAnsi"/>
          <w:b/>
          <w:szCs w:val="20"/>
          <w:lang w:val="es-ES"/>
        </w:rPr>
      </w:pPr>
    </w:p>
    <w:p w14:paraId="0D526FBB" w14:textId="2E95066B" w:rsidR="00877E82" w:rsidRDefault="00877E82" w:rsidP="0077190C">
      <w:pPr>
        <w:pStyle w:val="Prrafodelista"/>
        <w:ind w:left="360"/>
        <w:jc w:val="both"/>
        <w:rPr>
          <w:rFonts w:cstheme="minorHAnsi"/>
          <w:b/>
          <w:szCs w:val="20"/>
          <w:lang w:val="es-ES"/>
        </w:rPr>
      </w:pPr>
    </w:p>
    <w:p w14:paraId="2623F42A" w14:textId="48C7D889" w:rsidR="00877E82" w:rsidRDefault="00877E82" w:rsidP="0077190C">
      <w:pPr>
        <w:pStyle w:val="Prrafodelista"/>
        <w:ind w:left="360"/>
        <w:jc w:val="both"/>
        <w:rPr>
          <w:rFonts w:cstheme="minorHAnsi"/>
          <w:b/>
          <w:szCs w:val="20"/>
          <w:lang w:val="es-ES"/>
        </w:rPr>
      </w:pPr>
    </w:p>
    <w:p w14:paraId="35CAD4BD" w14:textId="41502FC0" w:rsidR="00877E82" w:rsidRDefault="00877E82" w:rsidP="0077190C">
      <w:pPr>
        <w:pStyle w:val="Prrafodelista"/>
        <w:ind w:left="360"/>
        <w:jc w:val="both"/>
        <w:rPr>
          <w:rFonts w:cstheme="minorHAnsi"/>
          <w:b/>
          <w:szCs w:val="20"/>
          <w:lang w:val="es-ES"/>
        </w:rPr>
      </w:pPr>
    </w:p>
    <w:p w14:paraId="3C44B177" w14:textId="3258FE78" w:rsidR="00877E82" w:rsidRDefault="00877E82" w:rsidP="0077190C">
      <w:pPr>
        <w:pStyle w:val="Prrafodelista"/>
        <w:ind w:left="360"/>
        <w:jc w:val="both"/>
        <w:rPr>
          <w:rFonts w:cstheme="minorHAnsi"/>
          <w:b/>
          <w:szCs w:val="20"/>
          <w:lang w:val="es-ES"/>
        </w:rPr>
      </w:pPr>
    </w:p>
    <w:p w14:paraId="1B270C13" w14:textId="4406FD82" w:rsidR="00877E82" w:rsidRDefault="00877E82" w:rsidP="0077190C">
      <w:pPr>
        <w:pStyle w:val="Prrafodelista"/>
        <w:ind w:left="360"/>
        <w:jc w:val="both"/>
        <w:rPr>
          <w:rFonts w:cstheme="minorHAnsi"/>
          <w:b/>
          <w:szCs w:val="20"/>
          <w:lang w:val="es-ES"/>
        </w:rPr>
      </w:pPr>
    </w:p>
    <w:p w14:paraId="5B383E70" w14:textId="17C04334" w:rsidR="00877E82" w:rsidRDefault="00877E82" w:rsidP="0077190C">
      <w:pPr>
        <w:pStyle w:val="Prrafodelista"/>
        <w:ind w:left="360"/>
        <w:jc w:val="both"/>
        <w:rPr>
          <w:rFonts w:cstheme="minorHAnsi"/>
          <w:b/>
          <w:szCs w:val="20"/>
          <w:lang w:val="es-ES"/>
        </w:rPr>
      </w:pPr>
    </w:p>
    <w:p w14:paraId="45DEE6AD" w14:textId="13444AF3" w:rsidR="00877E82" w:rsidRDefault="00877E82" w:rsidP="0077190C">
      <w:pPr>
        <w:pStyle w:val="Prrafodelista"/>
        <w:ind w:left="360"/>
        <w:jc w:val="both"/>
        <w:rPr>
          <w:rFonts w:cstheme="minorHAnsi"/>
          <w:b/>
          <w:szCs w:val="20"/>
          <w:lang w:val="es-ES"/>
        </w:rPr>
      </w:pPr>
    </w:p>
    <w:p w14:paraId="3DFC066C" w14:textId="088F3547" w:rsidR="00877E82" w:rsidRDefault="00877E82" w:rsidP="0077190C">
      <w:pPr>
        <w:pStyle w:val="Prrafodelista"/>
        <w:ind w:left="360"/>
        <w:jc w:val="both"/>
        <w:rPr>
          <w:rFonts w:cstheme="minorHAnsi"/>
          <w:b/>
          <w:szCs w:val="20"/>
          <w:lang w:val="es-ES"/>
        </w:rPr>
      </w:pPr>
    </w:p>
    <w:p w14:paraId="78FBA8AD" w14:textId="6982E46A" w:rsidR="00877E82" w:rsidRDefault="00877E82" w:rsidP="0077190C">
      <w:pPr>
        <w:pStyle w:val="Prrafodelista"/>
        <w:ind w:left="360"/>
        <w:jc w:val="both"/>
        <w:rPr>
          <w:rFonts w:cstheme="minorHAnsi"/>
          <w:b/>
          <w:szCs w:val="20"/>
          <w:lang w:val="es-ES"/>
        </w:rPr>
      </w:pPr>
    </w:p>
    <w:p w14:paraId="5D81A22E" w14:textId="51379939" w:rsidR="00877E82" w:rsidRDefault="00877E82" w:rsidP="0077190C">
      <w:pPr>
        <w:pStyle w:val="Prrafodelista"/>
        <w:ind w:left="360"/>
        <w:jc w:val="both"/>
        <w:rPr>
          <w:rFonts w:cstheme="minorHAnsi"/>
          <w:b/>
          <w:szCs w:val="20"/>
          <w:lang w:val="es-ES"/>
        </w:rPr>
      </w:pPr>
    </w:p>
    <w:p w14:paraId="5CFE09BB" w14:textId="18C82599" w:rsidR="00877E82" w:rsidRDefault="00877E82" w:rsidP="0077190C">
      <w:pPr>
        <w:pStyle w:val="Prrafodelista"/>
        <w:ind w:left="360"/>
        <w:jc w:val="both"/>
        <w:rPr>
          <w:rFonts w:cstheme="minorHAnsi"/>
          <w:b/>
          <w:szCs w:val="20"/>
          <w:lang w:val="es-ES"/>
        </w:rPr>
      </w:pPr>
    </w:p>
    <w:p w14:paraId="5157302E" w14:textId="18E02723" w:rsidR="00877E82" w:rsidRDefault="00877E82" w:rsidP="0077190C">
      <w:pPr>
        <w:pStyle w:val="Prrafodelista"/>
        <w:ind w:left="360"/>
        <w:jc w:val="both"/>
        <w:rPr>
          <w:rFonts w:cstheme="minorHAnsi"/>
          <w:b/>
          <w:szCs w:val="20"/>
          <w:lang w:val="es-ES"/>
        </w:rPr>
      </w:pPr>
    </w:p>
    <w:p w14:paraId="6A4A15B2" w14:textId="372F3F68" w:rsidR="00877E82" w:rsidRDefault="00877E82" w:rsidP="0077190C">
      <w:pPr>
        <w:pStyle w:val="Prrafodelista"/>
        <w:ind w:left="360"/>
        <w:jc w:val="both"/>
        <w:rPr>
          <w:rFonts w:cstheme="minorHAnsi"/>
          <w:b/>
          <w:szCs w:val="20"/>
          <w:lang w:val="es-ES"/>
        </w:rPr>
      </w:pPr>
    </w:p>
    <w:p w14:paraId="2AA04848" w14:textId="77777777" w:rsidR="00877E82" w:rsidRDefault="00877E82" w:rsidP="0077190C">
      <w:pPr>
        <w:pStyle w:val="Prrafodelista"/>
        <w:ind w:left="360"/>
        <w:jc w:val="both"/>
        <w:rPr>
          <w:rFonts w:cstheme="minorHAnsi"/>
          <w:b/>
          <w:szCs w:val="20"/>
          <w:lang w:val="es-ES"/>
        </w:rPr>
      </w:pPr>
    </w:p>
    <w:p w14:paraId="4F7A716E" w14:textId="275E61E7" w:rsidR="00877E82" w:rsidRDefault="00877E82" w:rsidP="0077190C">
      <w:pPr>
        <w:pStyle w:val="Prrafodelista"/>
        <w:ind w:left="360"/>
        <w:jc w:val="both"/>
        <w:rPr>
          <w:rFonts w:cstheme="minorHAnsi"/>
          <w:b/>
          <w:szCs w:val="20"/>
          <w:lang w:val="es-ES"/>
        </w:rPr>
      </w:pPr>
    </w:p>
    <w:p w14:paraId="6ADEA5B2" w14:textId="77777777" w:rsidR="00877E82" w:rsidRDefault="00877E82" w:rsidP="0077190C">
      <w:pPr>
        <w:pStyle w:val="Prrafodelista"/>
        <w:ind w:left="360"/>
        <w:jc w:val="both"/>
        <w:rPr>
          <w:rFonts w:cstheme="minorHAnsi"/>
          <w:b/>
          <w:szCs w:val="20"/>
          <w:lang w:val="es-ES"/>
        </w:rPr>
      </w:pPr>
    </w:p>
    <w:p w14:paraId="39445B09" w14:textId="77777777" w:rsidR="0077190C" w:rsidRDefault="0077190C" w:rsidP="0077190C">
      <w:pPr>
        <w:pStyle w:val="Prrafodelista"/>
        <w:ind w:left="360"/>
        <w:jc w:val="both"/>
        <w:rPr>
          <w:rFonts w:cstheme="minorHAnsi"/>
          <w:b/>
          <w:szCs w:val="20"/>
          <w:lang w:val="es-ES"/>
        </w:rPr>
      </w:pPr>
    </w:p>
    <w:p w14:paraId="0EB619F4" w14:textId="305F9385" w:rsidR="0077190C" w:rsidRDefault="0077190C">
      <w:pPr>
        <w:pStyle w:val="Prrafodelista"/>
        <w:numPr>
          <w:ilvl w:val="0"/>
          <w:numId w:val="3"/>
        </w:numPr>
        <w:jc w:val="both"/>
        <w:rPr>
          <w:rFonts w:cstheme="minorHAnsi"/>
          <w:b/>
          <w:szCs w:val="20"/>
          <w:lang w:val="es-ES"/>
        </w:rPr>
      </w:pPr>
      <w:r>
        <w:rPr>
          <w:rFonts w:cstheme="minorHAnsi"/>
          <w:b/>
          <w:szCs w:val="20"/>
          <w:lang w:val="es-ES"/>
        </w:rPr>
        <w:t>GLOSARIO GENERAL</w:t>
      </w:r>
    </w:p>
    <w:p w14:paraId="32C1DA5E" w14:textId="77777777" w:rsidR="0077190C" w:rsidRPr="00EF1D61" w:rsidRDefault="0077190C" w:rsidP="0077190C">
      <w:pPr>
        <w:pStyle w:val="Prrafodelista"/>
        <w:ind w:left="360"/>
        <w:jc w:val="both"/>
        <w:rPr>
          <w:rFonts w:cstheme="minorHAnsi"/>
          <w:b/>
          <w:szCs w:val="20"/>
          <w:lang w:val="es-ES"/>
        </w:rPr>
      </w:pPr>
    </w:p>
    <w:p w14:paraId="61C7C983" w14:textId="169D5783" w:rsidR="0086698B" w:rsidRPr="001547E0" w:rsidRDefault="0086698B">
      <w:pPr>
        <w:pStyle w:val="Invias-VietaNumerada"/>
        <w:numPr>
          <w:ilvl w:val="1"/>
          <w:numId w:val="7"/>
        </w:numPr>
        <w:autoSpaceDE w:val="0"/>
        <w:autoSpaceDN w:val="0"/>
        <w:adjustRightInd w:val="0"/>
        <w:spacing w:before="120" w:after="240"/>
        <w:rPr>
          <w:rFonts w:asciiTheme="minorHAnsi" w:hAnsiTheme="minorHAnsi" w:cstheme="minorHAnsi"/>
          <w:sz w:val="20"/>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1FEDFEAD" w14:textId="61D618AA" w:rsidR="00BC20A8" w:rsidRPr="00EF1D61" w:rsidRDefault="00BC20A8">
      <w:pPr>
        <w:pStyle w:val="Invias-VietaNumerada"/>
        <w:numPr>
          <w:ilvl w:val="1"/>
          <w:numId w:val="7"/>
        </w:numPr>
        <w:autoSpaceDE w:val="0"/>
        <w:autoSpaceDN w:val="0"/>
        <w:adjustRightInd w:val="0"/>
        <w:spacing w:before="120" w:after="240"/>
        <w:rPr>
          <w:rFonts w:asciiTheme="minorHAnsi" w:eastAsia="HelveticaNeue-Light" w:hAnsiTheme="minorHAnsi" w:cstheme="minorHAnsi"/>
          <w:b/>
          <w:sz w:val="20"/>
          <w:szCs w:val="20"/>
          <w:lang w:val="es-ES"/>
        </w:rPr>
      </w:pPr>
      <w:r w:rsidRPr="00EF1D61">
        <w:rPr>
          <w:rFonts w:asciiTheme="minorHAnsi" w:eastAsia="HelveticaNeue-Light" w:hAnsiTheme="minorHAnsi" w:cstheme="minorHAnsi"/>
          <w:b/>
          <w:sz w:val="20"/>
          <w:szCs w:val="20"/>
          <w:lang w:val="es-ES"/>
        </w:rPr>
        <w:t xml:space="preserve">Acta de Inicio: </w:t>
      </w:r>
      <w:r w:rsidR="002B3F46" w:rsidRPr="00EF1D61">
        <w:rPr>
          <w:rFonts w:asciiTheme="minorHAnsi" w:eastAsia="HelveticaNeue-Light" w:hAnsiTheme="minorHAnsi" w:cstheme="minorHAnsi"/>
          <w:sz w:val="20"/>
          <w:szCs w:val="20"/>
          <w:lang w:val="es-ES"/>
        </w:rPr>
        <w:t xml:space="preserve">Documento en el que las partes, de común acuerdo, dejan constancia del inicio del plazo contractual. </w:t>
      </w:r>
    </w:p>
    <w:p w14:paraId="109CD449" w14:textId="77777777" w:rsidR="002F4EDE" w:rsidRPr="00EF1D61" w:rsidRDefault="002F4EDE">
      <w:pPr>
        <w:pStyle w:val="Invias-VietaNumerada"/>
        <w:numPr>
          <w:ilvl w:val="1"/>
          <w:numId w:val="7"/>
        </w:numPr>
        <w:autoSpaceDE w:val="0"/>
        <w:autoSpaceDN w:val="0"/>
        <w:adjustRightInd w:val="0"/>
        <w:spacing w:before="120" w:after="240"/>
        <w:ind w:left="720" w:hanging="436"/>
        <w:rPr>
          <w:rFonts w:asciiTheme="minorHAnsi" w:eastAsia="HelveticaNeue-Light" w:hAnsiTheme="minorHAnsi" w:cstheme="minorHAnsi"/>
          <w:sz w:val="20"/>
          <w:szCs w:val="20"/>
          <w:lang w:val="es-ES"/>
        </w:rPr>
      </w:pPr>
      <w:r w:rsidRPr="00EF1D61">
        <w:rPr>
          <w:rFonts w:asciiTheme="minorHAnsi" w:hAnsiTheme="minorHAnsi" w:cstheme="minorHAnsi"/>
          <w:b/>
          <w:sz w:val="20"/>
          <w:szCs w:val="20"/>
          <w:lang w:val="es-ES"/>
        </w:rPr>
        <w:t xml:space="preserve">Activo Corriente: </w:t>
      </w:r>
      <w:r w:rsidRPr="00EF1D61">
        <w:rPr>
          <w:rFonts w:asciiTheme="minorHAnsi" w:hAnsiTheme="minorHAnsi" w:cstheme="minorHAnsi"/>
          <w:sz w:val="20"/>
          <w:szCs w:val="20"/>
          <w:lang w:val="es-ES"/>
        </w:rPr>
        <w:t xml:space="preserve">Activo susceptible de convertirse en dinero en efectivo en un período inferior a un año. </w:t>
      </w:r>
    </w:p>
    <w:p w14:paraId="287FED92" w14:textId="567B0902" w:rsidR="00FE4FF9" w:rsidRPr="00FE4FF9" w:rsidRDefault="002137BA">
      <w:pPr>
        <w:pStyle w:val="Invias-VietaNumerada"/>
        <w:numPr>
          <w:ilvl w:val="1"/>
          <w:numId w:val="7"/>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Activo </w:t>
      </w:r>
      <w:r w:rsidR="00F70C8B" w:rsidRPr="00EF1D61">
        <w:rPr>
          <w:rFonts w:asciiTheme="minorHAnsi" w:hAnsiTheme="minorHAnsi" w:cstheme="minorHAnsi"/>
          <w:b/>
          <w:sz w:val="20"/>
          <w:szCs w:val="20"/>
          <w:lang w:val="es-ES"/>
        </w:rPr>
        <w:t xml:space="preserve">Total: </w:t>
      </w:r>
      <w:r w:rsidR="00DD6EB1" w:rsidRPr="00EF1D61">
        <w:rPr>
          <w:rFonts w:asciiTheme="minorHAnsi" w:hAnsiTheme="minorHAnsi" w:cstheme="minorHAnsi"/>
          <w:sz w:val="20"/>
          <w:szCs w:val="20"/>
          <w:lang w:val="es-ES"/>
        </w:rPr>
        <w:t>Activos, bienes, derechos y otros recursos controlados económicamente por la persona jurídica o natural, resultantes de sucesos pasados de los que se espera obtener beneficios o rendimientos económicos en el futuro</w:t>
      </w:r>
      <w:r w:rsidR="00DD6EB1" w:rsidRPr="006A11BA">
        <w:rPr>
          <w:rFonts w:asciiTheme="minorHAnsi" w:hAnsiTheme="minorHAnsi" w:cstheme="minorHAnsi"/>
          <w:sz w:val="20"/>
          <w:szCs w:val="20"/>
          <w:lang w:val="es-ES"/>
        </w:rPr>
        <w:t>.</w:t>
      </w:r>
    </w:p>
    <w:p w14:paraId="480B5872" w14:textId="611658CD" w:rsidR="00FE4FF9" w:rsidRPr="001547E0" w:rsidRDefault="00FE4FF9">
      <w:pPr>
        <w:pStyle w:val="Invias-VietaNumerada"/>
        <w:numPr>
          <w:ilvl w:val="1"/>
          <w:numId w:val="7"/>
        </w:numPr>
        <w:autoSpaceDE w:val="0"/>
        <w:autoSpaceDN w:val="0"/>
        <w:adjustRightInd w:val="0"/>
        <w:spacing w:before="120" w:after="240"/>
        <w:ind w:left="720" w:hanging="436"/>
        <w:rPr>
          <w:rFonts w:asciiTheme="minorHAnsi" w:hAnsiTheme="minorHAnsi" w:cstheme="minorHAnsi"/>
          <w:sz w:val="20"/>
          <w:szCs w:val="20"/>
          <w:lang w:val="es-CO"/>
        </w:rPr>
      </w:pPr>
      <w:r w:rsidRPr="00EF1D61">
        <w:rPr>
          <w:rFonts w:asciiTheme="minorHAnsi" w:hAnsiTheme="minorHAnsi" w:cstheme="minorHAnsi"/>
          <w:b/>
          <w:sz w:val="20"/>
          <w:szCs w:val="20"/>
          <w:lang w:val="es-CO"/>
        </w:rPr>
        <w:t xml:space="preserve">Administración Delegada: </w:t>
      </w:r>
      <w:r w:rsidRPr="00EF1D61">
        <w:rPr>
          <w:rFonts w:asciiTheme="minorHAnsi" w:hAnsiTheme="minorHAnsi" w:cstheme="minorHAnsi"/>
          <w:sz w:val="20"/>
          <w:szCs w:val="20"/>
          <w:lang w:val="es-CO"/>
        </w:rPr>
        <w:t xml:space="preserve">Modalidad de pago en la cual la Entidad delega la ejecución de la obra en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en calidad de director técnico, quien la ejecuta por cuenta y riesgo de la misma Entidad.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pueden pactarse en forma de porcentaje sobre el valor de la obra o como precio fijo.</w:t>
      </w:r>
    </w:p>
    <w:p w14:paraId="18F8CA46" w14:textId="0895AEC6" w:rsidR="000E5629" w:rsidRPr="00EF1D61" w:rsidRDefault="000E5629">
      <w:pPr>
        <w:pStyle w:val="Invias-VietaNumerada"/>
        <w:numPr>
          <w:ilvl w:val="1"/>
          <w:numId w:val="7"/>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Análisis del Sector:</w:t>
      </w:r>
      <w:r w:rsidRPr="00EF1D61">
        <w:rPr>
          <w:rFonts w:asciiTheme="minorHAnsi" w:hAnsiTheme="minorHAnsi" w:cstheme="minorHAnsi"/>
          <w:sz w:val="20"/>
          <w:szCs w:val="20"/>
          <w:lang w:val="es-ES"/>
        </w:rPr>
        <w:t xml:space="preserve"> Estudio que permite conocer el bien o servicio a adquirir en términos de oferta y demanda e identificar el precio más justo a pagar por la satisfacción de la </w:t>
      </w:r>
      <w:r w:rsidRPr="00EF1D61">
        <w:rPr>
          <w:rFonts w:asciiTheme="minorHAnsi" w:hAnsiTheme="minorHAnsi" w:cstheme="minorHAnsi"/>
          <w:sz w:val="20"/>
          <w:szCs w:val="20"/>
          <w:lang w:val="es-ES"/>
        </w:rPr>
        <w:lastRenderedPageBreak/>
        <w:t xml:space="preserve">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EF1D61">
        <w:rPr>
          <w:rFonts w:asciiTheme="minorHAnsi" w:hAnsiTheme="minorHAnsi" w:cstheme="minorHAnsi"/>
          <w:sz w:val="20"/>
          <w:szCs w:val="20"/>
          <w:lang w:val="es-ES"/>
        </w:rPr>
        <w:t xml:space="preserve">bien o </w:t>
      </w:r>
      <w:r w:rsidRPr="00EF1D61">
        <w:rPr>
          <w:rFonts w:asciiTheme="minorHAnsi" w:hAnsiTheme="minorHAnsi" w:cstheme="minorHAnsi"/>
          <w:sz w:val="20"/>
          <w:szCs w:val="20"/>
          <w:lang w:val="es-ES"/>
        </w:rPr>
        <w:t xml:space="preserve">servicio en las condiciones y cantidades requeridas por la Entidad. </w:t>
      </w:r>
    </w:p>
    <w:p w14:paraId="0B70450D" w14:textId="4014911C" w:rsidR="000E5629" w:rsidRPr="001547E0" w:rsidRDefault="000E5629" w:rsidP="001547E0">
      <w:pPr>
        <w:pStyle w:val="Invias-VietaNumerada"/>
        <w:autoSpaceDE w:val="0"/>
        <w:autoSpaceDN w:val="0"/>
        <w:adjustRightInd w:val="0"/>
        <w:spacing w:before="120" w:after="240"/>
        <w:ind w:left="708"/>
        <w:rPr>
          <w:rFonts w:asciiTheme="minorHAnsi" w:hAnsiTheme="minorHAnsi" w:cstheme="minorHAnsi"/>
          <w:sz w:val="20"/>
          <w:szCs w:val="20"/>
          <w:lang w:val="es-CO"/>
        </w:rPr>
      </w:pPr>
      <w:r w:rsidRPr="00EF1D61">
        <w:rPr>
          <w:rFonts w:asciiTheme="minorHAnsi" w:hAnsiTheme="minorHAnsi" w:cstheme="minorHAnsi"/>
          <w:sz w:val="20"/>
          <w:szCs w:val="20"/>
          <w:lang w:val="es-ES"/>
        </w:rPr>
        <w:t xml:space="preserve">Este estudio debe realizarse </w:t>
      </w:r>
      <w:r w:rsidRPr="00EF1D61">
        <w:rPr>
          <w:rFonts w:asciiTheme="minorHAnsi" w:eastAsia="HelveticaNeue-Light" w:hAnsiTheme="minorHAnsi" w:cstheme="minorHAnsi"/>
          <w:sz w:val="20"/>
          <w:szCs w:val="20"/>
          <w:lang w:val="es-ES"/>
        </w:rPr>
        <w:t>desde la perspectiva legal, comercial, financiera, organizacional, técnica y de análisis de Riesgo</w:t>
      </w:r>
      <w:r w:rsidR="006712D8" w:rsidRPr="001547E0">
        <w:rPr>
          <w:rFonts w:asciiTheme="minorHAnsi" w:hAnsiTheme="minorHAnsi" w:cstheme="minorHAnsi"/>
          <w:sz w:val="20"/>
          <w:szCs w:val="20"/>
          <w:lang w:val="es-CO"/>
        </w:rPr>
        <w:t>.</w:t>
      </w:r>
    </w:p>
    <w:p w14:paraId="26E45E35" w14:textId="700FBEA1" w:rsidR="002137BA" w:rsidRPr="00EF1D61" w:rsidRDefault="00F70C8B">
      <w:pPr>
        <w:pStyle w:val="Invias-VietaNumerada"/>
        <w:numPr>
          <w:ilvl w:val="1"/>
          <w:numId w:val="7"/>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Anexo:</w:t>
      </w:r>
      <w:r w:rsidR="002137BA" w:rsidRPr="00EF1D61">
        <w:rPr>
          <w:rFonts w:asciiTheme="minorHAnsi" w:hAnsiTheme="minorHAnsi" w:cstheme="minorHAnsi"/>
          <w:b/>
          <w:sz w:val="20"/>
          <w:szCs w:val="20"/>
          <w:lang w:val="es-ES"/>
        </w:rPr>
        <w:t xml:space="preserve"> </w:t>
      </w:r>
      <w:r w:rsidR="000B53C7" w:rsidRPr="00EF1D61">
        <w:rPr>
          <w:rFonts w:asciiTheme="minorHAnsi" w:hAnsiTheme="minorHAnsi" w:cstheme="minorHAnsi"/>
          <w:sz w:val="20"/>
          <w:szCs w:val="20"/>
          <w:lang w:val="es-ES"/>
        </w:rPr>
        <w:t>Documento o conjunto de documentos que la Entidad adjunta al Pliego de Condiciones y que hacen parte integral de este</w:t>
      </w:r>
      <w:r w:rsidR="00951498" w:rsidRPr="00EF1D61">
        <w:rPr>
          <w:rFonts w:asciiTheme="minorHAnsi" w:hAnsiTheme="minorHAnsi" w:cstheme="minorHAnsi"/>
          <w:sz w:val="20"/>
          <w:szCs w:val="20"/>
          <w:lang w:val="es-ES"/>
        </w:rPr>
        <w:t>.</w:t>
      </w:r>
      <w:r w:rsidR="002137BA" w:rsidRPr="00EF1D61">
        <w:rPr>
          <w:rFonts w:asciiTheme="minorHAnsi" w:hAnsiTheme="minorHAnsi" w:cstheme="minorHAnsi"/>
          <w:sz w:val="20"/>
          <w:szCs w:val="20"/>
          <w:lang w:val="es-ES"/>
        </w:rPr>
        <w:t xml:space="preserve"> </w:t>
      </w:r>
    </w:p>
    <w:p w14:paraId="3E502E4D" w14:textId="27111010" w:rsidR="00486A34" w:rsidRPr="00EF1D61" w:rsidRDefault="00F70C8B">
      <w:pPr>
        <w:pStyle w:val="Invias-VietaNumerada"/>
        <w:numPr>
          <w:ilvl w:val="1"/>
          <w:numId w:val="7"/>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Anticipo</w:t>
      </w:r>
      <w:r w:rsidRPr="001547E0">
        <w:rPr>
          <w:rFonts w:asciiTheme="minorHAnsi" w:hAnsiTheme="minorHAnsi" w:cstheme="minorHAnsi"/>
          <w:b/>
          <w:sz w:val="20"/>
          <w:szCs w:val="20"/>
          <w:lang w:val="es-ES"/>
        </w:rPr>
        <w:t xml:space="preserve">: </w:t>
      </w:r>
      <w:r w:rsidR="00195EA8" w:rsidRPr="00EF1D61">
        <w:rPr>
          <w:rFonts w:asciiTheme="minorHAnsi" w:hAnsiTheme="minorHAnsi" w:cstheme="minorHAnsi"/>
          <w:sz w:val="20"/>
          <w:szCs w:val="20"/>
          <w:lang w:val="es-ES"/>
        </w:rPr>
        <w:t>P</w:t>
      </w:r>
      <w:r w:rsidR="00486A34" w:rsidRPr="00EF1D61">
        <w:rPr>
          <w:rFonts w:asciiTheme="minorHAnsi" w:hAnsiTheme="minorHAnsi" w:cstheme="minorHAnsi"/>
          <w:sz w:val="20"/>
          <w:szCs w:val="20"/>
          <w:lang w:val="es-ES"/>
        </w:rPr>
        <w:t>réstamo destinado a apalancar el cumplimiento de</w:t>
      </w:r>
      <w:r w:rsidR="00610F04" w:rsidRPr="00EF1D61">
        <w:rPr>
          <w:rFonts w:asciiTheme="minorHAnsi" w:hAnsiTheme="minorHAnsi" w:cstheme="minorHAnsi"/>
          <w:sz w:val="20"/>
          <w:szCs w:val="20"/>
          <w:lang w:val="es-ES"/>
        </w:rPr>
        <w:t>l</w:t>
      </w:r>
      <w:r w:rsidR="00486A34" w:rsidRPr="00EF1D61">
        <w:rPr>
          <w:rFonts w:asciiTheme="minorHAnsi" w:hAnsiTheme="minorHAnsi" w:cstheme="minorHAnsi"/>
          <w:sz w:val="20"/>
          <w:szCs w:val="20"/>
          <w:lang w:val="es-ES"/>
        </w:rPr>
        <w:t xml:space="preserve"> objeto</w:t>
      </w:r>
      <w:r w:rsidR="00610F04" w:rsidRPr="00EF1D61">
        <w:rPr>
          <w:rFonts w:asciiTheme="minorHAnsi" w:hAnsiTheme="minorHAnsi" w:cstheme="minorHAnsi"/>
          <w:sz w:val="20"/>
          <w:szCs w:val="20"/>
          <w:lang w:val="es-ES"/>
        </w:rPr>
        <w:t xml:space="preserve"> contractual</w:t>
      </w:r>
      <w:r w:rsidR="00486A34" w:rsidRPr="00EF1D61">
        <w:rPr>
          <w:rFonts w:asciiTheme="minorHAnsi" w:hAnsiTheme="minorHAnsi" w:cstheme="minorHAnsi"/>
          <w:sz w:val="20"/>
          <w:szCs w:val="20"/>
          <w:lang w:val="es-ES"/>
        </w:rPr>
        <w:t xml:space="preserve">, de modo que los recursos girados por dicho concepto sólo se integran al patrimonio del </w:t>
      </w:r>
      <w:r w:rsidR="00233099" w:rsidRPr="00EF1D61">
        <w:rPr>
          <w:rFonts w:asciiTheme="minorHAnsi" w:hAnsiTheme="minorHAnsi" w:cstheme="minorHAnsi"/>
          <w:sz w:val="20"/>
          <w:szCs w:val="20"/>
          <w:lang w:val="es-ES"/>
        </w:rPr>
        <w:t xml:space="preserve">Contratista </w:t>
      </w:r>
      <w:r w:rsidR="00486A34" w:rsidRPr="00EF1D61">
        <w:rPr>
          <w:rFonts w:asciiTheme="minorHAnsi" w:hAnsiTheme="minorHAnsi" w:cstheme="minorHAnsi"/>
          <w:sz w:val="20"/>
          <w:szCs w:val="20"/>
          <w:lang w:val="es-ES"/>
        </w:rPr>
        <w:t xml:space="preserve">en la medida que se cause su amortización mediante la presentación de la cuenta o factura respectiva. </w:t>
      </w:r>
    </w:p>
    <w:p w14:paraId="47DF2C28" w14:textId="5846C3B7" w:rsidR="00F70C8B" w:rsidRPr="00EF1D61" w:rsidRDefault="00F70C8B">
      <w:pPr>
        <w:pStyle w:val="Invias-VietaNumerada"/>
        <w:numPr>
          <w:ilvl w:val="1"/>
          <w:numId w:val="7"/>
        </w:numPr>
        <w:autoSpaceDE w:val="0"/>
        <w:autoSpaceDN w:val="0"/>
        <w:adjustRightInd w:val="0"/>
        <w:spacing w:before="120" w:after="240"/>
        <w:ind w:left="720" w:hanging="436"/>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Aportes Legales: </w:t>
      </w:r>
      <w:r w:rsidR="00187A52" w:rsidRPr="00EF1D61">
        <w:rPr>
          <w:rFonts w:asciiTheme="minorHAnsi" w:hAnsiTheme="minorHAnsi" w:cstheme="minorHAnsi"/>
          <w:sz w:val="20"/>
          <w:szCs w:val="20"/>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57ADCD53" w14:textId="0D4BB897" w:rsidR="002F5990" w:rsidRPr="00EF1D61" w:rsidRDefault="00F70C8B">
      <w:pPr>
        <w:pStyle w:val="Invias-VietaNumerada"/>
        <w:numPr>
          <w:ilvl w:val="1"/>
          <w:numId w:val="7"/>
        </w:numPr>
        <w:autoSpaceDE w:val="0"/>
        <w:autoSpaceDN w:val="0"/>
        <w:adjustRightInd w:val="0"/>
        <w:spacing w:before="120" w:after="240"/>
        <w:ind w:left="720" w:hanging="436"/>
        <w:rPr>
          <w:rFonts w:asciiTheme="minorHAnsi" w:eastAsiaTheme="minorHAnsi" w:hAnsiTheme="minorHAnsi" w:cstheme="minorHAnsi"/>
          <w:b/>
          <w:sz w:val="20"/>
          <w:szCs w:val="20"/>
          <w:lang w:val="es-ES"/>
        </w:rPr>
      </w:pPr>
      <w:r w:rsidRPr="00EF1D61">
        <w:rPr>
          <w:rFonts w:asciiTheme="minorHAnsi" w:hAnsiTheme="minorHAnsi" w:cstheme="minorHAnsi"/>
          <w:b/>
          <w:sz w:val="20"/>
          <w:szCs w:val="20"/>
          <w:lang w:val="es-ES"/>
        </w:rPr>
        <w:t xml:space="preserve">Apostilla: </w:t>
      </w:r>
      <w:r w:rsidR="007C2527" w:rsidRPr="00EF1D61">
        <w:rPr>
          <w:rFonts w:asciiTheme="minorHAnsi" w:hAnsiTheme="minorHAnsi" w:cstheme="minorHAnsi"/>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EF1D61">
        <w:rPr>
          <w:rFonts w:asciiTheme="minorHAnsi" w:hAnsiTheme="minorHAnsi" w:cstheme="minorHAnsi"/>
          <w:sz w:val="20"/>
          <w:szCs w:val="20"/>
          <w:lang w:val="es-ES"/>
        </w:rPr>
        <w:t>L</w:t>
      </w:r>
      <w:r w:rsidR="007C2527" w:rsidRPr="00EF1D61">
        <w:rPr>
          <w:rFonts w:asciiTheme="minorHAnsi" w:hAnsiTheme="minorHAnsi" w:cstheme="minorHAnsi"/>
          <w:sz w:val="20"/>
          <w:szCs w:val="20"/>
          <w:lang w:val="es-ES"/>
        </w:rPr>
        <w:t>a Haya de 1961.</w:t>
      </w:r>
    </w:p>
    <w:p w14:paraId="41AADE57" w14:textId="159CAC57" w:rsidR="002F5990" w:rsidRPr="00EF1D61" w:rsidRDefault="002F5990">
      <w:pPr>
        <w:pStyle w:val="Invias-VietaNumerada"/>
        <w:numPr>
          <w:ilvl w:val="1"/>
          <w:numId w:val="7"/>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Beneficiario Real: </w:t>
      </w:r>
      <w:r w:rsidR="00D30CC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ualquier persona o grupo de personas que</w:t>
      </w:r>
      <w:r w:rsidR="00F603CA"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1547E0">
        <w:rPr>
          <w:rFonts w:asciiTheme="minorHAnsi" w:hAnsiTheme="minorHAnsi" w:cstheme="minorHAnsi"/>
          <w:i/>
          <w:sz w:val="20"/>
          <w:szCs w:val="20"/>
          <w:lang w:val="es-ES"/>
        </w:rPr>
        <w:t>capacidad decisoria</w:t>
      </w:r>
      <w:r w:rsidRPr="00EF1D61">
        <w:rPr>
          <w:rFonts w:asciiTheme="minorHAnsi" w:hAnsiTheme="minorHAnsi" w:cstheme="minorHAnsi"/>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EF1D61">
        <w:rPr>
          <w:rFonts w:asciiTheme="minorHAnsi" w:hAnsiTheme="minorHAnsi" w:cstheme="minorHAnsi"/>
          <w:sz w:val="20"/>
          <w:szCs w:val="20"/>
          <w:lang w:val="es-ES"/>
        </w:rPr>
        <w:t>bajo</w:t>
      </w:r>
      <w:r w:rsidRPr="00EF1D61">
        <w:rPr>
          <w:rFonts w:asciiTheme="minorHAnsi" w:hAnsiTheme="minorHAnsi" w:cstheme="minorHAnsi"/>
          <w:sz w:val="20"/>
          <w:szCs w:val="20"/>
          <w:lang w:val="es-ES"/>
        </w:rPr>
        <w:t xml:space="preserve"> gravedad de juramento ante la Superintendencia Financiera de Colombia con fines exclusivamente probatorios.</w:t>
      </w:r>
    </w:p>
    <w:p w14:paraId="22C42666" w14:textId="77777777"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Igualmente, constituyen un mismo beneficiario real las sociedades matrices y sus subordinadas. </w:t>
      </w:r>
    </w:p>
    <w:p w14:paraId="25121CB7" w14:textId="7AED9810" w:rsidR="004319CB" w:rsidRPr="001547E0" w:rsidRDefault="00C2705C">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BRT (por sus siglas en inglés </w:t>
      </w:r>
      <w:r w:rsidR="00806B1D" w:rsidRPr="00EF1D61">
        <w:rPr>
          <w:rFonts w:asciiTheme="minorHAnsi" w:hAnsiTheme="minorHAnsi" w:cstheme="minorHAnsi"/>
          <w:b/>
          <w:sz w:val="20"/>
          <w:szCs w:val="20"/>
          <w:lang w:val="es-ES"/>
        </w:rPr>
        <w:t xml:space="preserve">Bus Rapid </w:t>
      </w:r>
      <w:proofErr w:type="spellStart"/>
      <w:r w:rsidR="00806B1D" w:rsidRPr="00EF1D61">
        <w:rPr>
          <w:rFonts w:asciiTheme="minorHAnsi" w:hAnsiTheme="minorHAnsi" w:cstheme="minorHAnsi"/>
          <w:b/>
          <w:sz w:val="20"/>
          <w:szCs w:val="20"/>
          <w:lang w:val="es-ES"/>
        </w:rPr>
        <w:t>Transit</w:t>
      </w:r>
      <w:proofErr w:type="spellEnd"/>
      <w:r w:rsidRPr="00EF1D61">
        <w:rPr>
          <w:rFonts w:asciiTheme="minorHAnsi" w:hAnsiTheme="minorHAnsi" w:cstheme="minorHAnsi"/>
          <w:b/>
          <w:sz w:val="20"/>
          <w:szCs w:val="20"/>
          <w:lang w:val="es-ES"/>
        </w:rPr>
        <w:t>)</w:t>
      </w:r>
      <w:r w:rsidR="00C61BF0" w:rsidRPr="00EF1D61">
        <w:rPr>
          <w:rFonts w:asciiTheme="minorHAnsi" w:hAnsiTheme="minorHAnsi" w:cstheme="minorHAnsi"/>
          <w:b/>
          <w:sz w:val="20"/>
          <w:szCs w:val="20"/>
          <w:lang w:val="es-ES"/>
        </w:rPr>
        <w:t>-</w:t>
      </w:r>
      <w:r w:rsidR="00806B1D" w:rsidRPr="00EF1D61">
        <w:rPr>
          <w:rFonts w:asciiTheme="minorHAnsi" w:hAnsiTheme="minorHAnsi" w:cstheme="minorHAnsi"/>
          <w:b/>
          <w:sz w:val="20"/>
          <w:szCs w:val="20"/>
          <w:lang w:val="es-ES"/>
        </w:rPr>
        <w:t xml:space="preserve"> Bus de Transito Rápido</w:t>
      </w:r>
      <w:r w:rsidR="00C61BF0" w:rsidRPr="00EF1D61">
        <w:rPr>
          <w:rFonts w:asciiTheme="minorHAnsi" w:hAnsiTheme="minorHAnsi" w:cstheme="minorHAnsi"/>
          <w:sz w:val="20"/>
          <w:szCs w:val="20"/>
          <w:lang w:val="es-ES"/>
        </w:rPr>
        <w:t xml:space="preserve">: </w:t>
      </w:r>
      <w:r w:rsidR="00806B1D" w:rsidRPr="00EF1D61">
        <w:rPr>
          <w:rFonts w:asciiTheme="minorHAnsi" w:hAnsiTheme="minorHAnsi" w:cstheme="minorHAnsi"/>
          <w:sz w:val="20"/>
          <w:szCs w:val="20"/>
          <w:lang w:val="es-ES"/>
        </w:rPr>
        <w:t>Sistema de transporte de pasajeros, que cuenta con estaciones y vías o carriles exclusivos, por las cuales circulan buses con rutas prestablecidas</w:t>
      </w:r>
      <w:r w:rsidR="004319CB" w:rsidRPr="00EF1D61">
        <w:rPr>
          <w:rFonts w:asciiTheme="minorHAnsi" w:hAnsiTheme="minorHAnsi" w:cstheme="minorHAnsi"/>
          <w:sz w:val="20"/>
          <w:szCs w:val="20"/>
          <w:lang w:val="es-ES"/>
        </w:rPr>
        <w:t xml:space="preserve">. </w:t>
      </w:r>
    </w:p>
    <w:p w14:paraId="60C94EC1" w14:textId="29E22240" w:rsidR="004319CB" w:rsidRPr="001547E0" w:rsidRDefault="004319CB">
      <w:pPr>
        <w:pStyle w:val="Invias-VietaNumerada"/>
        <w:numPr>
          <w:ilvl w:val="1"/>
          <w:numId w:val="7"/>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lastRenderedPageBreak/>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1547E0">
        <w:rPr>
          <w:rFonts w:asciiTheme="minorHAnsi" w:hAnsiTheme="minorHAnsi" w:cstheme="minorHAnsi"/>
          <w:sz w:val="20"/>
          <w:szCs w:val="20"/>
          <w:lang w:val="es-CO"/>
        </w:rPr>
        <w:t>.  </w:t>
      </w:r>
    </w:p>
    <w:p w14:paraId="5A01D492" w14:textId="3B5E468B" w:rsidR="00AE0EEA" w:rsidRPr="00EF1D61" w:rsidRDefault="002B5B2B">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Financiera: </w:t>
      </w:r>
      <w:r w:rsidR="00D45B80" w:rsidRPr="00EF1D61">
        <w:rPr>
          <w:rFonts w:asciiTheme="minorHAnsi" w:hAnsiTheme="minorHAnsi" w:cstheme="minorHAnsi"/>
          <w:sz w:val="20"/>
          <w:szCs w:val="20"/>
          <w:lang w:val="es-ES"/>
        </w:rPr>
        <w:t xml:space="preserve">Condiciones financieras mínimas que debe tener un </w:t>
      </w:r>
      <w:r w:rsidR="00F068FA" w:rsidRPr="00EF1D61">
        <w:rPr>
          <w:rFonts w:asciiTheme="minorHAnsi" w:hAnsiTheme="minorHAnsi" w:cstheme="minorHAnsi"/>
          <w:sz w:val="20"/>
          <w:szCs w:val="20"/>
          <w:lang w:val="es-ES"/>
        </w:rPr>
        <w:t xml:space="preserve">Proponente </w:t>
      </w:r>
      <w:r w:rsidR="00D45B80" w:rsidRPr="00EF1D61">
        <w:rPr>
          <w:rFonts w:asciiTheme="minorHAnsi" w:hAnsiTheme="minorHAnsi" w:cstheme="minorHAnsi"/>
          <w:sz w:val="20"/>
          <w:szCs w:val="20"/>
          <w:lang w:val="es-ES"/>
        </w:rPr>
        <w:t>en razón de su liquidez, endeudamiento y los demás indicadores que apliquen para soportar adecuadamente la ejecución del contrato.</w:t>
      </w:r>
    </w:p>
    <w:p w14:paraId="1344C3C0" w14:textId="1CBD456F" w:rsidR="00F70C8B" w:rsidRPr="00EF1D61" w:rsidRDefault="00F70C8B">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Organizacional: </w:t>
      </w:r>
      <w:r w:rsidR="007E6279" w:rsidRPr="00EF1D61">
        <w:rPr>
          <w:rFonts w:asciiTheme="minorHAnsi" w:hAnsiTheme="minorHAnsi" w:cstheme="minorHAnsi"/>
          <w:sz w:val="20"/>
          <w:szCs w:val="20"/>
          <w:lang w:val="es-ES"/>
        </w:rPr>
        <w:t xml:space="preserve">Aptitud de un </w:t>
      </w:r>
      <w:r w:rsidR="00F068FA" w:rsidRPr="00EF1D61">
        <w:rPr>
          <w:rFonts w:asciiTheme="minorHAnsi" w:hAnsiTheme="minorHAnsi" w:cstheme="minorHAnsi"/>
          <w:sz w:val="20"/>
          <w:szCs w:val="20"/>
          <w:lang w:val="es-ES"/>
        </w:rPr>
        <w:t xml:space="preserve">Proponente </w:t>
      </w:r>
      <w:r w:rsidR="007E6279" w:rsidRPr="00EF1D61">
        <w:rPr>
          <w:rFonts w:asciiTheme="minorHAnsi" w:hAnsiTheme="minorHAnsi" w:cstheme="minorHAnsi"/>
          <w:sz w:val="20"/>
          <w:szCs w:val="20"/>
          <w:lang w:val="es-ES"/>
        </w:rPr>
        <w:t>para cumplir oportuna y cabalmente el objeto del contrato en función de su organización interna. Son aquellos contenidos en el artículo 2.2.1.1.1.5.3 del Decreto 1082 de 2015</w:t>
      </w:r>
      <w:r w:rsidR="00BB05CF" w:rsidRPr="00EF1D61">
        <w:rPr>
          <w:rFonts w:asciiTheme="minorHAnsi" w:hAnsiTheme="minorHAnsi" w:cstheme="minorHAnsi"/>
          <w:sz w:val="20"/>
          <w:szCs w:val="20"/>
          <w:lang w:val="es-ES"/>
        </w:rPr>
        <w:t xml:space="preserve"> </w:t>
      </w:r>
      <w:r w:rsidR="00BB05CF" w:rsidRPr="00EF1D61">
        <w:rPr>
          <w:rFonts w:asciiTheme="minorHAnsi" w:hAnsiTheme="minorHAnsi" w:cstheme="minorHAnsi"/>
          <w:sz w:val="20"/>
          <w:szCs w:val="20"/>
          <w:lang w:val="es-CO"/>
        </w:rPr>
        <w:t>o la norma que lo adicione, modifique, remplace, complemente o sustituya</w:t>
      </w:r>
      <w:r w:rsidR="004549BE" w:rsidRPr="00EF1D61">
        <w:rPr>
          <w:rFonts w:asciiTheme="minorHAnsi" w:hAnsiTheme="minorHAnsi" w:cstheme="minorHAnsi"/>
          <w:sz w:val="20"/>
          <w:szCs w:val="20"/>
          <w:lang w:val="es-ES"/>
        </w:rPr>
        <w:t>.</w:t>
      </w:r>
    </w:p>
    <w:p w14:paraId="50166701" w14:textId="3686C8DD" w:rsidR="0033687F" w:rsidRPr="00EF1D61" w:rsidRDefault="005125D4">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Certificado de Disponibilidad P</w:t>
      </w:r>
      <w:r w:rsidR="00F70C8B" w:rsidRPr="00EF1D61">
        <w:rPr>
          <w:rFonts w:asciiTheme="minorHAnsi" w:hAnsiTheme="minorHAnsi" w:cstheme="minorHAnsi"/>
          <w:b/>
          <w:sz w:val="20"/>
          <w:szCs w:val="20"/>
          <w:lang w:val="es-ES"/>
        </w:rPr>
        <w:t xml:space="preserve">resupuestal: </w:t>
      </w:r>
      <w:r w:rsidR="007959F1" w:rsidRPr="00EF1D61">
        <w:rPr>
          <w:rFonts w:asciiTheme="minorHAnsi" w:hAnsiTheme="minorHAnsi" w:cstheme="minorHAnsi"/>
          <w:sz w:val="20"/>
          <w:szCs w:val="20"/>
          <w:lang w:val="es-ES"/>
        </w:rPr>
        <w:t>D</w:t>
      </w:r>
      <w:r w:rsidR="00F70C8B" w:rsidRPr="00EF1D61">
        <w:rPr>
          <w:rFonts w:asciiTheme="minorHAnsi" w:hAnsiTheme="minorHAnsi" w:cstheme="minorHAnsi"/>
          <w:sz w:val="20"/>
          <w:szCs w:val="20"/>
          <w:lang w:val="es-ES"/>
        </w:rPr>
        <w:t>ocumento que acredita la disponibilidad de</w:t>
      </w:r>
      <w:r w:rsidR="00410D2F" w:rsidRPr="00EF1D61">
        <w:rPr>
          <w:rFonts w:asciiTheme="minorHAnsi" w:hAnsiTheme="minorHAnsi" w:cstheme="minorHAnsi"/>
          <w:sz w:val="20"/>
          <w:szCs w:val="20"/>
          <w:lang w:val="es-ES"/>
        </w:rPr>
        <w:t xml:space="preserve"> recursos </w:t>
      </w:r>
      <w:r w:rsidR="00A47A54" w:rsidRPr="00EF1D61">
        <w:rPr>
          <w:rFonts w:asciiTheme="minorHAnsi" w:hAnsiTheme="minorHAnsi" w:cstheme="minorHAnsi"/>
          <w:sz w:val="20"/>
          <w:szCs w:val="20"/>
          <w:lang w:val="es-ES"/>
        </w:rPr>
        <w:t>en el</w:t>
      </w:r>
      <w:r w:rsidR="00F70C8B" w:rsidRPr="00EF1D61">
        <w:rPr>
          <w:rFonts w:asciiTheme="minorHAnsi" w:hAnsiTheme="minorHAnsi" w:cstheme="minorHAnsi"/>
          <w:sz w:val="20"/>
          <w:szCs w:val="20"/>
          <w:lang w:val="es-ES"/>
        </w:rPr>
        <w:t xml:space="preserve"> presupuesto para</w:t>
      </w:r>
      <w:r w:rsidR="004D7B9C" w:rsidRPr="00EF1D61">
        <w:rPr>
          <w:rFonts w:asciiTheme="minorHAnsi" w:hAnsiTheme="minorHAnsi" w:cstheme="minorHAnsi"/>
          <w:sz w:val="20"/>
          <w:szCs w:val="20"/>
          <w:lang w:val="es-ES"/>
        </w:rPr>
        <w:t xml:space="preserve"> adelantar</w:t>
      </w:r>
      <w:r w:rsidR="00F70C8B" w:rsidRPr="00EF1D61">
        <w:rPr>
          <w:rFonts w:asciiTheme="minorHAnsi" w:hAnsiTheme="minorHAnsi" w:cstheme="minorHAnsi"/>
          <w:sz w:val="20"/>
          <w:szCs w:val="20"/>
          <w:lang w:val="es-ES"/>
        </w:rPr>
        <w:t xml:space="preserve"> el </w:t>
      </w:r>
      <w:r w:rsidR="006A11BA" w:rsidRPr="006A11BA">
        <w:rPr>
          <w:rFonts w:asciiTheme="minorHAnsi" w:hAnsiTheme="minorHAnsi" w:cstheme="minorHAnsi"/>
          <w:sz w:val="20"/>
          <w:szCs w:val="20"/>
          <w:lang w:val="es-ES"/>
        </w:rPr>
        <w:t>P</w:t>
      </w:r>
      <w:r w:rsidR="00F70C8B" w:rsidRPr="006A11BA">
        <w:rPr>
          <w:rFonts w:asciiTheme="minorHAnsi" w:hAnsiTheme="minorHAnsi" w:cstheme="minorHAnsi"/>
          <w:sz w:val="20"/>
          <w:szCs w:val="20"/>
          <w:lang w:val="es-ES"/>
        </w:rPr>
        <w:t>roceso</w:t>
      </w:r>
      <w:r w:rsidR="00F70C8B"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F70C8B" w:rsidRPr="00EF1D61">
        <w:rPr>
          <w:rFonts w:asciiTheme="minorHAnsi" w:hAnsiTheme="minorHAnsi" w:cstheme="minorHAnsi"/>
          <w:sz w:val="20"/>
          <w:szCs w:val="20"/>
          <w:lang w:val="es-ES"/>
        </w:rPr>
        <w:t>.</w:t>
      </w:r>
    </w:p>
    <w:p w14:paraId="4A7EBB69" w14:textId="14B49338" w:rsidR="00F320E5" w:rsidRPr="001547E0" w:rsidRDefault="00414151">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0C30F4">
        <w:rPr>
          <w:rFonts w:asciiTheme="minorHAnsi" w:hAnsiTheme="minorHAnsi" w:cstheme="minorHAnsi"/>
          <w:b/>
          <w:sz w:val="20"/>
          <w:szCs w:val="20"/>
          <w:lang w:val="es-ES"/>
        </w:rPr>
        <w:t>Código Nacional de Navegación y Actividades Portuarias Fluviales:</w:t>
      </w:r>
      <w:r w:rsidRPr="000C30F4">
        <w:rPr>
          <w:rFonts w:asciiTheme="minorHAnsi" w:hAnsiTheme="minorHAnsi" w:cstheme="minorHAnsi"/>
          <w:sz w:val="20"/>
          <w:szCs w:val="20"/>
          <w:lang w:val="es-ES"/>
        </w:rPr>
        <w:t xml:space="preserve"> Es el previsto por la Ley 1242 de 2008, o la norma que lo adicione, modifique, complemente o derogue, mediante el cual se regulan las actividades fluviales</w:t>
      </w:r>
      <w:r w:rsidR="00FA0C61" w:rsidRPr="000C30F4">
        <w:rPr>
          <w:rFonts w:asciiTheme="minorHAnsi" w:hAnsiTheme="minorHAnsi" w:cstheme="minorHAnsi"/>
          <w:sz w:val="20"/>
          <w:szCs w:val="20"/>
          <w:lang w:val="es-ES"/>
        </w:rPr>
        <w:t>.</w:t>
      </w:r>
      <w:r w:rsidR="00D74C54" w:rsidRPr="000C30F4">
        <w:rPr>
          <w:rFonts w:asciiTheme="minorHAnsi" w:hAnsiTheme="minorHAnsi" w:cstheme="minorHAnsi"/>
          <w:sz w:val="20"/>
          <w:szCs w:val="20"/>
          <w:lang w:val="es-ES"/>
        </w:rPr>
        <w:t xml:space="preserve"> </w:t>
      </w:r>
      <w:r w:rsidR="00D74C54" w:rsidRPr="001547E0">
        <w:rPr>
          <w:rFonts w:asciiTheme="minorHAnsi" w:hAnsiTheme="minorHAnsi" w:cstheme="minorHAnsi"/>
          <w:sz w:val="20"/>
          <w:szCs w:val="20"/>
          <w:lang w:val="es-ES"/>
        </w:rPr>
        <w:t xml:space="preserve">En el cual se establecen las nociones </w:t>
      </w:r>
      <w:r w:rsidR="004A4A54" w:rsidRPr="001547E0">
        <w:rPr>
          <w:rFonts w:asciiTheme="minorHAnsi" w:hAnsiTheme="minorHAnsi" w:cstheme="minorHAnsi"/>
          <w:sz w:val="20"/>
          <w:szCs w:val="20"/>
          <w:lang w:val="es-ES"/>
        </w:rPr>
        <w:t xml:space="preserve">sobre los diferentes cuerpos de agua, vías fluviales, canales navegables, entre otros que sean considerados como una </w:t>
      </w:r>
      <w:r w:rsidR="0008328F" w:rsidRPr="001547E0">
        <w:rPr>
          <w:rFonts w:asciiTheme="minorHAnsi" w:hAnsiTheme="minorHAnsi" w:cstheme="minorHAnsi"/>
          <w:sz w:val="20"/>
          <w:szCs w:val="20"/>
          <w:lang w:val="es-ES"/>
        </w:rPr>
        <w:t xml:space="preserve">integración de la </w:t>
      </w:r>
      <w:r w:rsidR="004A4A54" w:rsidRPr="001547E0">
        <w:rPr>
          <w:rFonts w:asciiTheme="minorHAnsi" w:hAnsiTheme="minorHAnsi" w:cstheme="minorHAnsi"/>
          <w:sz w:val="20"/>
          <w:szCs w:val="20"/>
          <w:lang w:val="es-ES"/>
        </w:rPr>
        <w:t xml:space="preserve">infraestructura de transporte </w:t>
      </w:r>
      <w:r w:rsidR="0008328F" w:rsidRPr="001547E0">
        <w:rPr>
          <w:rFonts w:asciiTheme="minorHAnsi" w:hAnsiTheme="minorHAnsi" w:cstheme="minorHAnsi"/>
          <w:sz w:val="20"/>
          <w:szCs w:val="20"/>
          <w:lang w:val="es-ES"/>
        </w:rPr>
        <w:t>desde el aspecto marítimo o fluvial.</w:t>
      </w:r>
    </w:p>
    <w:p w14:paraId="1F32B8BE" w14:textId="2AC52002" w:rsidR="00FA0C61" w:rsidRPr="00EF1D61" w:rsidRDefault="00030D91">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Conflicto de Interés:</w:t>
      </w:r>
      <w:r w:rsidRPr="00EF1D61">
        <w:rPr>
          <w:rFonts w:asciiTheme="minorHAnsi" w:hAnsiTheme="minorHAnsi" w:cstheme="minorHAnsi"/>
          <w:sz w:val="20"/>
          <w:szCs w:val="20"/>
          <w:lang w:val="es-ES"/>
        </w:rPr>
        <w:t xml:space="preserve"> Circunstancias que el interesado o </w:t>
      </w:r>
      <w:r w:rsidR="00F068FA" w:rsidRPr="00EF1D61">
        <w:rPr>
          <w:rFonts w:asciiTheme="minorHAnsi" w:hAnsiTheme="minorHAnsi" w:cstheme="minorHAnsi"/>
          <w:sz w:val="20"/>
          <w:szCs w:val="20"/>
          <w:lang w:val="es-ES"/>
        </w:rPr>
        <w:t xml:space="preserve">Proponente </w:t>
      </w:r>
      <w:r w:rsidRPr="00EF1D61">
        <w:rPr>
          <w:rFonts w:asciiTheme="minorHAnsi" w:hAnsiTheme="minorHAnsi" w:cstheme="minorHAnsi"/>
          <w:sz w:val="20"/>
          <w:szCs w:val="20"/>
          <w:lang w:val="es-ES"/>
        </w:rPr>
        <w:t xml:space="preserve">dará a conocer a la Entidad y que considera puede tener incidencia en la imparcialidad con que debe adoptar las decisiones en el curso del </w:t>
      </w:r>
      <w:r w:rsidR="008854AE" w:rsidRPr="006A11BA">
        <w:rPr>
          <w:rFonts w:asciiTheme="minorHAnsi" w:hAnsiTheme="minorHAnsi" w:cstheme="minorHAnsi"/>
          <w:sz w:val="20"/>
          <w:szCs w:val="20"/>
          <w:lang w:val="es-ES"/>
        </w:rPr>
        <w:t>P</w:t>
      </w:r>
      <w:r w:rsidRPr="006A11BA">
        <w:rPr>
          <w:rFonts w:asciiTheme="minorHAnsi" w:hAnsiTheme="minorHAnsi" w:cstheme="minorHAnsi"/>
          <w:sz w:val="20"/>
          <w:szCs w:val="20"/>
          <w:lang w:val="es-ES"/>
        </w:rPr>
        <w:t>roceso</w:t>
      </w:r>
      <w:r w:rsidRPr="00EF1D61">
        <w:rPr>
          <w:rFonts w:asciiTheme="minorHAnsi" w:hAnsiTheme="minorHAnsi" w:cstheme="minorHAnsi"/>
          <w:sz w:val="20"/>
          <w:szCs w:val="20"/>
          <w:lang w:val="es-ES"/>
        </w:rPr>
        <w:t xml:space="preserve"> de </w:t>
      </w:r>
      <w:r w:rsidR="008854AE" w:rsidRPr="006A11BA">
        <w:rPr>
          <w:rFonts w:asciiTheme="minorHAnsi" w:hAnsiTheme="minorHAnsi" w:cstheme="minorHAnsi"/>
          <w:sz w:val="20"/>
          <w:szCs w:val="20"/>
          <w:lang w:val="es-ES"/>
        </w:rPr>
        <w:t>Contratación</w:t>
      </w:r>
      <w:r w:rsidRPr="00EF1D61">
        <w:rPr>
          <w:rFonts w:asciiTheme="minorHAnsi" w:hAnsiTheme="minorHAnsi" w:cstheme="minorHAnsi"/>
          <w:sz w:val="20"/>
          <w:szCs w:val="20"/>
          <w:lang w:val="es-ES"/>
        </w:rPr>
        <w:t>.</w:t>
      </w:r>
    </w:p>
    <w:p w14:paraId="21781B2D" w14:textId="3AE66A08" w:rsidR="00F70C8B" w:rsidRPr="00EF1D61" w:rsidRDefault="00F70C8B">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Consorcio: </w:t>
      </w:r>
      <w:r w:rsidR="00076EC9" w:rsidRPr="00EF1D61">
        <w:rPr>
          <w:rFonts w:asciiTheme="minorHAnsi" w:hAnsiTheme="minorHAnsi" w:cstheme="minorHAnsi"/>
          <w:sz w:val="20"/>
          <w:szCs w:val="20"/>
          <w:lang w:val="es-ES"/>
        </w:rPr>
        <w:t>Figura asociativa en la cual</w:t>
      </w:r>
      <w:r w:rsidR="00076EC9" w:rsidRPr="00EF1D61">
        <w:rPr>
          <w:rFonts w:asciiTheme="minorHAnsi" w:hAnsiTheme="minorHAnsi" w:cstheme="minorHAnsi"/>
          <w:b/>
          <w:sz w:val="20"/>
          <w:szCs w:val="20"/>
          <w:lang w:val="es-ES"/>
        </w:rPr>
        <w:t xml:space="preserve"> </w:t>
      </w:r>
      <w:r w:rsidR="00CA1363" w:rsidRPr="00EF1D61">
        <w:rPr>
          <w:rFonts w:asciiTheme="minorHAnsi" w:hAnsiTheme="minorHAnsi" w:cstheme="minorHAnsi"/>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EF1D61">
        <w:rPr>
          <w:rFonts w:asciiTheme="minorHAnsi" w:hAnsiTheme="minorHAnsi" w:cstheme="minorHAnsi"/>
          <w:b/>
          <w:sz w:val="20"/>
          <w:szCs w:val="20"/>
          <w:lang w:val="es-ES"/>
        </w:rPr>
        <w:t>.</w:t>
      </w:r>
    </w:p>
    <w:p w14:paraId="17B75A60" w14:textId="2702855E" w:rsidR="00982076" w:rsidRPr="00EF1D61" w:rsidRDefault="00A122D9">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Contratista: </w:t>
      </w:r>
      <w:r w:rsidR="005C5D84" w:rsidRPr="00EF1D61">
        <w:rPr>
          <w:rFonts w:asciiTheme="minorHAnsi" w:hAnsiTheme="minorHAnsi" w:cstheme="minorHAnsi"/>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EF1D61">
        <w:rPr>
          <w:rFonts w:asciiTheme="minorHAnsi" w:hAnsiTheme="minorHAnsi" w:cstheme="minorHAnsi"/>
          <w:sz w:val="20"/>
          <w:szCs w:val="20"/>
          <w:lang w:val="es-ES"/>
        </w:rPr>
        <w:t>.</w:t>
      </w:r>
    </w:p>
    <w:p w14:paraId="2E7F563A" w14:textId="77777777" w:rsidR="00F4038D" w:rsidRPr="00EF1D61" w:rsidRDefault="00F4038D">
      <w:pPr>
        <w:pStyle w:val="Invias-VietaNumerada"/>
        <w:numPr>
          <w:ilvl w:val="1"/>
          <w:numId w:val="7"/>
        </w:numPr>
        <w:autoSpaceDE w:val="0"/>
        <w:autoSpaceDN w:val="0"/>
        <w:adjustRightInd w:val="0"/>
        <w:spacing w:before="0" w:after="240"/>
        <w:ind w:left="643" w:hanging="502"/>
        <w:rPr>
          <w:rFonts w:asciiTheme="minorHAnsi" w:hAnsiTheme="minorHAnsi" w:cstheme="minorHAnsi"/>
          <w:sz w:val="20"/>
          <w:szCs w:val="20"/>
          <w:lang w:val="es-CO"/>
        </w:rPr>
      </w:pPr>
      <w:r w:rsidRPr="00EF1D61">
        <w:rPr>
          <w:rFonts w:asciiTheme="minorHAnsi" w:hAnsiTheme="minorHAnsi" w:cstheme="minorHAnsi"/>
          <w:b/>
          <w:sz w:val="20"/>
          <w:szCs w:val="20"/>
          <w:lang w:val="es-CO"/>
        </w:rPr>
        <w:t>Contrato de Interventoría</w:t>
      </w:r>
      <w:r w:rsidRPr="001547E0">
        <w:rPr>
          <w:rFonts w:asciiTheme="minorHAnsi" w:hAnsiTheme="minorHAnsi" w:cstheme="minorHAnsi"/>
          <w:sz w:val="20"/>
          <w:szCs w:val="20"/>
          <w:lang w:val="es-CO"/>
        </w:rPr>
        <w:t xml:space="preserve">: </w:t>
      </w:r>
      <w:r w:rsidRPr="00EF1D61">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1547E0" w:rsidRDefault="00736578">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Contrato de Obra</w:t>
      </w:r>
      <w:r w:rsidR="00A13ACC" w:rsidRPr="00EF1D61">
        <w:rPr>
          <w:rFonts w:asciiTheme="minorHAnsi" w:hAnsiTheme="minorHAnsi" w:cstheme="minorHAnsi"/>
          <w:b/>
          <w:sz w:val="20"/>
          <w:szCs w:val="20"/>
          <w:lang w:val="es-ES"/>
        </w:rPr>
        <w:t xml:space="preserve">: </w:t>
      </w:r>
      <w:r w:rsidR="001D27BE" w:rsidRPr="00EF1D61">
        <w:rPr>
          <w:rFonts w:asciiTheme="minorHAnsi" w:hAnsiTheme="minorHAnsi" w:cstheme="minorHAnsi"/>
          <w:sz w:val="20"/>
          <w:szCs w:val="20"/>
          <w:lang w:val="es-ES"/>
        </w:rPr>
        <w:t>Acuerdo de voluntad</w:t>
      </w:r>
      <w:r w:rsidR="008965D2" w:rsidRPr="00EF1D61">
        <w:rPr>
          <w:rFonts w:asciiTheme="minorHAnsi" w:hAnsiTheme="minorHAnsi" w:cstheme="minorHAnsi"/>
          <w:sz w:val="20"/>
          <w:szCs w:val="20"/>
          <w:lang w:val="es-ES"/>
        </w:rPr>
        <w:t>es</w:t>
      </w:r>
      <w:r w:rsidR="001D27BE" w:rsidRPr="00EF1D61">
        <w:rPr>
          <w:rFonts w:asciiTheme="minorHAnsi" w:hAnsiTheme="minorHAnsi" w:cstheme="minorHAnsi"/>
          <w:sz w:val="20"/>
          <w:szCs w:val="20"/>
          <w:lang w:val="es-ES"/>
        </w:rPr>
        <w:t xml:space="preserve"> celebrado por las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 xml:space="preserve">ntidades </w:t>
      </w:r>
      <w:r w:rsidR="001D27BE" w:rsidRPr="00EF1D61">
        <w:rPr>
          <w:rFonts w:asciiTheme="minorHAnsi" w:hAnsiTheme="minorHAnsi" w:cstheme="minorHAnsi"/>
          <w:sz w:val="20"/>
          <w:szCs w:val="20"/>
          <w:lang w:val="es-ES"/>
        </w:rPr>
        <w:t xml:space="preserve">para la construcción, mantenimiento, instalación y, en general, para la realización de cualquier otro trabajo material sobre bienes inmuebles, </w:t>
      </w:r>
      <w:r w:rsidR="00151A9F" w:rsidRPr="00EF1D61">
        <w:rPr>
          <w:rFonts w:asciiTheme="minorHAnsi" w:hAnsiTheme="minorHAnsi" w:cstheme="minorHAnsi"/>
          <w:sz w:val="20"/>
          <w:szCs w:val="20"/>
          <w:lang w:val="es-ES"/>
        </w:rPr>
        <w:t>con independencia de</w:t>
      </w:r>
      <w:r w:rsidR="001D27BE" w:rsidRPr="00EF1D61">
        <w:rPr>
          <w:rFonts w:asciiTheme="minorHAnsi" w:hAnsiTheme="minorHAnsi" w:cstheme="minorHAnsi"/>
          <w:sz w:val="20"/>
          <w:szCs w:val="20"/>
          <w:lang w:val="es-ES"/>
        </w:rPr>
        <w:t xml:space="preserve"> la modalidad de ejecución y pago</w:t>
      </w:r>
      <w:r w:rsidR="00725262" w:rsidRPr="006A11BA">
        <w:rPr>
          <w:rFonts w:asciiTheme="minorHAnsi" w:hAnsiTheme="minorHAnsi" w:cstheme="minorHAnsi"/>
          <w:sz w:val="20"/>
          <w:szCs w:val="20"/>
          <w:lang w:val="es-ES"/>
        </w:rPr>
        <w:t>.</w:t>
      </w:r>
    </w:p>
    <w:p w14:paraId="731CCB0D" w14:textId="7EDA23B0" w:rsidR="0027017E" w:rsidRPr="00EF1D61" w:rsidRDefault="0027017E">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Documentos Tipo</w:t>
      </w:r>
      <w:bookmarkStart w:id="6" w:name="_Hlk65594486"/>
      <w:r w:rsidRPr="00EF1D61">
        <w:rPr>
          <w:rFonts w:asciiTheme="minorHAnsi" w:hAnsiTheme="minorHAnsi" w:cstheme="minorHAnsi"/>
          <w:sz w:val="20"/>
          <w:szCs w:val="20"/>
          <w:lang w:val="es-ES"/>
        </w:rPr>
        <w:t xml:space="preserve">: </w:t>
      </w:r>
      <w:r w:rsidR="00A408D2" w:rsidRPr="00EF1D61">
        <w:rPr>
          <w:rFonts w:asciiTheme="minorHAnsi" w:hAnsiTheme="minorHAnsi" w:cstheme="minorHAnsi"/>
          <w:sz w:val="20"/>
          <w:szCs w:val="20"/>
          <w:lang w:val="es-ES"/>
        </w:rPr>
        <w:t>Documentos adoptados por la Agencia Nacional de Contratación Pública</w:t>
      </w:r>
      <w:r w:rsidR="007B0C7B" w:rsidRPr="00EF1D61">
        <w:rPr>
          <w:rFonts w:asciiTheme="minorHAnsi" w:hAnsiTheme="minorHAnsi" w:cstheme="minorHAnsi"/>
          <w:sz w:val="20"/>
          <w:szCs w:val="20"/>
          <w:lang w:val="es-ES"/>
        </w:rPr>
        <w:t xml:space="preserve"> – Colombia Compra Eficiente</w:t>
      </w:r>
      <w:r w:rsidR="00A408D2" w:rsidRPr="00EF1D61">
        <w:rPr>
          <w:rFonts w:asciiTheme="minorHAnsi" w:hAnsiTheme="minorHAnsi" w:cstheme="minorHAnsi"/>
          <w:sz w:val="20"/>
          <w:szCs w:val="20"/>
          <w:lang w:val="es-ES"/>
        </w:rPr>
        <w:t xml:space="preserve"> que </w:t>
      </w:r>
      <w:r w:rsidR="00463811" w:rsidRPr="00EF1D61">
        <w:rPr>
          <w:rFonts w:asciiTheme="minorHAnsi" w:hAnsiTheme="minorHAnsi" w:cstheme="minorHAnsi"/>
          <w:sz w:val="20"/>
          <w:szCs w:val="20"/>
          <w:lang w:val="es-ES"/>
        </w:rPr>
        <w:t xml:space="preserve">establecen </w:t>
      </w:r>
      <w:r w:rsidR="00A408D2" w:rsidRPr="00EF1D61">
        <w:rPr>
          <w:rFonts w:asciiTheme="minorHAnsi" w:hAnsiTheme="minorHAnsi" w:cstheme="minorHAnsi"/>
          <w:sz w:val="20"/>
          <w:szCs w:val="20"/>
          <w:lang w:val="es-ES"/>
        </w:rPr>
        <w:t xml:space="preserve">los requisitos habilitantes, factores técnicos, económicos y otros </w:t>
      </w:r>
      <w:r w:rsidR="00463811" w:rsidRPr="00EF1D61">
        <w:rPr>
          <w:rFonts w:asciiTheme="minorHAnsi" w:hAnsiTheme="minorHAnsi" w:cstheme="minorHAnsi"/>
          <w:sz w:val="20"/>
          <w:szCs w:val="20"/>
          <w:lang w:val="es-ES"/>
        </w:rPr>
        <w:t xml:space="preserve">requisitos </w:t>
      </w:r>
      <w:r w:rsidR="002507D5" w:rsidRPr="00EF1D61">
        <w:rPr>
          <w:rFonts w:asciiTheme="minorHAnsi" w:hAnsiTheme="minorHAnsi" w:cstheme="minorHAnsi"/>
          <w:sz w:val="20"/>
          <w:szCs w:val="20"/>
          <w:lang w:val="es-ES"/>
        </w:rPr>
        <w:t>que representen buenas prácticas contractuales</w:t>
      </w:r>
      <w:r w:rsidR="00A408D2" w:rsidRPr="00EF1D61">
        <w:rPr>
          <w:rFonts w:asciiTheme="minorHAnsi" w:hAnsiTheme="minorHAnsi" w:cstheme="minorHAnsi"/>
          <w:sz w:val="20"/>
          <w:szCs w:val="20"/>
          <w:lang w:val="es-ES"/>
        </w:rPr>
        <w:t xml:space="preserve"> de carácter obligatorio para las </w:t>
      </w:r>
      <w:r w:rsidR="002507D5" w:rsidRPr="00EF1D61">
        <w:rPr>
          <w:rFonts w:asciiTheme="minorHAnsi" w:hAnsiTheme="minorHAnsi" w:cstheme="minorHAnsi"/>
          <w:sz w:val="20"/>
          <w:szCs w:val="20"/>
          <w:lang w:val="es-ES"/>
        </w:rPr>
        <w:t>Entidades sometidas</w:t>
      </w:r>
      <w:r w:rsidR="00A408D2" w:rsidRPr="00EF1D61">
        <w:rPr>
          <w:rFonts w:asciiTheme="minorHAnsi" w:hAnsiTheme="minorHAnsi" w:cstheme="minorHAnsi"/>
          <w:sz w:val="20"/>
          <w:szCs w:val="20"/>
          <w:lang w:val="es-ES"/>
        </w:rPr>
        <w:t xml:space="preserve"> por el Estatuto General de Contratación de la Administración Pública.</w:t>
      </w:r>
      <w:bookmarkEnd w:id="6"/>
    </w:p>
    <w:p w14:paraId="1FCA4643" w14:textId="6B15C85C" w:rsidR="006A0595" w:rsidRPr="00EF1D61" w:rsidRDefault="00982076">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EPC</w:t>
      </w:r>
      <w:r w:rsidR="00460E44" w:rsidRPr="00EF1D61">
        <w:rPr>
          <w:rFonts w:asciiTheme="minorHAnsi" w:hAnsiTheme="minorHAnsi" w:cstheme="minorHAnsi"/>
          <w:b/>
          <w:sz w:val="20"/>
          <w:szCs w:val="20"/>
          <w:lang w:val="es-ES"/>
        </w:rPr>
        <w:t xml:space="preserve"> (</w:t>
      </w:r>
      <w:r w:rsidR="00F157E0" w:rsidRPr="00EF1D61">
        <w:rPr>
          <w:rFonts w:asciiTheme="minorHAnsi" w:hAnsiTheme="minorHAnsi" w:cstheme="minorHAnsi"/>
          <w:b/>
          <w:sz w:val="20"/>
          <w:szCs w:val="20"/>
          <w:lang w:val="es-ES"/>
        </w:rPr>
        <w:t>por sus siglas en inglés</w:t>
      </w:r>
      <w:r w:rsidR="006A0595" w:rsidRPr="00EF1D61">
        <w:rPr>
          <w:rFonts w:asciiTheme="minorHAnsi" w:hAnsiTheme="minorHAnsi" w:cstheme="minorHAnsi"/>
          <w:b/>
          <w:sz w:val="20"/>
          <w:szCs w:val="20"/>
          <w:lang w:val="es-ES"/>
        </w:rPr>
        <w:t xml:space="preserve"> </w:t>
      </w:r>
      <w:proofErr w:type="spellStart"/>
      <w:r w:rsidR="006A0595" w:rsidRPr="00EF1D61">
        <w:rPr>
          <w:rFonts w:asciiTheme="minorHAnsi" w:hAnsiTheme="minorHAnsi" w:cstheme="minorHAnsi"/>
          <w:b/>
          <w:sz w:val="20"/>
          <w:szCs w:val="20"/>
          <w:lang w:val="es-ES"/>
        </w:rPr>
        <w:t>Engineering</w:t>
      </w:r>
      <w:proofErr w:type="spellEnd"/>
      <w:r w:rsidR="006A0595" w:rsidRPr="00EF1D61">
        <w:rPr>
          <w:rFonts w:asciiTheme="minorHAnsi" w:hAnsiTheme="minorHAnsi" w:cstheme="minorHAnsi"/>
          <w:b/>
          <w:sz w:val="20"/>
          <w:szCs w:val="20"/>
          <w:lang w:val="es-ES"/>
        </w:rPr>
        <w:t xml:space="preserve">, </w:t>
      </w:r>
      <w:proofErr w:type="spellStart"/>
      <w:r w:rsidR="006A0595" w:rsidRPr="00EF1D61">
        <w:rPr>
          <w:rFonts w:asciiTheme="minorHAnsi" w:hAnsiTheme="minorHAnsi" w:cstheme="minorHAnsi"/>
          <w:b/>
          <w:sz w:val="20"/>
          <w:szCs w:val="20"/>
          <w:lang w:val="es-ES"/>
        </w:rPr>
        <w:t>Procurement</w:t>
      </w:r>
      <w:proofErr w:type="spellEnd"/>
      <w:r w:rsidR="006A0595" w:rsidRPr="00EF1D61">
        <w:rPr>
          <w:rFonts w:asciiTheme="minorHAnsi" w:hAnsiTheme="minorHAnsi" w:cstheme="minorHAnsi"/>
          <w:b/>
          <w:sz w:val="20"/>
          <w:szCs w:val="20"/>
          <w:lang w:val="es-ES"/>
        </w:rPr>
        <w:t xml:space="preserve"> and </w:t>
      </w:r>
      <w:proofErr w:type="spellStart"/>
      <w:r w:rsidR="006A0595" w:rsidRPr="00EF1D61">
        <w:rPr>
          <w:rFonts w:asciiTheme="minorHAnsi" w:hAnsiTheme="minorHAnsi" w:cstheme="minorHAnsi"/>
          <w:b/>
          <w:sz w:val="20"/>
          <w:szCs w:val="20"/>
          <w:lang w:val="es-ES"/>
        </w:rPr>
        <w:t>Construction</w:t>
      </w:r>
      <w:proofErr w:type="spellEnd"/>
      <w:r w:rsidR="00F157E0" w:rsidRPr="00EF1D61">
        <w:rPr>
          <w:rFonts w:asciiTheme="minorHAnsi" w:hAnsiTheme="minorHAnsi" w:cstheme="minorHAnsi"/>
          <w:b/>
          <w:sz w:val="20"/>
          <w:szCs w:val="20"/>
          <w:lang w:val="es-ES"/>
        </w:rPr>
        <w:t>)</w:t>
      </w:r>
      <w:r w:rsidR="00460E44" w:rsidRPr="00EF1D61">
        <w:rPr>
          <w:rFonts w:asciiTheme="minorHAnsi" w:hAnsiTheme="minorHAnsi" w:cstheme="minorHAnsi"/>
          <w:b/>
          <w:sz w:val="20"/>
          <w:szCs w:val="20"/>
          <w:lang w:val="es-ES"/>
        </w:rPr>
        <w:t xml:space="preserve">: </w:t>
      </w:r>
      <w:r w:rsidR="00B42810" w:rsidRPr="00EF1D61">
        <w:rPr>
          <w:rFonts w:asciiTheme="minorHAnsi" w:hAnsiTheme="minorHAnsi" w:cstheme="minorHAnsi"/>
          <w:sz w:val="20"/>
          <w:szCs w:val="20"/>
          <w:lang w:val="es-ES"/>
        </w:rPr>
        <w:t xml:space="preserve">Contrato que tiene como objetivos principales los servicios de ingeniería, adquisición y construcción. El </w:t>
      </w:r>
      <w:r w:rsidR="00233099" w:rsidRPr="00EF1D61">
        <w:rPr>
          <w:rFonts w:asciiTheme="minorHAnsi" w:hAnsiTheme="minorHAnsi" w:cstheme="minorHAnsi"/>
          <w:sz w:val="20"/>
          <w:szCs w:val="20"/>
          <w:lang w:val="es-ES"/>
        </w:rPr>
        <w:t>Contratista</w:t>
      </w:r>
      <w:r w:rsidR="00B42810" w:rsidRPr="00EF1D61">
        <w:rPr>
          <w:rFonts w:asciiTheme="minorHAnsi" w:hAnsiTheme="minorHAnsi" w:cstheme="minorHAnsi"/>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1547E0" w:rsidRDefault="00736578">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Estados Financieros:</w:t>
      </w:r>
      <w:r w:rsidR="00334530" w:rsidRPr="001547E0">
        <w:rPr>
          <w:rFonts w:asciiTheme="minorHAnsi" w:hAnsiTheme="minorHAnsi" w:cstheme="minorHAnsi"/>
          <w:b/>
          <w:sz w:val="20"/>
          <w:szCs w:val="20"/>
          <w:lang w:val="es-ES"/>
        </w:rPr>
        <w:t xml:space="preserve"> </w:t>
      </w:r>
      <w:r w:rsidR="00334530" w:rsidRPr="00EF1D61">
        <w:rPr>
          <w:rFonts w:asciiTheme="minorHAnsi" w:hAnsiTheme="minorHAnsi" w:cstheme="minorHAnsi"/>
          <w:sz w:val="20"/>
          <w:szCs w:val="20"/>
          <w:lang w:val="es-ES"/>
        </w:rPr>
        <w:t>I</w:t>
      </w:r>
      <w:r w:rsidR="00D104CA" w:rsidRPr="00EF1D61">
        <w:rPr>
          <w:rFonts w:asciiTheme="minorHAnsi" w:hAnsiTheme="minorHAnsi" w:cstheme="minorHAnsi"/>
          <w:sz w:val="20"/>
          <w:szCs w:val="20"/>
          <w:lang w:val="es-ES"/>
        </w:rPr>
        <w:t xml:space="preserve">nformes utilizados en las instituciones/empresas </w:t>
      </w:r>
      <w:r w:rsidR="00334530" w:rsidRPr="00EF1D61">
        <w:rPr>
          <w:rFonts w:asciiTheme="minorHAnsi" w:hAnsiTheme="minorHAnsi" w:cstheme="minorHAnsi"/>
          <w:sz w:val="20"/>
          <w:szCs w:val="20"/>
          <w:lang w:val="es-ES"/>
        </w:rPr>
        <w:t>que reflejan</w:t>
      </w:r>
      <w:r w:rsidR="00D104CA" w:rsidRPr="00EF1D61">
        <w:rPr>
          <w:rFonts w:asciiTheme="minorHAnsi" w:hAnsiTheme="minorHAnsi" w:cstheme="minorHAnsi"/>
          <w:sz w:val="20"/>
          <w:szCs w:val="20"/>
          <w:lang w:val="es-ES"/>
        </w:rPr>
        <w:t xml:space="preserve"> la situación económica y financiera y los cambios que se dan en cierta fecha o per</w:t>
      </w:r>
      <w:r w:rsidR="00725262" w:rsidRPr="00EF1D61">
        <w:rPr>
          <w:rFonts w:asciiTheme="minorHAnsi" w:hAnsiTheme="minorHAnsi" w:cstheme="minorHAnsi"/>
          <w:sz w:val="20"/>
          <w:szCs w:val="20"/>
          <w:lang w:val="es-ES"/>
        </w:rPr>
        <w:t>í</w:t>
      </w:r>
      <w:r w:rsidR="00D104CA" w:rsidRPr="00EF1D61">
        <w:rPr>
          <w:rFonts w:asciiTheme="minorHAnsi" w:hAnsiTheme="minorHAnsi" w:cstheme="minorHAnsi"/>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EF1D61">
        <w:rPr>
          <w:rFonts w:asciiTheme="minorHAnsi" w:hAnsiTheme="minorHAnsi" w:cstheme="minorHAnsi"/>
          <w:sz w:val="20"/>
          <w:szCs w:val="20"/>
          <w:lang w:val="es-ES"/>
        </w:rPr>
        <w:t xml:space="preserve">Entidad </w:t>
      </w:r>
      <w:r w:rsidR="00D104CA" w:rsidRPr="00EF1D61">
        <w:rPr>
          <w:rFonts w:asciiTheme="minorHAnsi" w:hAnsiTheme="minorHAnsi" w:cstheme="minorHAnsi"/>
          <w:sz w:val="20"/>
          <w:szCs w:val="20"/>
          <w:lang w:val="es-ES"/>
        </w:rPr>
        <w:t xml:space="preserve">aplique una política contable retroactivamente o realice una </w:t>
      </w:r>
      <w:proofErr w:type="spellStart"/>
      <w:r w:rsidR="00D104CA" w:rsidRPr="00EF1D61">
        <w:rPr>
          <w:rFonts w:asciiTheme="minorHAnsi" w:hAnsiTheme="minorHAnsi" w:cstheme="minorHAnsi"/>
          <w:sz w:val="20"/>
          <w:szCs w:val="20"/>
          <w:lang w:val="es-ES"/>
        </w:rPr>
        <w:t>reexpresión</w:t>
      </w:r>
      <w:proofErr w:type="spellEnd"/>
      <w:r w:rsidR="00D104CA" w:rsidRPr="00EF1D61">
        <w:rPr>
          <w:rFonts w:asciiTheme="minorHAnsi" w:hAnsiTheme="minorHAnsi" w:cstheme="minorHAnsi"/>
          <w:sz w:val="20"/>
          <w:szCs w:val="20"/>
          <w:lang w:val="es-ES"/>
        </w:rPr>
        <w:t xml:space="preserve"> retroactiva de partidas en sus estados financieros o cuando reclasifique partidas en sus estados financieros</w:t>
      </w:r>
      <w:r w:rsidR="00836D64" w:rsidRPr="00EF1D61">
        <w:rPr>
          <w:rFonts w:asciiTheme="minorHAnsi" w:hAnsiTheme="minorHAnsi" w:cstheme="minorHAnsi"/>
          <w:sz w:val="20"/>
          <w:szCs w:val="20"/>
          <w:lang w:val="es-ES"/>
        </w:rPr>
        <w:t>.</w:t>
      </w:r>
    </w:p>
    <w:p w14:paraId="5829C087" w14:textId="66B47289" w:rsidR="00B021FA" w:rsidRPr="00EF1D61" w:rsidRDefault="00F70C8B">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Estudios Previos: </w:t>
      </w:r>
      <w:r w:rsidR="0085753E" w:rsidRPr="00EF1D61">
        <w:rPr>
          <w:rFonts w:asciiTheme="minorHAnsi" w:hAnsiTheme="minorHAnsi" w:cstheme="minorHAnsi"/>
          <w:sz w:val="20"/>
          <w:szCs w:val="20"/>
          <w:lang w:val="es-ES"/>
        </w:rPr>
        <w:t>Justificación jurídica, técnica, económica y financiera del proyecto que realiza la Entidad de acuerdo con las Leyes 80 de 1993 y 1150 de 2007 y el Decreto 1082 de 2015</w:t>
      </w:r>
      <w:r w:rsidR="00E03DD7" w:rsidRPr="00EF1D61">
        <w:rPr>
          <w:rFonts w:asciiTheme="minorHAnsi" w:hAnsiTheme="minorHAnsi" w:cstheme="minorHAnsi"/>
          <w:sz w:val="20"/>
          <w:szCs w:val="20"/>
          <w:lang w:val="es-ES"/>
        </w:rPr>
        <w:t xml:space="preserve"> </w:t>
      </w:r>
      <w:r w:rsidR="00E03DD7" w:rsidRPr="00EF1D61">
        <w:rPr>
          <w:rFonts w:asciiTheme="minorHAnsi" w:hAnsiTheme="minorHAnsi" w:cstheme="minorHAnsi"/>
          <w:sz w:val="20"/>
          <w:szCs w:val="20"/>
          <w:lang w:val="es-CO"/>
        </w:rPr>
        <w:t>o las normas que lo adicionen, modifiquen o complementen</w:t>
      </w:r>
      <w:r w:rsidR="0085753E" w:rsidRPr="00EF1D61">
        <w:rPr>
          <w:rFonts w:asciiTheme="minorHAnsi" w:hAnsiTheme="minorHAnsi" w:cstheme="minorHAnsi"/>
          <w:b/>
          <w:sz w:val="20"/>
          <w:szCs w:val="20"/>
          <w:lang w:val="es-ES"/>
        </w:rPr>
        <w:t>.</w:t>
      </w:r>
    </w:p>
    <w:p w14:paraId="11BDB0A3" w14:textId="59181A72" w:rsidR="002137BA" w:rsidRPr="00EF1D61" w:rsidRDefault="002137BA">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Formato: </w:t>
      </w:r>
      <w:r w:rsidR="00F03EE8" w:rsidRPr="00EF1D61">
        <w:rPr>
          <w:rFonts w:asciiTheme="minorHAnsi" w:hAnsiTheme="minorHAnsi" w:cstheme="minorHAnsi"/>
          <w:sz w:val="20"/>
          <w:szCs w:val="20"/>
          <w:lang w:val="es-ES"/>
        </w:rPr>
        <w:t xml:space="preserve">Documentos que aporta el </w:t>
      </w:r>
      <w:r w:rsidR="00F068FA" w:rsidRPr="00EF1D61">
        <w:rPr>
          <w:rFonts w:asciiTheme="minorHAnsi" w:hAnsiTheme="minorHAnsi" w:cstheme="minorHAnsi"/>
          <w:sz w:val="20"/>
          <w:szCs w:val="20"/>
          <w:lang w:val="es-ES"/>
        </w:rPr>
        <w:t xml:space="preserve">Proponente </w:t>
      </w:r>
      <w:r w:rsidR="00F03EE8" w:rsidRPr="00EF1D61">
        <w:rPr>
          <w:rFonts w:asciiTheme="minorHAnsi" w:hAnsiTheme="minorHAnsi" w:cstheme="minorHAnsi"/>
          <w:sz w:val="20"/>
          <w:szCs w:val="20"/>
          <w:lang w:val="es-ES"/>
        </w:rPr>
        <w:t xml:space="preserve">y que hacen parte integral de su oferta. </w:t>
      </w:r>
    </w:p>
    <w:p w14:paraId="352E1C61" w14:textId="08E5D749" w:rsidR="002137BA" w:rsidRPr="00EF1D61" w:rsidRDefault="002137BA">
      <w:pPr>
        <w:pStyle w:val="Invias-VietaNumerada"/>
        <w:numPr>
          <w:ilvl w:val="1"/>
          <w:numId w:val="7"/>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Formulario: </w:t>
      </w:r>
      <w:r w:rsidR="007B6C8F" w:rsidRPr="00EF1D61">
        <w:rPr>
          <w:rFonts w:asciiTheme="minorHAnsi" w:hAnsiTheme="minorHAnsi" w:cstheme="minorHAnsi"/>
          <w:sz w:val="20"/>
          <w:szCs w:val="20"/>
          <w:lang w:val="es-ES"/>
        </w:rPr>
        <w:t xml:space="preserve">Documento por medio del cual la Entidad solicita información específica </w:t>
      </w:r>
      <w:r w:rsidR="0020359B" w:rsidRPr="00EF1D61">
        <w:rPr>
          <w:rFonts w:asciiTheme="minorHAnsi" w:hAnsiTheme="minorHAnsi" w:cstheme="minorHAnsi"/>
          <w:sz w:val="20"/>
          <w:szCs w:val="20"/>
          <w:lang w:val="es-ES"/>
        </w:rPr>
        <w:t xml:space="preserve">relacionada con la oferta económica y </w:t>
      </w:r>
      <w:r w:rsidR="007B6C8F" w:rsidRPr="00EF1D61">
        <w:rPr>
          <w:rFonts w:asciiTheme="minorHAnsi" w:hAnsiTheme="minorHAnsi" w:cstheme="minorHAnsi"/>
          <w:sz w:val="20"/>
          <w:szCs w:val="20"/>
          <w:lang w:val="es-ES"/>
        </w:rPr>
        <w:t xml:space="preserve">que debe ser diligenciada por el </w:t>
      </w:r>
      <w:r w:rsidR="00F068FA" w:rsidRPr="00EF1D61">
        <w:rPr>
          <w:rFonts w:asciiTheme="minorHAnsi" w:hAnsiTheme="minorHAnsi" w:cstheme="minorHAnsi"/>
          <w:sz w:val="20"/>
          <w:szCs w:val="20"/>
          <w:lang w:val="es-ES"/>
        </w:rPr>
        <w:t>Proponente</w:t>
      </w:r>
      <w:r w:rsidR="36766E2D" w:rsidRPr="00EF1D61">
        <w:rPr>
          <w:rFonts w:asciiTheme="minorHAnsi" w:hAnsiTheme="minorHAnsi" w:cstheme="minorHAnsi"/>
          <w:sz w:val="20"/>
          <w:szCs w:val="20"/>
          <w:lang w:val="es-ES"/>
        </w:rPr>
        <w:t>.</w:t>
      </w:r>
      <w:r w:rsidR="007B6C8F" w:rsidRPr="00EF1D61">
        <w:rPr>
          <w:rFonts w:asciiTheme="minorHAnsi" w:hAnsiTheme="minorHAnsi" w:cstheme="minorHAnsi"/>
          <w:b/>
          <w:sz w:val="20"/>
          <w:szCs w:val="20"/>
          <w:lang w:val="es-ES"/>
        </w:rPr>
        <w:t xml:space="preserve"> </w:t>
      </w:r>
    </w:p>
    <w:p w14:paraId="450393CC" w14:textId="6CEF6889" w:rsidR="00F70C8B" w:rsidRPr="00EF1D61" w:rsidRDefault="66B984DD">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Garantía: </w:t>
      </w:r>
      <w:r w:rsidR="00334530" w:rsidRPr="00EF1D61">
        <w:rPr>
          <w:rFonts w:asciiTheme="minorHAnsi" w:hAnsiTheme="minorHAnsi" w:cstheme="minorHAnsi"/>
          <w:sz w:val="20"/>
          <w:szCs w:val="20"/>
          <w:lang w:val="es-ES"/>
        </w:rPr>
        <w:t>Respaldo que</w:t>
      </w:r>
      <w:r w:rsidR="002B089B" w:rsidRPr="00EF1D61">
        <w:rPr>
          <w:rFonts w:asciiTheme="minorHAnsi" w:hAnsiTheme="minorHAnsi" w:cstheme="minorHAnsi"/>
          <w:sz w:val="20"/>
          <w:szCs w:val="20"/>
          <w:lang w:val="es-ES"/>
        </w:rPr>
        <w:t xml:space="preserve"> tiene como fin </w:t>
      </w:r>
      <w:r w:rsidR="00AA1215" w:rsidRPr="00EF1D61">
        <w:rPr>
          <w:rFonts w:asciiTheme="minorHAnsi" w:hAnsiTheme="minorHAnsi" w:cstheme="minorHAnsi"/>
          <w:sz w:val="20"/>
          <w:szCs w:val="20"/>
          <w:lang w:val="es-ES"/>
        </w:rPr>
        <w:t xml:space="preserve">el pago a favor de la Entidad </w:t>
      </w:r>
      <w:r w:rsidR="002B089B" w:rsidRPr="00EF1D61">
        <w:rPr>
          <w:rFonts w:asciiTheme="minorHAnsi" w:hAnsiTheme="minorHAnsi" w:cstheme="minorHAnsi"/>
          <w:sz w:val="20"/>
          <w:szCs w:val="20"/>
          <w:lang w:val="es-ES"/>
        </w:rPr>
        <w:t xml:space="preserve">de </w:t>
      </w:r>
      <w:r w:rsidR="00AA1215" w:rsidRPr="00EF1D61">
        <w:rPr>
          <w:rFonts w:asciiTheme="minorHAnsi" w:hAnsiTheme="minorHAnsi" w:cstheme="minorHAnsi"/>
          <w:sz w:val="20"/>
          <w:szCs w:val="20"/>
          <w:lang w:val="es-ES"/>
        </w:rPr>
        <w:t xml:space="preserve">las </w:t>
      </w:r>
      <w:r w:rsidR="002B089B" w:rsidRPr="00EF1D61">
        <w:rPr>
          <w:rFonts w:asciiTheme="minorHAnsi" w:hAnsiTheme="minorHAnsi" w:cstheme="minorHAnsi"/>
          <w:sz w:val="20"/>
          <w:szCs w:val="20"/>
          <w:lang w:val="es-ES"/>
        </w:rPr>
        <w:t>indemnizaci</w:t>
      </w:r>
      <w:r w:rsidR="19034885" w:rsidRPr="00EF1D61">
        <w:rPr>
          <w:rFonts w:asciiTheme="minorHAnsi" w:hAnsiTheme="minorHAnsi" w:cstheme="minorHAnsi"/>
          <w:sz w:val="20"/>
          <w:szCs w:val="20"/>
          <w:lang w:val="es-ES"/>
        </w:rPr>
        <w:t>ones</w:t>
      </w:r>
      <w:r w:rsidR="002B089B" w:rsidRPr="00EF1D61">
        <w:rPr>
          <w:rFonts w:asciiTheme="minorHAnsi" w:hAnsiTheme="minorHAnsi" w:cstheme="minorHAnsi"/>
          <w:sz w:val="20"/>
          <w:szCs w:val="20"/>
          <w:lang w:val="es-ES"/>
        </w:rPr>
        <w:t xml:space="preserve"> o sanci</w:t>
      </w:r>
      <w:r w:rsidR="00AA1215" w:rsidRPr="00EF1D61">
        <w:rPr>
          <w:rFonts w:asciiTheme="minorHAnsi" w:hAnsiTheme="minorHAnsi" w:cstheme="minorHAnsi"/>
          <w:sz w:val="20"/>
          <w:szCs w:val="20"/>
          <w:lang w:val="es-ES"/>
        </w:rPr>
        <w:t>o</w:t>
      </w:r>
      <w:r w:rsidR="002B089B" w:rsidRPr="00EF1D61">
        <w:rPr>
          <w:rFonts w:asciiTheme="minorHAnsi" w:hAnsiTheme="minorHAnsi" w:cstheme="minorHAnsi"/>
          <w:sz w:val="20"/>
          <w:szCs w:val="20"/>
          <w:lang w:val="es-ES"/>
        </w:rPr>
        <w:t>n</w:t>
      </w:r>
      <w:r w:rsidR="00AA1215" w:rsidRPr="00EF1D61">
        <w:rPr>
          <w:rFonts w:asciiTheme="minorHAnsi" w:hAnsiTheme="minorHAnsi" w:cstheme="minorHAnsi"/>
          <w:sz w:val="20"/>
          <w:szCs w:val="20"/>
          <w:lang w:val="es-ES"/>
        </w:rPr>
        <w:t>es</w:t>
      </w:r>
      <w:r w:rsidR="002B089B" w:rsidRPr="00EF1D61">
        <w:rPr>
          <w:rFonts w:asciiTheme="minorHAnsi" w:hAnsiTheme="minorHAnsi" w:cstheme="minorHAnsi"/>
          <w:sz w:val="20"/>
          <w:szCs w:val="20"/>
          <w:lang w:val="es-ES"/>
        </w:rPr>
        <w:t xml:space="preserve"> derivada</w:t>
      </w:r>
      <w:r w:rsidR="37E20390" w:rsidRPr="00EF1D61">
        <w:rPr>
          <w:rFonts w:asciiTheme="minorHAnsi" w:hAnsiTheme="minorHAnsi" w:cstheme="minorHAnsi"/>
          <w:sz w:val="20"/>
          <w:szCs w:val="20"/>
          <w:lang w:val="es-ES"/>
        </w:rPr>
        <w:t>s</w:t>
      </w:r>
      <w:r w:rsidR="002B089B" w:rsidRPr="00EF1D61">
        <w:rPr>
          <w:rFonts w:asciiTheme="minorHAnsi" w:hAnsiTheme="minorHAnsi" w:cstheme="minorHAnsi"/>
          <w:sz w:val="20"/>
          <w:szCs w:val="20"/>
          <w:lang w:val="es-ES"/>
        </w:rPr>
        <w:t xml:space="preserve"> del incumplimiento del contrato</w:t>
      </w:r>
      <w:r w:rsidR="00AA1215" w:rsidRPr="00EF1D61">
        <w:rPr>
          <w:rFonts w:asciiTheme="minorHAnsi" w:hAnsiTheme="minorHAnsi" w:cstheme="minorHAnsi"/>
          <w:sz w:val="20"/>
          <w:szCs w:val="20"/>
          <w:lang w:val="es-ES"/>
        </w:rPr>
        <w:t xml:space="preserve"> por parte del </w:t>
      </w:r>
      <w:r w:rsidR="00233099" w:rsidRPr="00EF1D61">
        <w:rPr>
          <w:rFonts w:asciiTheme="minorHAnsi" w:hAnsiTheme="minorHAnsi" w:cstheme="minorHAnsi"/>
          <w:sz w:val="20"/>
          <w:szCs w:val="20"/>
          <w:lang w:val="es-ES"/>
        </w:rPr>
        <w:t>Contratista</w:t>
      </w:r>
      <w:r w:rsidR="002B089B" w:rsidRPr="00EF1D61">
        <w:rPr>
          <w:rFonts w:asciiTheme="minorHAnsi" w:hAnsiTheme="minorHAnsi" w:cstheme="minorHAnsi"/>
          <w:sz w:val="20"/>
          <w:szCs w:val="20"/>
          <w:lang w:val="es-ES"/>
        </w:rPr>
        <w:t>. Las clases de garantías son: (i) contratos de seguro, (ii) fiducia mercantil de garantía o (iii) garantías bancarias</w:t>
      </w:r>
      <w:r w:rsidR="4B3BEEEE" w:rsidRPr="00EF1D61">
        <w:rPr>
          <w:rFonts w:asciiTheme="minorHAnsi" w:hAnsiTheme="minorHAnsi" w:cstheme="minorHAnsi"/>
          <w:sz w:val="20"/>
          <w:szCs w:val="20"/>
          <w:lang w:val="es-ES"/>
        </w:rPr>
        <w:t>.</w:t>
      </w:r>
    </w:p>
    <w:p w14:paraId="3549DBCA" w14:textId="378A52E5" w:rsidR="00F70C8B" w:rsidRPr="00EF1D61" w:rsidRDefault="00F70C8B">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Garantía de Respons</w:t>
      </w:r>
      <w:r w:rsidR="003937E6" w:rsidRPr="00EF1D61">
        <w:rPr>
          <w:rFonts w:asciiTheme="minorHAnsi" w:hAnsiTheme="minorHAnsi" w:cstheme="minorHAnsi"/>
          <w:b/>
          <w:sz w:val="20"/>
          <w:szCs w:val="20"/>
          <w:lang w:val="es-ES"/>
        </w:rPr>
        <w:t xml:space="preserve">abilidad Civil Extracontractual: </w:t>
      </w:r>
      <w:r w:rsidR="00334530" w:rsidRPr="00EF1D61">
        <w:rPr>
          <w:rFonts w:asciiTheme="minorHAnsi" w:hAnsiTheme="minorHAnsi" w:cstheme="minorHAnsi"/>
          <w:sz w:val="20"/>
          <w:szCs w:val="20"/>
          <w:lang w:val="es-ES"/>
        </w:rPr>
        <w:t>G</w:t>
      </w:r>
      <w:r w:rsidR="003937E6" w:rsidRPr="00EF1D61">
        <w:rPr>
          <w:rFonts w:asciiTheme="minorHAnsi" w:hAnsiTheme="minorHAnsi" w:cstheme="minorHAnsi"/>
          <w:sz w:val="20"/>
          <w:szCs w:val="20"/>
          <w:lang w:val="es-ES"/>
        </w:rPr>
        <w:t>arantía</w:t>
      </w:r>
      <w:r w:rsidR="00B20EAD" w:rsidRPr="00EF1D61">
        <w:rPr>
          <w:rFonts w:asciiTheme="minorHAnsi" w:hAnsiTheme="minorHAnsi" w:cstheme="minorHAnsi"/>
          <w:sz w:val="20"/>
          <w:szCs w:val="20"/>
          <w:lang w:val="es-ES"/>
        </w:rPr>
        <w:t xml:space="preserve"> que</w:t>
      </w:r>
      <w:r w:rsidR="003937E6" w:rsidRPr="00EF1D61">
        <w:rPr>
          <w:rFonts w:asciiTheme="minorHAnsi" w:hAnsiTheme="minorHAnsi" w:cstheme="minorHAnsi"/>
          <w:sz w:val="20"/>
          <w:szCs w:val="20"/>
          <w:lang w:val="es-ES"/>
        </w:rPr>
        <w:t xml:space="preserve"> cubre los perjuicios que puede sufrir la Entidad derivados de la responsabilidad extracontractual que surja de las actuaciones, hechos u omisiones de su </w:t>
      </w:r>
      <w:r w:rsidR="00233099" w:rsidRPr="00EF1D61">
        <w:rPr>
          <w:rFonts w:asciiTheme="minorHAnsi" w:hAnsiTheme="minorHAnsi" w:cstheme="minorHAnsi"/>
          <w:sz w:val="20"/>
          <w:szCs w:val="20"/>
          <w:lang w:val="es-ES"/>
        </w:rPr>
        <w:t xml:space="preserve">Contratista </w:t>
      </w:r>
      <w:r w:rsidR="003937E6" w:rsidRPr="00EF1D61">
        <w:rPr>
          <w:rFonts w:asciiTheme="minorHAnsi" w:hAnsiTheme="minorHAnsi" w:cstheme="minorHAnsi"/>
          <w:sz w:val="20"/>
          <w:szCs w:val="20"/>
          <w:lang w:val="es-ES"/>
        </w:rPr>
        <w:t>o de los subcontratistas. Este Riesgo sólo puede cubrirse mediante pólizas de seguro.</w:t>
      </w:r>
    </w:p>
    <w:p w14:paraId="6D81B6B0" w14:textId="62FF0DDA" w:rsidR="009861D2" w:rsidRPr="00EF1D61" w:rsidRDefault="00F70C8B">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Información Pública Reservada: </w:t>
      </w:r>
      <w:r w:rsidR="00AA1215" w:rsidRPr="00EF1D61">
        <w:rPr>
          <w:rFonts w:asciiTheme="minorHAnsi" w:hAnsiTheme="minorHAnsi" w:cstheme="minorHAnsi"/>
          <w:sz w:val="20"/>
          <w:szCs w:val="20"/>
          <w:lang w:val="es-ES"/>
        </w:rPr>
        <w:t>I</w:t>
      </w:r>
      <w:r w:rsidR="00FC5F58" w:rsidRPr="00EF1D61">
        <w:rPr>
          <w:rFonts w:asciiTheme="minorHAnsi" w:hAnsiTheme="minorHAnsi" w:cstheme="minorHAnsi"/>
          <w:sz w:val="20"/>
          <w:szCs w:val="20"/>
          <w:lang w:val="es-ES"/>
        </w:rPr>
        <w:t xml:space="preserve">nformación que estando en poder o custodia de un sujeto obligado en su calidad de tal, es exceptuada de acceso a </w:t>
      </w:r>
      <w:r w:rsidR="00AA1215" w:rsidRPr="00EF1D61">
        <w:rPr>
          <w:rFonts w:asciiTheme="minorHAnsi" w:hAnsiTheme="minorHAnsi" w:cstheme="minorHAnsi"/>
          <w:sz w:val="20"/>
          <w:szCs w:val="20"/>
          <w:lang w:val="es-ES"/>
        </w:rPr>
        <w:t>terceros</w:t>
      </w:r>
      <w:r w:rsidR="00FC5F58" w:rsidRPr="00EF1D61">
        <w:rPr>
          <w:rFonts w:asciiTheme="minorHAnsi" w:hAnsiTheme="minorHAnsi" w:cstheme="minorHAnsi"/>
          <w:sz w:val="20"/>
          <w:szCs w:val="20"/>
          <w:lang w:val="es-ES"/>
        </w:rPr>
        <w:t xml:space="preserve"> por daño a intereses públicos </w:t>
      </w:r>
      <w:r w:rsidR="00AA1215" w:rsidRPr="00EF1D61">
        <w:rPr>
          <w:rFonts w:asciiTheme="minorHAnsi" w:hAnsiTheme="minorHAnsi" w:cstheme="minorHAnsi"/>
          <w:sz w:val="20"/>
          <w:szCs w:val="20"/>
          <w:lang w:val="es-ES"/>
        </w:rPr>
        <w:t xml:space="preserve">teniendo que dar estricto </w:t>
      </w:r>
      <w:r w:rsidR="00FC5F58" w:rsidRPr="00EF1D61">
        <w:rPr>
          <w:rFonts w:asciiTheme="minorHAnsi" w:hAnsiTheme="minorHAnsi" w:cstheme="minorHAnsi"/>
          <w:sz w:val="20"/>
          <w:szCs w:val="20"/>
          <w:lang w:val="es-ES"/>
        </w:rPr>
        <w:t xml:space="preserve">cumplimiento de la totalidad de los requisitos consagrados en el artículo 19 de </w:t>
      </w:r>
      <w:r w:rsidR="003B3237" w:rsidRPr="00EF1D61">
        <w:rPr>
          <w:rFonts w:asciiTheme="minorHAnsi" w:hAnsiTheme="minorHAnsi" w:cstheme="minorHAnsi"/>
          <w:sz w:val="20"/>
          <w:szCs w:val="20"/>
          <w:lang w:val="es-ES"/>
        </w:rPr>
        <w:t>la Ley 1712 de 2014</w:t>
      </w:r>
      <w:r w:rsidR="00725262" w:rsidRPr="006A11BA">
        <w:rPr>
          <w:rFonts w:asciiTheme="minorHAnsi" w:hAnsiTheme="minorHAnsi" w:cstheme="minorHAnsi"/>
          <w:sz w:val="20"/>
          <w:szCs w:val="20"/>
          <w:lang w:val="es-ES"/>
        </w:rPr>
        <w:t>.</w:t>
      </w:r>
    </w:p>
    <w:p w14:paraId="3F7E20DB" w14:textId="42500DF1" w:rsidR="0066102F" w:rsidRPr="001547E0" w:rsidRDefault="005536EF">
      <w:pPr>
        <w:pStyle w:val="Invias-VietaNumerada"/>
        <w:numPr>
          <w:ilvl w:val="1"/>
          <w:numId w:val="7"/>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w:t>
      </w:r>
      <w:r w:rsidR="002B6B7C" w:rsidRPr="00EF1D61">
        <w:rPr>
          <w:rFonts w:asciiTheme="minorHAnsi" w:hAnsiTheme="minorHAnsi" w:cstheme="minorHAnsi"/>
          <w:b/>
          <w:sz w:val="20"/>
          <w:szCs w:val="20"/>
          <w:lang w:val="es-ES"/>
        </w:rPr>
        <w:t>t</w:t>
      </w:r>
      <w:r w:rsidRPr="00EF1D61">
        <w:rPr>
          <w:rFonts w:asciiTheme="minorHAnsi" w:hAnsiTheme="minorHAnsi" w:cstheme="minorHAnsi"/>
          <w:b/>
          <w:sz w:val="20"/>
          <w:szCs w:val="20"/>
          <w:lang w:val="es-ES"/>
        </w:rPr>
        <w:t>ura del Transporte</w:t>
      </w:r>
      <w:r w:rsidRPr="001547E0">
        <w:rPr>
          <w:rFonts w:asciiTheme="minorHAnsi" w:hAnsiTheme="minorHAnsi" w:cstheme="minorHAnsi"/>
          <w:b/>
          <w:sz w:val="20"/>
          <w:szCs w:val="20"/>
          <w:lang w:val="es-ES"/>
        </w:rPr>
        <w:t xml:space="preserve">: </w:t>
      </w:r>
      <w:r w:rsidR="00D601A7" w:rsidRPr="00EF1D61">
        <w:rPr>
          <w:rFonts w:asciiTheme="minorHAnsi" w:hAnsiTheme="minorHAnsi" w:cstheme="minorHAnsi"/>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EF1D61">
        <w:rPr>
          <w:rFonts w:asciiTheme="minorHAnsi" w:hAnsiTheme="minorHAnsi" w:cstheme="minorHAnsi"/>
          <w:sz w:val="20"/>
          <w:szCs w:val="20"/>
          <w:vertAlign w:val="superscript"/>
          <w:lang w:val="es-ES"/>
        </w:rPr>
        <w:footnoteReference w:id="2"/>
      </w:r>
      <w:r w:rsidR="0066102F" w:rsidRPr="00EF1D61">
        <w:rPr>
          <w:rFonts w:asciiTheme="minorHAnsi" w:hAnsiTheme="minorHAnsi" w:cstheme="minorHAnsi"/>
          <w:sz w:val="20"/>
          <w:szCs w:val="20"/>
          <w:lang w:val="es-ES"/>
        </w:rPr>
        <w:t>.</w:t>
      </w:r>
    </w:p>
    <w:p w14:paraId="3972194C" w14:textId="63533BD8" w:rsidR="00D455BF" w:rsidRPr="00EF1D61" w:rsidRDefault="00D455BF" w:rsidP="00F9476E">
      <w:pPr>
        <w:pStyle w:val="Invias-VietaNumerada"/>
        <w:autoSpaceDE w:val="0"/>
        <w:autoSpaceDN w:val="0"/>
        <w:adjustRightInd w:val="0"/>
        <w:spacing w:before="40" w:after="40"/>
        <w:ind w:left="644"/>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Son las obras </w:t>
      </w:r>
      <w:r w:rsidR="00921882" w:rsidRPr="00EF1D61">
        <w:rPr>
          <w:rFonts w:asciiTheme="minorHAnsi" w:hAnsiTheme="minorHAnsi" w:cstheme="minorHAnsi"/>
          <w:sz w:val="20"/>
          <w:szCs w:val="20"/>
          <w:lang w:val="es-ES"/>
        </w:rPr>
        <w:t xml:space="preserve">realizadas </w:t>
      </w:r>
      <w:r w:rsidRPr="00EF1D61">
        <w:rPr>
          <w:rFonts w:asciiTheme="minorHAnsi" w:hAnsiTheme="minorHAnsi" w:cstheme="minorHAnsi"/>
          <w:sz w:val="20"/>
          <w:szCs w:val="20"/>
          <w:lang w:val="es-ES"/>
        </w:rPr>
        <w:t>en: </w:t>
      </w:r>
    </w:p>
    <w:p w14:paraId="694152AC" w14:textId="0586CEF9" w:rsidR="00D455BF" w:rsidRPr="00EF1D61" w:rsidRDefault="00D455BF">
      <w:pPr>
        <w:pStyle w:val="Invias-VietaNumerada"/>
        <w:numPr>
          <w:ilvl w:val="3"/>
          <w:numId w:val="3"/>
        </w:numPr>
        <w:autoSpaceDE w:val="0"/>
        <w:autoSpaceDN w:val="0"/>
        <w:adjustRightInd w:val="0"/>
        <w:spacing w:before="120" w:after="240"/>
        <w:ind w:left="1276"/>
        <w:contextualSpacing/>
        <w:rPr>
          <w:rFonts w:asciiTheme="minorHAnsi" w:hAnsiTheme="minorHAnsi" w:cstheme="minorHAnsi"/>
          <w:sz w:val="20"/>
          <w:szCs w:val="20"/>
          <w:lang w:val="es-ES"/>
        </w:rPr>
      </w:pPr>
      <w:r w:rsidRPr="6F6ED924">
        <w:rPr>
          <w:rFonts w:asciiTheme="minorHAnsi" w:hAnsiTheme="minorHAnsi" w:cstheme="minorBidi"/>
          <w:sz w:val="20"/>
          <w:szCs w:val="20"/>
          <w:lang w:val="es-ES"/>
        </w:rPr>
        <w:t>Vías primarias y secundarias</w:t>
      </w:r>
    </w:p>
    <w:p w14:paraId="0A0D7711" w14:textId="1FBEE433" w:rsidR="00D455BF" w:rsidRPr="00EF1D61" w:rsidRDefault="00D455BF">
      <w:pPr>
        <w:pStyle w:val="Invias-VietaNumerada"/>
        <w:numPr>
          <w:ilvl w:val="3"/>
          <w:numId w:val="3"/>
        </w:numPr>
        <w:autoSpaceDE w:val="0"/>
        <w:autoSpaceDN w:val="0"/>
        <w:adjustRightInd w:val="0"/>
        <w:spacing w:before="120" w:after="240"/>
        <w:ind w:left="1276"/>
        <w:contextualSpacing/>
        <w:rPr>
          <w:rFonts w:asciiTheme="minorHAnsi" w:hAnsiTheme="minorHAnsi" w:cstheme="minorHAnsi"/>
          <w:sz w:val="20"/>
          <w:szCs w:val="20"/>
          <w:lang w:val="es-ES"/>
        </w:rPr>
      </w:pPr>
      <w:r w:rsidRPr="6F6ED924">
        <w:rPr>
          <w:rFonts w:asciiTheme="minorHAnsi" w:hAnsiTheme="minorHAnsi" w:cstheme="minorBidi"/>
          <w:sz w:val="20"/>
          <w:szCs w:val="20"/>
          <w:lang w:val="es-ES"/>
        </w:rPr>
        <w:lastRenderedPageBreak/>
        <w:t>Vías terciarias</w:t>
      </w:r>
    </w:p>
    <w:p w14:paraId="419D6DD7" w14:textId="794545C6" w:rsidR="00D455BF" w:rsidRPr="00EF1D61" w:rsidRDefault="00D455BF">
      <w:pPr>
        <w:pStyle w:val="Invias-VietaNumerada"/>
        <w:numPr>
          <w:ilvl w:val="3"/>
          <w:numId w:val="3"/>
        </w:numPr>
        <w:autoSpaceDE w:val="0"/>
        <w:autoSpaceDN w:val="0"/>
        <w:adjustRightInd w:val="0"/>
        <w:spacing w:before="120" w:after="240"/>
        <w:ind w:left="1276"/>
        <w:contextualSpacing/>
        <w:rPr>
          <w:rFonts w:asciiTheme="minorHAnsi" w:hAnsiTheme="minorHAnsi" w:cstheme="minorHAnsi"/>
          <w:sz w:val="20"/>
          <w:szCs w:val="20"/>
          <w:lang w:val="es-ES"/>
        </w:rPr>
      </w:pPr>
      <w:r w:rsidRPr="6F6ED924">
        <w:rPr>
          <w:rFonts w:asciiTheme="minorHAnsi" w:hAnsiTheme="minorHAnsi" w:cstheme="minorBidi"/>
          <w:sz w:val="20"/>
          <w:szCs w:val="20"/>
          <w:lang w:val="es-ES"/>
        </w:rPr>
        <w:t>Infraestructuras marítimas y fluviales</w:t>
      </w:r>
    </w:p>
    <w:p w14:paraId="4F8BA074" w14:textId="7192C78B" w:rsidR="00D455BF" w:rsidRPr="00EF1D61" w:rsidRDefault="00D455BF">
      <w:pPr>
        <w:pStyle w:val="Invias-VietaNumerada"/>
        <w:numPr>
          <w:ilvl w:val="3"/>
          <w:numId w:val="3"/>
        </w:numPr>
        <w:autoSpaceDE w:val="0"/>
        <w:autoSpaceDN w:val="0"/>
        <w:adjustRightInd w:val="0"/>
        <w:spacing w:before="120" w:after="240"/>
        <w:ind w:left="1276"/>
        <w:contextualSpacing/>
        <w:rPr>
          <w:rFonts w:asciiTheme="minorHAnsi" w:hAnsiTheme="minorHAnsi" w:cstheme="minorHAnsi"/>
          <w:sz w:val="20"/>
          <w:szCs w:val="20"/>
          <w:lang w:val="es-ES"/>
        </w:rPr>
      </w:pPr>
      <w:r w:rsidRPr="6F6ED924">
        <w:rPr>
          <w:rFonts w:asciiTheme="minorHAnsi" w:hAnsiTheme="minorHAnsi" w:cstheme="minorBidi"/>
          <w:sz w:val="20"/>
          <w:szCs w:val="20"/>
          <w:lang w:val="es-ES"/>
        </w:rPr>
        <w:t>Vías primarias, secundarias o terciarias para atención a emergencias diferentes a contratación directa </w:t>
      </w:r>
    </w:p>
    <w:p w14:paraId="3A9769B1" w14:textId="26FE2133" w:rsidR="00D455BF" w:rsidRPr="00EF1D61" w:rsidRDefault="00D455BF">
      <w:pPr>
        <w:pStyle w:val="Invias-VietaNumerada"/>
        <w:numPr>
          <w:ilvl w:val="3"/>
          <w:numId w:val="3"/>
        </w:numPr>
        <w:autoSpaceDE w:val="0"/>
        <w:autoSpaceDN w:val="0"/>
        <w:adjustRightInd w:val="0"/>
        <w:spacing w:before="120" w:after="240"/>
        <w:ind w:left="1276"/>
        <w:contextualSpacing/>
        <w:rPr>
          <w:rFonts w:asciiTheme="minorHAnsi" w:hAnsiTheme="minorHAnsi" w:cstheme="minorHAnsi"/>
          <w:sz w:val="20"/>
          <w:szCs w:val="20"/>
          <w:lang w:val="es-ES"/>
        </w:rPr>
      </w:pPr>
      <w:r w:rsidRPr="6F6ED924">
        <w:rPr>
          <w:rFonts w:asciiTheme="minorHAnsi" w:hAnsiTheme="minorHAnsi" w:cstheme="minorBidi"/>
          <w:sz w:val="20"/>
          <w:szCs w:val="20"/>
          <w:lang w:val="es-ES"/>
        </w:rPr>
        <w:t>Infraestructura férrea </w:t>
      </w:r>
    </w:p>
    <w:p w14:paraId="5DBE8630" w14:textId="7E4C652F" w:rsidR="00D455BF" w:rsidRPr="00EF1D61" w:rsidRDefault="00D455BF">
      <w:pPr>
        <w:pStyle w:val="Invias-VietaNumerada"/>
        <w:numPr>
          <w:ilvl w:val="3"/>
          <w:numId w:val="3"/>
        </w:numPr>
        <w:autoSpaceDE w:val="0"/>
        <w:autoSpaceDN w:val="0"/>
        <w:adjustRightInd w:val="0"/>
        <w:spacing w:before="120" w:after="240"/>
        <w:ind w:left="1276"/>
        <w:contextualSpacing/>
        <w:rPr>
          <w:rFonts w:asciiTheme="minorHAnsi" w:hAnsiTheme="minorHAnsi" w:cstheme="minorHAnsi"/>
          <w:sz w:val="20"/>
          <w:szCs w:val="20"/>
          <w:lang w:val="es-ES"/>
        </w:rPr>
      </w:pPr>
      <w:r w:rsidRPr="6F6ED924">
        <w:rPr>
          <w:rFonts w:asciiTheme="minorHAnsi" w:hAnsiTheme="minorHAnsi" w:cstheme="minorBidi"/>
          <w:sz w:val="20"/>
          <w:szCs w:val="20"/>
          <w:lang w:val="es-ES"/>
        </w:rPr>
        <w:t>Infraestructura vial urbana </w:t>
      </w:r>
    </w:p>
    <w:p w14:paraId="5F126D54" w14:textId="1FBBA700" w:rsidR="0012166A" w:rsidRPr="00EF1D61" w:rsidRDefault="00D455BF">
      <w:pPr>
        <w:pStyle w:val="Invias-VietaNumerada"/>
        <w:numPr>
          <w:ilvl w:val="3"/>
          <w:numId w:val="3"/>
        </w:numPr>
        <w:autoSpaceDE w:val="0"/>
        <w:autoSpaceDN w:val="0"/>
        <w:adjustRightInd w:val="0"/>
        <w:spacing w:before="120" w:after="0"/>
        <w:ind w:left="1276"/>
        <w:contextualSpacing/>
        <w:rPr>
          <w:rFonts w:asciiTheme="minorHAnsi" w:hAnsiTheme="minorHAnsi" w:cstheme="minorHAnsi"/>
          <w:sz w:val="20"/>
          <w:szCs w:val="20"/>
          <w:lang w:val="es-ES"/>
        </w:rPr>
      </w:pPr>
      <w:r w:rsidRPr="6F6ED924">
        <w:rPr>
          <w:rFonts w:asciiTheme="minorHAnsi" w:hAnsiTheme="minorHAnsi" w:cstheme="minorBidi"/>
          <w:sz w:val="20"/>
          <w:szCs w:val="20"/>
          <w:lang w:val="es-ES"/>
        </w:rPr>
        <w:t>Puentes Infraestructura Aeroportu</w:t>
      </w:r>
      <w:r w:rsidR="00A368F7" w:rsidRPr="6F6ED924">
        <w:rPr>
          <w:rFonts w:asciiTheme="minorHAnsi" w:hAnsiTheme="minorHAnsi" w:cstheme="minorBidi"/>
          <w:sz w:val="20"/>
          <w:szCs w:val="20"/>
          <w:lang w:val="es-ES"/>
        </w:rPr>
        <w:t>a</w:t>
      </w:r>
      <w:r w:rsidRPr="6F6ED924">
        <w:rPr>
          <w:rFonts w:asciiTheme="minorHAnsi" w:hAnsiTheme="minorHAnsi" w:cstheme="minorBidi"/>
          <w:sz w:val="20"/>
          <w:szCs w:val="20"/>
          <w:lang w:val="es-ES"/>
        </w:rPr>
        <w:t>ria</w:t>
      </w:r>
    </w:p>
    <w:p w14:paraId="5B0303CA" w14:textId="77777777" w:rsidR="008F738F" w:rsidRPr="00EF1D61" w:rsidRDefault="008F738F" w:rsidP="001547E0">
      <w:pPr>
        <w:rPr>
          <w:rFonts w:cstheme="minorHAnsi"/>
          <w:szCs w:val="20"/>
          <w:lang w:val="es-ES"/>
        </w:rPr>
      </w:pPr>
    </w:p>
    <w:p w14:paraId="760682E5" w14:textId="1E6205B2" w:rsidR="00A70360" w:rsidRPr="00EF1D61" w:rsidRDefault="00A70360">
      <w:pPr>
        <w:pStyle w:val="Invias-VietaNumerada"/>
        <w:numPr>
          <w:ilvl w:val="1"/>
          <w:numId w:val="7"/>
        </w:numPr>
        <w:autoSpaceDE w:val="0"/>
        <w:autoSpaceDN w:val="0"/>
        <w:adjustRightInd w:val="0"/>
        <w:spacing w:before="120" w:after="240"/>
        <w:ind w:left="647" w:hanging="505"/>
        <w:rPr>
          <w:rFonts w:asciiTheme="minorHAnsi" w:hAnsiTheme="minorHAnsi" w:cstheme="minorHAnsi"/>
          <w:b/>
          <w:sz w:val="20"/>
          <w:szCs w:val="20"/>
          <w:lang w:val="es-ES"/>
        </w:rPr>
      </w:pPr>
      <w:r w:rsidRPr="000E18B2">
        <w:rPr>
          <w:rFonts w:asciiTheme="minorHAnsi" w:hAnsiTheme="minorHAnsi" w:cstheme="minorHAnsi"/>
          <w:b/>
          <w:sz w:val="20"/>
          <w:szCs w:val="20"/>
          <w:lang w:val="es-CO"/>
        </w:rPr>
        <w:t>Interventor(a):</w:t>
      </w:r>
      <w:r w:rsidRPr="000E18B2">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EF1D61" w:rsidRDefault="008E2313">
      <w:pPr>
        <w:pStyle w:val="Invias-VietaNumerada"/>
        <w:numPr>
          <w:ilvl w:val="1"/>
          <w:numId w:val="7"/>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Legalización: </w:t>
      </w:r>
      <w:r w:rsidR="00CE7DBD" w:rsidRPr="00EF1D61">
        <w:rPr>
          <w:rFonts w:asciiTheme="minorHAnsi" w:hAnsiTheme="minorHAnsi" w:cstheme="minorHAnsi"/>
          <w:sz w:val="20"/>
          <w:szCs w:val="20"/>
          <w:lang w:val="es-ES"/>
        </w:rPr>
        <w:t>Certific</w:t>
      </w:r>
      <w:r w:rsidR="00304FEB" w:rsidRPr="00EF1D61">
        <w:rPr>
          <w:rFonts w:asciiTheme="minorHAnsi" w:hAnsiTheme="minorHAnsi" w:cstheme="minorHAnsi"/>
          <w:sz w:val="20"/>
          <w:szCs w:val="20"/>
          <w:lang w:val="es-ES"/>
        </w:rPr>
        <w:t>ación de</w:t>
      </w:r>
      <w:r w:rsidR="00CE7DBD" w:rsidRPr="00EF1D61">
        <w:rPr>
          <w:rFonts w:asciiTheme="minorHAnsi" w:hAnsiTheme="minorHAnsi" w:cstheme="minorHAnsi"/>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02173270" w:rsidR="00AC3D51" w:rsidRPr="00EF1D61" w:rsidRDefault="00AC3D51">
      <w:pPr>
        <w:pStyle w:val="Invias-VietaNumerada"/>
        <w:numPr>
          <w:ilvl w:val="1"/>
          <w:numId w:val="7"/>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Matriz: </w:t>
      </w:r>
      <w:r w:rsidR="00C4791C" w:rsidRPr="00EF1D61">
        <w:rPr>
          <w:rFonts w:asciiTheme="minorHAnsi" w:hAnsiTheme="minorHAnsi" w:cstheme="minorHAnsi"/>
          <w:sz w:val="20"/>
          <w:szCs w:val="20"/>
          <w:lang w:val="es-ES"/>
        </w:rPr>
        <w:t xml:space="preserve">Documento que incorpora condiciones técnicas, de riesgos o económicas que debe tener en cuenta el </w:t>
      </w:r>
      <w:r w:rsidR="00F068FA" w:rsidRPr="00EF1D61">
        <w:rPr>
          <w:rFonts w:asciiTheme="minorHAnsi" w:hAnsiTheme="minorHAnsi" w:cstheme="minorHAnsi"/>
          <w:sz w:val="20"/>
          <w:szCs w:val="20"/>
          <w:lang w:val="es-ES"/>
        </w:rPr>
        <w:t xml:space="preserve">Proponente </w:t>
      </w:r>
      <w:r w:rsidR="00C4791C" w:rsidRPr="00EF1D61">
        <w:rPr>
          <w:rFonts w:asciiTheme="minorHAnsi" w:hAnsiTheme="minorHAnsi" w:cstheme="minorHAnsi"/>
          <w:sz w:val="20"/>
          <w:szCs w:val="20"/>
          <w:lang w:val="es-ES"/>
        </w:rPr>
        <w:t>al momento de estructurar su oferta y ejecutar el Contrato.</w:t>
      </w:r>
      <w:r w:rsidR="00C4791C" w:rsidRPr="00EF1D61">
        <w:rPr>
          <w:rFonts w:asciiTheme="minorHAnsi" w:hAnsiTheme="minorHAnsi" w:cstheme="minorHAnsi"/>
          <w:b/>
          <w:sz w:val="20"/>
          <w:szCs w:val="20"/>
          <w:lang w:val="es-ES"/>
        </w:rPr>
        <w:t xml:space="preserve"> </w:t>
      </w:r>
      <w:r w:rsidR="00FC1469" w:rsidRPr="00EF1D61">
        <w:rPr>
          <w:rFonts w:asciiTheme="minorHAnsi" w:hAnsiTheme="minorHAnsi" w:cstheme="minorHAnsi"/>
          <w:b/>
          <w:sz w:val="20"/>
          <w:szCs w:val="20"/>
          <w:lang w:val="es-ES"/>
        </w:rPr>
        <w:t xml:space="preserve"> </w:t>
      </w:r>
    </w:p>
    <w:p w14:paraId="54E22A59" w14:textId="7D027720" w:rsidR="00F70C8B" w:rsidRPr="00EF1D61" w:rsidRDefault="00F70C8B">
      <w:pPr>
        <w:pStyle w:val="Invias-VietaNumerada"/>
        <w:numPr>
          <w:ilvl w:val="1"/>
          <w:numId w:val="7"/>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Medio Magnético: </w:t>
      </w:r>
      <w:r w:rsidR="00D76B2D" w:rsidRPr="00EF1D61">
        <w:rPr>
          <w:rFonts w:asciiTheme="minorHAnsi" w:hAnsiTheme="minorHAnsi" w:cstheme="minorHAnsi"/>
          <w:sz w:val="20"/>
          <w:szCs w:val="20"/>
          <w:lang w:val="es-ES"/>
        </w:rPr>
        <w:t>Dispositivo que utiliza materiales magnéticos para archivar información digital, tales como USB, discos duros o CD que almacenan grandes volúmenes de datos en un espacio físico</w:t>
      </w:r>
      <w:r w:rsidR="00776FE1" w:rsidRPr="00EF1D61">
        <w:rPr>
          <w:rFonts w:asciiTheme="minorHAnsi" w:hAnsiTheme="minorHAnsi" w:cstheme="minorHAnsi"/>
          <w:sz w:val="20"/>
          <w:szCs w:val="20"/>
          <w:lang w:val="es-ES"/>
        </w:rPr>
        <w:t xml:space="preserve"> reducido</w:t>
      </w:r>
      <w:r w:rsidR="00725262" w:rsidRPr="006A11BA">
        <w:rPr>
          <w:rFonts w:asciiTheme="minorHAnsi" w:hAnsiTheme="minorHAnsi" w:cstheme="minorHAnsi"/>
          <w:bCs/>
          <w:sz w:val="20"/>
          <w:szCs w:val="20"/>
          <w:lang w:val="es-ES"/>
        </w:rPr>
        <w:t>.</w:t>
      </w:r>
      <w:r w:rsidR="00D76B2D" w:rsidRPr="00EF1D61" w:rsidDel="00D76B2D">
        <w:rPr>
          <w:rFonts w:asciiTheme="minorHAnsi" w:hAnsiTheme="minorHAnsi" w:cstheme="minorHAnsi"/>
          <w:b/>
          <w:sz w:val="20"/>
          <w:szCs w:val="20"/>
          <w:lang w:val="es-ES"/>
        </w:rPr>
        <w:t xml:space="preserve"> </w:t>
      </w:r>
    </w:p>
    <w:p w14:paraId="03BF9C8B" w14:textId="39E049B1" w:rsidR="001747CE" w:rsidRPr="00EF1D61" w:rsidRDefault="001747CE">
      <w:pPr>
        <w:pStyle w:val="Invias-VietaNumerada"/>
        <w:numPr>
          <w:ilvl w:val="1"/>
          <w:numId w:val="7"/>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Pago </w:t>
      </w:r>
      <w:r w:rsidR="00FE7F35" w:rsidRPr="00EF1D61">
        <w:rPr>
          <w:rFonts w:asciiTheme="minorHAnsi" w:hAnsiTheme="minorHAnsi" w:cstheme="minorHAnsi"/>
          <w:b/>
          <w:sz w:val="20"/>
          <w:szCs w:val="20"/>
          <w:lang w:val="es-ES"/>
        </w:rPr>
        <w:t>A</w:t>
      </w:r>
      <w:r w:rsidRPr="00EF1D61">
        <w:rPr>
          <w:rFonts w:asciiTheme="minorHAnsi" w:hAnsiTheme="minorHAnsi" w:cstheme="minorHAnsi"/>
          <w:b/>
          <w:sz w:val="20"/>
          <w:szCs w:val="20"/>
          <w:lang w:val="es-ES"/>
        </w:rPr>
        <w:t>nticipado</w:t>
      </w:r>
      <w:r w:rsidR="00005D04" w:rsidRPr="00EF1D61">
        <w:rPr>
          <w:rFonts w:asciiTheme="minorHAnsi" w:hAnsiTheme="minorHAnsi" w:cstheme="minorHAnsi"/>
          <w:b/>
          <w:sz w:val="20"/>
          <w:szCs w:val="20"/>
          <w:lang w:val="es-ES"/>
        </w:rPr>
        <w:t xml:space="preserve">: </w:t>
      </w:r>
      <w:r w:rsidR="00005D04" w:rsidRPr="00EF1D61">
        <w:rPr>
          <w:rFonts w:asciiTheme="minorHAnsi" w:hAnsiTheme="minorHAnsi" w:cstheme="minorHAnsi"/>
          <w:sz w:val="20"/>
          <w:szCs w:val="20"/>
          <w:lang w:val="es-ES"/>
        </w:rPr>
        <w:t>Extinción anticipada de obligaciones a través del pago de una parte del precio</w:t>
      </w:r>
      <w:r w:rsidR="00D30110" w:rsidRPr="00EF1D61">
        <w:rPr>
          <w:rFonts w:asciiTheme="minorHAnsi" w:hAnsiTheme="minorHAnsi" w:cstheme="minorHAnsi"/>
          <w:sz w:val="20"/>
          <w:szCs w:val="20"/>
          <w:lang w:val="es-ES"/>
        </w:rPr>
        <w:t xml:space="preserve"> del </w:t>
      </w:r>
      <w:r w:rsidR="00432F63" w:rsidRPr="00EF1D61">
        <w:rPr>
          <w:rFonts w:asciiTheme="minorHAnsi" w:hAnsiTheme="minorHAnsi" w:cstheme="minorHAnsi"/>
          <w:sz w:val="20"/>
          <w:szCs w:val="20"/>
          <w:lang w:val="es-ES"/>
        </w:rPr>
        <w:t>Contrato</w:t>
      </w:r>
      <w:r w:rsidR="00005D04" w:rsidRPr="00EF1D61">
        <w:rPr>
          <w:rFonts w:asciiTheme="minorHAnsi" w:hAnsiTheme="minorHAnsi" w:cstheme="minorHAnsi"/>
          <w:sz w:val="20"/>
          <w:szCs w:val="20"/>
          <w:lang w:val="es-ES"/>
        </w:rPr>
        <w:t xml:space="preserve">. </w:t>
      </w:r>
    </w:p>
    <w:p w14:paraId="037F7180" w14:textId="7A169A55" w:rsidR="00B6599D" w:rsidRPr="00EF1D61" w:rsidRDefault="00B6599D">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w:t>
      </w:r>
      <w:r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Conjunto de reglas que rigen el </w:t>
      </w:r>
      <w:r w:rsidR="006A11BA" w:rsidRPr="006A11BA">
        <w:rPr>
          <w:rFonts w:asciiTheme="minorHAnsi" w:hAnsiTheme="minorHAnsi" w:cstheme="minorHAnsi"/>
          <w:sz w:val="20"/>
          <w:szCs w:val="20"/>
          <w:lang w:val="es-ES"/>
        </w:rPr>
        <w:t>P</w:t>
      </w:r>
      <w:r w:rsidR="00216ECD" w:rsidRPr="006A11BA">
        <w:rPr>
          <w:rFonts w:asciiTheme="minorHAnsi" w:hAnsiTheme="minorHAnsi" w:cstheme="minorHAnsi"/>
          <w:sz w:val="20"/>
          <w:szCs w:val="20"/>
          <w:lang w:val="es-ES"/>
        </w:rPr>
        <w:t>roceso</w:t>
      </w:r>
      <w:r w:rsidR="00216ECD"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6A11BA"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y el futuro Contrato, en los que se señalan las condiciones objetivas, plazos y procedimientos dentro de los cuales los </w:t>
      </w:r>
      <w:r w:rsidR="00F068FA" w:rsidRPr="00EF1D61">
        <w:rPr>
          <w:rFonts w:asciiTheme="minorHAnsi" w:hAnsiTheme="minorHAnsi" w:cstheme="minorHAnsi"/>
          <w:sz w:val="20"/>
          <w:szCs w:val="20"/>
          <w:lang w:val="es-ES"/>
        </w:rPr>
        <w:t xml:space="preserve">Proponentes </w:t>
      </w:r>
      <w:r w:rsidR="00216ECD" w:rsidRPr="00EF1D61">
        <w:rPr>
          <w:rFonts w:asciiTheme="minorHAnsi" w:hAnsiTheme="minorHAnsi" w:cstheme="minorHAnsi"/>
          <w:sz w:val="20"/>
          <w:szCs w:val="20"/>
          <w:lang w:val="es-ES"/>
        </w:rPr>
        <w:t>deben formular su oferta para participar en el Proceso de Contratación</w:t>
      </w:r>
      <w:r w:rsidR="00216ECD" w:rsidRPr="006A11BA">
        <w:rPr>
          <w:rFonts w:asciiTheme="minorHAnsi" w:hAnsiTheme="minorHAnsi" w:cstheme="minorHAnsi"/>
          <w:sz w:val="20"/>
          <w:szCs w:val="20"/>
          <w:lang w:val="es-ES"/>
        </w:rPr>
        <w:t>.</w:t>
      </w:r>
      <w:r w:rsidR="00EC4947" w:rsidRPr="00EF1D61">
        <w:rPr>
          <w:rFonts w:asciiTheme="minorHAnsi" w:hAnsiTheme="minorHAnsi" w:cstheme="minorHAnsi"/>
          <w:sz w:val="20"/>
          <w:szCs w:val="20"/>
          <w:lang w:val="es-ES"/>
        </w:rPr>
        <w:t xml:space="preserve"> </w:t>
      </w:r>
    </w:p>
    <w:p w14:paraId="21CD66BF" w14:textId="055EF719" w:rsidR="0027017E" w:rsidRPr="00EF1D61" w:rsidRDefault="0027017E">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 Tipo</w:t>
      </w:r>
      <w:r w:rsidRPr="00EF1D61">
        <w:rPr>
          <w:rFonts w:asciiTheme="minorHAnsi" w:hAnsiTheme="minorHAnsi" w:cstheme="minorHAnsi"/>
          <w:sz w:val="20"/>
          <w:szCs w:val="20"/>
          <w:lang w:val="es-ES"/>
        </w:rPr>
        <w:t xml:space="preserve">: </w:t>
      </w:r>
      <w:r w:rsidR="008645CE" w:rsidRPr="00EF1D61">
        <w:rPr>
          <w:rFonts w:asciiTheme="minorHAnsi" w:hAnsiTheme="minorHAnsi" w:cstheme="minorHAnsi"/>
          <w:sz w:val="20"/>
          <w:szCs w:val="20"/>
          <w:lang w:val="es-ES"/>
        </w:rPr>
        <w:t xml:space="preserve">Documento estructurado, actualizado y publicado por </w:t>
      </w:r>
      <w:r w:rsidR="00D30110" w:rsidRPr="00EF1D61">
        <w:rPr>
          <w:rFonts w:asciiTheme="minorHAnsi" w:hAnsiTheme="minorHAnsi" w:cstheme="minorHAnsi"/>
          <w:sz w:val="20"/>
          <w:szCs w:val="20"/>
          <w:lang w:val="es-ES"/>
        </w:rPr>
        <w:t xml:space="preserve">la Agencia Nacional de Contratación </w:t>
      </w:r>
      <w:r w:rsidR="000605AA" w:rsidRPr="00EF1D61">
        <w:rPr>
          <w:rFonts w:asciiTheme="minorHAnsi" w:hAnsiTheme="minorHAnsi" w:cstheme="minorHAnsi"/>
          <w:sz w:val="20"/>
          <w:szCs w:val="20"/>
          <w:lang w:val="es-ES"/>
        </w:rPr>
        <w:t xml:space="preserve">Pública - </w:t>
      </w:r>
      <w:r w:rsidR="008645CE" w:rsidRPr="00EF1D61">
        <w:rPr>
          <w:rFonts w:asciiTheme="minorHAnsi" w:hAnsiTheme="minorHAnsi" w:cstheme="minorHAnsi"/>
          <w:sz w:val="20"/>
          <w:szCs w:val="20"/>
          <w:lang w:val="es-ES"/>
        </w:rPr>
        <w:t>Colombia Compra Eficiente que incorpora las condiciones habilitantes, requisitos de puntaje y demás aspectos señalados en el artículo 1 de la Ley 2022 de 2020</w:t>
      </w:r>
      <w:r w:rsidRPr="00EF1D61">
        <w:rPr>
          <w:rFonts w:asciiTheme="minorHAnsi" w:hAnsiTheme="minorHAnsi" w:cstheme="minorHAnsi"/>
          <w:sz w:val="20"/>
          <w:szCs w:val="20"/>
          <w:lang w:val="es-ES"/>
        </w:rPr>
        <w:t xml:space="preserve">.  </w:t>
      </w:r>
    </w:p>
    <w:p w14:paraId="4B31F4D2" w14:textId="16594377" w:rsidR="00F70C8B" w:rsidRPr="00EF1D61" w:rsidRDefault="00F70C8B">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Porcentaje de AIU: </w:t>
      </w:r>
      <w:r w:rsidR="00ED5EBA"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orcentaje de los costos directos destinados a cubrir: l</w:t>
      </w:r>
      <w:r w:rsidR="00A122D9" w:rsidRPr="00EF1D61">
        <w:rPr>
          <w:rFonts w:asciiTheme="minorHAnsi" w:hAnsiTheme="minorHAnsi" w:cstheme="minorHAnsi"/>
          <w:sz w:val="20"/>
          <w:szCs w:val="20"/>
          <w:lang w:val="es-ES"/>
        </w:rPr>
        <w:t>os gastos de administración (A),</w:t>
      </w:r>
      <w:r w:rsidRPr="00EF1D61">
        <w:rPr>
          <w:rFonts w:asciiTheme="minorHAnsi" w:hAnsiTheme="minorHAnsi" w:cstheme="minorHAnsi"/>
          <w:sz w:val="20"/>
          <w:szCs w:val="20"/>
          <w:lang w:val="es-ES"/>
        </w:rPr>
        <w:t xml:space="preserve"> que comprende los gastos de dirección de obra, gastos administrativos de oficina, etc.; </w:t>
      </w:r>
      <w:r w:rsidR="00071442" w:rsidRPr="00EF1D61">
        <w:rPr>
          <w:rFonts w:asciiTheme="minorHAnsi" w:hAnsiTheme="minorHAnsi" w:cstheme="minorHAnsi"/>
          <w:sz w:val="20"/>
          <w:szCs w:val="20"/>
          <w:lang w:val="es-ES"/>
        </w:rPr>
        <w:t>los i</w:t>
      </w:r>
      <w:r w:rsidR="00A122D9" w:rsidRPr="00EF1D61">
        <w:rPr>
          <w:rFonts w:asciiTheme="minorHAnsi" w:hAnsiTheme="minorHAnsi" w:cstheme="minorHAnsi"/>
          <w:sz w:val="20"/>
          <w:szCs w:val="20"/>
          <w:lang w:val="es-ES"/>
        </w:rPr>
        <w:t>mprevistos (I),</w:t>
      </w:r>
      <w:r w:rsidRPr="00EF1D61">
        <w:rPr>
          <w:rFonts w:asciiTheme="minorHAnsi" w:hAnsiTheme="minorHAnsi" w:cstheme="minorHAnsi"/>
          <w:sz w:val="20"/>
          <w:szCs w:val="20"/>
          <w:lang w:val="es-ES"/>
        </w:rPr>
        <w:t xml:space="preserve"> que corresponde a un porcentaje destinado a cubrir los gastos que surjan y que no fueron previstos</w:t>
      </w:r>
      <w:r w:rsidR="00A122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y las utilidades (U) que corresponde a la remu</w:t>
      </w:r>
      <w:r w:rsidR="00A122D9" w:rsidRPr="00EF1D61">
        <w:rPr>
          <w:rFonts w:asciiTheme="minorHAnsi" w:hAnsiTheme="minorHAnsi" w:cstheme="minorHAnsi"/>
          <w:sz w:val="20"/>
          <w:szCs w:val="20"/>
          <w:lang w:val="es-ES"/>
        </w:rPr>
        <w:t>neración propiamente dicha del C</w:t>
      </w:r>
      <w:r w:rsidRPr="00EF1D61">
        <w:rPr>
          <w:rFonts w:asciiTheme="minorHAnsi" w:hAnsiTheme="minorHAnsi" w:cstheme="minorHAnsi"/>
          <w:sz w:val="20"/>
          <w:szCs w:val="20"/>
          <w:lang w:val="es-ES"/>
        </w:rPr>
        <w:t>ontratista por su trabajo.</w:t>
      </w:r>
    </w:p>
    <w:p w14:paraId="5689F467" w14:textId="62A0F571" w:rsidR="00F70C8B" w:rsidRPr="00EF1D61" w:rsidRDefault="00F70C8B">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Precio Global: </w:t>
      </w:r>
      <w:r w:rsidR="00304FEB" w:rsidRPr="00EF1D61">
        <w:rPr>
          <w:rFonts w:asciiTheme="minorHAnsi" w:hAnsiTheme="minorHAnsi" w:cstheme="minorHAnsi"/>
          <w:sz w:val="20"/>
          <w:szCs w:val="20"/>
          <w:lang w:val="es-ES"/>
        </w:rPr>
        <w:t>Modalidad de pago</w:t>
      </w:r>
      <w:r w:rsidR="00304FEB" w:rsidRPr="00EF1D61">
        <w:rPr>
          <w:rFonts w:asciiTheme="minorHAnsi" w:hAnsiTheme="minorHAnsi" w:cstheme="minorHAnsi"/>
          <w:b/>
          <w:sz w:val="20"/>
          <w:szCs w:val="20"/>
          <w:lang w:val="es-ES"/>
        </w:rPr>
        <w:t xml:space="preserve"> </w:t>
      </w:r>
      <w:r w:rsidR="004F4F1D" w:rsidRPr="00EF1D61">
        <w:rPr>
          <w:rFonts w:asciiTheme="minorHAnsi" w:hAnsiTheme="minorHAnsi" w:cstheme="minorHAnsi"/>
          <w:sz w:val="20"/>
          <w:szCs w:val="20"/>
          <w:lang w:val="es-ES"/>
        </w:rPr>
        <w:t>cierto</w:t>
      </w:r>
      <w:r w:rsidR="00304FEB" w:rsidRPr="00EF1D61">
        <w:rPr>
          <w:rFonts w:asciiTheme="minorHAnsi" w:hAnsiTheme="minorHAnsi" w:cstheme="minorHAnsi"/>
          <w:sz w:val="20"/>
          <w:szCs w:val="20"/>
          <w:lang w:val="es-ES"/>
        </w:rPr>
        <w:t>, cerrado</w:t>
      </w:r>
      <w:r w:rsidR="004F4F1D" w:rsidRPr="00EF1D61">
        <w:rPr>
          <w:rFonts w:asciiTheme="minorHAnsi" w:hAnsiTheme="minorHAnsi" w:cstheme="minorHAnsi"/>
          <w:sz w:val="20"/>
          <w:szCs w:val="20"/>
          <w:lang w:val="es-ES"/>
        </w:rPr>
        <w:t xml:space="preserve"> e inalterable como única remuneración por</w:t>
      </w:r>
      <w:r w:rsidR="00853A26" w:rsidRPr="00EF1D61">
        <w:rPr>
          <w:rFonts w:asciiTheme="minorHAnsi" w:hAnsiTheme="minorHAnsi" w:cstheme="minorHAnsi"/>
          <w:sz w:val="20"/>
          <w:szCs w:val="20"/>
          <w:lang w:val="es-ES"/>
        </w:rPr>
        <w:t xml:space="preserve"> el </w:t>
      </w:r>
      <w:r w:rsidR="004A3D2E" w:rsidRPr="00EF1D61">
        <w:rPr>
          <w:rFonts w:asciiTheme="minorHAnsi" w:hAnsiTheme="minorHAnsi" w:cstheme="minorHAnsi"/>
          <w:sz w:val="20"/>
          <w:szCs w:val="20"/>
          <w:lang w:val="es-ES"/>
        </w:rPr>
        <w:t>cumplimiento d</w:t>
      </w:r>
      <w:r w:rsidR="004F4F1D" w:rsidRPr="00EF1D61">
        <w:rPr>
          <w:rFonts w:asciiTheme="minorHAnsi" w:hAnsiTheme="minorHAnsi" w:cstheme="minorHAnsi"/>
          <w:sz w:val="20"/>
          <w:szCs w:val="20"/>
          <w:lang w:val="es-ES"/>
        </w:rPr>
        <w:t>el objeto contratado</w:t>
      </w:r>
      <w:r w:rsidRPr="00EF1D61">
        <w:rPr>
          <w:rFonts w:asciiTheme="minorHAnsi" w:hAnsiTheme="minorHAnsi" w:cstheme="minorHAnsi"/>
          <w:sz w:val="20"/>
          <w:szCs w:val="20"/>
          <w:lang w:val="es-ES"/>
        </w:rPr>
        <w:t>.</w:t>
      </w:r>
    </w:p>
    <w:p w14:paraId="057204A3" w14:textId="33E66225" w:rsidR="00177554" w:rsidRPr="00EF1D61" w:rsidRDefault="66B984DD">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CO"/>
        </w:rPr>
      </w:pPr>
      <w:r w:rsidRPr="00EF1D61">
        <w:rPr>
          <w:rFonts w:asciiTheme="minorHAnsi" w:hAnsiTheme="minorHAnsi" w:cstheme="minorHAnsi"/>
          <w:b/>
          <w:sz w:val="20"/>
          <w:szCs w:val="20"/>
          <w:lang w:val="es-ES"/>
        </w:rPr>
        <w:lastRenderedPageBreak/>
        <w:t xml:space="preserve">Precios Unitarios: </w:t>
      </w:r>
      <w:r w:rsidR="00F04D06" w:rsidRPr="00EF1D61">
        <w:rPr>
          <w:rFonts w:asciiTheme="minorHAnsi" w:hAnsiTheme="minorHAnsi" w:cstheme="minorHAnsi"/>
          <w:sz w:val="20"/>
          <w:szCs w:val="20"/>
          <w:lang w:val="es-ES"/>
        </w:rPr>
        <w:t xml:space="preserve">Modalidad </w:t>
      </w:r>
      <w:r w:rsidR="00F04D06" w:rsidRPr="00EF1D61">
        <w:rPr>
          <w:rFonts w:asciiTheme="minorHAnsi" w:hAnsiTheme="minorHAnsi" w:cstheme="minorHAnsi"/>
          <w:sz w:val="20"/>
          <w:szCs w:val="20"/>
          <w:lang w:val="es-CO"/>
        </w:rPr>
        <w:t xml:space="preserve">de pago </w:t>
      </w:r>
      <w:r w:rsidRPr="00EF1D61">
        <w:rPr>
          <w:rFonts w:asciiTheme="minorHAnsi" w:hAnsiTheme="minorHAnsi" w:cstheme="minorHAnsi"/>
          <w:sz w:val="20"/>
          <w:szCs w:val="20"/>
          <w:lang w:val="es-CO"/>
        </w:rPr>
        <w:t xml:space="preserve">por unidades o cantidades de obra </w:t>
      </w:r>
      <w:r w:rsidR="00F04D06" w:rsidRPr="00EF1D61">
        <w:rPr>
          <w:rFonts w:asciiTheme="minorHAnsi" w:hAnsiTheme="minorHAnsi" w:cstheme="minorHAnsi"/>
          <w:sz w:val="20"/>
          <w:szCs w:val="20"/>
          <w:lang w:val="es-CO"/>
        </w:rPr>
        <w:t xml:space="preserve">siendo </w:t>
      </w:r>
      <w:r w:rsidRPr="00EF1D61">
        <w:rPr>
          <w:rFonts w:asciiTheme="minorHAnsi" w:hAnsiTheme="minorHAnsi" w:cstheme="minorHAnsi"/>
          <w:sz w:val="20"/>
          <w:szCs w:val="20"/>
          <w:lang w:val="es-CO"/>
        </w:rPr>
        <w:t>el valor total</w:t>
      </w:r>
      <w:r w:rsidR="00F04D06" w:rsidRPr="00EF1D61">
        <w:rPr>
          <w:rFonts w:asciiTheme="minorHAnsi" w:hAnsiTheme="minorHAnsi" w:cstheme="minorHAnsi"/>
          <w:sz w:val="20"/>
          <w:szCs w:val="20"/>
          <w:lang w:val="es-CO"/>
        </w:rPr>
        <w:t xml:space="preserve"> del contrato el</w:t>
      </w:r>
      <w:r w:rsidRPr="00EF1D61">
        <w:rPr>
          <w:rFonts w:asciiTheme="minorHAnsi" w:hAnsiTheme="minorHAnsi" w:cstheme="minorHAnsi"/>
          <w:sz w:val="20"/>
          <w:szCs w:val="20"/>
          <w:lang w:val="es-CO"/>
        </w:rPr>
        <w:t xml:space="preserve"> correspond</w:t>
      </w:r>
      <w:r w:rsidR="00F04D06" w:rsidRPr="00EF1D61">
        <w:rPr>
          <w:rFonts w:asciiTheme="minorHAnsi" w:hAnsiTheme="minorHAnsi" w:cstheme="minorHAnsi"/>
          <w:sz w:val="20"/>
          <w:szCs w:val="20"/>
          <w:lang w:val="es-CO"/>
        </w:rPr>
        <w:t>iente</w:t>
      </w:r>
      <w:r w:rsidRPr="00EF1D61">
        <w:rPr>
          <w:rFonts w:asciiTheme="minorHAnsi" w:hAnsiTheme="minorHAnsi" w:cstheme="minorHAnsi"/>
          <w:sz w:val="20"/>
          <w:szCs w:val="20"/>
          <w:lang w:val="es-CO"/>
        </w:rPr>
        <w:t xml:space="preserve"> al resulta</w:t>
      </w:r>
      <w:r w:rsidR="00F04D06" w:rsidRPr="00EF1D61">
        <w:rPr>
          <w:rFonts w:asciiTheme="minorHAnsi" w:hAnsiTheme="minorHAnsi" w:cstheme="minorHAnsi"/>
          <w:sz w:val="20"/>
          <w:szCs w:val="20"/>
          <w:lang w:val="es-CO"/>
        </w:rPr>
        <w:t>do</w:t>
      </w:r>
      <w:r w:rsidRPr="00EF1D61">
        <w:rPr>
          <w:rFonts w:asciiTheme="minorHAnsi" w:hAnsiTheme="minorHAnsi" w:cstheme="minorHAnsi"/>
          <w:sz w:val="20"/>
          <w:szCs w:val="20"/>
          <w:lang w:val="es-CO"/>
        </w:rPr>
        <w:t xml:space="preserve"> de multiplicar las cantidades de obras </w:t>
      </w:r>
      <w:r w:rsidR="00F04D06" w:rsidRPr="00EF1D61">
        <w:rPr>
          <w:rFonts w:asciiTheme="minorHAnsi" w:hAnsiTheme="minorHAnsi" w:cstheme="minorHAnsi"/>
          <w:sz w:val="20"/>
          <w:szCs w:val="20"/>
          <w:lang w:val="es-CO"/>
        </w:rPr>
        <w:t xml:space="preserve">efectivamente </w:t>
      </w:r>
      <w:r w:rsidRPr="00EF1D61">
        <w:rPr>
          <w:rFonts w:asciiTheme="minorHAnsi" w:hAnsiTheme="minorHAnsi" w:cstheme="minorHAnsi"/>
          <w:sz w:val="20"/>
          <w:szCs w:val="20"/>
          <w:lang w:val="es-CO"/>
        </w:rPr>
        <w:t>ejecutadas por el precio de cada un</w:t>
      </w:r>
      <w:r w:rsidR="00A122D9" w:rsidRPr="00EF1D61">
        <w:rPr>
          <w:rFonts w:asciiTheme="minorHAnsi" w:hAnsiTheme="minorHAnsi" w:cstheme="minorHAnsi"/>
          <w:sz w:val="20"/>
          <w:szCs w:val="20"/>
          <w:lang w:val="es-CO"/>
        </w:rPr>
        <w:t>a de ellas</w:t>
      </w:r>
      <w:r w:rsidRPr="00EF1D61">
        <w:rPr>
          <w:rFonts w:asciiTheme="minorHAnsi" w:hAnsiTheme="minorHAnsi" w:cstheme="minorHAnsi"/>
          <w:sz w:val="20"/>
          <w:szCs w:val="20"/>
          <w:lang w:val="es-CO"/>
        </w:rPr>
        <w:t xml:space="preserve">. </w:t>
      </w:r>
    </w:p>
    <w:p w14:paraId="762CB9FD" w14:textId="74AC5690" w:rsidR="007F1693" w:rsidRPr="00EF1D61" w:rsidRDefault="00E43E17">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Presupuesto Oficial:</w:t>
      </w:r>
      <w:r w:rsidR="004A3A3B" w:rsidRPr="00EF1D61">
        <w:rPr>
          <w:rFonts w:asciiTheme="minorHAnsi" w:hAnsiTheme="minorHAnsi" w:cstheme="minorHAnsi"/>
          <w:b/>
          <w:sz w:val="20"/>
          <w:szCs w:val="20"/>
          <w:lang w:val="es-ES"/>
        </w:rPr>
        <w:t xml:space="preserve"> </w:t>
      </w:r>
      <w:r w:rsidR="00AC5674" w:rsidRPr="00EF1D61">
        <w:rPr>
          <w:rFonts w:asciiTheme="minorHAnsi" w:hAnsiTheme="minorHAnsi" w:cstheme="minorHAnsi"/>
          <w:sz w:val="20"/>
          <w:szCs w:val="20"/>
          <w:lang w:val="es-ES"/>
        </w:rPr>
        <w:t>Valor total que la Entidad determina como necesario para ejecutar el objeto del contrato con base en el estudio previo y el análisis del sector</w:t>
      </w:r>
      <w:r w:rsidR="00D804E0" w:rsidRPr="00EF1D61">
        <w:rPr>
          <w:rFonts w:asciiTheme="minorHAnsi" w:hAnsiTheme="minorHAnsi" w:cstheme="minorHAnsi"/>
          <w:sz w:val="20"/>
          <w:szCs w:val="20"/>
          <w:lang w:val="es-ES"/>
        </w:rPr>
        <w:t>.</w:t>
      </w:r>
    </w:p>
    <w:p w14:paraId="1C2EC62D" w14:textId="77777777" w:rsidR="00D705B3" w:rsidRPr="00EF1D61" w:rsidRDefault="00D705B3">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Proponente: </w:t>
      </w:r>
      <w:r w:rsidRPr="00EF1D61">
        <w:rPr>
          <w:rFonts w:asciiTheme="minorHAnsi" w:hAnsiTheme="minorHAnsi" w:cstheme="minorHAnsi"/>
          <w:sz w:val="20"/>
          <w:szCs w:val="20"/>
          <w:lang w:val="es-ES"/>
        </w:rPr>
        <w:t xml:space="preserve">Persona o grupo de personas que presentan una oferta para participar en el Proceso de Contratación.  </w:t>
      </w:r>
    </w:p>
    <w:p w14:paraId="5EDA9263" w14:textId="1D1E8011" w:rsidR="006B653E" w:rsidRPr="00EF1D61" w:rsidRDefault="005125D4">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Proponente</w:t>
      </w:r>
      <w:r w:rsidR="66B984DD" w:rsidRPr="00EF1D61">
        <w:rPr>
          <w:rFonts w:asciiTheme="minorHAnsi" w:hAnsiTheme="minorHAnsi" w:cstheme="minorHAnsi"/>
          <w:b/>
          <w:sz w:val="20"/>
          <w:szCs w:val="20"/>
          <w:lang w:val="es-ES"/>
        </w:rPr>
        <w:t xml:space="preserve"> Plural: </w:t>
      </w:r>
      <w:r w:rsidR="00076EC9" w:rsidRPr="00EF1D61">
        <w:rPr>
          <w:rFonts w:asciiTheme="minorHAnsi" w:hAnsiTheme="minorHAnsi" w:cstheme="minorHAnsi"/>
          <w:sz w:val="20"/>
          <w:szCs w:val="20"/>
          <w:lang w:val="es-ES"/>
        </w:rPr>
        <w:t xml:space="preserve">Figura asociativa en la cual </w:t>
      </w:r>
      <w:r w:rsidR="00D37E60" w:rsidRPr="00EF1D61">
        <w:rPr>
          <w:rFonts w:asciiTheme="minorHAnsi" w:hAnsiTheme="minorHAnsi" w:cstheme="minorHAnsi"/>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EF1D61" w:rsidRDefault="001647A9">
      <w:pPr>
        <w:pStyle w:val="Invias-VietaNumerada"/>
        <w:numPr>
          <w:ilvl w:val="1"/>
          <w:numId w:val="7"/>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Reembolso de Gastos: </w:t>
      </w:r>
      <w:r w:rsidR="00076EC9" w:rsidRPr="00EF1D61">
        <w:rPr>
          <w:rFonts w:asciiTheme="minorHAnsi" w:hAnsiTheme="minorHAnsi" w:cstheme="minorHAnsi"/>
          <w:sz w:val="20"/>
          <w:szCs w:val="20"/>
          <w:lang w:val="es-ES"/>
        </w:rPr>
        <w:t xml:space="preserve">Forma de pago en la cual </w:t>
      </w:r>
      <w:r w:rsidR="00921653" w:rsidRPr="00EF1D61">
        <w:rPr>
          <w:rFonts w:asciiTheme="minorHAnsi" w:hAnsiTheme="minorHAnsi" w:cstheme="minorHAnsi"/>
          <w:sz w:val="20"/>
          <w:szCs w:val="20"/>
          <w:lang w:val="es-ES"/>
        </w:rPr>
        <w:t xml:space="preserve">el </w:t>
      </w:r>
      <w:r w:rsidR="00233099" w:rsidRPr="00EF1D61">
        <w:rPr>
          <w:rFonts w:asciiTheme="minorHAnsi" w:hAnsiTheme="minorHAnsi" w:cstheme="minorHAnsi"/>
          <w:sz w:val="20"/>
          <w:szCs w:val="20"/>
          <w:lang w:val="es-ES"/>
        </w:rPr>
        <w:t xml:space="preserve">Contratista </w:t>
      </w:r>
      <w:r w:rsidR="00921653" w:rsidRPr="00EF1D61">
        <w:rPr>
          <w:rFonts w:asciiTheme="minorHAnsi" w:hAnsiTheme="minorHAnsi" w:cstheme="minorHAnsi"/>
          <w:sz w:val="20"/>
          <w:szCs w:val="20"/>
          <w:lang w:val="es-ES"/>
        </w:rPr>
        <w:t>asume los gastos de ejecución del contrato y la Entidad</w:t>
      </w:r>
      <w:r w:rsidR="00E42AD3" w:rsidRPr="00EF1D61">
        <w:rPr>
          <w:rFonts w:asciiTheme="minorHAnsi" w:hAnsiTheme="minorHAnsi" w:cstheme="minorHAnsi"/>
          <w:sz w:val="20"/>
          <w:szCs w:val="20"/>
          <w:lang w:val="es-ES"/>
        </w:rPr>
        <w:t xml:space="preserve"> </w:t>
      </w:r>
      <w:r w:rsidR="00921653" w:rsidRPr="00EF1D61">
        <w:rPr>
          <w:rFonts w:asciiTheme="minorHAnsi" w:hAnsiTheme="minorHAnsi" w:cstheme="minorHAnsi"/>
          <w:sz w:val="20"/>
          <w:szCs w:val="20"/>
          <w:lang w:val="es-ES"/>
        </w:rPr>
        <w:t>en forma periódica rembolsa dichos gastos y además reconoce a éste los honorarios que se pactan por su gestión</w:t>
      </w:r>
      <w:r w:rsidR="00921653" w:rsidRPr="00EF1D61">
        <w:rPr>
          <w:rFonts w:asciiTheme="minorHAnsi" w:hAnsiTheme="minorHAnsi" w:cstheme="minorHAnsi"/>
          <w:b/>
          <w:sz w:val="20"/>
          <w:szCs w:val="20"/>
          <w:lang w:val="es-ES"/>
        </w:rPr>
        <w:t>.</w:t>
      </w:r>
    </w:p>
    <w:p w14:paraId="08B03F12" w14:textId="727A64AC" w:rsidR="006661DA" w:rsidRPr="00EF1D61" w:rsidRDefault="66B984DD">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Selección Objetiva: </w:t>
      </w:r>
      <w:r w:rsidR="006661DA" w:rsidRPr="00EF1D61">
        <w:rPr>
          <w:rFonts w:asciiTheme="minorHAnsi" w:hAnsiTheme="minorHAnsi" w:cstheme="minorHAnsi"/>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EF1D61" w:rsidRDefault="008C0C41">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1: </w:t>
      </w:r>
      <w:r w:rsidR="00B0410A" w:rsidRPr="00EF1D61">
        <w:rPr>
          <w:rFonts w:asciiTheme="minorHAnsi" w:hAnsiTheme="minorHAnsi" w:cstheme="minorHAnsi"/>
          <w:sz w:val="20"/>
          <w:szCs w:val="20"/>
          <w:lang w:val="es-ES"/>
        </w:rPr>
        <w:t>Instrumento que permite</w:t>
      </w:r>
      <w:r w:rsidRPr="00EF1D61">
        <w:rPr>
          <w:rFonts w:asciiTheme="minorHAnsi" w:hAnsiTheme="minorHAnsi" w:cstheme="minorHAnsi"/>
          <w:sz w:val="20"/>
          <w:szCs w:val="20"/>
          <w:lang w:val="es-ES"/>
        </w:rPr>
        <w:t xml:space="preserve"> inclu</w:t>
      </w:r>
      <w:r w:rsidR="00B0410A" w:rsidRPr="00EF1D61">
        <w:rPr>
          <w:rFonts w:asciiTheme="minorHAnsi" w:hAnsiTheme="minorHAnsi" w:cstheme="minorHAnsi"/>
          <w:sz w:val="20"/>
          <w:szCs w:val="20"/>
          <w:lang w:val="es-ES"/>
        </w:rPr>
        <w:t>ir</w:t>
      </w:r>
      <w:r w:rsidRPr="00EF1D61">
        <w:rPr>
          <w:rFonts w:asciiTheme="minorHAnsi" w:hAnsiTheme="minorHAnsi" w:cstheme="minorHAnsi"/>
          <w:sz w:val="20"/>
          <w:szCs w:val="20"/>
          <w:lang w:val="es-ES"/>
        </w:rPr>
        <w:t xml:space="preserve"> los documentos relacionados con el cumplimiento de los requisitos habilitantes, así como los </w:t>
      </w:r>
      <w:r w:rsidR="00886422" w:rsidRPr="00EF1D61">
        <w:rPr>
          <w:rFonts w:asciiTheme="minorHAnsi" w:hAnsiTheme="minorHAnsi" w:cstheme="minorHAnsi"/>
          <w:sz w:val="20"/>
          <w:szCs w:val="20"/>
          <w:lang w:val="es-ES"/>
        </w:rPr>
        <w:t>requisitos</w:t>
      </w:r>
      <w:r w:rsidRPr="00EF1D61">
        <w:rPr>
          <w:rFonts w:asciiTheme="minorHAnsi" w:hAnsiTheme="minorHAnsi" w:cstheme="minorHAnsi"/>
          <w:sz w:val="20"/>
          <w:szCs w:val="20"/>
          <w:lang w:val="es-ES"/>
        </w:rPr>
        <w:t xml:space="preserve"> y documentos </w:t>
      </w:r>
      <w:r w:rsidR="00886422"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 los que se les </w:t>
      </w:r>
      <w:r w:rsidR="00886422" w:rsidRPr="00EF1D61">
        <w:rPr>
          <w:rFonts w:asciiTheme="minorHAnsi" w:hAnsiTheme="minorHAnsi" w:cstheme="minorHAnsi"/>
          <w:sz w:val="20"/>
          <w:szCs w:val="20"/>
          <w:lang w:val="es-ES"/>
        </w:rPr>
        <w:t>asigna</w:t>
      </w:r>
      <w:r w:rsidRPr="00EF1D61">
        <w:rPr>
          <w:rFonts w:asciiTheme="minorHAnsi" w:hAnsiTheme="minorHAnsi" w:cstheme="minorHAnsi"/>
          <w:sz w:val="20"/>
          <w:szCs w:val="20"/>
          <w:lang w:val="es-ES"/>
        </w:rPr>
        <w:t xml:space="preserve"> puntaje </w:t>
      </w:r>
      <w:r w:rsidR="00886422" w:rsidRPr="00EF1D61">
        <w:rPr>
          <w:rFonts w:asciiTheme="minorHAnsi" w:hAnsiTheme="minorHAnsi" w:cstheme="minorHAnsi"/>
          <w:sz w:val="20"/>
          <w:szCs w:val="20"/>
          <w:lang w:val="es-ES"/>
        </w:rPr>
        <w:t>que son</w:t>
      </w:r>
      <w:r w:rsidRPr="00EF1D61">
        <w:rPr>
          <w:rFonts w:asciiTheme="minorHAnsi" w:hAnsiTheme="minorHAnsi" w:cstheme="minorHAnsi"/>
          <w:sz w:val="20"/>
          <w:szCs w:val="20"/>
          <w:lang w:val="es-ES"/>
        </w:rPr>
        <w:t xml:space="preserve"> diferentes a la oferta económica</w:t>
      </w:r>
      <w:r w:rsidR="00223624" w:rsidRPr="006A11BA">
        <w:rPr>
          <w:rFonts w:asciiTheme="minorHAnsi" w:hAnsiTheme="minorHAnsi" w:cstheme="minorHAnsi"/>
          <w:sz w:val="20"/>
          <w:szCs w:val="20"/>
          <w:lang w:val="es-ES"/>
        </w:rPr>
        <w:t>.</w:t>
      </w:r>
      <w:r w:rsidR="00CE6B2E" w:rsidRPr="00EF1D61">
        <w:rPr>
          <w:rFonts w:asciiTheme="minorHAnsi" w:hAnsiTheme="minorHAnsi" w:cstheme="minorHAnsi"/>
          <w:sz w:val="20"/>
          <w:szCs w:val="20"/>
          <w:lang w:val="es-ES"/>
        </w:rPr>
        <w:t xml:space="preserve"> </w:t>
      </w:r>
    </w:p>
    <w:p w14:paraId="7C1AAD49" w14:textId="298ABD14" w:rsidR="00CE6B2E" w:rsidRPr="00EF1D61" w:rsidRDefault="00CE6B2E">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w:t>
      </w:r>
      <w:r w:rsidR="00CC74CF" w:rsidRPr="00EF1D61">
        <w:rPr>
          <w:rFonts w:asciiTheme="minorHAnsi" w:hAnsiTheme="minorHAnsi" w:cstheme="minorHAnsi"/>
          <w:b/>
          <w:sz w:val="20"/>
          <w:szCs w:val="20"/>
          <w:lang w:val="es-ES"/>
        </w:rPr>
        <w:t xml:space="preserve">2: </w:t>
      </w:r>
      <w:r w:rsidR="00B0410A" w:rsidRPr="00EF1D61">
        <w:rPr>
          <w:rFonts w:asciiTheme="minorHAnsi" w:hAnsiTheme="minorHAnsi" w:cstheme="minorHAnsi"/>
          <w:sz w:val="20"/>
          <w:szCs w:val="20"/>
          <w:lang w:val="es-ES"/>
        </w:rPr>
        <w:t xml:space="preserve">Instrumento que permite incluir la </w:t>
      </w:r>
      <w:r w:rsidR="00CC74CF" w:rsidRPr="00EF1D61">
        <w:rPr>
          <w:rFonts w:asciiTheme="minorHAnsi" w:hAnsiTheme="minorHAnsi" w:cstheme="minorHAnsi"/>
          <w:sz w:val="20"/>
          <w:szCs w:val="20"/>
          <w:lang w:val="es-ES"/>
        </w:rPr>
        <w:t>oferta económica.</w:t>
      </w:r>
    </w:p>
    <w:p w14:paraId="52589278" w14:textId="6D401BCF" w:rsidR="00A62E84" w:rsidRPr="00EF1D61" w:rsidRDefault="00A62E84">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Subcontratista: </w:t>
      </w:r>
      <w:r w:rsidRPr="00EF1D61">
        <w:rPr>
          <w:rFonts w:asciiTheme="minorHAnsi" w:hAnsiTheme="minorHAnsi" w:cstheme="minorHAnsi"/>
          <w:sz w:val="20"/>
          <w:szCs w:val="20"/>
          <w:lang w:val="es-ES"/>
        </w:rPr>
        <w:t>Persona natural</w:t>
      </w:r>
      <w:r w:rsidR="00C348E8"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jurídica</w:t>
      </w:r>
      <w:r w:rsidR="00C348E8" w:rsidRPr="00EF1D61">
        <w:rPr>
          <w:rFonts w:asciiTheme="minorHAnsi" w:hAnsiTheme="minorHAnsi" w:cstheme="minorHAnsi"/>
          <w:sz w:val="20"/>
          <w:szCs w:val="20"/>
          <w:lang w:val="es-ES"/>
        </w:rPr>
        <w:t xml:space="preserve"> o figura asociativa</w:t>
      </w:r>
      <w:r w:rsidRPr="00EF1D61">
        <w:rPr>
          <w:rFonts w:asciiTheme="minorHAnsi" w:hAnsiTheme="minorHAnsi" w:cstheme="minorHAnsi"/>
          <w:sz w:val="20"/>
          <w:szCs w:val="20"/>
          <w:lang w:val="es-ES"/>
        </w:rPr>
        <w:t xml:space="preserve"> que contrata el </w:t>
      </w:r>
      <w:r w:rsidR="007542BA" w:rsidRPr="00EF1D61">
        <w:rPr>
          <w:rFonts w:asciiTheme="minorHAnsi" w:hAnsiTheme="minorHAnsi" w:cstheme="minorHAnsi"/>
          <w:sz w:val="20"/>
          <w:szCs w:val="20"/>
          <w:lang w:val="es-ES"/>
        </w:rPr>
        <w:t xml:space="preserve">Contratista </w:t>
      </w:r>
      <w:r w:rsidRPr="00EF1D61">
        <w:rPr>
          <w:rFonts w:asciiTheme="minorHAnsi" w:hAnsiTheme="minorHAnsi" w:cstheme="minorHAnsi"/>
          <w:sz w:val="20"/>
          <w:szCs w:val="20"/>
          <w:lang w:val="es-ES"/>
        </w:rPr>
        <w:t xml:space="preserve">principal para ejecutar una actividad previamente contratada por una </w:t>
      </w:r>
      <w:r w:rsidRPr="006A11BA">
        <w:rPr>
          <w:rFonts w:asciiTheme="minorHAnsi" w:hAnsiTheme="minorHAnsi" w:cstheme="minorHAnsi"/>
          <w:bCs/>
          <w:sz w:val="20"/>
          <w:szCs w:val="20"/>
          <w:lang w:val="es-ES"/>
        </w:rPr>
        <w:t>Entidad</w:t>
      </w:r>
      <w:r w:rsidRPr="00EF1D61">
        <w:rPr>
          <w:rFonts w:asciiTheme="minorHAnsi" w:hAnsiTheme="minorHAnsi" w:cstheme="minorHAnsi"/>
          <w:sz w:val="20"/>
          <w:szCs w:val="20"/>
          <w:lang w:val="es-ES"/>
        </w:rPr>
        <w:t xml:space="preserve"> u otra persona natural o jurídica.</w:t>
      </w:r>
    </w:p>
    <w:p w14:paraId="2676B1D2" w14:textId="3A54F2E1" w:rsidR="00F70C8B" w:rsidRPr="00EF1D61" w:rsidRDefault="66B984DD">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Sucursal: </w:t>
      </w:r>
      <w:r w:rsidR="00A13EE1" w:rsidRPr="00EF1D61">
        <w:rPr>
          <w:rFonts w:asciiTheme="minorHAnsi" w:hAnsiTheme="minorHAnsi" w:cstheme="minorHAnsi"/>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EF1D61">
        <w:rPr>
          <w:rFonts w:asciiTheme="minorHAnsi" w:hAnsiTheme="minorHAnsi" w:cstheme="minorHAnsi"/>
          <w:sz w:val="20"/>
          <w:szCs w:val="20"/>
          <w:lang w:val="es-ES"/>
        </w:rPr>
        <w:t>.</w:t>
      </w:r>
    </w:p>
    <w:p w14:paraId="32909923" w14:textId="04FC1E64" w:rsidR="00F70C8B" w:rsidRPr="00EF1D61" w:rsidRDefault="66B984DD">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bookmarkStart w:id="7" w:name="_Hlk511321952"/>
      <w:r w:rsidRPr="00EF1D61">
        <w:rPr>
          <w:rFonts w:asciiTheme="minorHAnsi" w:hAnsiTheme="minorHAnsi" w:cstheme="minorHAnsi"/>
          <w:b/>
          <w:sz w:val="20"/>
          <w:szCs w:val="20"/>
          <w:lang w:val="es-ES"/>
        </w:rPr>
        <w:t xml:space="preserve">Trato Nacional: </w:t>
      </w:r>
      <w:r w:rsidR="00894F0B" w:rsidRPr="00EF1D61">
        <w:rPr>
          <w:rFonts w:asciiTheme="minorHAnsi" w:hAnsiTheme="minorHAnsi" w:cstheme="minorHAnsi"/>
          <w:sz w:val="20"/>
          <w:szCs w:val="20"/>
          <w:lang w:val="es-ES"/>
        </w:rPr>
        <w:t>Principio según el cual un Estado concede a los nacionales de otro Estado el mismo trato que otorga a sus nacionales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bookmarkEnd w:id="7"/>
    <w:p w14:paraId="704F9101" w14:textId="208C4F9E" w:rsidR="00F70C8B" w:rsidRPr="00EF1D61" w:rsidRDefault="66B984DD">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Unión Temporal: </w:t>
      </w:r>
      <w:r w:rsidR="00281E94" w:rsidRPr="00EF1D61">
        <w:rPr>
          <w:rFonts w:asciiTheme="minorHAnsi" w:hAnsiTheme="minorHAnsi" w:cstheme="minorHAnsi"/>
          <w:sz w:val="20"/>
          <w:szCs w:val="20"/>
          <w:lang w:val="es-ES"/>
        </w:rPr>
        <w:t xml:space="preserve">Forma asociativa en la cual </w:t>
      </w:r>
      <w:r w:rsidR="007664B1" w:rsidRPr="00EF1D61">
        <w:rPr>
          <w:rFonts w:asciiTheme="minorHAnsi" w:hAnsiTheme="minorHAnsi" w:cstheme="minorHAnsi"/>
          <w:sz w:val="20"/>
          <w:szCs w:val="20"/>
          <w:lang w:val="es-ES"/>
        </w:rPr>
        <w:t>dos o más personas presentan</w:t>
      </w:r>
      <w:r w:rsidR="00D52641" w:rsidRPr="00EF1D61">
        <w:rPr>
          <w:rFonts w:asciiTheme="minorHAnsi" w:hAnsiTheme="minorHAnsi" w:cstheme="minorHAnsi"/>
          <w:sz w:val="20"/>
          <w:szCs w:val="20"/>
          <w:lang w:val="es-ES"/>
        </w:rPr>
        <w:t xml:space="preserve"> conjuntamente</w:t>
      </w:r>
      <w:r w:rsidR="007664B1" w:rsidRPr="00EF1D61">
        <w:rPr>
          <w:rFonts w:asciiTheme="minorHAnsi" w:hAnsiTheme="minorHAnsi" w:cstheme="minorHAnsi"/>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377AC388" w14:textId="1EA7273D" w:rsidR="00270637" w:rsidRPr="00EF1D61" w:rsidRDefault="66B984DD">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Utilidad Operacional: </w:t>
      </w:r>
      <w:r w:rsidR="00281E9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ngresos, costos y gastos operacionales relacionados directamente con el objeto social </w:t>
      </w:r>
      <w:r w:rsidR="00A807BA" w:rsidRPr="00EF1D61">
        <w:rPr>
          <w:rFonts w:asciiTheme="minorHAnsi" w:hAnsiTheme="minorHAnsi" w:cstheme="minorHAnsi"/>
          <w:sz w:val="20"/>
          <w:szCs w:val="20"/>
          <w:lang w:val="es-ES"/>
        </w:rPr>
        <w:t>de la persona</w:t>
      </w:r>
      <w:r w:rsidR="001B300D" w:rsidRPr="00EF1D61">
        <w:rPr>
          <w:rFonts w:asciiTheme="minorHAnsi" w:hAnsiTheme="minorHAnsi" w:cstheme="minorHAnsi"/>
          <w:sz w:val="20"/>
          <w:szCs w:val="20"/>
          <w:lang w:val="es-ES"/>
        </w:rPr>
        <w:t xml:space="preserve"> jurídica o</w:t>
      </w:r>
      <w:r w:rsidR="00A807BA" w:rsidRPr="00EF1D61">
        <w:rPr>
          <w:rFonts w:asciiTheme="minorHAnsi" w:hAnsiTheme="minorHAnsi" w:cstheme="minorHAnsi"/>
          <w:sz w:val="20"/>
          <w:szCs w:val="20"/>
          <w:lang w:val="es-ES"/>
        </w:rPr>
        <w:t xml:space="preserve"> natural</w:t>
      </w:r>
      <w:r w:rsidRPr="00EF1D61">
        <w:rPr>
          <w:rFonts w:asciiTheme="minorHAnsi" w:hAnsiTheme="minorHAnsi" w:cstheme="minorHAnsi"/>
          <w:sz w:val="20"/>
          <w:szCs w:val="20"/>
          <w:lang w:val="es-ES"/>
        </w:rPr>
        <w:t xml:space="preserve">, con su actividad principal, dejando de lado los gastos e ingresos no operacionales, es decir, aquellos ingresos diferentes a los </w:t>
      </w:r>
      <w:r w:rsidRPr="00EF1D61">
        <w:rPr>
          <w:rFonts w:asciiTheme="minorHAnsi" w:hAnsiTheme="minorHAnsi" w:cstheme="minorHAnsi"/>
          <w:sz w:val="20"/>
          <w:szCs w:val="20"/>
          <w:lang w:val="es-ES"/>
        </w:rPr>
        <w:lastRenderedPageBreak/>
        <w:t>obtenidos en el desarrollo de la actividad principal de la empresa</w:t>
      </w:r>
      <w:r w:rsidR="00A807B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ingresos que por lo general son ocasionales o que son accesorios a la actividad principal.</w:t>
      </w:r>
    </w:p>
    <w:p w14:paraId="7BAC0F18" w14:textId="35E3A188" w:rsidR="00F70C8B" w:rsidRPr="00EF1D61" w:rsidRDefault="66B984DD">
      <w:pPr>
        <w:pStyle w:val="Invias-VietaNumerada"/>
        <w:numPr>
          <w:ilvl w:val="1"/>
          <w:numId w:val="7"/>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Vigencia Fiscal: </w:t>
      </w:r>
      <w:r w:rsidR="006B022D" w:rsidRPr="00EF1D61">
        <w:rPr>
          <w:rFonts w:asciiTheme="minorHAnsi" w:hAnsiTheme="minorHAnsi" w:cstheme="minorHAnsi"/>
          <w:sz w:val="20"/>
          <w:szCs w:val="20"/>
          <w:lang w:val="es-ES"/>
        </w:rPr>
        <w:t>Período que comprende desde el 1 de enero hasta el 31 de diciembre de cada año.</w:t>
      </w:r>
    </w:p>
    <w:p w14:paraId="39DB03EE" w14:textId="41408A93" w:rsidR="00541F7D" w:rsidRPr="00EF1D61" w:rsidRDefault="00541F7D">
      <w:pPr>
        <w:pStyle w:val="Prrafodelista"/>
        <w:numPr>
          <w:ilvl w:val="0"/>
          <w:numId w:val="3"/>
        </w:numPr>
        <w:rPr>
          <w:rFonts w:cstheme="minorHAnsi"/>
          <w:b/>
          <w:szCs w:val="20"/>
          <w:lang w:val="es-ES"/>
        </w:rPr>
      </w:pPr>
      <w:r w:rsidRPr="00EF1D61">
        <w:rPr>
          <w:rFonts w:cstheme="minorHAnsi"/>
          <w:b/>
          <w:szCs w:val="20"/>
          <w:lang w:val="es-ES"/>
        </w:rPr>
        <w:t xml:space="preserve">GLOSARIO </w:t>
      </w:r>
      <w:r w:rsidR="00A360D7" w:rsidRPr="00EF1D61">
        <w:rPr>
          <w:rFonts w:cstheme="minorHAnsi"/>
          <w:b/>
          <w:szCs w:val="20"/>
          <w:lang w:val="es-ES"/>
        </w:rPr>
        <w:t>ESPECÍFICO</w:t>
      </w:r>
      <w:r w:rsidR="00B907B0" w:rsidRPr="00EF1D61">
        <w:rPr>
          <w:rFonts w:cstheme="minorHAnsi"/>
          <w:b/>
          <w:szCs w:val="20"/>
          <w:lang w:val="es-ES"/>
        </w:rPr>
        <w:t xml:space="preserve"> TÉCNICO</w:t>
      </w:r>
      <w:r w:rsidR="00B41F11" w:rsidRPr="00EF1D61">
        <w:rPr>
          <w:rFonts w:cstheme="minorHAnsi"/>
          <w:b/>
          <w:szCs w:val="20"/>
          <w:lang w:val="es-ES"/>
        </w:rPr>
        <w:t xml:space="preserve"> </w:t>
      </w:r>
    </w:p>
    <w:p w14:paraId="2232A651" w14:textId="77777777" w:rsidR="007163E7" w:rsidRPr="00EF1D61" w:rsidRDefault="007163E7" w:rsidP="007163E7">
      <w:pPr>
        <w:rPr>
          <w:rFonts w:cstheme="minorHAnsi"/>
          <w:b/>
          <w:szCs w:val="20"/>
          <w:lang w:val="es-ES"/>
        </w:rPr>
      </w:pPr>
    </w:p>
    <w:p w14:paraId="348CB646" w14:textId="0D9907CF" w:rsidR="0046030B" w:rsidRPr="00EF1D61" w:rsidRDefault="0046030B" w:rsidP="0046030B">
      <w:pPr>
        <w:jc w:val="both"/>
        <w:rPr>
          <w:rFonts w:cstheme="minorHAnsi"/>
          <w:szCs w:val="20"/>
          <w:lang w:val="es-ES"/>
        </w:rPr>
      </w:pPr>
      <w:r w:rsidRPr="001547E0">
        <w:rPr>
          <w:rFonts w:cstheme="minorHAnsi"/>
          <w:szCs w:val="20"/>
          <w:highlight w:val="lightGray"/>
          <w:lang w:val="es-ES"/>
        </w:rPr>
        <w:t>[</w:t>
      </w:r>
      <w:r w:rsidRPr="00EF1D61">
        <w:rPr>
          <w:rFonts w:cstheme="minorHAnsi"/>
          <w:szCs w:val="20"/>
          <w:highlight w:val="lightGray"/>
          <w:lang w:val="es-ES"/>
        </w:rPr>
        <w:t xml:space="preserve">La Entidad deberá incorporar en orden alfabético los conceptos adicionales que apliquen al </w:t>
      </w:r>
      <w:r w:rsidR="00223624" w:rsidRPr="00EF1D61">
        <w:rPr>
          <w:rFonts w:eastAsia="Arial" w:cstheme="minorHAnsi"/>
          <w:szCs w:val="20"/>
          <w:highlight w:val="lightGray"/>
          <w:lang w:val="es-ES"/>
        </w:rPr>
        <w:t>P</w:t>
      </w:r>
      <w:r w:rsidRPr="00EF1D61">
        <w:rPr>
          <w:rFonts w:eastAsia="Arial" w:cstheme="minorHAnsi"/>
          <w:szCs w:val="20"/>
          <w:highlight w:val="lightGray"/>
          <w:lang w:val="es-ES"/>
        </w:rPr>
        <w:t>roceso</w:t>
      </w:r>
      <w:r w:rsidRPr="00EF1D61">
        <w:rPr>
          <w:rFonts w:cstheme="minorHAnsi"/>
          <w:szCs w:val="20"/>
          <w:highlight w:val="lightGray"/>
          <w:lang w:val="es-ES"/>
        </w:rPr>
        <w:t xml:space="preserve"> de </w:t>
      </w:r>
      <w:r w:rsidR="00223624" w:rsidRPr="00EF1D61">
        <w:rPr>
          <w:rFonts w:eastAsia="Arial" w:cstheme="minorHAnsi"/>
          <w:szCs w:val="20"/>
          <w:highlight w:val="lightGray"/>
          <w:lang w:val="es-ES"/>
        </w:rPr>
        <w:t>Contratación</w:t>
      </w:r>
      <w:r w:rsidR="00223624" w:rsidRPr="00EF1D61">
        <w:rPr>
          <w:rFonts w:cstheme="minorHAnsi"/>
          <w:szCs w:val="20"/>
          <w:highlight w:val="lightGray"/>
          <w:lang w:val="es-ES"/>
        </w:rPr>
        <w:t xml:space="preserve"> </w:t>
      </w:r>
      <w:r w:rsidRPr="00EF1D61">
        <w:rPr>
          <w:rFonts w:cstheme="minorHAnsi"/>
          <w:szCs w:val="20"/>
          <w:highlight w:val="lightGray"/>
          <w:lang w:val="es-ES"/>
        </w:rPr>
        <w:t>que no estén incluidos en el presente anexo</w:t>
      </w:r>
      <w:r w:rsidR="00C121E1" w:rsidRPr="001547E0">
        <w:rPr>
          <w:rFonts w:cstheme="minorHAnsi"/>
          <w:szCs w:val="20"/>
          <w:highlight w:val="lightGray"/>
          <w:lang w:val="es-ES"/>
        </w:rPr>
        <w:t xml:space="preserve"> o en la normatividad que sea aplicable en la materia de infraestructura de transporte, como es el caso de la Ley 1682 de 201</w:t>
      </w:r>
      <w:r w:rsidR="002E0415" w:rsidRPr="00EF1D61">
        <w:rPr>
          <w:rFonts w:cstheme="minorHAnsi"/>
          <w:szCs w:val="20"/>
          <w:highlight w:val="lightGray"/>
          <w:lang w:val="es-ES"/>
        </w:rPr>
        <w:t>3.</w:t>
      </w:r>
      <w:r w:rsidRPr="001547E0">
        <w:rPr>
          <w:rFonts w:cstheme="minorHAnsi"/>
          <w:szCs w:val="20"/>
          <w:highlight w:val="lightGray"/>
          <w:lang w:val="es-ES"/>
        </w:rPr>
        <w:t>]</w:t>
      </w:r>
      <w:r w:rsidRPr="00EF1D61">
        <w:rPr>
          <w:rFonts w:cstheme="minorHAnsi"/>
          <w:szCs w:val="20"/>
          <w:lang w:val="es-ES"/>
        </w:rPr>
        <w:t xml:space="preserve"> </w:t>
      </w:r>
    </w:p>
    <w:p w14:paraId="4167A9D2" w14:textId="40EAA54C" w:rsidR="004B1DE2" w:rsidRPr="00EF1D61" w:rsidRDefault="004B1DE2" w:rsidP="007163E7">
      <w:pPr>
        <w:rPr>
          <w:rFonts w:cstheme="minorHAnsi"/>
          <w:szCs w:val="20"/>
          <w:lang w:val="es-ES"/>
        </w:rPr>
      </w:pPr>
    </w:p>
    <w:p w14:paraId="7AF6D3A4" w14:textId="2DCDBE66" w:rsidR="00903D1A" w:rsidRPr="00EF1D61" w:rsidRDefault="00903D1A" w:rsidP="00903D1A">
      <w:pPr>
        <w:jc w:val="both"/>
        <w:rPr>
          <w:rFonts w:cstheme="minorHAnsi"/>
          <w:b/>
          <w:szCs w:val="20"/>
          <w:lang w:val="es-ES"/>
        </w:rPr>
      </w:pPr>
      <w:r w:rsidRPr="001547E0">
        <w:rPr>
          <w:rFonts w:cstheme="minorHAnsi"/>
          <w:szCs w:val="20"/>
          <w:highlight w:val="lightGray"/>
          <w:lang w:val="es-ES"/>
        </w:rPr>
        <w:t>[</w:t>
      </w:r>
      <w:r w:rsidRPr="00EF1D61">
        <w:rPr>
          <w:rFonts w:cstheme="minorHAnsi"/>
          <w:szCs w:val="20"/>
          <w:highlight w:val="lightGray"/>
          <w:lang w:val="es-ES"/>
        </w:rPr>
        <w:t xml:space="preserve">Respecto a la categorización de las vías, se maneja en los </w:t>
      </w:r>
      <w:r w:rsidR="0051424A" w:rsidRPr="00EF1D61">
        <w:rPr>
          <w:rFonts w:cstheme="minorHAnsi"/>
          <w:szCs w:val="20"/>
          <w:highlight w:val="lightGray"/>
          <w:lang w:val="es-ES"/>
        </w:rPr>
        <w:t xml:space="preserve">Documentos Tipo </w:t>
      </w:r>
      <w:r w:rsidRPr="00EF1D61">
        <w:rPr>
          <w:rFonts w:cstheme="minorHAnsi"/>
          <w:szCs w:val="20"/>
          <w:highlight w:val="lightGray"/>
          <w:lang w:val="es-ES"/>
        </w:rPr>
        <w:t xml:space="preserve">la definición de </w:t>
      </w:r>
      <w:r w:rsidR="00A062C3" w:rsidRPr="00EF1D61">
        <w:rPr>
          <w:rFonts w:cstheme="minorHAnsi"/>
          <w:szCs w:val="20"/>
          <w:highlight w:val="lightGray"/>
          <w:lang w:val="es-ES"/>
        </w:rPr>
        <w:t xml:space="preserve">Vías </w:t>
      </w:r>
      <w:r w:rsidRPr="00EF1D61">
        <w:rPr>
          <w:rFonts w:cstheme="minorHAnsi"/>
          <w:szCs w:val="20"/>
          <w:highlight w:val="lightGray"/>
          <w:lang w:val="es-ES"/>
        </w:rPr>
        <w:t xml:space="preserve">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EF1D61">
        <w:rPr>
          <w:rFonts w:cstheme="minorHAnsi"/>
          <w:i/>
          <w:szCs w:val="20"/>
          <w:highlight w:val="lightGray"/>
          <w:lang w:val="es-ES"/>
        </w:rPr>
        <w:t>matriz y guía para realizar la categorización de la red vial nacional</w:t>
      </w:r>
      <w:r w:rsidRPr="00EF1D61">
        <w:rPr>
          <w:rFonts w:cstheme="minorHAnsi"/>
          <w:szCs w:val="20"/>
          <w:highlight w:val="lightGray"/>
          <w:lang w:val="es-ES"/>
        </w:rPr>
        <w:t>.</w:t>
      </w:r>
      <w:r w:rsidRPr="001547E0">
        <w:rPr>
          <w:rFonts w:cstheme="minorHAnsi"/>
          <w:szCs w:val="20"/>
          <w:highlight w:val="lightGray"/>
          <w:lang w:val="es-ES"/>
        </w:rPr>
        <w:t>]</w:t>
      </w:r>
    </w:p>
    <w:p w14:paraId="3E1A2342" w14:textId="77777777" w:rsidR="00071442" w:rsidRPr="00EF1D61" w:rsidRDefault="00071442" w:rsidP="007163E7">
      <w:pPr>
        <w:rPr>
          <w:rFonts w:cstheme="minorHAnsi"/>
          <w:b/>
          <w:szCs w:val="20"/>
          <w:lang w:val="es-ES"/>
        </w:rPr>
      </w:pPr>
    </w:p>
    <w:p w14:paraId="384A4663" w14:textId="42CD4FF7" w:rsidR="004F5668" w:rsidRPr="0038379C" w:rsidRDefault="000254CB">
      <w:pPr>
        <w:pStyle w:val="Prrafodelista"/>
        <w:numPr>
          <w:ilvl w:val="1"/>
          <w:numId w:val="4"/>
        </w:numPr>
        <w:spacing w:after="240"/>
        <w:ind w:left="720" w:hanging="436"/>
        <w:contextualSpacing w:val="0"/>
        <w:jc w:val="both"/>
        <w:rPr>
          <w:rFonts w:cstheme="minorHAnsi"/>
          <w:szCs w:val="20"/>
          <w:lang w:val="es-ES"/>
        </w:rPr>
      </w:pPr>
      <w:r w:rsidRPr="00EF1D61">
        <w:rPr>
          <w:rFonts w:cstheme="minorHAnsi"/>
          <w:b/>
          <w:szCs w:val="20"/>
          <w:lang w:val="es-ES"/>
        </w:rPr>
        <w:t>Accesibilidad:</w:t>
      </w:r>
      <w:r w:rsidRPr="00EF1D61">
        <w:rPr>
          <w:rFonts w:cstheme="minorHAnsi"/>
          <w:szCs w:val="20"/>
          <w:lang w:val="es-ES"/>
        </w:rPr>
        <w:t xml:space="preserve"> </w:t>
      </w:r>
      <w:r w:rsidR="00045C4E" w:rsidRPr="00EF1D61">
        <w:rPr>
          <w:rFonts w:cstheme="minorHAnsi"/>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EF1D61" w:rsidRDefault="004F5668">
      <w:pPr>
        <w:pStyle w:val="Prrafodelista"/>
        <w:numPr>
          <w:ilvl w:val="1"/>
          <w:numId w:val="4"/>
        </w:numPr>
        <w:spacing w:after="240"/>
        <w:ind w:left="720" w:hanging="436"/>
        <w:contextualSpacing w:val="0"/>
        <w:jc w:val="both"/>
        <w:rPr>
          <w:rFonts w:cstheme="minorHAnsi"/>
          <w:szCs w:val="20"/>
          <w:lang w:val="es-ES"/>
        </w:rPr>
      </w:pPr>
      <w:r w:rsidRPr="00EF1D61">
        <w:rPr>
          <w:rFonts w:cstheme="minorHAnsi"/>
          <w:b/>
          <w:szCs w:val="20"/>
          <w:lang w:val="es-ES"/>
        </w:rPr>
        <w:t xml:space="preserve">Actividades y </w:t>
      </w:r>
      <w:r w:rsidR="00FE7F35" w:rsidRPr="00EF1D61">
        <w:rPr>
          <w:rFonts w:cstheme="minorHAnsi"/>
          <w:b/>
          <w:szCs w:val="20"/>
          <w:lang w:val="es-ES"/>
        </w:rPr>
        <w:t>O</w:t>
      </w:r>
      <w:r w:rsidRPr="00EF1D61">
        <w:rPr>
          <w:rFonts w:cstheme="minorHAnsi"/>
          <w:b/>
          <w:szCs w:val="20"/>
          <w:lang w:val="es-ES"/>
        </w:rPr>
        <w:t xml:space="preserve">bras de </w:t>
      </w:r>
      <w:r w:rsidR="00FE7F35" w:rsidRPr="00EF1D61">
        <w:rPr>
          <w:rFonts w:cstheme="minorHAnsi"/>
          <w:b/>
          <w:szCs w:val="20"/>
          <w:lang w:val="es-ES"/>
        </w:rPr>
        <w:t>P</w:t>
      </w:r>
      <w:r w:rsidRPr="00EF1D61">
        <w:rPr>
          <w:rFonts w:cstheme="minorHAnsi"/>
          <w:b/>
          <w:szCs w:val="20"/>
          <w:lang w:val="es-ES"/>
        </w:rPr>
        <w:t>rotección:</w:t>
      </w:r>
      <w:r w:rsidRPr="00EF1D61">
        <w:rPr>
          <w:rFonts w:cstheme="minorHAnsi"/>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EF1D61" w:rsidRDefault="007072E4">
      <w:pPr>
        <w:pStyle w:val="Prrafodelista"/>
        <w:numPr>
          <w:ilvl w:val="1"/>
          <w:numId w:val="4"/>
        </w:numPr>
        <w:spacing w:after="240"/>
        <w:ind w:left="720" w:hanging="436"/>
        <w:contextualSpacing w:val="0"/>
        <w:jc w:val="both"/>
        <w:rPr>
          <w:rFonts w:cstheme="minorHAnsi"/>
          <w:szCs w:val="20"/>
          <w:lang w:val="es-ES"/>
        </w:rPr>
      </w:pPr>
      <w:r w:rsidRPr="00EF1D61">
        <w:rPr>
          <w:rFonts w:cstheme="minorHAnsi"/>
          <w:b/>
          <w:szCs w:val="20"/>
          <w:lang w:val="es-ES"/>
        </w:rPr>
        <w:t xml:space="preserve">Actualización Sísmica: </w:t>
      </w:r>
      <w:r w:rsidR="00F166F4" w:rsidRPr="00EF1D61">
        <w:rPr>
          <w:rFonts w:cstheme="minorHAnsi"/>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EF1D61">
        <w:rPr>
          <w:rFonts w:cstheme="minorHAnsi"/>
          <w:szCs w:val="20"/>
          <w:lang w:val="es-ES"/>
        </w:rPr>
        <w:t>con</w:t>
      </w:r>
      <w:r w:rsidR="00F166F4" w:rsidRPr="00EF1D61">
        <w:rPr>
          <w:rFonts w:cstheme="minorHAnsi"/>
          <w:szCs w:val="20"/>
          <w:lang w:val="es-ES"/>
        </w:rPr>
        <w:t xml:space="preserve"> lo establecido en la sección </w:t>
      </w:r>
      <w:r w:rsidR="00F166F4" w:rsidRPr="001547E0">
        <w:rPr>
          <w:rFonts w:cstheme="minorHAnsi"/>
          <w:i/>
          <w:szCs w:val="20"/>
          <w:lang w:val="es-ES"/>
        </w:rPr>
        <w:t xml:space="preserve">A. 3.5 </w:t>
      </w:r>
      <w:r w:rsidR="00860CB0" w:rsidRPr="001547E0">
        <w:rPr>
          <w:rFonts w:cstheme="minorHAnsi"/>
          <w:i/>
          <w:szCs w:val="20"/>
          <w:lang w:val="es-ES"/>
        </w:rPr>
        <w:t>Cargas por Sismo</w:t>
      </w:r>
      <w:r w:rsidR="00860CB0" w:rsidRPr="00EF1D61">
        <w:rPr>
          <w:rFonts w:cstheme="minorHAnsi"/>
          <w:szCs w:val="20"/>
          <w:lang w:val="es-ES"/>
        </w:rPr>
        <w:t xml:space="preserve"> </w:t>
      </w:r>
      <w:r w:rsidR="00F166F4" w:rsidRPr="00EF1D61">
        <w:rPr>
          <w:rFonts w:cstheme="minorHAnsi"/>
          <w:szCs w:val="20"/>
          <w:lang w:val="es-ES"/>
        </w:rPr>
        <w:t xml:space="preserve">del Código Colombiano de </w:t>
      </w:r>
      <w:r w:rsidR="00751B25" w:rsidRPr="00EF1D61">
        <w:rPr>
          <w:rFonts w:cstheme="minorHAnsi"/>
          <w:szCs w:val="20"/>
          <w:lang w:val="es-ES"/>
        </w:rPr>
        <w:t>D</w:t>
      </w:r>
      <w:r w:rsidR="00F166F4" w:rsidRPr="00EF1D61">
        <w:rPr>
          <w:rFonts w:cstheme="minorHAnsi"/>
          <w:szCs w:val="20"/>
          <w:lang w:val="es-ES"/>
        </w:rPr>
        <w:t xml:space="preserve">iseño </w:t>
      </w:r>
      <w:r w:rsidR="00751B25" w:rsidRPr="00EF1D61">
        <w:rPr>
          <w:rFonts w:cstheme="minorHAnsi"/>
          <w:szCs w:val="20"/>
          <w:lang w:val="es-ES"/>
        </w:rPr>
        <w:t>S</w:t>
      </w:r>
      <w:r w:rsidR="00F166F4" w:rsidRPr="00EF1D61">
        <w:rPr>
          <w:rFonts w:cstheme="minorHAnsi"/>
          <w:szCs w:val="20"/>
          <w:lang w:val="es-ES"/>
        </w:rPr>
        <w:t xml:space="preserve">ísmico de </w:t>
      </w:r>
      <w:r w:rsidR="00751B25" w:rsidRPr="00EF1D61">
        <w:rPr>
          <w:rFonts w:cstheme="minorHAnsi"/>
          <w:szCs w:val="20"/>
          <w:lang w:val="es-ES"/>
        </w:rPr>
        <w:t>P</w:t>
      </w:r>
      <w:r w:rsidR="00F166F4" w:rsidRPr="00EF1D61">
        <w:rPr>
          <w:rFonts w:cstheme="minorHAnsi"/>
          <w:szCs w:val="20"/>
          <w:lang w:val="es-ES"/>
        </w:rPr>
        <w:t xml:space="preserve">uentes y de las Normas Colombianas de </w:t>
      </w:r>
      <w:r w:rsidR="00751B25" w:rsidRPr="00EF1D61">
        <w:rPr>
          <w:rFonts w:cstheme="minorHAnsi"/>
          <w:szCs w:val="20"/>
          <w:lang w:val="es-ES"/>
        </w:rPr>
        <w:t>D</w:t>
      </w:r>
      <w:r w:rsidR="00F166F4" w:rsidRPr="00EF1D61">
        <w:rPr>
          <w:rFonts w:cstheme="minorHAnsi"/>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EF1D61">
        <w:rPr>
          <w:rFonts w:cstheme="minorHAnsi"/>
          <w:szCs w:val="20"/>
          <w:lang w:val="es-ES"/>
        </w:rPr>
        <w:t>.</w:t>
      </w:r>
    </w:p>
    <w:p w14:paraId="5C548905" w14:textId="1648BCBB" w:rsidR="00640107" w:rsidRPr="001547E0" w:rsidRDefault="00640107">
      <w:pPr>
        <w:pStyle w:val="Prrafodelista"/>
        <w:numPr>
          <w:ilvl w:val="1"/>
          <w:numId w:val="4"/>
        </w:numPr>
        <w:spacing w:after="240"/>
        <w:ind w:left="709" w:hanging="425"/>
        <w:contextualSpacing w:val="0"/>
        <w:jc w:val="both"/>
        <w:rPr>
          <w:rFonts w:cstheme="minorHAnsi"/>
          <w:szCs w:val="20"/>
          <w:lang w:val="es-CO"/>
        </w:rPr>
      </w:pPr>
      <w:r w:rsidRPr="00EF1D61">
        <w:rPr>
          <w:rFonts w:cstheme="minorHAnsi"/>
          <w:b/>
          <w:szCs w:val="20"/>
          <w:lang w:val="es-CO"/>
        </w:rPr>
        <w:t>Administración vial:</w:t>
      </w:r>
      <w:r w:rsidRPr="00EF1D61">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4DE8E8BC" w14:textId="0189173D" w:rsidR="007A7A3B" w:rsidRPr="00EF1D61" w:rsidRDefault="00FE7F35">
      <w:pPr>
        <w:pStyle w:val="Prrafodelista"/>
        <w:numPr>
          <w:ilvl w:val="1"/>
          <w:numId w:val="4"/>
        </w:numPr>
        <w:spacing w:after="240"/>
        <w:contextualSpacing w:val="0"/>
        <w:jc w:val="both"/>
        <w:rPr>
          <w:rFonts w:cstheme="minorHAnsi"/>
          <w:szCs w:val="20"/>
          <w:lang w:val="es-ES"/>
        </w:rPr>
      </w:pPr>
      <w:r w:rsidRPr="00EF1D61">
        <w:rPr>
          <w:rFonts w:cstheme="minorHAnsi"/>
          <w:b/>
          <w:szCs w:val="20"/>
          <w:lang w:val="es-ES"/>
        </w:rPr>
        <w:t>A</w:t>
      </w:r>
      <w:r w:rsidR="00B41F11" w:rsidRPr="00EF1D61">
        <w:rPr>
          <w:rFonts w:cstheme="minorHAnsi"/>
          <w:b/>
          <w:szCs w:val="20"/>
          <w:lang w:val="es-ES"/>
        </w:rPr>
        <w:t xml:space="preserve">eródromo: </w:t>
      </w:r>
      <w:r w:rsidR="00B51540" w:rsidRPr="00EF1D61">
        <w:rPr>
          <w:rFonts w:cstheme="minorHAnsi"/>
          <w:szCs w:val="20"/>
          <w:lang w:val="es-ES"/>
        </w:rPr>
        <w:t>Es el área</w:t>
      </w:r>
      <w:r w:rsidR="00F6301A" w:rsidRPr="00EF1D61">
        <w:rPr>
          <w:rFonts w:cstheme="minorHAnsi"/>
          <w:szCs w:val="20"/>
          <w:lang w:val="es-ES"/>
        </w:rPr>
        <w:t xml:space="preserve"> </w:t>
      </w:r>
      <w:r w:rsidR="007A7A3B" w:rsidRPr="00EF1D61">
        <w:rPr>
          <w:rFonts w:cstheme="minorHAnsi"/>
          <w:szCs w:val="20"/>
          <w:lang w:val="es-ES"/>
        </w:rPr>
        <w:t>definid</w:t>
      </w:r>
      <w:r w:rsidR="001B13C0" w:rsidRPr="00EF1D61">
        <w:rPr>
          <w:rFonts w:cstheme="minorHAnsi"/>
          <w:szCs w:val="20"/>
          <w:lang w:val="es-ES"/>
        </w:rPr>
        <w:t>a</w:t>
      </w:r>
      <w:r w:rsidR="007A7A3B" w:rsidRPr="00EF1D61">
        <w:rPr>
          <w:rFonts w:cstheme="minorHAnsi"/>
          <w:szCs w:val="20"/>
          <w:lang w:val="es-ES"/>
        </w:rPr>
        <w:t xml:space="preserve"> en tierra o </w:t>
      </w:r>
      <w:r w:rsidR="00D71B0C" w:rsidRPr="00EF1D61">
        <w:rPr>
          <w:rFonts w:cstheme="minorHAnsi"/>
          <w:szCs w:val="20"/>
          <w:lang w:val="es-ES"/>
        </w:rPr>
        <w:t xml:space="preserve">en </w:t>
      </w:r>
      <w:r w:rsidR="007A7A3B" w:rsidRPr="00EF1D61">
        <w:rPr>
          <w:rFonts w:cstheme="minorHAnsi"/>
          <w:szCs w:val="20"/>
          <w:lang w:val="es-ES"/>
        </w:rPr>
        <w:t>agua destinad</w:t>
      </w:r>
      <w:r w:rsidR="25193930" w:rsidRPr="00EF1D61">
        <w:rPr>
          <w:rFonts w:cstheme="minorHAnsi"/>
          <w:szCs w:val="20"/>
          <w:lang w:val="es-ES"/>
        </w:rPr>
        <w:t>o</w:t>
      </w:r>
      <w:r w:rsidR="007A7A3B" w:rsidRPr="00EF1D61">
        <w:rPr>
          <w:rFonts w:cstheme="minorHAnsi"/>
          <w:szCs w:val="20"/>
          <w:lang w:val="es-ES"/>
        </w:rPr>
        <w:t xml:space="preserve"> total o parcialmente a la llegada, salida y movimiento en superficie de aeronaves.</w:t>
      </w:r>
    </w:p>
    <w:p w14:paraId="49310D4C" w14:textId="034D2275" w:rsidR="007A7A3B" w:rsidRPr="00EF1D61" w:rsidRDefault="007A7A3B" w:rsidP="001547E0">
      <w:pPr>
        <w:spacing w:after="240"/>
        <w:ind w:left="786"/>
        <w:jc w:val="both"/>
        <w:rPr>
          <w:rFonts w:cstheme="minorHAnsi"/>
          <w:szCs w:val="20"/>
          <w:lang w:val="es-ES"/>
        </w:rPr>
      </w:pPr>
      <w:r w:rsidRPr="00EF1D61">
        <w:rPr>
          <w:rFonts w:cstheme="minorHAnsi"/>
          <w:szCs w:val="20"/>
          <w:lang w:val="es-ES"/>
        </w:rPr>
        <w:lastRenderedPageBreak/>
        <w:t>Dentro del aeródromo se cuenta con el área del aeródromo la cual es un sitio destinado al despegue y aterrizaje de aeronaves. Estas áreas se refieren a:</w:t>
      </w:r>
    </w:p>
    <w:p w14:paraId="6DF0E19E" w14:textId="77777777" w:rsidR="007A7A3B" w:rsidRPr="00EF1D61" w:rsidRDefault="007A7A3B">
      <w:pPr>
        <w:numPr>
          <w:ilvl w:val="0"/>
          <w:numId w:val="5"/>
        </w:numPr>
        <w:spacing w:after="240"/>
        <w:jc w:val="both"/>
        <w:rPr>
          <w:rFonts w:cstheme="minorHAnsi"/>
          <w:szCs w:val="20"/>
          <w:lang w:val="es-ES"/>
        </w:rPr>
      </w:pPr>
      <w:r w:rsidRPr="001547E0">
        <w:rPr>
          <w:rFonts w:cstheme="minorHAnsi"/>
          <w:i/>
          <w:szCs w:val="20"/>
          <w:u w:val="single"/>
          <w:lang w:val="es-ES"/>
        </w:rPr>
        <w:t>Lado Aire:</w:t>
      </w:r>
      <w:r w:rsidRPr="00EF1D61">
        <w:rPr>
          <w:rFonts w:cstheme="minorHAnsi"/>
          <w:szCs w:val="20"/>
          <w:lang w:val="es-ES"/>
        </w:rPr>
        <w:t xml:space="preserve"> Está compuesto por el área de movimiento de aeronaves, pistas, calles de rodaje, </w:t>
      </w:r>
      <w:proofErr w:type="spellStart"/>
      <w:r w:rsidRPr="00EF1D61">
        <w:rPr>
          <w:rFonts w:cstheme="minorHAnsi"/>
          <w:szCs w:val="20"/>
          <w:lang w:val="es-ES"/>
        </w:rPr>
        <w:t>taxeos</w:t>
      </w:r>
      <w:proofErr w:type="spellEnd"/>
      <w:r w:rsidRPr="00EF1D61">
        <w:rPr>
          <w:rFonts w:cstheme="minorHAnsi"/>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EF1D61" w:rsidRDefault="007A7A3B">
      <w:pPr>
        <w:numPr>
          <w:ilvl w:val="0"/>
          <w:numId w:val="5"/>
        </w:numPr>
        <w:spacing w:after="240"/>
        <w:jc w:val="both"/>
        <w:rPr>
          <w:rFonts w:cstheme="minorHAnsi"/>
          <w:szCs w:val="20"/>
          <w:lang w:val="es-ES"/>
        </w:rPr>
      </w:pPr>
      <w:r w:rsidRPr="001547E0">
        <w:rPr>
          <w:rFonts w:cstheme="minorHAnsi"/>
          <w:i/>
          <w:szCs w:val="20"/>
          <w:u w:val="single"/>
          <w:lang w:val="es-ES"/>
        </w:rPr>
        <w:t>Lado Tierra:</w:t>
      </w:r>
      <w:r w:rsidRPr="00EF1D61">
        <w:rPr>
          <w:rFonts w:cstheme="minorHAnsi"/>
          <w:szCs w:val="20"/>
          <w:lang w:val="es-ES"/>
        </w:rPr>
        <w:t xml:space="preserve"> Está compuesta por los edificios, parqueaderos, instalaciones, dispuestos para los usuarios internos o externos del aeropuerto. </w:t>
      </w:r>
      <w:r w:rsidR="00514FCA" w:rsidRPr="00EF1D61">
        <w:rPr>
          <w:rFonts w:cstheme="minorHAnsi"/>
          <w:szCs w:val="20"/>
          <w:lang w:val="es-ES"/>
        </w:rPr>
        <w:t>S</w:t>
      </w:r>
      <w:r w:rsidRPr="00EF1D61">
        <w:rPr>
          <w:rFonts w:cstheme="minorHAnsi"/>
          <w:szCs w:val="20"/>
          <w:lang w:val="es-ES"/>
        </w:rPr>
        <w:t xml:space="preserve">e dividen en: </w:t>
      </w:r>
    </w:p>
    <w:p w14:paraId="6BAC78CD" w14:textId="570758F8" w:rsidR="007A7A3B" w:rsidRPr="00EF1D61" w:rsidRDefault="007A7A3B" w:rsidP="001547E0">
      <w:pPr>
        <w:spacing w:after="240"/>
        <w:ind w:left="1146"/>
        <w:jc w:val="both"/>
        <w:rPr>
          <w:rFonts w:cstheme="minorHAnsi"/>
          <w:szCs w:val="20"/>
          <w:lang w:val="es-ES"/>
        </w:rPr>
      </w:pPr>
      <w:r w:rsidRPr="00EF1D61">
        <w:rPr>
          <w:rFonts w:cstheme="minorHAnsi"/>
          <w:szCs w:val="20"/>
          <w:lang w:val="es-ES"/>
        </w:rPr>
        <w:t xml:space="preserve">1. Áreas públicas: </w:t>
      </w:r>
      <w:r w:rsidR="0099372A" w:rsidRPr="00EF1D61">
        <w:rPr>
          <w:rFonts w:cstheme="minorHAnsi"/>
          <w:szCs w:val="20"/>
          <w:lang w:val="es-ES"/>
        </w:rPr>
        <w:t>E</w:t>
      </w:r>
      <w:r w:rsidRPr="00EF1D61">
        <w:rPr>
          <w:rFonts w:cstheme="minorHAnsi"/>
          <w:szCs w:val="20"/>
          <w:lang w:val="es-ES"/>
        </w:rPr>
        <w:t xml:space="preserve">dificios, instalaciones y servicios dispuestos para el uso del público en general sin restricción en su ingreso. </w:t>
      </w:r>
    </w:p>
    <w:p w14:paraId="5ED6691B" w14:textId="4FED0A2B" w:rsidR="007A7A3B" w:rsidRPr="00EF1D61" w:rsidRDefault="007A7A3B" w:rsidP="001547E0">
      <w:pPr>
        <w:spacing w:after="240"/>
        <w:ind w:left="1146"/>
        <w:jc w:val="both"/>
        <w:rPr>
          <w:rFonts w:cstheme="minorHAnsi"/>
          <w:szCs w:val="20"/>
          <w:lang w:val="es-ES"/>
        </w:rPr>
      </w:pPr>
      <w:r w:rsidRPr="00EF1D61">
        <w:rPr>
          <w:rFonts w:cstheme="minorHAnsi"/>
          <w:szCs w:val="20"/>
          <w:lang w:val="es-ES"/>
        </w:rPr>
        <w:t xml:space="preserve">2. Área restringida: </w:t>
      </w:r>
      <w:r w:rsidR="0099372A" w:rsidRPr="00EF1D61">
        <w:rPr>
          <w:rFonts w:cstheme="minorHAnsi"/>
          <w:szCs w:val="20"/>
          <w:lang w:val="es-ES"/>
        </w:rPr>
        <w:t>E</w:t>
      </w:r>
      <w:r w:rsidRPr="00EF1D61">
        <w:rPr>
          <w:rFonts w:cstheme="minorHAnsi"/>
          <w:szCs w:val="20"/>
          <w:lang w:val="es-ES"/>
        </w:rPr>
        <w:t>dificios, instalaciones y servicios exclusivas a aquellas personas, mercancías y/o vehículos que dispongan de autorización otorgada por el explotador del aeropuerto que habilite su ingreso.</w:t>
      </w:r>
    </w:p>
    <w:p w14:paraId="0BC779EA" w14:textId="15C373A8" w:rsidR="001E2692" w:rsidRPr="00EF1D61" w:rsidRDefault="001E2692">
      <w:pPr>
        <w:pStyle w:val="Prrafodelista"/>
        <w:numPr>
          <w:ilvl w:val="1"/>
          <w:numId w:val="4"/>
        </w:numPr>
        <w:spacing w:after="240"/>
        <w:ind w:left="720" w:hanging="436"/>
        <w:contextualSpacing w:val="0"/>
        <w:jc w:val="both"/>
        <w:rPr>
          <w:rFonts w:cstheme="minorHAnsi"/>
          <w:b/>
          <w:szCs w:val="20"/>
          <w:lang w:val="es-ES"/>
        </w:rPr>
      </w:pPr>
      <w:r w:rsidRPr="00EF1D61">
        <w:rPr>
          <w:rFonts w:cstheme="minorHAnsi"/>
          <w:b/>
          <w:szCs w:val="20"/>
          <w:lang w:val="es-ES"/>
        </w:rPr>
        <w:t>Alameda:</w:t>
      </w:r>
      <w:r w:rsidRPr="00EF1D61">
        <w:rPr>
          <w:rFonts w:cstheme="minorHAnsi"/>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01D8FBA" w14:textId="4947D7D3" w:rsidR="00B907B0" w:rsidRPr="00EF1D61" w:rsidRDefault="00B907B0">
      <w:pPr>
        <w:pStyle w:val="Prrafodelista"/>
        <w:numPr>
          <w:ilvl w:val="1"/>
          <w:numId w:val="4"/>
        </w:numPr>
        <w:spacing w:after="240"/>
        <w:ind w:left="720" w:hanging="436"/>
        <w:contextualSpacing w:val="0"/>
        <w:jc w:val="both"/>
        <w:rPr>
          <w:rFonts w:cstheme="minorHAnsi"/>
          <w:b/>
          <w:szCs w:val="20"/>
          <w:lang w:val="es-ES"/>
        </w:rPr>
      </w:pPr>
      <w:r w:rsidRPr="00EF1D61">
        <w:rPr>
          <w:rFonts w:cstheme="minorHAnsi"/>
          <w:b/>
          <w:szCs w:val="20"/>
          <w:lang w:val="es-ES"/>
        </w:rPr>
        <w:t xml:space="preserve">Ancho de </w:t>
      </w:r>
      <w:r w:rsidR="00FE7F35" w:rsidRPr="00EF1D61">
        <w:rPr>
          <w:rFonts w:cstheme="minorHAnsi"/>
          <w:b/>
          <w:szCs w:val="20"/>
          <w:lang w:val="es-ES"/>
        </w:rPr>
        <w:t>V</w:t>
      </w:r>
      <w:r w:rsidRPr="00EF1D61">
        <w:rPr>
          <w:rFonts w:cstheme="minorHAnsi"/>
          <w:b/>
          <w:szCs w:val="20"/>
          <w:lang w:val="es-ES"/>
        </w:rPr>
        <w:t xml:space="preserve">ía: </w:t>
      </w:r>
      <w:r w:rsidRPr="00EF1D61">
        <w:rPr>
          <w:rFonts w:cstheme="minorHAnsi"/>
          <w:szCs w:val="20"/>
          <w:lang w:val="es-ES"/>
        </w:rPr>
        <w:t>Medida transversal de una zona de uso público compuesta por andenes, calzadas, ciclo</w:t>
      </w:r>
      <w:r w:rsidR="3497AA8E" w:rsidRPr="00EF1D61">
        <w:rPr>
          <w:rFonts w:cstheme="minorHAnsi"/>
          <w:szCs w:val="20"/>
          <w:lang w:val="es-ES"/>
        </w:rPr>
        <w:t>r</w:t>
      </w:r>
      <w:r w:rsidRPr="00EF1D61">
        <w:rPr>
          <w:rFonts w:cstheme="minorHAnsi"/>
          <w:szCs w:val="20"/>
          <w:lang w:val="es-ES"/>
        </w:rPr>
        <w:t>rutas y separadores, para el tránsito de peatones y vehículos.</w:t>
      </w:r>
    </w:p>
    <w:p w14:paraId="60329622" w14:textId="5032D6C4" w:rsidR="002461CA" w:rsidRPr="001547E0" w:rsidRDefault="002461CA">
      <w:pPr>
        <w:pStyle w:val="Prrafodelista"/>
        <w:numPr>
          <w:ilvl w:val="1"/>
          <w:numId w:val="4"/>
        </w:numPr>
        <w:spacing w:after="240"/>
        <w:ind w:left="720" w:hanging="436"/>
        <w:contextualSpacing w:val="0"/>
        <w:jc w:val="both"/>
        <w:rPr>
          <w:rFonts w:cstheme="minorHAnsi"/>
          <w:b/>
          <w:szCs w:val="20"/>
          <w:lang w:val="es-ES"/>
        </w:rPr>
      </w:pPr>
      <w:r w:rsidRPr="00EF1D61">
        <w:rPr>
          <w:rFonts w:cstheme="minorHAnsi"/>
          <w:b/>
          <w:szCs w:val="20"/>
          <w:lang w:val="es-ES"/>
        </w:rPr>
        <w:t xml:space="preserve">Andén o Acera: </w:t>
      </w:r>
      <w:r w:rsidRPr="00EF1D61">
        <w:rPr>
          <w:rFonts w:cstheme="minorHAnsi"/>
          <w:szCs w:val="20"/>
          <w:lang w:val="es-ES"/>
        </w:rPr>
        <w:t>Franjas de espacio público construido</w:t>
      </w:r>
      <w:r w:rsidR="002F5F6F" w:rsidRPr="00EF1D61">
        <w:rPr>
          <w:rFonts w:cstheme="minorHAnsi"/>
          <w:szCs w:val="20"/>
          <w:lang w:val="es-ES"/>
        </w:rPr>
        <w:t>,</w:t>
      </w:r>
      <w:r w:rsidRPr="00EF1D61">
        <w:rPr>
          <w:rFonts w:cstheme="minorHAnsi"/>
          <w:szCs w:val="20"/>
          <w:lang w:val="es-ES"/>
        </w:rPr>
        <w:t xml:space="preserve"> paralelas a las calzadas vehiculares de las vías públicas, destinadas al tránsito de peatones, personas con movilidad reducida y en algunos casos de </w:t>
      </w:r>
      <w:proofErr w:type="spellStart"/>
      <w:r w:rsidRPr="00EF1D61">
        <w:rPr>
          <w:rFonts w:cstheme="minorHAnsi"/>
          <w:szCs w:val="20"/>
          <w:lang w:val="es-ES"/>
        </w:rPr>
        <w:t>ciclousarios</w:t>
      </w:r>
      <w:proofErr w:type="spellEnd"/>
      <w:r w:rsidRPr="00EF1D61">
        <w:rPr>
          <w:rFonts w:cstheme="minorHAnsi"/>
          <w:szCs w:val="20"/>
          <w:lang w:val="es-ES"/>
        </w:rPr>
        <w:t>.</w:t>
      </w:r>
    </w:p>
    <w:p w14:paraId="5B5D0F3B" w14:textId="77777777" w:rsidR="00F872A9" w:rsidRDefault="00F872A9">
      <w:pPr>
        <w:pStyle w:val="Prrafodelista"/>
        <w:numPr>
          <w:ilvl w:val="1"/>
          <w:numId w:val="4"/>
        </w:numPr>
        <w:spacing w:after="240"/>
        <w:ind w:left="720" w:hanging="436"/>
        <w:contextualSpacing w:val="0"/>
        <w:jc w:val="both"/>
        <w:rPr>
          <w:rFonts w:cstheme="minorHAnsi"/>
          <w:b/>
          <w:szCs w:val="20"/>
          <w:lang w:val="es-CO"/>
        </w:rPr>
      </w:pPr>
      <w:r>
        <w:rPr>
          <w:rFonts w:cstheme="minorHAnsi"/>
          <w:b/>
          <w:szCs w:val="20"/>
          <w:lang w:val="es-CO"/>
        </w:rPr>
        <w:t>Calle de rodaje de Aeródromo:</w:t>
      </w:r>
      <w:r>
        <w:rPr>
          <w:rFonts w:cstheme="minorHAnsi"/>
          <w:bCs/>
          <w:szCs w:val="20"/>
          <w:lang w:val="es-CO"/>
        </w:rPr>
        <w:t xml:space="preserve"> Vía definida en un aeródromo terrestre, establecida para el rodaje de aeronaves y destinada a proporcionar enlace entre una y otra parte del aeródromo</w:t>
      </w:r>
      <w:r w:rsidRPr="00EF1D61">
        <w:rPr>
          <w:rStyle w:val="Refdenotaalpie"/>
          <w:rFonts w:cstheme="minorHAnsi"/>
          <w:szCs w:val="20"/>
          <w:lang w:val="es-ES"/>
        </w:rPr>
        <w:footnoteReference w:id="3"/>
      </w:r>
      <w:r w:rsidRPr="00EF1D61">
        <w:rPr>
          <w:rFonts w:cstheme="minorHAnsi"/>
          <w:szCs w:val="20"/>
          <w:lang w:val="es-ES"/>
        </w:rPr>
        <w:t>.</w:t>
      </w:r>
      <w:r>
        <w:rPr>
          <w:rFonts w:cstheme="minorHAnsi"/>
          <w:bCs/>
          <w:szCs w:val="20"/>
          <w:lang w:val="es-CO"/>
        </w:rPr>
        <w:t xml:space="preserve"> </w:t>
      </w:r>
    </w:p>
    <w:p w14:paraId="25D87BE0" w14:textId="1239C36E" w:rsidR="00B907B0" w:rsidRPr="00EF1D61" w:rsidRDefault="00B907B0">
      <w:pPr>
        <w:pStyle w:val="Prrafodelista"/>
        <w:numPr>
          <w:ilvl w:val="1"/>
          <w:numId w:val="4"/>
        </w:numPr>
        <w:spacing w:after="240"/>
        <w:ind w:left="720" w:hanging="436"/>
        <w:contextualSpacing w:val="0"/>
        <w:jc w:val="both"/>
        <w:rPr>
          <w:rFonts w:cstheme="minorHAnsi"/>
          <w:szCs w:val="20"/>
          <w:lang w:val="es-ES"/>
        </w:rPr>
      </w:pPr>
      <w:r w:rsidRPr="00EF1D61">
        <w:rPr>
          <w:rFonts w:cstheme="minorHAnsi"/>
          <w:b/>
          <w:szCs w:val="20"/>
          <w:lang w:val="es-ES"/>
        </w:rPr>
        <w:t xml:space="preserve">Calzada: </w:t>
      </w:r>
      <w:r w:rsidR="00D15C51" w:rsidRPr="00EF1D61">
        <w:rPr>
          <w:rFonts w:cstheme="minorHAnsi"/>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3D47EC" w:rsidRPr="00EF1D61">
        <w:rPr>
          <w:rFonts w:cstheme="minorHAnsi"/>
          <w:szCs w:val="20"/>
          <w:lang w:val="es-ES"/>
        </w:rPr>
        <w:t>,</w:t>
      </w:r>
      <w:r w:rsidR="00D15C51" w:rsidRPr="00EF1D61">
        <w:rPr>
          <w:rFonts w:cstheme="minorHAnsi"/>
          <w:szCs w:val="20"/>
          <w:lang w:val="es-ES"/>
        </w:rPr>
        <w:t xml:space="preserve"> la suma simple del ancho de carriles consecutivos</w:t>
      </w:r>
      <w:r w:rsidR="006D17DA" w:rsidRPr="001547E0">
        <w:rPr>
          <w:rFonts w:cstheme="minorHAnsi"/>
          <w:szCs w:val="20"/>
          <w:lang w:val="es-ES"/>
        </w:rPr>
        <w:t>.</w:t>
      </w:r>
    </w:p>
    <w:p w14:paraId="3F0E8541" w14:textId="3A3F5127" w:rsidR="00B907B0" w:rsidRPr="001547E0" w:rsidRDefault="00B907B0">
      <w:pPr>
        <w:pStyle w:val="Prrafodelista"/>
        <w:numPr>
          <w:ilvl w:val="1"/>
          <w:numId w:val="4"/>
        </w:numPr>
        <w:spacing w:after="240"/>
        <w:ind w:left="720" w:hanging="436"/>
        <w:contextualSpacing w:val="0"/>
        <w:jc w:val="both"/>
        <w:rPr>
          <w:rFonts w:cstheme="minorHAnsi"/>
          <w:b/>
          <w:szCs w:val="20"/>
          <w:lang w:val="es-ES"/>
        </w:rPr>
      </w:pPr>
      <w:r w:rsidRPr="00EF1D61">
        <w:rPr>
          <w:rFonts w:cstheme="minorHAnsi"/>
          <w:b/>
          <w:szCs w:val="20"/>
          <w:lang w:val="es-ES"/>
        </w:rPr>
        <w:t xml:space="preserve">Calzada de </w:t>
      </w:r>
      <w:r w:rsidR="00FE7F35" w:rsidRPr="00EF1D61">
        <w:rPr>
          <w:rFonts w:cstheme="minorHAnsi"/>
          <w:b/>
          <w:szCs w:val="20"/>
          <w:lang w:val="es-ES"/>
        </w:rPr>
        <w:t>S</w:t>
      </w:r>
      <w:r w:rsidRPr="00EF1D61">
        <w:rPr>
          <w:rFonts w:cstheme="minorHAnsi"/>
          <w:b/>
          <w:szCs w:val="20"/>
          <w:lang w:val="es-ES"/>
        </w:rPr>
        <w:t>ervicio:</w:t>
      </w:r>
      <w:r w:rsidRPr="001547E0">
        <w:rPr>
          <w:rFonts w:cstheme="minorHAnsi"/>
          <w:b/>
          <w:szCs w:val="20"/>
          <w:lang w:val="es-ES"/>
        </w:rPr>
        <w:t xml:space="preserve"> </w:t>
      </w:r>
      <w:r w:rsidRPr="00EF1D61">
        <w:rPr>
          <w:rFonts w:cstheme="minorHAnsi"/>
          <w:szCs w:val="20"/>
          <w:lang w:val="es-ES"/>
        </w:rPr>
        <w:t>Calzada adyacente a una vía arteria que cumple una función de accesibilidad a predios y soporta un tráfico de carácter local.</w:t>
      </w:r>
    </w:p>
    <w:p w14:paraId="4E45C55E" w14:textId="33C43BF1" w:rsidR="00466B62" w:rsidRPr="001547E0" w:rsidRDefault="00466B62">
      <w:pPr>
        <w:pStyle w:val="Prrafodelista"/>
        <w:numPr>
          <w:ilvl w:val="1"/>
          <w:numId w:val="4"/>
        </w:numPr>
        <w:spacing w:after="240"/>
        <w:ind w:left="720" w:hanging="436"/>
        <w:contextualSpacing w:val="0"/>
        <w:jc w:val="both"/>
        <w:rPr>
          <w:rFonts w:cstheme="minorHAnsi"/>
          <w:b/>
          <w:szCs w:val="20"/>
          <w:lang w:val="es-CO"/>
        </w:rPr>
      </w:pPr>
      <w:r w:rsidRPr="00EF1D61">
        <w:rPr>
          <w:rFonts w:cstheme="minorHAnsi"/>
          <w:b/>
          <w:szCs w:val="20"/>
          <w:lang w:val="es-CO"/>
        </w:rPr>
        <w:t>Canal:</w:t>
      </w:r>
      <w:r w:rsidRPr="00EF1D61">
        <w:rPr>
          <w:rFonts w:cstheme="minorHAnsi"/>
          <w:szCs w:val="20"/>
          <w:lang w:val="es-CO"/>
        </w:rPr>
        <w:t xml:space="preserve"> Cauce artificial, revestido o no, descubierto que transporta agua a flujo libre, cuya sección transversal tiene una forma generalmente constante</w:t>
      </w:r>
      <w:r w:rsidR="00A77B19" w:rsidRPr="00EF1D61">
        <w:rPr>
          <w:rFonts w:cstheme="minorHAnsi"/>
          <w:szCs w:val="20"/>
          <w:lang w:val="es-CO"/>
        </w:rPr>
        <w:t xml:space="preserve">; </w:t>
      </w:r>
      <w:r w:rsidR="00A77B19" w:rsidRPr="001547E0">
        <w:rPr>
          <w:rFonts w:cstheme="minorHAnsi"/>
          <w:szCs w:val="20"/>
        </w:rPr>
        <w:t xml:space="preserve">se construye para conducir las aguas lluvias </w:t>
      </w:r>
      <w:r w:rsidR="00A77B19" w:rsidRPr="001547E0">
        <w:rPr>
          <w:rFonts w:cstheme="minorHAnsi"/>
          <w:szCs w:val="20"/>
          <w:lang w:val="es-MX"/>
        </w:rPr>
        <w:t xml:space="preserve">provenientes del terreno o infraestructura, </w:t>
      </w:r>
      <w:r w:rsidR="00A77B19" w:rsidRPr="001547E0">
        <w:rPr>
          <w:rFonts w:cstheme="minorHAnsi"/>
          <w:szCs w:val="20"/>
        </w:rPr>
        <w:t>hasta su entrega final.</w:t>
      </w:r>
    </w:p>
    <w:p w14:paraId="5E50B289" w14:textId="450BF1A5" w:rsidR="007163E7" w:rsidRPr="00EF1D61" w:rsidRDefault="007163E7">
      <w:pPr>
        <w:pStyle w:val="Prrafodelista"/>
        <w:numPr>
          <w:ilvl w:val="1"/>
          <w:numId w:val="4"/>
        </w:numPr>
        <w:spacing w:after="240"/>
        <w:ind w:left="720" w:hanging="436"/>
        <w:contextualSpacing w:val="0"/>
        <w:jc w:val="both"/>
        <w:rPr>
          <w:rFonts w:cstheme="minorHAnsi"/>
          <w:b/>
          <w:szCs w:val="20"/>
          <w:lang w:val="es-ES"/>
        </w:rPr>
      </w:pPr>
      <w:r w:rsidRPr="00EF1D61">
        <w:rPr>
          <w:rFonts w:cstheme="minorHAnsi"/>
          <w:b/>
          <w:szCs w:val="20"/>
          <w:lang w:val="es-ES"/>
        </w:rPr>
        <w:lastRenderedPageBreak/>
        <w:t>Carretera</w:t>
      </w:r>
      <w:r w:rsidRPr="00EF1D61">
        <w:rPr>
          <w:rFonts w:cstheme="minorHAnsi"/>
          <w:szCs w:val="20"/>
          <w:lang w:val="es-ES"/>
        </w:rPr>
        <w:t xml:space="preserve">: </w:t>
      </w:r>
      <w:r w:rsidR="003762D1" w:rsidRPr="00EF1D61">
        <w:rPr>
          <w:rFonts w:cstheme="minorHAnsi"/>
          <w:szCs w:val="20"/>
          <w:lang w:val="es-ES"/>
        </w:rPr>
        <w:t xml:space="preserve">Infraestructura del transporte cuya finalidad es permitir la circulación de vehículos terrestres automotores (carros, buses, camiones, motos, bicicletas, autobuses) en condiciones de continuidad en el espacio y </w:t>
      </w:r>
      <w:r w:rsidR="003D47EC" w:rsidRPr="00EF1D61">
        <w:rPr>
          <w:rFonts w:cstheme="minorHAnsi"/>
          <w:szCs w:val="20"/>
          <w:lang w:val="es-ES"/>
        </w:rPr>
        <w:t xml:space="preserve">en </w:t>
      </w:r>
      <w:r w:rsidR="003762D1" w:rsidRPr="00EF1D61">
        <w:rPr>
          <w:rFonts w:cstheme="minorHAnsi"/>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003762D1" w:rsidRPr="00EF1D61">
        <w:rPr>
          <w:rFonts w:cstheme="minorHAnsi"/>
          <w:b/>
          <w:szCs w:val="20"/>
          <w:lang w:val="es-ES"/>
        </w:rPr>
        <w:t xml:space="preserve">. </w:t>
      </w:r>
    </w:p>
    <w:p w14:paraId="5B86D94A" w14:textId="7CB8E4C7" w:rsidR="007163E7" w:rsidRPr="00EF1D61" w:rsidRDefault="007163E7">
      <w:pPr>
        <w:pStyle w:val="Prrafodelista"/>
        <w:numPr>
          <w:ilvl w:val="1"/>
          <w:numId w:val="4"/>
        </w:numPr>
        <w:spacing w:after="240"/>
        <w:ind w:left="709" w:hanging="436"/>
        <w:contextualSpacing w:val="0"/>
        <w:jc w:val="both"/>
        <w:rPr>
          <w:rFonts w:cstheme="minorHAnsi"/>
          <w:b/>
          <w:szCs w:val="20"/>
          <w:lang w:val="es-ES"/>
        </w:rPr>
      </w:pPr>
      <w:r w:rsidRPr="00EF1D61">
        <w:rPr>
          <w:rFonts w:cstheme="minorHAnsi"/>
          <w:b/>
          <w:szCs w:val="20"/>
          <w:lang w:val="es-ES"/>
        </w:rPr>
        <w:t xml:space="preserve">Carreteras </w:t>
      </w:r>
      <w:r w:rsidR="00DB0B82" w:rsidRPr="00EF1D61">
        <w:rPr>
          <w:rFonts w:cstheme="minorHAnsi"/>
          <w:b/>
          <w:szCs w:val="20"/>
          <w:lang w:val="es-ES"/>
        </w:rPr>
        <w:t xml:space="preserve">o Vías </w:t>
      </w:r>
      <w:r w:rsidRPr="00EF1D61">
        <w:rPr>
          <w:rFonts w:cstheme="minorHAnsi"/>
          <w:b/>
          <w:szCs w:val="20"/>
          <w:lang w:val="es-ES"/>
        </w:rPr>
        <w:t>Primarias</w:t>
      </w:r>
      <w:r w:rsidR="006F0AB0" w:rsidRPr="00EF1D61">
        <w:rPr>
          <w:rFonts w:cstheme="minorHAnsi"/>
          <w:b/>
          <w:szCs w:val="20"/>
          <w:lang w:val="es-ES"/>
        </w:rPr>
        <w:t xml:space="preserve"> o Vías de Primer Orden</w:t>
      </w:r>
      <w:r w:rsidRPr="00EF1D61">
        <w:rPr>
          <w:rFonts w:cstheme="minorHAnsi"/>
          <w:b/>
          <w:szCs w:val="20"/>
          <w:lang w:val="es-ES"/>
        </w:rPr>
        <w:t xml:space="preserve">: </w:t>
      </w:r>
      <w:r w:rsidR="00475F25" w:rsidRPr="00EF1D61">
        <w:rPr>
          <w:rFonts w:cstheme="minorHAnsi"/>
          <w:szCs w:val="20"/>
          <w:lang w:val="es-ES"/>
        </w:rPr>
        <w:t>T</w:t>
      </w:r>
      <w:r w:rsidRPr="00EF1D61">
        <w:rPr>
          <w:rFonts w:cstheme="minorHAnsi"/>
          <w:szCs w:val="20"/>
          <w:lang w:val="es-ES"/>
        </w:rPr>
        <w:t xml:space="preserve">roncales, transversales y accesos a capitales de </w:t>
      </w:r>
      <w:r w:rsidR="00876341" w:rsidRPr="00EF1D61">
        <w:rPr>
          <w:rFonts w:cstheme="minorHAnsi"/>
          <w:szCs w:val="20"/>
          <w:lang w:val="es-ES"/>
        </w:rPr>
        <w:t>d</w:t>
      </w:r>
      <w:r w:rsidRPr="00EF1D61">
        <w:rPr>
          <w:rFonts w:cstheme="minorHAnsi"/>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29B9B5C" w14:textId="53ABF8EC" w:rsidR="007163E7" w:rsidRPr="00EF1D61" w:rsidRDefault="007163E7" w:rsidP="001547E0">
      <w:pPr>
        <w:pStyle w:val="Prrafodelista"/>
        <w:spacing w:after="240"/>
        <w:contextualSpacing w:val="0"/>
        <w:jc w:val="both"/>
        <w:rPr>
          <w:rFonts w:cstheme="minorHAnsi"/>
          <w:b/>
          <w:szCs w:val="20"/>
          <w:lang w:val="es-ES"/>
        </w:rPr>
      </w:pPr>
      <w:r w:rsidRPr="00EF1D61">
        <w:rPr>
          <w:rFonts w:cstheme="minorHAnsi"/>
          <w:b/>
          <w:szCs w:val="20"/>
          <w:lang w:val="es-ES"/>
        </w:rPr>
        <w:t xml:space="preserve">Nota: </w:t>
      </w:r>
      <w:r w:rsidRPr="00EF1D61">
        <w:rPr>
          <w:rFonts w:cstheme="minorHAnsi"/>
          <w:szCs w:val="20"/>
          <w:lang w:val="es-ES"/>
        </w:rPr>
        <w:t xml:space="preserve">Para proyectos de infraestructura vial que se hayan construido fuera del </w:t>
      </w:r>
      <w:r w:rsidR="00B06117" w:rsidRPr="00EF1D61">
        <w:rPr>
          <w:rFonts w:cstheme="minorHAnsi"/>
          <w:szCs w:val="20"/>
          <w:lang w:val="es-ES"/>
        </w:rPr>
        <w:t>t</w:t>
      </w:r>
      <w:r w:rsidRPr="00EF1D61">
        <w:rPr>
          <w:rFonts w:cstheme="minorHAnsi"/>
          <w:szCs w:val="20"/>
          <w:lang w:val="es-ES"/>
        </w:rPr>
        <w:t xml:space="preserve">erritorio </w:t>
      </w:r>
      <w:r w:rsidR="00B06117" w:rsidRPr="00EF1D61">
        <w:rPr>
          <w:rFonts w:cstheme="minorHAnsi"/>
          <w:szCs w:val="20"/>
          <w:lang w:val="es-ES"/>
        </w:rPr>
        <w:t>n</w:t>
      </w:r>
      <w:r w:rsidRPr="00EF1D61">
        <w:rPr>
          <w:rFonts w:cstheme="minorHAnsi"/>
          <w:szCs w:val="20"/>
          <w:lang w:val="es-ES"/>
        </w:rPr>
        <w:t xml:space="preserve">acional, se consideran </w:t>
      </w:r>
      <w:r w:rsidR="003D47EC" w:rsidRPr="00EF1D61">
        <w:rPr>
          <w:rFonts w:cstheme="minorHAnsi"/>
          <w:szCs w:val="20"/>
          <w:lang w:val="es-ES"/>
        </w:rPr>
        <w:t xml:space="preserve">Carreteras Primarias </w:t>
      </w:r>
      <w:r w:rsidRPr="00EF1D61">
        <w:rPr>
          <w:rFonts w:cstheme="minorHAnsi"/>
          <w:szCs w:val="20"/>
          <w:lang w:val="es-ES"/>
        </w:rPr>
        <w:t xml:space="preserve">aquellas que sean certificadas por la </w:t>
      </w:r>
      <w:r w:rsidR="663A640A" w:rsidRPr="00EF1D61">
        <w:rPr>
          <w:rFonts w:cstheme="minorHAnsi"/>
          <w:szCs w:val="20"/>
          <w:lang w:val="es-ES"/>
        </w:rPr>
        <w:t>E</w:t>
      </w:r>
      <w:r w:rsidRPr="00EF1D61">
        <w:rPr>
          <w:rFonts w:cstheme="minorHAnsi"/>
          <w:szCs w:val="20"/>
          <w:lang w:val="es-ES"/>
        </w:rPr>
        <w:t xml:space="preserve">ntidad contratante mediante alguno de los documentos válidos establecidos en el presente </w:t>
      </w:r>
      <w:r w:rsidR="00E5307A" w:rsidRPr="00EF1D61">
        <w:rPr>
          <w:rFonts w:cstheme="minorHAnsi"/>
          <w:szCs w:val="20"/>
          <w:lang w:val="es-ES"/>
        </w:rPr>
        <w:t xml:space="preserve">Pliego </w:t>
      </w:r>
      <w:r w:rsidRPr="00EF1D61">
        <w:rPr>
          <w:rFonts w:cstheme="minorHAnsi"/>
          <w:szCs w:val="20"/>
          <w:lang w:val="es-ES"/>
        </w:rPr>
        <w:t xml:space="preserve">de </w:t>
      </w:r>
      <w:r w:rsidR="00E5307A" w:rsidRPr="00EF1D61">
        <w:rPr>
          <w:rFonts w:cstheme="minorHAnsi"/>
          <w:szCs w:val="20"/>
          <w:lang w:val="es-ES"/>
        </w:rPr>
        <w:t xml:space="preserve">Condiciones </w:t>
      </w:r>
      <w:r w:rsidRPr="00EF1D61">
        <w:rPr>
          <w:rFonts w:cstheme="minorHAnsi"/>
          <w:szCs w:val="20"/>
          <w:lang w:val="es-ES"/>
        </w:rPr>
        <w:t xml:space="preserve">para la </w:t>
      </w:r>
      <w:r w:rsidR="00B53811" w:rsidRPr="00EF1D61">
        <w:rPr>
          <w:rFonts w:cstheme="minorHAnsi"/>
          <w:szCs w:val="20"/>
          <w:lang w:val="es-ES"/>
        </w:rPr>
        <w:t xml:space="preserve">demostración </w:t>
      </w:r>
      <w:r w:rsidRPr="00EF1D61">
        <w:rPr>
          <w:rFonts w:cstheme="minorHAnsi"/>
          <w:szCs w:val="20"/>
          <w:lang w:val="es-ES"/>
        </w:rPr>
        <w:t>de la experiencia, donde se indique que el ancho de calzada es mayor o igual a siete (7.0) metros, o que se acrediten tres</w:t>
      </w:r>
      <w:r w:rsidR="007165E1" w:rsidRPr="00EF1D61">
        <w:rPr>
          <w:rFonts w:cstheme="minorHAnsi"/>
          <w:szCs w:val="20"/>
          <w:lang w:val="es-ES"/>
        </w:rPr>
        <w:t xml:space="preserve"> (3)</w:t>
      </w:r>
      <w:r w:rsidRPr="00EF1D61">
        <w:rPr>
          <w:rFonts w:cstheme="minorHAnsi"/>
          <w:szCs w:val="20"/>
          <w:lang w:val="es-ES"/>
        </w:rPr>
        <w:t xml:space="preserve"> o más carriles vehiculares por calzada.</w:t>
      </w:r>
    </w:p>
    <w:p w14:paraId="44B7EFBD" w14:textId="60FB2A89" w:rsidR="00336582" w:rsidRPr="001547E0" w:rsidRDefault="007163E7">
      <w:pPr>
        <w:pStyle w:val="Invias-VietaNumerada"/>
        <w:numPr>
          <w:ilvl w:val="1"/>
          <w:numId w:val="4"/>
        </w:numPr>
        <w:autoSpaceDE w:val="0"/>
        <w:autoSpaceDN w:val="0"/>
        <w:adjustRightInd w:val="0"/>
        <w:spacing w:before="120" w:after="240"/>
        <w:ind w:left="851" w:hanging="567"/>
        <w:rPr>
          <w:rFonts w:cstheme="minorHAnsi"/>
          <w:szCs w:val="20"/>
          <w:lang w:val="es-ES"/>
        </w:rPr>
      </w:pPr>
      <w:r w:rsidRPr="001547E0">
        <w:rPr>
          <w:rFonts w:asciiTheme="minorHAnsi" w:hAnsiTheme="minorHAnsi" w:cstheme="minorHAnsi"/>
          <w:b/>
          <w:sz w:val="20"/>
          <w:szCs w:val="20"/>
          <w:lang w:val="es-ES"/>
        </w:rPr>
        <w:t>Carreteras</w:t>
      </w:r>
      <w:r w:rsidR="00DB0B82" w:rsidRPr="001547E0">
        <w:rPr>
          <w:rFonts w:asciiTheme="minorHAnsi" w:hAnsiTheme="minorHAnsi" w:cstheme="minorHAnsi"/>
          <w:b/>
          <w:sz w:val="20"/>
          <w:szCs w:val="20"/>
          <w:lang w:val="es-ES"/>
        </w:rPr>
        <w:t xml:space="preserve"> o Vías</w:t>
      </w:r>
      <w:r w:rsidRPr="001547E0">
        <w:rPr>
          <w:rFonts w:asciiTheme="minorHAnsi" w:hAnsiTheme="minorHAnsi" w:cstheme="minorHAnsi"/>
          <w:b/>
          <w:sz w:val="20"/>
          <w:szCs w:val="20"/>
          <w:lang w:val="es-ES"/>
        </w:rPr>
        <w:t xml:space="preserve"> Secundarias</w:t>
      </w:r>
      <w:r w:rsidR="00D004C9" w:rsidRPr="001547E0">
        <w:rPr>
          <w:rFonts w:asciiTheme="minorHAnsi" w:hAnsiTheme="minorHAnsi" w:cstheme="minorHAnsi"/>
          <w:b/>
          <w:sz w:val="20"/>
          <w:szCs w:val="20"/>
          <w:lang w:val="es-ES"/>
        </w:rPr>
        <w:t xml:space="preserve"> o Vías de Segundo Orden</w:t>
      </w:r>
      <w:r w:rsidRPr="001547E0">
        <w:rPr>
          <w:rFonts w:asciiTheme="minorHAnsi" w:hAnsiTheme="minorHAnsi" w:cstheme="minorHAnsi"/>
          <w:b/>
          <w:sz w:val="20"/>
          <w:szCs w:val="20"/>
          <w:lang w:val="es-ES"/>
        </w:rPr>
        <w:t xml:space="preserve">: </w:t>
      </w:r>
      <w:r w:rsidR="00E47AFF" w:rsidRPr="001547E0">
        <w:rPr>
          <w:rFonts w:asciiTheme="minorHAnsi" w:hAnsiTheme="minorHAnsi" w:cstheme="minorHAnsi"/>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1BA29DFB" w14:textId="51B81453" w:rsidR="00336582" w:rsidRPr="00EF1D61" w:rsidRDefault="00336582" w:rsidP="001547E0">
      <w:pPr>
        <w:pStyle w:val="Prrafodelista"/>
        <w:spacing w:after="240"/>
        <w:ind w:left="851"/>
        <w:contextualSpacing w:val="0"/>
        <w:jc w:val="both"/>
        <w:rPr>
          <w:rFonts w:cstheme="minorHAnsi"/>
          <w:szCs w:val="20"/>
          <w:lang w:val="es-CO"/>
        </w:rPr>
      </w:pPr>
      <w:r w:rsidRPr="00EF1D61">
        <w:rPr>
          <w:rFonts w:cstheme="minorHAnsi"/>
          <w:b/>
          <w:szCs w:val="20"/>
          <w:lang w:val="es-CO"/>
        </w:rPr>
        <w:t xml:space="preserve">Nota: </w:t>
      </w:r>
      <w:r w:rsidRPr="00EF1D61">
        <w:rPr>
          <w:rFonts w:cstheme="minorHAnsi"/>
          <w:szCs w:val="20"/>
          <w:lang w:val="es-CO"/>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00B53811" w:rsidRPr="00EF1D61">
        <w:rPr>
          <w:rFonts w:cstheme="minorHAnsi"/>
          <w:szCs w:val="20"/>
          <w:lang w:val="es-CO"/>
        </w:rPr>
        <w:t>demostración</w:t>
      </w:r>
      <w:r w:rsidR="0082185B" w:rsidRPr="00EF1D61">
        <w:rPr>
          <w:rFonts w:cstheme="minorHAnsi"/>
          <w:szCs w:val="20"/>
          <w:lang w:val="es-CO"/>
        </w:rPr>
        <w:t xml:space="preserve"> </w:t>
      </w:r>
      <w:r w:rsidRPr="00EF1D61">
        <w:rPr>
          <w:rFonts w:cstheme="minorHAnsi"/>
          <w:szCs w:val="20"/>
          <w:lang w:val="es-CO"/>
        </w:rPr>
        <w:t>de la experiencia, donde se indique que el ancho de calzada es mayor o igual a siete (7.0) metros, o que se acrediten tres</w:t>
      </w:r>
      <w:r w:rsidR="00CA5A56" w:rsidRPr="00EF1D61">
        <w:rPr>
          <w:rFonts w:cstheme="minorHAnsi"/>
          <w:szCs w:val="20"/>
          <w:lang w:val="es-CO"/>
        </w:rPr>
        <w:t xml:space="preserve"> (3)</w:t>
      </w:r>
      <w:r w:rsidRPr="00EF1D61">
        <w:rPr>
          <w:rFonts w:cstheme="minorHAnsi"/>
          <w:szCs w:val="20"/>
          <w:lang w:val="es-CO"/>
        </w:rPr>
        <w:t xml:space="preserve"> o más carriles vehiculares por calzada.</w:t>
      </w:r>
    </w:p>
    <w:p w14:paraId="08108736" w14:textId="165EE6A6" w:rsidR="00126AAF" w:rsidRPr="00EF1D61" w:rsidRDefault="00126AAF">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Carreteras </w:t>
      </w:r>
      <w:r w:rsidR="00DB0B82" w:rsidRPr="00EF1D61">
        <w:rPr>
          <w:rFonts w:asciiTheme="minorHAnsi" w:hAnsiTheme="minorHAnsi" w:cstheme="minorHAnsi"/>
          <w:b/>
          <w:sz w:val="20"/>
          <w:szCs w:val="20"/>
          <w:lang w:val="es-ES"/>
        </w:rPr>
        <w:t xml:space="preserve">o Vías </w:t>
      </w:r>
      <w:r w:rsidRPr="00EF1D61">
        <w:rPr>
          <w:rFonts w:asciiTheme="minorHAnsi" w:hAnsiTheme="minorHAnsi" w:cstheme="minorHAnsi"/>
          <w:b/>
          <w:sz w:val="20"/>
          <w:szCs w:val="20"/>
          <w:lang w:val="es-ES"/>
        </w:rPr>
        <w:t>Terciarias</w:t>
      </w:r>
      <w:r w:rsidR="00B53811" w:rsidRPr="00EF1D61">
        <w:rPr>
          <w:rFonts w:asciiTheme="minorHAnsi" w:hAnsiTheme="minorHAnsi" w:cstheme="minorHAnsi"/>
          <w:b/>
          <w:sz w:val="20"/>
          <w:szCs w:val="20"/>
          <w:lang w:val="es-ES"/>
        </w:rPr>
        <w:t xml:space="preserve"> o Vías de Tercer Orden</w:t>
      </w:r>
      <w:r w:rsidRPr="00EF1D61">
        <w:rPr>
          <w:rFonts w:asciiTheme="minorHAnsi" w:hAnsiTheme="minorHAnsi" w:cstheme="minorHAnsi"/>
          <w:b/>
          <w:sz w:val="20"/>
          <w:szCs w:val="20"/>
          <w:lang w:val="es-ES"/>
        </w:rPr>
        <w:t xml:space="preserve">: </w:t>
      </w:r>
      <w:r w:rsidR="00801257" w:rsidRPr="00EF1D61">
        <w:rPr>
          <w:rFonts w:asciiTheme="minorHAnsi" w:hAnsiTheme="minorHAnsi" w:cstheme="minorHAnsi"/>
          <w:sz w:val="20"/>
          <w:szCs w:val="20"/>
          <w:lang w:val="es-ES"/>
        </w:rPr>
        <w:t>Vías de acceso que unen las cabeceras municipales con sus veredas o unen veredas entre sí. Las carreteras consideradas como terciarias funcionan en general en afirmado.</w:t>
      </w:r>
      <w:r w:rsidR="00801257" w:rsidRPr="00EF1D61">
        <w:rPr>
          <w:rFonts w:asciiTheme="minorHAnsi" w:hAnsiTheme="minorHAnsi" w:cstheme="minorHAnsi"/>
          <w:b/>
          <w:sz w:val="20"/>
          <w:szCs w:val="20"/>
          <w:lang w:val="es-ES"/>
        </w:rPr>
        <w:t xml:space="preserve"> </w:t>
      </w:r>
    </w:p>
    <w:p w14:paraId="7D1FE8E6" w14:textId="6460FEF1" w:rsidR="001E2692" w:rsidRPr="00EF1D61" w:rsidRDefault="007163E7">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Carril:</w:t>
      </w:r>
      <w:r w:rsidR="00814265" w:rsidRPr="00EF1D61">
        <w:rPr>
          <w:rFonts w:asciiTheme="minorHAnsi" w:hAnsiTheme="minorHAnsi" w:cstheme="minorHAnsi"/>
          <w:b/>
          <w:sz w:val="20"/>
          <w:szCs w:val="20"/>
          <w:lang w:val="es-ES"/>
        </w:rPr>
        <w:t xml:space="preserve"> </w:t>
      </w:r>
      <w:r w:rsidR="00814265" w:rsidRPr="00EF1D61">
        <w:rPr>
          <w:rFonts w:asciiTheme="minorHAnsi" w:hAnsiTheme="minorHAnsi" w:cstheme="minorHAnsi"/>
          <w:sz w:val="20"/>
          <w:szCs w:val="20"/>
          <w:lang w:val="es-ES"/>
        </w:rPr>
        <w:t>Franja longitudinal de una calzada con ancho suficiente para la circulación segura y confortable de una sola fila de vehículos terrestres automotores</w:t>
      </w:r>
      <w:r w:rsidR="00814265" w:rsidRPr="00EF1D61">
        <w:rPr>
          <w:rFonts w:asciiTheme="minorHAnsi" w:hAnsiTheme="minorHAnsi" w:cstheme="minorHAnsi"/>
          <w:b/>
          <w:sz w:val="20"/>
          <w:szCs w:val="20"/>
          <w:lang w:val="es-ES"/>
        </w:rPr>
        <w:t>.</w:t>
      </w:r>
    </w:p>
    <w:p w14:paraId="415B3867" w14:textId="77777777" w:rsidR="00AD43D1" w:rsidRPr="00EF1D61" w:rsidRDefault="00AD43D1">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Ciclorruta: </w:t>
      </w:r>
      <w:r w:rsidRPr="00EF1D61">
        <w:rPr>
          <w:rFonts w:asciiTheme="minorHAnsi" w:hAnsiTheme="minorHAnsi" w:cstheme="minorHAnsi"/>
          <w:sz w:val="20"/>
          <w:szCs w:val="20"/>
          <w:lang w:val="es-ES"/>
        </w:rPr>
        <w:t>Calzada destinada de manera permanente a la circulación de bicicletas, ubicada en el andén, el separador o segregada de la calzada vehicular o en otros lugares autorizados, debidamente señalizada y delimitada</w:t>
      </w:r>
      <w:r w:rsidRPr="00EF1D61">
        <w:rPr>
          <w:rFonts w:asciiTheme="minorHAnsi" w:hAnsiTheme="minorHAnsi" w:cstheme="minorHAnsi"/>
          <w:b/>
          <w:sz w:val="20"/>
          <w:szCs w:val="20"/>
          <w:lang w:val="es-ES"/>
        </w:rPr>
        <w:t>.</w:t>
      </w:r>
    </w:p>
    <w:p w14:paraId="5D92B348" w14:textId="2B148DC3" w:rsidR="00F338B4" w:rsidRPr="00EF1D61" w:rsidRDefault="00F338B4">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Ciclovía: </w:t>
      </w:r>
      <w:r w:rsidRPr="00EF1D61">
        <w:rPr>
          <w:rFonts w:asciiTheme="minorHAnsi" w:hAnsiTheme="minorHAnsi" w:cstheme="minorHAnsi"/>
          <w:sz w:val="20"/>
          <w:szCs w:val="20"/>
          <w:lang w:val="es-ES"/>
        </w:rPr>
        <w:t>Vía o sección de calzada destinada ocasionalmente para el tránsito de bicicletas, triciclos y peatones.</w:t>
      </w:r>
    </w:p>
    <w:p w14:paraId="67D53059" w14:textId="03AB469D" w:rsidR="007163E7" w:rsidRPr="00EF1D61" w:rsidRDefault="007163E7">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Concreto Asfáltico: </w:t>
      </w:r>
      <w:r w:rsidR="00157DBD" w:rsidRPr="00EF1D61">
        <w:rPr>
          <w:rFonts w:asciiTheme="minorHAnsi" w:hAnsiTheme="minorHAnsi" w:cstheme="minorHAnsi"/>
          <w:sz w:val="20"/>
          <w:szCs w:val="20"/>
          <w:lang w:val="es-ES"/>
        </w:rPr>
        <w:t>Material resultante de la mezcla de cemento asf</w:t>
      </w:r>
      <w:r w:rsidR="00B06117" w:rsidRPr="00EF1D61">
        <w:rPr>
          <w:rFonts w:asciiTheme="minorHAnsi" w:hAnsiTheme="minorHAnsi" w:cstheme="minorHAnsi"/>
          <w:sz w:val="20"/>
          <w:szCs w:val="20"/>
          <w:lang w:val="es-ES"/>
        </w:rPr>
        <w:t>á</w:t>
      </w:r>
      <w:r w:rsidR="00157DBD" w:rsidRPr="00EF1D61">
        <w:rPr>
          <w:rFonts w:asciiTheme="minorHAnsi" w:hAnsiTheme="minorHAnsi" w:cstheme="minorHAnsi"/>
          <w:sz w:val="20"/>
          <w:szCs w:val="20"/>
          <w:lang w:val="es-ES"/>
        </w:rPr>
        <w:t>ltico convencional y/o modificado y agregados pétreos</w:t>
      </w:r>
      <w:r w:rsidR="00B06117" w:rsidRPr="00EF1D61">
        <w:rPr>
          <w:rFonts w:asciiTheme="minorHAnsi" w:hAnsiTheme="minorHAnsi" w:cstheme="minorHAnsi"/>
          <w:sz w:val="20"/>
          <w:szCs w:val="20"/>
          <w:lang w:val="es-ES"/>
        </w:rPr>
        <w:t>.</w:t>
      </w:r>
    </w:p>
    <w:p w14:paraId="78ACACD5" w14:textId="515811E8" w:rsidR="00367884" w:rsidRPr="00EF1D61" w:rsidRDefault="007163E7">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w:t>
      </w:r>
      <w:r w:rsidR="008A6668" w:rsidRPr="00EF1D61">
        <w:rPr>
          <w:rFonts w:asciiTheme="minorHAnsi" w:hAnsiTheme="minorHAnsi" w:cstheme="minorHAnsi"/>
          <w:sz w:val="20"/>
          <w:szCs w:val="20"/>
          <w:lang w:val="es-ES"/>
        </w:rPr>
        <w:t>Material resultante de la mezcla de cemento portland, agua y agregados pétreos</w:t>
      </w:r>
      <w:r w:rsidRPr="00EF1D61">
        <w:rPr>
          <w:rFonts w:asciiTheme="minorHAnsi" w:hAnsiTheme="minorHAnsi" w:cstheme="minorHAnsi"/>
          <w:sz w:val="20"/>
          <w:szCs w:val="20"/>
          <w:lang w:val="es-ES"/>
        </w:rPr>
        <w:t>.</w:t>
      </w:r>
    </w:p>
    <w:p w14:paraId="56303079" w14:textId="5436B203" w:rsidR="00C32C2D" w:rsidRPr="00EF1D61" w:rsidRDefault="00C32C2D">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Concreto Hidráulico Reforzado: </w:t>
      </w:r>
      <w:r w:rsidR="00AD1DC3" w:rsidRPr="00EF1D61">
        <w:rPr>
          <w:rFonts w:asciiTheme="minorHAnsi" w:hAnsiTheme="minorHAnsi" w:cstheme="minorHAnsi"/>
          <w:sz w:val="20"/>
          <w:szCs w:val="20"/>
          <w:lang w:val="es-ES"/>
        </w:rPr>
        <w:t>Material resultante de la mezcla de cemento portland, agua, agregados pétreos y/o aditivos y acero de refuerzo</w:t>
      </w:r>
      <w:r w:rsidRPr="00EF1D61">
        <w:rPr>
          <w:rFonts w:asciiTheme="minorHAnsi" w:hAnsiTheme="minorHAnsi" w:cstheme="minorHAnsi"/>
          <w:sz w:val="20"/>
          <w:szCs w:val="20"/>
          <w:lang w:val="es-ES"/>
        </w:rPr>
        <w:t xml:space="preserve">. </w:t>
      </w:r>
    </w:p>
    <w:p w14:paraId="042216BD" w14:textId="04DA57C5" w:rsidR="00B67EC0" w:rsidRPr="001547E0" w:rsidRDefault="00B67EC0">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6DF7A07B" w:rsidR="00181199" w:rsidRPr="00EF1D61" w:rsidRDefault="001E2692">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Deprimido: </w:t>
      </w:r>
      <w:r w:rsidRPr="00EF1D61">
        <w:rPr>
          <w:rFonts w:asciiTheme="minorHAnsi" w:hAnsiTheme="minorHAnsi" w:cstheme="minorHAnsi"/>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02735D9" w14:textId="580D84AE" w:rsidR="00015B8F" w:rsidRPr="00EF1D61" w:rsidRDefault="00015B8F">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 de Corte de Succión (</w:t>
      </w:r>
      <w:proofErr w:type="spellStart"/>
      <w:r w:rsidRPr="00EF1D61">
        <w:rPr>
          <w:rFonts w:asciiTheme="minorHAnsi" w:hAnsiTheme="minorHAnsi" w:cstheme="minorHAnsi"/>
          <w:b/>
          <w:sz w:val="20"/>
          <w:szCs w:val="20"/>
          <w:lang w:val="es-ES"/>
        </w:rPr>
        <w:t>Cutter</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Suction</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Dredger</w:t>
      </w:r>
      <w:proofErr w:type="spellEnd"/>
      <w:r w:rsidRPr="00EF1D61">
        <w:rPr>
          <w:rFonts w:asciiTheme="minorHAnsi" w:hAnsiTheme="minorHAnsi" w:cstheme="minorHAnsi"/>
          <w:b/>
          <w:sz w:val="20"/>
          <w:szCs w:val="20"/>
          <w:lang w:val="es-ES"/>
        </w:rPr>
        <w:t xml:space="preserve"> - CSD</w:t>
      </w:r>
      <w:r w:rsidRPr="00EF1D61">
        <w:rPr>
          <w:rFonts w:asciiTheme="minorHAnsi" w:hAnsiTheme="minorHAnsi" w:cstheme="minorHAnsi"/>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EF1D61" w:rsidRDefault="00015B8F">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Draga de Arrastre de Succión con Tolva (TSHD – </w:t>
      </w:r>
      <w:proofErr w:type="spellStart"/>
      <w:r w:rsidRPr="00EF1D61">
        <w:rPr>
          <w:rFonts w:asciiTheme="minorHAnsi" w:hAnsiTheme="minorHAnsi" w:cstheme="minorHAnsi"/>
          <w:b/>
          <w:sz w:val="20"/>
          <w:szCs w:val="20"/>
          <w:lang w:val="es-ES"/>
        </w:rPr>
        <w:t>Trailing</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Suction</w:t>
      </w:r>
      <w:proofErr w:type="spellEnd"/>
      <w:r w:rsidRPr="00EF1D61">
        <w:rPr>
          <w:rFonts w:asciiTheme="minorHAnsi" w:hAnsiTheme="minorHAnsi" w:cstheme="minorHAnsi"/>
          <w:b/>
          <w:sz w:val="20"/>
          <w:szCs w:val="20"/>
          <w:lang w:val="es-ES"/>
        </w:rPr>
        <w:t xml:space="preserve"> Hopper </w:t>
      </w:r>
      <w:proofErr w:type="spellStart"/>
      <w:r w:rsidRPr="00EF1D61">
        <w:rPr>
          <w:rFonts w:asciiTheme="minorHAnsi" w:hAnsiTheme="minorHAnsi" w:cstheme="minorHAnsi"/>
          <w:b/>
          <w:sz w:val="20"/>
          <w:szCs w:val="20"/>
          <w:lang w:val="es-ES"/>
        </w:rPr>
        <w:t>dredger</w:t>
      </w:r>
      <w:proofErr w:type="spellEnd"/>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77777777" w:rsidR="00374A74" w:rsidRPr="00EF1D61" w:rsidRDefault="00C9758A">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 Mecánica: </w:t>
      </w:r>
      <w:r w:rsidR="005E2DB6" w:rsidRPr="00EF1D61">
        <w:rPr>
          <w:rFonts w:asciiTheme="minorHAnsi" w:hAnsiTheme="minorHAnsi" w:cstheme="minorHAnsi"/>
          <w:sz w:val="20"/>
          <w:szCs w:val="20"/>
          <w:lang w:val="es-ES"/>
        </w:rPr>
        <w:t xml:space="preserve">Embarcación o artefacto naval que utiliza exclusivamente medios mecánicos para la excavación y extracción del material. Se pueden clasificar en: </w:t>
      </w:r>
      <w:proofErr w:type="spellStart"/>
      <w:r w:rsidR="005E2DB6" w:rsidRPr="00EF1D61">
        <w:rPr>
          <w:rFonts w:asciiTheme="minorHAnsi" w:hAnsiTheme="minorHAnsi" w:cstheme="minorHAnsi"/>
          <w:sz w:val="20"/>
          <w:szCs w:val="20"/>
          <w:lang w:val="es-ES"/>
        </w:rPr>
        <w:t>Dragalinas</w:t>
      </w:r>
      <w:proofErr w:type="spellEnd"/>
      <w:r w:rsidR="005E2DB6" w:rsidRPr="00EF1D61">
        <w:rPr>
          <w:rFonts w:asciiTheme="minorHAnsi" w:hAnsiTheme="minorHAnsi" w:cstheme="minorHAnsi"/>
          <w:sz w:val="20"/>
          <w:szCs w:val="20"/>
          <w:lang w:val="es-ES"/>
        </w:rPr>
        <w:t>, Dragas de Cuchara Almeja, Dragas de Pala (</w:t>
      </w:r>
      <w:proofErr w:type="spellStart"/>
      <w:r w:rsidR="005E2DB6" w:rsidRPr="00EF1D61">
        <w:rPr>
          <w:rFonts w:asciiTheme="minorHAnsi" w:hAnsiTheme="minorHAnsi" w:cstheme="minorHAnsi"/>
          <w:sz w:val="20"/>
          <w:szCs w:val="20"/>
          <w:lang w:val="es-ES"/>
        </w:rPr>
        <w:t>Dipper</w:t>
      </w:r>
      <w:proofErr w:type="spellEnd"/>
      <w:r w:rsidR="005E2DB6" w:rsidRPr="00EF1D61">
        <w:rPr>
          <w:rFonts w:asciiTheme="minorHAnsi" w:hAnsiTheme="minorHAnsi" w:cstheme="minorHAnsi"/>
          <w:sz w:val="20"/>
          <w:szCs w:val="20"/>
          <w:lang w:val="es-ES"/>
        </w:rPr>
        <w:t>) y Dragas de Rosario de Cangilones</w:t>
      </w:r>
      <w:r w:rsidRPr="00EF1D61">
        <w:rPr>
          <w:rFonts w:asciiTheme="minorHAnsi" w:hAnsiTheme="minorHAnsi" w:cstheme="minorHAnsi"/>
          <w:sz w:val="20"/>
          <w:szCs w:val="20"/>
          <w:lang w:val="es-ES"/>
        </w:rPr>
        <w:t>.</w:t>
      </w:r>
      <w:r w:rsidR="00374A74" w:rsidRPr="00EF1D61">
        <w:rPr>
          <w:rFonts w:asciiTheme="minorHAnsi" w:hAnsiTheme="minorHAnsi" w:cstheme="minorHAnsi"/>
          <w:b/>
          <w:sz w:val="20"/>
          <w:szCs w:val="20"/>
          <w:lang w:val="es-ES"/>
        </w:rPr>
        <w:t xml:space="preserve"> </w:t>
      </w:r>
    </w:p>
    <w:p w14:paraId="6238CEC7" w14:textId="77893C77" w:rsidR="00C9758A" w:rsidRPr="001547E0" w:rsidRDefault="00374A74">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Dragado: </w:t>
      </w:r>
      <w:r w:rsidRPr="00EF1D61">
        <w:rPr>
          <w:rFonts w:asciiTheme="minorHAnsi" w:hAnsiTheme="minorHAnsi" w:cstheme="minorHAnsi"/>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EF1D61" w:rsidRDefault="00F12FEA">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Dragado Marítimo y/o Fluvial:</w:t>
      </w:r>
      <w:r w:rsidRPr="00EF1D61">
        <w:rPr>
          <w:rFonts w:asciiTheme="minorHAnsi" w:hAnsiTheme="minorHAnsi" w:cstheme="minorHAnsi"/>
          <w:sz w:val="20"/>
          <w:szCs w:val="20"/>
          <w:lang w:val="es-ES"/>
        </w:rPr>
        <w:t xml:space="preserve"> Acción de remover sedimentos o roca bajo agua de un lecho marino o fluvial.</w:t>
      </w:r>
    </w:p>
    <w:p w14:paraId="2B90DE97" w14:textId="77777777" w:rsidR="002E3F08" w:rsidRPr="0094701D" w:rsidRDefault="002E3F08">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CO"/>
        </w:rPr>
      </w:pPr>
      <w:r>
        <w:rPr>
          <w:rFonts w:asciiTheme="minorHAnsi" w:hAnsiTheme="minorHAnsi" w:cstheme="minorHAnsi"/>
          <w:b/>
          <w:bCs/>
          <w:sz w:val="20"/>
          <w:szCs w:val="20"/>
          <w:lang w:val="es-CO"/>
        </w:rPr>
        <w:t>Drenaje (infraestructura aeroportuaria):</w:t>
      </w:r>
      <w:r>
        <w:rPr>
          <w:rFonts w:asciiTheme="minorHAnsi" w:hAnsiTheme="minorHAnsi" w:cstheme="minorHAnsi"/>
          <w:sz w:val="20"/>
          <w:szCs w:val="20"/>
          <w:lang w:val="es-CO"/>
        </w:rPr>
        <w:t xml:space="preserve"> Obras </w:t>
      </w:r>
      <w:r w:rsidRPr="00747B49">
        <w:rPr>
          <w:rFonts w:asciiTheme="minorHAnsi" w:hAnsiTheme="minorHAnsi" w:cstheme="minorHAnsi"/>
          <w:sz w:val="20"/>
          <w:szCs w:val="20"/>
          <w:lang w:val="es-CO"/>
        </w:rPr>
        <w:t>proyectadas para conducir y evacuar el exceso de agua superficial proveniente de la carretera o infraestructura aeroportuaria lado aire (pista, calle de rodaje, plataforma o franja de seguridad)</w:t>
      </w:r>
      <w:r>
        <w:rPr>
          <w:rFonts w:asciiTheme="minorHAnsi" w:hAnsiTheme="minorHAnsi" w:cstheme="minorHAnsi"/>
          <w:sz w:val="20"/>
          <w:szCs w:val="20"/>
          <w:lang w:val="es-CO"/>
        </w:rPr>
        <w:t>.</w:t>
      </w:r>
    </w:p>
    <w:p w14:paraId="125AAFCB" w14:textId="647D80D0" w:rsidR="00B654D0" w:rsidRPr="00EF1D61" w:rsidRDefault="00E76E1A">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Comercial</w:t>
      </w:r>
      <w:r w:rsidR="00B654D0" w:rsidRPr="00EF1D61">
        <w:rPr>
          <w:rFonts w:asciiTheme="minorHAnsi" w:hAnsiTheme="minorHAnsi" w:cstheme="minorHAnsi"/>
          <w:b/>
          <w:sz w:val="20"/>
          <w:szCs w:val="20"/>
          <w:lang w:val="es-ES"/>
        </w:rPr>
        <w:t xml:space="preserve">: </w:t>
      </w:r>
      <w:r w:rsidR="0062350F" w:rsidRPr="00EF1D61">
        <w:rPr>
          <w:rFonts w:asciiTheme="minorHAnsi" w:hAnsiTheme="minorHAnsi" w:cstheme="minorHAnsi"/>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00CE3086" w:rsidRPr="00EF1D61">
        <w:rPr>
          <w:rFonts w:asciiTheme="minorHAnsi" w:hAnsiTheme="minorHAnsi" w:cstheme="minorHAnsi"/>
          <w:sz w:val="20"/>
          <w:szCs w:val="20"/>
          <w:lang w:val="es-ES"/>
        </w:rPr>
        <w:t xml:space="preserve">, por </w:t>
      </w:r>
      <w:r w:rsidR="0091221E" w:rsidRPr="00EF1D61">
        <w:rPr>
          <w:rFonts w:asciiTheme="minorHAnsi" w:hAnsiTheme="minorHAnsi" w:cstheme="minorHAnsi"/>
          <w:sz w:val="20"/>
          <w:szCs w:val="20"/>
          <w:lang w:val="es-ES"/>
        </w:rPr>
        <w:t>ejemplo, los</w:t>
      </w:r>
      <w:r w:rsidR="0062350F" w:rsidRPr="00EF1D61">
        <w:rPr>
          <w:rFonts w:asciiTheme="minorHAnsi" w:hAnsiTheme="minorHAnsi" w:cstheme="minorHAnsi"/>
          <w:sz w:val="20"/>
          <w:szCs w:val="20"/>
          <w:lang w:val="es-ES"/>
        </w:rPr>
        <w:t xml:space="preserve"> centros comerciales, los mercados, las galerías comerciales, etc</w:t>
      </w:r>
      <w:r w:rsidR="0062350F" w:rsidRPr="00EF1D61">
        <w:rPr>
          <w:rFonts w:asciiTheme="minorHAnsi" w:hAnsiTheme="minorHAnsi" w:cstheme="minorHAnsi"/>
          <w:b/>
          <w:sz w:val="20"/>
          <w:szCs w:val="20"/>
          <w:lang w:val="es-ES"/>
        </w:rPr>
        <w:t>.</w:t>
      </w:r>
    </w:p>
    <w:p w14:paraId="32C96037" w14:textId="77777777" w:rsidR="0091221E" w:rsidRPr="00EF1D61" w:rsidRDefault="008A2888">
      <w:pPr>
        <w:pStyle w:val="Invias-VietaNumerada"/>
        <w:autoSpaceDE w:val="0"/>
        <w:autoSpaceDN w:val="0"/>
        <w:adjustRightInd w:val="0"/>
        <w:spacing w:before="120" w:after="240"/>
        <w:ind w:left="851"/>
        <w:rPr>
          <w:rFonts w:asciiTheme="minorHAnsi" w:hAnsiTheme="minorHAnsi" w:cstheme="minorHAnsi"/>
          <w:b/>
          <w:sz w:val="20"/>
          <w:szCs w:val="20"/>
          <w:lang w:val="es-ES"/>
        </w:rPr>
      </w:pPr>
      <w:r w:rsidRPr="00EF1D61">
        <w:rPr>
          <w:rFonts w:asciiTheme="minorHAnsi" w:hAnsiTheme="minorHAnsi" w:cstheme="minorHAnsi"/>
          <w:sz w:val="20"/>
          <w:szCs w:val="20"/>
          <w:lang w:val="es-ES"/>
        </w:rPr>
        <w:t xml:space="preserve">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w:t>
      </w:r>
      <w:r w:rsidRPr="00EF1D61">
        <w:rPr>
          <w:rFonts w:asciiTheme="minorHAnsi" w:hAnsiTheme="minorHAnsi" w:cstheme="minorHAnsi"/>
          <w:sz w:val="20"/>
          <w:szCs w:val="20"/>
          <w:lang w:val="es-ES"/>
        </w:rPr>
        <w:lastRenderedPageBreak/>
        <w:t>otro. Como ejemplos de dicha condición están las lavanderías, los salones de peluquería, etc</w:t>
      </w:r>
      <w:r w:rsidRPr="006A11BA">
        <w:rPr>
          <w:rFonts w:asciiTheme="minorHAnsi" w:hAnsiTheme="minorHAnsi" w:cstheme="minorHAnsi"/>
          <w:sz w:val="20"/>
          <w:szCs w:val="20"/>
          <w:lang w:val="es-ES" w:eastAsia="es-CO"/>
        </w:rPr>
        <w:t>.</w:t>
      </w:r>
      <w:r w:rsidR="0091221E" w:rsidRPr="00EF1D61">
        <w:rPr>
          <w:rFonts w:asciiTheme="minorHAnsi" w:hAnsiTheme="minorHAnsi" w:cstheme="minorHAnsi"/>
          <w:b/>
          <w:sz w:val="20"/>
          <w:szCs w:val="20"/>
          <w:lang w:val="es-ES"/>
        </w:rPr>
        <w:t xml:space="preserve"> </w:t>
      </w:r>
    </w:p>
    <w:p w14:paraId="3D02F248" w14:textId="4C30373F" w:rsidR="009F46E3" w:rsidRPr="001547E0" w:rsidRDefault="009F46E3">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CO" w:eastAsia="es-CO"/>
        </w:rPr>
      </w:pPr>
      <w:r w:rsidRPr="00F072B3">
        <w:rPr>
          <w:rFonts w:asciiTheme="minorHAnsi" w:hAnsiTheme="minorHAnsi" w:cstheme="minorHAnsi"/>
          <w:b/>
          <w:bCs/>
          <w:sz w:val="20"/>
          <w:szCs w:val="20"/>
          <w:lang w:val="es-CO"/>
        </w:rPr>
        <w:t xml:space="preserve">Edificaciones Gubernamentales: </w:t>
      </w:r>
      <w:r w:rsidRPr="00F072B3">
        <w:rPr>
          <w:rFonts w:asciiTheme="minorHAnsi" w:hAnsiTheme="minorHAnsi" w:cstheme="minorHAnsi"/>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EF1D61" w:rsidRDefault="0091221E">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Edificio Institucional: </w:t>
      </w:r>
      <w:r w:rsidR="006D60C7" w:rsidRPr="00EF1D61">
        <w:rPr>
          <w:rFonts w:asciiTheme="minorHAnsi" w:hAnsiTheme="minorHAnsi" w:cstheme="minorHAnsi"/>
          <w:sz w:val="20"/>
          <w:szCs w:val="20"/>
          <w:lang w:val="es-ES"/>
        </w:rPr>
        <w:t>Infraestructura</w:t>
      </w:r>
      <w:r w:rsidRPr="00EF1D61">
        <w:rPr>
          <w:rFonts w:asciiTheme="minorHAnsi" w:hAnsiTheme="minorHAnsi" w:cstheme="minorHAnsi"/>
          <w:sz w:val="20"/>
          <w:szCs w:val="20"/>
          <w:lang w:val="es-ES"/>
        </w:rPr>
        <w:t xml:space="preserve"> que ha sido construida</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10999A51" w:rsidR="00E76E1A" w:rsidRPr="00EF1D61" w:rsidRDefault="00E76E1A">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Multifamiliar</w:t>
      </w:r>
      <w:r w:rsidR="00B654D0" w:rsidRPr="00EF1D61">
        <w:rPr>
          <w:rFonts w:asciiTheme="minorHAnsi" w:hAnsiTheme="minorHAnsi" w:cstheme="minorHAnsi"/>
          <w:b/>
          <w:sz w:val="20"/>
          <w:szCs w:val="20"/>
          <w:lang w:val="es-ES"/>
        </w:rPr>
        <w:t xml:space="preserve">: </w:t>
      </w:r>
      <w:r w:rsidR="00483E3B" w:rsidRPr="00EF1D61">
        <w:rPr>
          <w:rFonts w:asciiTheme="minorHAnsi" w:hAnsiTheme="minorHAnsi" w:cstheme="minorHAnsi"/>
          <w:sz w:val="20"/>
          <w:szCs w:val="20"/>
          <w:lang w:val="es-ES"/>
        </w:rPr>
        <w:t>Inmueble que agrupa tres</w:t>
      </w:r>
      <w:r w:rsidR="00E53C85" w:rsidRPr="00EF1D61">
        <w:rPr>
          <w:rFonts w:asciiTheme="minorHAnsi" w:hAnsiTheme="minorHAnsi" w:cstheme="minorHAnsi"/>
          <w:sz w:val="20"/>
          <w:szCs w:val="20"/>
          <w:lang w:val="es-ES"/>
        </w:rPr>
        <w:t xml:space="preserve"> (3)</w:t>
      </w:r>
      <w:r w:rsidR="00483E3B" w:rsidRPr="00EF1D61">
        <w:rPr>
          <w:rFonts w:asciiTheme="minorHAnsi" w:hAnsiTheme="minorHAnsi" w:cstheme="minorHAnsi"/>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EF1D61" w:rsidRDefault="00C9758A">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Enrocados o Escolleras</w:t>
      </w:r>
      <w:r w:rsidR="00551919"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M</w:t>
      </w:r>
      <w:r w:rsidRPr="00EF1D61">
        <w:rPr>
          <w:rFonts w:asciiTheme="minorHAnsi" w:hAnsiTheme="minorHAnsi" w:cstheme="minorHAnsi"/>
          <w:b/>
          <w:sz w:val="20"/>
          <w:szCs w:val="20"/>
          <w:lang w:val="es-ES"/>
        </w:rPr>
        <w:t xml:space="preserve">arítimos: </w:t>
      </w:r>
      <w:r w:rsidR="00095964" w:rsidRPr="00EF1D61">
        <w:rPr>
          <w:rFonts w:asciiTheme="minorHAnsi" w:hAnsiTheme="minorHAnsi" w:cstheme="minorHAnsi"/>
          <w:sz w:val="20"/>
          <w:szCs w:val="20"/>
          <w:lang w:val="es-ES"/>
        </w:rPr>
        <w:t>Obra civil hidráulica marítima constituida por rocas o piedras para conformar una protección contra el oleaje o corrientes marinas, tales como diques, espolones recubrimiento de orillas</w:t>
      </w:r>
      <w:r w:rsidR="006A11BA" w:rsidRPr="006A11BA">
        <w:rPr>
          <w:rFonts w:asciiTheme="minorHAnsi" w:hAnsiTheme="minorHAnsi" w:cstheme="minorHAnsi"/>
          <w:bCs/>
          <w:sz w:val="20"/>
          <w:szCs w:val="20"/>
          <w:lang w:val="es-ES"/>
        </w:rPr>
        <w:t>.</w:t>
      </w:r>
      <w:r w:rsidR="00095964" w:rsidRPr="00EF1D61" w:rsidDel="00095964">
        <w:rPr>
          <w:rFonts w:asciiTheme="minorHAnsi" w:hAnsiTheme="minorHAnsi" w:cstheme="minorHAnsi"/>
          <w:b/>
          <w:sz w:val="20"/>
          <w:szCs w:val="20"/>
          <w:lang w:val="es-ES"/>
        </w:rPr>
        <w:t xml:space="preserve"> </w:t>
      </w:r>
    </w:p>
    <w:p w14:paraId="59AB52B3" w14:textId="2221FBF8" w:rsidR="00B34329" w:rsidRPr="00EF1D61" w:rsidRDefault="00B34329">
      <w:pPr>
        <w:pStyle w:val="Invias-VietaNumerada"/>
        <w:numPr>
          <w:ilvl w:val="1"/>
          <w:numId w:val="4"/>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Escollera:</w:t>
      </w:r>
      <w:r w:rsidR="000B20BC" w:rsidRPr="00EF1D61">
        <w:rPr>
          <w:rFonts w:asciiTheme="minorHAnsi" w:hAnsiTheme="minorHAnsi" w:cstheme="minorHAnsi"/>
          <w:b/>
          <w:sz w:val="20"/>
          <w:szCs w:val="20"/>
          <w:lang w:val="es-ES"/>
        </w:rPr>
        <w:t xml:space="preserve"> </w:t>
      </w:r>
      <w:r w:rsidR="00F779EE" w:rsidRPr="00EF1D61">
        <w:rPr>
          <w:rFonts w:asciiTheme="minorHAnsi" w:hAnsiTheme="minorHAnsi" w:cstheme="minorHAnsi"/>
          <w:sz w:val="20"/>
          <w:szCs w:val="20"/>
          <w:lang w:val="es-ES"/>
        </w:rPr>
        <w:t>Dique de defensa que se construye con piedras o elementos prefabricados dispuestos en ríos (</w:t>
      </w:r>
      <w:r w:rsidR="00CE3086" w:rsidRPr="00EF1D61">
        <w:rPr>
          <w:rFonts w:asciiTheme="minorHAnsi" w:hAnsiTheme="minorHAnsi" w:cstheme="minorHAnsi"/>
          <w:sz w:val="20"/>
          <w:szCs w:val="20"/>
          <w:lang w:val="es-ES"/>
        </w:rPr>
        <w:t>f</w:t>
      </w:r>
      <w:r w:rsidR="00F779EE" w:rsidRPr="00EF1D61">
        <w:rPr>
          <w:rFonts w:asciiTheme="minorHAnsi" w:hAnsiTheme="minorHAnsi" w:cstheme="minorHAnsi"/>
          <w:sz w:val="20"/>
          <w:szCs w:val="20"/>
          <w:lang w:val="es-ES"/>
        </w:rPr>
        <w:t>luvial) o costa marítima (</w:t>
      </w:r>
      <w:r w:rsidR="00CE3086" w:rsidRPr="00EF1D61">
        <w:rPr>
          <w:rFonts w:asciiTheme="minorHAnsi" w:hAnsiTheme="minorHAnsi" w:cstheme="minorHAnsi"/>
          <w:sz w:val="20"/>
          <w:szCs w:val="20"/>
          <w:lang w:val="es-ES"/>
        </w:rPr>
        <w:t>m</w:t>
      </w:r>
      <w:r w:rsidR="00F779EE" w:rsidRPr="00EF1D61">
        <w:rPr>
          <w:rFonts w:asciiTheme="minorHAnsi" w:hAnsiTheme="minorHAnsi" w:cstheme="minorHAnsi"/>
          <w:sz w:val="20"/>
          <w:szCs w:val="20"/>
          <w:lang w:val="es-ES"/>
        </w:rPr>
        <w:t>arítima) para resguardo contra marejada y las corrientes</w:t>
      </w:r>
      <w:r w:rsidR="0050192B" w:rsidRPr="00EF1D61">
        <w:rPr>
          <w:rFonts w:asciiTheme="minorHAnsi" w:hAnsiTheme="minorHAnsi" w:cstheme="minorHAnsi"/>
          <w:sz w:val="20"/>
          <w:szCs w:val="20"/>
          <w:lang w:val="es-ES"/>
        </w:rPr>
        <w:t>.</w:t>
      </w:r>
    </w:p>
    <w:p w14:paraId="0EDC6A5B" w14:textId="77777777" w:rsidR="00E667C4" w:rsidRPr="00EF1D61" w:rsidRDefault="00E667C4">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Espacio Público</w:t>
      </w:r>
      <w:r w:rsidRPr="00EF1D61">
        <w:rPr>
          <w:rFonts w:asciiTheme="minorHAnsi" w:hAnsiTheme="minorHAnsi" w:cstheme="minorHAnsi"/>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El espacio público comprende, entre otros, los siguientes aspectos: </w:t>
      </w:r>
    </w:p>
    <w:p w14:paraId="001C69C7" w14:textId="57ADE927" w:rsidR="00E667C4" w:rsidRPr="00EF1D61" w:rsidRDefault="00E667C4" w:rsidP="001547E0">
      <w:pPr>
        <w:spacing w:after="240"/>
        <w:ind w:left="851"/>
        <w:jc w:val="both"/>
        <w:rPr>
          <w:rFonts w:cstheme="minorHAnsi"/>
          <w:szCs w:val="20"/>
          <w:lang w:val="es-ES"/>
        </w:rPr>
      </w:pPr>
      <w:r w:rsidRPr="00EF1D61">
        <w:rPr>
          <w:rFonts w:cstheme="minorHAnsi"/>
          <w:szCs w:val="20"/>
          <w:lang w:val="es-ES"/>
        </w:rPr>
        <w:t>a. Los bienes de uso público, es decir</w:t>
      </w:r>
      <w:r w:rsidR="0075320D" w:rsidRPr="00EF1D61">
        <w:rPr>
          <w:rFonts w:cstheme="minorHAnsi"/>
          <w:szCs w:val="20"/>
          <w:lang w:val="es-ES"/>
        </w:rPr>
        <w:t>,</w:t>
      </w:r>
      <w:r w:rsidRPr="00EF1D61">
        <w:rPr>
          <w:rFonts w:cstheme="minorHAnsi"/>
          <w:szCs w:val="20"/>
          <w:lang w:val="es-ES"/>
        </w:rPr>
        <w:t xml:space="preserve"> aquellos inmuebles de dominio público cuyo uso pertenece a todos los habitantes del territorio nacional, destinados al uso o disfrute colectivo; </w:t>
      </w:r>
    </w:p>
    <w:p w14:paraId="5D12A79F"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EF1D61" w:rsidRDefault="00E667C4" w:rsidP="001547E0">
      <w:pPr>
        <w:spacing w:after="240"/>
        <w:ind w:left="851"/>
        <w:jc w:val="both"/>
        <w:rPr>
          <w:rFonts w:cstheme="minorHAnsi"/>
          <w:szCs w:val="20"/>
          <w:lang w:val="es-ES"/>
        </w:rPr>
      </w:pPr>
      <w:r w:rsidRPr="00EF1D61">
        <w:rPr>
          <w:rFonts w:cstheme="minorHAnsi"/>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EF1D61" w:rsidRDefault="00E667C4">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Espacio Público Asociado a la Infraestructura de Transporte: </w:t>
      </w:r>
      <w:r w:rsidRPr="00EF1D61">
        <w:rPr>
          <w:rFonts w:asciiTheme="minorHAnsi" w:hAnsiTheme="minorHAnsi" w:cstheme="minorHAnsi"/>
          <w:sz w:val="20"/>
          <w:szCs w:val="20"/>
          <w:lang w:val="es-ES"/>
        </w:rPr>
        <w:t>Elementos constitutivos artificiales o construidos</w:t>
      </w:r>
      <w:r w:rsidRPr="00EF1D61">
        <w:rPr>
          <w:rStyle w:val="Refdenotaalpie"/>
          <w:rFonts w:asciiTheme="minorHAnsi" w:hAnsiTheme="minorHAnsi" w:cstheme="minorHAnsi"/>
          <w:sz w:val="20"/>
          <w:szCs w:val="20"/>
          <w:lang w:val="es-ES"/>
        </w:rPr>
        <w:footnoteReference w:id="4"/>
      </w:r>
      <w:r w:rsidRPr="00EF1D61">
        <w:rPr>
          <w:rFonts w:asciiTheme="minorHAnsi" w:hAnsiTheme="minorHAnsi" w:cstheme="minorHAnsi"/>
          <w:sz w:val="20"/>
          <w:szCs w:val="20"/>
          <w:lang w:val="es-ES"/>
        </w:rPr>
        <w:t xml:space="preserve">, tales como:  </w:t>
      </w:r>
    </w:p>
    <w:p w14:paraId="30F6381A" w14:textId="77777777" w:rsidR="00E667C4" w:rsidRPr="001547E0" w:rsidRDefault="00E667C4">
      <w:pPr>
        <w:pStyle w:val="Prrafodelista"/>
        <w:numPr>
          <w:ilvl w:val="0"/>
          <w:numId w:val="6"/>
        </w:numPr>
        <w:spacing w:after="240"/>
        <w:contextualSpacing w:val="0"/>
        <w:rPr>
          <w:rFonts w:cstheme="minorHAnsi"/>
          <w:szCs w:val="20"/>
          <w:lang w:val="es-ES"/>
        </w:rPr>
      </w:pPr>
      <w:r w:rsidRPr="00EF1D61">
        <w:rPr>
          <w:rFonts w:cstheme="minorHAnsi"/>
          <w:szCs w:val="20"/>
          <w:lang w:val="es-ES"/>
        </w:rPr>
        <w:lastRenderedPageBreak/>
        <w:t xml:space="preserve">Áreas integrantes de los perfiles viales peatonal y vehicular, constituidas por: </w:t>
      </w:r>
    </w:p>
    <w:p w14:paraId="6C67E63E" w14:textId="77777777" w:rsidR="00E667C4" w:rsidRPr="001547E0" w:rsidRDefault="00E667C4">
      <w:pPr>
        <w:pStyle w:val="Prrafodelista"/>
        <w:numPr>
          <w:ilvl w:val="1"/>
          <w:numId w:val="6"/>
        </w:numPr>
        <w:spacing w:after="240"/>
        <w:contextualSpacing w:val="0"/>
        <w:jc w:val="both"/>
        <w:rPr>
          <w:rFonts w:cstheme="minorHAnsi"/>
          <w:szCs w:val="20"/>
          <w:lang w:val="es-ES"/>
        </w:rPr>
      </w:pPr>
      <w:r w:rsidRPr="00EF1D61">
        <w:rPr>
          <w:rFonts w:cstheme="minorHAnsi"/>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EF1D61">
        <w:rPr>
          <w:rFonts w:cstheme="minorHAnsi"/>
          <w:szCs w:val="20"/>
          <w:lang w:val="es-ES"/>
        </w:rPr>
        <w:t>ciclopistas</w:t>
      </w:r>
      <w:proofErr w:type="spellEnd"/>
      <w:r w:rsidRPr="00EF1D61">
        <w:rPr>
          <w:rFonts w:cstheme="minorHAnsi"/>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2ACAC9E9" w14:textId="77777777" w:rsidR="00E667C4" w:rsidRPr="001547E0" w:rsidRDefault="00E667C4">
      <w:pPr>
        <w:pStyle w:val="Prrafodelista"/>
        <w:numPr>
          <w:ilvl w:val="1"/>
          <w:numId w:val="6"/>
        </w:numPr>
        <w:spacing w:after="240"/>
        <w:contextualSpacing w:val="0"/>
        <w:jc w:val="both"/>
        <w:rPr>
          <w:rFonts w:cstheme="minorHAnsi"/>
          <w:szCs w:val="20"/>
          <w:lang w:val="es-ES"/>
        </w:rPr>
      </w:pPr>
      <w:r w:rsidRPr="00EF1D61">
        <w:rPr>
          <w:rFonts w:cstheme="minorHAnsi"/>
          <w:szCs w:val="20"/>
          <w:lang w:val="es-ES"/>
        </w:rPr>
        <w:t xml:space="preserve">Los componentes de los cruces o intersecciones, tales como: esquinas, glorietas, orejas, puentes vehiculares, túneles y viaductos. </w:t>
      </w:r>
    </w:p>
    <w:p w14:paraId="40B0AC56" w14:textId="77777777" w:rsidR="00E667C4" w:rsidRPr="00EF1D61" w:rsidRDefault="00E667C4" w:rsidP="001547E0">
      <w:pPr>
        <w:pStyle w:val="Prrafodelista"/>
        <w:spacing w:after="240"/>
        <w:contextualSpacing w:val="0"/>
        <w:rPr>
          <w:rFonts w:cstheme="minorHAnsi"/>
          <w:szCs w:val="20"/>
          <w:lang w:val="es-ES"/>
        </w:rPr>
      </w:pPr>
    </w:p>
    <w:p w14:paraId="54D03E0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Para los fines de los Documentos Tipo se entiende que estos elementos del Espacio Público deberán estar asociados o vinculados a una infraestructura de transporte. </w:t>
      </w:r>
    </w:p>
    <w:p w14:paraId="3EE04897" w14:textId="268114CB" w:rsidR="00603B92" w:rsidRPr="00EF1D61" w:rsidRDefault="0000314E">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Estabilización de Talu</w:t>
      </w:r>
      <w:r w:rsidR="00603B92" w:rsidRPr="00EF1D61">
        <w:rPr>
          <w:rFonts w:asciiTheme="minorHAnsi" w:hAnsiTheme="minorHAnsi" w:cstheme="minorHAnsi"/>
          <w:b/>
          <w:sz w:val="20"/>
          <w:szCs w:val="20"/>
          <w:lang w:val="es-ES"/>
        </w:rPr>
        <w:t>des</w:t>
      </w:r>
      <w:r w:rsidR="007926EE" w:rsidRPr="00EF1D61">
        <w:rPr>
          <w:rFonts w:asciiTheme="minorHAnsi" w:hAnsiTheme="minorHAnsi" w:cstheme="minorHAnsi"/>
          <w:b/>
          <w:sz w:val="20"/>
          <w:szCs w:val="20"/>
          <w:lang w:val="es-ES"/>
        </w:rPr>
        <w:t xml:space="preserve">: </w:t>
      </w:r>
      <w:r w:rsidR="008302F1" w:rsidRPr="00EF1D61">
        <w:rPr>
          <w:rFonts w:asciiTheme="minorHAnsi" w:hAnsiTheme="minorHAnsi" w:cstheme="minorHAnsi"/>
          <w:sz w:val="20"/>
          <w:szCs w:val="20"/>
          <w:lang w:val="es-ES"/>
        </w:rPr>
        <w:t>Diseño y/o construcción del conjunto de obras de contención, movimiento de tierras, obras de drenaje superficiales y subsuperficiales y obras de protección requeridas para garantizar la estabilidad de taludes de corte, terraplén y laderas naturales</w:t>
      </w:r>
      <w:r w:rsidR="008302F1" w:rsidRPr="00EF1D61">
        <w:rPr>
          <w:rFonts w:asciiTheme="minorHAnsi" w:hAnsiTheme="minorHAnsi" w:cstheme="minorHAnsi"/>
          <w:b/>
          <w:sz w:val="20"/>
          <w:szCs w:val="20"/>
          <w:lang w:val="es-ES"/>
        </w:rPr>
        <w:t>.</w:t>
      </w:r>
    </w:p>
    <w:p w14:paraId="3D4DA2B2" w14:textId="0CCC30B0" w:rsidR="00010486" w:rsidRPr="00EF1D61" w:rsidRDefault="00010486">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Estación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 xml:space="preserve">Edificio diseñado para la llegada y salida de trenes, que permite y </w:t>
      </w:r>
      <w:r w:rsidR="00FD5B42" w:rsidRPr="00EF1D61">
        <w:rPr>
          <w:rFonts w:asciiTheme="minorHAnsi" w:hAnsiTheme="minorHAnsi" w:cstheme="minorHAnsi"/>
          <w:sz w:val="20"/>
          <w:szCs w:val="20"/>
          <w:lang w:val="es-ES"/>
        </w:rPr>
        <w:t xml:space="preserve">regula </w:t>
      </w:r>
      <w:r w:rsidR="002A4459" w:rsidRPr="00EF1D61">
        <w:rPr>
          <w:rFonts w:asciiTheme="minorHAnsi" w:hAnsiTheme="minorHAnsi" w:cstheme="minorHAnsi"/>
          <w:sz w:val="20"/>
          <w:szCs w:val="20"/>
          <w:lang w:val="es-ES"/>
        </w:rPr>
        <w:t>el acceso</w:t>
      </w:r>
      <w:r w:rsidR="00B654D0" w:rsidRPr="00EF1D61">
        <w:rPr>
          <w:rFonts w:asciiTheme="minorHAnsi" w:hAnsiTheme="minorHAnsi" w:cstheme="minorHAnsi"/>
          <w:sz w:val="20"/>
          <w:szCs w:val="20"/>
          <w:lang w:val="es-ES"/>
        </w:rPr>
        <w:t xml:space="preserve"> de pasajeros y mercancías.</w:t>
      </w:r>
    </w:p>
    <w:p w14:paraId="294ABCC7" w14:textId="0F25AE8A" w:rsidR="004A1F79" w:rsidRPr="001547E0" w:rsidRDefault="00611478">
      <w:pPr>
        <w:pStyle w:val="Invias-VietaNumerada"/>
        <w:numPr>
          <w:ilvl w:val="1"/>
          <w:numId w:val="4"/>
        </w:numPr>
        <w:autoSpaceDE w:val="0"/>
        <w:autoSpaceDN w:val="0"/>
        <w:adjustRightInd w:val="0"/>
        <w:spacing w:before="120" w:after="240"/>
        <w:ind w:left="851" w:hanging="567"/>
        <w:rPr>
          <w:rFonts w:cstheme="minorHAnsi"/>
          <w:szCs w:val="20"/>
          <w:lang w:val="es-CO"/>
        </w:rPr>
      </w:pPr>
      <w:r w:rsidRPr="00EF1D61">
        <w:rPr>
          <w:rFonts w:asciiTheme="minorHAnsi" w:hAnsiTheme="minorHAnsi" w:cstheme="minorHAnsi"/>
          <w:b/>
          <w:sz w:val="20"/>
          <w:szCs w:val="20"/>
          <w:lang w:val="es-ES"/>
        </w:rPr>
        <w:t>Estructura:</w:t>
      </w:r>
      <w:r w:rsidRPr="00EF1D61">
        <w:rPr>
          <w:rFonts w:asciiTheme="minorHAnsi" w:hAnsiTheme="minorHAnsi" w:cstheme="minorHAnsi"/>
          <w:sz w:val="20"/>
          <w:szCs w:val="20"/>
          <w:lang w:val="es-ES"/>
        </w:rPr>
        <w:t xml:space="preserve"> </w:t>
      </w:r>
      <w:r w:rsidR="002F2EAB" w:rsidRPr="00EF1D61">
        <w:rPr>
          <w:rFonts w:asciiTheme="minorHAnsi" w:hAnsiTheme="minorHAnsi" w:cstheme="minorHAnsi"/>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EF1D61">
        <w:rPr>
          <w:rStyle w:val="Refdenotaalpie"/>
          <w:rFonts w:asciiTheme="minorHAnsi" w:hAnsiTheme="minorHAnsi" w:cstheme="minorHAnsi"/>
          <w:sz w:val="20"/>
          <w:szCs w:val="20"/>
          <w:lang w:val="es-ES"/>
        </w:rPr>
        <w:footnoteReference w:id="5"/>
      </w:r>
      <w:r w:rsidR="002F4E5D" w:rsidRPr="00EF1D61">
        <w:rPr>
          <w:rFonts w:asciiTheme="minorHAnsi" w:hAnsiTheme="minorHAnsi" w:cstheme="minorHAnsi"/>
          <w:sz w:val="20"/>
          <w:szCs w:val="20"/>
          <w:lang w:val="es-ES"/>
        </w:rPr>
        <w:t>.</w:t>
      </w:r>
    </w:p>
    <w:p w14:paraId="4A413ADD" w14:textId="0699C150" w:rsidR="004A1F79" w:rsidRPr="001547E0" w:rsidRDefault="004A1F79">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Franja</w:t>
      </w:r>
      <w:r w:rsidRPr="001547E0">
        <w:rPr>
          <w:rFonts w:asciiTheme="minorHAnsi" w:hAnsiTheme="minorHAnsi" w:cstheme="minorHAnsi"/>
          <w:sz w:val="20"/>
          <w:szCs w:val="20"/>
          <w:lang w:val="es-ES"/>
        </w:rPr>
        <w:t xml:space="preserve"> </w:t>
      </w:r>
      <w:r w:rsidR="009A7F16" w:rsidRPr="00EF1D61">
        <w:rPr>
          <w:rFonts w:asciiTheme="minorHAnsi" w:hAnsiTheme="minorHAnsi" w:cstheme="minorHAnsi"/>
          <w:b/>
          <w:sz w:val="20"/>
          <w:szCs w:val="20"/>
          <w:lang w:val="es-ES"/>
        </w:rPr>
        <w:t xml:space="preserve">de Circulación Peatonal: </w:t>
      </w:r>
      <w:r w:rsidR="009A7F16" w:rsidRPr="00EF1D61">
        <w:rPr>
          <w:rFonts w:asciiTheme="minorHAnsi" w:hAnsiTheme="minorHAnsi" w:cstheme="minorHAnsi"/>
          <w:sz w:val="20"/>
          <w:szCs w:val="20"/>
          <w:lang w:val="es-ES"/>
        </w:rPr>
        <w:t xml:space="preserve">Zona o sendero de las vías de circulación peatonal, destinada </w:t>
      </w:r>
      <w:r w:rsidR="00E37E57" w:rsidRPr="00EF1D61">
        <w:rPr>
          <w:rFonts w:asciiTheme="minorHAnsi" w:hAnsiTheme="minorHAnsi" w:cstheme="minorHAnsi"/>
          <w:sz w:val="20"/>
          <w:szCs w:val="20"/>
          <w:lang w:val="es-ES"/>
        </w:rPr>
        <w:t xml:space="preserve">exclusivamente al tránsito de las personas. </w:t>
      </w:r>
      <w:r w:rsidR="009A7F16" w:rsidRPr="001547E0">
        <w:rPr>
          <w:rFonts w:asciiTheme="minorHAnsi" w:hAnsiTheme="minorHAnsi" w:cstheme="minorHAnsi"/>
          <w:sz w:val="20"/>
          <w:szCs w:val="20"/>
          <w:lang w:val="es-ES"/>
        </w:rPr>
        <w:t xml:space="preserve"> </w:t>
      </w:r>
    </w:p>
    <w:p w14:paraId="49AEE99E" w14:textId="77777777" w:rsidR="007A00A5" w:rsidRPr="00EF1D61" w:rsidRDefault="007A00A5">
      <w:pPr>
        <w:pStyle w:val="Invias-VietaNumerada"/>
        <w:numPr>
          <w:ilvl w:val="1"/>
          <w:numId w:val="4"/>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CO"/>
        </w:rPr>
        <w:t>Franja de Seguridad:</w:t>
      </w:r>
      <w:r w:rsidRPr="00EF1D61">
        <w:rPr>
          <w:rFonts w:asciiTheme="minorHAnsi" w:hAnsiTheme="minorHAnsi" w:cstheme="minorHAnsi"/>
          <w:sz w:val="20"/>
          <w:szCs w:val="20"/>
          <w:lang w:val="es-CO"/>
        </w:rPr>
        <w:t xml:space="preserve"> Superficie </w:t>
      </w:r>
      <w:r w:rsidRPr="00EF1D61">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EF1D61">
        <w:rPr>
          <w:rFonts w:asciiTheme="minorHAnsi" w:hAnsiTheme="minorHAnsi" w:cstheme="minorHAnsi"/>
          <w:sz w:val="20"/>
          <w:szCs w:val="20"/>
          <w:vertAlign w:val="superscript"/>
          <w:lang w:val="es-ES"/>
        </w:rPr>
        <w:footnoteReference w:id="6"/>
      </w:r>
      <w:r w:rsidRPr="00EF1D61">
        <w:rPr>
          <w:rFonts w:asciiTheme="minorHAnsi" w:hAnsiTheme="minorHAnsi" w:cstheme="minorHAnsi"/>
          <w:sz w:val="20"/>
          <w:szCs w:val="20"/>
          <w:lang w:val="es-ES"/>
        </w:rPr>
        <w:t>.</w:t>
      </w:r>
    </w:p>
    <w:p w14:paraId="5399D15C" w14:textId="2DE9345B" w:rsidR="00E37E57" w:rsidRPr="00EF1D61" w:rsidRDefault="00E37E57">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Gá</w:t>
      </w:r>
      <w:r w:rsidR="0078138B" w:rsidRPr="00EF1D61">
        <w:rPr>
          <w:rFonts w:asciiTheme="minorHAnsi" w:hAnsiTheme="minorHAnsi" w:cstheme="minorHAnsi"/>
          <w:b/>
          <w:sz w:val="20"/>
          <w:szCs w:val="20"/>
          <w:lang w:val="es-ES"/>
        </w:rPr>
        <w:t>libo</w:t>
      </w:r>
      <w:r w:rsidRPr="00EF1D61">
        <w:rPr>
          <w:rFonts w:asciiTheme="minorHAnsi" w:hAnsiTheme="minorHAnsi" w:cstheme="minorHAnsi"/>
          <w:b/>
          <w:sz w:val="20"/>
          <w:szCs w:val="20"/>
          <w:lang w:val="es-ES"/>
        </w:rPr>
        <w:t xml:space="preserve">: </w:t>
      </w:r>
      <w:r w:rsidR="0078138B" w:rsidRPr="00EF1D61">
        <w:rPr>
          <w:rFonts w:asciiTheme="minorHAnsi" w:hAnsiTheme="minorHAnsi" w:cstheme="minorHAnsi"/>
          <w:sz w:val="20"/>
          <w:szCs w:val="20"/>
          <w:lang w:val="es-ES"/>
        </w:rPr>
        <w:t>Altura entre la superficie de rodadura de la calzada (o lámina de agua) y el borde inferior de la superestructura de un puente</w:t>
      </w:r>
      <w:r w:rsidR="00B04658" w:rsidRPr="00EF1D61">
        <w:rPr>
          <w:rFonts w:asciiTheme="minorHAnsi" w:hAnsiTheme="minorHAnsi" w:cstheme="minorHAnsi"/>
          <w:sz w:val="20"/>
          <w:szCs w:val="20"/>
          <w:lang w:val="es-ES"/>
        </w:rPr>
        <w:t xml:space="preserve"> o viaducto</w:t>
      </w:r>
      <w:r w:rsidR="0078138B" w:rsidRPr="00EF1D61">
        <w:rPr>
          <w:rFonts w:asciiTheme="minorHAnsi" w:hAnsiTheme="minorHAnsi" w:cstheme="minorHAnsi"/>
          <w:sz w:val="20"/>
          <w:szCs w:val="20"/>
          <w:lang w:val="es-ES"/>
        </w:rPr>
        <w:t xml:space="preserve">. </w:t>
      </w:r>
    </w:p>
    <w:p w14:paraId="6CDEA709" w14:textId="77777777" w:rsidR="0051316C" w:rsidRPr="00557F3B" w:rsidRDefault="0051316C">
      <w:pPr>
        <w:pStyle w:val="Invias-VietaNumerada"/>
        <w:numPr>
          <w:ilvl w:val="1"/>
          <w:numId w:val="4"/>
        </w:numPr>
        <w:autoSpaceDE w:val="0"/>
        <w:autoSpaceDN w:val="0"/>
        <w:adjustRightInd w:val="0"/>
        <w:spacing w:before="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w:t>
      </w:r>
      <w:r w:rsidRPr="00557F3B">
        <w:rPr>
          <w:rFonts w:asciiTheme="minorHAnsi" w:hAnsiTheme="minorHAnsi" w:cstheme="minorHAnsi"/>
          <w:bCs/>
          <w:sz w:val="20"/>
          <w:szCs w:val="20"/>
          <w:lang w:val="es-CO"/>
        </w:rPr>
        <w:lastRenderedPageBreak/>
        <w:t>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77777777" w:rsidR="0051316C" w:rsidRDefault="0051316C" w:rsidP="001547E0">
      <w:pPr>
        <w:pStyle w:val="Invias-VietaNumerada"/>
        <w:autoSpaceDE w:val="0"/>
        <w:autoSpaceDN w:val="0"/>
        <w:adjustRightInd w:val="0"/>
        <w:spacing w:before="0" w:after="24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7DCDE4C2" w14:textId="748A6C3D" w:rsidR="000A692D" w:rsidRPr="00EF1D61" w:rsidRDefault="000A692D">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Infraestructura o </w:t>
      </w:r>
      <w:r w:rsidR="00E94B0E" w:rsidRPr="00EF1D61">
        <w:rPr>
          <w:rFonts w:asciiTheme="minorHAnsi" w:hAnsiTheme="minorHAnsi" w:cstheme="minorHAnsi"/>
          <w:b/>
          <w:sz w:val="20"/>
          <w:szCs w:val="20"/>
          <w:lang w:val="es-ES"/>
        </w:rPr>
        <w:t>Red Vial Local</w:t>
      </w:r>
      <w:r w:rsidRPr="001547E0">
        <w:rPr>
          <w:rFonts w:asciiTheme="minorHAnsi" w:hAnsiTheme="minorHAnsi" w:cstheme="minorHAnsi"/>
          <w:sz w:val="20"/>
          <w:szCs w:val="20"/>
          <w:lang w:val="es-ES"/>
        </w:rPr>
        <w:t xml:space="preserve">: </w:t>
      </w:r>
      <w:r w:rsidR="00154FD6" w:rsidRPr="00EF1D61">
        <w:rPr>
          <w:rFonts w:asciiTheme="minorHAnsi" w:hAnsiTheme="minorHAnsi" w:cstheme="minorHAnsi"/>
          <w:sz w:val="20"/>
          <w:szCs w:val="20"/>
          <w:lang w:val="es-ES"/>
        </w:rPr>
        <w:t>C</w:t>
      </w:r>
      <w:r w:rsidR="00E94B0E" w:rsidRPr="00EF1D61">
        <w:rPr>
          <w:rFonts w:asciiTheme="minorHAnsi" w:hAnsiTheme="minorHAnsi" w:cstheme="minorHAnsi"/>
          <w:sz w:val="20"/>
          <w:szCs w:val="20"/>
          <w:lang w:val="es-ES"/>
        </w:rPr>
        <w:t>onjunto de vías que permiten la comunicación entre las urbanizaciones y la red vial secundaria, garantizando la accesibilidad interna a cada una de las unidades prediales de la urbanización</w:t>
      </w:r>
      <w:r w:rsidRPr="00EF1D61">
        <w:rPr>
          <w:rFonts w:asciiTheme="minorHAnsi" w:hAnsiTheme="minorHAnsi" w:cstheme="minorHAnsi"/>
          <w:sz w:val="20"/>
          <w:szCs w:val="20"/>
          <w:lang w:val="es-ES"/>
        </w:rPr>
        <w:t>.</w:t>
      </w:r>
    </w:p>
    <w:p w14:paraId="06ABC23D" w14:textId="6EB75488" w:rsidR="00E94B0E" w:rsidRPr="00EF1D61" w:rsidRDefault="00E94B0E">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Principal</w:t>
      </w:r>
      <w:r w:rsidRPr="001547E0">
        <w:rPr>
          <w:rFonts w:asciiTheme="minorHAnsi" w:hAnsiTheme="minorHAnsi" w:cstheme="minorHAnsi"/>
          <w:sz w:val="20"/>
          <w:szCs w:val="20"/>
          <w:lang w:val="es-ES"/>
        </w:rPr>
        <w:t xml:space="preserve">: </w:t>
      </w:r>
      <w:r w:rsidR="00154FD6" w:rsidRPr="001547E0">
        <w:rPr>
          <w:rFonts w:asciiTheme="minorHAnsi" w:hAnsiTheme="minorHAnsi" w:cstheme="minorHAnsi"/>
          <w:sz w:val="20"/>
          <w:szCs w:val="20"/>
          <w:lang w:val="es-ES"/>
        </w:rPr>
        <w:t>M</w:t>
      </w:r>
      <w:r w:rsidR="00BC0B76" w:rsidRPr="00EF1D61">
        <w:rPr>
          <w:rFonts w:asciiTheme="minorHAnsi" w:hAnsiTheme="minorHAnsi" w:cstheme="minorHAnsi"/>
          <w:sz w:val="20"/>
          <w:szCs w:val="20"/>
          <w:lang w:val="es-ES"/>
        </w:rPr>
        <w:t xml:space="preserve">alla vial principal, arterial y demás vías de mayor jerarquía que hacen parte de los sistemas generales o estructurantes del </w:t>
      </w:r>
      <w:r w:rsidR="00B46826" w:rsidRPr="00EF1D61">
        <w:rPr>
          <w:rFonts w:asciiTheme="minorHAnsi" w:hAnsiTheme="minorHAnsi" w:cstheme="minorHAnsi"/>
          <w:sz w:val="20"/>
          <w:szCs w:val="20"/>
          <w:lang w:val="es-ES"/>
        </w:rPr>
        <w:t>P</w:t>
      </w:r>
      <w:r w:rsidR="00BC0B76" w:rsidRPr="00EF1D61">
        <w:rPr>
          <w:rFonts w:asciiTheme="minorHAnsi" w:hAnsiTheme="minorHAnsi" w:cstheme="minorHAnsi"/>
          <w:sz w:val="20"/>
          <w:szCs w:val="20"/>
          <w:lang w:val="es-ES"/>
        </w:rPr>
        <w:t xml:space="preserve">lan de </w:t>
      </w:r>
      <w:r w:rsidR="00B46826" w:rsidRPr="00EF1D61">
        <w:rPr>
          <w:rFonts w:asciiTheme="minorHAnsi" w:hAnsiTheme="minorHAnsi" w:cstheme="minorHAnsi"/>
          <w:sz w:val="20"/>
          <w:szCs w:val="20"/>
          <w:lang w:val="es-ES"/>
        </w:rPr>
        <w:t>O</w:t>
      </w:r>
      <w:r w:rsidR="00BC0B76" w:rsidRPr="00EF1D61">
        <w:rPr>
          <w:rFonts w:asciiTheme="minorHAnsi" w:hAnsiTheme="minorHAnsi" w:cstheme="minorHAnsi"/>
          <w:sz w:val="20"/>
          <w:szCs w:val="20"/>
          <w:lang w:val="es-ES"/>
        </w:rPr>
        <w:t xml:space="preserve">rdenamiento </w:t>
      </w:r>
      <w:r w:rsidR="00B46826" w:rsidRPr="00EF1D61">
        <w:rPr>
          <w:rFonts w:asciiTheme="minorHAnsi" w:hAnsiTheme="minorHAnsi" w:cstheme="minorHAnsi"/>
          <w:sz w:val="20"/>
          <w:szCs w:val="20"/>
          <w:lang w:val="es-ES"/>
        </w:rPr>
        <w:t>T</w:t>
      </w:r>
      <w:r w:rsidR="00BC0B76" w:rsidRPr="00EF1D61">
        <w:rPr>
          <w:rFonts w:asciiTheme="minorHAnsi" w:hAnsiTheme="minorHAnsi" w:cstheme="minorHAnsi"/>
          <w:sz w:val="20"/>
          <w:szCs w:val="20"/>
          <w:lang w:val="es-ES"/>
        </w:rPr>
        <w:t>erritorial</w:t>
      </w:r>
      <w:r w:rsidR="006633BC" w:rsidRPr="00EF1D61">
        <w:rPr>
          <w:rFonts w:asciiTheme="minorHAnsi" w:hAnsiTheme="minorHAnsi" w:cstheme="minorHAnsi"/>
          <w:sz w:val="20"/>
          <w:szCs w:val="20"/>
          <w:lang w:val="es-ES"/>
        </w:rPr>
        <w:t>, Plan Básico de Ordenamiento Territorial, Esquema de Ordenamiento Territorial y demás normas de ordenamiento territorial</w:t>
      </w:r>
      <w:r w:rsidR="00393F21" w:rsidRPr="00EF1D61">
        <w:rPr>
          <w:rFonts w:asciiTheme="minorHAnsi" w:hAnsiTheme="minorHAnsi" w:cstheme="minorHAnsi"/>
          <w:sz w:val="20"/>
          <w:szCs w:val="20"/>
          <w:lang w:val="es-ES"/>
        </w:rPr>
        <w:t xml:space="preserve">, </w:t>
      </w:r>
      <w:r w:rsidR="00BC0B76" w:rsidRPr="00EF1D61">
        <w:rPr>
          <w:rFonts w:asciiTheme="minorHAnsi" w:hAnsiTheme="minorHAnsi" w:cstheme="minorHAnsi"/>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EF1D61" w:rsidRDefault="00BC0B76">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Secundaria</w:t>
      </w:r>
      <w:r w:rsidRPr="001547E0">
        <w:rPr>
          <w:rFonts w:asciiTheme="minorHAnsi" w:hAnsiTheme="minorHAnsi" w:cstheme="minorHAnsi"/>
          <w:sz w:val="20"/>
          <w:szCs w:val="20"/>
          <w:lang w:val="es-ES"/>
        </w:rPr>
        <w:t xml:space="preserve">: </w:t>
      </w:r>
      <w:r w:rsidR="00925CF7" w:rsidRPr="00EF1D61">
        <w:rPr>
          <w:rFonts w:asciiTheme="minorHAnsi" w:hAnsiTheme="minorHAnsi" w:cstheme="minorHAnsi"/>
          <w:sz w:val="20"/>
          <w:szCs w:val="20"/>
          <w:lang w:val="es-ES"/>
        </w:rPr>
        <w:t>C</w:t>
      </w:r>
      <w:r w:rsidR="00EB445B" w:rsidRPr="00EF1D61">
        <w:rPr>
          <w:rFonts w:asciiTheme="minorHAnsi" w:hAnsiTheme="minorHAnsi" w:cstheme="minorHAnsi"/>
          <w:sz w:val="20"/>
          <w:szCs w:val="20"/>
          <w:lang w:val="es-ES"/>
        </w:rPr>
        <w:t>onjunto de vías que permiten la movilidad y articulación entre la malla vial arterial o principal y la red vial local.</w:t>
      </w:r>
    </w:p>
    <w:p w14:paraId="462ABD9D" w14:textId="77361055" w:rsidR="00AF3CEA" w:rsidRPr="00EF1D61" w:rsidRDefault="002A4459">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Intercambiador Vial </w:t>
      </w:r>
      <w:r w:rsidR="00AF3CEA" w:rsidRPr="00EF1D61">
        <w:rPr>
          <w:rFonts w:asciiTheme="minorHAnsi" w:hAnsiTheme="minorHAnsi" w:cstheme="minorHAnsi"/>
          <w:b/>
          <w:sz w:val="20"/>
          <w:szCs w:val="20"/>
          <w:lang w:val="es-ES"/>
        </w:rPr>
        <w:t xml:space="preserve">/ </w:t>
      </w:r>
      <w:r w:rsidRPr="00EF1D61">
        <w:rPr>
          <w:rFonts w:asciiTheme="minorHAnsi" w:hAnsiTheme="minorHAnsi" w:cstheme="minorHAnsi"/>
          <w:b/>
          <w:sz w:val="20"/>
          <w:szCs w:val="20"/>
          <w:lang w:val="es-ES"/>
        </w:rPr>
        <w:t>Intersección Vial</w:t>
      </w:r>
      <w:r w:rsidR="00AF3CEA" w:rsidRPr="001547E0">
        <w:rPr>
          <w:rFonts w:asciiTheme="minorHAnsi" w:hAnsiTheme="minorHAnsi" w:cstheme="minorHAnsi"/>
          <w:sz w:val="20"/>
          <w:szCs w:val="20"/>
          <w:lang w:val="es-ES"/>
        </w:rPr>
        <w:t xml:space="preserve">: </w:t>
      </w:r>
      <w:r w:rsidR="00AF3CEA" w:rsidRPr="00EF1D61">
        <w:rPr>
          <w:rFonts w:asciiTheme="minorHAnsi" w:hAnsiTheme="minorHAnsi" w:cstheme="minorHAnsi"/>
          <w:sz w:val="20"/>
          <w:szCs w:val="20"/>
          <w:lang w:val="es-ES"/>
        </w:rPr>
        <w:t xml:space="preserve">Dispositivos viales en los que dos o </w:t>
      </w:r>
      <w:r w:rsidR="00F863F1" w:rsidRPr="00EF1D61">
        <w:rPr>
          <w:rFonts w:asciiTheme="minorHAnsi" w:hAnsiTheme="minorHAnsi" w:cstheme="minorHAnsi"/>
          <w:sz w:val="20"/>
          <w:szCs w:val="20"/>
          <w:lang w:val="es-ES"/>
        </w:rPr>
        <w:t>más</w:t>
      </w:r>
      <w:r w:rsidR="00AF3CEA" w:rsidRPr="00EF1D61">
        <w:rPr>
          <w:rFonts w:asciiTheme="minorHAnsi" w:hAnsiTheme="minorHAnsi" w:cstheme="minorHAnsi"/>
          <w:sz w:val="20"/>
          <w:szCs w:val="20"/>
          <w:lang w:val="es-ES"/>
        </w:rPr>
        <w:t xml:space="preserve"> carreteras se encuentran ya sea en un mismo nivel o bien en distintos, produciéndose cruces y cambios de trayectorias de los vehículos que por ellos circulan</w:t>
      </w:r>
      <w:r w:rsidR="00F863F1" w:rsidRPr="00EF1D61">
        <w:rPr>
          <w:rFonts w:asciiTheme="minorHAnsi" w:hAnsiTheme="minorHAnsi" w:cstheme="minorHAnsi"/>
          <w:sz w:val="20"/>
          <w:szCs w:val="20"/>
          <w:lang w:val="es-ES"/>
        </w:rPr>
        <w:t>.</w:t>
      </w:r>
    </w:p>
    <w:p w14:paraId="0E7B7FAC" w14:textId="320ECFC0" w:rsidR="004C569F" w:rsidRPr="00EF1D61" w:rsidRDefault="004C569F">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Longitud de </w:t>
      </w:r>
      <w:r w:rsidR="00FE7F35"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ía:</w:t>
      </w:r>
      <w:r w:rsidRPr="00EF1D61">
        <w:rPr>
          <w:rFonts w:asciiTheme="minorHAnsi" w:hAnsiTheme="minorHAnsi" w:cstheme="minorHAnsi"/>
          <w:sz w:val="20"/>
          <w:szCs w:val="20"/>
          <w:lang w:val="es-ES"/>
        </w:rPr>
        <w:t xml:space="preserve"> Distancia desde el punto inicial hasta el punto final a través del eje del alineamiento vial.</w:t>
      </w:r>
    </w:p>
    <w:p w14:paraId="20827914" w14:textId="0BF1F1F9" w:rsidR="00603B92" w:rsidRPr="00EF1D61" w:rsidRDefault="00C32C2D">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Luz</w:t>
      </w:r>
      <w:r w:rsidR="00603B92" w:rsidRPr="00EF1D61">
        <w:rPr>
          <w:rFonts w:asciiTheme="minorHAnsi" w:hAnsiTheme="minorHAnsi" w:cstheme="minorHAnsi"/>
          <w:b/>
          <w:sz w:val="20"/>
          <w:szCs w:val="20"/>
          <w:lang w:val="es-ES"/>
        </w:rPr>
        <w:t xml:space="preserve">: </w:t>
      </w:r>
      <w:r w:rsidR="00BA7E4C" w:rsidRPr="00EF1D61">
        <w:rPr>
          <w:rFonts w:asciiTheme="minorHAnsi" w:hAnsiTheme="minorHAnsi" w:cstheme="minorHAnsi"/>
          <w:sz w:val="20"/>
          <w:szCs w:val="20"/>
          <w:lang w:val="es-ES"/>
        </w:rPr>
        <w:t>D</w:t>
      </w:r>
      <w:r w:rsidR="00831DAF" w:rsidRPr="00EF1D61">
        <w:rPr>
          <w:rFonts w:asciiTheme="minorHAnsi" w:hAnsiTheme="minorHAnsi" w:cstheme="minorHAnsi"/>
          <w:sz w:val="20"/>
          <w:szCs w:val="20"/>
          <w:lang w:val="es-ES"/>
        </w:rPr>
        <w:t>istancia en proyección horizontal que existe entre dos apoyos de una viga.</w:t>
      </w:r>
      <w:r w:rsidR="00831DAF" w:rsidRPr="00EF1D61">
        <w:rPr>
          <w:rFonts w:asciiTheme="minorHAnsi" w:hAnsiTheme="minorHAnsi" w:cstheme="minorHAnsi"/>
          <w:b/>
          <w:sz w:val="20"/>
          <w:szCs w:val="20"/>
          <w:lang w:val="es-ES"/>
        </w:rPr>
        <w:t xml:space="preserve"> </w:t>
      </w:r>
    </w:p>
    <w:p w14:paraId="01ACB3FB" w14:textId="7D44C912" w:rsidR="00C32C2D" w:rsidRPr="00EF1D61" w:rsidRDefault="00C32C2D">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Luz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 xml:space="preserve">rincipal: </w:t>
      </w:r>
      <w:r w:rsidRPr="00EF1D61">
        <w:rPr>
          <w:rFonts w:asciiTheme="minorHAnsi" w:hAnsiTheme="minorHAnsi" w:cstheme="minorHAnsi"/>
          <w:sz w:val="20"/>
          <w:szCs w:val="20"/>
          <w:lang w:val="es-ES"/>
        </w:rPr>
        <w:t>Es la mayor longitud entre apoyos de la viga más larga del puente</w:t>
      </w:r>
      <w:r w:rsidR="002B3356" w:rsidRPr="00EF1D61">
        <w:rPr>
          <w:rFonts w:asciiTheme="minorHAnsi" w:hAnsiTheme="minorHAnsi" w:cstheme="minorHAnsi"/>
          <w:sz w:val="20"/>
          <w:szCs w:val="20"/>
          <w:lang w:val="es-ES"/>
        </w:rPr>
        <w:t xml:space="preserve"> o viaducto</w:t>
      </w:r>
      <w:r w:rsidRPr="00EF1D61">
        <w:rPr>
          <w:rFonts w:asciiTheme="minorHAnsi" w:hAnsiTheme="minorHAnsi" w:cstheme="minorHAnsi"/>
          <w:sz w:val="20"/>
          <w:szCs w:val="20"/>
          <w:lang w:val="es-ES"/>
        </w:rPr>
        <w:t>, cuando éste tenga más de una.</w:t>
      </w:r>
    </w:p>
    <w:p w14:paraId="07D6C8D8" w14:textId="5D11D864" w:rsidR="00F11C14" w:rsidRPr="00EF1D61" w:rsidRDefault="00F11C14">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de </w:t>
      </w:r>
      <w:r w:rsidR="00FE7F35"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 xml:space="preserve">mergencia: </w:t>
      </w:r>
      <w:r w:rsidR="00B36929"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ntervenciones en la infraestructura derivada de </w:t>
      </w:r>
      <w:r w:rsidR="002B3356" w:rsidRPr="00EF1D61">
        <w:rPr>
          <w:rFonts w:asciiTheme="minorHAnsi" w:hAnsiTheme="minorHAnsi" w:cstheme="minorHAnsi"/>
          <w:sz w:val="20"/>
          <w:szCs w:val="20"/>
          <w:lang w:val="es-ES"/>
        </w:rPr>
        <w:t>sucesos</w:t>
      </w:r>
      <w:r w:rsidRPr="00EF1D61">
        <w:rPr>
          <w:rFonts w:asciiTheme="minorHAnsi" w:hAnsiTheme="minorHAnsi" w:cstheme="minorHAnsi"/>
          <w:sz w:val="20"/>
          <w:szCs w:val="20"/>
          <w:lang w:val="es-ES"/>
        </w:rPr>
        <w:t xml:space="preserve"> que tengan como origen emergencias climáticas, telúricas, terrorismo, entre otros, que a la luz de la legislación vigente puedan considerarse eventos de fuerza mayor o caso fortuito (artículo 12</w:t>
      </w:r>
      <w:r w:rsidR="336FD816" w:rsidRPr="00EF1D61">
        <w:rPr>
          <w:rFonts w:asciiTheme="minorHAnsi" w:hAnsiTheme="minorHAnsi" w:cstheme="minorHAnsi"/>
          <w:sz w:val="20"/>
          <w:szCs w:val="20"/>
          <w:lang w:val="es-ES"/>
        </w:rPr>
        <w:t xml:space="preserve"> de la</w:t>
      </w:r>
      <w:r w:rsidRPr="00EF1D61">
        <w:rPr>
          <w:rFonts w:asciiTheme="minorHAnsi" w:hAnsiTheme="minorHAnsi" w:cstheme="minorHAnsi"/>
          <w:sz w:val="20"/>
          <w:szCs w:val="20"/>
          <w:lang w:val="es-ES"/>
        </w:rPr>
        <w:t xml:space="preserve"> Ley 1682 de 2013). </w:t>
      </w:r>
    </w:p>
    <w:p w14:paraId="55E3B66C" w14:textId="10A766AC" w:rsidR="00F11C14" w:rsidRPr="00EF1D61" w:rsidRDefault="00F11C14">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I</w:t>
      </w:r>
      <w:r w:rsidRPr="00EF1D61">
        <w:rPr>
          <w:rFonts w:asciiTheme="minorHAnsi" w:hAnsiTheme="minorHAnsi" w:cstheme="minorHAnsi"/>
          <w:b/>
          <w:sz w:val="20"/>
          <w:szCs w:val="20"/>
          <w:lang w:val="es-ES"/>
        </w:rPr>
        <w:t xml:space="preserve">ntegral: </w:t>
      </w:r>
      <w:r w:rsidRPr="00EF1D61">
        <w:rPr>
          <w:rFonts w:asciiTheme="minorHAnsi" w:hAnsiTheme="minorHAnsi" w:cstheme="minorHAnsi"/>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BDA30AB" w14:textId="011A8F02" w:rsidR="00F11C14" w:rsidRPr="00EF1D61" w:rsidRDefault="00F11C14">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Mantenimiento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eriódico:</w:t>
      </w:r>
      <w:r w:rsidRPr="00EF1D61">
        <w:rPr>
          <w:rFonts w:asciiTheme="minorHAnsi" w:hAnsiTheme="minorHAnsi" w:cstheme="minorHAnsi"/>
          <w:sz w:val="20"/>
          <w:szCs w:val="20"/>
          <w:lang w:val="es-ES"/>
        </w:rPr>
        <w:t xml:space="preserve"> </w:t>
      </w:r>
      <w:r w:rsidR="00CE764F" w:rsidRPr="006A11BA">
        <w:rPr>
          <w:rFonts w:asciiTheme="minorHAnsi" w:hAnsiTheme="minorHAnsi" w:cstheme="minorHAnsi"/>
          <w:bCs/>
          <w:sz w:val="20"/>
          <w:szCs w:val="20"/>
          <w:lang w:val="es-ES"/>
        </w:rPr>
        <w:t>A</w:t>
      </w:r>
      <w:r w:rsidRPr="00EF1D61">
        <w:rPr>
          <w:rFonts w:asciiTheme="minorHAnsi" w:hAnsiTheme="minorHAnsi" w:cstheme="minorHAnsi"/>
          <w:sz w:val="20"/>
          <w:szCs w:val="20"/>
          <w:lang w:val="es-ES"/>
        </w:rPr>
        <w:t>ctividades de conservación a intervalos variables, destinados primordialmente a recuperar los deterioros ocasionados por el uso o por fenómenos naturales o agentes externos.</w:t>
      </w:r>
    </w:p>
    <w:p w14:paraId="4F0031D3" w14:textId="33A5A3F9" w:rsidR="00F11C14" w:rsidRPr="00EF1D61" w:rsidRDefault="00F11C14">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Mejoramiento: </w:t>
      </w:r>
      <w:r w:rsidRPr="00EF1D61">
        <w:rPr>
          <w:rFonts w:asciiTheme="minorHAnsi" w:hAnsiTheme="minorHAnsi" w:cstheme="minorHAnsi"/>
          <w:sz w:val="20"/>
          <w:szCs w:val="20"/>
          <w:lang w:val="es-ES"/>
        </w:rPr>
        <w:t xml:space="preserve">Cambios en una infraestructura de transporte con el propósito de </w:t>
      </w:r>
      <w:r w:rsidR="002F3271" w:rsidRPr="00EF1D61">
        <w:rPr>
          <w:rFonts w:asciiTheme="minorHAnsi" w:hAnsiTheme="minorHAnsi" w:cstheme="minorHAnsi"/>
          <w:sz w:val="20"/>
          <w:szCs w:val="20"/>
          <w:lang w:val="es-ES"/>
        </w:rPr>
        <w:t xml:space="preserve">actualizar </w:t>
      </w:r>
      <w:r w:rsidRPr="00EF1D61">
        <w:rPr>
          <w:rFonts w:asciiTheme="minorHAnsi" w:hAnsiTheme="minorHAnsi" w:cstheme="minorHAnsi"/>
          <w:sz w:val="20"/>
          <w:szCs w:val="20"/>
          <w:lang w:val="es-ES"/>
        </w:rPr>
        <w:t>sus especificaciones técnicas iniciales</w:t>
      </w:r>
      <w:r w:rsidRPr="00EF1D61">
        <w:rPr>
          <w:rStyle w:val="Refdenotaalpie"/>
          <w:rFonts w:asciiTheme="minorHAnsi" w:hAnsiTheme="minorHAnsi" w:cstheme="minorHAnsi"/>
          <w:sz w:val="20"/>
          <w:szCs w:val="20"/>
          <w:lang w:val="es-ES"/>
        </w:rPr>
        <w:footnoteReference w:id="7"/>
      </w:r>
      <w:r w:rsidRPr="00EF1D61">
        <w:rPr>
          <w:rFonts w:asciiTheme="minorHAnsi" w:hAnsiTheme="minorHAnsi" w:cstheme="minorHAnsi"/>
          <w:sz w:val="20"/>
          <w:szCs w:val="20"/>
          <w:lang w:val="es-ES"/>
        </w:rPr>
        <w:t>.</w:t>
      </w:r>
    </w:p>
    <w:p w14:paraId="4A5C7E9B" w14:textId="77777777" w:rsidR="001050CE" w:rsidRPr="00EF1D61" w:rsidRDefault="001050CE">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Muelle en Concreto: </w:t>
      </w:r>
      <w:r w:rsidRPr="00EF1D61">
        <w:rPr>
          <w:rFonts w:asciiTheme="minorHAnsi" w:hAnsiTheme="minorHAnsi" w:cstheme="minorHAnsi"/>
          <w:sz w:val="20"/>
          <w:szCs w:val="20"/>
          <w:lang w:val="es-ES"/>
        </w:rPr>
        <w:t>Estructura construida en concreto ubicada a orillas de un río o el mar que sirve para que las embarcaciones puedan atracar y/o embarcar y/o desembarcar pasajeros y/o carga.</w:t>
      </w:r>
    </w:p>
    <w:p w14:paraId="48737AB1" w14:textId="77777777" w:rsidR="000A7571" w:rsidRPr="00EF1D61" w:rsidRDefault="000A7571">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Muelle Flotante: </w:t>
      </w:r>
      <w:r w:rsidRPr="00EF1D61">
        <w:rPr>
          <w:rFonts w:asciiTheme="minorHAnsi" w:hAnsiTheme="minorHAnsi" w:cstheme="minorHAnsi"/>
          <w:sz w:val="20"/>
          <w:szCs w:val="20"/>
          <w:lang w:val="es-ES"/>
        </w:rPr>
        <w:t>Artefacto naval flotante que sirve para que las embarcaciones puedan atracar y/o embarcar y/o desembarcar pasajeros y/o carga en un río o en el mar.</w:t>
      </w:r>
    </w:p>
    <w:p w14:paraId="68B24BCB" w14:textId="066ECCC0" w:rsidR="009D4952" w:rsidRPr="00EF1D61" w:rsidRDefault="009D4952">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Muelle Fluvial</w:t>
      </w:r>
      <w:r w:rsidR="00C9758A" w:rsidRPr="00EF1D61">
        <w:rPr>
          <w:rFonts w:asciiTheme="minorHAnsi" w:hAnsiTheme="minorHAnsi" w:cstheme="minorHAnsi"/>
          <w:b/>
          <w:sz w:val="20"/>
          <w:szCs w:val="20"/>
          <w:lang w:val="es-ES"/>
        </w:rPr>
        <w:t xml:space="preserve">: </w:t>
      </w:r>
      <w:r w:rsidR="00BE5EF8" w:rsidRPr="00EF1D61">
        <w:rPr>
          <w:rFonts w:asciiTheme="minorHAnsi" w:hAnsiTheme="minorHAnsi" w:cstheme="minorHAnsi"/>
          <w:sz w:val="20"/>
          <w:szCs w:val="20"/>
          <w:lang w:val="es-ES"/>
        </w:rPr>
        <w:t>I</w:t>
      </w:r>
      <w:r w:rsidR="00C32C2D" w:rsidRPr="00EF1D61">
        <w:rPr>
          <w:rFonts w:asciiTheme="minorHAnsi" w:hAnsiTheme="minorHAnsi" w:cstheme="minorHAnsi"/>
          <w:sz w:val="20"/>
          <w:szCs w:val="20"/>
          <w:lang w:val="es-ES"/>
        </w:rPr>
        <w:t xml:space="preserve">nfraestructura </w:t>
      </w:r>
      <w:r w:rsidR="00C9758A" w:rsidRPr="00EF1D61">
        <w:rPr>
          <w:rFonts w:asciiTheme="minorHAnsi" w:hAnsiTheme="minorHAnsi" w:cstheme="minorHAnsi"/>
          <w:sz w:val="20"/>
          <w:szCs w:val="20"/>
          <w:lang w:val="es-ES"/>
        </w:rPr>
        <w:t>levantada a orillas de un r</w:t>
      </w:r>
      <w:r w:rsidR="21C526F2" w:rsidRPr="00EF1D61">
        <w:rPr>
          <w:rFonts w:asciiTheme="minorHAnsi" w:hAnsiTheme="minorHAnsi" w:cstheme="minorHAnsi"/>
          <w:sz w:val="20"/>
          <w:szCs w:val="20"/>
          <w:lang w:val="es-ES"/>
        </w:rPr>
        <w:t>í</w:t>
      </w:r>
      <w:r w:rsidR="00C9758A" w:rsidRPr="00EF1D61">
        <w:rPr>
          <w:rFonts w:asciiTheme="minorHAnsi" w:hAnsiTheme="minorHAnsi" w:cstheme="minorHAnsi"/>
          <w:sz w:val="20"/>
          <w:szCs w:val="20"/>
          <w:lang w:val="es-ES"/>
        </w:rPr>
        <w:t xml:space="preserve">o que sirve para que las embarcaciones puedan </w:t>
      </w:r>
      <w:r w:rsidR="00C32C2D" w:rsidRPr="00EF1D61">
        <w:rPr>
          <w:rFonts w:asciiTheme="minorHAnsi" w:hAnsiTheme="minorHAnsi" w:cstheme="minorHAnsi"/>
          <w:sz w:val="20"/>
          <w:szCs w:val="20"/>
          <w:lang w:val="es-ES"/>
        </w:rPr>
        <w:t xml:space="preserve">atracar y/o embarcar y/o desembarcar </w:t>
      </w:r>
      <w:r w:rsidR="00C9758A" w:rsidRPr="00EF1D61">
        <w:rPr>
          <w:rFonts w:asciiTheme="minorHAnsi" w:hAnsiTheme="minorHAnsi" w:cstheme="minorHAnsi"/>
          <w:sz w:val="20"/>
          <w:szCs w:val="20"/>
          <w:lang w:val="es-ES"/>
        </w:rPr>
        <w:t>pasajeros y/o carga.</w:t>
      </w:r>
    </w:p>
    <w:p w14:paraId="1B06465F" w14:textId="2E3DE92D" w:rsidR="009D4952" w:rsidRPr="00EF1D61" w:rsidRDefault="009D4952">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Muelle Metálico</w:t>
      </w:r>
      <w:r w:rsidR="00A60F95" w:rsidRPr="00EF1D61">
        <w:rPr>
          <w:rFonts w:asciiTheme="minorHAnsi" w:hAnsiTheme="minorHAnsi" w:cstheme="minorHAnsi"/>
          <w:b/>
          <w:sz w:val="20"/>
          <w:szCs w:val="20"/>
          <w:lang w:val="es-ES"/>
        </w:rPr>
        <w:t>:</w:t>
      </w:r>
      <w:r w:rsidR="00A60F95" w:rsidRPr="00EF1D61">
        <w:rPr>
          <w:rFonts w:asciiTheme="minorHAnsi" w:hAnsiTheme="minorHAnsi" w:cstheme="minorHAnsi"/>
          <w:sz w:val="20"/>
          <w:szCs w:val="20"/>
          <w:lang w:val="es-ES"/>
        </w:rPr>
        <w:t xml:space="preserve"> Estructura construida en metal ubicada a orillas de un río o el mar que sirve para que las embarcaciones puedan </w:t>
      </w:r>
      <w:r w:rsidR="00F14108" w:rsidRPr="00EF1D61">
        <w:rPr>
          <w:rFonts w:asciiTheme="minorHAnsi" w:hAnsiTheme="minorHAnsi" w:cstheme="minorHAnsi"/>
          <w:sz w:val="20"/>
          <w:szCs w:val="20"/>
          <w:lang w:val="es-ES"/>
        </w:rPr>
        <w:t xml:space="preserve">atracar y/o embarcar y/o desembarcar </w:t>
      </w:r>
      <w:r w:rsidR="00A60F95" w:rsidRPr="00EF1D61">
        <w:rPr>
          <w:rFonts w:asciiTheme="minorHAnsi" w:hAnsiTheme="minorHAnsi" w:cstheme="minorHAnsi"/>
          <w:sz w:val="20"/>
          <w:szCs w:val="20"/>
          <w:lang w:val="es-ES"/>
        </w:rPr>
        <w:t>pasajeros y/o carga.</w:t>
      </w:r>
    </w:p>
    <w:p w14:paraId="13139396" w14:textId="77777777" w:rsidR="00D275E5" w:rsidRPr="00EF1D61" w:rsidRDefault="00D275E5">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Fluvial: </w:t>
      </w:r>
      <w:r w:rsidRPr="00EF1D61">
        <w:rPr>
          <w:rFonts w:asciiTheme="minorHAnsi" w:hAnsiTheme="minorHAnsi" w:cstheme="minorHAnsi"/>
          <w:sz w:val="20"/>
          <w:szCs w:val="20"/>
          <w:lang w:val="es-ES"/>
        </w:rPr>
        <w:t>Obra ejecutada en la sección hidráulica de un río.</w:t>
      </w:r>
      <w:r w:rsidRPr="00EF1D61" w:rsidDel="00951770">
        <w:rPr>
          <w:rFonts w:asciiTheme="minorHAnsi" w:hAnsiTheme="minorHAnsi" w:cstheme="minorHAnsi"/>
          <w:b/>
          <w:sz w:val="20"/>
          <w:szCs w:val="20"/>
          <w:lang w:val="es-ES"/>
        </w:rPr>
        <w:t xml:space="preserve"> </w:t>
      </w:r>
    </w:p>
    <w:p w14:paraId="30D7E947" w14:textId="18272A02" w:rsidR="00A60F95" w:rsidRPr="00EF1D61" w:rsidRDefault="00A60F95">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Hidráulica: </w:t>
      </w:r>
      <w:r w:rsidR="004B10C8" w:rsidRPr="00EF1D61">
        <w:rPr>
          <w:rFonts w:asciiTheme="minorHAnsi" w:hAnsiTheme="minorHAnsi" w:cstheme="minorHAnsi"/>
          <w:sz w:val="20"/>
          <w:szCs w:val="20"/>
          <w:lang w:val="es-ES"/>
        </w:rPr>
        <w:t>O</w:t>
      </w:r>
      <w:r w:rsidRPr="00EF1D61">
        <w:rPr>
          <w:rFonts w:asciiTheme="minorHAnsi" w:hAnsiTheme="minorHAnsi" w:cstheme="minorHAnsi"/>
          <w:sz w:val="20"/>
          <w:szCs w:val="20"/>
          <w:lang w:val="es-ES"/>
        </w:rPr>
        <w:t xml:space="preserve">bra de ingeniería civil construida en el cauce </w:t>
      </w:r>
      <w:r w:rsidR="00F14108" w:rsidRPr="00EF1D61">
        <w:rPr>
          <w:rFonts w:asciiTheme="minorHAnsi" w:hAnsiTheme="minorHAnsi" w:cstheme="minorHAnsi"/>
          <w:sz w:val="20"/>
          <w:szCs w:val="20"/>
          <w:lang w:val="es-ES"/>
        </w:rPr>
        <w:t xml:space="preserve">de ríos, caños, esteros, cuerpos de agua de origen fluvial o lecho del mar </w:t>
      </w:r>
      <w:r w:rsidRPr="00EF1D61">
        <w:rPr>
          <w:rFonts w:asciiTheme="minorHAnsi" w:hAnsiTheme="minorHAnsi" w:cstheme="minorHAnsi"/>
          <w:sz w:val="20"/>
          <w:szCs w:val="20"/>
          <w:lang w:val="es-ES"/>
        </w:rPr>
        <w:t>con el objetivo de controlar el agua, con fines de aprovechamiento, encauzamiento o de defensa.</w:t>
      </w:r>
    </w:p>
    <w:p w14:paraId="27225017" w14:textId="31834D38" w:rsidR="00A60F95" w:rsidRPr="00EF1D61" w:rsidRDefault="00A60F95">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Obra Civil</w:t>
      </w:r>
      <w:r w:rsidR="00FB1B3F" w:rsidRPr="00EF1D61">
        <w:rPr>
          <w:rFonts w:asciiTheme="minorHAnsi" w:hAnsiTheme="minorHAnsi" w:cstheme="minorHAnsi"/>
          <w:b/>
          <w:sz w:val="20"/>
          <w:szCs w:val="20"/>
          <w:lang w:val="es-ES"/>
        </w:rPr>
        <w:t xml:space="preserve"> Marítima</w:t>
      </w:r>
      <w:r w:rsidRPr="00EF1D61">
        <w:rPr>
          <w:rFonts w:asciiTheme="minorHAnsi" w:hAnsiTheme="minorHAnsi" w:cstheme="minorHAnsi"/>
          <w:b/>
          <w:sz w:val="20"/>
          <w:szCs w:val="20"/>
          <w:lang w:val="es-ES"/>
        </w:rPr>
        <w:t xml:space="preserve">: </w:t>
      </w:r>
      <w:r w:rsidR="002C7BBE" w:rsidRPr="00EF1D61">
        <w:rPr>
          <w:rFonts w:asciiTheme="minorHAnsi" w:hAnsiTheme="minorHAnsi" w:cstheme="minorHAnsi"/>
          <w:sz w:val="20"/>
          <w:szCs w:val="20"/>
          <w:lang w:val="es-ES"/>
        </w:rPr>
        <w:t>Obra ejecutada en el lecho marino</w:t>
      </w:r>
      <w:r w:rsidRPr="00EF1D61">
        <w:rPr>
          <w:rFonts w:asciiTheme="minorHAnsi" w:hAnsiTheme="minorHAnsi" w:cstheme="minorHAnsi"/>
          <w:sz w:val="20"/>
          <w:szCs w:val="20"/>
          <w:lang w:val="es-ES"/>
        </w:rPr>
        <w:t>.</w:t>
      </w:r>
      <w:r w:rsidR="00FB1B3F" w:rsidRPr="00EF1D61">
        <w:rPr>
          <w:rFonts w:asciiTheme="minorHAnsi" w:hAnsiTheme="minorHAnsi" w:cstheme="minorHAnsi"/>
          <w:b/>
          <w:sz w:val="20"/>
          <w:szCs w:val="20"/>
          <w:lang w:val="es-ES"/>
        </w:rPr>
        <w:t xml:space="preserve"> </w:t>
      </w:r>
    </w:p>
    <w:p w14:paraId="0A99FBD9" w14:textId="7753AA0C" w:rsidR="00FB1B3F" w:rsidRPr="00EF1D61" w:rsidRDefault="00FB1B3F">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Obra de Protección</w:t>
      </w:r>
      <w:r w:rsidR="00A60F95" w:rsidRPr="00EF1D61">
        <w:rPr>
          <w:rFonts w:asciiTheme="minorHAnsi" w:hAnsiTheme="minorHAnsi" w:cstheme="minorHAnsi"/>
          <w:b/>
          <w:sz w:val="20"/>
          <w:szCs w:val="20"/>
          <w:lang w:val="es-ES"/>
        </w:rPr>
        <w:t xml:space="preserve"> </w:t>
      </w:r>
      <w:r w:rsidR="00C355C4" w:rsidRPr="00EF1D61">
        <w:rPr>
          <w:rFonts w:asciiTheme="minorHAnsi" w:hAnsiTheme="minorHAnsi" w:cstheme="minorHAnsi"/>
          <w:b/>
          <w:sz w:val="20"/>
          <w:szCs w:val="20"/>
          <w:lang w:val="es-ES"/>
        </w:rPr>
        <w:t>F</w:t>
      </w:r>
      <w:r w:rsidR="00A60F95" w:rsidRPr="00EF1D61">
        <w:rPr>
          <w:rFonts w:asciiTheme="minorHAnsi" w:hAnsiTheme="minorHAnsi" w:cstheme="minorHAnsi"/>
          <w:b/>
          <w:sz w:val="20"/>
          <w:szCs w:val="20"/>
          <w:lang w:val="es-ES"/>
        </w:rPr>
        <w:t xml:space="preserve">luvial: </w:t>
      </w:r>
      <w:r w:rsidR="00E16795" w:rsidRPr="00EF1D61">
        <w:rPr>
          <w:rFonts w:asciiTheme="minorHAnsi" w:hAnsiTheme="minorHAnsi" w:cstheme="minorHAnsi"/>
          <w:sz w:val="20"/>
          <w:szCs w:val="20"/>
          <w:lang w:val="es-ES"/>
        </w:rPr>
        <w:t>Obra</w:t>
      </w:r>
      <w:r w:rsidR="00FD5B42" w:rsidRPr="00EF1D61">
        <w:rPr>
          <w:rFonts w:asciiTheme="minorHAnsi" w:hAnsiTheme="minorHAnsi" w:cstheme="minorHAnsi"/>
          <w:sz w:val="20"/>
          <w:szCs w:val="20"/>
          <w:lang w:val="es-ES"/>
        </w:rPr>
        <w:t xml:space="preserve"> </w:t>
      </w:r>
      <w:r w:rsidR="004F4626" w:rsidRPr="00EF1D61">
        <w:rPr>
          <w:rFonts w:asciiTheme="minorHAnsi" w:hAnsiTheme="minorHAnsi" w:cstheme="minorHAnsi"/>
          <w:sz w:val="20"/>
          <w:szCs w:val="20"/>
          <w:lang w:val="es-ES"/>
        </w:rPr>
        <w:t xml:space="preserve">civil hidráulica </w:t>
      </w:r>
      <w:r w:rsidR="000C6FCE" w:rsidRPr="00EF1D61">
        <w:rPr>
          <w:rFonts w:asciiTheme="minorHAnsi" w:hAnsiTheme="minorHAnsi" w:cstheme="minorHAnsi"/>
          <w:sz w:val="20"/>
          <w:szCs w:val="20"/>
          <w:lang w:val="es-ES"/>
        </w:rPr>
        <w:t xml:space="preserve">construida con el objetivo de </w:t>
      </w:r>
      <w:r w:rsidR="00A60F95" w:rsidRPr="00EF1D61">
        <w:rPr>
          <w:rFonts w:asciiTheme="minorHAnsi" w:hAnsiTheme="minorHAnsi" w:cstheme="minorHAnsi"/>
          <w:sz w:val="20"/>
          <w:szCs w:val="20"/>
          <w:lang w:val="es-ES"/>
        </w:rPr>
        <w:t>proteger o defender una orilla de un río contra la acción de la erosión</w:t>
      </w:r>
      <w:r w:rsidR="00F14108" w:rsidRPr="00EF1D61">
        <w:rPr>
          <w:rFonts w:asciiTheme="minorHAnsi" w:hAnsiTheme="minorHAnsi" w:cstheme="minorHAnsi"/>
          <w:sz w:val="20"/>
          <w:szCs w:val="20"/>
          <w:lang w:val="es-ES"/>
        </w:rPr>
        <w:t xml:space="preserve"> por la acción de sus aguas con el propósito de estabilizarlas.</w:t>
      </w:r>
    </w:p>
    <w:p w14:paraId="4F88DBF5" w14:textId="08FD6082" w:rsidR="00326CA5" w:rsidRPr="00EF1D61" w:rsidRDefault="00326CA5">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Paramento:</w:t>
      </w:r>
      <w:r w:rsidRPr="00EF1D61">
        <w:rPr>
          <w:rFonts w:asciiTheme="minorHAnsi" w:hAnsiTheme="minorHAnsi" w:cstheme="minorHAnsi"/>
          <w:sz w:val="20"/>
          <w:szCs w:val="20"/>
          <w:lang w:val="es-ES"/>
        </w:rPr>
        <w:t xml:space="preserve"> Plano vertical que delimita el inicio de la construcción en un predio. Cuando no existe antejardín coincide con la línea de demarcación. </w:t>
      </w:r>
    </w:p>
    <w:p w14:paraId="4875A9A4" w14:textId="7325D33C" w:rsidR="008D61E1" w:rsidRPr="00EF1D61" w:rsidRDefault="008D61E1">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Paso </w:t>
      </w:r>
      <w:r w:rsidR="008A1377" w:rsidRPr="00EF1D61">
        <w:rPr>
          <w:rFonts w:asciiTheme="minorHAnsi" w:hAnsiTheme="minorHAnsi" w:cstheme="minorHAnsi"/>
          <w:b/>
          <w:sz w:val="20"/>
          <w:szCs w:val="20"/>
          <w:lang w:val="es-ES"/>
        </w:rPr>
        <w:t xml:space="preserve">e Intersección a </w:t>
      </w:r>
      <w:r w:rsidR="00FE7F35" w:rsidRPr="00EF1D61">
        <w:rPr>
          <w:rFonts w:asciiTheme="minorHAnsi" w:hAnsiTheme="minorHAnsi" w:cstheme="minorHAnsi"/>
          <w:b/>
          <w:sz w:val="20"/>
          <w:szCs w:val="20"/>
          <w:lang w:val="es-ES"/>
        </w:rPr>
        <w:t>D</w:t>
      </w:r>
      <w:r w:rsidR="008A1377" w:rsidRPr="00EF1D61">
        <w:rPr>
          <w:rFonts w:asciiTheme="minorHAnsi" w:hAnsiTheme="minorHAnsi" w:cstheme="minorHAnsi"/>
          <w:b/>
          <w:sz w:val="20"/>
          <w:szCs w:val="20"/>
          <w:lang w:val="es-ES"/>
        </w:rPr>
        <w:t xml:space="preserve">esnivel </w:t>
      </w:r>
      <w:r w:rsidR="00FE7F35" w:rsidRPr="00EF1D61">
        <w:rPr>
          <w:rFonts w:asciiTheme="minorHAnsi" w:hAnsiTheme="minorHAnsi" w:cstheme="minorHAnsi"/>
          <w:b/>
          <w:sz w:val="20"/>
          <w:szCs w:val="20"/>
          <w:lang w:val="es-ES"/>
        </w:rPr>
        <w:t>V</w:t>
      </w:r>
      <w:r w:rsidR="008A1377" w:rsidRPr="00EF1D61">
        <w:rPr>
          <w:rFonts w:asciiTheme="minorHAnsi" w:hAnsiTheme="minorHAnsi" w:cstheme="minorHAnsi"/>
          <w:b/>
          <w:sz w:val="20"/>
          <w:szCs w:val="20"/>
          <w:lang w:val="es-ES"/>
        </w:rPr>
        <w:t>ehicular:</w:t>
      </w:r>
      <w:r w:rsidR="008A1377" w:rsidRPr="00EF1D61">
        <w:rPr>
          <w:rFonts w:asciiTheme="minorHAnsi" w:hAnsiTheme="minorHAnsi" w:cstheme="minorHAnsi"/>
          <w:sz w:val="20"/>
          <w:szCs w:val="20"/>
          <w:lang w:val="es-ES"/>
        </w:rPr>
        <w:t xml:space="preserve"> Infraestructura formada por el cruce de dos o más corredores en distinto nivel, con la finalidad de no interrumpir el flujo vehicular, salvando obstáculos naturales o artificiales.</w:t>
      </w:r>
    </w:p>
    <w:p w14:paraId="505F6D14" w14:textId="0D25A54D" w:rsidR="00775859" w:rsidRPr="00EF1D61" w:rsidRDefault="00775859">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Pavimentos Asfálticos y/o Pavimentos de Concreto Hidráulico</w:t>
      </w:r>
      <w:r w:rsidR="00F14108"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R</w:t>
      </w:r>
      <w:r w:rsidR="00F14108" w:rsidRPr="00EF1D61">
        <w:rPr>
          <w:rFonts w:asciiTheme="minorHAnsi" w:hAnsiTheme="minorHAnsi" w:cstheme="minorHAnsi"/>
          <w:b/>
          <w:sz w:val="20"/>
          <w:szCs w:val="20"/>
          <w:lang w:val="es-ES"/>
        </w:rPr>
        <w:t>eforzado</w:t>
      </w:r>
      <w:r w:rsidRPr="00EF1D61">
        <w:rPr>
          <w:rFonts w:asciiTheme="minorHAnsi" w:hAnsiTheme="minorHAnsi" w:cstheme="minorHAnsi"/>
          <w:b/>
          <w:sz w:val="20"/>
          <w:szCs w:val="20"/>
          <w:lang w:val="es-ES"/>
        </w:rPr>
        <w:t xml:space="preserve">: </w:t>
      </w:r>
      <w:r w:rsidR="00F14108" w:rsidRPr="00EF1D61">
        <w:rPr>
          <w:rFonts w:asciiTheme="minorHAnsi" w:hAnsiTheme="minorHAnsi" w:cstheme="minorHAnsi"/>
          <w:sz w:val="20"/>
          <w:szCs w:val="20"/>
          <w:lang w:val="es-ES"/>
        </w:rPr>
        <w:t>Estructura constituida por un conjunto de capas superpuestas, adecuadamente compactados, que se construyen sobre la subrasante con el objeto de soportar las cargas del tránsito durante un per</w:t>
      </w:r>
      <w:r w:rsidR="00A05A8A" w:rsidRPr="00EF1D61">
        <w:rPr>
          <w:rFonts w:asciiTheme="minorHAnsi" w:hAnsiTheme="minorHAnsi" w:cstheme="minorHAnsi"/>
          <w:sz w:val="20"/>
          <w:szCs w:val="20"/>
          <w:lang w:val="es-ES"/>
        </w:rPr>
        <w:t>í</w:t>
      </w:r>
      <w:r w:rsidR="00F14108" w:rsidRPr="00EF1D61">
        <w:rPr>
          <w:rFonts w:asciiTheme="minorHAnsi" w:hAnsiTheme="minorHAnsi" w:cstheme="minorHAnsi"/>
          <w:sz w:val="20"/>
          <w:szCs w:val="20"/>
          <w:lang w:val="es-ES"/>
        </w:rPr>
        <w:t>odo de varios años, brindando una superficie de rodamiento uniforme, cómoda y segura. Dichas capas superficiales se encuentran en contacto directo con el tráfico de vehículos</w:t>
      </w:r>
      <w:r w:rsidR="00681A73" w:rsidRPr="00EF1D61">
        <w:rPr>
          <w:rFonts w:asciiTheme="minorHAnsi" w:hAnsiTheme="minorHAnsi" w:cstheme="minorHAnsi"/>
          <w:sz w:val="20"/>
          <w:szCs w:val="20"/>
          <w:lang w:val="es-ES"/>
        </w:rPr>
        <w:t xml:space="preserve"> o aeronaves</w:t>
      </w:r>
      <w:r w:rsidR="00F14108" w:rsidRPr="00EF1D61">
        <w:rPr>
          <w:rFonts w:asciiTheme="minorHAnsi" w:hAnsiTheme="minorHAnsi" w:cstheme="minorHAnsi"/>
          <w:sz w:val="20"/>
          <w:szCs w:val="20"/>
          <w:lang w:val="es-ES"/>
        </w:rPr>
        <w:t xml:space="preserve"> y pueden estar constituidas en concreto asfáltico o en concreto hidráulico reforzado.</w:t>
      </w:r>
    </w:p>
    <w:p w14:paraId="45396EBB" w14:textId="31B4F93B" w:rsidR="00313C69" w:rsidRPr="00EF1D61" w:rsidRDefault="00313C69">
      <w:pPr>
        <w:pStyle w:val="Invias-VietaNumerada"/>
        <w:numPr>
          <w:ilvl w:val="1"/>
          <w:numId w:val="4"/>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Perfil Vial: </w:t>
      </w:r>
      <w:r w:rsidRPr="00EF1D61">
        <w:rPr>
          <w:rFonts w:asciiTheme="minorHAnsi" w:hAnsiTheme="minorHAnsi" w:cstheme="minorHAnsi"/>
          <w:sz w:val="20"/>
          <w:szCs w:val="20"/>
          <w:lang w:val="es-ES"/>
        </w:rPr>
        <w:t xml:space="preserve">Representación gráfica de una vía que esquematiza, en el sentido perpendicular al eje, el conjunto de elementos urbanísticos que la comprenden entre los paramentos de los inmuebles. </w:t>
      </w:r>
    </w:p>
    <w:p w14:paraId="181A2A82" w14:textId="18BCFF67" w:rsidR="0012623B" w:rsidRPr="001547E0" w:rsidRDefault="0012623B">
      <w:pPr>
        <w:pStyle w:val="Invias-VietaNumerada"/>
        <w:numPr>
          <w:ilvl w:val="1"/>
          <w:numId w:val="4"/>
        </w:numPr>
        <w:autoSpaceDE w:val="0"/>
        <w:autoSpaceDN w:val="0"/>
        <w:adjustRightInd w:val="0"/>
        <w:spacing w:before="120" w:after="240"/>
        <w:ind w:hanging="502"/>
        <w:rPr>
          <w:rFonts w:asciiTheme="minorHAnsi" w:hAnsiTheme="minorHAnsi" w:cstheme="minorHAnsi"/>
          <w:b/>
          <w:sz w:val="20"/>
          <w:szCs w:val="20"/>
          <w:lang w:val="es-CO"/>
        </w:rPr>
      </w:pPr>
      <w:r w:rsidRPr="00EF1D61">
        <w:rPr>
          <w:rFonts w:asciiTheme="minorHAnsi" w:hAnsiTheme="minorHAnsi" w:cstheme="minorHAnsi"/>
          <w:b/>
          <w:sz w:val="20"/>
          <w:szCs w:val="20"/>
          <w:lang w:val="es-CO"/>
        </w:rPr>
        <w:t>Pista de Aeródromo:</w:t>
      </w:r>
      <w:r w:rsidRPr="00EF1D61">
        <w:rPr>
          <w:rFonts w:asciiTheme="minorHAnsi" w:hAnsiTheme="minorHAnsi" w:cstheme="minorHAnsi"/>
          <w:sz w:val="20"/>
          <w:szCs w:val="20"/>
          <w:lang w:val="es-CO"/>
        </w:rPr>
        <w:t xml:space="preserve"> Área rectangular definida en un aeródromo terrestre preparada para el aterrizaje y el despegue de las </w:t>
      </w:r>
      <w:r w:rsidRPr="00EF1D61">
        <w:rPr>
          <w:rFonts w:asciiTheme="minorHAnsi" w:hAnsiTheme="minorHAnsi" w:cstheme="minorHAnsi"/>
          <w:sz w:val="20"/>
          <w:szCs w:val="20"/>
          <w:lang w:val="es-ES"/>
        </w:rPr>
        <w:t>aeronaves</w:t>
      </w:r>
      <w:r w:rsidRPr="00EF1D61">
        <w:rPr>
          <w:rFonts w:asciiTheme="minorHAnsi" w:hAnsiTheme="minorHAnsi" w:cstheme="minorHAnsi"/>
          <w:sz w:val="20"/>
          <w:szCs w:val="20"/>
          <w:vertAlign w:val="superscript"/>
          <w:lang w:val="es-ES"/>
        </w:rPr>
        <w:footnoteReference w:id="8"/>
      </w:r>
      <w:r w:rsidRPr="00EF1D61">
        <w:rPr>
          <w:rFonts w:asciiTheme="minorHAnsi" w:hAnsiTheme="minorHAnsi" w:cstheme="minorHAnsi"/>
          <w:sz w:val="20"/>
          <w:szCs w:val="20"/>
          <w:lang w:val="es-ES"/>
        </w:rPr>
        <w:t>.</w:t>
      </w:r>
    </w:p>
    <w:p w14:paraId="77E86969" w14:textId="2F9C3E98" w:rsidR="00775859" w:rsidRPr="00EF1D61" w:rsidRDefault="00775859">
      <w:pPr>
        <w:pStyle w:val="Invias-VietaNumerada"/>
        <w:numPr>
          <w:ilvl w:val="1"/>
          <w:numId w:val="4"/>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Pistas de Aeropuertos: </w:t>
      </w:r>
      <w:r w:rsidR="00F9685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cuya finalidad es permitir la circulación, despegue y aterrizaje de aviones (aeronaves) en condiciones de continuidad en el espacio y </w:t>
      </w:r>
      <w:r w:rsidR="00754421"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tales como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istas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eropuertos, </w:t>
      </w:r>
      <w:r w:rsidR="00FB72FD"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alle de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odaje 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 de </w:t>
      </w:r>
      <w:proofErr w:type="spellStart"/>
      <w:r w:rsidR="00FB72FD"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axeo</w:t>
      </w:r>
      <w:proofErr w:type="spellEnd"/>
      <w:r w:rsidRPr="00EF1D61">
        <w:rPr>
          <w:rFonts w:asciiTheme="minorHAnsi" w:hAnsiTheme="minorHAnsi" w:cstheme="minorHAnsi"/>
          <w:sz w:val="20"/>
          <w:szCs w:val="20"/>
          <w:lang w:val="es-ES"/>
        </w:rPr>
        <w:t xml:space="preserve">; </w:t>
      </w:r>
      <w:r w:rsidR="00FB72FD" w:rsidRPr="00EF1D61">
        <w:rPr>
          <w:rFonts w:asciiTheme="minorHAnsi" w:hAnsiTheme="minorHAnsi" w:cstheme="minorHAnsi"/>
          <w:sz w:val="20"/>
          <w:szCs w:val="20"/>
          <w:lang w:val="es-ES"/>
        </w:rPr>
        <w:t>pl</w:t>
      </w:r>
      <w:r w:rsidRPr="00EF1D61">
        <w:rPr>
          <w:rFonts w:asciiTheme="minorHAnsi" w:hAnsiTheme="minorHAnsi" w:cstheme="minorHAnsi"/>
          <w:sz w:val="20"/>
          <w:szCs w:val="20"/>
          <w:lang w:val="es-ES"/>
        </w:rPr>
        <w:t xml:space="preserve">ataforma o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ampa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eropuerto</w:t>
      </w:r>
      <w:r w:rsidR="00FB72FD" w:rsidRPr="00EF1D61">
        <w:rPr>
          <w:rFonts w:asciiTheme="minorHAnsi" w:hAnsiTheme="minorHAnsi" w:cstheme="minorHAnsi"/>
          <w:sz w:val="20"/>
          <w:szCs w:val="20"/>
          <w:lang w:val="es-ES"/>
        </w:rPr>
        <w:t>.</w:t>
      </w:r>
    </w:p>
    <w:p w14:paraId="2A20D67C" w14:textId="71017EFB" w:rsidR="00617AC0" w:rsidRPr="00EF1D61" w:rsidRDefault="00775859">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Placa Huella: </w:t>
      </w:r>
      <w:r w:rsidRPr="00EF1D61">
        <w:rPr>
          <w:rFonts w:asciiTheme="minorHAnsi" w:hAnsiTheme="minorHAnsi" w:cstheme="minorHAnsi"/>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00F14108" w:rsidRPr="00EF1D61">
        <w:rPr>
          <w:rFonts w:asciiTheme="minorHAnsi" w:hAnsiTheme="minorHAnsi" w:cstheme="minorHAnsi"/>
          <w:sz w:val="20"/>
          <w:szCs w:val="20"/>
          <w:lang w:val="es-ES"/>
        </w:rPr>
        <w:t>.</w:t>
      </w:r>
    </w:p>
    <w:p w14:paraId="75C305EB" w14:textId="77777777" w:rsidR="00F56217" w:rsidRPr="00EF1D61" w:rsidRDefault="00F56217">
      <w:pPr>
        <w:pStyle w:val="Invias-VietaNumerada"/>
        <w:numPr>
          <w:ilvl w:val="1"/>
          <w:numId w:val="4"/>
        </w:numPr>
        <w:autoSpaceDE w:val="0"/>
        <w:autoSpaceDN w:val="0"/>
        <w:adjustRightInd w:val="0"/>
        <w:spacing w:before="120" w:after="240"/>
        <w:ind w:hanging="568"/>
        <w:rPr>
          <w:rFonts w:asciiTheme="minorHAnsi" w:hAnsiTheme="minorHAnsi" w:cstheme="minorHAnsi"/>
          <w:b/>
          <w:sz w:val="20"/>
          <w:szCs w:val="20"/>
          <w:lang w:val="es-CO"/>
        </w:rPr>
      </w:pPr>
      <w:r w:rsidRPr="00EF1D61">
        <w:rPr>
          <w:rFonts w:asciiTheme="minorHAnsi" w:hAnsiTheme="minorHAnsi" w:cstheme="minorHAnsi"/>
          <w:b/>
          <w:sz w:val="20"/>
          <w:szCs w:val="20"/>
          <w:lang w:val="es-CO"/>
        </w:rPr>
        <w:t xml:space="preserve">Plataforma: </w:t>
      </w:r>
      <w:r w:rsidRPr="00EF1D61">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65ECF808" w:rsidR="007D0036" w:rsidRPr="001547E0" w:rsidRDefault="007D0036">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Plazas:</w:t>
      </w:r>
      <w:r w:rsidRPr="00EF1D61">
        <w:rPr>
          <w:rFonts w:asciiTheme="minorHAnsi" w:hAnsiTheme="minorHAnsi" w:cstheme="minorHAnsi"/>
          <w:sz w:val="20"/>
          <w:szCs w:val="20"/>
          <w:lang w:val="es-ES"/>
        </w:rPr>
        <w:t xml:space="preserve"> Plazoletas de menor extensión que generalmente ocupan </w:t>
      </w:r>
      <w:r w:rsidR="007A3F34" w:rsidRPr="00EF1D61">
        <w:rPr>
          <w:rFonts w:asciiTheme="minorHAnsi" w:hAnsiTheme="minorHAnsi" w:cstheme="minorHAnsi"/>
          <w:sz w:val="20"/>
          <w:szCs w:val="20"/>
          <w:lang w:val="es-ES"/>
        </w:rPr>
        <w:t xml:space="preserve">una </w:t>
      </w:r>
      <w:r w:rsidRPr="00EF1D61">
        <w:rPr>
          <w:rFonts w:asciiTheme="minorHAnsi" w:hAnsiTheme="minorHAnsi" w:cstheme="minorHAnsi"/>
          <w:sz w:val="20"/>
          <w:szCs w:val="20"/>
          <w:lang w:val="es-ES"/>
        </w:rPr>
        <w:t>manzana</w:t>
      </w:r>
      <w:r w:rsidR="007A3F34" w:rsidRPr="00EF1D61">
        <w:rPr>
          <w:rFonts w:asciiTheme="minorHAnsi" w:hAnsiTheme="minorHAnsi" w:cstheme="minorHAnsi"/>
          <w:sz w:val="20"/>
          <w:szCs w:val="20"/>
          <w:lang w:val="es-ES"/>
        </w:rPr>
        <w:t xml:space="preserve"> completa</w:t>
      </w:r>
      <w:r w:rsidRPr="00EF1D61">
        <w:rPr>
          <w:rFonts w:asciiTheme="minorHAnsi" w:hAnsiTheme="minorHAnsi" w:cstheme="minorHAnsi"/>
          <w:sz w:val="20"/>
          <w:szCs w:val="20"/>
          <w:lang w:val="es-ES"/>
        </w:rPr>
        <w:t>.</w:t>
      </w:r>
    </w:p>
    <w:p w14:paraId="402F789C" w14:textId="65B80F4C" w:rsidR="005332C5" w:rsidRPr="00EF1D61" w:rsidRDefault="00617AC0">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Plazoletas:</w:t>
      </w:r>
      <w:r w:rsidRPr="00EF1D61">
        <w:rPr>
          <w:rFonts w:asciiTheme="minorHAnsi" w:hAnsiTheme="minorHAnsi" w:cstheme="minorHAnsi"/>
          <w:sz w:val="20"/>
          <w:szCs w:val="20"/>
          <w:lang w:val="es-ES"/>
        </w:rPr>
        <w:t xml:space="preserve"> </w:t>
      </w:r>
      <w:r w:rsidR="009F5A31"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de espacio público abiertas, tratadas como zonas duras y destinadas al disfrute de los ciudadanos y las actividades de convivencia</w:t>
      </w:r>
      <w:r w:rsidR="00685023" w:rsidRPr="00EF1D61">
        <w:rPr>
          <w:rFonts w:asciiTheme="minorHAnsi" w:hAnsiTheme="minorHAnsi" w:cstheme="minorHAnsi"/>
          <w:sz w:val="20"/>
          <w:szCs w:val="20"/>
          <w:lang w:val="es-ES"/>
        </w:rPr>
        <w:t xml:space="preserve">, ocupan media manzana. </w:t>
      </w:r>
    </w:p>
    <w:p w14:paraId="188EF65A" w14:textId="716C8152" w:rsidR="00617AC0" w:rsidRPr="00EF1D61" w:rsidRDefault="005332C5">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Plazuelas:</w:t>
      </w:r>
      <w:r w:rsidRPr="00EF1D61">
        <w:rPr>
          <w:rFonts w:asciiTheme="minorHAnsi" w:hAnsiTheme="minorHAnsi" w:cstheme="minorHAnsi"/>
          <w:sz w:val="20"/>
          <w:szCs w:val="20"/>
          <w:lang w:val="es-ES"/>
        </w:rPr>
        <w:t xml:space="preserve"> </w:t>
      </w:r>
      <w:r w:rsidR="00CC1860" w:rsidRPr="00EF1D61">
        <w:rPr>
          <w:rFonts w:asciiTheme="minorHAnsi" w:hAnsiTheme="minorHAnsi" w:cstheme="minorHAnsi"/>
          <w:sz w:val="20"/>
          <w:szCs w:val="20"/>
          <w:lang w:val="es-ES"/>
        </w:rPr>
        <w:t>Á</w:t>
      </w:r>
      <w:r w:rsidR="00626FA1" w:rsidRPr="00EF1D61">
        <w:rPr>
          <w:rFonts w:asciiTheme="minorHAnsi" w:hAnsiTheme="minorHAnsi" w:cstheme="minorHAnsi"/>
          <w:sz w:val="20"/>
          <w:szCs w:val="20"/>
          <w:lang w:val="es-ES"/>
        </w:rPr>
        <w:t>reas de espacio público abiertas, tratadas como zonas duras y destinadas al disfrute de los ciudadanos y</w:t>
      </w:r>
      <w:r w:rsidR="5D4A8C47"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a</w:t>
      </w:r>
      <w:r w:rsidR="00626FA1" w:rsidRPr="00EF1D61">
        <w:rPr>
          <w:rFonts w:asciiTheme="minorHAnsi" w:hAnsiTheme="minorHAnsi" w:cstheme="minorHAnsi"/>
          <w:sz w:val="20"/>
          <w:szCs w:val="20"/>
          <w:lang w:val="es-ES"/>
        </w:rPr>
        <w:t xml:space="preserve"> las actividades de convivencia que</w:t>
      </w:r>
      <w:r w:rsidRPr="00EF1D61">
        <w:rPr>
          <w:rFonts w:asciiTheme="minorHAnsi" w:hAnsiTheme="minorHAnsi" w:cstheme="minorHAnsi"/>
          <w:sz w:val="20"/>
          <w:szCs w:val="20"/>
          <w:lang w:val="es-ES"/>
        </w:rPr>
        <w:t xml:space="preserve"> ocupan </w:t>
      </w:r>
      <w:r w:rsidR="00626FA1" w:rsidRPr="00EF1D61">
        <w:rPr>
          <w:rFonts w:asciiTheme="minorHAnsi" w:hAnsiTheme="minorHAnsi" w:cstheme="minorHAnsi"/>
          <w:sz w:val="20"/>
          <w:szCs w:val="20"/>
          <w:lang w:val="es-ES"/>
        </w:rPr>
        <w:t>un cuarto</w:t>
      </w:r>
      <w:r w:rsidR="00534824" w:rsidRPr="00EF1D61">
        <w:rPr>
          <w:rFonts w:asciiTheme="minorHAnsi" w:hAnsiTheme="minorHAnsi" w:cstheme="minorHAnsi"/>
          <w:sz w:val="20"/>
          <w:szCs w:val="20"/>
          <w:lang w:val="es-ES"/>
        </w:rPr>
        <w:t xml:space="preserve"> (1/4)</w:t>
      </w:r>
      <w:r w:rsidR="00626FA1" w:rsidRPr="00EF1D61">
        <w:rPr>
          <w:rFonts w:asciiTheme="minorHAnsi" w:hAnsiTheme="minorHAnsi" w:cstheme="minorHAnsi"/>
          <w:sz w:val="20"/>
          <w:szCs w:val="20"/>
          <w:lang w:val="es-ES"/>
        </w:rPr>
        <w:t xml:space="preserve"> de manzana.</w:t>
      </w:r>
    </w:p>
    <w:p w14:paraId="24376A3C" w14:textId="0187AFCD" w:rsidR="00DB0B82" w:rsidRPr="00EF1D61" w:rsidRDefault="00DB0B82">
      <w:pPr>
        <w:pStyle w:val="Invias-VietaNumerada"/>
        <w:numPr>
          <w:ilvl w:val="1"/>
          <w:numId w:val="4"/>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Pontones: </w:t>
      </w:r>
      <w:r w:rsidRPr="00EF1D61">
        <w:rPr>
          <w:rFonts w:asciiTheme="minorHAnsi" w:hAnsiTheme="minorHAnsi" w:cstheme="minorHAnsi"/>
          <w:sz w:val="20"/>
          <w:szCs w:val="20"/>
          <w:lang w:val="es-ES"/>
        </w:rPr>
        <w:t>Es una estructura de drenaje para el paso de vehículos, cuya luz medida paralela al eje de la carretera es menor o igual a diez metros (10m).</w:t>
      </w:r>
    </w:p>
    <w:p w14:paraId="134DC690" w14:textId="4D700192" w:rsidR="001B3E9A" w:rsidRPr="00EF1D61" w:rsidRDefault="00F959F1">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en Concreto Hidráulico: </w:t>
      </w:r>
      <w:r w:rsidRPr="00EF1D61">
        <w:rPr>
          <w:rFonts w:asciiTheme="minorHAnsi" w:hAnsiTheme="minorHAnsi" w:cstheme="minorHAnsi"/>
          <w:sz w:val="20"/>
          <w:szCs w:val="20"/>
          <w:lang w:val="es-ES"/>
        </w:rPr>
        <w:t>Estructura cuya losa o placa de circulación vehicular está soportada por elementos estructurales construidos con concreto hidráulico.</w:t>
      </w:r>
    </w:p>
    <w:p w14:paraId="2FD037FF" w14:textId="53FAD1A8" w:rsidR="003F2F5B" w:rsidRPr="00EF1D61" w:rsidRDefault="003F2F5B">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Férreo: </w:t>
      </w:r>
      <w:r w:rsidR="0081461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EF1D61" w:rsidRDefault="00F959F1">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Metálico: </w:t>
      </w:r>
      <w:r w:rsidR="00814612" w:rsidRPr="00EF1D61">
        <w:rPr>
          <w:rFonts w:asciiTheme="minorHAnsi" w:hAnsiTheme="minorHAnsi" w:cstheme="minorHAnsi"/>
          <w:sz w:val="20"/>
          <w:szCs w:val="20"/>
          <w:lang w:val="es-ES"/>
        </w:rPr>
        <w:t>E</w:t>
      </w:r>
      <w:r w:rsidRPr="00EF1D61">
        <w:rPr>
          <w:rFonts w:asciiTheme="minorHAnsi" w:hAnsiTheme="minorHAnsi" w:cstheme="minorHAnsi"/>
          <w:sz w:val="20"/>
          <w:szCs w:val="20"/>
          <w:lang w:val="es-ES"/>
        </w:rPr>
        <w:t xml:space="preserve">structura cuya losa o placa de circulación vehicular está soportada por elementos estructurales metálicos. </w:t>
      </w:r>
    </w:p>
    <w:p w14:paraId="6F56C28C" w14:textId="4B89A9CC" w:rsidR="007926EE" w:rsidRPr="00EF1D61" w:rsidRDefault="009D4952">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Puente Metálico Modular</w:t>
      </w:r>
      <w:r w:rsidR="007926EE" w:rsidRPr="00EF1D61">
        <w:rPr>
          <w:rFonts w:asciiTheme="minorHAnsi" w:hAnsiTheme="minorHAnsi" w:cstheme="minorHAnsi"/>
          <w:b/>
          <w:sz w:val="20"/>
          <w:szCs w:val="20"/>
          <w:lang w:val="es-ES"/>
        </w:rPr>
        <w:t xml:space="preserve">: </w:t>
      </w:r>
      <w:r w:rsidR="007926EE" w:rsidRPr="00EF1D61">
        <w:rPr>
          <w:rFonts w:asciiTheme="minorHAnsi" w:hAnsiTheme="minorHAnsi" w:cstheme="minorHAnsi"/>
          <w:sz w:val="20"/>
          <w:szCs w:val="20"/>
          <w:lang w:val="es-ES"/>
        </w:rPr>
        <w:t>Estructura que se monta o desmonta mediante la simple adición de componentes de acero modulares prefabricados para puentes</w:t>
      </w:r>
      <w:r w:rsidR="00F01A0F" w:rsidRPr="00EF1D61">
        <w:rPr>
          <w:rFonts w:asciiTheme="minorHAnsi" w:hAnsiTheme="minorHAnsi" w:cstheme="minorHAnsi"/>
          <w:sz w:val="20"/>
          <w:szCs w:val="20"/>
          <w:lang w:val="es-ES"/>
        </w:rPr>
        <w:t>.</w:t>
      </w:r>
      <w:r w:rsidR="007926EE"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 xml:space="preserve">os puentes pueden </w:t>
      </w:r>
      <w:r w:rsidR="007926EE" w:rsidRPr="00EF1D61">
        <w:rPr>
          <w:rFonts w:asciiTheme="minorHAnsi" w:hAnsiTheme="minorHAnsi" w:cstheme="minorHAnsi"/>
          <w:sz w:val="20"/>
          <w:szCs w:val="20"/>
          <w:lang w:val="es-ES"/>
        </w:rPr>
        <w:lastRenderedPageBreak/>
        <w:t>adaptarse fácilmente hasta la longitud, ancho y resistencia deseados, permitiendo diversas aplicaciones y usos.</w:t>
      </w:r>
    </w:p>
    <w:p w14:paraId="53A8D339" w14:textId="42A85BB8" w:rsidR="00FB1B3F" w:rsidRPr="00EF1D61" w:rsidRDefault="00F959F1">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Mixto: </w:t>
      </w:r>
      <w:r w:rsidR="00F26201" w:rsidRPr="00EF1D61">
        <w:rPr>
          <w:rFonts w:asciiTheme="minorHAnsi" w:hAnsiTheme="minorHAnsi" w:cstheme="minorHAnsi"/>
          <w:sz w:val="20"/>
          <w:szCs w:val="20"/>
          <w:lang w:val="es-ES"/>
        </w:rPr>
        <w:t xml:space="preserve">Estructura que teniendo mínimo dos luces, una de ellas es metálica y la otra </w:t>
      </w:r>
      <w:r w:rsidR="00F01A0F" w:rsidRPr="00EF1D61">
        <w:rPr>
          <w:rFonts w:asciiTheme="minorHAnsi" w:hAnsiTheme="minorHAnsi" w:cstheme="minorHAnsi"/>
          <w:sz w:val="20"/>
          <w:szCs w:val="20"/>
          <w:lang w:val="es-ES"/>
        </w:rPr>
        <w:t xml:space="preserve">es </w:t>
      </w:r>
      <w:r w:rsidR="00F26201" w:rsidRPr="00EF1D61">
        <w:rPr>
          <w:rFonts w:asciiTheme="minorHAnsi" w:hAnsiTheme="minorHAnsi" w:cstheme="minorHAnsi"/>
          <w:sz w:val="20"/>
          <w:szCs w:val="20"/>
          <w:lang w:val="es-ES"/>
        </w:rPr>
        <w:t>en concreto hidráulico</w:t>
      </w:r>
      <w:r w:rsidR="006A11BA" w:rsidRPr="006A11BA">
        <w:rPr>
          <w:rFonts w:asciiTheme="minorHAnsi" w:hAnsiTheme="minorHAnsi" w:cstheme="minorHAnsi"/>
          <w:bCs/>
          <w:sz w:val="20"/>
          <w:szCs w:val="20"/>
          <w:lang w:val="es-ES"/>
        </w:rPr>
        <w:t>.</w:t>
      </w:r>
      <w:r w:rsidR="00F26201" w:rsidRPr="00EF1D61" w:rsidDel="00F26201">
        <w:rPr>
          <w:rFonts w:asciiTheme="minorHAnsi" w:hAnsiTheme="minorHAnsi" w:cstheme="minorHAnsi"/>
          <w:b/>
          <w:sz w:val="20"/>
          <w:szCs w:val="20"/>
          <w:lang w:val="es-ES"/>
        </w:rPr>
        <w:t xml:space="preserve"> </w:t>
      </w:r>
    </w:p>
    <w:p w14:paraId="0FA03080" w14:textId="7579F783" w:rsidR="00F959F1" w:rsidRPr="00EF1D61" w:rsidRDefault="00F959F1">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Puentes Peatonales: </w:t>
      </w:r>
      <w:r w:rsidR="00C5386A" w:rsidRPr="00EF1D61">
        <w:rPr>
          <w:rFonts w:asciiTheme="minorHAnsi" w:hAnsiTheme="minorHAnsi" w:cstheme="minorHAnsi"/>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r w:rsidR="00C5386A" w:rsidRPr="006A11BA">
        <w:rPr>
          <w:rFonts w:asciiTheme="minorHAnsi" w:hAnsiTheme="minorHAnsi" w:cstheme="minorHAnsi"/>
          <w:bCs/>
          <w:sz w:val="20"/>
          <w:szCs w:val="20"/>
          <w:lang w:val="es-ES"/>
        </w:rPr>
        <w:t>.</w:t>
      </w:r>
    </w:p>
    <w:p w14:paraId="1988AC0B" w14:textId="6B538F32" w:rsidR="007926EE" w:rsidRPr="00EF1D61" w:rsidRDefault="00F959F1">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Puentes Vehiculares y/o Viaductos: </w:t>
      </w:r>
      <w:r w:rsidR="0080658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00F01A0F"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permitiendo </w:t>
      </w:r>
      <w:r w:rsidR="00D8363C" w:rsidRPr="00EF1D61">
        <w:rPr>
          <w:rFonts w:asciiTheme="minorHAnsi" w:hAnsiTheme="minorHAnsi" w:cstheme="minorHAnsi"/>
          <w:sz w:val="20"/>
          <w:szCs w:val="20"/>
          <w:lang w:val="es-ES"/>
        </w:rPr>
        <w:t xml:space="preserve">superar </w:t>
      </w:r>
      <w:r w:rsidRPr="00EF1D61">
        <w:rPr>
          <w:rFonts w:asciiTheme="minorHAnsi" w:hAnsiTheme="minorHAnsi" w:cstheme="minorHAnsi"/>
          <w:sz w:val="20"/>
          <w:szCs w:val="20"/>
          <w:lang w:val="es-ES"/>
        </w:rPr>
        <w:t xml:space="preserve">obstáculos como ríos, quebradas, otras vías, carreteras y vías férreas, que permite atravesar un accidente geográfico </w:t>
      </w:r>
      <w:r w:rsidR="008D61E1" w:rsidRPr="00EF1D61">
        <w:rPr>
          <w:rFonts w:asciiTheme="minorHAnsi" w:hAnsiTheme="minorHAnsi" w:cstheme="minorHAnsi"/>
          <w:sz w:val="20"/>
          <w:szCs w:val="20"/>
          <w:lang w:val="es-ES"/>
        </w:rPr>
        <w:t>(río o depresión) o Paso a D</w:t>
      </w:r>
      <w:r w:rsidRPr="00EF1D61">
        <w:rPr>
          <w:rFonts w:asciiTheme="minorHAnsi" w:hAnsiTheme="minorHAnsi" w:cstheme="minorHAnsi"/>
          <w:sz w:val="20"/>
          <w:szCs w:val="20"/>
          <w:lang w:val="es-ES"/>
        </w:rPr>
        <w:t>esnivel para el paso de vehículos</w:t>
      </w:r>
      <w:r w:rsidR="007926EE" w:rsidRPr="00EF1D61">
        <w:rPr>
          <w:rFonts w:asciiTheme="minorHAnsi" w:hAnsiTheme="minorHAnsi" w:cstheme="minorHAnsi"/>
          <w:sz w:val="20"/>
          <w:szCs w:val="20"/>
          <w:lang w:val="es-ES"/>
        </w:rPr>
        <w:t>.</w:t>
      </w:r>
    </w:p>
    <w:p w14:paraId="1926DE2A" w14:textId="7BEC10AF" w:rsidR="00C31A23" w:rsidRPr="001547E0" w:rsidRDefault="00C31A23">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1547E0">
        <w:rPr>
          <w:rFonts w:asciiTheme="minorHAnsi" w:hAnsiTheme="minorHAnsi" w:cstheme="minorHAnsi"/>
          <w:b/>
          <w:sz w:val="20"/>
          <w:szCs w:val="20"/>
          <w:lang w:val="es-ES"/>
        </w:rPr>
        <w:t>Reconstrucción:</w:t>
      </w:r>
      <w:r w:rsidRPr="001547E0">
        <w:rPr>
          <w:rFonts w:asciiTheme="minorHAnsi" w:hAnsiTheme="minorHAnsi" w:cstheme="minorHAnsi"/>
          <w:sz w:val="20"/>
          <w:szCs w:val="20"/>
          <w:lang w:val="es-ES"/>
        </w:rPr>
        <w:t xml:space="preserve"> </w:t>
      </w:r>
      <w:r w:rsidR="00FF6750" w:rsidRPr="001547E0">
        <w:rPr>
          <w:rFonts w:asciiTheme="minorHAnsi" w:hAnsiTheme="minorHAnsi" w:cstheme="minorHAnsi"/>
          <w:sz w:val="20"/>
          <w:szCs w:val="20"/>
          <w:lang w:val="es-ES"/>
        </w:rPr>
        <w:t>Retiro y reemplazo parcial o total de la estructura de un pavimento</w:t>
      </w:r>
      <w:r w:rsidR="009F35C8" w:rsidRPr="001547E0">
        <w:rPr>
          <w:rFonts w:asciiTheme="minorHAnsi" w:hAnsiTheme="minorHAnsi" w:cstheme="minorHAnsi"/>
          <w:sz w:val="20"/>
          <w:szCs w:val="20"/>
          <w:lang w:val="es-ES"/>
        </w:rPr>
        <w:t>,</w:t>
      </w:r>
      <w:r w:rsidR="00FF6750" w:rsidRPr="001547E0">
        <w:rPr>
          <w:rFonts w:asciiTheme="minorHAnsi" w:hAnsiTheme="minorHAnsi" w:cstheme="minorHAnsi"/>
          <w:sz w:val="20"/>
          <w:szCs w:val="20"/>
          <w:lang w:val="es-ES"/>
        </w:rPr>
        <w:t xml:space="preserve"> de espacio público</w:t>
      </w:r>
      <w:r w:rsidR="009F35C8" w:rsidRPr="001547E0">
        <w:rPr>
          <w:rFonts w:asciiTheme="minorHAnsi" w:hAnsiTheme="minorHAnsi" w:cstheme="minorHAnsi"/>
          <w:sz w:val="20"/>
          <w:szCs w:val="20"/>
          <w:lang w:val="es-ES"/>
        </w:rPr>
        <w:t>, o infraestructura</w:t>
      </w:r>
      <w:r w:rsidR="00FF6750" w:rsidRPr="001547E0">
        <w:rPr>
          <w:rFonts w:asciiTheme="minorHAnsi" w:hAnsiTheme="minorHAnsi" w:cstheme="minorHAnsi"/>
          <w:sz w:val="20"/>
          <w:szCs w:val="20"/>
          <w:lang w:val="es-ES"/>
        </w:rPr>
        <w:t>, para generar una nueva estructura. Es posible considerar la reutilización total o parcial de los materiales existentes</w:t>
      </w:r>
      <w:r w:rsidR="00C95039" w:rsidRPr="001547E0">
        <w:rPr>
          <w:rFonts w:asciiTheme="minorHAnsi" w:hAnsiTheme="minorHAnsi" w:cstheme="minorHAnsi"/>
          <w:sz w:val="20"/>
          <w:szCs w:val="20"/>
          <w:lang w:val="es-ES"/>
        </w:rPr>
        <w:t xml:space="preserve"> para la nueva estructura. </w:t>
      </w:r>
    </w:p>
    <w:p w14:paraId="0AFAE322" w14:textId="72A0AD57" w:rsidR="00603B92" w:rsidRPr="00EF1D61" w:rsidRDefault="00603B92">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Recuperación de Banca</w:t>
      </w:r>
      <w:r w:rsidR="007926EE" w:rsidRPr="00EF1D61">
        <w:rPr>
          <w:rFonts w:asciiTheme="minorHAnsi" w:hAnsiTheme="minorHAnsi" w:cstheme="minorHAnsi"/>
          <w:b/>
          <w:sz w:val="20"/>
          <w:szCs w:val="20"/>
          <w:lang w:val="es-ES"/>
        </w:rPr>
        <w:t xml:space="preserve">: </w:t>
      </w:r>
      <w:r w:rsidR="004448A4" w:rsidRPr="00EF1D61">
        <w:rPr>
          <w:rFonts w:asciiTheme="minorHAnsi" w:hAnsiTheme="minorHAnsi" w:cstheme="minorHAnsi"/>
          <w:sz w:val="20"/>
          <w:szCs w:val="20"/>
          <w:lang w:val="es-ES"/>
        </w:rPr>
        <w:t>O</w:t>
      </w:r>
      <w:r w:rsidR="007926EE" w:rsidRPr="00EF1D61">
        <w:rPr>
          <w:rFonts w:asciiTheme="minorHAnsi" w:hAnsiTheme="minorHAnsi" w:cstheme="minorHAnsi"/>
          <w:sz w:val="20"/>
          <w:szCs w:val="20"/>
          <w:lang w:val="es-ES"/>
        </w:rPr>
        <w:t xml:space="preserve">bras que propenden por la recuperación de las condiciones de estabilidad iniciales, con el fin de restablecer la transitabilidad y mitigar los efectos adversos que la materialización de la amenaza puede acarrear sobre </w:t>
      </w:r>
      <w:r w:rsidR="00303BBA"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 xml:space="preserve">a estructura y/o los usuarios. </w:t>
      </w:r>
    </w:p>
    <w:p w14:paraId="55E838A3" w14:textId="41423641" w:rsidR="00010486" w:rsidRPr="00EF1D61" w:rsidRDefault="00FD1031">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Red Vial: </w:t>
      </w:r>
      <w:r w:rsidR="004448A4"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onjunto de vías terrestres vehiculares urbanas y rurales. </w:t>
      </w:r>
    </w:p>
    <w:p w14:paraId="271836E5" w14:textId="7FA973FC" w:rsidR="004448A4" w:rsidRPr="00EF1D61" w:rsidRDefault="00F14108">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Reforzamiento Estructural</w:t>
      </w:r>
      <w:r w:rsidR="004A76F4" w:rsidRPr="00EF1D61">
        <w:rPr>
          <w:rFonts w:asciiTheme="minorHAnsi" w:hAnsiTheme="minorHAnsi" w:cstheme="minorHAnsi"/>
          <w:b/>
          <w:sz w:val="20"/>
          <w:szCs w:val="20"/>
          <w:lang w:val="es-ES"/>
        </w:rPr>
        <w:t xml:space="preserve"> o Rehabilitación Estructural</w:t>
      </w:r>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w:t>
      </w:r>
      <w:r w:rsidR="004448A4"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dición de fuerza </w:t>
      </w:r>
      <w:r w:rsidR="007072E4" w:rsidRPr="00EF1D61">
        <w:rPr>
          <w:rFonts w:asciiTheme="minorHAnsi" w:hAnsiTheme="minorHAnsi" w:cstheme="minorHAnsi"/>
          <w:sz w:val="20"/>
          <w:szCs w:val="20"/>
          <w:lang w:val="es-ES"/>
        </w:rPr>
        <w:t xml:space="preserve">o capacidad de carga a un elemento estructural que hace parte de un todo ya sea definido como superestructura, </w:t>
      </w:r>
      <w:r w:rsidR="00303BBA" w:rsidRPr="00EF1D61">
        <w:rPr>
          <w:rFonts w:asciiTheme="minorHAnsi" w:hAnsiTheme="minorHAnsi" w:cstheme="minorHAnsi"/>
          <w:sz w:val="20"/>
          <w:szCs w:val="20"/>
          <w:lang w:val="es-ES"/>
        </w:rPr>
        <w:t>subestructura</w:t>
      </w:r>
      <w:r w:rsidR="007072E4" w:rsidRPr="00EF1D61">
        <w:rPr>
          <w:rFonts w:asciiTheme="minorHAnsi" w:hAnsiTheme="minorHAnsi" w:cstheme="minorHAnsi"/>
          <w:sz w:val="20"/>
          <w:szCs w:val="20"/>
          <w:lang w:val="es-ES"/>
        </w:rPr>
        <w:t xml:space="preserve"> o fundación.  Los ejemplos incluyen la </w:t>
      </w:r>
      <w:r w:rsidR="76FD739A" w:rsidRPr="00EF1D61">
        <w:rPr>
          <w:rFonts w:asciiTheme="minorHAnsi" w:hAnsiTheme="minorHAnsi" w:cstheme="minorHAnsi"/>
          <w:sz w:val="20"/>
          <w:szCs w:val="20"/>
          <w:lang w:val="es-ES"/>
        </w:rPr>
        <w:t>instalación</w:t>
      </w:r>
      <w:r w:rsidR="007072E4" w:rsidRPr="00EF1D61">
        <w:rPr>
          <w:rFonts w:asciiTheme="minorHAnsi" w:hAnsiTheme="minorHAnsi" w:cstheme="minorHAnsi"/>
          <w:sz w:val="20"/>
          <w:szCs w:val="20"/>
          <w:lang w:val="es-ES"/>
        </w:rPr>
        <w:t xml:space="preserve"> de barras de refuerzo de metal debidamente ancladas al elemento existente  en la forma establecida en los estudios y diseños antes de verter el hormigón; o </w:t>
      </w:r>
      <w:r w:rsidR="2EE26336" w:rsidRPr="00EF1D61">
        <w:rPr>
          <w:rFonts w:asciiTheme="minorHAnsi" w:hAnsiTheme="minorHAnsi" w:cstheme="minorHAnsi"/>
          <w:sz w:val="20"/>
          <w:szCs w:val="20"/>
          <w:lang w:val="es-ES"/>
        </w:rPr>
        <w:t>instalar</w:t>
      </w:r>
      <w:r w:rsidR="007072E4" w:rsidRPr="00EF1D61">
        <w:rPr>
          <w:rFonts w:asciiTheme="minorHAnsi" w:hAnsiTheme="minorHAnsi" w:cstheme="minorHAnsi"/>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EF1D61" w:rsidRDefault="007072E4" w:rsidP="004448A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EF1D61" w:rsidRDefault="007072E4" w:rsidP="0000081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w:t>
      </w:r>
      <w:r w:rsidRPr="00EF1D61">
        <w:rPr>
          <w:rFonts w:asciiTheme="minorHAnsi" w:hAnsiTheme="minorHAnsi" w:cstheme="minorHAnsi"/>
          <w:sz w:val="20"/>
          <w:szCs w:val="20"/>
          <w:lang w:val="es-ES"/>
        </w:rPr>
        <w:lastRenderedPageBreak/>
        <w:t>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 actividad no implica actualizar la capacidad de carga de la estructura.</w:t>
      </w:r>
    </w:p>
    <w:p w14:paraId="550A3B69"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77309AB1" w14:textId="22C8F690" w:rsidR="00F81D22" w:rsidRPr="00EF1D61" w:rsidRDefault="00F81D22">
      <w:pPr>
        <w:pStyle w:val="Invias-VietaNumerada"/>
        <w:numPr>
          <w:ilvl w:val="1"/>
          <w:numId w:val="4"/>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Reforzamiento </w:t>
      </w:r>
      <w:r w:rsidR="002D02A1"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2D02A1" w:rsidRPr="00EF1D61">
        <w:rPr>
          <w:rFonts w:asciiTheme="minorHAnsi" w:hAnsiTheme="minorHAnsi" w:cstheme="minorHAnsi"/>
          <w:b/>
          <w:sz w:val="20"/>
          <w:szCs w:val="20"/>
          <w:lang w:val="es-ES"/>
        </w:rPr>
        <w:t xml:space="preserve"> o Rehabilitación Estructural</w:t>
      </w:r>
      <w:r w:rsidR="00F14108" w:rsidRPr="00EF1D61">
        <w:rPr>
          <w:rFonts w:asciiTheme="minorHAnsi" w:hAnsiTheme="minorHAnsi" w:cstheme="minorHAnsi"/>
          <w:b/>
          <w:sz w:val="20"/>
          <w:szCs w:val="20"/>
          <w:lang w:val="es-ES"/>
        </w:rPr>
        <w:t xml:space="preserve"> de </w:t>
      </w:r>
      <w:r w:rsidR="00CC11CB" w:rsidRPr="00EF1D61">
        <w:rPr>
          <w:rFonts w:asciiTheme="minorHAnsi" w:hAnsiTheme="minorHAnsi" w:cstheme="minorHAnsi"/>
          <w:b/>
          <w:sz w:val="20"/>
          <w:szCs w:val="20"/>
          <w:lang w:val="es-ES"/>
        </w:rPr>
        <w:t>P</w:t>
      </w:r>
      <w:r w:rsidR="00F14108" w:rsidRPr="00EF1D61">
        <w:rPr>
          <w:rFonts w:asciiTheme="minorHAnsi" w:hAnsiTheme="minorHAnsi" w:cstheme="minorHAnsi"/>
          <w:b/>
          <w:sz w:val="20"/>
          <w:szCs w:val="20"/>
          <w:lang w:val="es-ES"/>
        </w:rPr>
        <w:t>uentes</w:t>
      </w:r>
      <w:r w:rsidRPr="00EF1D61">
        <w:rPr>
          <w:rFonts w:asciiTheme="minorHAnsi" w:hAnsiTheme="minorHAnsi" w:cstheme="minorHAnsi"/>
          <w:sz w:val="20"/>
          <w:szCs w:val="20"/>
          <w:lang w:val="es-ES"/>
        </w:rPr>
        <w:t xml:space="preserve">: </w:t>
      </w:r>
      <w:r w:rsidR="009054CB" w:rsidRPr="00EF1D61">
        <w:rPr>
          <w:rFonts w:asciiTheme="minorHAnsi" w:hAnsiTheme="minorHAnsi" w:cstheme="minorHAnsi"/>
          <w:sz w:val="20"/>
          <w:szCs w:val="20"/>
          <w:lang w:val="es-ES"/>
        </w:rPr>
        <w:t>T</w:t>
      </w:r>
      <w:r w:rsidR="002D02A1" w:rsidRPr="00EF1D61">
        <w:rPr>
          <w:rFonts w:asciiTheme="minorHAnsi" w:hAnsiTheme="minorHAnsi" w:cstheme="minorHAnsi"/>
          <w:sz w:val="20"/>
          <w:szCs w:val="20"/>
          <w:lang w:val="es-ES"/>
        </w:rPr>
        <w:t>rabajos de reparación con los cuales se pretende que los puentes aumenten su per</w:t>
      </w:r>
      <w:r w:rsidR="00303BBA" w:rsidRPr="00EF1D61">
        <w:rPr>
          <w:rFonts w:asciiTheme="minorHAnsi" w:hAnsiTheme="minorHAnsi" w:cstheme="minorHAnsi"/>
          <w:sz w:val="20"/>
          <w:szCs w:val="20"/>
          <w:lang w:val="es-ES"/>
        </w:rPr>
        <w:t>í</w:t>
      </w:r>
      <w:r w:rsidR="002D02A1" w:rsidRPr="00EF1D61">
        <w:rPr>
          <w:rFonts w:asciiTheme="minorHAnsi" w:hAnsiTheme="minorHAnsi" w:cstheme="minorHAnsi"/>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EF1D61">
        <w:rPr>
          <w:rFonts w:asciiTheme="minorHAnsi" w:hAnsiTheme="minorHAnsi" w:cstheme="minorHAnsi"/>
          <w:sz w:val="20"/>
          <w:szCs w:val="20"/>
          <w:lang w:val="es-ES"/>
        </w:rPr>
        <w:t>postensionamientos</w:t>
      </w:r>
      <w:proofErr w:type="spellEnd"/>
      <w:r w:rsidR="002D02A1" w:rsidRPr="00EF1D61">
        <w:rPr>
          <w:rFonts w:asciiTheme="minorHAnsi" w:hAnsiTheme="minorHAnsi" w:cstheme="minorHAnsi"/>
          <w:sz w:val="20"/>
          <w:szCs w:val="20"/>
          <w:lang w:val="es-ES"/>
        </w:rPr>
        <w:t xml:space="preserve"> externos.</w:t>
      </w:r>
    </w:p>
    <w:p w14:paraId="7AD563AE" w14:textId="362833F5" w:rsidR="000217FE" w:rsidRPr="00EF1D61" w:rsidRDefault="000217FE">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Rehabilitación: </w:t>
      </w:r>
      <w:r w:rsidRPr="00EF1D61">
        <w:rPr>
          <w:rFonts w:asciiTheme="minorHAnsi" w:hAnsiTheme="minorHAnsi" w:cstheme="minorHAnsi"/>
          <w:sz w:val="20"/>
          <w:szCs w:val="20"/>
          <w:lang w:val="es-ES"/>
        </w:rPr>
        <w:t>Reconstrucción de una infraestructura de transporte para devolverla al estado inicial para la cual fue construida.</w:t>
      </w:r>
      <w:r w:rsidR="00461F86" w:rsidRPr="001547E0">
        <w:rPr>
          <w:rFonts w:asciiTheme="minorHAnsi" w:hAnsiTheme="minorHAnsi" w:cstheme="minorHAnsi"/>
          <w:sz w:val="20"/>
          <w:szCs w:val="20"/>
          <w:lang w:val="es-CO"/>
        </w:rPr>
        <w:t xml:space="preserve"> Las actividades de mantenimiento no serán consideradas actividades de rehabilitación.</w:t>
      </w:r>
    </w:p>
    <w:p w14:paraId="12F2C4AD" w14:textId="22D39072" w:rsidR="007072E4" w:rsidRPr="00EF1D61" w:rsidRDefault="007072E4">
      <w:pPr>
        <w:pStyle w:val="Invias-VietaNumerada"/>
        <w:numPr>
          <w:ilvl w:val="1"/>
          <w:numId w:val="4"/>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Repotenciación </w:t>
      </w:r>
      <w:r w:rsidR="00CC11CB"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EA50A6" w:rsidRPr="00EF1D61">
        <w:rPr>
          <w:rFonts w:asciiTheme="minorHAnsi" w:hAnsiTheme="minorHAnsi" w:cstheme="minorHAnsi"/>
          <w:b/>
          <w:sz w:val="20"/>
          <w:szCs w:val="20"/>
          <w:lang w:val="es-ES"/>
        </w:rPr>
        <w:t xml:space="preserve"> </w:t>
      </w:r>
      <w:r w:rsidR="00EA50A6"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7F459D" w:rsidRPr="00EF1D61">
        <w:rPr>
          <w:rFonts w:asciiTheme="minorHAnsi" w:hAnsiTheme="minorHAnsi" w:cstheme="minorHAnsi"/>
          <w:sz w:val="20"/>
          <w:szCs w:val="20"/>
          <w:lang w:val="es-ES"/>
        </w:rPr>
        <w:t>D</w:t>
      </w:r>
      <w:r w:rsidRPr="00EF1D61">
        <w:rPr>
          <w:rFonts w:asciiTheme="minorHAnsi" w:hAnsiTheme="minorHAnsi" w:cstheme="minorHAnsi"/>
          <w:sz w:val="20"/>
          <w:szCs w:val="20"/>
          <w:lang w:val="es-ES"/>
        </w:rPr>
        <w:t xml:space="preserve">iseño </w:t>
      </w:r>
      <w:r w:rsidR="007F459D"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 xml:space="preserve">ísmico de </w:t>
      </w:r>
      <w:r w:rsidR="007F459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uentes – sección A.3.4 </w:t>
      </w:r>
      <w:r w:rsidR="00C90A7E" w:rsidRPr="00EF1D61">
        <w:rPr>
          <w:rFonts w:asciiTheme="minorHAnsi" w:hAnsiTheme="minorHAnsi" w:cstheme="minorHAnsi"/>
          <w:sz w:val="20"/>
          <w:szCs w:val="20"/>
          <w:lang w:val="es-ES"/>
        </w:rPr>
        <w:t>Carga Viva</w:t>
      </w:r>
      <w:r w:rsidRPr="00EF1D61">
        <w:rPr>
          <w:rFonts w:asciiTheme="minorHAnsi" w:hAnsiTheme="minorHAnsi" w:cstheme="minorHAnsi"/>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no involucra el componente sísmico.</w:t>
      </w:r>
    </w:p>
    <w:p w14:paraId="54E9E454" w14:textId="066FCA10"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1037F5B1" w14:textId="63050AC7" w:rsidR="00B907B0" w:rsidRPr="00EF1D61" w:rsidRDefault="00B907B0">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Sardinel</w:t>
      </w:r>
      <w:r w:rsidR="00172E05" w:rsidRPr="00EF1D61">
        <w:rPr>
          <w:rFonts w:asciiTheme="minorHAnsi" w:hAnsiTheme="minorHAnsi" w:cstheme="minorHAnsi"/>
          <w:b/>
          <w:sz w:val="20"/>
          <w:szCs w:val="20"/>
          <w:lang w:val="es-ES"/>
        </w:rPr>
        <w:t xml:space="preserve"> o Bordillo</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Elemento que separa una calzada del andén o del separador de una vía.</w:t>
      </w:r>
    </w:p>
    <w:p w14:paraId="48D1A247" w14:textId="2A14694C" w:rsidR="00010486" w:rsidRPr="00EF1D61" w:rsidRDefault="00010486">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Sede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Inmueble caracterizado por contener en un solo predio edificios de servicio,</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mantenimiento y operación ferroviaria, dentro los que pueden estar estación de pasajeros, talleres férreos, campamentos, bodegas entre otros.</w:t>
      </w:r>
    </w:p>
    <w:p w14:paraId="2D4B4833" w14:textId="42BDB268" w:rsidR="009D4952" w:rsidRPr="00EF1D61" w:rsidRDefault="00FB1B3F">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Conjunto de señales destinado a regular el tránsito. Dichas señales pueden ser</w:t>
      </w:r>
      <w:r w:rsidR="009E7C8C" w:rsidRPr="00EF1D61">
        <w:rPr>
          <w:rFonts w:asciiTheme="minorHAnsi" w:hAnsiTheme="minorHAnsi" w:cstheme="minorHAnsi"/>
          <w:sz w:val="20"/>
          <w:szCs w:val="20"/>
          <w:lang w:val="es-ES"/>
        </w:rPr>
        <w:t xml:space="preserve"> verticales</w:t>
      </w:r>
      <w:r w:rsidR="0972CEB4" w:rsidRPr="00EF1D61">
        <w:rPr>
          <w:rFonts w:asciiTheme="minorHAnsi" w:hAnsiTheme="minorHAnsi" w:cstheme="minorHAnsi"/>
          <w:sz w:val="20"/>
          <w:szCs w:val="20"/>
          <w:lang w:val="es-ES"/>
        </w:rPr>
        <w:t>,</w:t>
      </w:r>
      <w:r w:rsidR="004C29C0" w:rsidRPr="00EF1D61">
        <w:rPr>
          <w:rFonts w:asciiTheme="minorHAnsi" w:hAnsiTheme="minorHAnsi" w:cstheme="minorHAnsi"/>
          <w:sz w:val="20"/>
          <w:szCs w:val="20"/>
          <w:lang w:val="es-ES"/>
        </w:rPr>
        <w:t xml:space="preserve"> horizontal</w:t>
      </w:r>
      <w:r w:rsidR="19C9000B" w:rsidRPr="00EF1D61">
        <w:rPr>
          <w:rFonts w:asciiTheme="minorHAnsi" w:hAnsiTheme="minorHAnsi" w:cstheme="minorHAnsi"/>
          <w:sz w:val="20"/>
          <w:szCs w:val="20"/>
          <w:lang w:val="es-ES"/>
        </w:rPr>
        <w:t>es</w:t>
      </w:r>
      <w:r w:rsidR="004C29C0" w:rsidRPr="00EF1D61">
        <w:rPr>
          <w:rFonts w:asciiTheme="minorHAnsi" w:hAnsiTheme="minorHAnsi" w:cstheme="minorHAnsi"/>
          <w:sz w:val="20"/>
          <w:szCs w:val="20"/>
          <w:lang w:val="es-ES"/>
        </w:rPr>
        <w:t xml:space="preserve"> o demarcaciones.</w:t>
      </w:r>
    </w:p>
    <w:p w14:paraId="3C1D8E2A" w14:textId="7B7516B2" w:rsidR="009D4952" w:rsidRPr="00EF1D61" w:rsidRDefault="009D4952">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 Vertical</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 xml:space="preserve">Dispositivos físicos que indican la forma correcta como deben transitar los usuarios de las vías; se instalan para transmitir </w:t>
      </w:r>
      <w:r w:rsidR="009E7C8C" w:rsidRPr="00EF1D61">
        <w:rPr>
          <w:rFonts w:asciiTheme="minorHAnsi" w:hAnsiTheme="minorHAnsi" w:cstheme="minorHAnsi"/>
          <w:sz w:val="20"/>
          <w:szCs w:val="20"/>
          <w:lang w:val="es-ES"/>
        </w:rPr>
        <w:t>órdenes</w:t>
      </w:r>
      <w:r w:rsidR="004C29C0" w:rsidRPr="00EF1D61">
        <w:rPr>
          <w:rFonts w:asciiTheme="minorHAnsi" w:hAnsiTheme="minorHAnsi" w:cstheme="minorHAnsi"/>
          <w:sz w:val="20"/>
          <w:szCs w:val="20"/>
          <w:lang w:val="es-ES"/>
        </w:rPr>
        <w:t xml:space="preserve"> o instrucciones mediante palabras o símbolos. </w:t>
      </w:r>
      <w:r w:rsidRPr="00EF1D61">
        <w:rPr>
          <w:rFonts w:asciiTheme="minorHAnsi" w:hAnsiTheme="minorHAnsi" w:cstheme="minorHAnsi"/>
          <w:b/>
          <w:sz w:val="20"/>
          <w:szCs w:val="20"/>
          <w:lang w:val="es-ES"/>
        </w:rPr>
        <w:t xml:space="preserve"> </w:t>
      </w:r>
    </w:p>
    <w:p w14:paraId="678E2ABC" w14:textId="7B554C2D" w:rsidR="00B907B0" w:rsidRPr="00EF1D61" w:rsidRDefault="00B907B0">
      <w:pPr>
        <w:pStyle w:val="Invias-VietaNumerada"/>
        <w:numPr>
          <w:ilvl w:val="1"/>
          <w:numId w:val="4"/>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Separador: </w:t>
      </w:r>
      <w:r w:rsidRPr="00EF1D61">
        <w:rPr>
          <w:rFonts w:asciiTheme="minorHAnsi" w:hAnsiTheme="minorHAnsi" w:cstheme="minorHAnsi"/>
          <w:sz w:val="20"/>
          <w:szCs w:val="20"/>
          <w:lang w:val="es-ES"/>
        </w:rPr>
        <w:t xml:space="preserve">Franja de una vía dispuesta en forma longitudinal y paralela al eje de </w:t>
      </w:r>
      <w:r w:rsidR="007F459D" w:rsidRPr="00EF1D61">
        <w:rPr>
          <w:rFonts w:asciiTheme="minorHAnsi" w:hAnsiTheme="minorHAnsi" w:cstheme="minorHAnsi"/>
          <w:sz w:val="20"/>
          <w:szCs w:val="20"/>
          <w:lang w:val="es-ES"/>
        </w:rPr>
        <w:t>esta</w:t>
      </w:r>
      <w:r w:rsidRPr="00EF1D61">
        <w:rPr>
          <w:rFonts w:asciiTheme="minorHAnsi" w:hAnsiTheme="minorHAnsi" w:cstheme="minorHAnsi"/>
          <w:sz w:val="20"/>
          <w:szCs w:val="20"/>
          <w:lang w:val="es-ES"/>
        </w:rPr>
        <w:t xml:space="preserve"> que separa y canaliza flujos de circulación. Pueden ser centrales y laterales o intermedios.</w:t>
      </w:r>
    </w:p>
    <w:p w14:paraId="1926BC27" w14:textId="1258475F" w:rsidR="007F2D45" w:rsidRPr="00EF1D61" w:rsidRDefault="00F83CA3">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Subsistema Vial:</w:t>
      </w:r>
      <w:r w:rsidRPr="00EF1D61">
        <w:rPr>
          <w:rFonts w:asciiTheme="minorHAnsi" w:hAnsiTheme="minorHAnsi" w:cstheme="minorHAnsi"/>
          <w:sz w:val="20"/>
          <w:szCs w:val="20"/>
          <w:lang w:val="es-ES"/>
        </w:rPr>
        <w:t xml:space="preserve"> </w:t>
      </w:r>
      <w:r w:rsidR="0069702B"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ubsistema que compone e</w:t>
      </w:r>
      <w:r w:rsidR="000C763A" w:rsidRPr="00EF1D61">
        <w:rPr>
          <w:rFonts w:asciiTheme="minorHAnsi" w:hAnsiTheme="minorHAnsi" w:cstheme="minorHAnsi"/>
          <w:sz w:val="20"/>
          <w:szCs w:val="20"/>
          <w:lang w:val="es-ES"/>
        </w:rPr>
        <w:t>l sistema de movilidad</w:t>
      </w:r>
      <w:r w:rsidRPr="00EF1D61">
        <w:rPr>
          <w:rFonts w:asciiTheme="minorHAnsi" w:hAnsiTheme="minorHAnsi" w:cstheme="minorHAnsi"/>
          <w:sz w:val="20"/>
          <w:szCs w:val="20"/>
          <w:lang w:val="es-ES"/>
        </w:rPr>
        <w:t xml:space="preserve"> y que está a su vez conformado </w:t>
      </w:r>
      <w:r w:rsidR="000C763A" w:rsidRPr="00EF1D61">
        <w:rPr>
          <w:rFonts w:asciiTheme="minorHAnsi" w:hAnsiTheme="minorHAnsi" w:cstheme="minorHAnsi"/>
          <w:sz w:val="20"/>
          <w:szCs w:val="20"/>
          <w:lang w:val="es-ES"/>
        </w:rPr>
        <w:t>por los siguientes componentes:</w:t>
      </w:r>
      <w:r w:rsidRPr="00EF1D61">
        <w:rPr>
          <w:rFonts w:asciiTheme="minorHAnsi" w:hAnsiTheme="minorHAnsi" w:cstheme="minorHAnsi"/>
          <w:sz w:val="20"/>
          <w:szCs w:val="20"/>
          <w:lang w:val="es-ES"/>
        </w:rPr>
        <w:t xml:space="preserve"> </w:t>
      </w:r>
      <w:r w:rsidR="00463DB7" w:rsidRPr="00EF1D61">
        <w:rPr>
          <w:rFonts w:asciiTheme="minorHAnsi" w:hAnsiTheme="minorHAnsi" w:cstheme="minorHAnsi"/>
          <w:sz w:val="20"/>
          <w:szCs w:val="20"/>
          <w:lang w:val="es-ES"/>
        </w:rPr>
        <w:t>m</w:t>
      </w:r>
      <w:r w:rsidR="000C763A" w:rsidRPr="00EF1D61">
        <w:rPr>
          <w:rFonts w:asciiTheme="minorHAnsi" w:hAnsiTheme="minorHAnsi" w:cstheme="minorHAnsi"/>
          <w:sz w:val="20"/>
          <w:szCs w:val="20"/>
          <w:lang w:val="es-ES"/>
        </w:rPr>
        <w:t>alla vial arterial</w:t>
      </w:r>
      <w:r w:rsidRPr="00EF1D61">
        <w:rPr>
          <w:rFonts w:asciiTheme="minorHAnsi" w:hAnsiTheme="minorHAnsi" w:cstheme="minorHAnsi"/>
          <w:sz w:val="20"/>
          <w:szCs w:val="20"/>
          <w:lang w:val="es-ES"/>
        </w:rPr>
        <w:t>, malla vial intermedia, malla vial local, alamedas y pasos peatonales, r</w:t>
      </w:r>
      <w:r w:rsidR="000C763A" w:rsidRPr="00EF1D61">
        <w:rPr>
          <w:rFonts w:asciiTheme="minorHAnsi" w:hAnsiTheme="minorHAnsi" w:cstheme="minorHAnsi"/>
          <w:sz w:val="20"/>
          <w:szCs w:val="20"/>
          <w:lang w:val="es-ES"/>
        </w:rPr>
        <w:t>ed de ciclorrutas y corredores de movilidad local</w:t>
      </w:r>
      <w:r w:rsidRPr="00EF1D61">
        <w:rPr>
          <w:rFonts w:asciiTheme="minorHAnsi" w:hAnsiTheme="minorHAnsi" w:cstheme="minorHAnsi"/>
          <w:sz w:val="20"/>
          <w:szCs w:val="20"/>
          <w:lang w:val="es-ES"/>
        </w:rPr>
        <w:t>, m</w:t>
      </w:r>
      <w:r w:rsidR="000C763A" w:rsidRPr="00EF1D61">
        <w:rPr>
          <w:rFonts w:asciiTheme="minorHAnsi" w:hAnsiTheme="minorHAnsi" w:cstheme="minorHAnsi"/>
          <w:sz w:val="20"/>
          <w:szCs w:val="20"/>
          <w:lang w:val="es-ES"/>
        </w:rPr>
        <w:t xml:space="preserve">alla </w:t>
      </w:r>
      <w:r w:rsidRPr="00EF1D61">
        <w:rPr>
          <w:rFonts w:asciiTheme="minorHAnsi" w:hAnsiTheme="minorHAnsi" w:cstheme="minorHAnsi"/>
          <w:sz w:val="20"/>
          <w:szCs w:val="20"/>
          <w:lang w:val="es-ES"/>
        </w:rPr>
        <w:t>vial rural.</w:t>
      </w:r>
    </w:p>
    <w:p w14:paraId="0AEBB9F2" w14:textId="033C9AB2" w:rsidR="00010486" w:rsidRPr="00EF1D61" w:rsidRDefault="00010486">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Taller Férreo</w:t>
      </w:r>
      <w:r w:rsidR="007F2D45" w:rsidRPr="00EF1D61">
        <w:rPr>
          <w:rFonts w:asciiTheme="minorHAnsi" w:hAnsiTheme="minorHAnsi" w:cstheme="minorHAnsi"/>
          <w:b/>
          <w:sz w:val="20"/>
          <w:szCs w:val="20"/>
          <w:lang w:val="es-ES"/>
        </w:rPr>
        <w:t xml:space="preserve">: </w:t>
      </w:r>
      <w:r w:rsidR="007F2D45" w:rsidRPr="00EF1D61">
        <w:rPr>
          <w:rFonts w:asciiTheme="minorHAnsi" w:hAnsiTheme="minorHAnsi" w:cstheme="minorHAnsi"/>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EF1D61" w:rsidRDefault="00844748">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Tráfico</w:t>
      </w:r>
      <w:r w:rsidR="007072E4" w:rsidRPr="00EF1D61">
        <w:rPr>
          <w:rFonts w:asciiTheme="minorHAnsi" w:hAnsiTheme="minorHAnsi" w:cstheme="minorHAnsi"/>
          <w:b/>
          <w:sz w:val="20"/>
          <w:szCs w:val="20"/>
          <w:lang w:val="es-ES"/>
        </w:rPr>
        <w:t xml:space="preserve"> o </w:t>
      </w:r>
      <w:r w:rsidR="00CC11CB" w:rsidRPr="00EF1D61">
        <w:rPr>
          <w:rFonts w:asciiTheme="minorHAnsi" w:hAnsiTheme="minorHAnsi" w:cstheme="minorHAnsi"/>
          <w:b/>
          <w:sz w:val="20"/>
          <w:szCs w:val="20"/>
          <w:lang w:val="es-ES"/>
        </w:rPr>
        <w:t>T</w:t>
      </w:r>
      <w:r w:rsidR="007072E4" w:rsidRPr="00EF1D61">
        <w:rPr>
          <w:rFonts w:asciiTheme="minorHAnsi" w:hAnsiTheme="minorHAnsi" w:cstheme="minorHAnsi"/>
          <w:b/>
          <w:sz w:val="20"/>
          <w:szCs w:val="20"/>
          <w:lang w:val="es-ES"/>
        </w:rPr>
        <w:t xml:space="preserve">ránsito </w:t>
      </w:r>
      <w:r w:rsidR="00CC11CB"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ehicular</w:t>
      </w:r>
      <w:r w:rsidRPr="00EF1D61">
        <w:rPr>
          <w:rFonts w:asciiTheme="minorHAnsi" w:hAnsiTheme="minorHAnsi" w:cstheme="minorHAnsi"/>
          <w:sz w:val="20"/>
          <w:szCs w:val="20"/>
          <w:lang w:val="es-ES"/>
        </w:rPr>
        <w:t>:</w:t>
      </w:r>
      <w:r w:rsidR="001E2692" w:rsidRPr="00EF1D61">
        <w:rPr>
          <w:rFonts w:asciiTheme="minorHAnsi" w:hAnsiTheme="minorHAnsi" w:cstheme="minorHAnsi"/>
          <w:sz w:val="20"/>
          <w:szCs w:val="20"/>
          <w:lang w:val="es-ES"/>
        </w:rPr>
        <w:t xml:space="preserve"> Volumen d</w:t>
      </w:r>
      <w:r w:rsidR="007072E4" w:rsidRPr="00EF1D61">
        <w:rPr>
          <w:rFonts w:asciiTheme="minorHAnsi" w:hAnsiTheme="minorHAnsi" w:cstheme="minorHAnsi"/>
          <w:sz w:val="20"/>
          <w:szCs w:val="20"/>
          <w:lang w:val="es-ES"/>
        </w:rPr>
        <w:t>e vehículos que circulan por un punto especifico de</w:t>
      </w:r>
      <w:r w:rsidR="001E2692" w:rsidRPr="00EF1D61">
        <w:rPr>
          <w:rFonts w:asciiTheme="minorHAnsi" w:hAnsiTheme="minorHAnsi" w:cstheme="minorHAnsi"/>
          <w:sz w:val="20"/>
          <w:szCs w:val="20"/>
          <w:lang w:val="es-ES"/>
        </w:rPr>
        <w:t xml:space="preserve"> infraestructura de transporte periódicamente o en un per</w:t>
      </w:r>
      <w:r w:rsidR="2103901A" w:rsidRPr="00EF1D61">
        <w:rPr>
          <w:rFonts w:asciiTheme="minorHAnsi" w:hAnsiTheme="minorHAnsi" w:cstheme="minorHAnsi"/>
          <w:sz w:val="20"/>
          <w:szCs w:val="20"/>
          <w:lang w:val="es-ES"/>
        </w:rPr>
        <w:t>í</w:t>
      </w:r>
      <w:r w:rsidR="001E2692" w:rsidRPr="00EF1D61">
        <w:rPr>
          <w:rFonts w:asciiTheme="minorHAnsi" w:hAnsiTheme="minorHAnsi" w:cstheme="minorHAnsi"/>
          <w:sz w:val="20"/>
          <w:szCs w:val="20"/>
          <w:lang w:val="es-ES"/>
        </w:rPr>
        <w:t>odo</w:t>
      </w:r>
      <w:r w:rsidR="007072E4" w:rsidRPr="00EF1D61">
        <w:rPr>
          <w:rFonts w:asciiTheme="minorHAnsi" w:hAnsiTheme="minorHAnsi" w:cstheme="minorHAnsi"/>
          <w:sz w:val="20"/>
          <w:szCs w:val="20"/>
          <w:lang w:val="es-ES"/>
        </w:rPr>
        <w:t xml:space="preserve"> determinado</w:t>
      </w:r>
      <w:r w:rsidR="001E2692" w:rsidRPr="00EF1D61">
        <w:rPr>
          <w:rFonts w:asciiTheme="minorHAnsi" w:hAnsiTheme="minorHAnsi" w:cstheme="minorHAnsi"/>
          <w:sz w:val="20"/>
          <w:szCs w:val="20"/>
          <w:lang w:val="es-ES"/>
        </w:rPr>
        <w:t xml:space="preserve">. </w:t>
      </w:r>
    </w:p>
    <w:p w14:paraId="5F59FDA2" w14:textId="18D25E57" w:rsidR="000458F3" w:rsidRPr="00EF1D61" w:rsidRDefault="000458F3">
      <w:pPr>
        <w:pStyle w:val="Invias-VietaNumerada"/>
        <w:numPr>
          <w:ilvl w:val="1"/>
          <w:numId w:val="4"/>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Transporte </w:t>
      </w:r>
      <w:r w:rsidR="00CC11CB" w:rsidRPr="00EF1D61">
        <w:rPr>
          <w:rFonts w:asciiTheme="minorHAnsi" w:hAnsiTheme="minorHAnsi" w:cstheme="minorHAnsi"/>
          <w:b/>
          <w:sz w:val="20"/>
          <w:szCs w:val="20"/>
          <w:lang w:val="es-ES"/>
        </w:rPr>
        <w:t>F</w:t>
      </w:r>
      <w:r w:rsidRPr="00EF1D61">
        <w:rPr>
          <w:rFonts w:asciiTheme="minorHAnsi" w:hAnsiTheme="minorHAnsi" w:cstheme="minorHAnsi"/>
          <w:b/>
          <w:sz w:val="20"/>
          <w:szCs w:val="20"/>
          <w:lang w:val="es-ES"/>
        </w:rPr>
        <w:t xml:space="preserve">luvial: </w:t>
      </w:r>
      <w:r w:rsidRPr="00EF1D61">
        <w:rPr>
          <w:rFonts w:asciiTheme="minorHAnsi" w:hAnsiTheme="minorHAnsi" w:cstheme="minorHAnsi"/>
          <w:sz w:val="20"/>
          <w:szCs w:val="20"/>
          <w:lang w:val="es-ES"/>
        </w:rPr>
        <w:t>Actividad que tiene por objeto la conducción de personas, animales o cosas mediante embarcaciones por vías fluviales.</w:t>
      </w:r>
    </w:p>
    <w:p w14:paraId="63D9973F" w14:textId="6F6E295F" w:rsidR="00D407B7" w:rsidRPr="00EF1D61" w:rsidRDefault="001E2692">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Vehículo</w:t>
      </w:r>
      <w:r w:rsidRPr="00EF1D61">
        <w:rPr>
          <w:rFonts w:asciiTheme="minorHAnsi" w:hAnsiTheme="minorHAnsi" w:cstheme="minorHAnsi"/>
          <w:sz w:val="20"/>
          <w:szCs w:val="20"/>
          <w:lang w:val="es-ES"/>
        </w:rPr>
        <w:t xml:space="preserve">: </w:t>
      </w:r>
      <w:r w:rsidR="00F52B9E"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parato montado sobre ruedas que permite el transporte de personas, animales o cosas de un punto a otro por vía terrestre pública o privada abierta al público.</w:t>
      </w:r>
    </w:p>
    <w:p w14:paraId="2D8C3589" w14:textId="74B5BE07" w:rsidR="00D407B7" w:rsidRPr="00EF1D61" w:rsidRDefault="00D407B7">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w:t>
      </w:r>
      <w:r w:rsidRPr="00EF1D61">
        <w:rPr>
          <w:rFonts w:asciiTheme="minorHAnsi" w:hAnsiTheme="minorHAnsi" w:cstheme="minorHAnsi"/>
          <w:sz w:val="20"/>
          <w:szCs w:val="20"/>
          <w:lang w:val="es-ES"/>
        </w:rPr>
        <w:t xml:space="preserve"> </w:t>
      </w:r>
      <w:r w:rsidR="00DE3F0A" w:rsidRPr="00EF1D61">
        <w:rPr>
          <w:rFonts w:asciiTheme="minorHAnsi" w:hAnsiTheme="minorHAnsi" w:cstheme="minorHAnsi"/>
          <w:sz w:val="20"/>
          <w:szCs w:val="20"/>
          <w:lang w:val="es-ES"/>
        </w:rPr>
        <w:t>F</w:t>
      </w:r>
      <w:r w:rsidRPr="00EF1D61">
        <w:rPr>
          <w:rFonts w:asciiTheme="minorHAnsi" w:hAnsiTheme="minorHAnsi" w:cstheme="minorHAnsi"/>
          <w:sz w:val="20"/>
          <w:szCs w:val="20"/>
          <w:lang w:val="es-ES"/>
        </w:rPr>
        <w:t>ranja de uso público o privado, abierta al público, destinada al tránsito de vehículos, personas y animales.</w:t>
      </w:r>
    </w:p>
    <w:p w14:paraId="76EEA6F4" w14:textId="56B4B7E5" w:rsidR="00FB1B3F" w:rsidRPr="00EF1D61" w:rsidRDefault="00D407B7">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Férreas</w:t>
      </w:r>
      <w:r w:rsidR="0074150D" w:rsidRPr="00EF1D61">
        <w:rPr>
          <w:rFonts w:asciiTheme="minorHAnsi" w:hAnsiTheme="minorHAnsi" w:cstheme="minorHAnsi"/>
          <w:b/>
          <w:sz w:val="20"/>
          <w:szCs w:val="20"/>
          <w:lang w:val="es-ES"/>
        </w:rPr>
        <w:t xml:space="preserve"> y/o Corredores </w:t>
      </w:r>
      <w:r w:rsidR="009E7C8C" w:rsidRPr="00EF1D61">
        <w:rPr>
          <w:rFonts w:asciiTheme="minorHAnsi" w:hAnsiTheme="minorHAnsi" w:cstheme="minorHAnsi"/>
          <w:b/>
          <w:sz w:val="20"/>
          <w:szCs w:val="20"/>
          <w:lang w:val="es-ES"/>
        </w:rPr>
        <w:t>Férreos</w:t>
      </w:r>
      <w:r w:rsidRPr="00EF1D61">
        <w:rPr>
          <w:rFonts w:asciiTheme="minorHAnsi" w:hAnsiTheme="minorHAnsi" w:cstheme="minorHAnsi"/>
          <w:b/>
          <w:sz w:val="20"/>
          <w:szCs w:val="20"/>
          <w:lang w:val="es-ES"/>
        </w:rPr>
        <w:t xml:space="preserve">: </w:t>
      </w:r>
      <w:r w:rsidR="009A47DC"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nfraestructuras del transporte cuya finalidad es permitir la circulación de vehículos férreos exclusivamente (trenes, locomotoras, vagones) que </w:t>
      </w:r>
      <w:r w:rsidR="113A1921" w:rsidRPr="00EF1D61">
        <w:rPr>
          <w:rFonts w:asciiTheme="minorHAnsi" w:hAnsiTheme="minorHAnsi" w:cstheme="minorHAnsi"/>
          <w:sz w:val="20"/>
          <w:szCs w:val="20"/>
          <w:lang w:val="es-ES"/>
        </w:rPr>
        <w:t xml:space="preserve">lo hacen </w:t>
      </w:r>
      <w:r w:rsidRPr="00EF1D61">
        <w:rPr>
          <w:rFonts w:asciiTheme="minorHAnsi" w:hAnsiTheme="minorHAnsi" w:cstheme="minorHAnsi"/>
          <w:sz w:val="20"/>
          <w:szCs w:val="20"/>
          <w:lang w:val="es-ES"/>
        </w:rPr>
        <w:t xml:space="preserve">en carrileras y/o rieles especializados, en condiciones de continuidad en el espacio y </w:t>
      </w:r>
      <w:r w:rsidR="3D2F6D48"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el tiempo, con niveles adecuados de seguridad y de comodidad.</w:t>
      </w:r>
    </w:p>
    <w:p w14:paraId="3C87C4D8" w14:textId="18CC1E4A" w:rsidR="00FB1B3F" w:rsidRPr="00EF1D61" w:rsidRDefault="00FB1B3F">
      <w:pPr>
        <w:pStyle w:val="Invias-VietaNumerada"/>
        <w:numPr>
          <w:ilvl w:val="1"/>
          <w:numId w:val="4"/>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Fluviales</w:t>
      </w:r>
      <w:r w:rsidR="00A60F95" w:rsidRPr="00EF1D61">
        <w:rPr>
          <w:rFonts w:asciiTheme="minorHAnsi" w:hAnsiTheme="minorHAnsi" w:cstheme="minorHAnsi"/>
          <w:b/>
          <w:sz w:val="20"/>
          <w:szCs w:val="20"/>
          <w:lang w:val="es-ES"/>
        </w:rPr>
        <w:t xml:space="preserve">: </w:t>
      </w:r>
      <w:r w:rsidR="003008BD" w:rsidRPr="00EF1D61">
        <w:rPr>
          <w:rFonts w:asciiTheme="minorHAnsi" w:hAnsiTheme="minorHAnsi" w:cstheme="minorHAnsi"/>
          <w:sz w:val="20"/>
          <w:szCs w:val="20"/>
          <w:lang w:val="es-ES"/>
        </w:rPr>
        <w:t>R</w:t>
      </w:r>
      <w:r w:rsidR="00A60F95" w:rsidRPr="00EF1D61">
        <w:rPr>
          <w:rFonts w:asciiTheme="minorHAnsi" w:hAnsiTheme="minorHAnsi" w:cstheme="minorHAnsi"/>
          <w:sz w:val="20"/>
          <w:szCs w:val="20"/>
          <w:lang w:val="es-ES"/>
        </w:rPr>
        <w:t>íos, caños, esteros o cuerpos de agua de origen fluvial que se utilizan como medio de transporte de pasajeros</w:t>
      </w:r>
      <w:r w:rsidR="00AC0F5C" w:rsidRPr="00EF1D61">
        <w:rPr>
          <w:rFonts w:asciiTheme="minorHAnsi" w:hAnsiTheme="minorHAnsi" w:cstheme="minorHAnsi"/>
          <w:sz w:val="20"/>
          <w:szCs w:val="20"/>
          <w:lang w:val="es-ES"/>
        </w:rPr>
        <w:t>, animales</w:t>
      </w:r>
      <w:r w:rsidR="00A60F95" w:rsidRPr="00EF1D61">
        <w:rPr>
          <w:rFonts w:asciiTheme="minorHAnsi" w:hAnsiTheme="minorHAnsi" w:cstheme="minorHAnsi"/>
          <w:sz w:val="20"/>
          <w:szCs w:val="20"/>
          <w:lang w:val="es-ES"/>
        </w:rPr>
        <w:t xml:space="preserve"> o carga.</w:t>
      </w:r>
    </w:p>
    <w:p w14:paraId="3F976304" w14:textId="74915A62" w:rsidR="00D407B7" w:rsidRPr="00EF1D61" w:rsidRDefault="00D407B7">
      <w:pPr>
        <w:pStyle w:val="Invias-VietaNumerada"/>
        <w:numPr>
          <w:ilvl w:val="1"/>
          <w:numId w:val="4"/>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Vía Peatonal:</w:t>
      </w:r>
      <w:r w:rsidRPr="00EF1D61">
        <w:rPr>
          <w:rFonts w:asciiTheme="minorHAnsi" w:hAnsiTheme="minorHAnsi" w:cstheme="minorHAnsi"/>
          <w:sz w:val="20"/>
          <w:szCs w:val="20"/>
          <w:lang w:val="es-ES"/>
        </w:rPr>
        <w:t xml:space="preserve"> </w:t>
      </w:r>
      <w:r w:rsidR="003008BD"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o zonas de la ciudad destinadas para el tránsito exclusivo de peatones donde está restringida la circulación de vehículos motorizados.</w:t>
      </w:r>
    </w:p>
    <w:p w14:paraId="638B61E7" w14:textId="12B14D01" w:rsidR="003F2F5B" w:rsidRPr="00EF1D61" w:rsidRDefault="003F2F5B">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Rurales: </w:t>
      </w:r>
      <w:r w:rsidR="00DE3F0A" w:rsidRPr="00EF1D61">
        <w:rPr>
          <w:rFonts w:asciiTheme="minorHAnsi" w:hAnsiTheme="minorHAnsi" w:cstheme="minorHAnsi"/>
          <w:sz w:val="20"/>
          <w:szCs w:val="20"/>
          <w:lang w:val="es-ES"/>
        </w:rPr>
        <w:t>Estructura</w:t>
      </w:r>
      <w:r w:rsidR="0DB1B33B"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física</w:t>
      </w:r>
      <w:r w:rsidR="6CE19B39"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que permiten el acceso o entrada a fincas, haciendas o campos, las cuales se encuentran localizadas dentro del perímetro rural de la población.</w:t>
      </w:r>
    </w:p>
    <w:p w14:paraId="7FDE90C0" w14:textId="0AA39AB9" w:rsidR="00A43BE1" w:rsidRPr="00EF1D61" w:rsidRDefault="00D407B7">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Urbanas: </w:t>
      </w:r>
      <w:r w:rsidR="0054412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1547E0" w:rsidRDefault="000065F8" w:rsidP="0079296D">
      <w:pPr>
        <w:pStyle w:val="Invias-VietaNumerada"/>
        <w:autoSpaceDE w:val="0"/>
        <w:autoSpaceDN w:val="0"/>
        <w:adjustRightInd w:val="0"/>
        <w:spacing w:before="120" w:after="240"/>
        <w:ind w:left="851"/>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Nota: </w:t>
      </w:r>
      <w:r w:rsidRPr="00EF1D61">
        <w:rPr>
          <w:rFonts w:asciiTheme="minorHAnsi" w:hAnsiTheme="minorHAnsi" w:cstheme="minorHAnsi"/>
          <w:sz w:val="20"/>
          <w:szCs w:val="20"/>
          <w:lang w:val="es-ES"/>
        </w:rPr>
        <w:t xml:space="preserve">Para proyectos de infraestructura vial que se hayan construido fuera del </w:t>
      </w:r>
      <w:r w:rsidR="7F7D82E2"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 xml:space="preserve">erritorio </w:t>
      </w:r>
      <w:r w:rsidR="1DA6AC94" w:rsidRPr="00EF1D61">
        <w:rPr>
          <w:rFonts w:asciiTheme="minorHAnsi" w:hAnsiTheme="minorHAnsi" w:cstheme="minorHAnsi"/>
          <w:sz w:val="20"/>
          <w:szCs w:val="20"/>
          <w:lang w:val="es-ES"/>
        </w:rPr>
        <w:t>n</w:t>
      </w:r>
      <w:r w:rsidRPr="00EF1D61">
        <w:rPr>
          <w:rFonts w:asciiTheme="minorHAnsi" w:hAnsiTheme="minorHAnsi" w:cstheme="minorHAnsi"/>
          <w:sz w:val="20"/>
          <w:szCs w:val="20"/>
          <w:lang w:val="es-ES"/>
        </w:rPr>
        <w:t xml:space="preserve">acional, se consideran Vías Urbanas aquellas que sean certificadas por la </w:t>
      </w:r>
      <w:r w:rsidR="00F068FA" w:rsidRPr="00EF1D61">
        <w:rPr>
          <w:rFonts w:asciiTheme="minorHAnsi" w:hAnsiTheme="minorHAnsi" w:cstheme="minorHAnsi"/>
          <w:sz w:val="20"/>
          <w:szCs w:val="20"/>
          <w:lang w:val="es-ES"/>
        </w:rPr>
        <w:t xml:space="preserve">Entidad </w:t>
      </w:r>
      <w:r w:rsidRPr="00EF1D61">
        <w:rPr>
          <w:rFonts w:asciiTheme="minorHAnsi" w:hAnsiTheme="minorHAnsi" w:cstheme="minorHAnsi"/>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EF1D61" w:rsidRDefault="00A43BE1">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Veredales: </w:t>
      </w:r>
      <w:r w:rsidRPr="00EF1D61">
        <w:rPr>
          <w:rFonts w:asciiTheme="minorHAnsi" w:hAnsiTheme="minorHAnsi" w:cstheme="minorHAnsi"/>
          <w:sz w:val="20"/>
          <w:szCs w:val="20"/>
          <w:lang w:val="es-ES"/>
        </w:rPr>
        <w:t>Para el presente proceso se entiende por vías veredales las que permiten el acceso o entrada a veredas, las cuales se encuentran localizadas dentro del perímetro rural de la población.</w:t>
      </w:r>
    </w:p>
    <w:p w14:paraId="78969779" w14:textId="34EC2219" w:rsidR="00F70C8B" w:rsidRPr="001547E0" w:rsidRDefault="008A64CA">
      <w:pPr>
        <w:pStyle w:val="Invias-VietaNumerada"/>
        <w:numPr>
          <w:ilvl w:val="1"/>
          <w:numId w:val="4"/>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Zona Verde: </w:t>
      </w:r>
      <w:r w:rsidR="000339E8" w:rsidRPr="00EF1D61">
        <w:rPr>
          <w:rFonts w:asciiTheme="minorHAnsi" w:hAnsiTheme="minorHAnsi" w:cstheme="minorHAnsi"/>
          <w:sz w:val="20"/>
          <w:szCs w:val="20"/>
          <w:lang w:val="es-ES"/>
        </w:rPr>
        <w:t xml:space="preserve">Espacio de carácter permanente, abierto y empradizado, de dominio o uso público, que hace parte del espacio público efectivo y destinado al uso recreativo. </w:t>
      </w:r>
      <w:r w:rsidR="001E2692" w:rsidRPr="001547E0">
        <w:rPr>
          <w:rFonts w:asciiTheme="minorHAnsi" w:hAnsiTheme="minorHAnsi" w:cstheme="minorHAnsi"/>
          <w:b/>
          <w:sz w:val="20"/>
          <w:szCs w:val="20"/>
          <w:lang w:val="es-ES"/>
        </w:rPr>
        <w:t> </w:t>
      </w:r>
    </w:p>
    <w:sectPr w:rsidR="00F70C8B" w:rsidRPr="001547E0" w:rsidSect="0000081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633CB" w14:textId="77777777" w:rsidR="004B0229" w:rsidRDefault="004B0229" w:rsidP="004F2C35">
      <w:r>
        <w:separator/>
      </w:r>
    </w:p>
  </w:endnote>
  <w:endnote w:type="continuationSeparator" w:id="0">
    <w:p w14:paraId="2A215457" w14:textId="77777777" w:rsidR="004B0229" w:rsidRDefault="004B0229" w:rsidP="004F2C35">
      <w:r>
        <w:continuationSeparator/>
      </w:r>
    </w:p>
  </w:endnote>
  <w:endnote w:type="continuationNotice" w:id="1">
    <w:p w14:paraId="2224E31A" w14:textId="77777777" w:rsidR="004B0229" w:rsidRDefault="004B02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ans Serif 12cpi">
    <w:altName w:val="Yu Gothic"/>
    <w:panose1 w:val="00000000000000000000"/>
    <w:charset w:val="80"/>
    <w:family w:val="auto"/>
    <w:notTrueType/>
    <w:pitch w:val="default"/>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Arial (W1)">
    <w:altName w:val="Arial"/>
    <w:charset w:val="00"/>
    <w:family w:val="swiss"/>
    <w:pitch w:val="variable"/>
    <w:sig w:usb0="E0002AFF" w:usb1="C0007843" w:usb2="00000009" w:usb3="00000000" w:csb0="000001FF" w:csb1="00000000"/>
  </w:font>
  <w:font w:name="HelveticaNeue-Light">
    <w:altName w:val="MS Mincho"/>
    <w:charset w:val="00"/>
    <w:family w:val="auto"/>
    <w:pitch w:val="variable"/>
    <w:sig w:usb0="A00002FF" w:usb1="5000205B" w:usb2="00000002" w:usb3="00000000" w:csb0="00000007" w:csb1="00000000"/>
  </w:font>
  <w:font w:name="HelveticaNeue-Bold">
    <w:charset w:val="00"/>
    <w:family w:val="auto"/>
    <w:pitch w:val="variable"/>
    <w:sig w:usb0="E50002FF" w:usb1="500079DB" w:usb2="0000101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3ECBE" w14:textId="77777777" w:rsidR="004B0229" w:rsidRDefault="004B0229" w:rsidP="004F2C35">
      <w:r>
        <w:separator/>
      </w:r>
    </w:p>
  </w:footnote>
  <w:footnote w:type="continuationSeparator" w:id="0">
    <w:p w14:paraId="7A1EA0D3" w14:textId="77777777" w:rsidR="004B0229" w:rsidRDefault="004B0229" w:rsidP="004F2C35">
      <w:r>
        <w:continuationSeparator/>
      </w:r>
    </w:p>
  </w:footnote>
  <w:footnote w:type="continuationNotice" w:id="1">
    <w:p w14:paraId="743CD4C2" w14:textId="77777777" w:rsidR="004B0229" w:rsidRDefault="004B0229"/>
  </w:footnote>
  <w:footnote w:id="2">
    <w:p w14:paraId="0BE241DC" w14:textId="77777777" w:rsidR="00A449E4" w:rsidRPr="00640F88" w:rsidRDefault="00A449E4" w:rsidP="00A449E4">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1C1E319D" w14:textId="77777777" w:rsidR="00F872A9" w:rsidRPr="0077190C" w:rsidRDefault="00F872A9" w:rsidP="00F872A9">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E667C4" w:rsidRPr="0077190C" w:rsidRDefault="00E667C4" w:rsidP="00E667C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2F4E5D" w:rsidRPr="0077190C" w:rsidRDefault="002F4E5D">
      <w:pPr>
        <w:pStyle w:val="Textonotapie"/>
        <w:rPr>
          <w:sz w:val="16"/>
          <w:szCs w:val="16"/>
        </w:rPr>
      </w:pPr>
      <w:r w:rsidRPr="00CC50D2">
        <w:rPr>
          <w:rStyle w:val="Refdenotaalpie"/>
          <w:sz w:val="16"/>
          <w:szCs w:val="16"/>
        </w:rPr>
        <w:footnoteRef/>
      </w:r>
      <w:r w:rsidRPr="00CC50D2">
        <w:rPr>
          <w:sz w:val="16"/>
          <w:szCs w:val="16"/>
        </w:rPr>
        <w:t xml:space="preserve"> </w:t>
      </w:r>
      <w:r w:rsidR="00E107C5" w:rsidRPr="0077190C">
        <w:rPr>
          <w:sz w:val="16"/>
          <w:szCs w:val="16"/>
        </w:rPr>
        <w:t>NSR-10. Título A. Capítulo A.13.</w:t>
      </w:r>
    </w:p>
  </w:footnote>
  <w:footnote w:id="6">
    <w:p w14:paraId="56452199" w14:textId="77777777" w:rsidR="007A00A5" w:rsidRPr="0077190C" w:rsidRDefault="007A00A5" w:rsidP="007A00A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F11C14" w:rsidRPr="00640F88" w:rsidRDefault="00F11C14"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12623B" w:rsidRPr="009318EC" w:rsidRDefault="0012623B"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Look w:val="04A0" w:firstRow="1" w:lastRow="0" w:firstColumn="1" w:lastColumn="0" w:noHBand="0" w:noVBand="1"/>
    </w:tblPr>
    <w:tblGrid>
      <w:gridCol w:w="1555"/>
      <w:gridCol w:w="7273"/>
    </w:tblGrid>
    <w:tr w:rsidR="0077190C" w14:paraId="77A7F395" w14:textId="77777777" w:rsidTr="0077190C">
      <w:trPr>
        <w:trHeight w:val="1408"/>
      </w:trPr>
      <w:tc>
        <w:tcPr>
          <w:tcW w:w="1555" w:type="dxa"/>
        </w:tcPr>
        <w:p w14:paraId="7354C570" w14:textId="77777777" w:rsidR="0077190C" w:rsidRDefault="0077190C" w:rsidP="00A5335A">
          <w:pPr>
            <w:pStyle w:val="Encabezado"/>
            <w:rPr>
              <w:rFonts w:cs="Arial"/>
              <w:b/>
              <w:color w:val="131313" w:themeColor="background2" w:themeShade="40"/>
              <w:szCs w:val="20"/>
            </w:rPr>
          </w:pPr>
        </w:p>
        <w:p w14:paraId="43DDBD06" w14:textId="6FD5BB72" w:rsidR="0077190C" w:rsidRDefault="0077190C" w:rsidP="0077190C">
          <w:pPr>
            <w:pStyle w:val="Encabezado"/>
            <w:jc w:val="center"/>
            <w:rPr>
              <w:rFonts w:cs="Arial"/>
              <w:b/>
              <w:color w:val="131313" w:themeColor="background2" w:themeShade="40"/>
              <w:szCs w:val="20"/>
            </w:rPr>
          </w:pPr>
          <w:r w:rsidRPr="00175A77">
            <w:rPr>
              <w:noProof/>
              <w:szCs w:val="20"/>
              <w:lang w:eastAsia="es-CO"/>
            </w:rPr>
            <w:drawing>
              <wp:inline distT="0" distB="0" distL="0" distR="0" wp14:anchorId="6A805892" wp14:editId="2774717D">
                <wp:extent cx="619760" cy="699715"/>
                <wp:effectExtent l="0" t="0" r="8890" b="5715"/>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763" cy="703106"/>
                        </a:xfrm>
                        <a:prstGeom prst="rect">
                          <a:avLst/>
                        </a:prstGeom>
                        <a:noFill/>
                        <a:ln>
                          <a:noFill/>
                        </a:ln>
                      </pic:spPr>
                    </pic:pic>
                  </a:graphicData>
                </a:graphic>
              </wp:inline>
            </w:drawing>
          </w:r>
        </w:p>
      </w:tc>
      <w:tc>
        <w:tcPr>
          <w:tcW w:w="7273" w:type="dxa"/>
        </w:tcPr>
        <w:p w14:paraId="7A7644BD" w14:textId="77777777" w:rsidR="0077190C" w:rsidRDefault="0077190C" w:rsidP="0077190C">
          <w:pPr>
            <w:pStyle w:val="Encabezado"/>
            <w:tabs>
              <w:tab w:val="left" w:pos="488"/>
            </w:tabs>
            <w:jc w:val="center"/>
            <w:rPr>
              <w:rFonts w:ascii="Arial Narrow" w:hAnsi="Arial Narrow"/>
              <w:b/>
              <w:color w:val="131313" w:themeColor="background2" w:themeShade="40"/>
              <w:sz w:val="18"/>
              <w:szCs w:val="20"/>
              <w:lang w:val="es-ES"/>
            </w:rPr>
          </w:pPr>
        </w:p>
        <w:p w14:paraId="4D9487A8" w14:textId="77777777" w:rsidR="0077190C" w:rsidRDefault="0077190C" w:rsidP="0077190C">
          <w:pPr>
            <w:pStyle w:val="Encabezado"/>
            <w:tabs>
              <w:tab w:val="left" w:pos="488"/>
            </w:tabs>
            <w:jc w:val="center"/>
            <w:rPr>
              <w:rFonts w:ascii="Arial Narrow" w:hAnsi="Arial Narrow"/>
              <w:b/>
              <w:color w:val="131313" w:themeColor="background2" w:themeShade="40"/>
              <w:sz w:val="18"/>
              <w:szCs w:val="20"/>
              <w:lang w:val="es-ES"/>
            </w:rPr>
          </w:pPr>
        </w:p>
        <w:p w14:paraId="676D86B5" w14:textId="77777777" w:rsidR="0077190C" w:rsidRDefault="0077190C" w:rsidP="0077190C">
          <w:pPr>
            <w:pStyle w:val="Encabezado"/>
            <w:tabs>
              <w:tab w:val="left" w:pos="488"/>
            </w:tabs>
            <w:jc w:val="center"/>
            <w:rPr>
              <w:rFonts w:ascii="Arial Narrow" w:hAnsi="Arial Narrow"/>
              <w:b/>
              <w:color w:val="131313" w:themeColor="background2" w:themeShade="40"/>
              <w:sz w:val="18"/>
              <w:szCs w:val="20"/>
              <w:lang w:val="es-ES"/>
            </w:rPr>
          </w:pPr>
        </w:p>
        <w:p w14:paraId="48C520D7" w14:textId="7585019E" w:rsidR="0077190C" w:rsidRDefault="0077190C" w:rsidP="0077190C">
          <w:pPr>
            <w:pStyle w:val="Encabezado"/>
            <w:tabs>
              <w:tab w:val="left" w:pos="488"/>
            </w:tabs>
            <w:jc w:val="center"/>
            <w:rPr>
              <w:rFonts w:ascii="Arial Narrow" w:hAnsi="Arial Narrow"/>
              <w:b/>
              <w:color w:val="131313" w:themeColor="background2" w:themeShade="40"/>
              <w:sz w:val="18"/>
              <w:szCs w:val="20"/>
              <w:lang w:val="es-ES"/>
            </w:rPr>
          </w:pPr>
          <w:r>
            <w:rPr>
              <w:rFonts w:ascii="Arial Narrow" w:hAnsi="Arial Narrow"/>
              <w:b/>
              <w:color w:val="131313" w:themeColor="background2" w:themeShade="40"/>
              <w:sz w:val="18"/>
              <w:szCs w:val="20"/>
              <w:lang w:val="es-ES"/>
            </w:rPr>
            <w:t>ANEXO 3 -GLOSARIO</w:t>
          </w:r>
        </w:p>
        <w:p w14:paraId="0A9BF852" w14:textId="10907BA9" w:rsidR="0077190C" w:rsidRPr="0077190C" w:rsidRDefault="0077190C" w:rsidP="0077190C">
          <w:pPr>
            <w:pStyle w:val="Encabezado"/>
            <w:tabs>
              <w:tab w:val="left" w:pos="488"/>
            </w:tabs>
            <w:jc w:val="center"/>
            <w:rPr>
              <w:rFonts w:ascii="Arial Narrow" w:hAnsi="Arial Narrow"/>
              <w:b/>
              <w:color w:val="131313" w:themeColor="background2" w:themeShade="40"/>
              <w:sz w:val="18"/>
              <w:szCs w:val="20"/>
              <w:lang w:val="es-ES"/>
            </w:rPr>
          </w:pPr>
          <w:r>
            <w:rPr>
              <w:rFonts w:ascii="Arial Narrow" w:hAnsi="Arial Narrow"/>
              <w:b/>
              <w:color w:val="131313" w:themeColor="background2" w:themeShade="40"/>
              <w:sz w:val="18"/>
              <w:szCs w:val="20"/>
              <w:lang w:val="es-ES"/>
            </w:rPr>
            <w:t>LICITACION PUBLICA</w:t>
          </w:r>
        </w:p>
        <w:p w14:paraId="2CA95829" w14:textId="77777777" w:rsidR="0077190C" w:rsidRDefault="0077190C" w:rsidP="00A5335A">
          <w:pPr>
            <w:pStyle w:val="Encabezado"/>
            <w:rPr>
              <w:rFonts w:cs="Arial"/>
              <w:b/>
              <w:color w:val="131313" w:themeColor="background2" w:themeShade="40"/>
              <w:szCs w:val="20"/>
            </w:rPr>
          </w:pPr>
        </w:p>
      </w:tc>
    </w:tr>
  </w:tbl>
  <w:p w14:paraId="37BD0628" w14:textId="76816FD1" w:rsidR="00253EAC" w:rsidRDefault="00253EAC" w:rsidP="00A5335A">
    <w:pPr>
      <w:pStyle w:val="Encabezado"/>
      <w:rPr>
        <w:rFonts w:cs="Arial"/>
        <w:b/>
        <w:color w:val="131313" w:themeColor="background2" w:themeShade="40"/>
        <w:szCs w:val="20"/>
      </w:rPr>
    </w:pPr>
  </w:p>
  <w:p w14:paraId="67993770" w14:textId="77777777" w:rsidR="00073CA9" w:rsidRPr="00B0093A" w:rsidRDefault="00073CA9" w:rsidP="00B0093A">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67B3FFA"/>
    <w:multiLevelType w:val="multilevel"/>
    <w:tmpl w:val="2A24F8B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pStyle w:val="Invias-Titulo4"/>
      <w:lvlText w:val="%1.%2.%3"/>
      <w:lvlJc w:val="left"/>
      <w:pPr>
        <w:ind w:left="720" w:hanging="720"/>
      </w:pPr>
      <w:rPr>
        <w:rFonts w:hint="default"/>
      </w:rPr>
    </w:lvl>
    <w:lvl w:ilvl="3">
      <w:start w:val="1"/>
      <w:numFmt w:val="decimal"/>
      <w:pStyle w:val="Invias-Titulo5"/>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7DF0792"/>
    <w:multiLevelType w:val="multilevel"/>
    <w:tmpl w:val="C7D60DF0"/>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b/>
        <w:b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B3F5CA6"/>
    <w:multiLevelType w:val="hybridMultilevel"/>
    <w:tmpl w:val="8CF4DE3A"/>
    <w:lvl w:ilvl="0" w:tplc="84FC22C4">
      <w:start w:val="1"/>
      <w:numFmt w:val="lowerLetter"/>
      <w:pStyle w:val="Invias-VietaAlfabetica"/>
      <w:lvlText w:val="%1)"/>
      <w:lvlJc w:val="left"/>
      <w:pPr>
        <w:ind w:left="1080" w:hanging="360"/>
      </w:pPr>
      <w:rPr>
        <w:rFonts w:cs="Times New Roman"/>
      </w:rPr>
    </w:lvl>
    <w:lvl w:ilvl="1" w:tplc="24A2C098">
      <w:start w:val="1"/>
      <w:numFmt w:val="lowerLetter"/>
      <w:lvlText w:val="%2."/>
      <w:lvlJc w:val="left"/>
      <w:pPr>
        <w:ind w:left="1800" w:hanging="360"/>
      </w:pPr>
      <w:rPr>
        <w:rFonts w:cs="Times New Roman"/>
      </w:rPr>
    </w:lvl>
    <w:lvl w:ilvl="2" w:tplc="F88CA206">
      <w:start w:val="1"/>
      <w:numFmt w:val="lowerRoman"/>
      <w:lvlText w:val="%3."/>
      <w:lvlJc w:val="right"/>
      <w:pPr>
        <w:ind w:left="2520" w:hanging="180"/>
      </w:pPr>
      <w:rPr>
        <w:rFonts w:cs="Times New Roman"/>
      </w:rPr>
    </w:lvl>
    <w:lvl w:ilvl="3" w:tplc="6694977A" w:tentative="1">
      <w:start w:val="1"/>
      <w:numFmt w:val="decimal"/>
      <w:lvlText w:val="%4."/>
      <w:lvlJc w:val="left"/>
      <w:pPr>
        <w:ind w:left="3240" w:hanging="360"/>
      </w:pPr>
      <w:rPr>
        <w:rFonts w:cs="Times New Roman"/>
      </w:rPr>
    </w:lvl>
    <w:lvl w:ilvl="4" w:tplc="D11A4A12" w:tentative="1">
      <w:start w:val="1"/>
      <w:numFmt w:val="lowerLetter"/>
      <w:lvlText w:val="%5."/>
      <w:lvlJc w:val="left"/>
      <w:pPr>
        <w:ind w:left="3960" w:hanging="360"/>
      </w:pPr>
      <w:rPr>
        <w:rFonts w:cs="Times New Roman"/>
      </w:rPr>
    </w:lvl>
    <w:lvl w:ilvl="5" w:tplc="F9F00246" w:tentative="1">
      <w:start w:val="1"/>
      <w:numFmt w:val="lowerRoman"/>
      <w:lvlText w:val="%6."/>
      <w:lvlJc w:val="right"/>
      <w:pPr>
        <w:ind w:left="4680" w:hanging="180"/>
      </w:pPr>
      <w:rPr>
        <w:rFonts w:cs="Times New Roman"/>
      </w:rPr>
    </w:lvl>
    <w:lvl w:ilvl="6" w:tplc="6FACB802" w:tentative="1">
      <w:start w:val="1"/>
      <w:numFmt w:val="decimal"/>
      <w:lvlText w:val="%7."/>
      <w:lvlJc w:val="left"/>
      <w:pPr>
        <w:ind w:left="5400" w:hanging="360"/>
      </w:pPr>
      <w:rPr>
        <w:rFonts w:cs="Times New Roman"/>
      </w:rPr>
    </w:lvl>
    <w:lvl w:ilvl="7" w:tplc="9B5A35CA" w:tentative="1">
      <w:start w:val="1"/>
      <w:numFmt w:val="lowerLetter"/>
      <w:lvlText w:val="%8."/>
      <w:lvlJc w:val="left"/>
      <w:pPr>
        <w:ind w:left="6120" w:hanging="360"/>
      </w:pPr>
      <w:rPr>
        <w:rFonts w:cs="Times New Roman"/>
      </w:rPr>
    </w:lvl>
    <w:lvl w:ilvl="8" w:tplc="E86E6394" w:tentative="1">
      <w:start w:val="1"/>
      <w:numFmt w:val="lowerRoman"/>
      <w:lvlText w:val="%9."/>
      <w:lvlJc w:val="right"/>
      <w:pPr>
        <w:ind w:left="6840" w:hanging="180"/>
      </w:pPr>
      <w:rPr>
        <w:rFonts w:cs="Times New Roman"/>
      </w:rPr>
    </w:lvl>
  </w:abstractNum>
  <w:abstractNum w:abstractNumId="5"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43D20D9C"/>
    <w:multiLevelType w:val="hybridMultilevel"/>
    <w:tmpl w:val="BCD261FE"/>
    <w:lvl w:ilvl="0" w:tplc="FFFFFFFF">
      <w:start w:val="1"/>
      <w:numFmt w:val="lowerRoman"/>
      <w:pStyle w:val="Invias-VietaRomana"/>
      <w:lvlText w:val="%1."/>
      <w:lvlJc w:val="right"/>
      <w:pPr>
        <w:ind w:left="360" w:hanging="360"/>
      </w:pPr>
      <w:rPr>
        <w:rFonts w:cs="Times New Roman"/>
      </w:rPr>
    </w:lvl>
    <w:lvl w:ilvl="1" w:tplc="FFFFFFFF" w:tentative="1">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8"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54FB6BC0"/>
    <w:multiLevelType w:val="multilevel"/>
    <w:tmpl w:val="D2803428"/>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0"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1"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2" w15:restartNumberingAfterBreak="0">
    <w:nsid w:val="5B0E6AC1"/>
    <w:multiLevelType w:val="multilevel"/>
    <w:tmpl w:val="0C0A001F"/>
    <w:numStyleLink w:val="111111"/>
  </w:abstractNum>
  <w:abstractNum w:abstractNumId="13" w15:restartNumberingAfterBreak="0">
    <w:nsid w:val="5E8C6845"/>
    <w:multiLevelType w:val="multilevel"/>
    <w:tmpl w:val="0C0A001F"/>
    <w:styleLink w:val="111111"/>
    <w:lvl w:ilvl="0">
      <w:start w:val="1"/>
      <w:numFmt w:val="decimal"/>
      <w:lvlText w:val="%1."/>
      <w:lvlJc w:val="left"/>
      <w:pPr>
        <w:ind w:left="360" w:hanging="360"/>
      </w:pPr>
    </w:lvl>
    <w:lvl w:ilvl="1">
      <w:start w:val="1"/>
      <w:numFmt w:val="decimal"/>
      <w:pStyle w:val="Estilo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892098E"/>
    <w:multiLevelType w:val="hybridMultilevel"/>
    <w:tmpl w:val="661CADA0"/>
    <w:lvl w:ilvl="0" w:tplc="2116CD32">
      <w:start w:val="1"/>
      <w:numFmt w:val="decimal"/>
      <w:pStyle w:val="1Titulo"/>
      <w:lvlText w:val="%1."/>
      <w:lvlJc w:val="left"/>
      <w:pPr>
        <w:tabs>
          <w:tab w:val="num" w:pos="720"/>
        </w:tabs>
        <w:ind w:left="720" w:hanging="360"/>
      </w:pPr>
      <w:rPr>
        <w:rFonts w:cs="Times New Roman" w:hint="default"/>
      </w:rPr>
    </w:lvl>
    <w:lvl w:ilvl="1" w:tplc="240A0003">
      <w:start w:val="1"/>
      <w:numFmt w:val="decimal"/>
      <w:isLgl/>
      <w:lvlText w:val="%2.%2"/>
      <w:lvlJc w:val="left"/>
      <w:pPr>
        <w:tabs>
          <w:tab w:val="num" w:pos="2518"/>
        </w:tabs>
        <w:ind w:left="2518" w:hanging="358"/>
      </w:pPr>
      <w:rPr>
        <w:rFonts w:cs="Times New Roman" w:hint="default"/>
      </w:rPr>
    </w:lvl>
    <w:lvl w:ilvl="2" w:tplc="240A0005">
      <w:numFmt w:val="none"/>
      <w:lvlText w:val=""/>
      <w:lvlJc w:val="left"/>
      <w:pPr>
        <w:tabs>
          <w:tab w:val="num" w:pos="360"/>
        </w:tabs>
      </w:pPr>
      <w:rPr>
        <w:rFonts w:cs="Times New Roman"/>
      </w:rPr>
    </w:lvl>
    <w:lvl w:ilvl="3" w:tplc="240A0001">
      <w:numFmt w:val="none"/>
      <w:lvlText w:val=""/>
      <w:lvlJc w:val="left"/>
      <w:pPr>
        <w:tabs>
          <w:tab w:val="num" w:pos="360"/>
        </w:tabs>
      </w:pPr>
      <w:rPr>
        <w:rFonts w:cs="Times New Roman"/>
      </w:rPr>
    </w:lvl>
    <w:lvl w:ilvl="4" w:tplc="240A0003">
      <w:numFmt w:val="none"/>
      <w:lvlText w:val=""/>
      <w:lvlJc w:val="left"/>
      <w:pPr>
        <w:tabs>
          <w:tab w:val="num" w:pos="360"/>
        </w:tabs>
      </w:pPr>
      <w:rPr>
        <w:rFonts w:cs="Times New Roman"/>
      </w:rPr>
    </w:lvl>
    <w:lvl w:ilvl="5" w:tplc="240A0005">
      <w:numFmt w:val="none"/>
      <w:lvlText w:val=""/>
      <w:lvlJc w:val="left"/>
      <w:pPr>
        <w:tabs>
          <w:tab w:val="num" w:pos="360"/>
        </w:tabs>
      </w:pPr>
      <w:rPr>
        <w:rFonts w:cs="Times New Roman"/>
      </w:rPr>
    </w:lvl>
    <w:lvl w:ilvl="6" w:tplc="240A0001">
      <w:numFmt w:val="none"/>
      <w:lvlText w:val=""/>
      <w:lvlJc w:val="left"/>
      <w:pPr>
        <w:tabs>
          <w:tab w:val="num" w:pos="360"/>
        </w:tabs>
      </w:pPr>
      <w:rPr>
        <w:rFonts w:cs="Times New Roman"/>
      </w:rPr>
    </w:lvl>
    <w:lvl w:ilvl="7" w:tplc="240A0003">
      <w:numFmt w:val="none"/>
      <w:lvlText w:val=""/>
      <w:lvlJc w:val="left"/>
      <w:pPr>
        <w:tabs>
          <w:tab w:val="num" w:pos="360"/>
        </w:tabs>
      </w:pPr>
      <w:rPr>
        <w:rFonts w:cs="Times New Roman"/>
      </w:rPr>
    </w:lvl>
    <w:lvl w:ilvl="8" w:tplc="240A0005">
      <w:numFmt w:val="none"/>
      <w:lvlText w:val=""/>
      <w:lvlJc w:val="left"/>
      <w:pPr>
        <w:tabs>
          <w:tab w:val="num" w:pos="360"/>
        </w:tabs>
      </w:pPr>
      <w:rPr>
        <w:rFonts w:cs="Times New Roman"/>
      </w:rPr>
    </w:lvl>
  </w:abstractNum>
  <w:abstractNum w:abstractNumId="1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CE278A4"/>
    <w:multiLevelType w:val="multilevel"/>
    <w:tmpl w:val="DCFC64F2"/>
    <w:lvl w:ilvl="0">
      <w:start w:val="3"/>
      <w:numFmt w:val="decimal"/>
      <w:lvlText w:val="%1"/>
      <w:lvlJc w:val="left"/>
      <w:pPr>
        <w:ind w:left="375" w:hanging="375"/>
      </w:pPr>
      <w:rPr>
        <w:rFonts w:hint="default"/>
      </w:rPr>
    </w:lvl>
    <w:lvl w:ilvl="1">
      <w:start w:val="22"/>
      <w:numFmt w:val="decimal"/>
      <w:pStyle w:val="Invias-Titulo2"/>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0107554"/>
    <w:multiLevelType w:val="multilevel"/>
    <w:tmpl w:val="2E167C04"/>
    <w:lvl w:ilvl="0">
      <w:start w:val="1"/>
      <w:numFmt w:val="decimal"/>
      <w:pStyle w:val="Invias-Capitulo"/>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5417E08"/>
    <w:multiLevelType w:val="multilevel"/>
    <w:tmpl w:val="9B14B4C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7A347DFF"/>
    <w:multiLevelType w:val="multilevel"/>
    <w:tmpl w:val="D2803428"/>
    <w:styleLink w:val="Listaactual1"/>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num w:numId="1" w16cid:durableId="1684362688">
    <w:abstractNumId w:val="15"/>
  </w:num>
  <w:num w:numId="2" w16cid:durableId="1039548294">
    <w:abstractNumId w:val="6"/>
  </w:num>
  <w:num w:numId="3" w16cid:durableId="1697273524">
    <w:abstractNumId w:val="5"/>
  </w:num>
  <w:num w:numId="4" w16cid:durableId="2137866357">
    <w:abstractNumId w:val="18"/>
  </w:num>
  <w:num w:numId="5" w16cid:durableId="1950040855">
    <w:abstractNumId w:val="10"/>
  </w:num>
  <w:num w:numId="6" w16cid:durableId="1090781443">
    <w:abstractNumId w:val="11"/>
  </w:num>
  <w:num w:numId="7" w16cid:durableId="1095905478">
    <w:abstractNumId w:val="19"/>
  </w:num>
  <w:num w:numId="8" w16cid:durableId="389614632">
    <w:abstractNumId w:val="8"/>
  </w:num>
  <w:num w:numId="9" w16cid:durableId="144666822">
    <w:abstractNumId w:val="4"/>
  </w:num>
  <w:num w:numId="10" w16cid:durableId="1699575296">
    <w:abstractNumId w:val="2"/>
  </w:num>
  <w:num w:numId="11" w16cid:durableId="945119377">
    <w:abstractNumId w:val="7"/>
  </w:num>
  <w:num w:numId="12" w16cid:durableId="1217855809">
    <w:abstractNumId w:val="0"/>
  </w:num>
  <w:num w:numId="13" w16cid:durableId="921256338">
    <w:abstractNumId w:val="14"/>
  </w:num>
  <w:num w:numId="14" w16cid:durableId="1661616664">
    <w:abstractNumId w:val="17"/>
  </w:num>
  <w:num w:numId="15" w16cid:durableId="23942397">
    <w:abstractNumId w:val="13"/>
  </w:num>
  <w:num w:numId="16" w16cid:durableId="1113787628">
    <w:abstractNumId w:val="12"/>
  </w:num>
  <w:num w:numId="17" w16cid:durableId="1691295176">
    <w:abstractNumId w:val="16"/>
  </w:num>
  <w:num w:numId="18" w16cid:durableId="585458948">
    <w:abstractNumId w:val="1"/>
  </w:num>
  <w:num w:numId="19" w16cid:durableId="655649893">
    <w:abstractNumId w:val="9"/>
  </w:num>
  <w:num w:numId="20" w16cid:durableId="1502045241">
    <w:abstractNumId w:val="3"/>
  </w:num>
  <w:num w:numId="21" w16cid:durableId="1715081212">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15B8F"/>
    <w:rsid w:val="00020AD0"/>
    <w:rsid w:val="000217FE"/>
    <w:rsid w:val="000254CB"/>
    <w:rsid w:val="00027BBE"/>
    <w:rsid w:val="00030D91"/>
    <w:rsid w:val="00032774"/>
    <w:rsid w:val="000339E8"/>
    <w:rsid w:val="00036125"/>
    <w:rsid w:val="0004062A"/>
    <w:rsid w:val="00044580"/>
    <w:rsid w:val="000458F3"/>
    <w:rsid w:val="00045B1A"/>
    <w:rsid w:val="00045C4E"/>
    <w:rsid w:val="00047A81"/>
    <w:rsid w:val="000605AA"/>
    <w:rsid w:val="000627A7"/>
    <w:rsid w:val="0006410C"/>
    <w:rsid w:val="000648CB"/>
    <w:rsid w:val="00065C97"/>
    <w:rsid w:val="00067AEB"/>
    <w:rsid w:val="00071008"/>
    <w:rsid w:val="00071442"/>
    <w:rsid w:val="00073CA9"/>
    <w:rsid w:val="00075B90"/>
    <w:rsid w:val="00076EC9"/>
    <w:rsid w:val="00077D3F"/>
    <w:rsid w:val="0008328F"/>
    <w:rsid w:val="0008484B"/>
    <w:rsid w:val="000849B7"/>
    <w:rsid w:val="00084F4A"/>
    <w:rsid w:val="000877E1"/>
    <w:rsid w:val="00091016"/>
    <w:rsid w:val="00091E6B"/>
    <w:rsid w:val="00093305"/>
    <w:rsid w:val="00093F35"/>
    <w:rsid w:val="00093F73"/>
    <w:rsid w:val="00095964"/>
    <w:rsid w:val="000963AC"/>
    <w:rsid w:val="0009773F"/>
    <w:rsid w:val="000A287D"/>
    <w:rsid w:val="000A44A0"/>
    <w:rsid w:val="000A48E7"/>
    <w:rsid w:val="000A4E61"/>
    <w:rsid w:val="000A52F7"/>
    <w:rsid w:val="000A692D"/>
    <w:rsid w:val="000A7571"/>
    <w:rsid w:val="000A7A22"/>
    <w:rsid w:val="000B20BC"/>
    <w:rsid w:val="000B2F8D"/>
    <w:rsid w:val="000B3D63"/>
    <w:rsid w:val="000B403D"/>
    <w:rsid w:val="000B53C7"/>
    <w:rsid w:val="000C30F4"/>
    <w:rsid w:val="000C408C"/>
    <w:rsid w:val="000C6FCE"/>
    <w:rsid w:val="000C6FDB"/>
    <w:rsid w:val="000C763A"/>
    <w:rsid w:val="000D0B20"/>
    <w:rsid w:val="000D1137"/>
    <w:rsid w:val="000D7CD2"/>
    <w:rsid w:val="000E0F82"/>
    <w:rsid w:val="000E1EFF"/>
    <w:rsid w:val="000E405F"/>
    <w:rsid w:val="000E4136"/>
    <w:rsid w:val="000E50DF"/>
    <w:rsid w:val="000E5629"/>
    <w:rsid w:val="000E5996"/>
    <w:rsid w:val="000F13FA"/>
    <w:rsid w:val="000F5654"/>
    <w:rsid w:val="000F5D9B"/>
    <w:rsid w:val="00103D36"/>
    <w:rsid w:val="00104043"/>
    <w:rsid w:val="001044E9"/>
    <w:rsid w:val="001050CE"/>
    <w:rsid w:val="00107070"/>
    <w:rsid w:val="001104D7"/>
    <w:rsid w:val="00111AE9"/>
    <w:rsid w:val="00115117"/>
    <w:rsid w:val="0012166A"/>
    <w:rsid w:val="0012410D"/>
    <w:rsid w:val="00124618"/>
    <w:rsid w:val="001257A5"/>
    <w:rsid w:val="0012623B"/>
    <w:rsid w:val="00126AAF"/>
    <w:rsid w:val="001311D2"/>
    <w:rsid w:val="00132D0C"/>
    <w:rsid w:val="00133826"/>
    <w:rsid w:val="00133BCA"/>
    <w:rsid w:val="00135673"/>
    <w:rsid w:val="00140534"/>
    <w:rsid w:val="001408F8"/>
    <w:rsid w:val="00140981"/>
    <w:rsid w:val="0014557A"/>
    <w:rsid w:val="0014591D"/>
    <w:rsid w:val="00147393"/>
    <w:rsid w:val="00150A76"/>
    <w:rsid w:val="001511CC"/>
    <w:rsid w:val="00151A9F"/>
    <w:rsid w:val="001547E0"/>
    <w:rsid w:val="00154ECB"/>
    <w:rsid w:val="00154FD6"/>
    <w:rsid w:val="0015588A"/>
    <w:rsid w:val="00157DBD"/>
    <w:rsid w:val="00160CDE"/>
    <w:rsid w:val="001647A9"/>
    <w:rsid w:val="00165E2D"/>
    <w:rsid w:val="00172E05"/>
    <w:rsid w:val="00174162"/>
    <w:rsid w:val="001747CE"/>
    <w:rsid w:val="00177554"/>
    <w:rsid w:val="00177E5B"/>
    <w:rsid w:val="00181199"/>
    <w:rsid w:val="00181702"/>
    <w:rsid w:val="00181D75"/>
    <w:rsid w:val="0018433F"/>
    <w:rsid w:val="00186769"/>
    <w:rsid w:val="001871D4"/>
    <w:rsid w:val="00187A52"/>
    <w:rsid w:val="00191ECB"/>
    <w:rsid w:val="001959B8"/>
    <w:rsid w:val="00195D2C"/>
    <w:rsid w:val="00195EA8"/>
    <w:rsid w:val="00197494"/>
    <w:rsid w:val="001A11F5"/>
    <w:rsid w:val="001A1B68"/>
    <w:rsid w:val="001A2BF6"/>
    <w:rsid w:val="001A36A7"/>
    <w:rsid w:val="001A3EDE"/>
    <w:rsid w:val="001A47C3"/>
    <w:rsid w:val="001A4E3E"/>
    <w:rsid w:val="001A5372"/>
    <w:rsid w:val="001A5E22"/>
    <w:rsid w:val="001A69D4"/>
    <w:rsid w:val="001B0A61"/>
    <w:rsid w:val="001B13C0"/>
    <w:rsid w:val="001B26E4"/>
    <w:rsid w:val="001B2AB7"/>
    <w:rsid w:val="001B300D"/>
    <w:rsid w:val="001B3E9A"/>
    <w:rsid w:val="001B7A73"/>
    <w:rsid w:val="001C2231"/>
    <w:rsid w:val="001C3D41"/>
    <w:rsid w:val="001C5F8C"/>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2F32"/>
    <w:rsid w:val="001E346E"/>
    <w:rsid w:val="001E4910"/>
    <w:rsid w:val="001F1DC6"/>
    <w:rsid w:val="001F7199"/>
    <w:rsid w:val="00201C56"/>
    <w:rsid w:val="0020359B"/>
    <w:rsid w:val="002137BA"/>
    <w:rsid w:val="0021538E"/>
    <w:rsid w:val="002160EE"/>
    <w:rsid w:val="00216C60"/>
    <w:rsid w:val="00216ECD"/>
    <w:rsid w:val="00217D07"/>
    <w:rsid w:val="00220350"/>
    <w:rsid w:val="00223624"/>
    <w:rsid w:val="0022365C"/>
    <w:rsid w:val="0022507A"/>
    <w:rsid w:val="00227908"/>
    <w:rsid w:val="00233099"/>
    <w:rsid w:val="0023530E"/>
    <w:rsid w:val="00236611"/>
    <w:rsid w:val="00236E80"/>
    <w:rsid w:val="00237834"/>
    <w:rsid w:val="00241308"/>
    <w:rsid w:val="0024395E"/>
    <w:rsid w:val="00243BEB"/>
    <w:rsid w:val="0024464B"/>
    <w:rsid w:val="002461CA"/>
    <w:rsid w:val="002507D5"/>
    <w:rsid w:val="002533B1"/>
    <w:rsid w:val="002535A9"/>
    <w:rsid w:val="00253EAC"/>
    <w:rsid w:val="00255AB3"/>
    <w:rsid w:val="00257AFD"/>
    <w:rsid w:val="00262ECA"/>
    <w:rsid w:val="00266A38"/>
    <w:rsid w:val="002674B1"/>
    <w:rsid w:val="0027017E"/>
    <w:rsid w:val="00270637"/>
    <w:rsid w:val="00270CC4"/>
    <w:rsid w:val="00273AC4"/>
    <w:rsid w:val="00280E40"/>
    <w:rsid w:val="00281CC9"/>
    <w:rsid w:val="00281E94"/>
    <w:rsid w:val="0028370A"/>
    <w:rsid w:val="00284D7E"/>
    <w:rsid w:val="0028722B"/>
    <w:rsid w:val="00295BEF"/>
    <w:rsid w:val="0029671C"/>
    <w:rsid w:val="002A02B4"/>
    <w:rsid w:val="002A0AF6"/>
    <w:rsid w:val="002A0E97"/>
    <w:rsid w:val="002A3024"/>
    <w:rsid w:val="002A3553"/>
    <w:rsid w:val="002A4459"/>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DCE"/>
    <w:rsid w:val="002F4E5D"/>
    <w:rsid w:val="002F4EDE"/>
    <w:rsid w:val="002F5990"/>
    <w:rsid w:val="002F5F6F"/>
    <w:rsid w:val="002F66D1"/>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2B7D"/>
    <w:rsid w:val="003261F3"/>
    <w:rsid w:val="00326CA5"/>
    <w:rsid w:val="0032711A"/>
    <w:rsid w:val="00334530"/>
    <w:rsid w:val="00336582"/>
    <w:rsid w:val="0033687F"/>
    <w:rsid w:val="0034024E"/>
    <w:rsid w:val="00340D63"/>
    <w:rsid w:val="00340DEA"/>
    <w:rsid w:val="00342AAA"/>
    <w:rsid w:val="00347869"/>
    <w:rsid w:val="003607EC"/>
    <w:rsid w:val="00361D52"/>
    <w:rsid w:val="00362936"/>
    <w:rsid w:val="00364A29"/>
    <w:rsid w:val="00367884"/>
    <w:rsid w:val="00370B0C"/>
    <w:rsid w:val="00371DB3"/>
    <w:rsid w:val="00374A74"/>
    <w:rsid w:val="00375660"/>
    <w:rsid w:val="003762D1"/>
    <w:rsid w:val="00377AB3"/>
    <w:rsid w:val="00381527"/>
    <w:rsid w:val="00381748"/>
    <w:rsid w:val="0038379C"/>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A6553"/>
    <w:rsid w:val="003B0AC0"/>
    <w:rsid w:val="003B3237"/>
    <w:rsid w:val="003B57F1"/>
    <w:rsid w:val="003B58F6"/>
    <w:rsid w:val="003C39D9"/>
    <w:rsid w:val="003C6DA1"/>
    <w:rsid w:val="003C7B0E"/>
    <w:rsid w:val="003C7B16"/>
    <w:rsid w:val="003D07F1"/>
    <w:rsid w:val="003D47EC"/>
    <w:rsid w:val="003D6334"/>
    <w:rsid w:val="003E13EE"/>
    <w:rsid w:val="003E173E"/>
    <w:rsid w:val="003E26FA"/>
    <w:rsid w:val="003E4FA3"/>
    <w:rsid w:val="003E60ED"/>
    <w:rsid w:val="003F1DEC"/>
    <w:rsid w:val="003F2F5B"/>
    <w:rsid w:val="003F33EF"/>
    <w:rsid w:val="003F3B4E"/>
    <w:rsid w:val="00400A09"/>
    <w:rsid w:val="00402190"/>
    <w:rsid w:val="004022D5"/>
    <w:rsid w:val="00402A66"/>
    <w:rsid w:val="00406CCB"/>
    <w:rsid w:val="00410D2F"/>
    <w:rsid w:val="00411C29"/>
    <w:rsid w:val="00413653"/>
    <w:rsid w:val="00414151"/>
    <w:rsid w:val="004161F3"/>
    <w:rsid w:val="00416743"/>
    <w:rsid w:val="00417588"/>
    <w:rsid w:val="0042178C"/>
    <w:rsid w:val="0042615B"/>
    <w:rsid w:val="00426BD1"/>
    <w:rsid w:val="004319CB"/>
    <w:rsid w:val="00432F63"/>
    <w:rsid w:val="00440052"/>
    <w:rsid w:val="004436B1"/>
    <w:rsid w:val="00443881"/>
    <w:rsid w:val="004448A4"/>
    <w:rsid w:val="004532A9"/>
    <w:rsid w:val="004537F4"/>
    <w:rsid w:val="004549BE"/>
    <w:rsid w:val="0046030B"/>
    <w:rsid w:val="0046041D"/>
    <w:rsid w:val="00460BD9"/>
    <w:rsid w:val="00460E44"/>
    <w:rsid w:val="00461F86"/>
    <w:rsid w:val="00462E55"/>
    <w:rsid w:val="00463811"/>
    <w:rsid w:val="00463DB7"/>
    <w:rsid w:val="004669E3"/>
    <w:rsid w:val="00466B62"/>
    <w:rsid w:val="00472001"/>
    <w:rsid w:val="00474EDE"/>
    <w:rsid w:val="00475F25"/>
    <w:rsid w:val="00481B71"/>
    <w:rsid w:val="00483E3B"/>
    <w:rsid w:val="0048521A"/>
    <w:rsid w:val="0048638C"/>
    <w:rsid w:val="00486A34"/>
    <w:rsid w:val="00490DA9"/>
    <w:rsid w:val="004945B1"/>
    <w:rsid w:val="0049465D"/>
    <w:rsid w:val="00495E2B"/>
    <w:rsid w:val="004A1F79"/>
    <w:rsid w:val="004A3A3B"/>
    <w:rsid w:val="004A3D2E"/>
    <w:rsid w:val="004A4A54"/>
    <w:rsid w:val="004A4EB5"/>
    <w:rsid w:val="004A56B1"/>
    <w:rsid w:val="004A6D70"/>
    <w:rsid w:val="004A76F4"/>
    <w:rsid w:val="004B0229"/>
    <w:rsid w:val="004B0FBD"/>
    <w:rsid w:val="004B10C8"/>
    <w:rsid w:val="004B1101"/>
    <w:rsid w:val="004B1B0F"/>
    <w:rsid w:val="004B1DE2"/>
    <w:rsid w:val="004B3F0F"/>
    <w:rsid w:val="004B6900"/>
    <w:rsid w:val="004C0EA7"/>
    <w:rsid w:val="004C1DC5"/>
    <w:rsid w:val="004C29C0"/>
    <w:rsid w:val="004C2C44"/>
    <w:rsid w:val="004C3AAB"/>
    <w:rsid w:val="004C3B57"/>
    <w:rsid w:val="004C569F"/>
    <w:rsid w:val="004D3F78"/>
    <w:rsid w:val="004D4936"/>
    <w:rsid w:val="004D4A74"/>
    <w:rsid w:val="004D66DA"/>
    <w:rsid w:val="004D7B9C"/>
    <w:rsid w:val="004E09D5"/>
    <w:rsid w:val="004E2E12"/>
    <w:rsid w:val="004E4BAC"/>
    <w:rsid w:val="004E4D4D"/>
    <w:rsid w:val="004E5D46"/>
    <w:rsid w:val="004E6A4D"/>
    <w:rsid w:val="004F2C35"/>
    <w:rsid w:val="004F2E08"/>
    <w:rsid w:val="004F369E"/>
    <w:rsid w:val="004F4473"/>
    <w:rsid w:val="004F4626"/>
    <w:rsid w:val="004F4F1D"/>
    <w:rsid w:val="004F4FA3"/>
    <w:rsid w:val="004F5668"/>
    <w:rsid w:val="004F7311"/>
    <w:rsid w:val="00500ACC"/>
    <w:rsid w:val="0050192B"/>
    <w:rsid w:val="005057BF"/>
    <w:rsid w:val="00507C57"/>
    <w:rsid w:val="00510A3D"/>
    <w:rsid w:val="00511865"/>
    <w:rsid w:val="005125D4"/>
    <w:rsid w:val="0051316C"/>
    <w:rsid w:val="00513A8D"/>
    <w:rsid w:val="0051424A"/>
    <w:rsid w:val="00514FCA"/>
    <w:rsid w:val="00521550"/>
    <w:rsid w:val="005225E0"/>
    <w:rsid w:val="00522845"/>
    <w:rsid w:val="005332C5"/>
    <w:rsid w:val="00533AEC"/>
    <w:rsid w:val="00534824"/>
    <w:rsid w:val="00534C9E"/>
    <w:rsid w:val="005357D5"/>
    <w:rsid w:val="00537FFB"/>
    <w:rsid w:val="005409BC"/>
    <w:rsid w:val="00541F7D"/>
    <w:rsid w:val="00542EE3"/>
    <w:rsid w:val="0054340B"/>
    <w:rsid w:val="00544126"/>
    <w:rsid w:val="00545334"/>
    <w:rsid w:val="00545DA6"/>
    <w:rsid w:val="00551919"/>
    <w:rsid w:val="005536EF"/>
    <w:rsid w:val="00557498"/>
    <w:rsid w:val="00561AAB"/>
    <w:rsid w:val="00561F90"/>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A3E44"/>
    <w:rsid w:val="005A6B67"/>
    <w:rsid w:val="005C0ECC"/>
    <w:rsid w:val="005C332C"/>
    <w:rsid w:val="005C4ADD"/>
    <w:rsid w:val="005C5D84"/>
    <w:rsid w:val="005D0D36"/>
    <w:rsid w:val="005D1313"/>
    <w:rsid w:val="005D1BD8"/>
    <w:rsid w:val="005D4D6E"/>
    <w:rsid w:val="005D4EE5"/>
    <w:rsid w:val="005D5231"/>
    <w:rsid w:val="005E0D9B"/>
    <w:rsid w:val="005E2DB6"/>
    <w:rsid w:val="005F0AA6"/>
    <w:rsid w:val="005F36B1"/>
    <w:rsid w:val="005F7D3B"/>
    <w:rsid w:val="006005D8"/>
    <w:rsid w:val="0060061E"/>
    <w:rsid w:val="00603B92"/>
    <w:rsid w:val="00610E24"/>
    <w:rsid w:val="00610F04"/>
    <w:rsid w:val="00611012"/>
    <w:rsid w:val="00611478"/>
    <w:rsid w:val="00612CD2"/>
    <w:rsid w:val="006166C2"/>
    <w:rsid w:val="00617AC0"/>
    <w:rsid w:val="0062350F"/>
    <w:rsid w:val="00624315"/>
    <w:rsid w:val="00626102"/>
    <w:rsid w:val="00626FA1"/>
    <w:rsid w:val="00633C01"/>
    <w:rsid w:val="00634468"/>
    <w:rsid w:val="00636C8B"/>
    <w:rsid w:val="00640107"/>
    <w:rsid w:val="006534F3"/>
    <w:rsid w:val="0065617D"/>
    <w:rsid w:val="00656ABE"/>
    <w:rsid w:val="0065703B"/>
    <w:rsid w:val="006600FA"/>
    <w:rsid w:val="0066102F"/>
    <w:rsid w:val="0066183B"/>
    <w:rsid w:val="00662A26"/>
    <w:rsid w:val="00663175"/>
    <w:rsid w:val="006633BC"/>
    <w:rsid w:val="006641EF"/>
    <w:rsid w:val="006661DA"/>
    <w:rsid w:val="00670E80"/>
    <w:rsid w:val="006712D8"/>
    <w:rsid w:val="00672676"/>
    <w:rsid w:val="00675FC4"/>
    <w:rsid w:val="006765ED"/>
    <w:rsid w:val="006818DA"/>
    <w:rsid w:val="00681A73"/>
    <w:rsid w:val="00681BF4"/>
    <w:rsid w:val="00682070"/>
    <w:rsid w:val="0068342C"/>
    <w:rsid w:val="00683D6B"/>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653E"/>
    <w:rsid w:val="006B6748"/>
    <w:rsid w:val="006C24BA"/>
    <w:rsid w:val="006D0F3B"/>
    <w:rsid w:val="006D17DA"/>
    <w:rsid w:val="006D60C7"/>
    <w:rsid w:val="006D761F"/>
    <w:rsid w:val="006E0A8E"/>
    <w:rsid w:val="006E4376"/>
    <w:rsid w:val="006E687C"/>
    <w:rsid w:val="006E7EA7"/>
    <w:rsid w:val="006F0AB0"/>
    <w:rsid w:val="006F1882"/>
    <w:rsid w:val="006F2095"/>
    <w:rsid w:val="006F2392"/>
    <w:rsid w:val="00702E00"/>
    <w:rsid w:val="007038FC"/>
    <w:rsid w:val="00705036"/>
    <w:rsid w:val="00706B9C"/>
    <w:rsid w:val="007072E4"/>
    <w:rsid w:val="00713F83"/>
    <w:rsid w:val="007163E7"/>
    <w:rsid w:val="007165E1"/>
    <w:rsid w:val="00716B47"/>
    <w:rsid w:val="00717A25"/>
    <w:rsid w:val="00717B41"/>
    <w:rsid w:val="0072052F"/>
    <w:rsid w:val="007212F3"/>
    <w:rsid w:val="00725262"/>
    <w:rsid w:val="0072727F"/>
    <w:rsid w:val="00731D85"/>
    <w:rsid w:val="0073325C"/>
    <w:rsid w:val="00733B6B"/>
    <w:rsid w:val="00736578"/>
    <w:rsid w:val="00740C98"/>
    <w:rsid w:val="0074150D"/>
    <w:rsid w:val="0074256F"/>
    <w:rsid w:val="0074769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51BD"/>
    <w:rsid w:val="007664B1"/>
    <w:rsid w:val="0077190C"/>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9737F"/>
    <w:rsid w:val="007A00A5"/>
    <w:rsid w:val="007A3F34"/>
    <w:rsid w:val="007A7A3B"/>
    <w:rsid w:val="007B0C7B"/>
    <w:rsid w:val="007B1400"/>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85B"/>
    <w:rsid w:val="008232EC"/>
    <w:rsid w:val="00825F8B"/>
    <w:rsid w:val="008302F1"/>
    <w:rsid w:val="00831C75"/>
    <w:rsid w:val="00831DAF"/>
    <w:rsid w:val="00836D64"/>
    <w:rsid w:val="00836E8C"/>
    <w:rsid w:val="0084426D"/>
    <w:rsid w:val="00844748"/>
    <w:rsid w:val="00846D69"/>
    <w:rsid w:val="00846E21"/>
    <w:rsid w:val="00850DDC"/>
    <w:rsid w:val="0085280D"/>
    <w:rsid w:val="008532DA"/>
    <w:rsid w:val="00853A26"/>
    <w:rsid w:val="00854202"/>
    <w:rsid w:val="0085753E"/>
    <w:rsid w:val="00860CB0"/>
    <w:rsid w:val="008645CE"/>
    <w:rsid w:val="0086698B"/>
    <w:rsid w:val="00872098"/>
    <w:rsid w:val="00876341"/>
    <w:rsid w:val="00877E82"/>
    <w:rsid w:val="00880B20"/>
    <w:rsid w:val="008854AE"/>
    <w:rsid w:val="00886422"/>
    <w:rsid w:val="00886E8D"/>
    <w:rsid w:val="00890276"/>
    <w:rsid w:val="00891D9A"/>
    <w:rsid w:val="0089406C"/>
    <w:rsid w:val="00894F0B"/>
    <w:rsid w:val="008965D2"/>
    <w:rsid w:val="008A1377"/>
    <w:rsid w:val="008A1A6F"/>
    <w:rsid w:val="008A2888"/>
    <w:rsid w:val="008A64CA"/>
    <w:rsid w:val="008A6668"/>
    <w:rsid w:val="008A6A9B"/>
    <w:rsid w:val="008A71EC"/>
    <w:rsid w:val="008B3C8F"/>
    <w:rsid w:val="008B57AE"/>
    <w:rsid w:val="008C08BA"/>
    <w:rsid w:val="008C0C41"/>
    <w:rsid w:val="008C4D7B"/>
    <w:rsid w:val="008C6659"/>
    <w:rsid w:val="008C67AF"/>
    <w:rsid w:val="008C7A1D"/>
    <w:rsid w:val="008D3585"/>
    <w:rsid w:val="008D36FF"/>
    <w:rsid w:val="008D51BF"/>
    <w:rsid w:val="008D61E1"/>
    <w:rsid w:val="008E1B12"/>
    <w:rsid w:val="008E2313"/>
    <w:rsid w:val="008E4005"/>
    <w:rsid w:val="008E49F0"/>
    <w:rsid w:val="008E6456"/>
    <w:rsid w:val="008E662A"/>
    <w:rsid w:val="008E6EB6"/>
    <w:rsid w:val="008F539E"/>
    <w:rsid w:val="008F55E7"/>
    <w:rsid w:val="008F56F9"/>
    <w:rsid w:val="008F6A78"/>
    <w:rsid w:val="008F738F"/>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791"/>
    <w:rsid w:val="009342EC"/>
    <w:rsid w:val="00934414"/>
    <w:rsid w:val="0093512F"/>
    <w:rsid w:val="009357E8"/>
    <w:rsid w:val="00937DB0"/>
    <w:rsid w:val="009423B8"/>
    <w:rsid w:val="0094271D"/>
    <w:rsid w:val="00951498"/>
    <w:rsid w:val="00951770"/>
    <w:rsid w:val="00967CEC"/>
    <w:rsid w:val="009707DA"/>
    <w:rsid w:val="00973517"/>
    <w:rsid w:val="009761BC"/>
    <w:rsid w:val="00977EFD"/>
    <w:rsid w:val="00982076"/>
    <w:rsid w:val="009861D2"/>
    <w:rsid w:val="00987EEC"/>
    <w:rsid w:val="00991F9F"/>
    <w:rsid w:val="0099372A"/>
    <w:rsid w:val="00996FC9"/>
    <w:rsid w:val="00997734"/>
    <w:rsid w:val="00997D1D"/>
    <w:rsid w:val="009A130D"/>
    <w:rsid w:val="009A1B90"/>
    <w:rsid w:val="009A1C6D"/>
    <w:rsid w:val="009A27CB"/>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640E"/>
    <w:rsid w:val="009D0EA4"/>
    <w:rsid w:val="009D2A20"/>
    <w:rsid w:val="009D2AAE"/>
    <w:rsid w:val="009D4952"/>
    <w:rsid w:val="009D5C60"/>
    <w:rsid w:val="009D6AFD"/>
    <w:rsid w:val="009E1626"/>
    <w:rsid w:val="009E348C"/>
    <w:rsid w:val="009E3602"/>
    <w:rsid w:val="009E7C8C"/>
    <w:rsid w:val="009E7D19"/>
    <w:rsid w:val="009F00C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ACC"/>
    <w:rsid w:val="00A13EE1"/>
    <w:rsid w:val="00A14C00"/>
    <w:rsid w:val="00A14E21"/>
    <w:rsid w:val="00A21A8A"/>
    <w:rsid w:val="00A245FD"/>
    <w:rsid w:val="00A32323"/>
    <w:rsid w:val="00A323FB"/>
    <w:rsid w:val="00A32A69"/>
    <w:rsid w:val="00A33260"/>
    <w:rsid w:val="00A34061"/>
    <w:rsid w:val="00A34836"/>
    <w:rsid w:val="00A360D7"/>
    <w:rsid w:val="00A368F7"/>
    <w:rsid w:val="00A408D2"/>
    <w:rsid w:val="00A42CAC"/>
    <w:rsid w:val="00A43503"/>
    <w:rsid w:val="00A43BE1"/>
    <w:rsid w:val="00A449E4"/>
    <w:rsid w:val="00A46D41"/>
    <w:rsid w:val="00A476ED"/>
    <w:rsid w:val="00A47A54"/>
    <w:rsid w:val="00A5335A"/>
    <w:rsid w:val="00A56BC8"/>
    <w:rsid w:val="00A60F95"/>
    <w:rsid w:val="00A610B7"/>
    <w:rsid w:val="00A62E84"/>
    <w:rsid w:val="00A70360"/>
    <w:rsid w:val="00A710B6"/>
    <w:rsid w:val="00A75CFA"/>
    <w:rsid w:val="00A774D7"/>
    <w:rsid w:val="00A77B19"/>
    <w:rsid w:val="00A807BA"/>
    <w:rsid w:val="00A83165"/>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B4200"/>
    <w:rsid w:val="00AC0F5C"/>
    <w:rsid w:val="00AC16B6"/>
    <w:rsid w:val="00AC1CD2"/>
    <w:rsid w:val="00AC1CE4"/>
    <w:rsid w:val="00AC3D51"/>
    <w:rsid w:val="00AC4B7D"/>
    <w:rsid w:val="00AC4CCB"/>
    <w:rsid w:val="00AC5674"/>
    <w:rsid w:val="00AC5F81"/>
    <w:rsid w:val="00AD0D3A"/>
    <w:rsid w:val="00AD0E03"/>
    <w:rsid w:val="00AD1DC3"/>
    <w:rsid w:val="00AD34BB"/>
    <w:rsid w:val="00AD43D1"/>
    <w:rsid w:val="00AD76CE"/>
    <w:rsid w:val="00AE0EEA"/>
    <w:rsid w:val="00AE0F5E"/>
    <w:rsid w:val="00AE3BFB"/>
    <w:rsid w:val="00AE5029"/>
    <w:rsid w:val="00AE6762"/>
    <w:rsid w:val="00AE6A23"/>
    <w:rsid w:val="00AF0B72"/>
    <w:rsid w:val="00AF1A39"/>
    <w:rsid w:val="00AF1DE2"/>
    <w:rsid w:val="00AF2A7A"/>
    <w:rsid w:val="00AF3CEA"/>
    <w:rsid w:val="00AF4670"/>
    <w:rsid w:val="00B0093A"/>
    <w:rsid w:val="00B021FA"/>
    <w:rsid w:val="00B03AA2"/>
    <w:rsid w:val="00B0410A"/>
    <w:rsid w:val="00B04658"/>
    <w:rsid w:val="00B0574E"/>
    <w:rsid w:val="00B059CA"/>
    <w:rsid w:val="00B06117"/>
    <w:rsid w:val="00B07B78"/>
    <w:rsid w:val="00B106A3"/>
    <w:rsid w:val="00B11CD8"/>
    <w:rsid w:val="00B12D0F"/>
    <w:rsid w:val="00B164A1"/>
    <w:rsid w:val="00B20EAD"/>
    <w:rsid w:val="00B23294"/>
    <w:rsid w:val="00B235E5"/>
    <w:rsid w:val="00B23C17"/>
    <w:rsid w:val="00B26507"/>
    <w:rsid w:val="00B266B7"/>
    <w:rsid w:val="00B30435"/>
    <w:rsid w:val="00B34329"/>
    <w:rsid w:val="00B352DC"/>
    <w:rsid w:val="00B35408"/>
    <w:rsid w:val="00B365B3"/>
    <w:rsid w:val="00B36929"/>
    <w:rsid w:val="00B36F7E"/>
    <w:rsid w:val="00B3709D"/>
    <w:rsid w:val="00B37660"/>
    <w:rsid w:val="00B40B18"/>
    <w:rsid w:val="00B41F11"/>
    <w:rsid w:val="00B42810"/>
    <w:rsid w:val="00B46800"/>
    <w:rsid w:val="00B46826"/>
    <w:rsid w:val="00B470AA"/>
    <w:rsid w:val="00B503D3"/>
    <w:rsid w:val="00B51540"/>
    <w:rsid w:val="00B53811"/>
    <w:rsid w:val="00B53C57"/>
    <w:rsid w:val="00B5479F"/>
    <w:rsid w:val="00B55029"/>
    <w:rsid w:val="00B55B3B"/>
    <w:rsid w:val="00B62F16"/>
    <w:rsid w:val="00B62FD0"/>
    <w:rsid w:val="00B64849"/>
    <w:rsid w:val="00B653CB"/>
    <w:rsid w:val="00B654D0"/>
    <w:rsid w:val="00B6599D"/>
    <w:rsid w:val="00B65FEF"/>
    <w:rsid w:val="00B67EC0"/>
    <w:rsid w:val="00B715B3"/>
    <w:rsid w:val="00B741F5"/>
    <w:rsid w:val="00B75CC5"/>
    <w:rsid w:val="00B772CD"/>
    <w:rsid w:val="00B811E4"/>
    <w:rsid w:val="00B8169D"/>
    <w:rsid w:val="00B84901"/>
    <w:rsid w:val="00B86F74"/>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3C48"/>
    <w:rsid w:val="00BB3FB7"/>
    <w:rsid w:val="00BB4179"/>
    <w:rsid w:val="00BB7083"/>
    <w:rsid w:val="00BC0B76"/>
    <w:rsid w:val="00BC20A8"/>
    <w:rsid w:val="00BC583D"/>
    <w:rsid w:val="00BC6653"/>
    <w:rsid w:val="00BD3A33"/>
    <w:rsid w:val="00BD3A46"/>
    <w:rsid w:val="00BD4C28"/>
    <w:rsid w:val="00BD62EF"/>
    <w:rsid w:val="00BD6FE4"/>
    <w:rsid w:val="00BD7508"/>
    <w:rsid w:val="00BD7763"/>
    <w:rsid w:val="00BE3492"/>
    <w:rsid w:val="00BE4C01"/>
    <w:rsid w:val="00BE4DD7"/>
    <w:rsid w:val="00BE5928"/>
    <w:rsid w:val="00BE5EF8"/>
    <w:rsid w:val="00BE7D7A"/>
    <w:rsid w:val="00BF01C9"/>
    <w:rsid w:val="00BF46A6"/>
    <w:rsid w:val="00C03318"/>
    <w:rsid w:val="00C1062B"/>
    <w:rsid w:val="00C106D4"/>
    <w:rsid w:val="00C121E1"/>
    <w:rsid w:val="00C24AC4"/>
    <w:rsid w:val="00C2579D"/>
    <w:rsid w:val="00C2705C"/>
    <w:rsid w:val="00C309A9"/>
    <w:rsid w:val="00C314F6"/>
    <w:rsid w:val="00C315A2"/>
    <w:rsid w:val="00C31A23"/>
    <w:rsid w:val="00C32C2D"/>
    <w:rsid w:val="00C345F7"/>
    <w:rsid w:val="00C348E8"/>
    <w:rsid w:val="00C355C4"/>
    <w:rsid w:val="00C448A3"/>
    <w:rsid w:val="00C470BB"/>
    <w:rsid w:val="00C4791C"/>
    <w:rsid w:val="00C50D27"/>
    <w:rsid w:val="00C52802"/>
    <w:rsid w:val="00C5386A"/>
    <w:rsid w:val="00C5607A"/>
    <w:rsid w:val="00C57978"/>
    <w:rsid w:val="00C61BF0"/>
    <w:rsid w:val="00C625AF"/>
    <w:rsid w:val="00C6437E"/>
    <w:rsid w:val="00C65C58"/>
    <w:rsid w:val="00C74D9F"/>
    <w:rsid w:val="00C808D3"/>
    <w:rsid w:val="00C81483"/>
    <w:rsid w:val="00C8217A"/>
    <w:rsid w:val="00C821A3"/>
    <w:rsid w:val="00C90A7E"/>
    <w:rsid w:val="00C93BDA"/>
    <w:rsid w:val="00C95039"/>
    <w:rsid w:val="00C9725A"/>
    <w:rsid w:val="00C9758A"/>
    <w:rsid w:val="00CA1363"/>
    <w:rsid w:val="00CA2625"/>
    <w:rsid w:val="00CA5A56"/>
    <w:rsid w:val="00CA5CB2"/>
    <w:rsid w:val="00CA660D"/>
    <w:rsid w:val="00CB39CC"/>
    <w:rsid w:val="00CB789B"/>
    <w:rsid w:val="00CB78B8"/>
    <w:rsid w:val="00CC099B"/>
    <w:rsid w:val="00CC11CB"/>
    <w:rsid w:val="00CC1860"/>
    <w:rsid w:val="00CC27B1"/>
    <w:rsid w:val="00CC50D2"/>
    <w:rsid w:val="00CC74CF"/>
    <w:rsid w:val="00CD55C8"/>
    <w:rsid w:val="00CD5F4C"/>
    <w:rsid w:val="00CE024F"/>
    <w:rsid w:val="00CE1391"/>
    <w:rsid w:val="00CE3086"/>
    <w:rsid w:val="00CE6788"/>
    <w:rsid w:val="00CE6B2E"/>
    <w:rsid w:val="00CE7130"/>
    <w:rsid w:val="00CE764F"/>
    <w:rsid w:val="00CE7DBD"/>
    <w:rsid w:val="00CF3803"/>
    <w:rsid w:val="00CF4D6E"/>
    <w:rsid w:val="00D004C9"/>
    <w:rsid w:val="00D029D3"/>
    <w:rsid w:val="00D036ED"/>
    <w:rsid w:val="00D104CA"/>
    <w:rsid w:val="00D12349"/>
    <w:rsid w:val="00D12B3C"/>
    <w:rsid w:val="00D14690"/>
    <w:rsid w:val="00D15C51"/>
    <w:rsid w:val="00D2202A"/>
    <w:rsid w:val="00D24C7D"/>
    <w:rsid w:val="00D275E5"/>
    <w:rsid w:val="00D30110"/>
    <w:rsid w:val="00D30CC6"/>
    <w:rsid w:val="00D315B8"/>
    <w:rsid w:val="00D32C97"/>
    <w:rsid w:val="00D34ACC"/>
    <w:rsid w:val="00D34BB1"/>
    <w:rsid w:val="00D37E60"/>
    <w:rsid w:val="00D40497"/>
    <w:rsid w:val="00D407B7"/>
    <w:rsid w:val="00D42342"/>
    <w:rsid w:val="00D444E4"/>
    <w:rsid w:val="00D455BF"/>
    <w:rsid w:val="00D45B80"/>
    <w:rsid w:val="00D4611B"/>
    <w:rsid w:val="00D464A2"/>
    <w:rsid w:val="00D47980"/>
    <w:rsid w:val="00D52641"/>
    <w:rsid w:val="00D527CB"/>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71BD"/>
    <w:rsid w:val="00DC3DEE"/>
    <w:rsid w:val="00DC3FBE"/>
    <w:rsid w:val="00DC58F1"/>
    <w:rsid w:val="00DC5D8F"/>
    <w:rsid w:val="00DC78DB"/>
    <w:rsid w:val="00DD3AF6"/>
    <w:rsid w:val="00DD6EB1"/>
    <w:rsid w:val="00DE0EA0"/>
    <w:rsid w:val="00DE3F0A"/>
    <w:rsid w:val="00DE537A"/>
    <w:rsid w:val="00DE7B68"/>
    <w:rsid w:val="00DE7CFB"/>
    <w:rsid w:val="00DF20AB"/>
    <w:rsid w:val="00DF2AEC"/>
    <w:rsid w:val="00DF3344"/>
    <w:rsid w:val="00DF3BEB"/>
    <w:rsid w:val="00DF6290"/>
    <w:rsid w:val="00E01B64"/>
    <w:rsid w:val="00E03DD7"/>
    <w:rsid w:val="00E044C4"/>
    <w:rsid w:val="00E04A47"/>
    <w:rsid w:val="00E107C5"/>
    <w:rsid w:val="00E10FFC"/>
    <w:rsid w:val="00E14D5E"/>
    <w:rsid w:val="00E1589B"/>
    <w:rsid w:val="00E16795"/>
    <w:rsid w:val="00E17C8A"/>
    <w:rsid w:val="00E21354"/>
    <w:rsid w:val="00E21861"/>
    <w:rsid w:val="00E22195"/>
    <w:rsid w:val="00E2437D"/>
    <w:rsid w:val="00E24FA8"/>
    <w:rsid w:val="00E27AC6"/>
    <w:rsid w:val="00E30408"/>
    <w:rsid w:val="00E3233E"/>
    <w:rsid w:val="00E336F4"/>
    <w:rsid w:val="00E37E57"/>
    <w:rsid w:val="00E425C0"/>
    <w:rsid w:val="00E42AD3"/>
    <w:rsid w:val="00E43E17"/>
    <w:rsid w:val="00E47AFF"/>
    <w:rsid w:val="00E5184A"/>
    <w:rsid w:val="00E51CF9"/>
    <w:rsid w:val="00E5307A"/>
    <w:rsid w:val="00E53C85"/>
    <w:rsid w:val="00E560FA"/>
    <w:rsid w:val="00E6443A"/>
    <w:rsid w:val="00E667C4"/>
    <w:rsid w:val="00E66CC3"/>
    <w:rsid w:val="00E7194D"/>
    <w:rsid w:val="00E71ACC"/>
    <w:rsid w:val="00E76E1A"/>
    <w:rsid w:val="00E80565"/>
    <w:rsid w:val="00E80EC5"/>
    <w:rsid w:val="00E82518"/>
    <w:rsid w:val="00E84FAC"/>
    <w:rsid w:val="00E86369"/>
    <w:rsid w:val="00E9269B"/>
    <w:rsid w:val="00E94B0E"/>
    <w:rsid w:val="00E95A16"/>
    <w:rsid w:val="00EA1C9B"/>
    <w:rsid w:val="00EA1D0E"/>
    <w:rsid w:val="00EA4311"/>
    <w:rsid w:val="00EA4774"/>
    <w:rsid w:val="00EA50A6"/>
    <w:rsid w:val="00EB0528"/>
    <w:rsid w:val="00EB37E3"/>
    <w:rsid w:val="00EB445B"/>
    <w:rsid w:val="00EB47F3"/>
    <w:rsid w:val="00EB5148"/>
    <w:rsid w:val="00EC24EB"/>
    <w:rsid w:val="00EC4947"/>
    <w:rsid w:val="00EC51CA"/>
    <w:rsid w:val="00EC7A1F"/>
    <w:rsid w:val="00ED14BD"/>
    <w:rsid w:val="00ED1A65"/>
    <w:rsid w:val="00ED3548"/>
    <w:rsid w:val="00ED5EBA"/>
    <w:rsid w:val="00ED6867"/>
    <w:rsid w:val="00EE0772"/>
    <w:rsid w:val="00EE1340"/>
    <w:rsid w:val="00EE13FF"/>
    <w:rsid w:val="00EE75D7"/>
    <w:rsid w:val="00EF1D61"/>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468E"/>
    <w:rsid w:val="00F26201"/>
    <w:rsid w:val="00F30490"/>
    <w:rsid w:val="00F311BA"/>
    <w:rsid w:val="00F315A0"/>
    <w:rsid w:val="00F320E5"/>
    <w:rsid w:val="00F338B4"/>
    <w:rsid w:val="00F34A1A"/>
    <w:rsid w:val="00F362FA"/>
    <w:rsid w:val="00F4038D"/>
    <w:rsid w:val="00F44CD7"/>
    <w:rsid w:val="00F51D66"/>
    <w:rsid w:val="00F52B9E"/>
    <w:rsid w:val="00F532BF"/>
    <w:rsid w:val="00F53DA5"/>
    <w:rsid w:val="00F549B4"/>
    <w:rsid w:val="00F56217"/>
    <w:rsid w:val="00F56D6D"/>
    <w:rsid w:val="00F570D5"/>
    <w:rsid w:val="00F57516"/>
    <w:rsid w:val="00F60309"/>
    <w:rsid w:val="00F603CA"/>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A3A"/>
    <w:rsid w:val="00F9411F"/>
    <w:rsid w:val="00F9476E"/>
    <w:rsid w:val="00F959F1"/>
    <w:rsid w:val="00F965DB"/>
    <w:rsid w:val="00F96854"/>
    <w:rsid w:val="00FA0C61"/>
    <w:rsid w:val="00FA5480"/>
    <w:rsid w:val="00FA6D58"/>
    <w:rsid w:val="00FB0CCC"/>
    <w:rsid w:val="00FB1B3F"/>
    <w:rsid w:val="00FB291D"/>
    <w:rsid w:val="00FB59D6"/>
    <w:rsid w:val="00FB72FD"/>
    <w:rsid w:val="00FB77FF"/>
    <w:rsid w:val="00FC1469"/>
    <w:rsid w:val="00FC280E"/>
    <w:rsid w:val="00FC5F58"/>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413C"/>
    <w:rsid w:val="00FF6750"/>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87E666A"/>
    <w:rsid w:val="19034885"/>
    <w:rsid w:val="19C9000B"/>
    <w:rsid w:val="1A17817D"/>
    <w:rsid w:val="1D51D78D"/>
    <w:rsid w:val="1DA6AC94"/>
    <w:rsid w:val="2103901A"/>
    <w:rsid w:val="21C526F2"/>
    <w:rsid w:val="2460AC5E"/>
    <w:rsid w:val="25193930"/>
    <w:rsid w:val="266BBE19"/>
    <w:rsid w:val="27DC9953"/>
    <w:rsid w:val="28457EFC"/>
    <w:rsid w:val="28D1750B"/>
    <w:rsid w:val="2BFC450E"/>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8078983"/>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6F6ED924"/>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unhideWhenUsed/>
    <w:qFormat/>
    <w:rsid w:val="00D34BB1"/>
    <w:pPr>
      <w:keepNext/>
      <w:keepLines/>
      <w:spacing w:before="200" w:line="276" w:lineRule="auto"/>
      <w:outlineLvl w:val="3"/>
    </w:pPr>
    <w:rPr>
      <w:rFonts w:ascii="Cambria" w:eastAsia="MS Gothic" w:hAnsi="Cambria" w:cs="Times New Roman"/>
      <w:b/>
      <w:bCs/>
      <w:i/>
      <w:iCs/>
      <w:color w:val="4F81BD"/>
      <w:sz w:val="22"/>
      <w:lang w:val="es-CO"/>
    </w:rPr>
  </w:style>
  <w:style w:type="paragraph" w:styleId="Ttulo5">
    <w:name w:val="heading 5"/>
    <w:aliases w:val="Título 5-BCN"/>
    <w:basedOn w:val="Normal"/>
    <w:next w:val="Normal"/>
    <w:link w:val="Ttulo5Car"/>
    <w:uiPriority w:val="99"/>
    <w:qFormat/>
    <w:rsid w:val="00D34BB1"/>
    <w:pPr>
      <w:keepNext/>
      <w:widowControl w:val="0"/>
      <w:spacing w:before="120" w:after="240"/>
      <w:ind w:left="1008" w:hanging="1008"/>
      <w:jc w:val="both"/>
      <w:outlineLvl w:val="4"/>
    </w:pPr>
    <w:rPr>
      <w:rFonts w:ascii="Arial" w:eastAsia="Calibri" w:hAnsi="Arial" w:cs="Times New Roman"/>
      <w:b/>
      <w:szCs w:val="20"/>
      <w:lang w:val="es-ES_tradnl" w:eastAsia="es-ES"/>
    </w:rPr>
  </w:style>
  <w:style w:type="paragraph" w:styleId="Ttulo6">
    <w:name w:val="heading 6"/>
    <w:basedOn w:val="Normal"/>
    <w:next w:val="Normal"/>
    <w:link w:val="Ttulo6Car"/>
    <w:qFormat/>
    <w:rsid w:val="00D34BB1"/>
    <w:pPr>
      <w:keepNext/>
      <w:keepLines/>
      <w:spacing w:before="200" w:line="276" w:lineRule="auto"/>
      <w:ind w:left="3600"/>
      <w:outlineLvl w:val="5"/>
    </w:pPr>
    <w:rPr>
      <w:rFonts w:ascii="Cambria" w:eastAsia="Times New Roman" w:hAnsi="Cambria" w:cs="Times New Roman"/>
      <w:i/>
      <w:iCs/>
      <w:color w:val="243F60"/>
      <w:sz w:val="22"/>
      <w:lang w:val="x-none" w:eastAsia="x-none"/>
    </w:rPr>
  </w:style>
  <w:style w:type="paragraph" w:styleId="Ttulo7">
    <w:name w:val="heading 7"/>
    <w:basedOn w:val="Normal"/>
    <w:next w:val="Normal"/>
    <w:link w:val="Ttulo7Car"/>
    <w:qFormat/>
    <w:rsid w:val="00D34BB1"/>
    <w:pPr>
      <w:keepNext/>
      <w:keepLines/>
      <w:spacing w:before="200" w:line="276" w:lineRule="auto"/>
      <w:ind w:left="4320"/>
      <w:outlineLvl w:val="6"/>
    </w:pPr>
    <w:rPr>
      <w:rFonts w:ascii="Cambria" w:eastAsia="Times New Roman" w:hAnsi="Cambria" w:cs="Times New Roman"/>
      <w:i/>
      <w:iCs/>
      <w:color w:val="404040"/>
      <w:sz w:val="22"/>
      <w:lang w:val="x-none" w:eastAsia="x-none"/>
    </w:rPr>
  </w:style>
  <w:style w:type="paragraph" w:styleId="Ttulo8">
    <w:name w:val="heading 8"/>
    <w:basedOn w:val="Normal"/>
    <w:next w:val="Normal"/>
    <w:link w:val="Ttulo8Car"/>
    <w:qFormat/>
    <w:rsid w:val="00D34BB1"/>
    <w:pPr>
      <w:keepNext/>
      <w:keepLines/>
      <w:spacing w:before="200" w:line="276" w:lineRule="auto"/>
      <w:ind w:left="5040"/>
      <w:outlineLvl w:val="7"/>
    </w:pPr>
    <w:rPr>
      <w:rFonts w:ascii="Cambria" w:eastAsia="Times New Roman" w:hAnsi="Cambria" w:cs="Times New Roman"/>
      <w:color w:val="404040"/>
      <w:szCs w:val="20"/>
      <w:lang w:val="x-none" w:eastAsia="x-none"/>
    </w:rPr>
  </w:style>
  <w:style w:type="paragraph" w:styleId="Ttulo9">
    <w:name w:val="heading 9"/>
    <w:basedOn w:val="Normal"/>
    <w:next w:val="Normal"/>
    <w:link w:val="Ttulo9Car"/>
    <w:unhideWhenUsed/>
    <w:qFormat/>
    <w:rsid w:val="00D34BB1"/>
    <w:pPr>
      <w:spacing w:before="240" w:after="60" w:line="276" w:lineRule="auto"/>
      <w:outlineLvl w:val="8"/>
    </w:pPr>
    <w:rPr>
      <w:rFonts w:ascii="Cambria" w:eastAsia="Times New Roman" w:hAnsi="Cambria" w:cs="Times New Roman"/>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nhideWhenUsed/>
    <w:rsid w:val="004F2C35"/>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4F2C35"/>
  </w:style>
  <w:style w:type="paragraph" w:styleId="Piedepgina">
    <w:name w:val="footer"/>
    <w:basedOn w:val="Normal"/>
    <w:link w:val="PiedepginaCar"/>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Subtitulos 1"/>
    <w:basedOn w:val="Normal"/>
    <w:next w:val="Normal"/>
    <w:link w:val="SinespaciadoCar"/>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List Paragraph,Fotografía,Párrafo de lista1,Lista multicolor - Énfasis 11,Bullet List,FooterText,numbered,List Paragraph1,Paragraphe de liste1,lp1,HOJA,Colorful List Accent 1,Lista vistosa - Énfasis 11,Colorful List - Accent 11,Foot"/>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link w:val="DefaultCar"/>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qFormat/>
    <w:rsid w:val="00836D64"/>
    <w:rPr>
      <w:b/>
      <w:bC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
    <w:uiPriority w:val="99"/>
    <w:unhideWhenUsed/>
    <w:qFormat/>
    <w:rsid w:val="002F4E5D"/>
    <w:rPr>
      <w:szCs w:val="20"/>
    </w:rPr>
  </w:style>
  <w:style w:type="character" w:customStyle="1" w:styleId="TextonotapieCar">
    <w:name w:val="Texto nota pie Car"/>
    <w:aliases w:val="Footnote Text Char Char Char Char Char Car1,Footnote Text Char Char Char Char Car1,Footnote reference Car1,FA Fu Car1,texto de nota al pie Car1,Footnote Text Char Char Char Car1,Footnote Text Car,Footnote Text Cha Car,ft Car"/>
    <w:basedOn w:val="Fuentedeprrafopredeter"/>
    <w:link w:val="Textonotapie"/>
    <w:semiHidden/>
    <w:rsid w:val="002F4E5D"/>
    <w:rPr>
      <w:sz w:val="20"/>
      <w:szCs w:val="20"/>
      <w:lang w:val="uz-Cyrl-UZ"/>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customStyle="1" w:styleId="InviasNormal">
    <w:name w:val="Invias Normal"/>
    <w:basedOn w:val="Normal"/>
    <w:link w:val="InviasNormalCar"/>
    <w:qFormat/>
    <w:rsid w:val="0077190C"/>
    <w:pPr>
      <w:tabs>
        <w:tab w:val="left" w:pos="-142"/>
      </w:tabs>
      <w:autoSpaceDE w:val="0"/>
      <w:autoSpaceDN w:val="0"/>
      <w:adjustRightInd w:val="0"/>
      <w:spacing w:before="120" w:after="240"/>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77190C"/>
    <w:rPr>
      <w:rFonts w:ascii="Arial Narrow" w:eastAsia="Times New Roman" w:hAnsi="Arial Narrow" w:cs="Times New Roman"/>
      <w:sz w:val="24"/>
      <w:szCs w:val="24"/>
      <w:lang w:val="x-none" w:eastAsia="es-ES"/>
    </w:rPr>
  </w:style>
  <w:style w:type="character" w:customStyle="1" w:styleId="Ttulo4Car">
    <w:name w:val="Título 4 Car"/>
    <w:basedOn w:val="Fuentedeprrafopredeter"/>
    <w:link w:val="Ttulo4"/>
    <w:uiPriority w:val="9"/>
    <w:rsid w:val="00D34BB1"/>
    <w:rPr>
      <w:rFonts w:ascii="Cambria" w:eastAsia="MS Gothic" w:hAnsi="Cambria" w:cs="Times New Roman"/>
      <w:b/>
      <w:bCs/>
      <w:i/>
      <w:iCs/>
      <w:color w:val="4F81BD"/>
    </w:rPr>
  </w:style>
  <w:style w:type="character" w:customStyle="1" w:styleId="Ttulo5Car">
    <w:name w:val="Título 5 Car"/>
    <w:aliases w:val="Título 5-BCN Car"/>
    <w:basedOn w:val="Fuentedeprrafopredeter"/>
    <w:link w:val="Ttulo5"/>
    <w:uiPriority w:val="99"/>
    <w:rsid w:val="00D34BB1"/>
    <w:rPr>
      <w:rFonts w:ascii="Arial" w:eastAsia="Calibri" w:hAnsi="Arial" w:cs="Times New Roman"/>
      <w:b/>
      <w:sz w:val="20"/>
      <w:szCs w:val="20"/>
      <w:lang w:val="es-ES_tradnl" w:eastAsia="es-ES"/>
    </w:rPr>
  </w:style>
  <w:style w:type="character" w:customStyle="1" w:styleId="Ttulo6Car">
    <w:name w:val="Título 6 Car"/>
    <w:basedOn w:val="Fuentedeprrafopredeter"/>
    <w:link w:val="Ttulo6"/>
    <w:rsid w:val="00D34BB1"/>
    <w:rPr>
      <w:rFonts w:ascii="Cambria" w:eastAsia="Times New Roman" w:hAnsi="Cambria" w:cs="Times New Roman"/>
      <w:i/>
      <w:iCs/>
      <w:color w:val="243F60"/>
      <w:lang w:val="x-none" w:eastAsia="x-none"/>
    </w:rPr>
  </w:style>
  <w:style w:type="character" w:customStyle="1" w:styleId="Ttulo7Car">
    <w:name w:val="Título 7 Car"/>
    <w:basedOn w:val="Fuentedeprrafopredeter"/>
    <w:link w:val="Ttulo7"/>
    <w:rsid w:val="00D34BB1"/>
    <w:rPr>
      <w:rFonts w:ascii="Cambria" w:eastAsia="Times New Roman" w:hAnsi="Cambria" w:cs="Times New Roman"/>
      <w:i/>
      <w:iCs/>
      <w:color w:val="404040"/>
      <w:lang w:val="x-none" w:eastAsia="x-none"/>
    </w:rPr>
  </w:style>
  <w:style w:type="character" w:customStyle="1" w:styleId="Ttulo8Car">
    <w:name w:val="Título 8 Car"/>
    <w:basedOn w:val="Fuentedeprrafopredeter"/>
    <w:link w:val="Ttulo8"/>
    <w:rsid w:val="00D34BB1"/>
    <w:rPr>
      <w:rFonts w:ascii="Cambria" w:eastAsia="Times New Roman" w:hAnsi="Cambria" w:cs="Times New Roman"/>
      <w:color w:val="404040"/>
      <w:sz w:val="20"/>
      <w:szCs w:val="20"/>
      <w:lang w:val="x-none" w:eastAsia="x-none"/>
    </w:rPr>
  </w:style>
  <w:style w:type="character" w:customStyle="1" w:styleId="Ttulo9Car">
    <w:name w:val="Título 9 Car"/>
    <w:basedOn w:val="Fuentedeprrafopredeter"/>
    <w:link w:val="Ttulo9"/>
    <w:rsid w:val="00D34BB1"/>
    <w:rPr>
      <w:rFonts w:ascii="Cambria" w:eastAsia="Times New Roman" w:hAnsi="Cambria" w:cs="Times New Roman"/>
      <w:lang w:val="x-none"/>
    </w:rPr>
  </w:style>
  <w:style w:type="paragraph" w:customStyle="1" w:styleId="Invias-Capitulo">
    <w:name w:val="Invias-Capitulo"/>
    <w:next w:val="Normal"/>
    <w:autoRedefine/>
    <w:uiPriority w:val="99"/>
    <w:qFormat/>
    <w:rsid w:val="00D34BB1"/>
    <w:pPr>
      <w:keepNext/>
      <w:pageBreakBefore/>
      <w:numPr>
        <w:numId w:val="14"/>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Notaaclaratoria">
    <w:name w:val="Invias-Nota aclaratoria"/>
    <w:basedOn w:val="Normal"/>
    <w:next w:val="Normal"/>
    <w:uiPriority w:val="99"/>
    <w:qFormat/>
    <w:rsid w:val="00D34BB1"/>
    <w:pPr>
      <w:spacing w:before="120" w:after="240"/>
      <w:jc w:val="both"/>
    </w:pPr>
    <w:rPr>
      <w:rFonts w:ascii="Arial" w:eastAsia="Times New Roman" w:hAnsi="Arial" w:cs="Times New Roman"/>
      <w:b/>
      <w:sz w:val="22"/>
      <w:szCs w:val="24"/>
      <w:lang w:val="es-CO" w:eastAsia="es-ES"/>
    </w:rPr>
  </w:style>
  <w:style w:type="paragraph" w:customStyle="1" w:styleId="Invias-TextoCuadros">
    <w:name w:val="Invias-Texto Cuadros"/>
    <w:autoRedefine/>
    <w:uiPriority w:val="99"/>
    <w:qFormat/>
    <w:rsid w:val="00D34BB1"/>
    <w:pPr>
      <w:spacing w:after="0" w:line="240" w:lineRule="auto"/>
      <w:jc w:val="both"/>
    </w:pPr>
    <w:rPr>
      <w:rFonts w:ascii="Arial Narrow" w:eastAsia="Times New Roman" w:hAnsi="Arial Narrow" w:cs="Tahoma"/>
      <w:bCs/>
      <w:caps/>
      <w:sz w:val="24"/>
      <w:szCs w:val="24"/>
      <w:lang w:val="es-ES" w:eastAsia="es-CO"/>
    </w:rPr>
  </w:style>
  <w:style w:type="paragraph" w:customStyle="1" w:styleId="Invias-Titulo1">
    <w:name w:val="Invias-Titulo 1"/>
    <w:next w:val="Normal"/>
    <w:link w:val="Invias-Titulo1Car"/>
    <w:autoRedefine/>
    <w:uiPriority w:val="99"/>
    <w:qFormat/>
    <w:rsid w:val="00D34BB1"/>
    <w:pPr>
      <w:keepNext/>
      <w:spacing w:after="0" w:line="240" w:lineRule="auto"/>
      <w:ind w:left="567" w:hanging="567"/>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link w:val="Invias-Titulo2Car"/>
    <w:autoRedefine/>
    <w:uiPriority w:val="99"/>
    <w:qFormat/>
    <w:rsid w:val="00D34BB1"/>
    <w:pPr>
      <w:keepNext/>
      <w:numPr>
        <w:ilvl w:val="1"/>
        <w:numId w:val="17"/>
      </w:numPr>
      <w:spacing w:after="0" w:line="240" w:lineRule="auto"/>
      <w:jc w:val="both"/>
      <w:outlineLvl w:val="1"/>
    </w:pPr>
    <w:rPr>
      <w:rFonts w:ascii="Arial Narrow" w:eastAsia="Times New Roman" w:hAnsi="Arial Narrow" w:cs="Times New Roman"/>
      <w:b/>
      <w:caps/>
      <w:sz w:val="24"/>
      <w:szCs w:val="24"/>
      <w:lang w:eastAsia="es-ES"/>
    </w:rPr>
  </w:style>
  <w:style w:type="paragraph" w:customStyle="1" w:styleId="Invias-Titulo3">
    <w:name w:val="Invias-Titulo 3"/>
    <w:next w:val="Normal"/>
    <w:link w:val="Invias-Titulo3Car"/>
    <w:autoRedefine/>
    <w:uiPriority w:val="99"/>
    <w:qFormat/>
    <w:rsid w:val="00D34BB1"/>
    <w:pPr>
      <w:keepNext/>
      <w:spacing w:after="0" w:line="240" w:lineRule="auto"/>
      <w:jc w:val="both"/>
      <w:outlineLvl w:val="3"/>
    </w:pPr>
    <w:rPr>
      <w:rFonts w:ascii="Arial Narrow" w:eastAsia="Times New Roman" w:hAnsi="Arial Narrow" w:cs="Times New Roman"/>
      <w:b/>
      <w:sz w:val="24"/>
      <w:szCs w:val="24"/>
      <w:lang w:eastAsia="es-ES"/>
    </w:rPr>
  </w:style>
  <w:style w:type="paragraph" w:customStyle="1" w:styleId="Invias-Titulo4">
    <w:name w:val="Invias-Titulo 4"/>
    <w:next w:val="Normal"/>
    <w:autoRedefine/>
    <w:uiPriority w:val="99"/>
    <w:qFormat/>
    <w:rsid w:val="00D34BB1"/>
    <w:pPr>
      <w:widowControl w:val="0"/>
      <w:numPr>
        <w:ilvl w:val="2"/>
        <w:numId w:val="18"/>
      </w:numPr>
      <w:suppressAutoHyphens/>
      <w:spacing w:after="0" w:line="240" w:lineRule="auto"/>
      <w:jc w:val="both"/>
      <w:outlineLvl w:val="4"/>
    </w:pPr>
    <w:rPr>
      <w:rFonts w:ascii="Arial Narrow" w:eastAsia="Times New Roman" w:hAnsi="Arial Narrow" w:cs="Times New Roman"/>
      <w:b/>
      <w:caps/>
      <w:szCs w:val="24"/>
      <w:lang w:eastAsia="es-ES"/>
    </w:rPr>
  </w:style>
  <w:style w:type="paragraph" w:customStyle="1" w:styleId="Invias-Titulo5">
    <w:name w:val="Invias-Titulo 5"/>
    <w:next w:val="Normal"/>
    <w:autoRedefine/>
    <w:uiPriority w:val="99"/>
    <w:qFormat/>
    <w:rsid w:val="00D34BB1"/>
    <w:pPr>
      <w:widowControl w:val="0"/>
      <w:numPr>
        <w:ilvl w:val="3"/>
        <w:numId w:val="18"/>
      </w:numPr>
      <w:suppressAutoHyphens/>
      <w:spacing w:after="0" w:line="240" w:lineRule="auto"/>
      <w:ind w:left="1080" w:hanging="1080"/>
      <w:jc w:val="both"/>
      <w:outlineLvl w:val="5"/>
    </w:pPr>
    <w:rPr>
      <w:rFonts w:ascii="Arial Narrow" w:eastAsia="Times New Roman" w:hAnsi="Arial Narrow" w:cs="Times New Roman"/>
      <w:b/>
      <w:bCs/>
      <w:szCs w:val="24"/>
      <w:lang w:eastAsia="es-ES"/>
    </w:rPr>
  </w:style>
  <w:style w:type="paragraph" w:customStyle="1" w:styleId="Invias-Titulo6">
    <w:name w:val="Invias-Titulo 6"/>
    <w:next w:val="Normal"/>
    <w:uiPriority w:val="99"/>
    <w:qFormat/>
    <w:rsid w:val="00D34BB1"/>
    <w:pPr>
      <w:keepNext/>
      <w:numPr>
        <w:ilvl w:val="6"/>
        <w:numId w:val="8"/>
      </w:numPr>
      <w:spacing w:before="240" w:after="120" w:line="240" w:lineRule="auto"/>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D34BB1"/>
    <w:pPr>
      <w:numPr>
        <w:numId w:val="9"/>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uiPriority w:val="99"/>
    <w:qFormat/>
    <w:rsid w:val="00D34BB1"/>
    <w:p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Punto">
    <w:name w:val="Invias-Viñeta Punto"/>
    <w:uiPriority w:val="99"/>
    <w:qFormat/>
    <w:rsid w:val="00D34BB1"/>
    <w:pPr>
      <w:numPr>
        <w:numId w:val="10"/>
      </w:numPr>
      <w:spacing w:before="120" w:after="120" w:line="240" w:lineRule="auto"/>
      <w:ind w:left="720"/>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D34BB1"/>
    <w:pPr>
      <w:numPr>
        <w:numId w:val="11"/>
      </w:numPr>
    </w:pPr>
  </w:style>
  <w:style w:type="paragraph" w:styleId="TDC1">
    <w:name w:val="toc 1"/>
    <w:basedOn w:val="Normal"/>
    <w:next w:val="Normal"/>
    <w:autoRedefine/>
    <w:uiPriority w:val="39"/>
    <w:unhideWhenUsed/>
    <w:rsid w:val="00D34BB1"/>
    <w:pPr>
      <w:spacing w:before="120" w:line="276" w:lineRule="auto"/>
    </w:pPr>
    <w:rPr>
      <w:rFonts w:ascii="Calibri" w:eastAsia="Calibri" w:hAnsi="Calibri" w:cs="Calibri"/>
      <w:b/>
      <w:bCs/>
      <w:i/>
      <w:iCs/>
      <w:sz w:val="24"/>
      <w:szCs w:val="24"/>
      <w:lang w:val="es-CO"/>
    </w:rPr>
  </w:style>
  <w:style w:type="paragraph" w:styleId="TDC2">
    <w:name w:val="toc 2"/>
    <w:basedOn w:val="Normal"/>
    <w:next w:val="Normal"/>
    <w:autoRedefine/>
    <w:uiPriority w:val="39"/>
    <w:unhideWhenUsed/>
    <w:rsid w:val="00D34BB1"/>
    <w:pPr>
      <w:spacing w:before="120" w:line="276" w:lineRule="auto"/>
      <w:ind w:left="220"/>
    </w:pPr>
    <w:rPr>
      <w:rFonts w:ascii="Calibri" w:eastAsia="Calibri" w:hAnsi="Calibri" w:cs="Calibri"/>
      <w:b/>
      <w:bCs/>
      <w:sz w:val="22"/>
      <w:lang w:val="es-CO"/>
    </w:rPr>
  </w:style>
  <w:style w:type="paragraph" w:styleId="TDC3">
    <w:name w:val="toc 3"/>
    <w:basedOn w:val="Normal"/>
    <w:next w:val="Normal"/>
    <w:autoRedefine/>
    <w:uiPriority w:val="39"/>
    <w:unhideWhenUsed/>
    <w:rsid w:val="00D34BB1"/>
    <w:pPr>
      <w:spacing w:line="276" w:lineRule="auto"/>
      <w:ind w:left="440"/>
    </w:pPr>
    <w:rPr>
      <w:rFonts w:ascii="Calibri" w:eastAsia="Calibri" w:hAnsi="Calibri" w:cs="Calibri"/>
      <w:szCs w:val="20"/>
      <w:lang w:val="es-CO"/>
    </w:rPr>
  </w:style>
  <w:style w:type="paragraph" w:styleId="TDC4">
    <w:name w:val="toc 4"/>
    <w:basedOn w:val="Normal"/>
    <w:next w:val="Normal"/>
    <w:autoRedefine/>
    <w:uiPriority w:val="39"/>
    <w:unhideWhenUsed/>
    <w:rsid w:val="00D34BB1"/>
    <w:pPr>
      <w:spacing w:line="276" w:lineRule="auto"/>
      <w:ind w:left="660"/>
    </w:pPr>
    <w:rPr>
      <w:rFonts w:ascii="Calibri" w:eastAsia="Calibri" w:hAnsi="Calibri" w:cs="Calibri"/>
      <w:szCs w:val="20"/>
      <w:lang w:val="es-CO"/>
    </w:rPr>
  </w:style>
  <w:style w:type="paragraph" w:styleId="TDC5">
    <w:name w:val="toc 5"/>
    <w:basedOn w:val="Normal"/>
    <w:next w:val="Normal"/>
    <w:autoRedefine/>
    <w:uiPriority w:val="39"/>
    <w:unhideWhenUsed/>
    <w:rsid w:val="00D34BB1"/>
    <w:pPr>
      <w:spacing w:line="276" w:lineRule="auto"/>
      <w:ind w:left="880"/>
    </w:pPr>
    <w:rPr>
      <w:rFonts w:ascii="Calibri" w:eastAsia="Calibri" w:hAnsi="Calibri" w:cs="Calibri"/>
      <w:szCs w:val="20"/>
      <w:lang w:val="es-CO"/>
    </w:rPr>
  </w:style>
  <w:style w:type="paragraph" w:styleId="TDC6">
    <w:name w:val="toc 6"/>
    <w:basedOn w:val="Normal"/>
    <w:next w:val="Normal"/>
    <w:autoRedefine/>
    <w:uiPriority w:val="39"/>
    <w:unhideWhenUsed/>
    <w:rsid w:val="00D34BB1"/>
    <w:pPr>
      <w:spacing w:line="276" w:lineRule="auto"/>
      <w:ind w:left="1100"/>
    </w:pPr>
    <w:rPr>
      <w:rFonts w:ascii="Calibri" w:eastAsia="Calibri" w:hAnsi="Calibri" w:cs="Calibri"/>
      <w:szCs w:val="20"/>
      <w:lang w:val="es-CO"/>
    </w:rPr>
  </w:style>
  <w:style w:type="paragraph" w:styleId="TDC7">
    <w:name w:val="toc 7"/>
    <w:basedOn w:val="Normal"/>
    <w:next w:val="Normal"/>
    <w:autoRedefine/>
    <w:uiPriority w:val="39"/>
    <w:unhideWhenUsed/>
    <w:rsid w:val="00D34BB1"/>
    <w:pPr>
      <w:spacing w:line="276" w:lineRule="auto"/>
      <w:ind w:left="1320"/>
    </w:pPr>
    <w:rPr>
      <w:rFonts w:ascii="Calibri" w:eastAsia="Calibri" w:hAnsi="Calibri" w:cs="Calibri"/>
      <w:szCs w:val="20"/>
      <w:lang w:val="es-CO"/>
    </w:rPr>
  </w:style>
  <w:style w:type="paragraph" w:styleId="TDC8">
    <w:name w:val="toc 8"/>
    <w:basedOn w:val="Normal"/>
    <w:next w:val="Normal"/>
    <w:autoRedefine/>
    <w:uiPriority w:val="39"/>
    <w:unhideWhenUsed/>
    <w:rsid w:val="00D34BB1"/>
    <w:pPr>
      <w:spacing w:line="276" w:lineRule="auto"/>
      <w:ind w:left="1540"/>
    </w:pPr>
    <w:rPr>
      <w:rFonts w:ascii="Calibri" w:eastAsia="Calibri" w:hAnsi="Calibri" w:cs="Calibri"/>
      <w:szCs w:val="20"/>
      <w:lang w:val="es-CO"/>
    </w:rPr>
  </w:style>
  <w:style w:type="paragraph" w:styleId="TDC9">
    <w:name w:val="toc 9"/>
    <w:basedOn w:val="Normal"/>
    <w:next w:val="Normal"/>
    <w:autoRedefine/>
    <w:uiPriority w:val="39"/>
    <w:unhideWhenUsed/>
    <w:rsid w:val="00D34BB1"/>
    <w:pPr>
      <w:spacing w:line="276" w:lineRule="auto"/>
      <w:ind w:left="1760"/>
    </w:pPr>
    <w:rPr>
      <w:rFonts w:ascii="Calibri" w:eastAsia="Calibri" w:hAnsi="Calibri" w:cs="Calibri"/>
      <w:szCs w:val="20"/>
      <w:lang w:val="es-CO"/>
    </w:rPr>
  </w:style>
  <w:style w:type="paragraph" w:styleId="Descripcin">
    <w:name w:val="caption"/>
    <w:basedOn w:val="Normal"/>
    <w:next w:val="Normal"/>
    <w:uiPriority w:val="35"/>
    <w:unhideWhenUsed/>
    <w:qFormat/>
    <w:rsid w:val="00D34BB1"/>
    <w:pPr>
      <w:keepNext/>
      <w:spacing w:after="200"/>
      <w:jc w:val="center"/>
    </w:pPr>
    <w:rPr>
      <w:rFonts w:ascii="Arial Narrow" w:eastAsia="Calibri" w:hAnsi="Arial Narrow" w:cs="Times New Roman"/>
      <w:b/>
      <w:bCs/>
      <w:szCs w:val="18"/>
      <w:lang w:val="es-CO"/>
    </w:rPr>
  </w:style>
  <w:style w:type="paragraph" w:styleId="Textoindependiente">
    <w:name w:val="Body Text"/>
    <w:basedOn w:val="Normal"/>
    <w:link w:val="TextoindependienteCar"/>
    <w:rsid w:val="00D34BB1"/>
    <w:pPr>
      <w:jc w:val="center"/>
    </w:pPr>
    <w:rPr>
      <w:rFonts w:ascii="Times New Roman" w:eastAsia="Times New Roman" w:hAnsi="Times New Roman" w:cs="Times New Roman"/>
      <w:szCs w:val="20"/>
      <w:lang w:val="es-MX" w:eastAsia="es-ES"/>
    </w:rPr>
  </w:style>
  <w:style w:type="character" w:customStyle="1" w:styleId="TextoindependienteCar">
    <w:name w:val="Texto independiente Car"/>
    <w:basedOn w:val="Fuentedeprrafopredeter"/>
    <w:link w:val="Textoindependiente"/>
    <w:rsid w:val="00D34BB1"/>
    <w:rPr>
      <w:rFonts w:ascii="Times New Roman" w:eastAsia="Times New Roman" w:hAnsi="Times New Roman" w:cs="Times New Roman"/>
      <w:sz w:val="20"/>
      <w:szCs w:val="20"/>
      <w:lang w:val="es-MX" w:eastAsia="es-ES"/>
    </w:rPr>
  </w:style>
  <w:style w:type="numbering" w:customStyle="1" w:styleId="Estilo1">
    <w:name w:val="Estilo1"/>
    <w:rsid w:val="00D34BB1"/>
    <w:pPr>
      <w:numPr>
        <w:numId w:val="12"/>
      </w:numPr>
    </w:pPr>
  </w:style>
  <w:style w:type="character" w:customStyle="1" w:styleId="PrrafodelistaCar">
    <w:name w:val="Párrafo de lista Car"/>
    <w:aliases w:val="List Paragraph Car,Fotografía Car,Párrafo de lista1 Car,Lista multicolor - Énfasis 11 Car,Bullet List Car,FooterText Car,numbered Car,List Paragraph1 Car,Paragraphe de liste1 Car,lp1 Car,HOJA Car,Colorful List Accent 1 Car,Foot Car"/>
    <w:link w:val="Prrafodelista"/>
    <w:uiPriority w:val="34"/>
    <w:qFormat/>
    <w:rsid w:val="00D34BB1"/>
    <w:rPr>
      <w:sz w:val="20"/>
      <w:lang w:val="uz-Cyrl-UZ"/>
    </w:rPr>
  </w:style>
  <w:style w:type="paragraph" w:customStyle="1" w:styleId="1Titulo">
    <w:name w:val="1.Titulo"/>
    <w:basedOn w:val="Normal"/>
    <w:uiPriority w:val="99"/>
    <w:rsid w:val="00D34BB1"/>
    <w:pPr>
      <w:numPr>
        <w:numId w:val="13"/>
      </w:numPr>
      <w:jc w:val="both"/>
    </w:pPr>
    <w:rPr>
      <w:rFonts w:ascii="Arial" w:eastAsia="Times New Roman" w:hAnsi="Arial" w:cs="Arial"/>
      <w:b/>
      <w:sz w:val="24"/>
      <w:szCs w:val="24"/>
      <w:lang w:val="es-ES" w:eastAsia="es-ES"/>
    </w:rPr>
  </w:style>
  <w:style w:type="paragraph" w:customStyle="1" w:styleId="MARITZA2">
    <w:name w:val="MARITZA2"/>
    <w:rsid w:val="00D34BB1"/>
    <w:pPr>
      <w:widowControl w:val="0"/>
      <w:spacing w:after="0" w:line="240" w:lineRule="auto"/>
      <w:jc w:val="both"/>
    </w:pPr>
    <w:rPr>
      <w:rFonts w:ascii="Courier New" w:eastAsia="Times New Roman" w:hAnsi="Courier New" w:cs="Courier New"/>
      <w:snapToGrid w:val="0"/>
      <w:sz w:val="20"/>
      <w:szCs w:val="20"/>
      <w:lang w:val="es-ES" w:eastAsia="es-ES"/>
    </w:rPr>
  </w:style>
  <w:style w:type="paragraph" w:styleId="Textoindependiente3">
    <w:name w:val="Body Text 3"/>
    <w:basedOn w:val="Normal"/>
    <w:link w:val="Textoindependiente3Car"/>
    <w:uiPriority w:val="99"/>
    <w:unhideWhenUsed/>
    <w:rsid w:val="00D34BB1"/>
    <w:pPr>
      <w:spacing w:after="120" w:line="276" w:lineRule="auto"/>
    </w:pPr>
    <w:rPr>
      <w:rFonts w:ascii="Calibri" w:eastAsia="Calibri" w:hAnsi="Calibri" w:cs="Times New Roman"/>
      <w:sz w:val="16"/>
      <w:szCs w:val="16"/>
      <w:lang w:val="x-none"/>
    </w:rPr>
  </w:style>
  <w:style w:type="character" w:customStyle="1" w:styleId="Textoindependiente3Car">
    <w:name w:val="Texto independiente 3 Car"/>
    <w:basedOn w:val="Fuentedeprrafopredeter"/>
    <w:link w:val="Textoindependiente3"/>
    <w:uiPriority w:val="99"/>
    <w:rsid w:val="00D34BB1"/>
    <w:rPr>
      <w:rFonts w:ascii="Calibri" w:eastAsia="Calibri" w:hAnsi="Calibri" w:cs="Times New Roman"/>
      <w:sz w:val="16"/>
      <w:szCs w:val="16"/>
      <w:lang w:val="x-none"/>
    </w:rPr>
  </w:style>
  <w:style w:type="paragraph" w:styleId="Sangra2detindependiente">
    <w:name w:val="Body Text Indent 2"/>
    <w:basedOn w:val="Normal"/>
    <w:link w:val="Sangra2detindependienteCar"/>
    <w:uiPriority w:val="99"/>
    <w:unhideWhenUsed/>
    <w:rsid w:val="00D34BB1"/>
    <w:pPr>
      <w:spacing w:after="120" w:line="480" w:lineRule="auto"/>
      <w:ind w:left="283"/>
    </w:pPr>
    <w:rPr>
      <w:rFonts w:ascii="Calibri" w:eastAsia="Calibri" w:hAnsi="Calibri" w:cs="Times New Roman"/>
      <w:sz w:val="22"/>
      <w:lang w:val="x-none"/>
    </w:rPr>
  </w:style>
  <w:style w:type="character" w:customStyle="1" w:styleId="Sangra2detindependienteCar">
    <w:name w:val="Sangría 2 de t. independiente Car"/>
    <w:basedOn w:val="Fuentedeprrafopredeter"/>
    <w:link w:val="Sangra2detindependiente"/>
    <w:uiPriority w:val="99"/>
    <w:rsid w:val="00D34BB1"/>
    <w:rPr>
      <w:rFonts w:ascii="Calibri" w:eastAsia="Calibri" w:hAnsi="Calibri" w:cs="Times New Roman"/>
      <w:lang w:val="x-none"/>
    </w:rPr>
  </w:style>
  <w:style w:type="paragraph" w:customStyle="1" w:styleId="MARITZA6">
    <w:name w:val="MARITZA6"/>
    <w:basedOn w:val="Normal"/>
    <w:link w:val="MARITZA6Car"/>
    <w:rsid w:val="00D34BB1"/>
    <w:pPr>
      <w:widowControl w:val="0"/>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uiPriority w:val="99"/>
    <w:locked/>
    <w:rsid w:val="00D34BB1"/>
    <w:rPr>
      <w:rFonts w:ascii="Times New Roman" w:eastAsia="Times New Roman" w:hAnsi="Times New Roman"/>
      <w:lang w:val="es-ES" w:eastAsia="es-ES"/>
    </w:rPr>
  </w:style>
  <w:style w:type="paragraph" w:customStyle="1" w:styleId="Textoindependiente21">
    <w:name w:val="Texto independiente 21"/>
    <w:basedOn w:val="Normal"/>
    <w:rsid w:val="00D34BB1"/>
    <w:pPr>
      <w:overflowPunct w:val="0"/>
      <w:autoSpaceDE w:val="0"/>
      <w:autoSpaceDN w:val="0"/>
      <w:adjustRightInd w:val="0"/>
      <w:spacing w:line="360" w:lineRule="auto"/>
      <w:jc w:val="both"/>
      <w:textAlignment w:val="baseline"/>
    </w:pPr>
    <w:rPr>
      <w:rFonts w:ascii="Times New Roman" w:eastAsia="Times New Roman" w:hAnsi="Times New Roman" w:cs="Times New Roman"/>
      <w:sz w:val="28"/>
      <w:szCs w:val="20"/>
      <w:lang w:val="es-ES_tradnl" w:eastAsia="es-ES"/>
    </w:rPr>
  </w:style>
  <w:style w:type="character" w:customStyle="1" w:styleId="Invias-Titulo3Car">
    <w:name w:val="Invias-Titulo 3 Car"/>
    <w:link w:val="Invias-Titulo3"/>
    <w:uiPriority w:val="99"/>
    <w:locked/>
    <w:rsid w:val="00D34BB1"/>
    <w:rPr>
      <w:rFonts w:ascii="Arial Narrow" w:eastAsia="Times New Roman" w:hAnsi="Arial Narrow" w:cs="Times New Roman"/>
      <w:b/>
      <w:sz w:val="24"/>
      <w:szCs w:val="24"/>
      <w:lang w:eastAsia="es-ES"/>
    </w:rPr>
  </w:style>
  <w:style w:type="character" w:customStyle="1" w:styleId="SinespaciadoCar">
    <w:name w:val="Sin espaciado Car"/>
    <w:aliases w:val="Encabezado CCE Car,Subtitulos 1 Car"/>
    <w:link w:val="Sinespaciado"/>
    <w:uiPriority w:val="1"/>
    <w:rsid w:val="00D34BB1"/>
    <w:rPr>
      <w:b/>
      <w:color w:val="1A1818" w:themeColor="text1"/>
      <w:sz w:val="20"/>
      <w:lang w:val="uz-Cyrl-UZ"/>
    </w:rPr>
  </w:style>
  <w:style w:type="paragraph" w:customStyle="1" w:styleId="toa">
    <w:name w:val="toa"/>
    <w:basedOn w:val="Normal"/>
    <w:uiPriority w:val="99"/>
    <w:rsid w:val="00D34BB1"/>
    <w:pPr>
      <w:tabs>
        <w:tab w:val="left" w:pos="0"/>
        <w:tab w:val="left" w:pos="9000"/>
        <w:tab w:val="right" w:pos="9360"/>
      </w:tabs>
      <w:suppressAutoHyphens/>
      <w:spacing w:before="120" w:after="240"/>
      <w:jc w:val="both"/>
    </w:pPr>
    <w:rPr>
      <w:rFonts w:ascii="Arial" w:eastAsia="Times New Roman" w:hAnsi="Arial" w:cs="Times New Roman"/>
      <w:spacing w:val="-2"/>
      <w:sz w:val="22"/>
      <w:szCs w:val="20"/>
      <w:lang w:val="en-US" w:eastAsia="es-ES"/>
    </w:rPr>
  </w:style>
  <w:style w:type="paragraph" w:styleId="ndice1">
    <w:name w:val="index 1"/>
    <w:basedOn w:val="Normal"/>
    <w:next w:val="Normal"/>
    <w:autoRedefine/>
    <w:uiPriority w:val="99"/>
    <w:semiHidden/>
    <w:unhideWhenUsed/>
    <w:rsid w:val="00D34BB1"/>
    <w:pPr>
      <w:spacing w:after="200" w:line="276" w:lineRule="auto"/>
      <w:ind w:left="220" w:hanging="220"/>
    </w:pPr>
    <w:rPr>
      <w:rFonts w:ascii="Calibri" w:eastAsia="Calibri" w:hAnsi="Calibri" w:cs="Times New Roman"/>
      <w:sz w:val="22"/>
      <w:lang w:val="es-CO"/>
    </w:rPr>
  </w:style>
  <w:style w:type="paragraph" w:styleId="Ttulodendice">
    <w:name w:val="index heading"/>
    <w:basedOn w:val="Normal"/>
    <w:next w:val="Normal"/>
    <w:uiPriority w:val="99"/>
    <w:rsid w:val="00D34BB1"/>
    <w:pPr>
      <w:spacing w:before="120" w:after="240"/>
      <w:jc w:val="both"/>
    </w:pPr>
    <w:rPr>
      <w:rFonts w:ascii="Arial" w:eastAsia="Times New Roman" w:hAnsi="Arial" w:cs="Times New Roman"/>
      <w:sz w:val="22"/>
      <w:szCs w:val="20"/>
      <w:lang w:val="es-CO" w:eastAsia="es-ES"/>
    </w:rPr>
  </w:style>
  <w:style w:type="paragraph" w:customStyle="1" w:styleId="CENTRADO">
    <w:name w:val="CENTRADO"/>
    <w:uiPriority w:val="99"/>
    <w:rsid w:val="00D34BB1"/>
    <w:pPr>
      <w:widowControl w:val="0"/>
      <w:spacing w:before="120" w:after="120" w:line="240" w:lineRule="auto"/>
      <w:ind w:left="709"/>
      <w:jc w:val="center"/>
    </w:pPr>
    <w:rPr>
      <w:rFonts w:ascii="Courier" w:eastAsia="Times New Roman" w:hAnsi="Courier" w:cs="Times New Roman"/>
      <w:snapToGrid w:val="0"/>
      <w:sz w:val="24"/>
      <w:szCs w:val="20"/>
      <w:lang w:val="es-ES_tradnl" w:eastAsia="es-ES"/>
    </w:rPr>
  </w:style>
  <w:style w:type="character" w:customStyle="1" w:styleId="MARITZA6Car">
    <w:name w:val="MARITZA6 Car"/>
    <w:link w:val="MARITZA6"/>
    <w:rsid w:val="00D34BB1"/>
    <w:rPr>
      <w:rFonts w:ascii="Sans Serif 12cpi" w:eastAsia="Times New Roman" w:hAnsi="Sans Serif 12cpi" w:cs="Times New Roman"/>
      <w:b/>
      <w:snapToGrid w:val="0"/>
      <w:spacing w:val="-2"/>
      <w:sz w:val="24"/>
      <w:szCs w:val="20"/>
      <w:lang w:val="es-ES_tradnl" w:eastAsia="es-ES"/>
    </w:rPr>
  </w:style>
  <w:style w:type="character" w:customStyle="1" w:styleId="Invias-Titulo2Car">
    <w:name w:val="Invias-Titulo 2 Car"/>
    <w:link w:val="Invias-Titulo2"/>
    <w:uiPriority w:val="99"/>
    <w:rsid w:val="00D34BB1"/>
    <w:rPr>
      <w:rFonts w:ascii="Arial Narrow" w:eastAsia="Times New Roman" w:hAnsi="Arial Narrow" w:cs="Times New Roman"/>
      <w:b/>
      <w:caps/>
      <w:sz w:val="24"/>
      <w:szCs w:val="24"/>
      <w:lang w:eastAsia="es-ES"/>
    </w:rPr>
  </w:style>
  <w:style w:type="paragraph" w:customStyle="1" w:styleId="inviasnormal0">
    <w:name w:val="inviasnormal"/>
    <w:basedOn w:val="Normal"/>
    <w:rsid w:val="00D34BB1"/>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invias-vietapunto0">
    <w:name w:val="invias-vietapunto"/>
    <w:basedOn w:val="Normal"/>
    <w:rsid w:val="00D34BB1"/>
    <w:pPr>
      <w:tabs>
        <w:tab w:val="num" w:pos="360"/>
      </w:tabs>
    </w:pPr>
    <w:rPr>
      <w:rFonts w:ascii="Arial (W1)" w:eastAsia="Calibri" w:hAnsi="Arial (W1)" w:cs="Times New Roman"/>
      <w:sz w:val="22"/>
      <w:lang w:val="es-CO" w:eastAsia="es-CO"/>
    </w:rPr>
  </w:style>
  <w:style w:type="paragraph" w:customStyle="1" w:styleId="Invias-Normal">
    <w:name w:val="Invias-Normal"/>
    <w:basedOn w:val="Invias-Titulo2"/>
    <w:qFormat/>
    <w:rsid w:val="00D34BB1"/>
    <w:pPr>
      <w:ind w:left="720" w:hanging="720"/>
    </w:pPr>
    <w:rPr>
      <w:rFonts w:eastAsia="Calibri"/>
      <w:caps w:val="0"/>
      <w:color w:val="FF0000"/>
      <w:spacing w:val="-2"/>
      <w:lang w:eastAsia="es-CO"/>
    </w:rPr>
  </w:style>
  <w:style w:type="character" w:customStyle="1" w:styleId="nfasisintenso1">
    <w:name w:val="Énfasis intenso1"/>
    <w:uiPriority w:val="99"/>
    <w:rsid w:val="00D34BB1"/>
    <w:rPr>
      <w:b w:val="0"/>
      <w:i/>
      <w:color w:val="auto"/>
    </w:rPr>
  </w:style>
  <w:style w:type="character" w:customStyle="1" w:styleId="apple-style-span">
    <w:name w:val="apple-style-span"/>
    <w:basedOn w:val="Fuentedeprrafopredeter"/>
    <w:rsid w:val="00D34BB1"/>
  </w:style>
  <w:style w:type="character" w:customStyle="1" w:styleId="yflorian">
    <w:name w:val="yflorian"/>
    <w:semiHidden/>
    <w:rsid w:val="00D34BB1"/>
    <w:rPr>
      <w:rFonts w:ascii="Arial" w:hAnsi="Arial" w:cs="Arial"/>
      <w:color w:val="000080"/>
      <w:sz w:val="20"/>
      <w:szCs w:val="20"/>
    </w:rPr>
  </w:style>
  <w:style w:type="paragraph" w:customStyle="1" w:styleId="a">
    <w:basedOn w:val="Ttulo1"/>
    <w:next w:val="Normal"/>
    <w:link w:val="PuestoCar"/>
    <w:unhideWhenUsed/>
    <w:qFormat/>
    <w:rsid w:val="00D34BB1"/>
    <w:pPr>
      <w:spacing w:before="240" w:line="259" w:lineRule="auto"/>
      <w:jc w:val="left"/>
      <w:outlineLvl w:val="9"/>
    </w:pPr>
    <w:rPr>
      <w:rFonts w:ascii="Times New Roman" w:eastAsia="Times New Roman" w:hAnsi="Times New Roman" w:cstheme="minorBidi"/>
      <w:color w:val="auto"/>
      <w:sz w:val="32"/>
      <w:szCs w:val="24"/>
      <w:lang w:val="es-ES" w:eastAsia="es-ES"/>
    </w:rPr>
  </w:style>
  <w:style w:type="character" w:customStyle="1" w:styleId="PuestoCar">
    <w:name w:val="Puesto Car"/>
    <w:link w:val="a"/>
    <w:rsid w:val="00D34BB1"/>
    <w:rPr>
      <w:rFonts w:ascii="Times New Roman" w:eastAsia="Times New Roman" w:hAnsi="Times New Roman"/>
      <w:b/>
      <w:bCs/>
      <w:sz w:val="32"/>
      <w:szCs w:val="24"/>
      <w:lang w:val="es-ES" w:eastAsia="es-ES"/>
    </w:rPr>
  </w:style>
  <w:style w:type="paragraph" w:styleId="Textodebloque">
    <w:name w:val="Block Text"/>
    <w:basedOn w:val="Default"/>
    <w:next w:val="Default"/>
    <w:rsid w:val="00D34BB1"/>
    <w:rPr>
      <w:rFonts w:ascii="Times New Roman" w:eastAsia="Times New Roman" w:hAnsi="Times New Roman" w:cs="Times New Roman"/>
      <w:color w:val="auto"/>
      <w:lang w:eastAsia="es-ES"/>
    </w:rPr>
  </w:style>
  <w:style w:type="paragraph" w:customStyle="1" w:styleId="centrado0">
    <w:name w:val="centrado"/>
    <w:basedOn w:val="Normal"/>
    <w:rsid w:val="00D34BB1"/>
    <w:pPr>
      <w:spacing w:before="100" w:beforeAutospacing="1" w:after="100" w:afterAutospacing="1"/>
      <w:jc w:val="center"/>
    </w:pPr>
    <w:rPr>
      <w:rFonts w:ascii="Arial" w:eastAsia="Times New Roman" w:hAnsi="Arial" w:cs="Arial"/>
      <w:sz w:val="18"/>
      <w:szCs w:val="18"/>
      <w:lang w:val="es-CO" w:eastAsia="es-CO"/>
    </w:rPr>
  </w:style>
  <w:style w:type="character" w:customStyle="1" w:styleId="apple-converted-space">
    <w:name w:val="apple-converted-space"/>
    <w:rsid w:val="00D34BB1"/>
  </w:style>
  <w:style w:type="numbering" w:customStyle="1" w:styleId="Sinlista1">
    <w:name w:val="Sin lista1"/>
    <w:next w:val="Sinlista"/>
    <w:uiPriority w:val="99"/>
    <w:semiHidden/>
    <w:unhideWhenUsed/>
    <w:rsid w:val="00D34BB1"/>
  </w:style>
  <w:style w:type="table" w:customStyle="1" w:styleId="Tablaconcuadrcula1">
    <w:name w:val="Tabla con cuadrícula1"/>
    <w:basedOn w:val="Tablanormal"/>
    <w:next w:val="Tablaconcuadrcula"/>
    <w:uiPriority w:val="59"/>
    <w:rsid w:val="00D34BB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uiPriority w:val="99"/>
    <w:semiHidden/>
    <w:unhideWhenUsed/>
    <w:rsid w:val="00D34BB1"/>
  </w:style>
  <w:style w:type="paragraph" w:customStyle="1" w:styleId="Textopredeterminado">
    <w:name w:val="Texto predeterminado"/>
    <w:basedOn w:val="Normal"/>
    <w:rsid w:val="00D34BB1"/>
    <w:pPr>
      <w:spacing w:before="120" w:after="240"/>
      <w:jc w:val="both"/>
    </w:pPr>
    <w:rPr>
      <w:rFonts w:ascii="Arial" w:eastAsia="Times New Roman" w:hAnsi="Arial" w:cs="Times New Roman"/>
      <w:sz w:val="22"/>
      <w:szCs w:val="20"/>
      <w:lang w:val="en-US" w:eastAsia="es-ES"/>
    </w:rPr>
  </w:style>
  <w:style w:type="paragraph" w:customStyle="1" w:styleId="Style1">
    <w:name w:val="Style 1"/>
    <w:uiPriority w:val="99"/>
    <w:rsid w:val="00D34BB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13">
    <w:name w:val="Style 13"/>
    <w:uiPriority w:val="99"/>
    <w:rsid w:val="00D34BB1"/>
    <w:pPr>
      <w:widowControl w:val="0"/>
      <w:autoSpaceDE w:val="0"/>
      <w:autoSpaceDN w:val="0"/>
      <w:spacing w:before="252" w:after="0" w:line="240" w:lineRule="auto"/>
      <w:ind w:left="72" w:right="72"/>
      <w:jc w:val="both"/>
    </w:pPr>
    <w:rPr>
      <w:rFonts w:ascii="Times New Roman" w:eastAsia="Times New Roman" w:hAnsi="Times New Roman" w:cs="Times New Roman"/>
      <w:sz w:val="20"/>
      <w:szCs w:val="20"/>
      <w:lang w:val="en-US" w:eastAsia="es-CO"/>
    </w:rPr>
  </w:style>
  <w:style w:type="numbering" w:styleId="111111">
    <w:name w:val="Outline List 2"/>
    <w:basedOn w:val="Sinlista"/>
    <w:uiPriority w:val="99"/>
    <w:unhideWhenUsed/>
    <w:rsid w:val="00D34BB1"/>
    <w:pPr>
      <w:numPr>
        <w:numId w:val="15"/>
      </w:numPr>
    </w:pPr>
  </w:style>
  <w:style w:type="paragraph" w:customStyle="1" w:styleId="Estilo4">
    <w:name w:val="Estilo4"/>
    <w:basedOn w:val="Normal"/>
    <w:link w:val="Estilo4Car"/>
    <w:qFormat/>
    <w:rsid w:val="00D34BB1"/>
    <w:pPr>
      <w:keepNext/>
      <w:widowControl w:val="0"/>
      <w:numPr>
        <w:ilvl w:val="1"/>
        <w:numId w:val="16"/>
      </w:numPr>
      <w:spacing w:before="120" w:after="240"/>
      <w:jc w:val="both"/>
      <w:outlineLvl w:val="1"/>
    </w:pPr>
    <w:rPr>
      <w:rFonts w:ascii="Arial Narrow" w:eastAsia="Times New Roman" w:hAnsi="Arial Narrow" w:cs="Times New Roman"/>
      <w:b/>
      <w:sz w:val="24"/>
      <w:szCs w:val="24"/>
      <w:lang w:val="x-none" w:eastAsia="es-ES"/>
    </w:rPr>
  </w:style>
  <w:style w:type="character" w:customStyle="1" w:styleId="Estilo4Car">
    <w:name w:val="Estilo4 Car"/>
    <w:link w:val="Estilo4"/>
    <w:rsid w:val="00D34BB1"/>
    <w:rPr>
      <w:rFonts w:ascii="Arial Narrow" w:eastAsia="Times New Roman" w:hAnsi="Arial Narrow" w:cs="Times New Roman"/>
      <w:b/>
      <w:sz w:val="24"/>
      <w:szCs w:val="24"/>
      <w:lang w:val="x-none" w:eastAsia="es-ES"/>
    </w:rPr>
  </w:style>
  <w:style w:type="character" w:styleId="Hipervnculovisitado">
    <w:name w:val="FollowedHyperlink"/>
    <w:uiPriority w:val="99"/>
    <w:semiHidden/>
    <w:unhideWhenUsed/>
    <w:rsid w:val="00D34BB1"/>
    <w:rPr>
      <w:color w:val="800080"/>
      <w:u w:val="single"/>
    </w:rPr>
  </w:style>
  <w:style w:type="paragraph" w:customStyle="1" w:styleId="xmsonormal">
    <w:name w:val="x_msonormal"/>
    <w:basedOn w:val="Normal"/>
    <w:rsid w:val="00D34BB1"/>
    <w:pPr>
      <w:spacing w:before="100" w:beforeAutospacing="1" w:after="100" w:afterAutospacing="1"/>
    </w:pPr>
    <w:rPr>
      <w:rFonts w:ascii="Times New Roman" w:eastAsia="Calibri" w:hAnsi="Times New Roman" w:cs="Times New Roman"/>
      <w:szCs w:val="20"/>
      <w:lang w:val="es-CO" w:eastAsia="es-ES"/>
    </w:rPr>
  </w:style>
  <w:style w:type="paragraph" w:customStyle="1" w:styleId="xmsolistparagraph">
    <w:name w:val="x_msolistparagraph"/>
    <w:basedOn w:val="Normal"/>
    <w:rsid w:val="00D34BB1"/>
    <w:pPr>
      <w:spacing w:before="100" w:beforeAutospacing="1" w:after="100" w:afterAutospacing="1"/>
    </w:pPr>
    <w:rPr>
      <w:rFonts w:ascii="Times New Roman" w:eastAsia="Calibri" w:hAnsi="Times New Roman" w:cs="Times New Roman"/>
      <w:szCs w:val="20"/>
      <w:lang w:val="es-CO" w:eastAsia="es-ES"/>
    </w:rPr>
  </w:style>
  <w:style w:type="character" w:customStyle="1" w:styleId="DefaultCar">
    <w:name w:val="Default Car"/>
    <w:link w:val="Default"/>
    <w:locked/>
    <w:rsid w:val="00D34BB1"/>
    <w:rPr>
      <w:rFonts w:ascii="Arial" w:hAnsi="Arial" w:cs="Arial"/>
      <w:color w:val="000000"/>
      <w:sz w:val="24"/>
      <w:szCs w:val="24"/>
      <w:lang w:val="es-ES"/>
    </w:rPr>
  </w:style>
  <w:style w:type="character" w:customStyle="1" w:styleId="Invias-Titulo1Car">
    <w:name w:val="Invias-Titulo 1 Car"/>
    <w:link w:val="Invias-Titulo1"/>
    <w:uiPriority w:val="99"/>
    <w:rsid w:val="00D34BB1"/>
    <w:rPr>
      <w:rFonts w:ascii="Arial Narrow" w:eastAsia="Times New Roman" w:hAnsi="Arial Narrow" w:cs="Arial"/>
      <w:b/>
      <w:sz w:val="24"/>
      <w:szCs w:val="24"/>
      <w:lang w:eastAsia="es-ES"/>
    </w:rPr>
  </w:style>
  <w:style w:type="paragraph" w:customStyle="1" w:styleId="Titulo2">
    <w:name w:val="Titulo 2"/>
    <w:basedOn w:val="Normal"/>
    <w:link w:val="Titulo2Car"/>
    <w:qFormat/>
    <w:rsid w:val="00D34BB1"/>
    <w:pPr>
      <w:spacing w:after="200" w:line="276" w:lineRule="auto"/>
    </w:pPr>
    <w:rPr>
      <w:rFonts w:ascii="Arial" w:eastAsia="Calibri" w:hAnsi="Arial" w:cs="Times New Roman"/>
      <w:b/>
      <w:bCs/>
      <w:lang w:val="es-CO"/>
    </w:rPr>
  </w:style>
  <w:style w:type="character" w:customStyle="1" w:styleId="Titulo2Car">
    <w:name w:val="Titulo 2 Car"/>
    <w:link w:val="Titulo2"/>
    <w:rsid w:val="00D34BB1"/>
    <w:rPr>
      <w:rFonts w:ascii="Arial" w:eastAsia="Calibri" w:hAnsi="Arial" w:cs="Times New Roman"/>
      <w:b/>
      <w:bCs/>
      <w:sz w:val="20"/>
    </w:rPr>
  </w:style>
  <w:style w:type="paragraph" w:styleId="Sangradetextonormal">
    <w:name w:val="Body Text Indent"/>
    <w:basedOn w:val="Normal"/>
    <w:link w:val="SangradetextonormalCar"/>
    <w:uiPriority w:val="99"/>
    <w:semiHidden/>
    <w:unhideWhenUsed/>
    <w:rsid w:val="00D34BB1"/>
    <w:pPr>
      <w:spacing w:after="120" w:line="276" w:lineRule="auto"/>
      <w:ind w:left="283"/>
    </w:pPr>
    <w:rPr>
      <w:rFonts w:ascii="Calibri" w:eastAsia="Calibri" w:hAnsi="Calibri" w:cs="Times New Roman"/>
      <w:sz w:val="22"/>
      <w:lang w:val="es-CO"/>
    </w:rPr>
  </w:style>
  <w:style w:type="character" w:customStyle="1" w:styleId="SangradetextonormalCar">
    <w:name w:val="Sangría de texto normal Car"/>
    <w:basedOn w:val="Fuentedeprrafopredeter"/>
    <w:link w:val="Sangradetextonormal"/>
    <w:uiPriority w:val="99"/>
    <w:semiHidden/>
    <w:rsid w:val="00D34BB1"/>
    <w:rPr>
      <w:rFonts w:ascii="Calibri" w:eastAsia="Calibri" w:hAnsi="Calibri" w:cs="Times New Roman"/>
    </w:rPr>
  </w:style>
  <w:style w:type="numbering" w:customStyle="1" w:styleId="Listaactual1">
    <w:name w:val="Lista actual1"/>
    <w:uiPriority w:val="99"/>
    <w:rsid w:val="001408F8"/>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ntratos.gov.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lcaldiabogota.gov.co/sisjur/normas/Norma1.jsp?i=44643"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0391760-8573-4529-8681-2A15645B8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12234</Words>
  <Characters>67291</Characters>
  <Application>Microsoft Office Word</Application>
  <DocSecurity>0</DocSecurity>
  <Lines>560</Lines>
  <Paragraphs>158</Paragraphs>
  <ScaleCrop>false</ScaleCrop>
  <Company/>
  <LinksUpToDate>false</LinksUpToDate>
  <CharactersWithSpaces>79367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Eliana Milena Monsalve Martinez</cp:lastModifiedBy>
  <cp:revision>3</cp:revision>
  <cp:lastPrinted>2022-06-28T19:25:00Z</cp:lastPrinted>
  <dcterms:created xsi:type="dcterms:W3CDTF">2023-05-23T15:52:00Z</dcterms:created>
  <dcterms:modified xsi:type="dcterms:W3CDTF">2023-05-23T15:54:00Z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