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2CB2D9BF" w14:textId="5573F65C" w:rsidR="003C3B31" w:rsidRPr="00067650" w:rsidRDefault="003C3B31" w:rsidP="00662FEE">
      <w:pPr>
        <w:rPr>
          <w:color w:val="1A1818" w:themeColor="text1"/>
          <w:highlight w:val="light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2BF0973" w14:textId="77777777" w:rsidR="00662FEE" w:rsidRPr="0036219E" w:rsidRDefault="00662FEE" w:rsidP="00662FEE">
      <w:pPr>
        <w:rPr>
          <w:rFonts w:cstheme="minorHAnsi"/>
          <w:szCs w:val="20"/>
          <w:lang w:val="es-CO"/>
        </w:rPr>
      </w:pPr>
      <w:r>
        <w:rPr>
          <w:rFonts w:cstheme="minorHAnsi"/>
          <w:szCs w:val="20"/>
          <w:lang w:val="es-CO"/>
        </w:rPr>
        <w:lastRenderedPageBreak/>
        <w:t>Entre</w:t>
      </w:r>
      <w:r w:rsidRPr="0036219E">
        <w:rPr>
          <w:rFonts w:cstheme="minorHAnsi"/>
          <w:szCs w:val="20"/>
          <w:lang w:val="es-CO"/>
        </w:rPr>
        <w:t xml:space="preserve"> </w:t>
      </w:r>
      <w:r w:rsidRPr="008E2CDC">
        <w:rPr>
          <w:rFonts w:cstheme="minorHAnsi"/>
          <w:szCs w:val="20"/>
          <w:lang w:val="es-CO"/>
        </w:rPr>
        <w:t xml:space="preserve">LUIS CARLOS SEGURA RUBIANO </w:t>
      </w:r>
      <w:r>
        <w:rPr>
          <w:rFonts w:cstheme="minorHAnsi"/>
          <w:szCs w:val="20"/>
          <w:lang w:val="es-CO"/>
        </w:rPr>
        <w:t xml:space="preserve">representante legal del MUNICIPIO DE CHIA </w:t>
      </w:r>
      <w:r w:rsidRPr="0036219E">
        <w:rPr>
          <w:rFonts w:cstheme="minorHAnsi"/>
          <w:szCs w:val="20"/>
          <w:lang w:val="es-CO"/>
        </w:rPr>
        <w:t xml:space="preserve">(en adelante la “Entidad”), por una parte; y, por la otra, </w:t>
      </w:r>
      <w:r w:rsidRPr="0036219E">
        <w:rPr>
          <w:rFonts w:cstheme="minorHAnsi"/>
          <w:szCs w:val="20"/>
          <w:highlight w:val="lightGray"/>
          <w:lang w:val="es-CO"/>
        </w:rPr>
        <w:t>[incluir el nombre de la persona natural; o incluir el nombre del representante legal]</w:t>
      </w:r>
      <w:r w:rsidRPr="0036219E">
        <w:rPr>
          <w:rFonts w:cstheme="minorHAnsi"/>
          <w:szCs w:val="20"/>
          <w:lang w:val="es-CO"/>
        </w:rPr>
        <w:t xml:space="preserve"> </w:t>
      </w:r>
      <w:r w:rsidRPr="0036219E">
        <w:rPr>
          <w:rFonts w:cstheme="minorHAnsi"/>
          <w:szCs w:val="20"/>
          <w:highlight w:val="lightGray"/>
          <w:lang w:val="es-CO"/>
        </w:rPr>
        <w:t>[en calidad de representante legal de]</w:t>
      </w:r>
      <w:r w:rsidRPr="0036219E">
        <w:rPr>
          <w:rFonts w:cstheme="minorHAnsi"/>
          <w:szCs w:val="20"/>
          <w:lang w:val="es-CO"/>
        </w:rPr>
        <w:t xml:space="preserve"> (en adelante el “Contratista”), identificado como aparece en el Formato 1 – Carta de Presentación de la oferta, 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78374E92" w14:textId="3B1524B2" w:rsidR="00517D2E" w:rsidRDefault="00517D2E" w:rsidP="00540E0E">
      <w:pPr>
        <w:rPr>
          <w:rFonts w:cstheme="minorHAnsi"/>
          <w:color w:val="1A1818" w:themeColor="text1"/>
          <w:szCs w:val="20"/>
        </w:rPr>
      </w:pPr>
    </w:p>
    <w:p w14:paraId="350D76B7" w14:textId="77777777" w:rsidR="00662FEE" w:rsidRPr="00662FEE" w:rsidRDefault="00662FEE" w:rsidP="00662FEE">
      <w:pPr>
        <w:rPr>
          <w:rFonts w:cstheme="minorHAnsi"/>
          <w:color w:val="1A1818" w:themeColor="text1"/>
          <w:szCs w:val="20"/>
        </w:rPr>
      </w:pPr>
      <w:r w:rsidRPr="00662FEE">
        <w:rPr>
          <w:rFonts w:cstheme="minorHAnsi"/>
          <w:color w:val="1A1818" w:themeColor="text1"/>
          <w:szCs w:val="20"/>
        </w:rPr>
        <w:t xml:space="preserve">El objeto del Contrato es </w:t>
      </w:r>
      <w:r w:rsidRPr="00662FEE">
        <w:rPr>
          <w:rFonts w:ascii="Arial" w:hAnsi="Arial" w:cs="Arial"/>
        </w:rPr>
        <w:t>MEJORAMIENTO VIAL CON EL SISTEMA DE PLACAS HUELLAS, OBRAS COMPLEMENTARIAS E INTERVENCIÓN DE REDES DE ALCANTARILLADO EN LA VEREDA CERCA DE PIEDRA SECTOR CONJUNTO RESIDENCIAL KALAMARY Y SECTOR LOS TANQUES DEL MUNICIPIO DE CHÍA, CUNDINAMARCA</w:t>
      </w:r>
    </w:p>
    <w:p w14:paraId="352D9EA0" w14:textId="62EF57CC" w:rsidR="00662FEE" w:rsidRDefault="00662FEE" w:rsidP="00540E0E">
      <w:pPr>
        <w:rPr>
          <w:rFonts w:cstheme="minorHAnsi"/>
          <w:color w:val="1A1818" w:themeColor="text1"/>
          <w:szCs w:val="20"/>
        </w:rPr>
      </w:pPr>
    </w:p>
    <w:p w14:paraId="13082838" w14:textId="77777777" w:rsidR="00662FEE" w:rsidRPr="00067650" w:rsidRDefault="00662FE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93A8EE5" w14:textId="6DBB8052" w:rsidR="00BE0740" w:rsidRDefault="00BE0740" w:rsidP="00540E0E">
      <w:pPr>
        <w:rPr>
          <w:rFonts w:cstheme="minorHAnsi"/>
          <w:szCs w:val="20"/>
        </w:rPr>
      </w:pPr>
    </w:p>
    <w:p w14:paraId="2D14E75F" w14:textId="77777777" w:rsidR="00662FEE" w:rsidRPr="00662FEE" w:rsidRDefault="00662FEE" w:rsidP="00662FEE">
      <w:pPr>
        <w:rPr>
          <w:rFonts w:cstheme="minorHAnsi"/>
          <w:szCs w:val="20"/>
        </w:rPr>
      </w:pPr>
      <w:r w:rsidRPr="00662FEE">
        <w:rPr>
          <w:rFonts w:cstheme="minorHAnsi"/>
          <w:szCs w:val="20"/>
        </w:rPr>
        <w:t>El Contratista deberá desarrollar el objeto del Contrato de conformidad con las especificaciones y características técnicas señaladas en los Documentos del Proceso de Contratación SAMC No 007-2023, los cuales hacen parte integral del presente contrato.</w:t>
      </w:r>
    </w:p>
    <w:p w14:paraId="4D36B78F" w14:textId="77777777" w:rsidR="00662FEE" w:rsidRPr="00AB7782" w:rsidRDefault="00662FEE"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lastRenderedPageBreak/>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0152F0CF" w14:textId="5E5FBC8F"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4BFC090" w14:textId="77777777" w:rsidR="00662FEE" w:rsidRPr="00662FEE" w:rsidRDefault="00662FEE" w:rsidP="00662FEE">
      <w:pPr>
        <w:rPr>
          <w:rFonts w:cstheme="minorHAnsi"/>
          <w:color w:val="1A1818" w:themeColor="text1"/>
          <w:szCs w:val="20"/>
        </w:rPr>
      </w:pPr>
      <w:r w:rsidRPr="00662FEE">
        <w:rPr>
          <w:rFonts w:cstheme="minorHAnsi"/>
          <w:szCs w:val="20"/>
        </w:rPr>
        <w:t xml:space="preserve">El plazo estimado para la ejecución del presente contrato será de dos (2) meses contados a partir de </w:t>
      </w:r>
      <w:r w:rsidRPr="00662FEE">
        <w:rPr>
          <w:rFonts w:cstheme="minorHAnsi"/>
          <w:szCs w:val="20"/>
          <w:highlight w:val="lightGray"/>
        </w:rPr>
        <w:t>[punto de inicio]</w:t>
      </w:r>
      <w:r w:rsidRPr="00662FEE">
        <w:rPr>
          <w:rFonts w:cstheme="minorHAnsi"/>
          <w:szCs w:val="20"/>
        </w:rPr>
        <w:t>, previo el cumplimiento de los requisitos de perfeccionamiento y ejecución y aprobación de los documentos previstos en el Pliego de Condiciones</w:t>
      </w:r>
      <w:r w:rsidRPr="00662FEE">
        <w:rPr>
          <w:rFonts w:cstheme="minorHAnsi"/>
          <w:color w:val="1A1818" w:themeColor="text1"/>
          <w:szCs w:val="20"/>
        </w:rPr>
        <w:t>.</w:t>
      </w:r>
    </w:p>
    <w:p w14:paraId="5C41D116" w14:textId="7CC4F192" w:rsidR="00F4651F" w:rsidRPr="00067650" w:rsidRDefault="00F4651F" w:rsidP="00540E0E">
      <w:pPr>
        <w:rPr>
          <w:rFonts w:cstheme="minorHAnsi"/>
          <w:color w:val="1A1818" w:themeColor="text1"/>
          <w:szCs w:val="20"/>
        </w:rPr>
      </w:pP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lastRenderedPageBreak/>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lastRenderedPageBreak/>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60C72737" w14:textId="77777777" w:rsidR="00662FEE" w:rsidRPr="00662FEE" w:rsidRDefault="00662FEE" w:rsidP="00662FEE">
      <w:pPr>
        <w:rPr>
          <w:rFonts w:cstheme="minorHAnsi"/>
          <w:color w:val="1A1818" w:themeColor="text1"/>
          <w:szCs w:val="20"/>
        </w:rPr>
      </w:pPr>
      <w:r w:rsidRPr="00662FEE">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53384CDC" w14:textId="77777777" w:rsidR="00662FEE" w:rsidRPr="00662FEE" w:rsidRDefault="00662FEE" w:rsidP="00662FEE">
      <w:pPr>
        <w:ind w:left="426"/>
        <w:rPr>
          <w:rFonts w:cstheme="minorHAnsi"/>
          <w:b/>
          <w:color w:val="1A1818" w:themeColor="text1"/>
          <w:szCs w:val="20"/>
          <w:lang w:val="es-CO"/>
        </w:rPr>
      </w:pPr>
    </w:p>
    <w:tbl>
      <w:tblPr>
        <w:tblW w:w="883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CellMar>
          <w:left w:w="57" w:type="dxa"/>
          <w:right w:w="57" w:type="dxa"/>
        </w:tblCellMar>
        <w:tblLook w:val="01E0" w:firstRow="1" w:lastRow="1" w:firstColumn="1" w:lastColumn="1" w:noHBand="0" w:noVBand="0"/>
      </w:tblPr>
      <w:tblGrid>
        <w:gridCol w:w="1883"/>
        <w:gridCol w:w="2952"/>
        <w:gridCol w:w="2151"/>
        <w:gridCol w:w="1852"/>
      </w:tblGrid>
      <w:tr w:rsidR="00662FEE" w:rsidRPr="00662FEE" w14:paraId="63DF7B1B" w14:textId="77777777" w:rsidTr="00662FEE">
        <w:trPr>
          <w:trHeight w:val="109"/>
          <w:jc w:val="center"/>
        </w:trPr>
        <w:tc>
          <w:tcPr>
            <w:tcW w:w="8838" w:type="dxa"/>
            <w:gridSpan w:val="4"/>
            <w:shd w:val="clear" w:color="auto" w:fill="FFFFFF" w:themeFill="background1"/>
            <w:vAlign w:val="center"/>
          </w:tcPr>
          <w:p w14:paraId="31E972A2" w14:textId="77777777" w:rsidR="00662FEE" w:rsidRPr="00662FEE" w:rsidRDefault="00662FEE" w:rsidP="00662FEE">
            <w:pPr>
              <w:keepNext/>
              <w:keepLines/>
              <w:jc w:val="center"/>
              <w:outlineLvl w:val="0"/>
              <w:rPr>
                <w:rFonts w:ascii="Arial" w:eastAsiaTheme="majorEastAsia" w:hAnsi="Arial" w:cs="Arial"/>
                <w:b/>
                <w:bCs/>
                <w:color w:val="1A1818" w:themeColor="text1"/>
                <w:spacing w:val="-3"/>
                <w:sz w:val="18"/>
                <w:szCs w:val="18"/>
              </w:rPr>
            </w:pPr>
            <w:r w:rsidRPr="00662FEE">
              <w:rPr>
                <w:rFonts w:ascii="Arial" w:eastAsiaTheme="majorEastAsia" w:hAnsi="Arial" w:cs="Arial"/>
                <w:bCs/>
                <w:color w:val="1A1818" w:themeColor="text1"/>
                <w:spacing w:val="-3"/>
                <w:sz w:val="18"/>
                <w:szCs w:val="18"/>
              </w:rPr>
              <w:t xml:space="preserve">DISPONIBILIDAD PRESUPUESTAL No. </w:t>
            </w:r>
            <w:r w:rsidRPr="00662FEE">
              <w:rPr>
                <w:rFonts w:ascii="Arial" w:eastAsiaTheme="majorEastAsia" w:hAnsi="Arial" w:cs="Arial"/>
                <w:bCs/>
                <w:iCs/>
                <w:color w:val="1A1818" w:themeColor="text1"/>
                <w:spacing w:val="-3"/>
                <w:sz w:val="18"/>
                <w:szCs w:val="18"/>
              </w:rPr>
              <w:t>2023001252 15/05/2023</w:t>
            </w:r>
          </w:p>
        </w:tc>
      </w:tr>
      <w:tr w:rsidR="00662FEE" w:rsidRPr="00662FEE" w14:paraId="5F60FA54" w14:textId="77777777" w:rsidTr="00662FEE">
        <w:trPr>
          <w:trHeight w:val="283"/>
          <w:jc w:val="center"/>
        </w:trPr>
        <w:tc>
          <w:tcPr>
            <w:tcW w:w="1883" w:type="dxa"/>
            <w:shd w:val="clear" w:color="auto" w:fill="FFFFFF" w:themeFill="background1"/>
            <w:vAlign w:val="center"/>
          </w:tcPr>
          <w:p w14:paraId="0F8294E0"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NUMERO RUBRO</w:t>
            </w:r>
          </w:p>
        </w:tc>
        <w:tc>
          <w:tcPr>
            <w:tcW w:w="2952" w:type="dxa"/>
            <w:shd w:val="clear" w:color="auto" w:fill="FFFFFF" w:themeFill="background1"/>
            <w:vAlign w:val="center"/>
          </w:tcPr>
          <w:p w14:paraId="1F961597"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NOMBRE</w:t>
            </w:r>
          </w:p>
        </w:tc>
        <w:tc>
          <w:tcPr>
            <w:tcW w:w="2151" w:type="dxa"/>
            <w:shd w:val="clear" w:color="auto" w:fill="FFFFFF" w:themeFill="background1"/>
            <w:vAlign w:val="center"/>
          </w:tcPr>
          <w:p w14:paraId="5BC70EE1"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FUENTE</w:t>
            </w:r>
          </w:p>
        </w:tc>
        <w:tc>
          <w:tcPr>
            <w:tcW w:w="1852" w:type="dxa"/>
            <w:shd w:val="clear" w:color="auto" w:fill="FFFFFF" w:themeFill="background1"/>
            <w:vAlign w:val="center"/>
          </w:tcPr>
          <w:p w14:paraId="7E92C372"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VALOR</w:t>
            </w:r>
          </w:p>
        </w:tc>
      </w:tr>
      <w:tr w:rsidR="00662FEE" w:rsidRPr="00662FEE" w14:paraId="51495579" w14:textId="77777777" w:rsidTr="00662FEE">
        <w:trPr>
          <w:trHeight w:val="283"/>
          <w:jc w:val="center"/>
        </w:trPr>
        <w:tc>
          <w:tcPr>
            <w:tcW w:w="1883" w:type="dxa"/>
            <w:shd w:val="clear" w:color="auto" w:fill="FFFFFF" w:themeFill="background1"/>
            <w:vAlign w:val="center"/>
          </w:tcPr>
          <w:p w14:paraId="2670438E"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230824240220222517500160422.3.2.02.02.005</w:t>
            </w:r>
          </w:p>
        </w:tc>
        <w:tc>
          <w:tcPr>
            <w:tcW w:w="2952" w:type="dxa"/>
            <w:shd w:val="clear" w:color="auto" w:fill="FFFFFF" w:themeFill="background1"/>
            <w:vAlign w:val="center"/>
          </w:tcPr>
          <w:p w14:paraId="3BDC6CA9"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 xml:space="preserve">Construcción y servicios de la construcción FUENTE: convenio interadministrativo ICCU-CTO-933 </w:t>
            </w:r>
          </w:p>
          <w:p w14:paraId="12417394"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DE 2023</w:t>
            </w:r>
          </w:p>
        </w:tc>
        <w:tc>
          <w:tcPr>
            <w:tcW w:w="2151" w:type="dxa"/>
            <w:shd w:val="clear" w:color="auto" w:fill="FFFFFF" w:themeFill="background1"/>
            <w:vAlign w:val="center"/>
          </w:tcPr>
          <w:p w14:paraId="73FBA29E"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82131</w:t>
            </w:r>
          </w:p>
        </w:tc>
        <w:tc>
          <w:tcPr>
            <w:tcW w:w="1852" w:type="dxa"/>
            <w:shd w:val="clear" w:color="auto" w:fill="FFFFFF" w:themeFill="background1"/>
            <w:vAlign w:val="center"/>
          </w:tcPr>
          <w:p w14:paraId="179A8DE6"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144.080.000</w:t>
            </w:r>
          </w:p>
          <w:p w14:paraId="1F4265D5" w14:textId="77777777" w:rsidR="00662FEE" w:rsidRPr="00662FEE" w:rsidRDefault="00662FEE" w:rsidP="00662FEE">
            <w:pPr>
              <w:jc w:val="center"/>
              <w:rPr>
                <w:rFonts w:ascii="Arial" w:hAnsi="Arial" w:cs="Arial"/>
                <w:color w:val="1A1818" w:themeColor="text1"/>
                <w:spacing w:val="-3"/>
                <w:sz w:val="18"/>
                <w:szCs w:val="18"/>
              </w:rPr>
            </w:pPr>
          </w:p>
        </w:tc>
      </w:tr>
      <w:tr w:rsidR="00662FEE" w:rsidRPr="00662FEE" w14:paraId="3FDB6216" w14:textId="77777777" w:rsidTr="00662FEE">
        <w:trPr>
          <w:trHeight w:val="70"/>
          <w:jc w:val="center"/>
        </w:trPr>
        <w:tc>
          <w:tcPr>
            <w:tcW w:w="698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0EC89" w14:textId="77777777" w:rsidR="00662FEE" w:rsidRPr="00662FEE" w:rsidRDefault="00662FEE" w:rsidP="00662FEE">
            <w:pPr>
              <w:keepNext/>
              <w:keepLines/>
              <w:jc w:val="right"/>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TOTAL DISPONIBILIDAD</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EF49F"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144.080.000</w:t>
            </w:r>
          </w:p>
        </w:tc>
      </w:tr>
    </w:tbl>
    <w:p w14:paraId="5E4EB63D" w14:textId="77777777" w:rsidR="00662FEE" w:rsidRPr="00662FEE" w:rsidRDefault="00662FEE" w:rsidP="00662FEE">
      <w:pPr>
        <w:ind w:left="426"/>
        <w:rPr>
          <w:rFonts w:cstheme="minorHAnsi"/>
          <w:b/>
          <w:color w:val="1A1818" w:themeColor="text1"/>
          <w:szCs w:val="20"/>
          <w:lang w:val="es-CO"/>
        </w:rPr>
      </w:pPr>
    </w:p>
    <w:p w14:paraId="0CB2309C" w14:textId="77777777" w:rsidR="00662FEE" w:rsidRPr="00662FEE" w:rsidRDefault="00662FEE" w:rsidP="00662FEE">
      <w:pPr>
        <w:ind w:left="426"/>
        <w:rPr>
          <w:rFonts w:cstheme="minorHAnsi"/>
          <w:b/>
          <w:color w:val="1A1818" w:themeColor="text1"/>
          <w:szCs w:val="20"/>
          <w:lang w:val="es-CO"/>
        </w:rPr>
      </w:pPr>
    </w:p>
    <w:tbl>
      <w:tblPr>
        <w:tblW w:w="883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CellMar>
          <w:left w:w="57" w:type="dxa"/>
          <w:right w:w="57" w:type="dxa"/>
        </w:tblCellMar>
        <w:tblLook w:val="01E0" w:firstRow="1" w:lastRow="1" w:firstColumn="1" w:lastColumn="1" w:noHBand="0" w:noVBand="0"/>
      </w:tblPr>
      <w:tblGrid>
        <w:gridCol w:w="1883"/>
        <w:gridCol w:w="2952"/>
        <w:gridCol w:w="2151"/>
        <w:gridCol w:w="1852"/>
      </w:tblGrid>
      <w:tr w:rsidR="00662FEE" w:rsidRPr="00662FEE" w14:paraId="25FC48CF" w14:textId="77777777" w:rsidTr="00662FEE">
        <w:trPr>
          <w:trHeight w:val="158"/>
          <w:jc w:val="center"/>
        </w:trPr>
        <w:tc>
          <w:tcPr>
            <w:tcW w:w="8838" w:type="dxa"/>
            <w:gridSpan w:val="4"/>
            <w:shd w:val="clear" w:color="auto" w:fill="FFFFFF" w:themeFill="background1"/>
            <w:vAlign w:val="center"/>
          </w:tcPr>
          <w:p w14:paraId="2AFF7A1C" w14:textId="77777777" w:rsidR="00662FEE" w:rsidRPr="00662FEE" w:rsidRDefault="00662FEE" w:rsidP="00662FEE">
            <w:pPr>
              <w:keepNext/>
              <w:keepLines/>
              <w:jc w:val="center"/>
              <w:outlineLvl w:val="0"/>
              <w:rPr>
                <w:rFonts w:ascii="Arial" w:eastAsiaTheme="majorEastAsia" w:hAnsi="Arial" w:cs="Arial"/>
                <w:b/>
                <w:bCs/>
                <w:color w:val="1A1818" w:themeColor="text1"/>
                <w:spacing w:val="-3"/>
                <w:sz w:val="18"/>
                <w:szCs w:val="18"/>
              </w:rPr>
            </w:pPr>
            <w:r w:rsidRPr="00662FEE">
              <w:rPr>
                <w:rFonts w:ascii="Arial" w:eastAsiaTheme="majorEastAsia" w:hAnsi="Arial" w:cs="Arial"/>
                <w:bCs/>
                <w:color w:val="1A1818" w:themeColor="text1"/>
                <w:spacing w:val="-3"/>
                <w:sz w:val="18"/>
                <w:szCs w:val="18"/>
              </w:rPr>
              <w:t xml:space="preserve">DISPONIBILIDAD PRESUPUESTAL No. </w:t>
            </w:r>
            <w:r w:rsidRPr="00662FEE">
              <w:rPr>
                <w:rFonts w:ascii="Arial" w:eastAsiaTheme="majorEastAsia" w:hAnsi="Arial" w:cs="Arial"/>
                <w:bCs/>
                <w:iCs/>
                <w:color w:val="1A1818" w:themeColor="text1"/>
                <w:spacing w:val="-3"/>
                <w:sz w:val="18"/>
                <w:szCs w:val="18"/>
              </w:rPr>
              <w:t>2023001253 15/05/2023</w:t>
            </w:r>
          </w:p>
        </w:tc>
      </w:tr>
      <w:tr w:rsidR="00662FEE" w:rsidRPr="00662FEE" w14:paraId="7D073B41" w14:textId="77777777" w:rsidTr="00662FEE">
        <w:trPr>
          <w:trHeight w:val="283"/>
          <w:jc w:val="center"/>
        </w:trPr>
        <w:tc>
          <w:tcPr>
            <w:tcW w:w="1883" w:type="dxa"/>
            <w:shd w:val="clear" w:color="auto" w:fill="FFFFFF" w:themeFill="background1"/>
            <w:vAlign w:val="center"/>
          </w:tcPr>
          <w:p w14:paraId="5A81EF5C"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NUMERO RUBRO</w:t>
            </w:r>
          </w:p>
        </w:tc>
        <w:tc>
          <w:tcPr>
            <w:tcW w:w="2952" w:type="dxa"/>
            <w:shd w:val="clear" w:color="auto" w:fill="FFFFFF" w:themeFill="background1"/>
            <w:vAlign w:val="center"/>
          </w:tcPr>
          <w:p w14:paraId="45C8852C"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NOMBRE</w:t>
            </w:r>
          </w:p>
        </w:tc>
        <w:tc>
          <w:tcPr>
            <w:tcW w:w="2151" w:type="dxa"/>
            <w:shd w:val="clear" w:color="auto" w:fill="FFFFFF" w:themeFill="background1"/>
            <w:vAlign w:val="center"/>
          </w:tcPr>
          <w:p w14:paraId="38A9C047"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FUENTE</w:t>
            </w:r>
          </w:p>
        </w:tc>
        <w:tc>
          <w:tcPr>
            <w:tcW w:w="1852" w:type="dxa"/>
            <w:shd w:val="clear" w:color="auto" w:fill="FFFFFF" w:themeFill="background1"/>
            <w:vAlign w:val="center"/>
          </w:tcPr>
          <w:p w14:paraId="63422EB8"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VALOR</w:t>
            </w:r>
          </w:p>
        </w:tc>
      </w:tr>
      <w:tr w:rsidR="00662FEE" w:rsidRPr="00662FEE" w14:paraId="66767CBC" w14:textId="77777777" w:rsidTr="00662FEE">
        <w:trPr>
          <w:trHeight w:val="283"/>
          <w:jc w:val="center"/>
        </w:trPr>
        <w:tc>
          <w:tcPr>
            <w:tcW w:w="1883" w:type="dxa"/>
            <w:shd w:val="clear" w:color="auto" w:fill="FFFFFF" w:themeFill="background1"/>
            <w:vAlign w:val="center"/>
          </w:tcPr>
          <w:p w14:paraId="19793AD4"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230824240220222517500180422.3.2.02.02.005</w:t>
            </w:r>
          </w:p>
        </w:tc>
        <w:tc>
          <w:tcPr>
            <w:tcW w:w="2952" w:type="dxa"/>
            <w:shd w:val="clear" w:color="auto" w:fill="FFFFFF" w:themeFill="background1"/>
            <w:vAlign w:val="center"/>
          </w:tcPr>
          <w:p w14:paraId="5AD2A790"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Construcción y servicios de la construcción FUENTE: convenio interadministrativo ICCU-CTO-874 DE 2023</w:t>
            </w:r>
          </w:p>
        </w:tc>
        <w:tc>
          <w:tcPr>
            <w:tcW w:w="2151" w:type="dxa"/>
            <w:shd w:val="clear" w:color="auto" w:fill="FFFFFF" w:themeFill="background1"/>
            <w:vAlign w:val="center"/>
          </w:tcPr>
          <w:p w14:paraId="5E732344"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82142</w:t>
            </w:r>
          </w:p>
        </w:tc>
        <w:tc>
          <w:tcPr>
            <w:tcW w:w="1852" w:type="dxa"/>
            <w:shd w:val="clear" w:color="auto" w:fill="FFFFFF" w:themeFill="background1"/>
            <w:vAlign w:val="center"/>
          </w:tcPr>
          <w:p w14:paraId="021CCD63"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227.138.000</w:t>
            </w:r>
          </w:p>
          <w:p w14:paraId="25FFEEBD" w14:textId="77777777" w:rsidR="00662FEE" w:rsidRPr="00662FEE" w:rsidRDefault="00662FEE" w:rsidP="00662FEE">
            <w:pPr>
              <w:jc w:val="center"/>
              <w:rPr>
                <w:rFonts w:ascii="Arial" w:hAnsi="Arial" w:cs="Arial"/>
                <w:color w:val="1A1818" w:themeColor="text1"/>
                <w:spacing w:val="-3"/>
                <w:sz w:val="18"/>
                <w:szCs w:val="18"/>
              </w:rPr>
            </w:pPr>
          </w:p>
        </w:tc>
      </w:tr>
      <w:tr w:rsidR="00662FEE" w:rsidRPr="00662FEE" w14:paraId="35257E57" w14:textId="77777777" w:rsidTr="00662FEE">
        <w:trPr>
          <w:trHeight w:val="283"/>
          <w:jc w:val="center"/>
        </w:trPr>
        <w:tc>
          <w:tcPr>
            <w:tcW w:w="698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C325A" w14:textId="77777777" w:rsidR="00662FEE" w:rsidRPr="00662FEE" w:rsidRDefault="00662FEE" w:rsidP="00662FEE">
            <w:pPr>
              <w:keepNext/>
              <w:keepLines/>
              <w:jc w:val="right"/>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TOTAL DISPONIBILIDAD</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4A2C8"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227.138.000</w:t>
            </w:r>
          </w:p>
        </w:tc>
      </w:tr>
    </w:tbl>
    <w:p w14:paraId="7A6CA578" w14:textId="77777777" w:rsidR="00662FEE" w:rsidRPr="00662FEE" w:rsidRDefault="00662FEE" w:rsidP="00662FEE">
      <w:pPr>
        <w:ind w:left="426"/>
        <w:rPr>
          <w:rFonts w:cstheme="minorHAnsi"/>
          <w:b/>
          <w:color w:val="1A1818" w:themeColor="text1"/>
          <w:szCs w:val="20"/>
          <w:lang w:val="es-CO"/>
        </w:rPr>
      </w:pPr>
    </w:p>
    <w:p w14:paraId="3514F2F1" w14:textId="77777777" w:rsidR="00662FEE" w:rsidRPr="00662FEE" w:rsidRDefault="00662FEE" w:rsidP="00662FEE">
      <w:pPr>
        <w:ind w:left="426"/>
        <w:rPr>
          <w:rFonts w:cstheme="minorHAnsi"/>
          <w:b/>
          <w:color w:val="1A1818" w:themeColor="text1"/>
          <w:szCs w:val="20"/>
          <w:lang w:val="es-CO"/>
        </w:rPr>
      </w:pPr>
    </w:p>
    <w:tbl>
      <w:tblPr>
        <w:tblW w:w="883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CellMar>
          <w:left w:w="57" w:type="dxa"/>
          <w:right w:w="57" w:type="dxa"/>
        </w:tblCellMar>
        <w:tblLook w:val="01E0" w:firstRow="1" w:lastRow="1" w:firstColumn="1" w:lastColumn="1" w:noHBand="0" w:noVBand="0"/>
      </w:tblPr>
      <w:tblGrid>
        <w:gridCol w:w="1883"/>
        <w:gridCol w:w="2952"/>
        <w:gridCol w:w="2151"/>
        <w:gridCol w:w="1852"/>
      </w:tblGrid>
      <w:tr w:rsidR="00662FEE" w:rsidRPr="00662FEE" w14:paraId="70D9DFF3" w14:textId="77777777" w:rsidTr="00662FEE">
        <w:trPr>
          <w:trHeight w:val="158"/>
          <w:jc w:val="center"/>
        </w:trPr>
        <w:tc>
          <w:tcPr>
            <w:tcW w:w="8838" w:type="dxa"/>
            <w:gridSpan w:val="4"/>
            <w:shd w:val="clear" w:color="auto" w:fill="FFFFFF" w:themeFill="background1"/>
            <w:vAlign w:val="center"/>
          </w:tcPr>
          <w:p w14:paraId="7FB8D53F" w14:textId="77777777" w:rsidR="00662FEE" w:rsidRPr="00662FEE" w:rsidRDefault="00662FEE" w:rsidP="00662FEE">
            <w:pPr>
              <w:keepNext/>
              <w:keepLines/>
              <w:jc w:val="center"/>
              <w:outlineLvl w:val="0"/>
              <w:rPr>
                <w:rFonts w:ascii="Arial" w:eastAsiaTheme="majorEastAsia" w:hAnsi="Arial" w:cs="Arial"/>
                <w:b/>
                <w:bCs/>
                <w:color w:val="1A1818" w:themeColor="text1"/>
                <w:spacing w:val="-3"/>
                <w:sz w:val="18"/>
                <w:szCs w:val="18"/>
              </w:rPr>
            </w:pPr>
            <w:r w:rsidRPr="00662FEE">
              <w:rPr>
                <w:rFonts w:ascii="Arial" w:eastAsiaTheme="majorEastAsia" w:hAnsi="Arial" w:cs="Arial"/>
                <w:bCs/>
                <w:color w:val="1A1818" w:themeColor="text1"/>
                <w:spacing w:val="-3"/>
                <w:sz w:val="18"/>
                <w:szCs w:val="18"/>
              </w:rPr>
              <w:t xml:space="preserve">DISPONIBILIDAD PRESUPUESTAL No. </w:t>
            </w:r>
            <w:r w:rsidRPr="00662FEE">
              <w:rPr>
                <w:rFonts w:ascii="Arial" w:eastAsiaTheme="majorEastAsia" w:hAnsi="Arial" w:cs="Arial"/>
                <w:bCs/>
                <w:iCs/>
                <w:color w:val="1A1818" w:themeColor="text1"/>
                <w:spacing w:val="-3"/>
                <w:sz w:val="18"/>
                <w:szCs w:val="18"/>
              </w:rPr>
              <w:t>2023001251 15/05/2023</w:t>
            </w:r>
          </w:p>
        </w:tc>
      </w:tr>
      <w:tr w:rsidR="00662FEE" w:rsidRPr="00662FEE" w14:paraId="33676C15" w14:textId="77777777" w:rsidTr="00662FEE">
        <w:trPr>
          <w:trHeight w:val="283"/>
          <w:jc w:val="center"/>
        </w:trPr>
        <w:tc>
          <w:tcPr>
            <w:tcW w:w="1883" w:type="dxa"/>
            <w:shd w:val="clear" w:color="auto" w:fill="FFFFFF" w:themeFill="background1"/>
            <w:vAlign w:val="center"/>
          </w:tcPr>
          <w:p w14:paraId="71715619"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NUMERO RUBRO</w:t>
            </w:r>
          </w:p>
        </w:tc>
        <w:tc>
          <w:tcPr>
            <w:tcW w:w="2952" w:type="dxa"/>
            <w:shd w:val="clear" w:color="auto" w:fill="FFFFFF" w:themeFill="background1"/>
            <w:vAlign w:val="center"/>
          </w:tcPr>
          <w:p w14:paraId="240101C8"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NOMBRE</w:t>
            </w:r>
          </w:p>
        </w:tc>
        <w:tc>
          <w:tcPr>
            <w:tcW w:w="2151" w:type="dxa"/>
            <w:shd w:val="clear" w:color="auto" w:fill="FFFFFF" w:themeFill="background1"/>
            <w:vAlign w:val="center"/>
          </w:tcPr>
          <w:p w14:paraId="55AE2381"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FUENTE</w:t>
            </w:r>
          </w:p>
        </w:tc>
        <w:tc>
          <w:tcPr>
            <w:tcW w:w="1852" w:type="dxa"/>
            <w:shd w:val="clear" w:color="auto" w:fill="FFFFFF" w:themeFill="background1"/>
            <w:vAlign w:val="center"/>
          </w:tcPr>
          <w:p w14:paraId="14950181"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VALOR</w:t>
            </w:r>
          </w:p>
        </w:tc>
      </w:tr>
      <w:tr w:rsidR="00662FEE" w:rsidRPr="00662FEE" w14:paraId="72C12BA4" w14:textId="77777777" w:rsidTr="00662FEE">
        <w:trPr>
          <w:trHeight w:val="283"/>
          <w:jc w:val="center"/>
        </w:trPr>
        <w:tc>
          <w:tcPr>
            <w:tcW w:w="1883" w:type="dxa"/>
            <w:shd w:val="clear" w:color="auto" w:fill="FFFFFF" w:themeFill="background1"/>
            <w:vAlign w:val="center"/>
          </w:tcPr>
          <w:p w14:paraId="21AA40A4"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230824240220222517500341122.3.2.02.02.005</w:t>
            </w:r>
          </w:p>
        </w:tc>
        <w:tc>
          <w:tcPr>
            <w:tcW w:w="2952" w:type="dxa"/>
            <w:shd w:val="clear" w:color="auto" w:fill="FFFFFF" w:themeFill="background1"/>
            <w:vAlign w:val="center"/>
          </w:tcPr>
          <w:p w14:paraId="1B7E9358"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Construcción y servicios de la construcción FUENTE: DES ESPECIFICA PUBLICIDAD V</w:t>
            </w:r>
          </w:p>
        </w:tc>
        <w:tc>
          <w:tcPr>
            <w:tcW w:w="2151" w:type="dxa"/>
            <w:shd w:val="clear" w:color="auto" w:fill="FFFFFF" w:themeFill="background1"/>
            <w:vAlign w:val="center"/>
          </w:tcPr>
          <w:p w14:paraId="61E7608C"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1218</w:t>
            </w:r>
          </w:p>
        </w:tc>
        <w:tc>
          <w:tcPr>
            <w:tcW w:w="1852" w:type="dxa"/>
            <w:shd w:val="clear" w:color="auto" w:fill="FFFFFF" w:themeFill="background1"/>
            <w:vAlign w:val="center"/>
          </w:tcPr>
          <w:p w14:paraId="046FC2F0"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60.934.126</w:t>
            </w:r>
          </w:p>
          <w:p w14:paraId="4E963020" w14:textId="77777777" w:rsidR="00662FEE" w:rsidRPr="00662FEE" w:rsidRDefault="00662FEE" w:rsidP="00662FEE">
            <w:pPr>
              <w:jc w:val="center"/>
              <w:rPr>
                <w:rFonts w:ascii="Arial" w:hAnsi="Arial" w:cs="Arial"/>
                <w:color w:val="1A1818" w:themeColor="text1"/>
                <w:spacing w:val="-3"/>
                <w:sz w:val="18"/>
                <w:szCs w:val="18"/>
              </w:rPr>
            </w:pPr>
          </w:p>
        </w:tc>
      </w:tr>
      <w:tr w:rsidR="00662FEE" w:rsidRPr="00662FEE" w14:paraId="020F1AC3" w14:textId="77777777" w:rsidTr="00662FEE">
        <w:trPr>
          <w:trHeight w:val="283"/>
          <w:jc w:val="center"/>
        </w:trPr>
        <w:tc>
          <w:tcPr>
            <w:tcW w:w="698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4219E" w14:textId="77777777" w:rsidR="00662FEE" w:rsidRPr="00662FEE" w:rsidRDefault="00662FEE" w:rsidP="00662FEE">
            <w:pPr>
              <w:keepNext/>
              <w:keepLines/>
              <w:jc w:val="right"/>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TOTAL DISPONIBILIDAD</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AB218"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60.934.126</w:t>
            </w:r>
          </w:p>
        </w:tc>
      </w:tr>
    </w:tbl>
    <w:p w14:paraId="18826EBA" w14:textId="77777777" w:rsidR="00662FEE" w:rsidRPr="00662FEE" w:rsidRDefault="00662FEE" w:rsidP="00662FEE">
      <w:pPr>
        <w:ind w:left="426"/>
        <w:rPr>
          <w:rFonts w:cstheme="minorHAnsi"/>
          <w:b/>
          <w:color w:val="1A1818" w:themeColor="text1"/>
          <w:szCs w:val="20"/>
          <w:lang w:val="es-CO"/>
        </w:rPr>
      </w:pPr>
    </w:p>
    <w:p w14:paraId="5EDE9EC7" w14:textId="77777777" w:rsidR="00662FEE" w:rsidRPr="00662FEE" w:rsidRDefault="00662FEE" w:rsidP="00662FEE">
      <w:pPr>
        <w:ind w:left="426"/>
        <w:rPr>
          <w:rFonts w:cstheme="minorHAnsi"/>
          <w:b/>
          <w:color w:val="1A1818" w:themeColor="text1"/>
          <w:szCs w:val="20"/>
          <w:lang w:val="es-CO"/>
        </w:rPr>
      </w:pPr>
    </w:p>
    <w:tbl>
      <w:tblPr>
        <w:tblW w:w="883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CellMar>
          <w:left w:w="57" w:type="dxa"/>
          <w:right w:w="57" w:type="dxa"/>
        </w:tblCellMar>
        <w:tblLook w:val="01E0" w:firstRow="1" w:lastRow="1" w:firstColumn="1" w:lastColumn="1" w:noHBand="0" w:noVBand="0"/>
      </w:tblPr>
      <w:tblGrid>
        <w:gridCol w:w="1883"/>
        <w:gridCol w:w="2952"/>
        <w:gridCol w:w="2151"/>
        <w:gridCol w:w="1852"/>
      </w:tblGrid>
      <w:tr w:rsidR="00662FEE" w:rsidRPr="00662FEE" w14:paraId="08E66FE3" w14:textId="77777777" w:rsidTr="00662FEE">
        <w:trPr>
          <w:trHeight w:val="158"/>
          <w:jc w:val="center"/>
        </w:trPr>
        <w:tc>
          <w:tcPr>
            <w:tcW w:w="8838" w:type="dxa"/>
            <w:gridSpan w:val="4"/>
            <w:shd w:val="clear" w:color="auto" w:fill="FFFFFF" w:themeFill="background1"/>
            <w:vAlign w:val="center"/>
          </w:tcPr>
          <w:p w14:paraId="1D7E1488" w14:textId="77777777" w:rsidR="00662FEE" w:rsidRPr="00662FEE" w:rsidRDefault="00662FEE" w:rsidP="00662FEE">
            <w:pPr>
              <w:keepNext/>
              <w:keepLines/>
              <w:jc w:val="center"/>
              <w:outlineLvl w:val="0"/>
              <w:rPr>
                <w:rFonts w:ascii="Arial" w:eastAsiaTheme="majorEastAsia" w:hAnsi="Arial" w:cs="Arial"/>
                <w:b/>
                <w:bCs/>
                <w:color w:val="1A1818" w:themeColor="text1"/>
                <w:spacing w:val="-3"/>
                <w:sz w:val="18"/>
                <w:szCs w:val="18"/>
              </w:rPr>
            </w:pPr>
            <w:r w:rsidRPr="00662FEE">
              <w:rPr>
                <w:rFonts w:ascii="Arial" w:eastAsiaTheme="majorEastAsia" w:hAnsi="Arial" w:cs="Arial"/>
                <w:bCs/>
                <w:color w:val="1A1818" w:themeColor="text1"/>
                <w:spacing w:val="-3"/>
                <w:sz w:val="18"/>
                <w:szCs w:val="18"/>
              </w:rPr>
              <w:t xml:space="preserve">DISPONIBILIDAD PRESUPUESTAL No. </w:t>
            </w:r>
            <w:r w:rsidRPr="00662FEE">
              <w:rPr>
                <w:rFonts w:ascii="Arial" w:eastAsiaTheme="majorEastAsia" w:hAnsi="Arial" w:cs="Arial"/>
                <w:bCs/>
                <w:iCs/>
                <w:color w:val="1A1818" w:themeColor="text1"/>
                <w:spacing w:val="-3"/>
                <w:sz w:val="18"/>
                <w:szCs w:val="18"/>
              </w:rPr>
              <w:t>2023001271 15/05/2023</w:t>
            </w:r>
          </w:p>
        </w:tc>
      </w:tr>
      <w:tr w:rsidR="00662FEE" w:rsidRPr="00662FEE" w14:paraId="62207282" w14:textId="77777777" w:rsidTr="00662FEE">
        <w:trPr>
          <w:trHeight w:val="283"/>
          <w:jc w:val="center"/>
        </w:trPr>
        <w:tc>
          <w:tcPr>
            <w:tcW w:w="1883" w:type="dxa"/>
            <w:shd w:val="clear" w:color="auto" w:fill="FFFFFF" w:themeFill="background1"/>
            <w:vAlign w:val="center"/>
          </w:tcPr>
          <w:p w14:paraId="0B5F2013"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NUMERO RUBRO</w:t>
            </w:r>
          </w:p>
        </w:tc>
        <w:tc>
          <w:tcPr>
            <w:tcW w:w="2952" w:type="dxa"/>
            <w:shd w:val="clear" w:color="auto" w:fill="FFFFFF" w:themeFill="background1"/>
            <w:vAlign w:val="center"/>
          </w:tcPr>
          <w:p w14:paraId="5B5E2CC0"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NOMBRE</w:t>
            </w:r>
          </w:p>
        </w:tc>
        <w:tc>
          <w:tcPr>
            <w:tcW w:w="2151" w:type="dxa"/>
            <w:shd w:val="clear" w:color="auto" w:fill="FFFFFF" w:themeFill="background1"/>
            <w:vAlign w:val="center"/>
          </w:tcPr>
          <w:p w14:paraId="46E7B643"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FUENTE</w:t>
            </w:r>
          </w:p>
        </w:tc>
        <w:tc>
          <w:tcPr>
            <w:tcW w:w="1852" w:type="dxa"/>
            <w:shd w:val="clear" w:color="auto" w:fill="FFFFFF" w:themeFill="background1"/>
            <w:vAlign w:val="center"/>
          </w:tcPr>
          <w:p w14:paraId="4248137D" w14:textId="77777777" w:rsidR="00662FEE" w:rsidRPr="00662FEE" w:rsidRDefault="00662FEE" w:rsidP="00662FEE">
            <w:pPr>
              <w:keepNext/>
              <w:keepLines/>
              <w:jc w:val="center"/>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VALOR</w:t>
            </w:r>
          </w:p>
        </w:tc>
      </w:tr>
      <w:tr w:rsidR="00662FEE" w:rsidRPr="00662FEE" w14:paraId="0040026C" w14:textId="77777777" w:rsidTr="00662FEE">
        <w:trPr>
          <w:trHeight w:val="283"/>
          <w:jc w:val="center"/>
        </w:trPr>
        <w:tc>
          <w:tcPr>
            <w:tcW w:w="1883" w:type="dxa"/>
            <w:shd w:val="clear" w:color="auto" w:fill="FFFFFF" w:themeFill="background1"/>
            <w:vAlign w:val="center"/>
          </w:tcPr>
          <w:p w14:paraId="11D5C5BD"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230824240220222517500110182.3.2.02.02.005</w:t>
            </w:r>
          </w:p>
        </w:tc>
        <w:tc>
          <w:tcPr>
            <w:tcW w:w="2952" w:type="dxa"/>
            <w:shd w:val="clear" w:color="auto" w:fill="FFFFFF" w:themeFill="background1"/>
            <w:vAlign w:val="center"/>
          </w:tcPr>
          <w:p w14:paraId="510F9556"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Construcción y servicios de la construcción FUENTE: R.B. SGP AGUA POTABLE Y SANEAMIENTO BASICO</w:t>
            </w:r>
          </w:p>
        </w:tc>
        <w:tc>
          <w:tcPr>
            <w:tcW w:w="2151" w:type="dxa"/>
            <w:shd w:val="clear" w:color="auto" w:fill="FFFFFF" w:themeFill="background1"/>
            <w:vAlign w:val="center"/>
          </w:tcPr>
          <w:p w14:paraId="5DE0EE7D"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3501</w:t>
            </w:r>
          </w:p>
        </w:tc>
        <w:tc>
          <w:tcPr>
            <w:tcW w:w="1852" w:type="dxa"/>
            <w:shd w:val="clear" w:color="auto" w:fill="FFFFFF" w:themeFill="background1"/>
            <w:vAlign w:val="center"/>
          </w:tcPr>
          <w:p w14:paraId="192A20FB"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15.604.133</w:t>
            </w:r>
          </w:p>
        </w:tc>
      </w:tr>
      <w:tr w:rsidR="00662FEE" w:rsidRPr="00662FEE" w14:paraId="20624558" w14:textId="77777777" w:rsidTr="00662FEE">
        <w:trPr>
          <w:trHeight w:val="283"/>
          <w:jc w:val="center"/>
        </w:trPr>
        <w:tc>
          <w:tcPr>
            <w:tcW w:w="698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9966B" w14:textId="77777777" w:rsidR="00662FEE" w:rsidRPr="00662FEE" w:rsidRDefault="00662FEE" w:rsidP="00662FEE">
            <w:pPr>
              <w:keepNext/>
              <w:keepLines/>
              <w:jc w:val="right"/>
              <w:outlineLvl w:val="0"/>
              <w:rPr>
                <w:rFonts w:ascii="Arial" w:eastAsiaTheme="majorEastAsia" w:hAnsi="Arial" w:cs="Arial"/>
                <w:bCs/>
                <w:color w:val="1A1818" w:themeColor="text1"/>
                <w:spacing w:val="-3"/>
                <w:sz w:val="18"/>
                <w:szCs w:val="18"/>
              </w:rPr>
            </w:pPr>
            <w:r w:rsidRPr="00662FEE">
              <w:rPr>
                <w:rFonts w:ascii="Arial" w:eastAsiaTheme="majorEastAsia" w:hAnsi="Arial" w:cs="Arial"/>
                <w:bCs/>
                <w:color w:val="1A1818" w:themeColor="text1"/>
                <w:spacing w:val="-3"/>
                <w:sz w:val="18"/>
                <w:szCs w:val="18"/>
              </w:rPr>
              <w:t>TOTAL DISPONIBILIDAD</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C4EA8" w14:textId="77777777" w:rsidR="00662FEE" w:rsidRPr="00662FEE" w:rsidRDefault="00662FEE" w:rsidP="00662FEE">
            <w:pPr>
              <w:jc w:val="center"/>
              <w:rPr>
                <w:rFonts w:ascii="Arial" w:hAnsi="Arial" w:cs="Arial"/>
                <w:color w:val="1A1818" w:themeColor="text1"/>
                <w:spacing w:val="-3"/>
                <w:sz w:val="18"/>
                <w:szCs w:val="18"/>
              </w:rPr>
            </w:pPr>
            <w:r w:rsidRPr="00662FEE">
              <w:rPr>
                <w:rFonts w:ascii="Arial" w:hAnsi="Arial" w:cs="Arial"/>
                <w:color w:val="1A1818" w:themeColor="text1"/>
                <w:spacing w:val="-3"/>
                <w:sz w:val="18"/>
                <w:szCs w:val="18"/>
              </w:rPr>
              <w:t>15.604.133</w:t>
            </w:r>
          </w:p>
        </w:tc>
      </w:tr>
    </w:tbl>
    <w:p w14:paraId="750B114A" w14:textId="77777777" w:rsidR="00662FEE" w:rsidRPr="00662FEE" w:rsidRDefault="00662FEE" w:rsidP="00662FEE">
      <w:pPr>
        <w:ind w:left="426"/>
        <w:rPr>
          <w:rFonts w:cstheme="minorHAnsi"/>
          <w:b/>
          <w:color w:val="1A1818" w:themeColor="text1"/>
          <w:szCs w:val="20"/>
          <w:lang w:val="es-CO"/>
        </w:rPr>
      </w:pP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49EE89DD" w14:textId="17BE37A7" w:rsidR="00662FEE" w:rsidRDefault="00662FEE" w:rsidP="00540E0E"/>
    <w:p w14:paraId="698E900C" w14:textId="63E4571B"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lastRenderedPageBreak/>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2EC9376D" w14:textId="2C7AE61A"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 xml:space="preserve">la Entidad establecerá el porcentaje mínimo dentro del rango de cinco por ciento (5%) </w:t>
      </w:r>
      <w:r w:rsidRPr="005B1DDC">
        <w:rPr>
          <w:rFonts w:ascii="Arial" w:eastAsia="Calibri" w:hAnsi="Arial" w:cs="Arial"/>
          <w:bCs/>
          <w:iCs/>
          <w:szCs w:val="20"/>
          <w:highlight w:val="lightGray"/>
          <w:lang w:val="es-ES"/>
        </w:rPr>
        <w:lastRenderedPageBreak/>
        <w:t>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lastRenderedPageBreak/>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 xml:space="preserve">En caso de que el Contratista incorpore bienes nacionales relevantes durante la ejecución del </w:t>
      </w:r>
      <w:r w:rsidRPr="000F2294">
        <w:rPr>
          <w:rFonts w:cstheme="minorHAnsi"/>
          <w:iCs/>
          <w:lang w:val="es-CO"/>
        </w:rPr>
        <w:lastRenderedPageBreak/>
        <w:t>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57C8ABCD" w14:textId="5A83F9EB"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AFB8426" w14:textId="77777777" w:rsidR="00662FEE" w:rsidRDefault="00662FEE" w:rsidP="00662FEE">
      <w:pPr>
        <w:pStyle w:val="clusulas"/>
        <w:numPr>
          <w:ilvl w:val="0"/>
          <w:numId w:val="0"/>
        </w:numPr>
        <w:tabs>
          <w:tab w:val="left" w:pos="1560"/>
        </w:tabs>
        <w:spacing w:before="0" w:after="0"/>
        <w:ind w:left="66"/>
        <w:rPr>
          <w:rFonts w:cstheme="minorHAnsi"/>
          <w:szCs w:val="20"/>
        </w:rPr>
      </w:pPr>
    </w:p>
    <w:p w14:paraId="3E0970E2"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Ejecutar la obra conforme las especificaciones técnicas señaladas en el contrato y en los documentos del proceso de selección. </w:t>
      </w:r>
    </w:p>
    <w:p w14:paraId="0B3C6818"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Suscribir de forma conjunta con el supervisor designado por el Municipio de Chía y el interventor, el acta de inicio del contrato.</w:t>
      </w:r>
    </w:p>
    <w:p w14:paraId="277219F7"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Tramitar las garantías exigidas por el Municipio para aprobación a través de la Oficina de Contratación.</w:t>
      </w:r>
    </w:p>
    <w:p w14:paraId="5F5AE9E0"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Suscribir a tiempo las actas (inicio, suspensiones, reinicios, cortes, recibo final, liquidación), requeridas por parte del Municipio (supervisores e interventor) como constancia de la ejecución del contrato</w:t>
      </w:r>
      <w:r>
        <w:rPr>
          <w:rFonts w:ascii="Arial" w:hAnsi="Arial" w:cs="Arial"/>
          <w:szCs w:val="20"/>
        </w:rPr>
        <w:t>.</w:t>
      </w:r>
    </w:p>
    <w:p w14:paraId="3DCB2BB7"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Cumplir con las Normas Ambientales Ley 99 de 1993 y demás normas complementarias y </w:t>
      </w:r>
      <w:r>
        <w:rPr>
          <w:rFonts w:ascii="Arial" w:hAnsi="Arial" w:cs="Arial"/>
          <w:szCs w:val="20"/>
          <w:lang w:eastAsia="es-CO"/>
        </w:rPr>
        <w:t xml:space="preserve">Garantizar las normas de seguridad industrial para la ejecución del contrato en los siguientes aspectos: 1) Elementos de seguridad industrial para obreros y todo el personal de la obra, 2) Manipulación de equipos, herramientas, combustibles y todos los elementos que se utilicen para cumplir el objeto y 3) Todo lo referente a la seguridad industrial debe acogerse a las normas vigentes. El CONTRATISTA, debe velar por el cumplimiento por parte de subcontratistas y proveedores en la práctica de las medidas ambientales, sanitarias, forestales, ecológicas e industriales necesarias para no poner en peligro las personas ni las </w:t>
      </w:r>
      <w:r>
        <w:rPr>
          <w:rFonts w:ascii="Arial" w:hAnsi="Arial" w:cs="Arial"/>
          <w:szCs w:val="20"/>
          <w:lang w:eastAsia="es-CO"/>
        </w:rPr>
        <w:lastRenderedPageBreak/>
        <w:t>cosas, respondiendo por los perjuicios que se causen por su negligencia u omisión. Deberá cumplir con los aspectos Comunitarios y Ambientales; ley 99 de 1993.</w:t>
      </w:r>
    </w:p>
    <w:p w14:paraId="3658D031"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Suministrar y mantener, en las etapas que resulten pertinentes durante la prestación del servicio el personal requerido para la ejecución del objeto contractual, el cual deberá cumplir con las calidades, preparación académica y la experiencia general y específica exigida en el pliego de condiciones. </w:t>
      </w:r>
      <w:r>
        <w:rPr>
          <w:rFonts w:ascii="Arial" w:hAnsi="Arial" w:cs="Arial"/>
          <w:szCs w:val="20"/>
          <w:lang w:eastAsia="es-CO"/>
        </w:rPr>
        <w:t>En caso de justa causa comprobada una vez iniciado el servicio, y si EL CONTRATISTA requiera cambiar alguno de los profesionales propuestos, deberá demostrar el motivo y el reemplazo deberá tener un perfil igual o superior al que se retiró. La aceptación del nuevo profesional estará sujeta a la aprobación de EL MUNICIPIO DE CHÍA. Será por cuenta del CONTRATISTA el pago de los salarios, prestaciones y seguridad social, indemnizaciones de todo el personal que ocupe en la prestación del servicio, igualmente la elaboración de los subcontratos necesarios, quedando claro que no existe ningún tipo de vínculo laboral del personal con EL MUNICIPIO DE CHÍA.</w:t>
      </w:r>
    </w:p>
    <w:p w14:paraId="0837B0EF"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Contar con una oficina central que, entre otros aspectos, le preste soporte en asuntos de orden técnico, legal, administrativo, financiero y contable a la ejecución de la obra. </w:t>
      </w:r>
    </w:p>
    <w:p w14:paraId="5B8B7F17"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Ejecutar los ensayos de laboratorio necesarios para corroborar la calidad de los materiales empleados en las obras y el verificar que los procesos constructivos sean los adecuados. Dentro de los ensayos mínimos requeridos se encuentran los siguientes:</w:t>
      </w:r>
    </w:p>
    <w:p w14:paraId="11976D06"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a. INV E-132. Determinación de suelos expansivos</w:t>
      </w:r>
    </w:p>
    <w:p w14:paraId="793E4695"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b. INV E-125. Determinación de límite líquido</w:t>
      </w:r>
    </w:p>
    <w:p w14:paraId="6526C64D"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c. INV E-126. Determinación de límite plástico.</w:t>
      </w:r>
    </w:p>
    <w:p w14:paraId="1B9261B3"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 xml:space="preserve">d. INV E-148. CBR </w:t>
      </w:r>
    </w:p>
    <w:p w14:paraId="59BACED1"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e. INV E-161. Densidad y peso unitario de suelo en el terreno por el método del cono y arena.</w:t>
      </w:r>
    </w:p>
    <w:p w14:paraId="6E9D0A01"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f. INV E- 142. Relación de humedad – Peso unitario seco en los suelos (ensayo modificado de compactación).</w:t>
      </w:r>
    </w:p>
    <w:p w14:paraId="1995BFA7"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 xml:space="preserve">f. Perfil estratigráfico (apique con profundidad mínimo de 1.50 m). Identificación nivel freático. </w:t>
      </w:r>
    </w:p>
    <w:p w14:paraId="20E623BD"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g. INV E-404. Asentamiento del concreto hidráulico (SLUMP).</w:t>
      </w:r>
    </w:p>
    <w:p w14:paraId="37F5DABC" w14:textId="77777777" w:rsidR="00662FEE" w:rsidRDefault="00662FEE" w:rsidP="00662FEE">
      <w:pPr>
        <w:pStyle w:val="Prrafodelista"/>
        <w:overflowPunct w:val="0"/>
        <w:autoSpaceDE w:val="0"/>
        <w:autoSpaceDN w:val="0"/>
        <w:adjustRightInd w:val="0"/>
        <w:textAlignment w:val="baseline"/>
        <w:rPr>
          <w:rFonts w:ascii="Arial" w:hAnsi="Arial" w:cs="Arial"/>
          <w:szCs w:val="20"/>
        </w:rPr>
      </w:pPr>
      <w:r>
        <w:rPr>
          <w:rFonts w:ascii="Arial" w:hAnsi="Arial" w:cs="Arial"/>
          <w:szCs w:val="20"/>
        </w:rPr>
        <w:t>h. INV E-410. Resistencia a la compresión de cilindros de concreto.</w:t>
      </w:r>
    </w:p>
    <w:p w14:paraId="6DD5264D"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 xml:space="preserve">Cumplir con los aportes al FIC de la totalidad del contrato por cada corte de obra, y presentar la planilla de liquidación, el certificado expedido por el SENA y el recibo de pago correspondiente. </w:t>
      </w:r>
    </w:p>
    <w:p w14:paraId="252B472B"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V</w:t>
      </w:r>
      <w:r>
        <w:rPr>
          <w:rFonts w:ascii="Arial" w:hAnsi="Arial" w:cs="Arial"/>
          <w:szCs w:val="20"/>
          <w:lang w:eastAsia="es-CO"/>
        </w:rPr>
        <w:t>erificar los niveles con equipos topográficos con el objeto de validar espesores, drenajes superficiales y ubicación de sumideros para el manejo de las aguas lluvias.</w:t>
      </w:r>
    </w:p>
    <w:p w14:paraId="08560561"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Retirar los materiales sobrantes y entregar las áreas intervenidas en perfecto estado y limpieza. </w:t>
      </w:r>
    </w:p>
    <w:p w14:paraId="67191C06"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Levantar las actas de vecindad para cada uno de los predios colindantes a cada costado del tramo vial a intervenir. La misma deberá incluir la información mínima necesaria que identifique las condiciones físicas existentes u observaciones del propietario y el contratista. Se deberá suscribir acta de vecindad ANTES y DESPUÉS de la ejecución de las obras acompañada de registro fotográfico.</w:t>
      </w:r>
    </w:p>
    <w:p w14:paraId="4954FE73"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Realizar los planos As Built por cada tramo vial intervenido.</w:t>
      </w:r>
    </w:p>
    <w:p w14:paraId="5CB26DAC"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Elaborar, actualizar y respetar el Plan de Manejo de Transito autorizado por la Secretaría de Movilidad de Chía.</w:t>
      </w:r>
    </w:p>
    <w:p w14:paraId="44264EE7"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bookmarkStart w:id="0" w:name="_Hlk132699511"/>
      <w:r>
        <w:rPr>
          <w:rFonts w:ascii="Arial" w:hAnsi="Arial" w:cs="Arial"/>
          <w:szCs w:val="20"/>
        </w:rPr>
        <w:t>Instalar en la obra la valla informativa y exigir al personal el uso de uniformes y elementos se seguridad con los distintivos de imagen institucional del ICCU, según Decreto 234 de 2005 vallas y modelos de uniformes.</w:t>
      </w:r>
    </w:p>
    <w:bookmarkEnd w:id="0"/>
    <w:p w14:paraId="0CADD195"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Ejecutar la obra con los precios unitarios aceptados en el proceso de adjudicación asumiendo el riesgo de las variaciones de los mismos.</w:t>
      </w:r>
    </w:p>
    <w:p w14:paraId="034DF68F"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Antes de la suscripción del acta de inicio, el contratista revisará el sitio de la obra, el presupuesto y las especificaciones técnicas, y presentará ante la supervisión las observaciones que considere necesarias validar o dirimir para la correcta ejecución del proyecto antes del inicio del mismo.</w:t>
      </w:r>
    </w:p>
    <w:p w14:paraId="60F86C9E"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lastRenderedPageBreak/>
        <w:t xml:space="preserve">Aplicar las especificaciones técnicas para construcción de placa huella establecidas por el INVIAS y el ICCU, y las establecidas por la Empresa de Servicios Públicos de Chía - EMSERCHIA para la construcción de redes de alcantarillado según aplique. </w:t>
      </w:r>
    </w:p>
    <w:p w14:paraId="356BCABC"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Instalar las dos placas metálicas de identificación de la placa huella al comienzo y al final del tramo según modelo del ICCU.</w:t>
      </w:r>
    </w:p>
    <w:p w14:paraId="034D56E8"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El contratista cumplirá con el registro y su soporte de vacantes de empleo generados por la obra en el sistema de Información del Servicio Público de Empleo de la Agencia Pública de Empleo de Cundinamarca – APEC.</w:t>
      </w:r>
    </w:p>
    <w:p w14:paraId="490BB622"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Presentar al inicio de la obra certificación de disponibilidad de escombrera.</w:t>
      </w:r>
    </w:p>
    <w:p w14:paraId="61570481"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Demoler y reemplazar, por su cuenta y riesgo, en el término indicado por el supervisor, toda actividad ejecutada que resulte defectuosa según el análisis de calidad, o que no cumpla las normas de calidad requeridas para la obra.</w:t>
      </w:r>
    </w:p>
    <w:p w14:paraId="6254A4A6"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Realizar diariamente el registro fotográfico del avance y ejecución de la obra procurando mostrar desde un mismo punto el progreso o avance, igualmente se debe presentar registro fotográfico del estado inicial de los sitios a intervenir antes de adelantar cualquier tipo de actividad, así como llevar una bitácora. </w:t>
      </w:r>
    </w:p>
    <w:p w14:paraId="643D61B3"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Verificar y dar cumplimiento durante la ejecución del contrato a las normas de prevención y atención de desastres, seguridad industrial, salud ocupacional y manejo socio ambiental, ordenadas por las disposiciones legales vigentes</w:t>
      </w:r>
    </w:p>
    <w:p w14:paraId="21D9F15D"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Responder por cualquier tipo de reclamación, judicial o extrajudicial, que instaure, impulse o en la que coadyuve el personal, los subcontratistas o un tercero contra el Municipio, por causa o con ocasión del contrato. </w:t>
      </w:r>
    </w:p>
    <w:p w14:paraId="410D2E63"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Rendir y elaborar los informes, estudios y demás trabajos que se le soliciten en desarrollo del contrato. </w:t>
      </w:r>
    </w:p>
    <w:p w14:paraId="31B96F3F"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bookmarkStart w:id="1" w:name="_Hlk132699367"/>
      <w:r>
        <w:rPr>
          <w:rFonts w:ascii="Arial" w:hAnsi="Arial" w:cs="Arial"/>
          <w:szCs w:val="20"/>
          <w:lang w:val="es-ES"/>
        </w:rPr>
        <w:t xml:space="preserve">Presentar informes ejecutivos (máximo 4 cuartillas, foliado y suscrito por el Director de Obra) con el resumen de los aspectos técnicos, financieros, SG-SST y ambientales del proyecto. Se presentará cada quince (15) días durante la vigencia del contrato. </w:t>
      </w:r>
      <w:bookmarkEnd w:id="1"/>
    </w:p>
    <w:p w14:paraId="31ED9137"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Obrar con lealtad y buena fe en las distintas etapas contractuales, evitando dilaciones y entrabamientos.</w:t>
      </w:r>
    </w:p>
    <w:p w14:paraId="01E8AFD8"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Cumplir con las obligaciones laborales del personal contratado en la ejecución del contrato, si fuere el caso.</w:t>
      </w:r>
    </w:p>
    <w:p w14:paraId="56AEA22C"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No acceder a peticiones o amenazas de quienes actúen por fuera de la ley con el fin de hacer u omitir algún hecho.</w:t>
      </w:r>
    </w:p>
    <w:p w14:paraId="04904E61"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Mantener la reserva profesional sobre la información que le sea suministrada para el desarrollo del objeto del contrato.</w:t>
      </w:r>
    </w:p>
    <w:p w14:paraId="2F1B81EE"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Informar oportunamente al Municipio sobre eventualidad que pueda surgir y que implique retraso en el desarrollo del contrato.</w:t>
      </w:r>
    </w:p>
    <w:p w14:paraId="4D54651F"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Acatar las instrucciones, sugerencias, observaciones y orientaciones escritas por los Supervisores del contrato y el Municipio de Chía.</w:t>
      </w:r>
    </w:p>
    <w:p w14:paraId="39B8320D"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 xml:space="preserve">Realizar una evaluación y análisis de la obra a ejecutar, por lo que deberá presentar a la entidad de acuerdo a las condiciones del proyecto un Plan de Manejo de Tránsito, </w:t>
      </w:r>
      <w:r>
        <w:rPr>
          <w:rFonts w:ascii="Arial" w:hAnsi="Arial" w:cs="Arial"/>
          <w:szCs w:val="20"/>
          <w:lang w:val="es-ES"/>
        </w:rPr>
        <w:t xml:space="preserve">conforme lo dispuesto en el Artículo 101 de la Ley 769 de 2002, Código Nacional de Tránsito Terrestre, apoyándose en la Resolución 1050 de Mayo de 2004 mediante la cual el Ministerio de Transporte adoptó " Manual de Señalización Vial”, “Dispositivos para la regulación del tránsito en calles, carreteras y ciclo rutas de Colombia”, aplicando la metodología y aspectos técnicos establecidos, </w:t>
      </w:r>
      <w:r>
        <w:rPr>
          <w:rFonts w:ascii="Arial" w:hAnsi="Arial" w:cs="Arial"/>
          <w:szCs w:val="20"/>
        </w:rPr>
        <w:t xml:space="preserve">un plan de manejo ambiental, programación de obra, afiliación de las personas que van a estar integradas en el proyecto y que van a estar a su cargo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y el decreto 1703 de 2002 y demás normas concordantes o complementarias, en materia de aportes a seguridad social, pago de parafiscales, ARL y un documento donde se describa detalladamente la inversión del </w:t>
      </w:r>
      <w:r>
        <w:rPr>
          <w:rFonts w:ascii="Arial" w:hAnsi="Arial" w:cs="Arial"/>
          <w:szCs w:val="20"/>
        </w:rPr>
        <w:lastRenderedPageBreak/>
        <w:t xml:space="preserve">anticipo (en caso de aplicar). </w:t>
      </w:r>
      <w:r>
        <w:rPr>
          <w:rFonts w:ascii="Arial" w:hAnsi="Arial" w:cs="Arial"/>
          <w:szCs w:val="20"/>
          <w:lang w:val="es-ES"/>
        </w:rPr>
        <w:t xml:space="preserve">El </w:t>
      </w:r>
      <w:r>
        <w:rPr>
          <w:rFonts w:ascii="Arial" w:hAnsi="Arial" w:cs="Arial"/>
          <w:szCs w:val="20"/>
        </w:rPr>
        <w:t>Plan de Manejo de Transito será aprobado por la secretar</w:t>
      </w:r>
      <w:r>
        <w:rPr>
          <w:rFonts w:ascii="Arial" w:hAnsi="Arial" w:cs="Arial"/>
          <w:color w:val="FF0000"/>
          <w:szCs w:val="20"/>
        </w:rPr>
        <w:t>í</w:t>
      </w:r>
      <w:r>
        <w:rPr>
          <w:rFonts w:ascii="Arial" w:hAnsi="Arial" w:cs="Arial"/>
          <w:szCs w:val="20"/>
        </w:rPr>
        <w:t xml:space="preserve">a de Movilidad y </w:t>
      </w:r>
      <w:r>
        <w:rPr>
          <w:rFonts w:ascii="Arial" w:hAnsi="Arial" w:cs="Arial"/>
          <w:szCs w:val="20"/>
          <w:lang w:val="es-ES"/>
        </w:rPr>
        <w:t xml:space="preserve">el </w:t>
      </w:r>
      <w:r>
        <w:rPr>
          <w:rFonts w:ascii="Arial" w:hAnsi="Arial" w:cs="Arial"/>
          <w:szCs w:val="20"/>
        </w:rPr>
        <w:t>Plan de Manejo Ambiental será aprobado por la secretaría de Medio Ambiente, dependencias del Municipio de Chía.</w:t>
      </w:r>
    </w:p>
    <w:p w14:paraId="6A64E3C1"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Verificar y rectificar medidas en obra antes de iniciar trabajos. Cualquier discrepancia debe ser aclarada con el Interventor y/o Supervisores, y consignada en el libro de obra, pues en caso contrario si se presenta la necesidad de hacer correcciones después de adelantada la obra, el costo será por cuenta del contratista.</w:t>
      </w:r>
    </w:p>
    <w:p w14:paraId="3B824472"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 xml:space="preserve">Suministrar todos los materiales empleados para </w:t>
      </w:r>
      <w:r>
        <w:rPr>
          <w:rFonts w:ascii="Arial" w:hAnsi="Arial" w:cs="Arial"/>
          <w:szCs w:val="20"/>
          <w:lang w:val="es-ES"/>
        </w:rPr>
        <w:t xml:space="preserve">el desarrollo </w:t>
      </w:r>
      <w:r>
        <w:rPr>
          <w:rFonts w:ascii="Arial" w:hAnsi="Arial" w:cs="Arial"/>
          <w:szCs w:val="20"/>
        </w:rPr>
        <w:t>del presente proyecto, así mismo deben ser nuevos y de primera calidad, libres de defectos e imperfecciones y cumplir con la clasificación, grado y/o especificación, para lo cual se comprometerán con los ensayos de laboratorio pertinentes, antes del inicio de cada actividad y se presentarán los resultados para la aprobación por parte de la interventoría y/o con visto bueno de los supervisores antes de proceder a su utilización.</w:t>
      </w:r>
    </w:p>
    <w:p w14:paraId="0F88A162"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 xml:space="preserve">Proteger todas las obras a medida que éstas se ejecutan, con miras a la entrega final a satisfacción del Interventor y/o Supervisores y la Alcaldía Municipal de Chía. </w:t>
      </w:r>
    </w:p>
    <w:p w14:paraId="07A3E986"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Dotar a todo el personal que efectué las labores en el proyecto la vestimenta adecuada y cómoda para la buena funcionalidad como overol, guantes, gafas protectoras y demás que se consideren importantes y se rijan de acuerdo a las normas de seguridad industrial.</w:t>
      </w:r>
    </w:p>
    <w:p w14:paraId="364260A5" w14:textId="7F0D9939" w:rsidR="00662FEE" w:rsidRP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val="es-ES"/>
        </w:rPr>
        <w:t xml:space="preserve">Presentar las cuentas de cobro del valor del contrato, anexando todos sus soportes y documentos necesarios para ello, dentro de los plazos convenidos. </w:t>
      </w:r>
    </w:p>
    <w:p w14:paraId="67CB9914"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rPr>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y el artículo 23 de la Ley 1150 de 2007, y demás normas concordantes o complementarias, en materia de aportes a seguridad social integral, parafiscales e impuestos a que haya lugar. vigentes a la fecha de presentación de la oferta y durante la vigencia del contrato.</w:t>
      </w:r>
    </w:p>
    <w:p w14:paraId="08BC838A"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Acreditar mediante certificado o constancia expedida por parte de la ARL del contratista, el estado del trámite para la obtención de la licencia de que trata el sistema de seguridad y salud en el trabajo de conformidad con las estipulaciones contenidas en la Resolución 0312 de 2019.</w:t>
      </w:r>
    </w:p>
    <w:p w14:paraId="430EEE7E"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iCs/>
          <w:noProof/>
          <w:szCs w:val="20"/>
        </w:rPr>
        <w:t>Presentar paz y salvo por todo concepto expedido por los sub-contratistas y/o proveedores en relacion con la obligacion del contratista.</w:t>
      </w:r>
    </w:p>
    <w:p w14:paraId="2EE03BCE" w14:textId="77777777" w:rsidR="00662FEE" w:rsidRDefault="00662FEE" w:rsidP="00662FEE">
      <w:pPr>
        <w:pStyle w:val="Prrafodelista"/>
        <w:numPr>
          <w:ilvl w:val="0"/>
          <w:numId w:val="42"/>
        </w:numPr>
        <w:overflowPunct w:val="0"/>
        <w:autoSpaceDE w:val="0"/>
        <w:autoSpaceDN w:val="0"/>
        <w:adjustRightInd w:val="0"/>
        <w:textAlignment w:val="baseline"/>
        <w:rPr>
          <w:rFonts w:ascii="Arial" w:hAnsi="Arial" w:cs="Arial"/>
          <w:szCs w:val="20"/>
        </w:rPr>
      </w:pPr>
      <w:r>
        <w:rPr>
          <w:rFonts w:ascii="Arial" w:hAnsi="Arial" w:cs="Arial"/>
          <w:szCs w:val="20"/>
          <w:lang w:eastAsia="es-CO"/>
        </w:rPr>
        <w:t>Las demás que por ley o contrato le correspondan.</w:t>
      </w:r>
    </w:p>
    <w:p w14:paraId="1CA0AF10" w14:textId="682A7793" w:rsidR="00662FEE" w:rsidRPr="00662FEE" w:rsidRDefault="00662FEE" w:rsidP="00662FEE">
      <w:pPr>
        <w:pStyle w:val="clusulas"/>
        <w:numPr>
          <w:ilvl w:val="0"/>
          <w:numId w:val="0"/>
        </w:numPr>
        <w:tabs>
          <w:tab w:val="left" w:pos="1560"/>
        </w:tabs>
        <w:spacing w:before="0" w:after="0"/>
        <w:rPr>
          <w:rFonts w:cstheme="minorHAnsi"/>
          <w:szCs w:val="20"/>
        </w:rPr>
      </w:pPr>
    </w:p>
    <w:p w14:paraId="7AAC204E" w14:textId="77777777" w:rsidR="00662FEE" w:rsidRPr="00662FEE" w:rsidRDefault="00662FEE" w:rsidP="00662FEE">
      <w:pPr>
        <w:pStyle w:val="clusulas"/>
        <w:numPr>
          <w:ilvl w:val="0"/>
          <w:numId w:val="0"/>
        </w:numPr>
        <w:tabs>
          <w:tab w:val="left" w:pos="1560"/>
        </w:tabs>
        <w:spacing w:before="0" w:after="0"/>
        <w:ind w:left="426"/>
        <w:rPr>
          <w:rFonts w:cstheme="minorHAnsi"/>
          <w:szCs w:val="20"/>
        </w:rPr>
      </w:pPr>
    </w:p>
    <w:p w14:paraId="1E750A95" w14:textId="3A30BC14"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348ABF7A" w:rsidR="0020315E" w:rsidRPr="00AB7782" w:rsidRDefault="0020315E" w:rsidP="00662FEE">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lastRenderedPageBreak/>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0B4FC82D" w:rsidR="00F95F3C"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017B9B6C"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000000"/>
          <w:lang w:val="es-CO"/>
        </w:rPr>
        <w:t>Expedir el registro presupuestal del contrato.</w:t>
      </w:r>
    </w:p>
    <w:p w14:paraId="7E06275E"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000000"/>
          <w:lang w:val="es-CO"/>
        </w:rPr>
        <w:t>Elaborar las actas de inicio, recibo final y terminación y liquidación.</w:t>
      </w:r>
    </w:p>
    <w:p w14:paraId="4D2136A3"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auto"/>
          <w:lang w:val="es-CO"/>
        </w:rPr>
        <w:t xml:space="preserve">Aprobar las garantías o las modificaciones a las mismas que el contratista constituya siempre que estas cumplan las condiciones de suma asegurada, vigencias y amparos, exigidas en el contrato. </w:t>
      </w:r>
    </w:p>
    <w:p w14:paraId="0E39E967"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auto"/>
          <w:lang w:val="es-CO"/>
        </w:rPr>
        <w:t>Resolver las peticiones y consultas que le haga el contratista dentro de los términos legales.</w:t>
      </w:r>
    </w:p>
    <w:p w14:paraId="5EBBD441"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auto"/>
          <w:lang w:val="es-CO"/>
        </w:rPr>
        <w:t>Cumplir y hacer cumplir las condiciones pactadas en el contrato y en los documentos que de él forman parte.</w:t>
      </w:r>
    </w:p>
    <w:p w14:paraId="66CAB886"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eastAsia="Arial" w:hAnsi="Arial" w:cs="Arial"/>
          <w:color w:val="auto"/>
        </w:rPr>
        <w:t>Exigir al contratista y/o al garante la ejecución idónea y oportuna del objeto contratado.</w:t>
      </w:r>
    </w:p>
    <w:p w14:paraId="0A15D0A3"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eastAsia="Arial" w:hAnsi="Arial" w:cs="Arial"/>
          <w:color w:val="auto"/>
        </w:rPr>
        <w:t>Ejercer el control y vigilancia de la ejecución del contrato a través del supervisor, quien impartirá las recomendaciones y observaciones pertinentes para la debida ejecución del objeto contractual, sin perjuicio de la autonomía propia del contratista, y elaborará los informes correspondientes.</w:t>
      </w:r>
    </w:p>
    <w:p w14:paraId="01F1BC89"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eastAsia="Arial" w:hAnsi="Arial" w:cs="Arial"/>
          <w:color w:val="auto"/>
        </w:rPr>
        <w:t>Pagar al contratista los honorarios en la forma acordada cuando se acredite el cabal cumplimiento de los requisitos estipulados en el contrato.</w:t>
      </w:r>
    </w:p>
    <w:p w14:paraId="31DA738A"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hAnsi="Arial" w:cs="Arial"/>
          <w:color w:val="auto"/>
        </w:rPr>
        <w:t xml:space="preserve">Proporcionar al contratista la información y/o documentación que sea necesaria para el adecuado cumplimiento del contrato. </w:t>
      </w:r>
    </w:p>
    <w:p w14:paraId="248F4F93" w14:textId="77777777" w:rsidR="00662FEE" w:rsidRPr="00452675"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eastAsia="Arial" w:hAnsi="Arial" w:cs="Arial"/>
          <w:color w:val="auto"/>
        </w:rPr>
        <w:t>Adelantar los procedimientos correspondientes para el reconocimiento y cobro de las sanciones pecuniarias y garantías a que hubiere lugar</w:t>
      </w:r>
    </w:p>
    <w:p w14:paraId="38B3C5BA" w14:textId="77777777" w:rsidR="00662FEE" w:rsidRPr="00662FEE" w:rsidRDefault="00662FEE" w:rsidP="00662FEE">
      <w:pPr>
        <w:pStyle w:val="Ttulo"/>
        <w:numPr>
          <w:ilvl w:val="6"/>
          <w:numId w:val="36"/>
        </w:numPr>
        <w:spacing w:after="0"/>
        <w:ind w:left="426" w:hanging="426"/>
        <w:rPr>
          <w:rFonts w:asciiTheme="minorHAnsi" w:hAnsiTheme="minorHAnsi" w:cstheme="minorHAnsi"/>
          <w:color w:val="auto"/>
          <w:szCs w:val="20"/>
        </w:rPr>
      </w:pPr>
      <w:r w:rsidRPr="00452675">
        <w:rPr>
          <w:rFonts w:ascii="Arial" w:eastAsia="Arial" w:hAnsi="Arial" w:cs="Arial"/>
          <w:color w:val="auto"/>
        </w:rPr>
        <w:t>Solicitar la actualización o la revisión de los precios cuando se produzcan fenómenos que alteren en su contra el equilibrio económico o financiero del contrato</w:t>
      </w:r>
    </w:p>
    <w:p w14:paraId="0EBF0E4A" w14:textId="34E7B912" w:rsidR="00662FEE" w:rsidRPr="00662FEE" w:rsidRDefault="00662FEE" w:rsidP="00662FEE">
      <w:pPr>
        <w:pStyle w:val="Ttulo"/>
        <w:numPr>
          <w:ilvl w:val="6"/>
          <w:numId w:val="36"/>
        </w:numPr>
        <w:spacing w:after="0"/>
        <w:ind w:left="426" w:hanging="426"/>
        <w:rPr>
          <w:rFonts w:asciiTheme="minorHAnsi" w:hAnsiTheme="minorHAnsi" w:cstheme="minorHAnsi"/>
          <w:color w:val="auto"/>
          <w:szCs w:val="20"/>
        </w:rPr>
      </w:pPr>
      <w:r w:rsidRPr="00662FEE">
        <w:rPr>
          <w:rFonts w:ascii="Arial" w:eastAsia="Arial" w:hAnsi="Arial" w:cs="Arial"/>
          <w:color w:val="auto"/>
        </w:rPr>
        <w:t>Realizar todas las demás obligaciones necesarias para la correcta ejecución del objeto</w:t>
      </w:r>
    </w:p>
    <w:p w14:paraId="16465C4E" w14:textId="77777777" w:rsidR="00662FEE" w:rsidRPr="00662FEE" w:rsidRDefault="00662FEE" w:rsidP="00662FEE"/>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0FDB0998" w:rsidR="00DE1793" w:rsidRDefault="00DE1793" w:rsidP="00DE1667">
      <w:pPr>
        <w:pStyle w:val="clusulas"/>
        <w:numPr>
          <w:ilvl w:val="0"/>
          <w:numId w:val="0"/>
        </w:numPr>
        <w:spacing w:before="0" w:after="0"/>
        <w:ind w:left="426"/>
        <w:rPr>
          <w:rFonts w:cstheme="minorHAnsi"/>
          <w:szCs w:val="20"/>
        </w:rPr>
      </w:pPr>
    </w:p>
    <w:p w14:paraId="6E50827B" w14:textId="77777777" w:rsidR="00662FEE" w:rsidRPr="00662FEE" w:rsidRDefault="00662FEE" w:rsidP="00662FEE">
      <w:pPr>
        <w:rPr>
          <w:rFonts w:cstheme="minorHAnsi"/>
          <w:szCs w:val="20"/>
        </w:rPr>
      </w:pPr>
      <w:r w:rsidRPr="00662FEE">
        <w:rPr>
          <w:rFonts w:cstheme="minorHAnsi"/>
          <w:szCs w:val="20"/>
        </w:rPr>
        <w:t>El Contratista se obliga a mantener libre de cualquier daño o perjuicio al MUNICIPIO, originado en reclamaciones de terceros y que se deriven de sus actuaciones o de las de sus subcontratistas o dependientes, en virtud del presente contrato</w:t>
      </w:r>
    </w:p>
    <w:p w14:paraId="6607B13D" w14:textId="4141E15E"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2"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 xml:space="preserve">[la Entidad </w:t>
      </w:r>
      <w:r w:rsidRPr="00A96FE2">
        <w:rPr>
          <w:rFonts w:ascii="Arial" w:eastAsia="Arial" w:hAnsi="Arial" w:cs="Arial"/>
          <w:bCs/>
          <w:szCs w:val="20"/>
          <w:highlight w:val="lightGray"/>
          <w:lang w:val="es-CO"/>
        </w:rPr>
        <w:lastRenderedPageBreak/>
        <w:t>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 xml:space="preserve">del valor del </w:t>
      </w:r>
      <w:r w:rsidR="0039386E" w:rsidRPr="00AB7782">
        <w:rPr>
          <w:rFonts w:cstheme="minorHAnsi"/>
          <w:szCs w:val="20"/>
          <w:lang w:val="es-CO"/>
        </w:rPr>
        <w:lastRenderedPageBreak/>
        <w:t>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2"/>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w:t>
      </w:r>
      <w:r w:rsidRPr="00AB7782">
        <w:rPr>
          <w:rFonts w:cstheme="minorHAnsi"/>
          <w:szCs w:val="20"/>
        </w:rPr>
        <w:lastRenderedPageBreak/>
        <w:t xml:space="preserve">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1"/>
        <w:tblW w:w="0" w:type="auto"/>
        <w:jc w:val="center"/>
        <w:tblLook w:val="04A0" w:firstRow="1" w:lastRow="0" w:firstColumn="1" w:lastColumn="0" w:noHBand="0" w:noVBand="1"/>
      </w:tblPr>
      <w:tblGrid>
        <w:gridCol w:w="1582"/>
        <w:gridCol w:w="222"/>
        <w:gridCol w:w="7024"/>
      </w:tblGrid>
      <w:tr w:rsidR="00662FEE" w:rsidRPr="00662FEE" w14:paraId="2A28DFB4"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F417D" w14:textId="77777777" w:rsidR="00662FEE" w:rsidRPr="00662FEE" w:rsidRDefault="00662FEE" w:rsidP="00662FEE">
            <w:pPr>
              <w:rPr>
                <w:rFonts w:cs="Arial"/>
                <w:b/>
                <w:bCs/>
                <w:color w:val="1A1818" w:themeColor="text1"/>
                <w:sz w:val="16"/>
                <w:szCs w:val="16"/>
              </w:rPr>
            </w:pPr>
            <w:r w:rsidRPr="00662FEE">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B05983" w14:textId="77777777" w:rsidR="00662FEE" w:rsidRPr="00662FEE" w:rsidRDefault="00662FEE" w:rsidP="00662FEE">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66CF3B" w14:textId="77777777" w:rsidR="00662FEE" w:rsidRPr="00662FEE" w:rsidRDefault="00662FEE" w:rsidP="00662FEE">
            <w:pPr>
              <w:rPr>
                <w:rFonts w:cs="Arial"/>
                <w:b/>
                <w:bCs/>
                <w:color w:val="1A1818" w:themeColor="text1"/>
                <w:sz w:val="16"/>
                <w:szCs w:val="16"/>
              </w:rPr>
            </w:pPr>
            <w:r w:rsidRPr="00662FEE">
              <w:rPr>
                <w:rFonts w:cs="Arial"/>
                <w:b/>
                <w:bCs/>
                <w:color w:val="1A1818" w:themeColor="text1"/>
                <w:sz w:val="16"/>
                <w:szCs w:val="16"/>
              </w:rPr>
              <w:t xml:space="preserve">Condición </w:t>
            </w:r>
          </w:p>
        </w:tc>
      </w:tr>
      <w:tr w:rsidR="00662FEE" w:rsidRPr="00662FEE" w14:paraId="26FB8457"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1ACAFD"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07EA3A82" w14:textId="77777777" w:rsidR="00662FEE" w:rsidRPr="00662FEE" w:rsidRDefault="00662FEE" w:rsidP="00662FEE">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FD34499"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662FEE" w:rsidRPr="00662FEE" w14:paraId="7A90A2C7"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10C085"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0FB669AA" w14:textId="77777777" w:rsidR="00662FEE" w:rsidRPr="00662FEE" w:rsidRDefault="00662FEE" w:rsidP="00662FEE">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4004CD6" w14:textId="7DE7BD45" w:rsidR="00662FEE" w:rsidRPr="00662FEE" w:rsidRDefault="00662FEE" w:rsidP="00662FEE">
            <w:pPr>
              <w:rPr>
                <w:rFonts w:eastAsia="Times New Roman" w:cs="Arial"/>
                <w:bCs/>
                <w:color w:val="1A1818" w:themeColor="text1"/>
                <w:sz w:val="16"/>
                <w:szCs w:val="16"/>
                <w:lang w:val="es-ES" w:eastAsia="es-CO"/>
              </w:rPr>
            </w:pPr>
            <w:r>
              <w:t>Municipio de Chía, identificada con el NIT 899.999.172-8</w:t>
            </w:r>
          </w:p>
        </w:tc>
      </w:tr>
      <w:tr w:rsidR="00662FEE" w:rsidRPr="00662FEE" w14:paraId="2E3BAC45"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C1A1DC"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346B2840" w14:textId="77777777" w:rsidR="00662FEE" w:rsidRPr="00662FEE" w:rsidRDefault="00662FEE" w:rsidP="00662FEE">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0DF3E2FD" w14:textId="77777777" w:rsidR="00662FEE" w:rsidRPr="00662FEE" w:rsidRDefault="00662FEE" w:rsidP="00662FEE">
            <w:pPr>
              <w:rPr>
                <w:rFonts w:eastAsia="Times New Roman" w:cs="Arial"/>
                <w:bCs/>
                <w:color w:val="1A1818" w:themeColor="text1"/>
                <w:sz w:val="16"/>
                <w:szCs w:val="16"/>
                <w:lang w:val="es-ES" w:eastAsia="es-CO"/>
              </w:rPr>
            </w:pPr>
          </w:p>
          <w:tbl>
            <w:tblPr>
              <w:tblW w:w="481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000" w:firstRow="0" w:lastRow="0" w:firstColumn="0" w:lastColumn="0" w:noHBand="0" w:noVBand="0"/>
            </w:tblPr>
            <w:tblGrid>
              <w:gridCol w:w="1588"/>
              <w:gridCol w:w="2582"/>
              <w:gridCol w:w="2380"/>
            </w:tblGrid>
            <w:tr w:rsidR="00662FEE" w:rsidRPr="00662FEE" w14:paraId="60C2BD9F" w14:textId="77777777" w:rsidTr="00662FEE">
              <w:trPr>
                <w:trHeight w:val="454"/>
                <w:jc w:val="center"/>
              </w:trPr>
              <w:tc>
                <w:tcPr>
                  <w:tcW w:w="1212" w:type="pct"/>
                  <w:shd w:val="clear" w:color="auto" w:fill="F2F2F2"/>
                  <w:vAlign w:val="center"/>
                </w:tcPr>
                <w:p w14:paraId="6057BF2D"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AMPARO</w:t>
                  </w:r>
                </w:p>
              </w:tc>
              <w:tc>
                <w:tcPr>
                  <w:tcW w:w="1971" w:type="pct"/>
                  <w:shd w:val="clear" w:color="auto" w:fill="F2F2F2"/>
                  <w:vAlign w:val="center"/>
                </w:tcPr>
                <w:p w14:paraId="214E1530"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VALOR ASEGURADO</w:t>
                  </w:r>
                </w:p>
              </w:tc>
              <w:tc>
                <w:tcPr>
                  <w:tcW w:w="1817" w:type="pct"/>
                  <w:shd w:val="clear" w:color="auto" w:fill="F2F2F2"/>
                  <w:vAlign w:val="center"/>
                </w:tcPr>
                <w:p w14:paraId="4B8FA53C"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VIGENCIA DEL AMPARO</w:t>
                  </w:r>
                </w:p>
              </w:tc>
            </w:tr>
            <w:tr w:rsidR="00662FEE" w:rsidRPr="00662FEE" w14:paraId="5D980587" w14:textId="77777777" w:rsidTr="00662FEE">
              <w:trPr>
                <w:trHeight w:val="398"/>
                <w:jc w:val="center"/>
              </w:trPr>
              <w:tc>
                <w:tcPr>
                  <w:tcW w:w="1212" w:type="pct"/>
                  <w:vAlign w:val="center"/>
                </w:tcPr>
                <w:p w14:paraId="29F159E6"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Cumplimiento general</w:t>
                  </w:r>
                </w:p>
              </w:tc>
              <w:tc>
                <w:tcPr>
                  <w:tcW w:w="1971" w:type="pct"/>
                  <w:vAlign w:val="center"/>
                </w:tcPr>
                <w:p w14:paraId="2B129DEE" w14:textId="77777777" w:rsidR="00662FEE" w:rsidRPr="00662FEE" w:rsidRDefault="00662FEE" w:rsidP="00662FEE">
                  <w:pPr>
                    <w:jc w:val="center"/>
                    <w:rPr>
                      <w:rFonts w:ascii="Arial" w:hAnsi="Arial" w:cs="Arial"/>
                      <w:spacing w:val="-3"/>
                      <w:sz w:val="16"/>
                      <w:szCs w:val="16"/>
                      <w:lang w:eastAsia="x-none"/>
                    </w:rPr>
                  </w:pPr>
                  <w:r w:rsidRPr="00662FEE">
                    <w:rPr>
                      <w:rFonts w:ascii="Arial" w:hAnsi="Arial" w:cs="Arial"/>
                      <w:spacing w:val="-3"/>
                      <w:sz w:val="16"/>
                      <w:szCs w:val="16"/>
                    </w:rPr>
                    <w:t>Mínimo el 10% del valor total del contrato</w:t>
                  </w:r>
                  <w:r w:rsidRPr="00662FEE">
                    <w:rPr>
                      <w:rFonts w:ascii="Arial" w:hAnsi="Arial" w:cs="Arial"/>
                      <w:spacing w:val="-3"/>
                      <w:sz w:val="16"/>
                      <w:szCs w:val="16"/>
                      <w:lang w:eastAsia="x-none"/>
                    </w:rPr>
                    <w:t>.</w:t>
                  </w:r>
                </w:p>
              </w:tc>
              <w:tc>
                <w:tcPr>
                  <w:tcW w:w="1817" w:type="pct"/>
                  <w:vAlign w:val="center"/>
                </w:tcPr>
                <w:p w14:paraId="044170FB"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spacing w:val="-3"/>
                      <w:sz w:val="16"/>
                      <w:szCs w:val="16"/>
                    </w:rPr>
                    <w:t>Hasta la liquidación del Contrato</w:t>
                  </w:r>
                </w:p>
              </w:tc>
            </w:tr>
            <w:tr w:rsidR="00662FEE" w:rsidRPr="00662FEE" w14:paraId="222786A8" w14:textId="77777777" w:rsidTr="00662FEE">
              <w:trPr>
                <w:trHeight w:val="996"/>
                <w:jc w:val="center"/>
              </w:trPr>
              <w:tc>
                <w:tcPr>
                  <w:tcW w:w="1212" w:type="pct"/>
                  <w:vAlign w:val="center"/>
                </w:tcPr>
                <w:p w14:paraId="2C18FCA9"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Pago de Salarios, Prestaciones sociales legales e indemnizaciones laborales</w:t>
                  </w:r>
                </w:p>
              </w:tc>
              <w:tc>
                <w:tcPr>
                  <w:tcW w:w="1971" w:type="pct"/>
                  <w:vAlign w:val="center"/>
                </w:tcPr>
                <w:p w14:paraId="55A1B975"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spacing w:val="-3"/>
                      <w:sz w:val="16"/>
                      <w:szCs w:val="16"/>
                    </w:rPr>
                    <w:t>Mínimo el 5% del valor total del contrato</w:t>
                  </w:r>
                  <w:r w:rsidRPr="00662FEE">
                    <w:rPr>
                      <w:rFonts w:ascii="Arial" w:hAnsi="Arial" w:cs="Arial"/>
                      <w:spacing w:val="-3"/>
                      <w:sz w:val="16"/>
                      <w:szCs w:val="16"/>
                      <w:lang w:eastAsia="x-none"/>
                    </w:rPr>
                    <w:t>.</w:t>
                  </w:r>
                </w:p>
              </w:tc>
              <w:tc>
                <w:tcPr>
                  <w:tcW w:w="1817" w:type="pct"/>
                  <w:vAlign w:val="center"/>
                </w:tcPr>
                <w:p w14:paraId="3854A415"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Plazo del Contrato y 3 años más.</w:t>
                  </w:r>
                </w:p>
              </w:tc>
            </w:tr>
            <w:tr w:rsidR="00662FEE" w:rsidRPr="00662FEE" w14:paraId="6C891F91" w14:textId="77777777" w:rsidTr="00662FEE">
              <w:trPr>
                <w:trHeight w:val="828"/>
                <w:jc w:val="center"/>
              </w:trPr>
              <w:tc>
                <w:tcPr>
                  <w:tcW w:w="1212" w:type="pct"/>
                  <w:vAlign w:val="center"/>
                </w:tcPr>
                <w:p w14:paraId="6165AA61" w14:textId="77777777" w:rsidR="00662FEE" w:rsidRPr="00662FEE" w:rsidRDefault="00662FEE" w:rsidP="00662FEE">
                  <w:pPr>
                    <w:jc w:val="center"/>
                    <w:rPr>
                      <w:rFonts w:ascii="Arial" w:hAnsi="Arial" w:cs="Arial"/>
                      <w:noProof/>
                      <w:spacing w:val="-3"/>
                      <w:sz w:val="16"/>
                      <w:szCs w:val="16"/>
                      <w:lang w:eastAsia="x-none"/>
                    </w:rPr>
                  </w:pPr>
                  <w:r w:rsidRPr="00662FEE">
                    <w:rPr>
                      <w:rFonts w:ascii="Arial" w:hAnsi="Arial" w:cs="Arial"/>
                      <w:noProof/>
                      <w:spacing w:val="-3"/>
                      <w:sz w:val="16"/>
                      <w:szCs w:val="16"/>
                      <w:lang w:eastAsia="x-none"/>
                    </w:rPr>
                    <w:t>Estabilidad y calidad de las obras</w:t>
                  </w:r>
                </w:p>
              </w:tc>
              <w:tc>
                <w:tcPr>
                  <w:tcW w:w="1971" w:type="pct"/>
                  <w:vAlign w:val="center"/>
                </w:tcPr>
                <w:p w14:paraId="144632CB" w14:textId="77777777" w:rsidR="00662FEE" w:rsidRPr="00662FEE" w:rsidRDefault="00662FEE" w:rsidP="00662FEE">
                  <w:pPr>
                    <w:jc w:val="center"/>
                    <w:rPr>
                      <w:rFonts w:ascii="Arial" w:hAnsi="Arial" w:cs="Arial"/>
                      <w:noProof/>
                      <w:spacing w:val="-3"/>
                      <w:sz w:val="16"/>
                      <w:szCs w:val="16"/>
                      <w:lang w:eastAsia="es-CO"/>
                    </w:rPr>
                  </w:pPr>
                  <w:r w:rsidRPr="00662FEE">
                    <w:rPr>
                      <w:rFonts w:ascii="Arial" w:hAnsi="Arial" w:cs="Arial"/>
                      <w:spacing w:val="-3"/>
                      <w:sz w:val="16"/>
                      <w:szCs w:val="16"/>
                    </w:rPr>
                    <w:t>Mínimo el 30% del valor total del contrato</w:t>
                  </w:r>
                  <w:r w:rsidRPr="00662FEE">
                    <w:rPr>
                      <w:rFonts w:ascii="Arial" w:hAnsi="Arial" w:cs="Arial"/>
                      <w:spacing w:val="-3"/>
                      <w:sz w:val="16"/>
                      <w:szCs w:val="16"/>
                      <w:lang w:eastAsia="x-none"/>
                    </w:rPr>
                    <w:t>.</w:t>
                  </w:r>
                </w:p>
              </w:tc>
              <w:tc>
                <w:tcPr>
                  <w:tcW w:w="1817" w:type="pct"/>
                  <w:vAlign w:val="center"/>
                </w:tcPr>
                <w:p w14:paraId="64174A45" w14:textId="77777777" w:rsidR="00662FEE" w:rsidRPr="00662FEE" w:rsidRDefault="00662FEE" w:rsidP="00662FEE">
                  <w:pPr>
                    <w:jc w:val="center"/>
                    <w:rPr>
                      <w:rFonts w:ascii="Arial" w:hAnsi="Arial" w:cs="Arial"/>
                      <w:iCs/>
                      <w:noProof/>
                      <w:spacing w:val="-3"/>
                      <w:sz w:val="16"/>
                      <w:szCs w:val="16"/>
                      <w:lang w:val="es-ES" w:eastAsia="x-none"/>
                    </w:rPr>
                  </w:pPr>
                  <w:r w:rsidRPr="00662FEE">
                    <w:rPr>
                      <w:rFonts w:ascii="Arial" w:hAnsi="Arial" w:cs="Arial"/>
                      <w:iCs/>
                      <w:noProof/>
                      <w:spacing w:val="-3"/>
                      <w:sz w:val="16"/>
                      <w:szCs w:val="16"/>
                      <w:lang w:val="es-ES" w:eastAsia="x-none"/>
                    </w:rPr>
                    <w:t>5 años contados a partir de la fecha del recibo a satisfacción de la obra</w:t>
                  </w:r>
                </w:p>
              </w:tc>
            </w:tr>
          </w:tbl>
          <w:p w14:paraId="638CEA18" w14:textId="77777777" w:rsidR="00662FEE" w:rsidRPr="00662FEE" w:rsidRDefault="00662FEE" w:rsidP="00662FEE">
            <w:pPr>
              <w:rPr>
                <w:rFonts w:eastAsia="Times New Roman" w:cs="Arial"/>
                <w:bCs/>
                <w:color w:val="1A1818" w:themeColor="text1"/>
                <w:sz w:val="16"/>
                <w:szCs w:val="16"/>
                <w:lang w:val="es-ES" w:eastAsia="es-CO"/>
              </w:rPr>
            </w:pPr>
          </w:p>
          <w:p w14:paraId="2FFD94A1" w14:textId="77777777" w:rsidR="00662FEE" w:rsidRPr="00662FEE" w:rsidRDefault="00662FEE" w:rsidP="00662FEE">
            <w:pPr>
              <w:rPr>
                <w:rFonts w:eastAsia="Times New Roman" w:cs="Arial"/>
                <w:bCs/>
                <w:color w:val="1A1818" w:themeColor="text1"/>
                <w:sz w:val="16"/>
                <w:szCs w:val="16"/>
                <w:lang w:val="es-ES" w:eastAsia="es-CO"/>
              </w:rPr>
            </w:pPr>
          </w:p>
        </w:tc>
      </w:tr>
      <w:tr w:rsidR="00662FEE" w:rsidRPr="00662FEE" w14:paraId="2D67F94D"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4CAD5B"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12A3512E"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E6E1260"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C3BD58"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343DC52"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62FEE" w:rsidRPr="00662FEE" w14:paraId="698CD987" w14:textId="77777777" w:rsidTr="00662FE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D3CBB4" w14:textId="77777777" w:rsidR="00662FEE" w:rsidRPr="00662FEE" w:rsidRDefault="00662FEE" w:rsidP="00662FEE">
            <w:pPr>
              <w:rPr>
                <w:rFonts w:eastAsia="Times New Roman" w:cs="Arial"/>
                <w:bCs/>
                <w:color w:val="1A1818" w:themeColor="text1"/>
                <w:sz w:val="16"/>
                <w:szCs w:val="16"/>
                <w:lang w:val="es-ES" w:eastAsia="es-CO"/>
              </w:rPr>
            </w:pPr>
            <w:r w:rsidRPr="00662FEE">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3A6BDE"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C48F553"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 xml:space="preserve">Número y año del contrato </w:t>
            </w:r>
          </w:p>
          <w:p w14:paraId="35F8242E"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Objeto del contrato</w:t>
            </w:r>
          </w:p>
          <w:p w14:paraId="0B90C6F1"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Firma del representante legal del Contratista</w:t>
            </w:r>
          </w:p>
          <w:p w14:paraId="4C2CB0F1" w14:textId="77777777" w:rsidR="00662FEE" w:rsidRPr="00662FEE" w:rsidRDefault="00662FEE" w:rsidP="00662FEE">
            <w:pPr>
              <w:numPr>
                <w:ilvl w:val="0"/>
                <w:numId w:val="6"/>
              </w:numPr>
              <w:contextualSpacing/>
              <w:rPr>
                <w:rFonts w:ascii="Arial" w:eastAsia="Times New Roman" w:hAnsi="Arial" w:cs="Arial"/>
                <w:bCs/>
                <w:color w:val="1A1818" w:themeColor="text1"/>
                <w:sz w:val="16"/>
                <w:szCs w:val="16"/>
                <w:lang w:val="es-ES" w:eastAsia="es-CO"/>
              </w:rPr>
            </w:pPr>
            <w:r w:rsidRPr="00662FEE">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46CE598C" w14:textId="77777777" w:rsidR="00056E23" w:rsidRPr="00056E23" w:rsidRDefault="00056E23" w:rsidP="00056E23">
      <w:pPr>
        <w:rPr>
          <w:rFonts w:eastAsia="Times New Roman" w:cstheme="minorHAnsi"/>
          <w:bCs/>
          <w:szCs w:val="20"/>
          <w:lang w:val="es-ES" w:eastAsia="es-CO"/>
        </w:rPr>
      </w:pPr>
      <w:r w:rsidRPr="00056E23">
        <w:rPr>
          <w:rFonts w:eastAsia="Times New Roman" w:cstheme="minorHAnsi"/>
          <w:bCs/>
          <w:szCs w:val="20"/>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p w14:paraId="445E7F48" w14:textId="77777777" w:rsidR="00056E23"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tbl>
      <w:tblPr>
        <w:tblStyle w:val="Tablaconcuadrcula"/>
        <w:tblW w:w="0" w:type="auto"/>
        <w:jc w:val="center"/>
        <w:tblLook w:val="04A0" w:firstRow="1" w:lastRow="0" w:firstColumn="1" w:lastColumn="0" w:noHBand="0" w:noVBand="1"/>
      </w:tblPr>
      <w:tblGrid>
        <w:gridCol w:w="1939"/>
        <w:gridCol w:w="6889"/>
      </w:tblGrid>
      <w:tr w:rsidR="00056E23" w:rsidRPr="002F1E38" w14:paraId="61423B8D" w14:textId="77777777" w:rsidTr="00D666C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845C4AB" w14:textId="77777777" w:rsidR="00056E23" w:rsidRPr="007A09E6" w:rsidRDefault="00056E23" w:rsidP="00D666C1">
            <w:pPr>
              <w:jc w:val="center"/>
              <w:rPr>
                <w:rFonts w:cs="Arial"/>
                <w:b/>
                <w:color w:val="FFFFFF" w:themeColor="background1"/>
                <w:szCs w:val="20"/>
              </w:rPr>
            </w:pPr>
            <w:r w:rsidRPr="007A09E6">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796DA52" w14:textId="77777777" w:rsidR="00056E23" w:rsidRPr="007A09E6" w:rsidRDefault="00056E23" w:rsidP="00D666C1">
            <w:pPr>
              <w:jc w:val="center"/>
              <w:rPr>
                <w:rFonts w:cs="Arial"/>
                <w:b/>
                <w:color w:val="FFFFFF" w:themeColor="background1"/>
                <w:szCs w:val="20"/>
              </w:rPr>
            </w:pPr>
            <w:r w:rsidRPr="007A09E6">
              <w:rPr>
                <w:rFonts w:cs="Arial"/>
                <w:b/>
                <w:color w:val="FFFFFF" w:themeColor="background1"/>
                <w:szCs w:val="20"/>
              </w:rPr>
              <w:t>Condición</w:t>
            </w:r>
          </w:p>
        </w:tc>
      </w:tr>
      <w:tr w:rsidR="00056E23" w:rsidRPr="002F1E38" w14:paraId="3354A92F"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F3802A"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88B355" w14:textId="77777777" w:rsidR="00056E23" w:rsidRPr="007A09E6" w:rsidRDefault="00056E23" w:rsidP="00D666C1">
            <w:pP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 xml:space="preserve">Contrato de seguro contenido en una póliza </w:t>
            </w:r>
          </w:p>
        </w:tc>
      </w:tr>
      <w:tr w:rsidR="00056E23" w:rsidRPr="002F1E38" w14:paraId="094FFF39"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EB39BA"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812839D" w14:textId="77777777" w:rsidR="00056E23" w:rsidRPr="007A09E6" w:rsidRDefault="00056E23" w:rsidP="00D666C1">
            <w:pPr>
              <w:rPr>
                <w:rFonts w:eastAsia="Times New Roman" w:cs="Arial"/>
                <w:color w:val="1A1818" w:themeColor="text1"/>
                <w:szCs w:val="20"/>
                <w:lang w:val="es-ES" w:eastAsia="es-CO"/>
              </w:rPr>
            </w:pPr>
            <w:r>
              <w:t>Municipio de Chía, identificada con el NIT 899.999.172-8 y el Contratista</w:t>
            </w:r>
          </w:p>
        </w:tc>
      </w:tr>
      <w:tr w:rsidR="00056E23" w:rsidRPr="002F1E38" w14:paraId="47D28C36"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FED15F"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31509" w14:textId="77777777" w:rsidR="00056E23" w:rsidRPr="007A09E6" w:rsidRDefault="00056E23" w:rsidP="00056E23">
            <w:pPr>
              <w:pStyle w:val="Prrafodelista"/>
              <w:numPr>
                <w:ilvl w:val="0"/>
                <w:numId w:val="6"/>
              </w:numPr>
              <w:spacing w:after="200"/>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F3AC6D9" w14:textId="77777777" w:rsidR="00056E23" w:rsidRPr="007A09E6" w:rsidRDefault="00056E23" w:rsidP="00056E23">
            <w:pPr>
              <w:pStyle w:val="Prrafodelista"/>
              <w:numPr>
                <w:ilvl w:val="0"/>
                <w:numId w:val="6"/>
              </w:numPr>
              <w:spacing w:after="200"/>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CEB3EBC" w14:textId="77777777" w:rsidR="00056E23" w:rsidRPr="007A09E6" w:rsidRDefault="00056E23" w:rsidP="00056E23">
            <w:pPr>
              <w:pStyle w:val="Prrafodelista"/>
              <w:numPr>
                <w:ilvl w:val="0"/>
                <w:numId w:val="6"/>
              </w:numPr>
              <w:spacing w:after="200"/>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56E23" w:rsidRPr="002F1E38" w14:paraId="62EAA0A2"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59CC41"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FDD53E" w14:textId="77777777" w:rsidR="00056E23" w:rsidRPr="007A09E6" w:rsidRDefault="00056E23" w:rsidP="00D666C1">
            <w:pPr>
              <w:shd w:val="clear" w:color="auto" w:fill="FFFFFF"/>
              <w:spacing w:after="150"/>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 xml:space="preserve"> </w:t>
            </w:r>
            <w:r>
              <w:t>Doscientos (200) salarios mínimos mensuales legales (SMMLV)</w:t>
            </w:r>
          </w:p>
        </w:tc>
      </w:tr>
      <w:tr w:rsidR="00056E23" w:rsidRPr="002F1E38" w14:paraId="751B8838"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216362"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EE7C18" w14:textId="77777777" w:rsidR="00056E23" w:rsidRPr="007A09E6" w:rsidRDefault="00056E23" w:rsidP="00D666C1">
            <w:pPr>
              <w:rPr>
                <w:rFonts w:eastAsia="Times New Roman" w:cs="Arial"/>
                <w:color w:val="1A1818" w:themeColor="text1"/>
                <w:szCs w:val="20"/>
                <w:lang w:val="es-ES" w:eastAsia="es-CO"/>
              </w:rPr>
            </w:pPr>
            <w:r w:rsidRPr="007A09E6">
              <w:rPr>
                <w:rFonts w:eastAsia="Times New Roman" w:cs="Arial"/>
                <w:color w:val="1A1818" w:themeColor="text1"/>
                <w:szCs w:val="20"/>
                <w:lang w:val="es-ES" w:eastAsia="es-ES"/>
              </w:rPr>
              <w:t>Igual al período de ejecución del contrato.</w:t>
            </w:r>
          </w:p>
        </w:tc>
      </w:tr>
      <w:tr w:rsidR="00056E23" w:rsidRPr="002F1E38" w14:paraId="47EAB66C"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45D4F0"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E06DA1F" w14:textId="77777777" w:rsidR="00056E23" w:rsidRPr="007A09E6" w:rsidRDefault="00056E23" w:rsidP="00D666C1">
            <w:pPr>
              <w:rPr>
                <w:rFonts w:eastAsia="Times New Roman" w:cs="Arial"/>
                <w:color w:val="1A1818" w:themeColor="text1"/>
                <w:szCs w:val="20"/>
                <w:highlight w:val="lightGray"/>
                <w:lang w:val="es-ES" w:eastAsia="es-CO"/>
              </w:rPr>
            </w:pPr>
            <w:r>
              <w:t>Terceros afectados y Municipio de Chía, identificada con el NIT 899.999.172-8 y el Contratista</w:t>
            </w:r>
          </w:p>
        </w:tc>
      </w:tr>
      <w:tr w:rsidR="00056E23" w:rsidRPr="002F1E38" w14:paraId="59B9906E" w14:textId="77777777" w:rsidTr="00D666C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651AF0"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C72A86" w14:textId="77777777" w:rsidR="00056E23" w:rsidRPr="007A09E6" w:rsidRDefault="00056E23" w:rsidP="00D666C1">
            <w:pPr>
              <w:rPr>
                <w:rFonts w:eastAsia="Times New Roman" w:cs="Arial"/>
                <w:color w:val="1A1818" w:themeColor="text1"/>
                <w:szCs w:val="20"/>
                <w:lang w:val="es-ES" w:eastAsia="es-CO"/>
              </w:rPr>
            </w:pPr>
          </w:p>
          <w:p w14:paraId="32B73F81" w14:textId="77777777" w:rsidR="00056E23" w:rsidRPr="007A09E6" w:rsidRDefault="00056E23" w:rsidP="00D666C1">
            <w:pP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B0C1620" w14:textId="77777777" w:rsidR="00056E23" w:rsidRPr="007A09E6" w:rsidRDefault="00056E23" w:rsidP="00D666C1">
            <w:pPr>
              <w:rPr>
                <w:rFonts w:eastAsia="Times New Roman" w:cs="Arial"/>
                <w:color w:val="1A1818" w:themeColor="text1"/>
                <w:szCs w:val="20"/>
                <w:lang w:val="es-ES" w:eastAsia="es-CO"/>
              </w:rPr>
            </w:pPr>
          </w:p>
        </w:tc>
      </w:tr>
      <w:tr w:rsidR="00056E23" w:rsidRPr="002F1E38" w14:paraId="660107A2" w14:textId="77777777" w:rsidTr="00D666C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E6BEC0" w14:textId="77777777" w:rsidR="00056E23" w:rsidRPr="007A09E6" w:rsidRDefault="00056E23" w:rsidP="00D666C1">
            <w:pPr>
              <w:jc w:val="center"/>
              <w:rPr>
                <w:rFonts w:eastAsia="Times New Roman" w:cs="Arial"/>
                <w:color w:val="1A1818" w:themeColor="text1"/>
                <w:szCs w:val="20"/>
                <w:lang w:val="es-ES" w:eastAsia="es-CO"/>
              </w:rPr>
            </w:pPr>
            <w:r w:rsidRPr="007A09E6">
              <w:rPr>
                <w:rFonts w:eastAsia="Times New Roman" w:cs="Arial"/>
                <w:color w:val="1A1818"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530B014" w14:textId="77777777" w:rsidR="00056E23" w:rsidRPr="007A09E6" w:rsidRDefault="00056E23" w:rsidP="00056E23">
            <w:pPr>
              <w:pStyle w:val="Prrafodelista"/>
              <w:numPr>
                <w:ilvl w:val="0"/>
                <w:numId w:val="6"/>
              </w:numPr>
              <w:jc w:val="left"/>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 xml:space="preserve">Número y año del contrato </w:t>
            </w:r>
          </w:p>
          <w:p w14:paraId="27DFD16C" w14:textId="77777777" w:rsidR="00056E23" w:rsidRPr="007A09E6" w:rsidRDefault="00056E23" w:rsidP="00056E23">
            <w:pPr>
              <w:pStyle w:val="Prrafodelista"/>
              <w:numPr>
                <w:ilvl w:val="0"/>
                <w:numId w:val="6"/>
              </w:numPr>
              <w:jc w:val="left"/>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Objeto del contrato</w:t>
            </w:r>
          </w:p>
          <w:p w14:paraId="5071F420" w14:textId="77777777" w:rsidR="00056E23" w:rsidRPr="007A09E6" w:rsidRDefault="00056E23" w:rsidP="00056E23">
            <w:pPr>
              <w:pStyle w:val="Prrafodelista"/>
              <w:numPr>
                <w:ilvl w:val="0"/>
                <w:numId w:val="6"/>
              </w:numPr>
              <w:jc w:val="left"/>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Firma del representante legal del contratista</w:t>
            </w:r>
          </w:p>
          <w:p w14:paraId="3EAF4BF0" w14:textId="77777777" w:rsidR="00056E23" w:rsidRPr="007A09E6" w:rsidRDefault="00056E23" w:rsidP="00056E23">
            <w:pPr>
              <w:pStyle w:val="Prrafodelista"/>
              <w:numPr>
                <w:ilvl w:val="0"/>
                <w:numId w:val="6"/>
              </w:numPr>
              <w:jc w:val="left"/>
              <w:rPr>
                <w:rFonts w:ascii="Arial" w:eastAsia="Times New Roman" w:hAnsi="Arial" w:cs="Arial"/>
                <w:color w:val="1A1818" w:themeColor="text1"/>
                <w:szCs w:val="20"/>
                <w:lang w:val="es-ES" w:eastAsia="es-CO"/>
              </w:rPr>
            </w:pPr>
            <w:r w:rsidRPr="007A09E6">
              <w:rPr>
                <w:rFonts w:ascii="Arial" w:eastAsia="Times New Roman" w:hAnsi="Arial" w:cs="Arial"/>
                <w:color w:val="1A1818" w:themeColor="text1"/>
                <w:szCs w:val="20"/>
                <w:lang w:val="es-ES" w:eastAsia="es-CO"/>
              </w:rPr>
              <w:t>En caso de usar centavos, los valores deben aproximarse al mayor Ej. Cumplimiento si el valor a asegurar es $14.980.420,20 aproximar a $14.980.421</w:t>
            </w:r>
          </w:p>
        </w:tc>
      </w:tr>
    </w:tbl>
    <w:p w14:paraId="7EFD7768" w14:textId="490E4AF5" w:rsidR="001177E8" w:rsidRPr="00067650" w:rsidRDefault="001177E8" w:rsidP="005C635B">
      <w:pPr>
        <w:tabs>
          <w:tab w:val="left" w:pos="951"/>
        </w:tabs>
        <w:rPr>
          <w:rFonts w:cstheme="minorHAnsi"/>
          <w:bCs/>
          <w:color w:val="1A1818" w:themeColor="text1"/>
          <w:szCs w:val="20"/>
        </w:rPr>
      </w:pP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4081A4F0" w14:textId="77777777" w:rsidR="00056E23" w:rsidRDefault="00056E23">
      <w:pPr>
        <w:pStyle w:val="clusulas"/>
        <w:numPr>
          <w:ilvl w:val="0"/>
          <w:numId w:val="0"/>
        </w:numPr>
        <w:spacing w:before="0" w:after="0"/>
        <w:rPr>
          <w:rFonts w:eastAsia="Times New Roman" w:cstheme="minorHAnsi"/>
          <w:b w:val="0"/>
          <w:bCs/>
          <w:szCs w:val="20"/>
          <w:lang w:val="es-ES" w:eastAsia="es-CO"/>
        </w:rPr>
      </w:pPr>
    </w:p>
    <w:p w14:paraId="1C476AB0" w14:textId="3858C4C6" w:rsidR="00A70B11" w:rsidRPr="00AB7782" w:rsidRDefault="00056E23">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w:t>
      </w:r>
      <w:r w:rsidRPr="007C6337">
        <w:rPr>
          <w:rFonts w:eastAsia="Times New Roman" w:cstheme="minorHAnsi"/>
          <w:b w:val="0"/>
          <w:bCs/>
          <w:szCs w:val="20"/>
          <w:lang w:val="es-ES" w:eastAsia="es-CO"/>
        </w:rPr>
        <w:t xml:space="preserve">de </w:t>
      </w:r>
      <w:r w:rsidRPr="007C6337">
        <w:rPr>
          <w:rFonts w:eastAsia="Times New Roman" w:cstheme="minorHAnsi"/>
          <w:b w:val="0"/>
          <w:szCs w:val="20"/>
          <w:lang w:val="es-ES" w:eastAsia="es-CO"/>
        </w:rPr>
        <w:t>4 meses después de la terminación</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084344F3" w:rsidR="0029268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17B8D01C" w14:textId="3A272342" w:rsidR="00056E23" w:rsidRDefault="00056E23" w:rsidP="005C635B">
      <w:pPr>
        <w:tabs>
          <w:tab w:val="left" w:pos="-142"/>
        </w:tabs>
        <w:autoSpaceDE w:val="0"/>
        <w:autoSpaceDN w:val="0"/>
        <w:adjustRightInd w:val="0"/>
        <w:rPr>
          <w:rFonts w:eastAsia="Times New Roman" w:cstheme="minorHAnsi"/>
          <w:bCs/>
          <w:color w:val="1A1818" w:themeColor="text1"/>
          <w:szCs w:val="20"/>
          <w:lang w:val="es-ES" w:eastAsia="es-CO"/>
        </w:rPr>
      </w:pPr>
    </w:p>
    <w:p w14:paraId="0A807C3D" w14:textId="77777777" w:rsidR="00056E23" w:rsidRPr="00067650" w:rsidRDefault="00056E23"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SUSCRIPCIÓN, PERFECCIONAMIENTO</w:t>
      </w:r>
      <w:r w:rsidR="000F56AE" w:rsidRPr="00AB7782">
        <w:rPr>
          <w:rFonts w:cstheme="minorHAnsi"/>
          <w:szCs w:val="20"/>
        </w:rPr>
        <w:t xml:space="preserve"> Y</w:t>
      </w:r>
      <w:r w:rsidRPr="00AB7782">
        <w:rPr>
          <w:rFonts w:cstheme="minorHAnsi"/>
          <w:szCs w:val="20"/>
        </w:rPr>
        <w:t xml:space="preserve"> EJECUCIÓN</w:t>
      </w:r>
      <w:bookmarkStart w:id="3" w:name="_GoBack"/>
      <w:bookmarkEnd w:id="3"/>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1F5D6433" w14:textId="77777777" w:rsidR="00056E23" w:rsidRPr="00056E23" w:rsidRDefault="00056E23" w:rsidP="00056E23">
      <w:pPr>
        <w:rPr>
          <w:rFonts w:ascii="Arial" w:hAnsi="Arial" w:cs="Arial"/>
          <w:b/>
          <w:color w:val="1A1818" w:themeColor="text1"/>
          <w:szCs w:val="20"/>
          <w:u w:val="single"/>
        </w:rPr>
      </w:pPr>
      <w:r w:rsidRPr="00056E23">
        <w:rPr>
          <w:rFonts w:cstheme="minorHAnsi"/>
          <w:color w:val="1A1818" w:themeColor="text1"/>
        </w:rPr>
        <w:t>Las actividades previstas en el presente Contrato se deben desarrollar en el</w:t>
      </w:r>
      <w:r w:rsidRPr="00056E23">
        <w:rPr>
          <w:rFonts w:cstheme="minorHAnsi"/>
          <w:b/>
          <w:color w:val="1A1818" w:themeColor="text1"/>
        </w:rPr>
        <w:t xml:space="preserve"> </w:t>
      </w:r>
      <w:r w:rsidRPr="00056E23">
        <w:rPr>
          <w:rFonts w:ascii="Arial" w:hAnsi="Arial" w:cs="Arial"/>
          <w:b/>
          <w:bCs/>
          <w:color w:val="1A1818" w:themeColor="text1"/>
          <w:szCs w:val="20"/>
        </w:rPr>
        <w:t>MUNICIPIO DE CHÍA</w:t>
      </w:r>
    </w:p>
    <w:p w14:paraId="5CD9B67E" w14:textId="77777777" w:rsidR="00056E23" w:rsidRPr="00056E23" w:rsidRDefault="00056E23" w:rsidP="00056E23">
      <w:pPr>
        <w:rPr>
          <w:rFonts w:ascii="Arial" w:hAnsi="Arial" w:cs="Arial"/>
          <w:color w:val="1A1818" w:themeColor="text1"/>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2940"/>
        <w:gridCol w:w="2939"/>
      </w:tblGrid>
      <w:tr w:rsidR="00056E23" w:rsidRPr="00056E23" w14:paraId="3AD3EA2D" w14:textId="77777777" w:rsidTr="00D666C1">
        <w:trPr>
          <w:trHeight w:val="300"/>
        </w:trPr>
        <w:tc>
          <w:tcPr>
            <w:tcW w:w="3325" w:type="dxa"/>
            <w:shd w:val="clear" w:color="auto" w:fill="auto"/>
          </w:tcPr>
          <w:p w14:paraId="273AE1EE" w14:textId="77777777" w:rsidR="00056E23" w:rsidRPr="00056E23" w:rsidRDefault="00056E23" w:rsidP="00056E23">
            <w:pPr>
              <w:rPr>
                <w:rFonts w:ascii="Arial" w:hAnsi="Arial" w:cs="Arial"/>
                <w:b/>
                <w:color w:val="1A1818" w:themeColor="text1"/>
                <w:szCs w:val="20"/>
                <w:u w:val="single"/>
              </w:rPr>
            </w:pPr>
            <w:bookmarkStart w:id="4" w:name="_Hlk132699029"/>
          </w:p>
        </w:tc>
        <w:tc>
          <w:tcPr>
            <w:tcW w:w="3326" w:type="dxa"/>
            <w:shd w:val="clear" w:color="auto" w:fill="auto"/>
          </w:tcPr>
          <w:p w14:paraId="18FA3F5B"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 xml:space="preserve">TRAMO 1 </w:t>
            </w:r>
          </w:p>
        </w:tc>
        <w:tc>
          <w:tcPr>
            <w:tcW w:w="3326" w:type="dxa"/>
            <w:shd w:val="clear" w:color="auto" w:fill="auto"/>
          </w:tcPr>
          <w:p w14:paraId="535D3C02"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TRAMO 2</w:t>
            </w:r>
          </w:p>
        </w:tc>
      </w:tr>
      <w:tr w:rsidR="00056E23" w:rsidRPr="00056E23" w14:paraId="3A3A549F" w14:textId="77777777" w:rsidTr="00D666C1">
        <w:trPr>
          <w:trHeight w:val="300"/>
        </w:trPr>
        <w:tc>
          <w:tcPr>
            <w:tcW w:w="3325" w:type="dxa"/>
            <w:shd w:val="clear" w:color="auto" w:fill="auto"/>
          </w:tcPr>
          <w:p w14:paraId="6ECB84D4"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Coordenada inicial</w:t>
            </w:r>
          </w:p>
        </w:tc>
        <w:tc>
          <w:tcPr>
            <w:tcW w:w="3326" w:type="dxa"/>
            <w:shd w:val="clear" w:color="auto" w:fill="auto"/>
          </w:tcPr>
          <w:p w14:paraId="10B3B9F8" w14:textId="77777777" w:rsidR="00056E23" w:rsidRPr="00056E23" w:rsidRDefault="00056E23" w:rsidP="00056E23">
            <w:pPr>
              <w:rPr>
                <w:rFonts w:ascii="Arial" w:hAnsi="Arial" w:cs="Arial"/>
                <w:b/>
                <w:color w:val="FF0000"/>
                <w:szCs w:val="20"/>
                <w:u w:val="single"/>
              </w:rPr>
            </w:pPr>
            <w:r w:rsidRPr="00056E23">
              <w:rPr>
                <w:rFonts w:ascii="Arial" w:hAnsi="Arial" w:cs="Arial"/>
                <w:b/>
                <w:color w:val="1A1818" w:themeColor="text1"/>
                <w:szCs w:val="20"/>
              </w:rPr>
              <w:t>4°50´55¨N, 74°04´52¨ W</w:t>
            </w:r>
          </w:p>
        </w:tc>
        <w:tc>
          <w:tcPr>
            <w:tcW w:w="3326" w:type="dxa"/>
            <w:shd w:val="clear" w:color="auto" w:fill="auto"/>
          </w:tcPr>
          <w:p w14:paraId="59F229CC"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4°51´13¨N, 74°05´02¨ W</w:t>
            </w:r>
          </w:p>
        </w:tc>
      </w:tr>
      <w:tr w:rsidR="00056E23" w:rsidRPr="00056E23" w14:paraId="453122E8" w14:textId="77777777" w:rsidTr="00D666C1">
        <w:trPr>
          <w:trHeight w:val="300"/>
        </w:trPr>
        <w:tc>
          <w:tcPr>
            <w:tcW w:w="3325" w:type="dxa"/>
            <w:shd w:val="clear" w:color="auto" w:fill="auto"/>
          </w:tcPr>
          <w:p w14:paraId="6ACD259C"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Coordenada final</w:t>
            </w:r>
          </w:p>
        </w:tc>
        <w:tc>
          <w:tcPr>
            <w:tcW w:w="3326" w:type="dxa"/>
            <w:shd w:val="clear" w:color="auto" w:fill="auto"/>
          </w:tcPr>
          <w:p w14:paraId="5B28C74F"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4°50´56¨ N, 74°04´48¨ W</w:t>
            </w:r>
          </w:p>
        </w:tc>
        <w:tc>
          <w:tcPr>
            <w:tcW w:w="3326" w:type="dxa"/>
            <w:shd w:val="clear" w:color="auto" w:fill="auto"/>
          </w:tcPr>
          <w:p w14:paraId="4673026E"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4°51´09¨N, 74°05´07¨ W</w:t>
            </w:r>
          </w:p>
        </w:tc>
      </w:tr>
      <w:tr w:rsidR="00056E23" w:rsidRPr="00056E23" w14:paraId="0D143729" w14:textId="77777777" w:rsidTr="00D666C1">
        <w:trPr>
          <w:trHeight w:val="300"/>
        </w:trPr>
        <w:tc>
          <w:tcPr>
            <w:tcW w:w="3325" w:type="dxa"/>
            <w:shd w:val="clear" w:color="auto" w:fill="auto"/>
          </w:tcPr>
          <w:p w14:paraId="0914FC2C"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Vereda</w:t>
            </w:r>
          </w:p>
        </w:tc>
        <w:tc>
          <w:tcPr>
            <w:tcW w:w="3326" w:type="dxa"/>
            <w:shd w:val="clear" w:color="auto" w:fill="auto"/>
          </w:tcPr>
          <w:p w14:paraId="051AC7F4"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Cerca de Piedra</w:t>
            </w:r>
          </w:p>
        </w:tc>
        <w:tc>
          <w:tcPr>
            <w:tcW w:w="3326" w:type="dxa"/>
            <w:shd w:val="clear" w:color="auto" w:fill="auto"/>
          </w:tcPr>
          <w:p w14:paraId="6F75964F"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Cerca de Piedra</w:t>
            </w:r>
          </w:p>
        </w:tc>
      </w:tr>
      <w:tr w:rsidR="00056E23" w:rsidRPr="00056E23" w14:paraId="73A13346" w14:textId="77777777" w:rsidTr="00D666C1">
        <w:trPr>
          <w:trHeight w:val="300"/>
        </w:trPr>
        <w:tc>
          <w:tcPr>
            <w:tcW w:w="3325" w:type="dxa"/>
            <w:shd w:val="clear" w:color="auto" w:fill="auto"/>
          </w:tcPr>
          <w:p w14:paraId="5B94C715" w14:textId="77777777" w:rsidR="00056E23" w:rsidRPr="00056E23" w:rsidRDefault="00056E23" w:rsidP="00056E23">
            <w:pPr>
              <w:rPr>
                <w:rFonts w:ascii="Arial" w:hAnsi="Arial" w:cs="Arial"/>
                <w:bCs/>
                <w:color w:val="1A1818" w:themeColor="text1"/>
                <w:szCs w:val="20"/>
              </w:rPr>
            </w:pPr>
            <w:r w:rsidRPr="00056E23">
              <w:rPr>
                <w:rFonts w:ascii="Arial" w:hAnsi="Arial" w:cs="Arial"/>
                <w:bCs/>
                <w:color w:val="1A1818" w:themeColor="text1"/>
                <w:szCs w:val="20"/>
              </w:rPr>
              <w:t>Sector</w:t>
            </w:r>
          </w:p>
        </w:tc>
        <w:tc>
          <w:tcPr>
            <w:tcW w:w="3326" w:type="dxa"/>
            <w:shd w:val="clear" w:color="auto" w:fill="auto"/>
          </w:tcPr>
          <w:p w14:paraId="75A64A64"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Conjunto residencial Kalamary</w:t>
            </w:r>
          </w:p>
        </w:tc>
        <w:tc>
          <w:tcPr>
            <w:tcW w:w="3326" w:type="dxa"/>
            <w:shd w:val="clear" w:color="auto" w:fill="auto"/>
          </w:tcPr>
          <w:p w14:paraId="0780CF66" w14:textId="77777777" w:rsidR="00056E23" w:rsidRPr="00056E23" w:rsidRDefault="00056E23" w:rsidP="00056E23">
            <w:pPr>
              <w:rPr>
                <w:rFonts w:ascii="Arial" w:hAnsi="Arial" w:cs="Arial"/>
                <w:b/>
                <w:color w:val="1A1818" w:themeColor="text1"/>
                <w:szCs w:val="20"/>
              </w:rPr>
            </w:pPr>
            <w:r w:rsidRPr="00056E23">
              <w:rPr>
                <w:rFonts w:ascii="Arial" w:hAnsi="Arial" w:cs="Arial"/>
                <w:b/>
                <w:color w:val="1A1818" w:themeColor="text1"/>
                <w:szCs w:val="20"/>
              </w:rPr>
              <w:t>Resguardo – Los Tanques</w:t>
            </w:r>
          </w:p>
        </w:tc>
      </w:tr>
      <w:bookmarkEnd w:id="4"/>
    </w:tbl>
    <w:p w14:paraId="0A38FF9E" w14:textId="77777777" w:rsidR="00056E23" w:rsidRPr="00056E23" w:rsidRDefault="00056E23" w:rsidP="00056E23">
      <w:pPr>
        <w:rPr>
          <w:rFonts w:cstheme="minorHAnsi"/>
        </w:rPr>
      </w:pP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61A549AF" w:rsidR="004644CA" w:rsidRPr="005F2920" w:rsidRDefault="004644CA" w:rsidP="004644CA">
      <w:pPr>
        <w:rPr>
          <w:lang w:val="es-ES" w:eastAsia="es-CO"/>
        </w:rPr>
      </w:pPr>
      <w:r w:rsidRPr="005F2920">
        <w:rPr>
          <w:rFonts w:eastAsia="Times New Roman" w:cstheme="minorHAnsi"/>
          <w:bCs/>
          <w:szCs w:val="20"/>
          <w:lang w:val="es-ES" w:eastAsia="es-CO"/>
        </w:rPr>
        <w:t xml:space="preserve">En constancia se firma el presente contrato en </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571F073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EF4B9" w14:textId="77777777" w:rsidR="00162196" w:rsidRDefault="00162196" w:rsidP="004F2C35">
      <w:r>
        <w:separator/>
      </w:r>
    </w:p>
  </w:endnote>
  <w:endnote w:type="continuationSeparator" w:id="0">
    <w:p w14:paraId="297C4730" w14:textId="77777777" w:rsidR="00162196" w:rsidRDefault="00162196" w:rsidP="004F2C35">
      <w:r>
        <w:continuationSeparator/>
      </w:r>
    </w:p>
  </w:endnote>
  <w:endnote w:type="continuationNotice" w:id="1">
    <w:p w14:paraId="3231EAD1" w14:textId="77777777" w:rsidR="00162196" w:rsidRDefault="00162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662FEE" w14:paraId="3987ACA9" w14:textId="77777777" w:rsidTr="00662FE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662FEE" w:rsidRDefault="00662FEE"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662FEE" w:rsidRDefault="00662FEE"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662FEE" w:rsidRDefault="00662FEE"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662FEE" w:rsidRDefault="00662FEE"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0662FEE" w:rsidRDefault="00662FEE" w:rsidP="03BEADC0">
    <w:pPr>
      <w:pStyle w:val="Piedepgina"/>
      <w:jc w:val="right"/>
    </w:pPr>
  </w:p>
  <w:p w14:paraId="4645D18A" w14:textId="77777777" w:rsidR="00662FEE" w:rsidRPr="00C50D27" w:rsidRDefault="00662FEE"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662FEE" w:rsidRDefault="00662FEE"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62FEE" w:rsidRPr="009A67BC" w:rsidRDefault="00662FEE"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422C1" w14:textId="77777777" w:rsidR="00162196" w:rsidRDefault="00162196" w:rsidP="004F2C35">
      <w:r>
        <w:separator/>
      </w:r>
    </w:p>
  </w:footnote>
  <w:footnote w:type="continuationSeparator" w:id="0">
    <w:p w14:paraId="306744DF" w14:textId="77777777" w:rsidR="00162196" w:rsidRDefault="00162196" w:rsidP="004F2C35">
      <w:r>
        <w:continuationSeparator/>
      </w:r>
    </w:p>
  </w:footnote>
  <w:footnote w:type="continuationNotice" w:id="1">
    <w:p w14:paraId="4EC209E4" w14:textId="77777777" w:rsidR="00162196" w:rsidRDefault="0016219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62FEE"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662FEE" w:rsidRPr="00067650" w:rsidRDefault="00662FEE"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662FEE" w:rsidRPr="00067650" w:rsidRDefault="00662FEE"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662FEE"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662FEE" w:rsidRPr="00067650" w:rsidRDefault="00662FEE"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662FEE" w:rsidRPr="00067650" w:rsidRDefault="00662FEE"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662FEE" w:rsidRPr="00067650" w:rsidRDefault="00662FEE"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2BE8502F" w:rsidR="00662FEE" w:rsidRPr="00067650" w:rsidRDefault="00662FEE"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056E23">
            <w:rPr>
              <w:rFonts w:eastAsia="Arial" w:cs="Arial"/>
              <w:noProof/>
              <w:color w:val="1A1818" w:themeColor="text1"/>
              <w:sz w:val="16"/>
              <w:szCs w:val="16"/>
            </w:rPr>
            <w:t>21</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056E23">
            <w:rPr>
              <w:rFonts w:eastAsia="Arial" w:cs="Arial"/>
              <w:noProof/>
              <w:color w:val="1A1818" w:themeColor="text1"/>
              <w:sz w:val="16"/>
              <w:szCs w:val="16"/>
            </w:rPr>
            <w:t>21</w:t>
          </w:r>
          <w:r w:rsidRPr="00067650">
            <w:rPr>
              <w:rFonts w:eastAsia="Arial" w:cs="Arial"/>
              <w:color w:val="1A1818" w:themeColor="text1"/>
              <w:sz w:val="16"/>
              <w:szCs w:val="16"/>
            </w:rPr>
            <w:fldChar w:fldCharType="end"/>
          </w:r>
        </w:p>
      </w:tc>
    </w:tr>
    <w:tr w:rsidR="00662FEE"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662FEE" w:rsidRPr="00067650" w:rsidRDefault="00662FEE"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662FEE" w:rsidRPr="00067650" w:rsidRDefault="00662FE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662FEE" w:rsidRPr="00067650" w:rsidRDefault="00662FEE"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662FEE" w:rsidRDefault="00662FEE"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62FEE" w:rsidRPr="006D761F" w:rsidRDefault="00662FEE" w:rsidP="00B30435">
    <w:pPr>
      <w:pStyle w:val="Ttulo1"/>
      <w:rPr>
        <w:szCs w:val="24"/>
      </w:rPr>
    </w:pPr>
    <w:r w:rsidRPr="006D761F">
      <w:rPr>
        <w:szCs w:val="24"/>
      </w:rPr>
      <w:t>TÍTULO DEL DOCUMENTO</w:t>
    </w:r>
  </w:p>
  <w:p w14:paraId="472CF9A0" w14:textId="77777777" w:rsidR="00662FEE" w:rsidRPr="00B30435" w:rsidRDefault="00662FEE"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E9456D"/>
    <w:multiLevelType w:val="hybridMultilevel"/>
    <w:tmpl w:val="8B98B004"/>
    <w:lvl w:ilvl="0" w:tplc="61AC5C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0"/>
  </w:num>
  <w:num w:numId="4">
    <w:abstractNumId w:val="21"/>
  </w:num>
  <w:num w:numId="5">
    <w:abstractNumId w:val="19"/>
  </w:num>
  <w:num w:numId="6">
    <w:abstractNumId w:val="12"/>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8"/>
  </w:num>
  <w:num w:numId="14">
    <w:abstractNumId w:val="2"/>
  </w:num>
  <w:num w:numId="15">
    <w:abstractNumId w:val="10"/>
  </w:num>
  <w:num w:numId="16">
    <w:abstractNumId w:val="18"/>
  </w:num>
  <w:num w:numId="17">
    <w:abstractNumId w:val="3"/>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1"/>
  </w:num>
  <w:num w:numId="29">
    <w:abstractNumId w:val="7"/>
  </w:num>
  <w:num w:numId="30">
    <w:abstractNumId w:val="7"/>
  </w:num>
  <w:num w:numId="31">
    <w:abstractNumId w:val="21"/>
  </w:num>
  <w:num w:numId="32">
    <w:abstractNumId w:val="21"/>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9"/>
  </w:num>
  <w:num w:numId="38">
    <w:abstractNumId w:val="22"/>
  </w:num>
  <w:num w:numId="39">
    <w:abstractNumId w:val="4"/>
  </w:num>
  <w:num w:numId="40">
    <w:abstractNumId w:val="16"/>
  </w:num>
  <w:num w:numId="41">
    <w:abstractNumId w:val="0"/>
  </w:num>
  <w:num w:numId="4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6E23"/>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219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2FE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66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289C31-39A2-43AD-87F6-55DA942AE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10364</Words>
  <Characters>57003</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Sol Margarita Lancheros</cp:lastModifiedBy>
  <cp:revision>2</cp:revision>
  <cp:lastPrinted>2020-11-13T23:11:00Z</cp:lastPrinted>
  <dcterms:created xsi:type="dcterms:W3CDTF">2023-06-06T17:43:00Z</dcterms:created>
  <dcterms:modified xsi:type="dcterms:W3CDTF">2023-06-06T17:43:00Z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