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77777777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6E3BD1F4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B301C1" w:rsidRPr="00B301C1" w14:paraId="388B7D20" w14:textId="77777777" w:rsidTr="00726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4F1E0F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4F1E0F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0C0D6C" w:rsidRPr="000C0D6C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A2DF1A" w14:textId="375CCC7B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0C0D6C">
              <w:rPr>
                <w:rFonts w:ascii="Arial" w:hAnsi="Arial" w:cs="Arial"/>
                <w:sz w:val="20"/>
                <w:szCs w:val="20"/>
              </w:rPr>
              <w:t>l</w:t>
            </w:r>
            <w:r w:rsidRPr="004F1E0F">
              <w:rPr>
                <w:rFonts w:ascii="Arial" w:hAnsi="Arial" w:cs="Arial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2D55BB2B" w14:textId="41777A8F" w:rsidR="00D46BA6" w:rsidRPr="004F1E0F" w:rsidRDefault="009F2444" w:rsidP="0072613C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="00D46BA6" w:rsidRPr="004F1E0F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  <w:p w14:paraId="4CFA287A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735F3D" w14:textId="7E1D60EC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0C0D6C">
              <w:rPr>
                <w:rFonts w:ascii="Arial" w:hAnsi="Arial" w:cs="Arial"/>
                <w:sz w:val="20"/>
                <w:szCs w:val="20"/>
              </w:rPr>
              <w:t>e</w:t>
            </w:r>
            <w:r w:rsidRPr="004F1E0F">
              <w:rPr>
                <w:rFonts w:ascii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364802C7" w14:textId="71C9E332" w:rsidR="00D46BA6" w:rsidRPr="004F1E0F" w:rsidRDefault="009F2444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≤ </m:t>
              </m:r>
            </m:oMath>
            <w:r w:rsidR="00D46BA6" w:rsidRPr="004F1E0F">
              <w:rPr>
                <w:rFonts w:ascii="Arial" w:hAnsi="Arial" w:cs="Arial"/>
                <w:bCs/>
                <w:sz w:val="20"/>
                <w:szCs w:val="20"/>
              </w:rPr>
              <w:t>70%</w:t>
            </w:r>
          </w:p>
          <w:p w14:paraId="039F5893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261590" w14:textId="7EE58D7B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Razón de </w:t>
            </w:r>
            <w:r w:rsidR="000C0D6C">
              <w:rPr>
                <w:rFonts w:ascii="Arial" w:hAnsi="Arial" w:cs="Arial"/>
                <w:sz w:val="20"/>
                <w:szCs w:val="20"/>
              </w:rPr>
              <w:t>c</w:t>
            </w:r>
            <w:r w:rsidRPr="004F1E0F">
              <w:rPr>
                <w:rFonts w:ascii="Arial" w:hAnsi="Arial" w:cs="Arial"/>
                <w:sz w:val="20"/>
                <w:szCs w:val="20"/>
              </w:rPr>
              <w:t xml:space="preserve">obertura de </w:t>
            </w:r>
            <w:r w:rsidR="000C0D6C">
              <w:rPr>
                <w:rFonts w:ascii="Arial" w:hAnsi="Arial" w:cs="Arial"/>
                <w:sz w:val="20"/>
                <w:szCs w:val="20"/>
              </w:rPr>
              <w:t>i</w:t>
            </w:r>
            <w:r w:rsidRPr="004F1E0F">
              <w:rPr>
                <w:rFonts w:ascii="Arial" w:hAnsi="Arial" w:cs="Arial"/>
                <w:sz w:val="20"/>
                <w:szCs w:val="20"/>
              </w:rPr>
              <w:t>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23BD2C6B" w14:textId="01E08560" w:rsidR="00D46BA6" w:rsidRPr="004F1E0F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2B5DC59C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25D13A" w14:textId="4771983A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Capital de </w:t>
            </w:r>
            <w:r w:rsidR="000C0D6C">
              <w:rPr>
                <w:rFonts w:ascii="Arial" w:hAnsi="Arial" w:cs="Arial"/>
                <w:sz w:val="20"/>
                <w:szCs w:val="20"/>
              </w:rPr>
              <w:t>t</w:t>
            </w:r>
            <w:r w:rsidRPr="004F1E0F">
              <w:rPr>
                <w:rFonts w:ascii="Arial" w:hAnsi="Arial" w:cs="Arial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AB33DD7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1E0F">
              <w:rPr>
                <w:rFonts w:ascii="Arial" w:hAnsi="Arial" w:cs="Arial"/>
                <w:bCs/>
                <w:sz w:val="20"/>
                <w:szCs w:val="20"/>
              </w:rPr>
              <w:t>Definido en los Pliegos Tipo</w:t>
            </w:r>
          </w:p>
          <w:p w14:paraId="59583446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E19048" w14:textId="6BE9BC50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Rentabilidad del </w:t>
            </w:r>
            <w:r w:rsidR="000C0D6C">
              <w:rPr>
                <w:rFonts w:ascii="Arial" w:hAnsi="Arial" w:cs="Arial"/>
                <w:sz w:val="20"/>
                <w:szCs w:val="20"/>
              </w:rPr>
              <w:t>p</w:t>
            </w:r>
            <w:r w:rsidRPr="004F1E0F">
              <w:rPr>
                <w:rFonts w:ascii="Arial" w:hAnsi="Arial" w:cs="Arial"/>
                <w:sz w:val="20"/>
                <w:szCs w:val="20"/>
              </w:rPr>
              <w:t>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3645DC3E" w14:textId="0F176F92" w:rsidR="00D46BA6" w:rsidRPr="004F1E0F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311F0606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14F970" w14:textId="00EA41B4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Rentabilidad del </w:t>
            </w:r>
            <w:r w:rsidR="000C0D6C">
              <w:rPr>
                <w:rFonts w:ascii="Arial" w:hAnsi="Arial" w:cs="Arial"/>
                <w:sz w:val="20"/>
                <w:szCs w:val="20"/>
              </w:rPr>
              <w:t>a</w:t>
            </w:r>
            <w:r w:rsidRPr="004F1E0F">
              <w:rPr>
                <w:rFonts w:ascii="Arial" w:hAnsi="Arial" w:cs="Arial"/>
                <w:sz w:val="20"/>
                <w:szCs w:val="20"/>
              </w:rPr>
              <w:t>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5C385603" w14:textId="354F620C" w:rsidR="00D46BA6" w:rsidRPr="004F1E0F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78489C02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9A3A6F6" w14:textId="77777777" w:rsidR="00B9079B" w:rsidRPr="004F1E0F" w:rsidRDefault="00B9079B" w:rsidP="00B9079B">
      <w:pPr>
        <w:jc w:val="both"/>
        <w:rPr>
          <w:rFonts w:ascii="Arial" w:hAnsi="Arial" w:cs="Arial"/>
          <w:b/>
          <w:szCs w:val="24"/>
          <w:lang w:val="es-419"/>
        </w:rPr>
      </w:pPr>
    </w:p>
    <w:p w14:paraId="76491038" w14:textId="77777777" w:rsidR="0072613C" w:rsidRPr="00B301C1" w:rsidRDefault="0072613C" w:rsidP="00B9079B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5BFB927D" w14:textId="067B04B3" w:rsidR="0034024E" w:rsidRPr="004F1E0F" w:rsidRDefault="0072613C" w:rsidP="00470102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0C0D6C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0C0D6C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0C0D6C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>ontratación de obra pública para infraestructura de transporte</w:t>
      </w:r>
      <w:r w:rsidR="00470102" w:rsidRPr="004F1E0F">
        <w:rPr>
          <w:rFonts w:ascii="Arial" w:hAnsi="Arial" w:cs="Arial"/>
          <w:sz w:val="20"/>
          <w:szCs w:val="20"/>
          <w:lang w:val="es-419"/>
        </w:rPr>
        <w:t xml:space="preserve">. </w:t>
      </w:r>
    </w:p>
    <w:p w14:paraId="5D2FAB63" w14:textId="77777777" w:rsidR="00B9079B" w:rsidRPr="004F1E0F" w:rsidRDefault="00B9079B" w:rsidP="00B9079B"/>
    <w:sectPr w:rsidR="00B9079B" w:rsidRPr="004F1E0F" w:rsidSect="00E64BD4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75E37" w14:textId="77777777" w:rsidR="00671EC7" w:rsidRDefault="00671EC7" w:rsidP="004F2C35">
      <w:r>
        <w:separator/>
      </w:r>
    </w:p>
  </w:endnote>
  <w:endnote w:type="continuationSeparator" w:id="0">
    <w:p w14:paraId="05F12D7A" w14:textId="77777777" w:rsidR="00671EC7" w:rsidRDefault="00671EC7" w:rsidP="004F2C35">
      <w:r>
        <w:continuationSeparator/>
      </w:r>
    </w:p>
  </w:endnote>
  <w:endnote w:type="continuationNotice" w:id="1">
    <w:p w14:paraId="5A524722" w14:textId="77777777" w:rsidR="00671EC7" w:rsidRDefault="00671E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98043B" w14:paraId="6BB9A93C" w14:textId="77777777" w:rsidTr="009804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7990A5" w14:textId="77777777" w:rsidR="0098043B" w:rsidRDefault="0098043B" w:rsidP="0098043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val="es-CO"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AEF817" w14:textId="23C2E847" w:rsidR="0098043B" w:rsidRDefault="0098043B" w:rsidP="0098043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98259F">
            <w:rPr>
              <w:rFonts w:eastAsia="Arial" w:cs="Arial"/>
              <w:sz w:val="16"/>
              <w:szCs w:val="16"/>
              <w:lang w:eastAsia="es-CO"/>
            </w:rPr>
            <w:t>-FM-12</w:t>
          </w:r>
          <w:r w:rsidR="003928F5">
            <w:rPr>
              <w:rFonts w:eastAsia="Arial" w:cs="Arial"/>
              <w:sz w:val="16"/>
              <w:szCs w:val="16"/>
              <w:lang w:eastAsia="es-CO"/>
            </w:rPr>
            <w:t xml:space="preserve"> 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03E6F" w14:textId="77777777" w:rsidR="0098043B" w:rsidRDefault="0098043B" w:rsidP="0098043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17E504" w14:textId="77777777" w:rsidR="0098043B" w:rsidRDefault="0098043B" w:rsidP="0098043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E1408" w14:textId="77777777" w:rsidR="00671EC7" w:rsidRDefault="00671EC7" w:rsidP="004F2C35">
      <w:r>
        <w:separator/>
      </w:r>
    </w:p>
  </w:footnote>
  <w:footnote w:type="continuationSeparator" w:id="0">
    <w:p w14:paraId="4F009B18" w14:textId="77777777" w:rsidR="00671EC7" w:rsidRDefault="00671EC7" w:rsidP="004F2C35">
      <w:r>
        <w:continuationSeparator/>
      </w:r>
    </w:p>
  </w:footnote>
  <w:footnote w:type="continuationNotice" w:id="1">
    <w:p w14:paraId="7F358506" w14:textId="77777777" w:rsidR="00671EC7" w:rsidRDefault="00671E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112158" w14:paraId="21750E86" w14:textId="77777777" w:rsidTr="006D53D3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93928C" w14:textId="77777777" w:rsidR="00112158" w:rsidRDefault="00112158" w:rsidP="0011215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1C69C9F2" w14:textId="5509C901" w:rsidR="00112158" w:rsidRDefault="00D75FD7" w:rsidP="0011215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proofErr w:type="gramStart"/>
          <w:r>
            <w:rPr>
              <w:rFonts w:ascii="Arial" w:hAnsi="Arial" w:cs="Arial"/>
              <w:b/>
              <w:sz w:val="16"/>
              <w:szCs w:val="16"/>
              <w:lang w:val="es-CO"/>
            </w:rPr>
            <w:t>LI</w:t>
          </w:r>
          <w:r w:rsidR="00424EFB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CITACIÓN </w:t>
          </w:r>
          <w:r w:rsidR="00112158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 DE</w:t>
          </w:r>
          <w:proofErr w:type="gramEnd"/>
          <w:r w:rsidR="00112158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 OBRA PÚBLICA DE INFRAESTRUCTURA DE TRANSPORTE (VERSIÓN </w:t>
          </w:r>
          <w:r w:rsidR="00424EFB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="00112158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112158" w14:paraId="20AC0CAF" w14:textId="77777777" w:rsidTr="006D53D3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BAFAB5" w14:textId="77777777" w:rsidR="00112158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val="es-CO"/>
            </w:rPr>
          </w:pPr>
          <w:r>
            <w:rPr>
              <w:rFonts w:ascii="Arial" w:eastAsia="Arial" w:hAnsi="Arial" w:cs="Arial"/>
              <w:b/>
              <w:sz w:val="18"/>
              <w:szCs w:val="18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30A4ED" w14:textId="77777777" w:rsidR="00112158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703A6F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341AA0" w14:textId="77777777" w:rsidR="00112158" w:rsidRDefault="00112158" w:rsidP="0011215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EE2FC9" w14:textId="77777777" w:rsidR="00112158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112158" w14:paraId="1D68C921" w14:textId="77777777" w:rsidTr="006D53D3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36F672D" w14:textId="77777777" w:rsidR="00112158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val="es-CO"/>
            </w:rPr>
          </w:pPr>
          <w:r>
            <w:rPr>
              <w:rFonts w:ascii="Arial" w:eastAsia="Arial" w:hAnsi="Arial" w:cs="Arial"/>
              <w:b/>
              <w:sz w:val="18"/>
              <w:szCs w:val="18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D5D567" w14:textId="61721E9B" w:rsidR="00112158" w:rsidRDefault="00E312F6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77777777" w:rsidR="006D761F" w:rsidRPr="00112158" w:rsidRDefault="006D761F" w:rsidP="006D761F">
    <w:pPr>
      <w:rPr>
        <w:b/>
        <w:bCs/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5317A"/>
    <w:rsid w:val="00063A0B"/>
    <w:rsid w:val="00063C12"/>
    <w:rsid w:val="00066521"/>
    <w:rsid w:val="000746B7"/>
    <w:rsid w:val="00091E6B"/>
    <w:rsid w:val="00095309"/>
    <w:rsid w:val="000A791C"/>
    <w:rsid w:val="000C0D6C"/>
    <w:rsid w:val="000D7CD2"/>
    <w:rsid w:val="00112158"/>
    <w:rsid w:val="00140FEA"/>
    <w:rsid w:val="0014591D"/>
    <w:rsid w:val="00154ECB"/>
    <w:rsid w:val="00181D75"/>
    <w:rsid w:val="001A1B68"/>
    <w:rsid w:val="001A5E22"/>
    <w:rsid w:val="001C6359"/>
    <w:rsid w:val="001C75B3"/>
    <w:rsid w:val="001D32CE"/>
    <w:rsid w:val="001D7612"/>
    <w:rsid w:val="001F7199"/>
    <w:rsid w:val="002535A9"/>
    <w:rsid w:val="002A4970"/>
    <w:rsid w:val="00305CEF"/>
    <w:rsid w:val="0034024E"/>
    <w:rsid w:val="00353229"/>
    <w:rsid w:val="003928F5"/>
    <w:rsid w:val="003E173E"/>
    <w:rsid w:val="00414F5B"/>
    <w:rsid w:val="00424EFB"/>
    <w:rsid w:val="00470102"/>
    <w:rsid w:val="00474EDE"/>
    <w:rsid w:val="00495BB0"/>
    <w:rsid w:val="004B1B0F"/>
    <w:rsid w:val="004C5B25"/>
    <w:rsid w:val="004F1E0F"/>
    <w:rsid w:val="004F2C35"/>
    <w:rsid w:val="00513065"/>
    <w:rsid w:val="005225E0"/>
    <w:rsid w:val="0059060F"/>
    <w:rsid w:val="005F74E1"/>
    <w:rsid w:val="006319DF"/>
    <w:rsid w:val="0065617D"/>
    <w:rsid w:val="00670E82"/>
    <w:rsid w:val="00671EC7"/>
    <w:rsid w:val="006A63AE"/>
    <w:rsid w:val="006B0026"/>
    <w:rsid w:val="006D761F"/>
    <w:rsid w:val="007001BB"/>
    <w:rsid w:val="007212F3"/>
    <w:rsid w:val="0072613C"/>
    <w:rsid w:val="00751787"/>
    <w:rsid w:val="007C1BAD"/>
    <w:rsid w:val="007D65C3"/>
    <w:rsid w:val="008A1A6F"/>
    <w:rsid w:val="008A71EC"/>
    <w:rsid w:val="008B3011"/>
    <w:rsid w:val="0098043B"/>
    <w:rsid w:val="0098259F"/>
    <w:rsid w:val="009A67BC"/>
    <w:rsid w:val="009B26E4"/>
    <w:rsid w:val="009F2444"/>
    <w:rsid w:val="00A06874"/>
    <w:rsid w:val="00A34836"/>
    <w:rsid w:val="00AC51C6"/>
    <w:rsid w:val="00B04840"/>
    <w:rsid w:val="00B11CD8"/>
    <w:rsid w:val="00B301C1"/>
    <w:rsid w:val="00B30435"/>
    <w:rsid w:val="00B9079B"/>
    <w:rsid w:val="00BE1D4A"/>
    <w:rsid w:val="00C2579D"/>
    <w:rsid w:val="00C50D27"/>
    <w:rsid w:val="00C81483"/>
    <w:rsid w:val="00C957D2"/>
    <w:rsid w:val="00CA0147"/>
    <w:rsid w:val="00CD4C0E"/>
    <w:rsid w:val="00CE771F"/>
    <w:rsid w:val="00D46BA6"/>
    <w:rsid w:val="00D67F6F"/>
    <w:rsid w:val="00D75FD7"/>
    <w:rsid w:val="00E03AA1"/>
    <w:rsid w:val="00E312F6"/>
    <w:rsid w:val="00E61F07"/>
    <w:rsid w:val="00E64BD4"/>
    <w:rsid w:val="00E66CC3"/>
    <w:rsid w:val="00EB47F3"/>
    <w:rsid w:val="00EC47CA"/>
    <w:rsid w:val="00F311BA"/>
    <w:rsid w:val="00F4666A"/>
    <w:rsid w:val="00F532BF"/>
    <w:rsid w:val="00F53DA5"/>
    <w:rsid w:val="00F56D6D"/>
    <w:rsid w:val="00F60309"/>
    <w:rsid w:val="00F63F44"/>
    <w:rsid w:val="00FA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378A5779-F6A0-4BB6-A620-467794BFC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2E6CA90-F452-47FA-B8D2-0348B2DED0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Elizabeth Gutiérrez Guerra</cp:lastModifiedBy>
  <cp:revision>2</cp:revision>
  <cp:lastPrinted>2020-11-13T22:43:00Z</cp:lastPrinted>
  <dcterms:created xsi:type="dcterms:W3CDTF">2023-05-22T16:58:00Z</dcterms:created>
  <dcterms:modified xsi:type="dcterms:W3CDTF">2023-05-22T16:58:00Z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