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530A99" w14:textId="77777777" w:rsidR="008846A9" w:rsidRPr="009531BB" w:rsidRDefault="008846A9" w:rsidP="008846A9">
      <w:pPr>
        <w:pStyle w:val="Prrafodelista"/>
        <w:ind w:left="0"/>
        <w:rPr>
          <w:rFonts w:ascii="Arial" w:eastAsia="Arial" w:hAnsi="Arial" w:cs="Arial"/>
          <w:b/>
          <w:sz w:val="21"/>
          <w:szCs w:val="21"/>
        </w:rPr>
      </w:pPr>
    </w:p>
    <w:p w14:paraId="76CA722F" w14:textId="77777777" w:rsidR="008846A9" w:rsidRPr="002B5CD4" w:rsidRDefault="008846A9" w:rsidP="008846A9">
      <w:pPr>
        <w:pStyle w:val="Prrafodelista"/>
        <w:jc w:val="center"/>
        <w:rPr>
          <w:rFonts w:ascii="Arial" w:eastAsia="Arial" w:hAnsi="Arial" w:cs="Arial"/>
          <w:b/>
        </w:rPr>
      </w:pPr>
      <w:r w:rsidRPr="002B5CD4">
        <w:rPr>
          <w:rFonts w:ascii="Arial" w:eastAsia="Arial" w:hAnsi="Arial" w:cs="Arial"/>
          <w:b/>
        </w:rPr>
        <w:t>ANÁLISIS DEL SECTOR CONTRATACIÓN DE MÍNIMA CUANTÍA</w:t>
      </w:r>
    </w:p>
    <w:p w14:paraId="4F8B76C6" w14:textId="6FB39709" w:rsidR="008846A9" w:rsidRPr="002B5CD4" w:rsidRDefault="008846A9" w:rsidP="008846A9">
      <w:pPr>
        <w:spacing w:line="0" w:lineRule="atLeast"/>
        <w:jc w:val="center"/>
        <w:rPr>
          <w:b/>
        </w:rPr>
      </w:pPr>
      <w:r w:rsidRPr="002B5CD4">
        <w:rPr>
          <w:b/>
        </w:rPr>
        <w:t xml:space="preserve">  </w:t>
      </w:r>
      <w:r w:rsidRPr="00B0745C">
        <w:rPr>
          <w:b/>
          <w:highlight w:val="yellow"/>
        </w:rPr>
        <w:t>N.º S</w:t>
      </w:r>
      <w:r w:rsidRPr="00B0745C">
        <w:rPr>
          <w:b/>
          <w:highlight w:val="yellow"/>
          <w:lang w:val="es-ES"/>
        </w:rPr>
        <w:t>G-</w:t>
      </w:r>
      <w:r w:rsidRPr="00B0745C">
        <w:rPr>
          <w:b/>
          <w:highlight w:val="yellow"/>
        </w:rPr>
        <w:t xml:space="preserve"> MIN.C </w:t>
      </w:r>
      <w:r w:rsidRPr="00B0745C">
        <w:rPr>
          <w:b/>
          <w:highlight w:val="yellow"/>
          <w:lang w:val="es-ES"/>
        </w:rPr>
        <w:t>0</w:t>
      </w:r>
      <w:r w:rsidR="009531BB" w:rsidRPr="00B0745C">
        <w:rPr>
          <w:b/>
          <w:highlight w:val="yellow"/>
          <w:lang w:val="es-ES"/>
        </w:rPr>
        <w:t>1</w:t>
      </w:r>
      <w:r w:rsidR="00B0745C" w:rsidRPr="00B0745C">
        <w:rPr>
          <w:b/>
          <w:highlight w:val="yellow"/>
          <w:lang w:val="es-ES"/>
        </w:rPr>
        <w:t>3</w:t>
      </w:r>
      <w:r w:rsidRPr="00B0745C">
        <w:rPr>
          <w:b/>
          <w:highlight w:val="yellow"/>
          <w:lang w:val="es-ES"/>
        </w:rPr>
        <w:t xml:space="preserve"> DE 202</w:t>
      </w:r>
      <w:r w:rsidR="004557CE" w:rsidRPr="00B0745C">
        <w:rPr>
          <w:b/>
          <w:highlight w:val="yellow"/>
          <w:lang w:val="es-ES"/>
        </w:rPr>
        <w:t>3</w:t>
      </w:r>
    </w:p>
    <w:p w14:paraId="345873F4" w14:textId="77777777" w:rsidR="008846A9" w:rsidRPr="002B5CD4" w:rsidRDefault="008846A9" w:rsidP="008846A9">
      <w:pPr>
        <w:spacing w:line="0" w:lineRule="atLeast"/>
        <w:rPr>
          <w:b/>
        </w:rPr>
      </w:pPr>
    </w:p>
    <w:p w14:paraId="4065324E" w14:textId="1BE006C9" w:rsidR="008846A9" w:rsidRPr="001A4582" w:rsidRDefault="008846A9" w:rsidP="008846A9">
      <w:pPr>
        <w:pStyle w:val="Ttulo3"/>
        <w:spacing w:line="0" w:lineRule="atLeast"/>
        <w:ind w:left="0"/>
        <w:rPr>
          <w:sz w:val="22"/>
          <w:szCs w:val="22"/>
        </w:rPr>
      </w:pPr>
      <w:r w:rsidRPr="001A4582">
        <w:rPr>
          <w:bCs w:val="0"/>
          <w:sz w:val="22"/>
          <w:szCs w:val="22"/>
        </w:rPr>
        <w:t>OBJETO:</w:t>
      </w:r>
      <w:r w:rsidRPr="001A4582">
        <w:rPr>
          <w:sz w:val="22"/>
          <w:szCs w:val="22"/>
        </w:rPr>
        <w:t xml:space="preserve"> </w:t>
      </w:r>
      <w:bookmarkStart w:id="0" w:name="_Hlk89156488"/>
      <w:r w:rsidR="001A4582" w:rsidRPr="001A4582">
        <w:rPr>
          <w:sz w:val="22"/>
          <w:szCs w:val="22"/>
        </w:rPr>
        <w:t xml:space="preserve">PRESTACION DE SERVICIOS PARA LA </w:t>
      </w:r>
      <w:r w:rsidR="001A4582" w:rsidRPr="001A4582">
        <w:rPr>
          <w:color w:val="000000"/>
          <w:sz w:val="22"/>
          <w:szCs w:val="22"/>
          <w:shd w:val="clear" w:color="auto" w:fill="FFFFFF"/>
        </w:rPr>
        <w:t>PRODUCCIÓN, REALIZACIÓN Y DIFUSIÓN DE UN PROGRAMA RADIAL QUE PERMITA INFORMAR A LA COMUNIDAD SOBRE LAS ACCIONES DE GOBIERNO, MENSAJES INSTITUCIONALES Y ACTIVIDADES DE LA ALCALDIA MUNICIPAL DE OCAÑA COMO FORTALECIMIENTO A LA GESTION Y DIRECCIÓN DE LA ADMINISTRACIÓN PUBLICA TERRITORIAL</w:t>
      </w:r>
    </w:p>
    <w:bookmarkEnd w:id="0"/>
    <w:p w14:paraId="0547ABF0" w14:textId="77777777" w:rsidR="008846A9" w:rsidRPr="002B5CD4" w:rsidRDefault="008846A9" w:rsidP="008846A9">
      <w:pPr>
        <w:pStyle w:val="Ttulo3"/>
        <w:spacing w:line="0" w:lineRule="atLeast"/>
        <w:ind w:left="0"/>
        <w:rPr>
          <w:bCs w:val="0"/>
          <w:sz w:val="22"/>
          <w:szCs w:val="22"/>
        </w:rPr>
      </w:pPr>
    </w:p>
    <w:p w14:paraId="299BC23F" w14:textId="77777777" w:rsidR="008846A9" w:rsidRPr="002B5CD4" w:rsidRDefault="008846A9" w:rsidP="008846A9">
      <w:pPr>
        <w:pStyle w:val="Ttulo3"/>
        <w:spacing w:line="0" w:lineRule="atLeast"/>
        <w:ind w:left="0"/>
        <w:rPr>
          <w:b w:val="0"/>
          <w:sz w:val="22"/>
          <w:szCs w:val="22"/>
          <w:lang w:val="es-ES"/>
        </w:rPr>
      </w:pPr>
      <w:r w:rsidRPr="002B5CD4">
        <w:rPr>
          <w:b w:val="0"/>
          <w:sz w:val="22"/>
          <w:szCs w:val="22"/>
          <w:lang w:val="es-ES"/>
        </w:rPr>
        <w:t>Teniendo en cuenta lo establecido en el numeral 3 del artículo 2.2.1.1.2.1.1 del Decreto 1082 de 2015 y en la guía para la elaboración de los Estudios del Sector de Colombia Compra Eficiente, la entidad tuvo en cuenta el siguiente análisis del sector:</w:t>
      </w:r>
    </w:p>
    <w:p w14:paraId="5777BD3B" w14:textId="77777777" w:rsidR="008846A9" w:rsidRPr="002B5CD4" w:rsidRDefault="008846A9" w:rsidP="008846A9">
      <w:pPr>
        <w:pStyle w:val="Ttulo3"/>
        <w:spacing w:line="0" w:lineRule="atLeast"/>
        <w:ind w:left="0"/>
        <w:rPr>
          <w:b w:val="0"/>
          <w:sz w:val="22"/>
          <w:szCs w:val="22"/>
          <w:lang w:val="es-ES"/>
        </w:rPr>
      </w:pPr>
    </w:p>
    <w:p w14:paraId="27A3722D" w14:textId="1DE9898B" w:rsidR="008846A9" w:rsidRPr="002B5CD4" w:rsidRDefault="008846A9" w:rsidP="008846A9">
      <w:pPr>
        <w:spacing w:line="0" w:lineRule="atLeast"/>
        <w:jc w:val="both"/>
        <w:rPr>
          <w:lang w:val="es-ES"/>
        </w:rPr>
      </w:pPr>
      <w:r w:rsidRPr="002B5CD4">
        <w:rPr>
          <w:lang w:val="es-ES"/>
        </w:rPr>
        <w:t>Por tratarse de un proceso de contratación de Mínima Cuantía y teniendo presente lo establecido en la GUÍA PARA LA ELABORACIÓN DE ESTUDIOS DE SECTOR G-EES-02 de Colombia Compra Eficiente, no se hace necesario hacer un estudio extensivo de las condiciones generales de los potenciales oferentes, definición del PIB industrial, o estudiar la estructura de los estados financieros de los posibles proveedores y de la industria.</w:t>
      </w:r>
    </w:p>
    <w:p w14:paraId="234E4FAC" w14:textId="77777777" w:rsidR="0094610C" w:rsidRPr="002B5CD4" w:rsidRDefault="0094610C" w:rsidP="008846A9">
      <w:pPr>
        <w:spacing w:line="0" w:lineRule="atLeast"/>
        <w:jc w:val="both"/>
        <w:rPr>
          <w:lang w:val="es-ES"/>
        </w:rPr>
      </w:pPr>
    </w:p>
    <w:p w14:paraId="5CB6647F" w14:textId="7834FE75" w:rsidR="001A4582" w:rsidRDefault="001A4582" w:rsidP="001A4582">
      <w:pPr>
        <w:pStyle w:val="Default"/>
        <w:jc w:val="both"/>
        <w:rPr>
          <w:sz w:val="22"/>
          <w:szCs w:val="22"/>
        </w:rPr>
      </w:pPr>
      <w:r>
        <w:rPr>
          <w:sz w:val="21"/>
          <w:szCs w:val="21"/>
        </w:rPr>
        <w:t xml:space="preserve">El Municipio de Ocaña, a través de la Secretaría General de conformidad con los lineamientos del alcalde municipal, requiere contratar los servicios en la </w:t>
      </w:r>
      <w:r w:rsidRPr="001A4582">
        <w:rPr>
          <w:sz w:val="22"/>
          <w:szCs w:val="22"/>
        </w:rPr>
        <w:t xml:space="preserve">PRESTACION DE SERVICIOS PARA LA </w:t>
      </w:r>
      <w:r w:rsidRPr="001A4582">
        <w:rPr>
          <w:sz w:val="22"/>
          <w:szCs w:val="22"/>
          <w:shd w:val="clear" w:color="auto" w:fill="FFFFFF"/>
        </w:rPr>
        <w:t>PRODUCCIÓN, REALIZACIÓN Y DIFUSIÓN DE UN PROGRAMA RADIAL QUE PERMITA INFORMAR A LA COMUNIDAD SOBRE LAS ACCIONES DE GOBIERNO, MENSAJES INSTITUCIONALES Y ACTIVIDADES DE LA ALCALDIA MUNICIPAL DE OCAÑA COMO FORTALECIMIENTO A LA GESTION Y DIRECCIÓN DE LA ADMINISTRACIÓN PUBLICA TERRITORIAL</w:t>
      </w:r>
      <w:r>
        <w:rPr>
          <w:sz w:val="21"/>
          <w:szCs w:val="21"/>
        </w:rPr>
        <w:t xml:space="preserve">, para transmitir </w:t>
      </w:r>
      <w:r>
        <w:rPr>
          <w:sz w:val="22"/>
          <w:szCs w:val="22"/>
        </w:rPr>
        <w:t xml:space="preserve">durante una (1) hora de 11:30 a.m. a 12:30 p.m., de lunes a viernes a través de un programa radial todas las acciones de gobierno, actividades de la alcaldía municipal y los mensajes institucionales que promuevan el fortalecimiento, la socialización, promoción y difusión de la gestión y dirección de la administración pública territorial. Logrando visibilizar los programas, proyectos y acciones promovidos y propuestos administrativamente, de acuerdo con el Plan de Desarrollo. </w:t>
      </w:r>
    </w:p>
    <w:p w14:paraId="68D4AD8F" w14:textId="77777777" w:rsidR="001A4582" w:rsidRDefault="001A4582" w:rsidP="001A4582">
      <w:pPr>
        <w:spacing w:line="0" w:lineRule="atLeast"/>
        <w:jc w:val="both"/>
      </w:pPr>
    </w:p>
    <w:p w14:paraId="7DCC33BB" w14:textId="433F2755" w:rsidR="0094610C" w:rsidRPr="002B5CD4" w:rsidRDefault="001A4582" w:rsidP="001A4582">
      <w:pPr>
        <w:spacing w:line="0" w:lineRule="atLeast"/>
        <w:jc w:val="both"/>
      </w:pPr>
      <w:r>
        <w:t>Es de vital importancia contar con espacios informativos a través de estos medios convencionales con los cuales se logre mantener informada a la comunidad de todos los por menores que se desarrollen en todas las acciones de la administración</w:t>
      </w:r>
      <w:r w:rsidR="0094610C" w:rsidRPr="002B5CD4">
        <w:t xml:space="preserve">. </w:t>
      </w:r>
    </w:p>
    <w:p w14:paraId="06AE9FA7" w14:textId="77777777" w:rsidR="008846A9" w:rsidRPr="002B5CD4" w:rsidRDefault="008846A9" w:rsidP="008846A9">
      <w:pPr>
        <w:spacing w:line="0" w:lineRule="atLeast"/>
        <w:jc w:val="both"/>
        <w:rPr>
          <w:b/>
          <w:lang w:val="es-ES"/>
        </w:rPr>
      </w:pPr>
    </w:p>
    <w:p w14:paraId="6C0B60E3" w14:textId="77777777" w:rsidR="001A4582" w:rsidRDefault="001A4582" w:rsidP="001A4582">
      <w:pPr>
        <w:pStyle w:val="Default"/>
      </w:pPr>
    </w:p>
    <w:p w14:paraId="0B90DBAE" w14:textId="1D4FD4B3" w:rsidR="001A4582" w:rsidRDefault="001A4582" w:rsidP="001A4582">
      <w:pPr>
        <w:pStyle w:val="Default"/>
        <w:rPr>
          <w:sz w:val="21"/>
          <w:szCs w:val="21"/>
        </w:rPr>
      </w:pPr>
      <w:r>
        <w:rPr>
          <w:sz w:val="21"/>
          <w:szCs w:val="21"/>
        </w:rPr>
        <w:t xml:space="preserve">Es muy importante contar con empresas especializadas que conocen y saben cómo se deben realizar las diferentes actividades en este aspecto; por eso, la tendencia es tercerizarlos, porque se trata de empresas que disponen del personal suficiente y de la maquinaria y/o equipos necesarios para cumplir de manera profesional e idónea. Una de las razones de la importancia con el objeto a contratar, es que facilita la divulgación de toda la gestión administrativa y acciones del gobierno municipal de Ocaña. </w:t>
      </w:r>
    </w:p>
    <w:p w14:paraId="411FE006" w14:textId="77777777" w:rsidR="001A4582" w:rsidRDefault="001A4582" w:rsidP="001A4582">
      <w:pPr>
        <w:pStyle w:val="Default"/>
        <w:rPr>
          <w:b/>
          <w:bCs/>
          <w:sz w:val="21"/>
          <w:szCs w:val="21"/>
        </w:rPr>
      </w:pPr>
    </w:p>
    <w:p w14:paraId="3562C3BB" w14:textId="77777777" w:rsidR="001A4582" w:rsidRDefault="001A4582" w:rsidP="001A4582">
      <w:pPr>
        <w:pStyle w:val="Default"/>
      </w:pPr>
    </w:p>
    <w:p w14:paraId="44F305FA" w14:textId="28FBB25B" w:rsidR="001A4582" w:rsidRDefault="001A4582" w:rsidP="001A4582">
      <w:pPr>
        <w:pStyle w:val="Default"/>
        <w:rPr>
          <w:b/>
          <w:bCs/>
          <w:sz w:val="21"/>
          <w:szCs w:val="21"/>
        </w:rPr>
      </w:pPr>
      <w:r>
        <w:t xml:space="preserve"> </w:t>
      </w:r>
      <w:r>
        <w:rPr>
          <w:b/>
          <w:bCs/>
          <w:sz w:val="21"/>
          <w:szCs w:val="21"/>
        </w:rPr>
        <w:t>1.1 ASPECTOS GENERALES.</w:t>
      </w:r>
    </w:p>
    <w:p w14:paraId="3F45859D" w14:textId="77777777" w:rsidR="001A4582" w:rsidRDefault="001A4582" w:rsidP="001A4582">
      <w:pPr>
        <w:pStyle w:val="Default"/>
        <w:rPr>
          <w:b/>
          <w:bCs/>
          <w:sz w:val="21"/>
          <w:szCs w:val="21"/>
        </w:rPr>
      </w:pPr>
    </w:p>
    <w:p w14:paraId="1B76D883" w14:textId="77777777" w:rsidR="001A4582" w:rsidRDefault="001A4582" w:rsidP="001A4582">
      <w:pPr>
        <w:pStyle w:val="Default"/>
        <w:rPr>
          <w:b/>
          <w:bCs/>
          <w:sz w:val="21"/>
          <w:szCs w:val="21"/>
        </w:rPr>
      </w:pPr>
    </w:p>
    <w:p w14:paraId="4F485563" w14:textId="3B4AD6D1" w:rsidR="001A4582" w:rsidRDefault="001A4582" w:rsidP="001A4582">
      <w:pPr>
        <w:pStyle w:val="Default"/>
        <w:rPr>
          <w:sz w:val="21"/>
          <w:szCs w:val="21"/>
        </w:rPr>
      </w:pPr>
      <w:r>
        <w:rPr>
          <w:b/>
          <w:bCs/>
          <w:sz w:val="21"/>
          <w:szCs w:val="21"/>
        </w:rPr>
        <w:t xml:space="preserve">PERSPECTIVA ECONÓMICA: </w:t>
      </w:r>
    </w:p>
    <w:p w14:paraId="25009321" w14:textId="77777777" w:rsidR="001A4582" w:rsidRDefault="001A4582" w:rsidP="001A4582">
      <w:pPr>
        <w:pStyle w:val="Default"/>
        <w:jc w:val="both"/>
        <w:rPr>
          <w:sz w:val="21"/>
          <w:szCs w:val="21"/>
        </w:rPr>
      </w:pPr>
      <w:r>
        <w:rPr>
          <w:sz w:val="21"/>
          <w:szCs w:val="21"/>
        </w:rPr>
        <w:t xml:space="preserve">La contratación de la divulgación y difusión de noticias facilita el ejercicio de la administración municipal, </w:t>
      </w:r>
    </w:p>
    <w:p w14:paraId="6858B5E8" w14:textId="095152C9" w:rsidR="001A4582" w:rsidRDefault="001A4582" w:rsidP="001A4582">
      <w:pPr>
        <w:pStyle w:val="Default"/>
        <w:jc w:val="both"/>
        <w:rPr>
          <w:color w:val="auto"/>
          <w:sz w:val="21"/>
          <w:szCs w:val="21"/>
        </w:rPr>
      </w:pPr>
      <w:r>
        <w:rPr>
          <w:sz w:val="21"/>
          <w:szCs w:val="21"/>
        </w:rPr>
        <w:lastRenderedPageBreak/>
        <w:t xml:space="preserve">puede generar economía a escala al tener mayor oportunidad de negociación de precios y orientar la relación comercial hacia un solo sector; lo que a su vez puede reflejarse en la disminución del riesgo de </w:t>
      </w:r>
      <w:r>
        <w:rPr>
          <w:sz w:val="21"/>
          <w:szCs w:val="21"/>
        </w:rPr>
        <w:t>d</w:t>
      </w:r>
      <w:r>
        <w:rPr>
          <w:color w:val="auto"/>
          <w:sz w:val="21"/>
          <w:szCs w:val="21"/>
        </w:rPr>
        <w:t xml:space="preserve">eterioro de la calidad del producto, al contar con un proveedor idóneo, lo que facilita además la verificación de las especificaciones contenidas en las fichas técnicas. </w:t>
      </w:r>
    </w:p>
    <w:p w14:paraId="5ACAE200" w14:textId="77777777" w:rsidR="001A4582" w:rsidRDefault="001A4582" w:rsidP="001A4582">
      <w:pPr>
        <w:pStyle w:val="Default"/>
        <w:jc w:val="both"/>
        <w:rPr>
          <w:color w:val="auto"/>
          <w:sz w:val="21"/>
          <w:szCs w:val="21"/>
        </w:rPr>
      </w:pPr>
    </w:p>
    <w:p w14:paraId="2E477D51" w14:textId="77777777" w:rsidR="001A4582" w:rsidRDefault="001A4582" w:rsidP="001A4582">
      <w:pPr>
        <w:pStyle w:val="Default"/>
        <w:rPr>
          <w:color w:val="auto"/>
          <w:sz w:val="21"/>
          <w:szCs w:val="21"/>
        </w:rPr>
      </w:pPr>
      <w:r>
        <w:rPr>
          <w:b/>
          <w:bCs/>
          <w:color w:val="auto"/>
          <w:sz w:val="21"/>
          <w:szCs w:val="21"/>
        </w:rPr>
        <w:t xml:space="preserve">PERSPECTIVA COMERCIAL: </w:t>
      </w:r>
    </w:p>
    <w:p w14:paraId="079F65D2" w14:textId="77777777" w:rsidR="001A4582" w:rsidRDefault="001A4582" w:rsidP="001A4582">
      <w:pPr>
        <w:pStyle w:val="Default"/>
        <w:jc w:val="both"/>
        <w:rPr>
          <w:color w:val="auto"/>
          <w:sz w:val="21"/>
          <w:szCs w:val="21"/>
        </w:rPr>
      </w:pPr>
      <w:r>
        <w:rPr>
          <w:color w:val="auto"/>
          <w:sz w:val="21"/>
          <w:szCs w:val="21"/>
        </w:rPr>
        <w:t xml:space="preserve">El objeto del presente proceso </w:t>
      </w:r>
      <w:proofErr w:type="gramStart"/>
      <w:r>
        <w:rPr>
          <w:color w:val="auto"/>
          <w:sz w:val="21"/>
          <w:szCs w:val="21"/>
        </w:rPr>
        <w:t>contractual,</w:t>
      </w:r>
      <w:proofErr w:type="gramEnd"/>
      <w:r>
        <w:rPr>
          <w:color w:val="auto"/>
          <w:sz w:val="21"/>
          <w:szCs w:val="21"/>
        </w:rPr>
        <w:t xml:space="preserve"> puede ser prestado por cualquier empresa del nivel nacional, teniendo en cuenta la baja complejidad que la misma demanda. </w:t>
      </w:r>
    </w:p>
    <w:p w14:paraId="0911D128" w14:textId="77777777" w:rsidR="001A4582" w:rsidRDefault="001A4582" w:rsidP="001A4582">
      <w:pPr>
        <w:pStyle w:val="Default"/>
        <w:jc w:val="both"/>
        <w:rPr>
          <w:color w:val="auto"/>
          <w:sz w:val="21"/>
          <w:szCs w:val="21"/>
        </w:rPr>
      </w:pPr>
      <w:r>
        <w:rPr>
          <w:color w:val="auto"/>
          <w:sz w:val="21"/>
          <w:szCs w:val="21"/>
        </w:rPr>
        <w:t xml:space="preserve">En la provincia de Ocaña, el sector privado se encarga de seleccionar a su proveedor de servicios bajo los criterios que cada empresa fija para adquirir dichos servicios y lograr el cumplimiento de sus objetivos, el criterio de selección está atado al precio a la calidad, en el sector público, estos mismos factores determinar el proveedor, pero enmarcado dentro de un sistema público de oferta el cual implica la realización de un proceso de selección amparado en la normatividad vigente. </w:t>
      </w:r>
    </w:p>
    <w:p w14:paraId="098935E2" w14:textId="77777777" w:rsidR="001A4582" w:rsidRDefault="001A4582" w:rsidP="001A4582">
      <w:pPr>
        <w:pStyle w:val="Default"/>
        <w:rPr>
          <w:b/>
          <w:bCs/>
          <w:color w:val="auto"/>
          <w:sz w:val="21"/>
          <w:szCs w:val="21"/>
        </w:rPr>
      </w:pPr>
    </w:p>
    <w:p w14:paraId="0B9190ED" w14:textId="344D036D" w:rsidR="001A4582" w:rsidRDefault="001A4582" w:rsidP="001A4582">
      <w:pPr>
        <w:pStyle w:val="Default"/>
        <w:rPr>
          <w:color w:val="auto"/>
          <w:sz w:val="21"/>
          <w:szCs w:val="21"/>
        </w:rPr>
      </w:pPr>
      <w:r>
        <w:rPr>
          <w:b/>
          <w:bCs/>
          <w:color w:val="auto"/>
          <w:sz w:val="21"/>
          <w:szCs w:val="21"/>
        </w:rPr>
        <w:t xml:space="preserve">PERSPECTIVA FINANCIERA: </w:t>
      </w:r>
    </w:p>
    <w:p w14:paraId="6A7179B6" w14:textId="77777777" w:rsidR="001A4582" w:rsidRDefault="001A4582" w:rsidP="001A4582">
      <w:pPr>
        <w:pStyle w:val="Default"/>
        <w:jc w:val="both"/>
        <w:rPr>
          <w:color w:val="auto"/>
          <w:sz w:val="21"/>
          <w:szCs w:val="21"/>
        </w:rPr>
      </w:pPr>
      <w:r>
        <w:rPr>
          <w:color w:val="auto"/>
          <w:sz w:val="21"/>
          <w:szCs w:val="21"/>
        </w:rPr>
        <w:t xml:space="preserve">Normalmente las empresas del sector poseen una rentabilidad excelente, lo cual da una solidez financiera que les permite trabajar con su propio capital hasta recibir el pago correspondiente por el servicio brindado, también suele pactarse el pago de manera parcial en contratos de tracto sucesivo, el cual se realiza con corte a fin de mes o contra entrega del servicio recibido. El servicio requiere una buena calidad que permita evaluarlo frente al de sus pares regionales, lo que le permite ser competitivo regionalmente, proceso liderado por las empresas nacionales. </w:t>
      </w:r>
    </w:p>
    <w:p w14:paraId="366420FA" w14:textId="77777777" w:rsidR="001A4582" w:rsidRDefault="001A4582" w:rsidP="001A4582">
      <w:pPr>
        <w:pStyle w:val="Default"/>
        <w:rPr>
          <w:b/>
          <w:bCs/>
          <w:color w:val="auto"/>
          <w:sz w:val="21"/>
          <w:szCs w:val="21"/>
        </w:rPr>
      </w:pPr>
    </w:p>
    <w:p w14:paraId="1E571C00" w14:textId="6FE4C4F0" w:rsidR="001A4582" w:rsidRDefault="001A4582" w:rsidP="001A4582">
      <w:pPr>
        <w:pStyle w:val="Default"/>
        <w:rPr>
          <w:b/>
          <w:bCs/>
          <w:color w:val="auto"/>
          <w:sz w:val="21"/>
          <w:szCs w:val="21"/>
        </w:rPr>
      </w:pPr>
      <w:r>
        <w:rPr>
          <w:b/>
          <w:bCs/>
          <w:color w:val="auto"/>
          <w:sz w:val="21"/>
          <w:szCs w:val="21"/>
        </w:rPr>
        <w:t xml:space="preserve">PERSPECTIVA ORGANIZACIONAL: </w:t>
      </w:r>
    </w:p>
    <w:p w14:paraId="71E3F396" w14:textId="77777777" w:rsidR="001A4582" w:rsidRDefault="001A4582" w:rsidP="001A4582">
      <w:pPr>
        <w:pStyle w:val="Default"/>
        <w:rPr>
          <w:color w:val="auto"/>
          <w:sz w:val="21"/>
          <w:szCs w:val="21"/>
        </w:rPr>
      </w:pPr>
    </w:p>
    <w:p w14:paraId="0EDA0086" w14:textId="77777777" w:rsidR="001A4582" w:rsidRDefault="001A4582" w:rsidP="001A4582">
      <w:pPr>
        <w:pStyle w:val="Default"/>
        <w:jc w:val="both"/>
        <w:rPr>
          <w:color w:val="auto"/>
          <w:sz w:val="21"/>
          <w:szCs w:val="21"/>
        </w:rPr>
      </w:pPr>
      <w:r>
        <w:rPr>
          <w:color w:val="auto"/>
          <w:sz w:val="21"/>
          <w:szCs w:val="21"/>
        </w:rPr>
        <w:t xml:space="preserve">En el mercado se encuentran plenamente dispuestas un sin número de empresas para el cumplimiento del contrato de la forma como se propone, de hecho, las empresas del sector presentan varias alternativas en cuando a la demanda presentada por la administración municipal condicionando su proceder a la necesidad del cliente. </w:t>
      </w:r>
    </w:p>
    <w:p w14:paraId="33D2996F" w14:textId="77777777" w:rsidR="001A4582" w:rsidRDefault="001A4582" w:rsidP="001A4582">
      <w:pPr>
        <w:pStyle w:val="Default"/>
        <w:rPr>
          <w:b/>
          <w:bCs/>
          <w:color w:val="auto"/>
          <w:sz w:val="21"/>
          <w:szCs w:val="21"/>
        </w:rPr>
      </w:pPr>
    </w:p>
    <w:p w14:paraId="5C52C3F5" w14:textId="5A6A1C75" w:rsidR="001A4582" w:rsidRDefault="001A4582" w:rsidP="001A4582">
      <w:pPr>
        <w:pStyle w:val="Default"/>
        <w:rPr>
          <w:b/>
          <w:bCs/>
          <w:color w:val="auto"/>
          <w:sz w:val="21"/>
          <w:szCs w:val="21"/>
        </w:rPr>
      </w:pPr>
      <w:r>
        <w:rPr>
          <w:b/>
          <w:bCs/>
          <w:color w:val="auto"/>
          <w:sz w:val="21"/>
          <w:szCs w:val="21"/>
        </w:rPr>
        <w:t xml:space="preserve">PERSPECTIVA TÉCNICA: </w:t>
      </w:r>
    </w:p>
    <w:p w14:paraId="3ABC0720" w14:textId="77777777" w:rsidR="001A4582" w:rsidRDefault="001A4582" w:rsidP="001A4582">
      <w:pPr>
        <w:pStyle w:val="Default"/>
        <w:rPr>
          <w:color w:val="auto"/>
          <w:sz w:val="21"/>
          <w:szCs w:val="21"/>
        </w:rPr>
      </w:pPr>
    </w:p>
    <w:p w14:paraId="6E347F71" w14:textId="67DD63D8" w:rsidR="001A4582" w:rsidRDefault="001A4582" w:rsidP="001A4582">
      <w:pPr>
        <w:pStyle w:val="Default"/>
        <w:jc w:val="both"/>
        <w:rPr>
          <w:color w:val="auto"/>
          <w:sz w:val="21"/>
          <w:szCs w:val="21"/>
        </w:rPr>
      </w:pPr>
      <w:r>
        <w:rPr>
          <w:color w:val="auto"/>
          <w:sz w:val="21"/>
          <w:szCs w:val="21"/>
        </w:rPr>
        <w:t>La promoción y producción de material audiovisual puede definirse como servicios que se pueden</w:t>
      </w:r>
      <w:r>
        <w:rPr>
          <w:color w:val="auto"/>
          <w:sz w:val="21"/>
          <w:szCs w:val="21"/>
        </w:rPr>
        <w:t xml:space="preserve"> </w:t>
      </w:r>
      <w:r>
        <w:rPr>
          <w:color w:val="auto"/>
          <w:sz w:val="21"/>
          <w:szCs w:val="21"/>
        </w:rPr>
        <w:t xml:space="preserve">contratar con empresas locales. </w:t>
      </w:r>
    </w:p>
    <w:p w14:paraId="78F23B93" w14:textId="77777777" w:rsidR="001A4582" w:rsidRDefault="001A4582" w:rsidP="001A4582">
      <w:pPr>
        <w:pStyle w:val="Default"/>
        <w:jc w:val="both"/>
        <w:rPr>
          <w:color w:val="auto"/>
          <w:sz w:val="21"/>
          <w:szCs w:val="21"/>
        </w:rPr>
      </w:pPr>
    </w:p>
    <w:p w14:paraId="6F0A1267" w14:textId="2DDC7107" w:rsidR="001A4582" w:rsidRDefault="001A4582" w:rsidP="001A4582">
      <w:pPr>
        <w:pStyle w:val="Default"/>
        <w:jc w:val="both"/>
        <w:rPr>
          <w:color w:val="auto"/>
          <w:sz w:val="21"/>
          <w:szCs w:val="21"/>
        </w:rPr>
      </w:pPr>
      <w:r>
        <w:rPr>
          <w:color w:val="auto"/>
          <w:sz w:val="21"/>
          <w:szCs w:val="21"/>
        </w:rPr>
        <w:t>Se requiere promocionar a través de un medio de telecomunicación los diferentes proyectos de la gestión administrativa desarrollada</w:t>
      </w:r>
      <w:r>
        <w:rPr>
          <w:color w:val="auto"/>
          <w:sz w:val="21"/>
          <w:szCs w:val="21"/>
        </w:rPr>
        <w:t>.</w:t>
      </w:r>
    </w:p>
    <w:p w14:paraId="0C91ED86" w14:textId="77777777" w:rsidR="001A4582" w:rsidRDefault="001A4582" w:rsidP="001A4582">
      <w:pPr>
        <w:pStyle w:val="Default"/>
        <w:jc w:val="both"/>
        <w:rPr>
          <w:color w:val="auto"/>
          <w:sz w:val="21"/>
          <w:szCs w:val="21"/>
        </w:rPr>
      </w:pPr>
    </w:p>
    <w:p w14:paraId="2CAFC59C" w14:textId="7E515E7A" w:rsidR="002C6B67" w:rsidRPr="001A4582" w:rsidRDefault="001A4582" w:rsidP="001A4582">
      <w:pPr>
        <w:pStyle w:val="Sinespaciado"/>
        <w:spacing w:line="0" w:lineRule="atLeast"/>
        <w:jc w:val="both"/>
        <w:rPr>
          <w:rFonts w:ascii="Arial" w:hAnsi="Arial" w:cs="Arial"/>
          <w:b/>
          <w:sz w:val="21"/>
          <w:szCs w:val="21"/>
        </w:rPr>
      </w:pPr>
      <w:r w:rsidRPr="001A4582">
        <w:rPr>
          <w:rFonts w:ascii="Arial" w:hAnsi="Arial" w:cs="Arial"/>
          <w:sz w:val="21"/>
          <w:szCs w:val="21"/>
        </w:rPr>
        <w:t xml:space="preserve">La Administración Municipal de Ocaña, a través del proceso de contratación de mínima cuantía busca suplir las necesidades mediante la realización de un contrato de prestación de servicios cuyo objeto será: PRESTACION DE SERVICIOS PARA LA </w:t>
      </w:r>
      <w:r w:rsidRPr="001A4582">
        <w:rPr>
          <w:rFonts w:ascii="Arial" w:hAnsi="Arial" w:cs="Arial"/>
          <w:color w:val="000000"/>
          <w:sz w:val="21"/>
          <w:szCs w:val="21"/>
          <w:shd w:val="clear" w:color="auto" w:fill="FFFFFF"/>
        </w:rPr>
        <w:t>PRODUCCIÓN, REALIZACIÓN Y DIFUSIÓN DE UN PROGRAMA RADIAL QUE PERMITA INFORMAR A LA COMUNIDAD SOBRE LAS ACCIONES DE GOBIERNO, MENSAJES INSTITUCIONALES Y ACTIVIDADES DE LA ALCALDIA MUNICIPAL DE OCAÑA COMO FORTALECIMIENTO A LA GESTION Y DIRECCIÓN DE LA ADMINISTRACIÓN PUBLICA TERRITORIAL</w:t>
      </w:r>
      <w:r w:rsidRPr="001A4582">
        <w:rPr>
          <w:rFonts w:ascii="Arial" w:hAnsi="Arial" w:cs="Arial"/>
          <w:color w:val="000000"/>
          <w:sz w:val="21"/>
          <w:szCs w:val="21"/>
          <w:shd w:val="clear" w:color="auto" w:fill="FFFFFF"/>
        </w:rPr>
        <w:t xml:space="preserve">, </w:t>
      </w:r>
      <w:r w:rsidRPr="001A4582">
        <w:rPr>
          <w:rFonts w:ascii="Arial" w:hAnsi="Arial" w:cs="Arial"/>
          <w:sz w:val="21"/>
          <w:szCs w:val="21"/>
        </w:rPr>
        <w:t>con una persona natural y/o jurídica que se comprometa a prestar el servicio conforme a los requisitos establecidos por la Administración Municipal de Ocaña – Norte de Santander de la siguiente manera</w:t>
      </w:r>
      <w:r w:rsidR="002C6B67" w:rsidRPr="001A4582">
        <w:rPr>
          <w:rFonts w:ascii="Arial" w:hAnsi="Arial" w:cs="Arial"/>
          <w:sz w:val="21"/>
          <w:szCs w:val="21"/>
        </w:rPr>
        <w:t xml:space="preserve">: </w:t>
      </w:r>
    </w:p>
    <w:p w14:paraId="6E3CBA20" w14:textId="77777777" w:rsidR="002C6B67" w:rsidRPr="001A4582" w:rsidRDefault="002C6B67" w:rsidP="002C6B67">
      <w:pPr>
        <w:autoSpaceDE w:val="0"/>
        <w:autoSpaceDN w:val="0"/>
        <w:adjustRightInd w:val="0"/>
        <w:spacing w:line="0" w:lineRule="atLeast"/>
        <w:jc w:val="both"/>
      </w:pPr>
      <w:r w:rsidRPr="001A4582">
        <w:t xml:space="preserve"> </w:t>
      </w:r>
    </w:p>
    <w:p w14:paraId="577A95B5" w14:textId="076CB746" w:rsidR="00113268" w:rsidRPr="002B5CD4" w:rsidRDefault="00A56690" w:rsidP="00113268">
      <w:pPr>
        <w:pStyle w:val="Prrafodelista"/>
        <w:widowControl/>
        <w:numPr>
          <w:ilvl w:val="0"/>
          <w:numId w:val="7"/>
        </w:numPr>
        <w:autoSpaceDE w:val="0"/>
        <w:autoSpaceDN w:val="0"/>
        <w:adjustRightInd w:val="0"/>
        <w:spacing w:line="0" w:lineRule="atLeast"/>
        <w:rPr>
          <w:rFonts w:ascii="Arial" w:hAnsi="Arial" w:cs="Arial"/>
        </w:rPr>
      </w:pPr>
      <w:r>
        <w:rPr>
          <w:rFonts w:ascii="Arial" w:hAnsi="Arial" w:cs="Arial"/>
        </w:rPr>
        <w:t>T</w:t>
      </w:r>
      <w:r w:rsidRPr="00A56690">
        <w:rPr>
          <w:rFonts w:ascii="Arial" w:hAnsi="Arial" w:cs="Arial"/>
        </w:rPr>
        <w:t xml:space="preserve">ransmitir durante una (1) hora de 11:30 a.m. a 12:30 p.m., de lunes a viernes a través de un programa radial todas las acciones de gobierno, actividades de la alcaldía municipal y los mensajes institucionales que promuevan el fortalecimiento, la socialización, promoción y difusión de la gestión y dirección de la administración pública territorial. Logrando visibilizar </w:t>
      </w:r>
      <w:r w:rsidRPr="00A56690">
        <w:rPr>
          <w:rFonts w:ascii="Arial" w:hAnsi="Arial" w:cs="Arial"/>
        </w:rPr>
        <w:lastRenderedPageBreak/>
        <w:t>los programas, proyectos y acciones promovidos y propuestos administrativamente, de acuerdo con el Plan de Desarrollo</w:t>
      </w:r>
    </w:p>
    <w:p w14:paraId="441AB1CD" w14:textId="2F004F00" w:rsidR="008846A9" w:rsidRPr="002B5CD4" w:rsidRDefault="008846A9" w:rsidP="009531BB">
      <w:pPr>
        <w:pStyle w:val="Sinespaciado"/>
        <w:spacing w:line="0" w:lineRule="atLeast"/>
        <w:jc w:val="both"/>
        <w:rPr>
          <w:rFonts w:ascii="Arial" w:hAnsi="Arial" w:cs="Arial"/>
          <w:bCs/>
        </w:rPr>
      </w:pPr>
    </w:p>
    <w:p w14:paraId="4F23EB00" w14:textId="77777777" w:rsidR="008846A9" w:rsidRPr="002B5CD4" w:rsidRDefault="008846A9" w:rsidP="008846A9">
      <w:pPr>
        <w:pStyle w:val="Sinespaciado"/>
        <w:spacing w:line="0" w:lineRule="atLeast"/>
        <w:jc w:val="both"/>
        <w:rPr>
          <w:rFonts w:ascii="Arial" w:hAnsi="Arial" w:cs="Arial"/>
          <w:b/>
        </w:rPr>
      </w:pPr>
      <w:r w:rsidRPr="002B5CD4">
        <w:rPr>
          <w:rFonts w:ascii="Arial" w:hAnsi="Arial" w:cs="Arial"/>
          <w:b/>
        </w:rPr>
        <w:t>PRESUPUESTO OFICIAL:</w:t>
      </w:r>
    </w:p>
    <w:p w14:paraId="2FFB3D90" w14:textId="77777777" w:rsidR="008846A9" w:rsidRPr="002B5CD4" w:rsidRDefault="008846A9" w:rsidP="008846A9">
      <w:pPr>
        <w:spacing w:line="0" w:lineRule="atLeast"/>
        <w:jc w:val="both"/>
        <w:rPr>
          <w:lang w:val="es-ES"/>
        </w:rPr>
      </w:pPr>
    </w:p>
    <w:p w14:paraId="547579A1" w14:textId="1C4AA2C9" w:rsidR="008846A9" w:rsidRPr="002B5CD4" w:rsidRDefault="008846A9" w:rsidP="008846A9">
      <w:pPr>
        <w:spacing w:line="0" w:lineRule="atLeast"/>
        <w:jc w:val="both"/>
      </w:pPr>
      <w:r w:rsidRPr="002B5CD4">
        <w:rPr>
          <w:bCs/>
          <w:lang w:val="es-ES"/>
        </w:rPr>
        <w:t>La Alcaldía de Ocaña, tiene en cuenta de realizar la</w:t>
      </w:r>
      <w:r w:rsidRPr="002B5CD4">
        <w:t xml:space="preserve"> </w:t>
      </w:r>
      <w:r w:rsidR="00A56690" w:rsidRPr="001A4582">
        <w:rPr>
          <w:sz w:val="21"/>
          <w:szCs w:val="21"/>
        </w:rPr>
        <w:t xml:space="preserve">PRESTACION DE SERVICIOS PARA LA </w:t>
      </w:r>
      <w:r w:rsidR="00A56690" w:rsidRPr="001A4582">
        <w:rPr>
          <w:color w:val="000000"/>
          <w:sz w:val="21"/>
          <w:szCs w:val="21"/>
          <w:shd w:val="clear" w:color="auto" w:fill="FFFFFF"/>
        </w:rPr>
        <w:t>PRODUCCIÓN, REALIZACIÓN Y DIFUSIÓN DE UN PROGRAMA RADIAL QUE PERMITA INFORMAR A LA COMUNIDAD SOBRE LAS ACCIONES DE GOBIERNO, MENSAJES INSTITUCIONALES Y ACTIVIDADES DE LA ALCALDIA MUNICIPAL DE OCAÑA COMO FORTALECIMIENTO A LA GESTION Y DIRECCIÓN DE LA ADMINISTRACIÓN PUBLICA TERRITORIAL</w:t>
      </w:r>
      <w:r w:rsidRPr="002B5CD4">
        <w:t xml:space="preserve">, por lo cual se realiza solicitud a empresas que tienen experiencia con los requerimientos y cumplen con las especificaciones técnicas exigidas, para efectuar el análisis del mercado, para lo cual obtuvo la siguiente información: </w:t>
      </w:r>
    </w:p>
    <w:p w14:paraId="2311945B" w14:textId="0EEED0AA" w:rsidR="00F26653" w:rsidRDefault="00F26653" w:rsidP="008846A9">
      <w:pPr>
        <w:spacing w:line="0" w:lineRule="atLeast"/>
        <w:jc w:val="both"/>
        <w:rPr>
          <w:sz w:val="21"/>
          <w:szCs w:val="21"/>
          <w:lang w:val="es-ES"/>
        </w:rPr>
      </w:pPr>
    </w:p>
    <w:p w14:paraId="6D4AB309" w14:textId="48AF20FF" w:rsidR="00113268" w:rsidRDefault="00255337" w:rsidP="008846A9">
      <w:pPr>
        <w:spacing w:line="0" w:lineRule="atLeast"/>
        <w:jc w:val="both"/>
        <w:rPr>
          <w:sz w:val="21"/>
          <w:szCs w:val="21"/>
          <w:lang w:val="es-ES"/>
        </w:rPr>
      </w:pPr>
      <w:r w:rsidRPr="00255337">
        <w:drawing>
          <wp:anchor distT="0" distB="0" distL="114300" distR="114300" simplePos="0" relativeHeight="251660288" behindDoc="0" locked="0" layoutInCell="1" allowOverlap="1" wp14:anchorId="0CFB2983" wp14:editId="105FADE3">
            <wp:simplePos x="0" y="0"/>
            <wp:positionH relativeFrom="margin">
              <wp:align>right</wp:align>
            </wp:positionH>
            <wp:positionV relativeFrom="paragraph">
              <wp:posOffset>130175</wp:posOffset>
            </wp:positionV>
            <wp:extent cx="6296025" cy="989965"/>
            <wp:effectExtent l="0" t="0" r="9525" b="635"/>
            <wp:wrapNone/>
            <wp:docPr id="2277452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296025" cy="9899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AAC53C" w14:textId="679B378E" w:rsidR="00113268" w:rsidRDefault="00113268" w:rsidP="008846A9">
      <w:pPr>
        <w:spacing w:line="0" w:lineRule="atLeast"/>
        <w:jc w:val="both"/>
        <w:rPr>
          <w:sz w:val="21"/>
          <w:szCs w:val="21"/>
          <w:lang w:val="es-ES"/>
        </w:rPr>
      </w:pPr>
    </w:p>
    <w:p w14:paraId="4CF3CAD3" w14:textId="77777777" w:rsidR="00113268" w:rsidRDefault="00113268" w:rsidP="008846A9">
      <w:pPr>
        <w:spacing w:line="0" w:lineRule="atLeast"/>
        <w:jc w:val="both"/>
        <w:rPr>
          <w:sz w:val="21"/>
          <w:szCs w:val="21"/>
          <w:lang w:val="es-ES"/>
        </w:rPr>
      </w:pPr>
    </w:p>
    <w:p w14:paraId="2FCB7AA8" w14:textId="77777777" w:rsidR="00113268" w:rsidRDefault="00113268" w:rsidP="008846A9">
      <w:pPr>
        <w:spacing w:line="0" w:lineRule="atLeast"/>
        <w:jc w:val="both"/>
        <w:rPr>
          <w:sz w:val="21"/>
          <w:szCs w:val="21"/>
          <w:lang w:val="es-ES"/>
        </w:rPr>
      </w:pPr>
    </w:p>
    <w:p w14:paraId="3558AE72" w14:textId="77777777" w:rsidR="00113268" w:rsidRDefault="00113268" w:rsidP="008846A9">
      <w:pPr>
        <w:spacing w:line="0" w:lineRule="atLeast"/>
        <w:jc w:val="both"/>
        <w:rPr>
          <w:sz w:val="21"/>
          <w:szCs w:val="21"/>
          <w:lang w:val="es-ES"/>
        </w:rPr>
      </w:pPr>
    </w:p>
    <w:p w14:paraId="35A748F6" w14:textId="77777777" w:rsidR="00113268" w:rsidRDefault="00113268" w:rsidP="008846A9">
      <w:pPr>
        <w:spacing w:line="0" w:lineRule="atLeast"/>
        <w:jc w:val="both"/>
        <w:rPr>
          <w:sz w:val="21"/>
          <w:szCs w:val="21"/>
          <w:lang w:val="es-ES"/>
        </w:rPr>
      </w:pPr>
    </w:p>
    <w:p w14:paraId="357D498C" w14:textId="77777777" w:rsidR="00113268" w:rsidRDefault="00113268" w:rsidP="008846A9">
      <w:pPr>
        <w:spacing w:line="0" w:lineRule="atLeast"/>
        <w:jc w:val="both"/>
        <w:rPr>
          <w:sz w:val="21"/>
          <w:szCs w:val="21"/>
          <w:lang w:val="es-ES"/>
        </w:rPr>
      </w:pPr>
    </w:p>
    <w:p w14:paraId="712CF9B2" w14:textId="77777777" w:rsidR="00113268" w:rsidRPr="009531BB" w:rsidRDefault="00113268" w:rsidP="008846A9">
      <w:pPr>
        <w:spacing w:line="0" w:lineRule="atLeast"/>
        <w:jc w:val="both"/>
        <w:rPr>
          <w:sz w:val="21"/>
          <w:szCs w:val="21"/>
          <w:lang w:val="es-ES"/>
        </w:rPr>
      </w:pPr>
    </w:p>
    <w:p w14:paraId="30413779" w14:textId="24992AF4" w:rsidR="008846A9" w:rsidRPr="009531BB" w:rsidRDefault="008846A9" w:rsidP="008846A9">
      <w:pPr>
        <w:spacing w:line="0" w:lineRule="atLeast"/>
        <w:jc w:val="both"/>
        <w:rPr>
          <w:sz w:val="21"/>
          <w:szCs w:val="21"/>
          <w:lang w:val="es-ES"/>
        </w:rPr>
      </w:pPr>
      <w:r w:rsidRPr="009531BB">
        <w:rPr>
          <w:sz w:val="21"/>
          <w:szCs w:val="21"/>
          <w:lang w:val="es-ES"/>
        </w:rPr>
        <w:t>Los proponentes son responsables de informarse e incluir en su propuesta toda tasa, retribución, impuesto o gravamen que corresponda y/o del cual sea responsable y el Municipio de Ocaña no aceptará reclamación alguna por estos conceptos.</w:t>
      </w:r>
    </w:p>
    <w:p w14:paraId="50F9EF27" w14:textId="77777777" w:rsidR="008846A9" w:rsidRPr="009531BB" w:rsidRDefault="008846A9" w:rsidP="008846A9">
      <w:pPr>
        <w:spacing w:line="0" w:lineRule="atLeast"/>
        <w:jc w:val="both"/>
        <w:rPr>
          <w:sz w:val="21"/>
          <w:szCs w:val="21"/>
          <w:lang w:val="es-ES"/>
        </w:rPr>
      </w:pPr>
    </w:p>
    <w:p w14:paraId="1F588EFA" w14:textId="77777777" w:rsidR="008846A9" w:rsidRPr="009531BB" w:rsidRDefault="008846A9" w:rsidP="008846A9">
      <w:pPr>
        <w:spacing w:line="0" w:lineRule="atLeast"/>
        <w:jc w:val="both"/>
        <w:rPr>
          <w:sz w:val="21"/>
          <w:szCs w:val="21"/>
          <w:lang w:val="es-ES"/>
        </w:rPr>
      </w:pPr>
      <w:r w:rsidRPr="009531BB">
        <w:rPr>
          <w:sz w:val="21"/>
          <w:szCs w:val="21"/>
          <w:lang w:val="es-ES"/>
        </w:rPr>
        <w:t>Entre los impuestos que estarán a cargo del proponente, a manera de enunciado, y sin perjuicio del deber que tienen los proponentes de informarse al respecto, se tienen los siguientes:</w:t>
      </w:r>
    </w:p>
    <w:p w14:paraId="2371BE33" w14:textId="77777777" w:rsidR="008846A9" w:rsidRPr="009531BB" w:rsidRDefault="008846A9" w:rsidP="008846A9">
      <w:pPr>
        <w:spacing w:line="0" w:lineRule="atLeast"/>
        <w:jc w:val="both"/>
        <w:rPr>
          <w:sz w:val="21"/>
          <w:szCs w:val="21"/>
          <w:lang w:val="es-ES"/>
        </w:rPr>
      </w:pPr>
    </w:p>
    <w:p w14:paraId="5D9A78E7" w14:textId="77777777" w:rsidR="008846A9" w:rsidRPr="009531BB" w:rsidRDefault="008846A9" w:rsidP="008846A9">
      <w:pPr>
        <w:pStyle w:val="Prrafodelista"/>
        <w:numPr>
          <w:ilvl w:val="0"/>
          <w:numId w:val="1"/>
        </w:numPr>
        <w:spacing w:line="0" w:lineRule="atLeast"/>
        <w:rPr>
          <w:rFonts w:ascii="Arial" w:hAnsi="Arial" w:cs="Arial"/>
          <w:sz w:val="21"/>
          <w:szCs w:val="21"/>
          <w:lang w:val="es-ES"/>
        </w:rPr>
      </w:pPr>
      <w:r w:rsidRPr="009531BB">
        <w:rPr>
          <w:rFonts w:ascii="Arial" w:hAnsi="Arial" w:cs="Arial"/>
          <w:sz w:val="21"/>
          <w:szCs w:val="21"/>
          <w:lang w:val="es-ES"/>
        </w:rPr>
        <w:t>Gravamen a los movimientos financieros y descuentos municipales</w:t>
      </w:r>
    </w:p>
    <w:p w14:paraId="0A1D0F9C" w14:textId="77777777" w:rsidR="008846A9" w:rsidRPr="009531BB" w:rsidRDefault="008846A9" w:rsidP="008846A9">
      <w:pPr>
        <w:pStyle w:val="Prrafodelista"/>
        <w:spacing w:line="0" w:lineRule="atLeast"/>
        <w:ind w:left="720"/>
        <w:rPr>
          <w:rFonts w:ascii="Arial" w:hAnsi="Arial" w:cs="Arial"/>
          <w:sz w:val="21"/>
          <w:szCs w:val="21"/>
          <w:lang w:val="es-ES"/>
        </w:rPr>
      </w:pPr>
    </w:p>
    <w:tbl>
      <w:tblPr>
        <w:tblW w:w="4065" w:type="dxa"/>
        <w:jc w:val="center"/>
        <w:tblCellMar>
          <w:left w:w="70" w:type="dxa"/>
          <w:right w:w="70" w:type="dxa"/>
        </w:tblCellMar>
        <w:tblLook w:val="04A0" w:firstRow="1" w:lastRow="0" w:firstColumn="1" w:lastColumn="0" w:noHBand="0" w:noVBand="1"/>
      </w:tblPr>
      <w:tblGrid>
        <w:gridCol w:w="2286"/>
        <w:gridCol w:w="1779"/>
      </w:tblGrid>
      <w:tr w:rsidR="008846A9" w:rsidRPr="009531BB" w14:paraId="4B5B79FC" w14:textId="77777777" w:rsidTr="000B6DF5">
        <w:trPr>
          <w:trHeight w:val="227"/>
          <w:jc w:val="center"/>
        </w:trPr>
        <w:tc>
          <w:tcPr>
            <w:tcW w:w="22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EC9769" w14:textId="77777777" w:rsidR="008846A9" w:rsidRPr="009531BB" w:rsidRDefault="008846A9" w:rsidP="000B6DF5">
            <w:pPr>
              <w:widowControl/>
              <w:rPr>
                <w:rFonts w:eastAsia="Times New Roman"/>
                <w:sz w:val="21"/>
                <w:szCs w:val="21"/>
                <w:lang w:eastAsia="es-CO"/>
              </w:rPr>
            </w:pPr>
            <w:r w:rsidRPr="009531BB">
              <w:rPr>
                <w:rFonts w:eastAsia="Times New Roman"/>
                <w:sz w:val="21"/>
                <w:szCs w:val="21"/>
                <w:lang w:eastAsia="es-CO"/>
              </w:rPr>
              <w:t>Proancianos</w:t>
            </w:r>
          </w:p>
        </w:tc>
        <w:tc>
          <w:tcPr>
            <w:tcW w:w="1779" w:type="dxa"/>
            <w:tcBorders>
              <w:top w:val="single" w:sz="4" w:space="0" w:color="auto"/>
              <w:left w:val="nil"/>
              <w:bottom w:val="single" w:sz="4" w:space="0" w:color="auto"/>
              <w:right w:val="single" w:sz="4" w:space="0" w:color="auto"/>
            </w:tcBorders>
            <w:shd w:val="clear" w:color="auto" w:fill="auto"/>
            <w:noWrap/>
            <w:vAlign w:val="center"/>
            <w:hideMark/>
          </w:tcPr>
          <w:p w14:paraId="6A795269" w14:textId="77777777" w:rsidR="008846A9" w:rsidRPr="009531BB" w:rsidRDefault="008846A9" w:rsidP="000B6DF5">
            <w:pPr>
              <w:widowControl/>
              <w:jc w:val="center"/>
              <w:rPr>
                <w:rFonts w:eastAsia="Times New Roman"/>
                <w:sz w:val="21"/>
                <w:szCs w:val="21"/>
                <w:lang w:eastAsia="es-CO"/>
              </w:rPr>
            </w:pPr>
            <w:r w:rsidRPr="009531BB">
              <w:rPr>
                <w:rFonts w:eastAsia="Times New Roman"/>
                <w:sz w:val="21"/>
                <w:szCs w:val="21"/>
                <w:lang w:eastAsia="es-CO"/>
              </w:rPr>
              <w:t>4,0%</w:t>
            </w:r>
          </w:p>
        </w:tc>
      </w:tr>
      <w:tr w:rsidR="008846A9" w:rsidRPr="009531BB" w14:paraId="1717B1E3" w14:textId="77777777" w:rsidTr="000B6DF5">
        <w:trPr>
          <w:trHeight w:val="227"/>
          <w:jc w:val="center"/>
        </w:trPr>
        <w:tc>
          <w:tcPr>
            <w:tcW w:w="2286" w:type="dxa"/>
            <w:tcBorders>
              <w:top w:val="nil"/>
              <w:left w:val="single" w:sz="4" w:space="0" w:color="auto"/>
              <w:bottom w:val="single" w:sz="4" w:space="0" w:color="auto"/>
              <w:right w:val="single" w:sz="4" w:space="0" w:color="auto"/>
            </w:tcBorders>
            <w:shd w:val="clear" w:color="auto" w:fill="auto"/>
            <w:noWrap/>
            <w:vAlign w:val="center"/>
            <w:hideMark/>
          </w:tcPr>
          <w:p w14:paraId="0F638B59" w14:textId="77777777" w:rsidR="008846A9" w:rsidRPr="009531BB" w:rsidRDefault="008846A9" w:rsidP="000B6DF5">
            <w:pPr>
              <w:widowControl/>
              <w:rPr>
                <w:rFonts w:eastAsia="Times New Roman"/>
                <w:sz w:val="21"/>
                <w:szCs w:val="21"/>
                <w:lang w:eastAsia="es-CO"/>
              </w:rPr>
            </w:pPr>
            <w:r w:rsidRPr="009531BB">
              <w:rPr>
                <w:rFonts w:eastAsia="Times New Roman"/>
                <w:sz w:val="21"/>
                <w:szCs w:val="21"/>
                <w:lang w:eastAsia="es-CO"/>
              </w:rPr>
              <w:t>Procultura</w:t>
            </w:r>
          </w:p>
        </w:tc>
        <w:tc>
          <w:tcPr>
            <w:tcW w:w="1779" w:type="dxa"/>
            <w:tcBorders>
              <w:top w:val="nil"/>
              <w:left w:val="nil"/>
              <w:bottom w:val="single" w:sz="4" w:space="0" w:color="auto"/>
              <w:right w:val="single" w:sz="4" w:space="0" w:color="auto"/>
            </w:tcBorders>
            <w:shd w:val="clear" w:color="auto" w:fill="auto"/>
            <w:noWrap/>
            <w:vAlign w:val="center"/>
            <w:hideMark/>
          </w:tcPr>
          <w:p w14:paraId="78E57DCA" w14:textId="77777777" w:rsidR="008846A9" w:rsidRPr="009531BB" w:rsidRDefault="008846A9" w:rsidP="000B6DF5">
            <w:pPr>
              <w:widowControl/>
              <w:jc w:val="center"/>
              <w:rPr>
                <w:rFonts w:eastAsia="Times New Roman"/>
                <w:sz w:val="21"/>
                <w:szCs w:val="21"/>
                <w:lang w:eastAsia="es-CO"/>
              </w:rPr>
            </w:pPr>
            <w:r w:rsidRPr="009531BB">
              <w:rPr>
                <w:rFonts w:eastAsia="Times New Roman"/>
                <w:sz w:val="21"/>
                <w:szCs w:val="21"/>
                <w:lang w:eastAsia="es-CO"/>
              </w:rPr>
              <w:t>2,0%</w:t>
            </w:r>
          </w:p>
        </w:tc>
      </w:tr>
      <w:tr w:rsidR="008846A9" w:rsidRPr="009531BB" w14:paraId="370F0758" w14:textId="77777777" w:rsidTr="000B6DF5">
        <w:trPr>
          <w:trHeight w:val="227"/>
          <w:jc w:val="center"/>
        </w:trPr>
        <w:tc>
          <w:tcPr>
            <w:tcW w:w="2286" w:type="dxa"/>
            <w:tcBorders>
              <w:top w:val="nil"/>
              <w:left w:val="single" w:sz="4" w:space="0" w:color="auto"/>
              <w:bottom w:val="single" w:sz="4" w:space="0" w:color="auto"/>
              <w:right w:val="single" w:sz="4" w:space="0" w:color="auto"/>
            </w:tcBorders>
            <w:shd w:val="clear" w:color="auto" w:fill="auto"/>
            <w:noWrap/>
            <w:vAlign w:val="center"/>
            <w:hideMark/>
          </w:tcPr>
          <w:p w14:paraId="030FFC8D" w14:textId="77777777" w:rsidR="008846A9" w:rsidRPr="009531BB" w:rsidRDefault="008846A9" w:rsidP="000B6DF5">
            <w:pPr>
              <w:widowControl/>
              <w:rPr>
                <w:rFonts w:eastAsia="Times New Roman"/>
                <w:sz w:val="21"/>
                <w:szCs w:val="21"/>
                <w:lang w:eastAsia="es-CO"/>
              </w:rPr>
            </w:pPr>
            <w:proofErr w:type="spellStart"/>
            <w:r w:rsidRPr="009531BB">
              <w:rPr>
                <w:rFonts w:eastAsia="Times New Roman"/>
                <w:sz w:val="21"/>
                <w:szCs w:val="21"/>
                <w:lang w:eastAsia="es-CO"/>
              </w:rPr>
              <w:t>Reteiva</w:t>
            </w:r>
            <w:proofErr w:type="spellEnd"/>
            <w:r w:rsidRPr="009531BB">
              <w:rPr>
                <w:rFonts w:eastAsia="Times New Roman"/>
                <w:sz w:val="21"/>
                <w:szCs w:val="21"/>
                <w:lang w:eastAsia="es-CO"/>
              </w:rPr>
              <w:t xml:space="preserve"> (Sobre el IVA)</w:t>
            </w:r>
          </w:p>
        </w:tc>
        <w:tc>
          <w:tcPr>
            <w:tcW w:w="1779" w:type="dxa"/>
            <w:tcBorders>
              <w:top w:val="nil"/>
              <w:left w:val="nil"/>
              <w:bottom w:val="single" w:sz="4" w:space="0" w:color="auto"/>
              <w:right w:val="single" w:sz="4" w:space="0" w:color="auto"/>
            </w:tcBorders>
            <w:shd w:val="clear" w:color="auto" w:fill="auto"/>
            <w:noWrap/>
            <w:vAlign w:val="center"/>
            <w:hideMark/>
          </w:tcPr>
          <w:p w14:paraId="175871B6" w14:textId="77777777" w:rsidR="008846A9" w:rsidRPr="009531BB" w:rsidRDefault="008846A9" w:rsidP="000B6DF5">
            <w:pPr>
              <w:widowControl/>
              <w:jc w:val="center"/>
              <w:rPr>
                <w:rFonts w:eastAsia="Times New Roman"/>
                <w:sz w:val="21"/>
                <w:szCs w:val="21"/>
                <w:lang w:eastAsia="es-CO"/>
              </w:rPr>
            </w:pPr>
            <w:r w:rsidRPr="009531BB">
              <w:rPr>
                <w:rFonts w:eastAsia="Times New Roman"/>
                <w:sz w:val="21"/>
                <w:szCs w:val="21"/>
                <w:lang w:eastAsia="es-CO"/>
              </w:rPr>
              <w:t>15,0%</w:t>
            </w:r>
          </w:p>
        </w:tc>
      </w:tr>
      <w:tr w:rsidR="008846A9" w:rsidRPr="009531BB" w14:paraId="15533B08" w14:textId="77777777" w:rsidTr="000B6DF5">
        <w:trPr>
          <w:trHeight w:val="227"/>
          <w:jc w:val="center"/>
        </w:trPr>
        <w:tc>
          <w:tcPr>
            <w:tcW w:w="2286" w:type="dxa"/>
            <w:tcBorders>
              <w:top w:val="nil"/>
              <w:left w:val="single" w:sz="4" w:space="0" w:color="auto"/>
              <w:bottom w:val="single" w:sz="4" w:space="0" w:color="auto"/>
              <w:right w:val="single" w:sz="4" w:space="0" w:color="auto"/>
            </w:tcBorders>
            <w:shd w:val="clear" w:color="auto" w:fill="auto"/>
            <w:noWrap/>
            <w:vAlign w:val="center"/>
            <w:hideMark/>
          </w:tcPr>
          <w:p w14:paraId="56999C99" w14:textId="77777777" w:rsidR="008846A9" w:rsidRPr="009531BB" w:rsidRDefault="008846A9" w:rsidP="000B6DF5">
            <w:pPr>
              <w:widowControl/>
              <w:rPr>
                <w:rFonts w:eastAsia="Times New Roman"/>
                <w:sz w:val="21"/>
                <w:szCs w:val="21"/>
                <w:lang w:eastAsia="es-CO"/>
              </w:rPr>
            </w:pPr>
            <w:proofErr w:type="spellStart"/>
            <w:r w:rsidRPr="009531BB">
              <w:rPr>
                <w:rFonts w:eastAsia="Times New Roman"/>
                <w:sz w:val="21"/>
                <w:szCs w:val="21"/>
                <w:lang w:eastAsia="es-CO"/>
              </w:rPr>
              <w:t>Reteica</w:t>
            </w:r>
            <w:proofErr w:type="spellEnd"/>
          </w:p>
        </w:tc>
        <w:tc>
          <w:tcPr>
            <w:tcW w:w="1779" w:type="dxa"/>
            <w:tcBorders>
              <w:top w:val="nil"/>
              <w:left w:val="nil"/>
              <w:bottom w:val="single" w:sz="4" w:space="0" w:color="auto"/>
              <w:right w:val="single" w:sz="4" w:space="0" w:color="auto"/>
            </w:tcBorders>
            <w:shd w:val="clear" w:color="auto" w:fill="auto"/>
            <w:noWrap/>
            <w:vAlign w:val="center"/>
            <w:hideMark/>
          </w:tcPr>
          <w:p w14:paraId="5E198D6B" w14:textId="77777777" w:rsidR="008846A9" w:rsidRPr="009531BB" w:rsidRDefault="008846A9" w:rsidP="000B6DF5">
            <w:pPr>
              <w:widowControl/>
              <w:jc w:val="center"/>
              <w:rPr>
                <w:rFonts w:eastAsia="Times New Roman"/>
                <w:sz w:val="21"/>
                <w:szCs w:val="21"/>
                <w:lang w:eastAsia="es-CO"/>
              </w:rPr>
            </w:pPr>
            <w:r w:rsidRPr="009531BB">
              <w:rPr>
                <w:rFonts w:eastAsia="Times New Roman"/>
                <w:sz w:val="21"/>
                <w:szCs w:val="21"/>
                <w:lang w:eastAsia="es-CO"/>
              </w:rPr>
              <w:t>0,5%</w:t>
            </w:r>
          </w:p>
        </w:tc>
      </w:tr>
      <w:tr w:rsidR="008846A9" w:rsidRPr="009531BB" w14:paraId="700FEAE9" w14:textId="77777777" w:rsidTr="000B6DF5">
        <w:trPr>
          <w:trHeight w:val="227"/>
          <w:jc w:val="center"/>
        </w:trPr>
        <w:tc>
          <w:tcPr>
            <w:tcW w:w="2286" w:type="dxa"/>
            <w:tcBorders>
              <w:top w:val="nil"/>
              <w:left w:val="single" w:sz="4" w:space="0" w:color="auto"/>
              <w:bottom w:val="single" w:sz="4" w:space="0" w:color="auto"/>
              <w:right w:val="single" w:sz="4" w:space="0" w:color="auto"/>
            </w:tcBorders>
            <w:shd w:val="clear" w:color="auto" w:fill="auto"/>
            <w:noWrap/>
            <w:vAlign w:val="center"/>
            <w:hideMark/>
          </w:tcPr>
          <w:p w14:paraId="350C70BB" w14:textId="77777777" w:rsidR="008846A9" w:rsidRPr="009531BB" w:rsidRDefault="008846A9" w:rsidP="000B6DF5">
            <w:pPr>
              <w:widowControl/>
              <w:rPr>
                <w:rFonts w:eastAsia="Times New Roman"/>
                <w:sz w:val="21"/>
                <w:szCs w:val="21"/>
                <w:lang w:eastAsia="es-CO"/>
              </w:rPr>
            </w:pPr>
            <w:proofErr w:type="spellStart"/>
            <w:r w:rsidRPr="009531BB">
              <w:rPr>
                <w:rFonts w:eastAsia="Times New Roman"/>
                <w:sz w:val="21"/>
                <w:szCs w:val="21"/>
                <w:lang w:eastAsia="es-CO"/>
              </w:rPr>
              <w:t>Retefuente</w:t>
            </w:r>
            <w:proofErr w:type="spellEnd"/>
          </w:p>
        </w:tc>
        <w:tc>
          <w:tcPr>
            <w:tcW w:w="1779" w:type="dxa"/>
            <w:tcBorders>
              <w:top w:val="nil"/>
              <w:left w:val="nil"/>
              <w:bottom w:val="single" w:sz="4" w:space="0" w:color="auto"/>
              <w:right w:val="single" w:sz="4" w:space="0" w:color="auto"/>
            </w:tcBorders>
            <w:shd w:val="clear" w:color="auto" w:fill="auto"/>
            <w:noWrap/>
            <w:vAlign w:val="center"/>
            <w:hideMark/>
          </w:tcPr>
          <w:p w14:paraId="394D9312" w14:textId="77777777" w:rsidR="008846A9" w:rsidRPr="009531BB" w:rsidRDefault="008846A9" w:rsidP="000B6DF5">
            <w:pPr>
              <w:widowControl/>
              <w:jc w:val="center"/>
              <w:rPr>
                <w:rFonts w:eastAsia="Times New Roman"/>
                <w:sz w:val="21"/>
                <w:szCs w:val="21"/>
                <w:lang w:eastAsia="es-CO"/>
              </w:rPr>
            </w:pPr>
            <w:r w:rsidRPr="009531BB">
              <w:rPr>
                <w:rFonts w:eastAsia="Times New Roman"/>
                <w:sz w:val="21"/>
                <w:szCs w:val="21"/>
                <w:lang w:eastAsia="es-CO"/>
              </w:rPr>
              <w:t>2,0%</w:t>
            </w:r>
          </w:p>
        </w:tc>
      </w:tr>
      <w:tr w:rsidR="008846A9" w:rsidRPr="009531BB" w14:paraId="2CE73D74" w14:textId="77777777" w:rsidTr="000B6DF5">
        <w:trPr>
          <w:trHeight w:val="227"/>
          <w:jc w:val="center"/>
        </w:trPr>
        <w:tc>
          <w:tcPr>
            <w:tcW w:w="2286" w:type="dxa"/>
            <w:tcBorders>
              <w:top w:val="nil"/>
              <w:left w:val="single" w:sz="4" w:space="0" w:color="auto"/>
              <w:bottom w:val="single" w:sz="4" w:space="0" w:color="auto"/>
              <w:right w:val="single" w:sz="4" w:space="0" w:color="auto"/>
            </w:tcBorders>
            <w:shd w:val="clear" w:color="auto" w:fill="auto"/>
            <w:noWrap/>
            <w:vAlign w:val="center"/>
            <w:hideMark/>
          </w:tcPr>
          <w:p w14:paraId="2DB3D087" w14:textId="77777777" w:rsidR="008846A9" w:rsidRPr="009531BB" w:rsidRDefault="008846A9" w:rsidP="000B6DF5">
            <w:pPr>
              <w:widowControl/>
              <w:rPr>
                <w:rFonts w:eastAsia="Times New Roman"/>
                <w:sz w:val="21"/>
                <w:szCs w:val="21"/>
                <w:lang w:eastAsia="es-CO"/>
              </w:rPr>
            </w:pPr>
            <w:proofErr w:type="spellStart"/>
            <w:r w:rsidRPr="009531BB">
              <w:rPr>
                <w:rFonts w:eastAsia="Times New Roman"/>
                <w:sz w:val="21"/>
                <w:szCs w:val="21"/>
                <w:lang w:eastAsia="es-CO"/>
              </w:rPr>
              <w:t>Prodesarrollo</w:t>
            </w:r>
            <w:proofErr w:type="spellEnd"/>
          </w:p>
        </w:tc>
        <w:tc>
          <w:tcPr>
            <w:tcW w:w="1779" w:type="dxa"/>
            <w:tcBorders>
              <w:top w:val="nil"/>
              <w:left w:val="nil"/>
              <w:bottom w:val="single" w:sz="4" w:space="0" w:color="auto"/>
              <w:right w:val="single" w:sz="4" w:space="0" w:color="auto"/>
            </w:tcBorders>
            <w:shd w:val="clear" w:color="auto" w:fill="auto"/>
            <w:noWrap/>
            <w:vAlign w:val="center"/>
            <w:hideMark/>
          </w:tcPr>
          <w:p w14:paraId="66538376" w14:textId="77777777" w:rsidR="008846A9" w:rsidRPr="009531BB" w:rsidRDefault="008846A9" w:rsidP="000B6DF5">
            <w:pPr>
              <w:widowControl/>
              <w:jc w:val="center"/>
              <w:rPr>
                <w:rFonts w:eastAsia="Times New Roman"/>
                <w:sz w:val="21"/>
                <w:szCs w:val="21"/>
                <w:lang w:eastAsia="es-CO"/>
              </w:rPr>
            </w:pPr>
            <w:r w:rsidRPr="009531BB">
              <w:rPr>
                <w:rFonts w:eastAsia="Times New Roman"/>
                <w:sz w:val="21"/>
                <w:szCs w:val="21"/>
                <w:lang w:eastAsia="es-CO"/>
              </w:rPr>
              <w:t>1,0%</w:t>
            </w:r>
          </w:p>
        </w:tc>
      </w:tr>
      <w:tr w:rsidR="008846A9" w:rsidRPr="009531BB" w14:paraId="02FDA2A3" w14:textId="77777777" w:rsidTr="000B6DF5">
        <w:trPr>
          <w:trHeight w:val="227"/>
          <w:jc w:val="center"/>
        </w:trPr>
        <w:tc>
          <w:tcPr>
            <w:tcW w:w="2286" w:type="dxa"/>
            <w:tcBorders>
              <w:top w:val="nil"/>
              <w:left w:val="single" w:sz="4" w:space="0" w:color="auto"/>
              <w:bottom w:val="single" w:sz="4" w:space="0" w:color="auto"/>
              <w:right w:val="single" w:sz="4" w:space="0" w:color="auto"/>
            </w:tcBorders>
            <w:shd w:val="clear" w:color="auto" w:fill="auto"/>
            <w:noWrap/>
            <w:vAlign w:val="center"/>
            <w:hideMark/>
          </w:tcPr>
          <w:p w14:paraId="3E2D6115" w14:textId="77777777" w:rsidR="008846A9" w:rsidRPr="009531BB" w:rsidRDefault="008846A9" w:rsidP="000B6DF5">
            <w:pPr>
              <w:widowControl/>
              <w:rPr>
                <w:rFonts w:eastAsia="Times New Roman"/>
                <w:sz w:val="21"/>
                <w:szCs w:val="21"/>
                <w:lang w:eastAsia="es-CO"/>
              </w:rPr>
            </w:pPr>
            <w:r w:rsidRPr="009531BB">
              <w:rPr>
                <w:rFonts w:eastAsia="Times New Roman"/>
                <w:sz w:val="21"/>
                <w:szCs w:val="21"/>
                <w:lang w:eastAsia="es-CO"/>
              </w:rPr>
              <w:t xml:space="preserve">Hospital Erasmo </w:t>
            </w:r>
            <w:proofErr w:type="spellStart"/>
            <w:r w:rsidRPr="009531BB">
              <w:rPr>
                <w:rFonts w:eastAsia="Times New Roman"/>
                <w:sz w:val="21"/>
                <w:szCs w:val="21"/>
                <w:lang w:eastAsia="es-CO"/>
              </w:rPr>
              <w:t>Meoz</w:t>
            </w:r>
            <w:proofErr w:type="spellEnd"/>
          </w:p>
        </w:tc>
        <w:tc>
          <w:tcPr>
            <w:tcW w:w="1779" w:type="dxa"/>
            <w:tcBorders>
              <w:top w:val="nil"/>
              <w:left w:val="nil"/>
              <w:bottom w:val="single" w:sz="4" w:space="0" w:color="auto"/>
              <w:right w:val="single" w:sz="4" w:space="0" w:color="auto"/>
            </w:tcBorders>
            <w:shd w:val="clear" w:color="auto" w:fill="auto"/>
            <w:noWrap/>
            <w:vAlign w:val="center"/>
            <w:hideMark/>
          </w:tcPr>
          <w:p w14:paraId="6DF24994" w14:textId="77777777" w:rsidR="008846A9" w:rsidRPr="009531BB" w:rsidRDefault="008846A9" w:rsidP="000B6DF5">
            <w:pPr>
              <w:widowControl/>
              <w:jc w:val="center"/>
              <w:rPr>
                <w:rFonts w:eastAsia="Times New Roman"/>
                <w:sz w:val="21"/>
                <w:szCs w:val="21"/>
                <w:lang w:eastAsia="es-CO"/>
              </w:rPr>
            </w:pPr>
            <w:r w:rsidRPr="009531BB">
              <w:rPr>
                <w:rFonts w:eastAsia="Times New Roman"/>
                <w:sz w:val="21"/>
                <w:szCs w:val="21"/>
                <w:lang w:eastAsia="es-CO"/>
              </w:rPr>
              <w:t>2,0%</w:t>
            </w:r>
          </w:p>
        </w:tc>
      </w:tr>
    </w:tbl>
    <w:p w14:paraId="57550208" w14:textId="77777777" w:rsidR="008846A9" w:rsidRDefault="008846A9" w:rsidP="008846A9">
      <w:pPr>
        <w:spacing w:line="0" w:lineRule="atLeast"/>
        <w:jc w:val="both"/>
        <w:rPr>
          <w:sz w:val="21"/>
          <w:szCs w:val="21"/>
          <w:lang w:val="es-ES"/>
        </w:rPr>
      </w:pPr>
    </w:p>
    <w:p w14:paraId="7ACF3C22" w14:textId="77777777" w:rsidR="002B5CD4" w:rsidRDefault="002B5CD4" w:rsidP="008846A9">
      <w:pPr>
        <w:spacing w:line="0" w:lineRule="atLeast"/>
        <w:jc w:val="both"/>
        <w:rPr>
          <w:sz w:val="21"/>
          <w:szCs w:val="21"/>
          <w:lang w:val="es-ES"/>
        </w:rPr>
      </w:pPr>
    </w:p>
    <w:p w14:paraId="4E8C4140" w14:textId="77777777" w:rsidR="002B5CD4" w:rsidRPr="009531BB" w:rsidRDefault="002B5CD4" w:rsidP="008846A9">
      <w:pPr>
        <w:spacing w:line="0" w:lineRule="atLeast"/>
        <w:jc w:val="both"/>
        <w:rPr>
          <w:sz w:val="21"/>
          <w:szCs w:val="21"/>
          <w:lang w:val="es-ES"/>
        </w:rPr>
      </w:pPr>
    </w:p>
    <w:p w14:paraId="733BDD4C" w14:textId="77777777" w:rsidR="008846A9" w:rsidRPr="009531BB" w:rsidRDefault="008846A9" w:rsidP="008846A9">
      <w:pPr>
        <w:spacing w:line="0" w:lineRule="atLeast"/>
        <w:jc w:val="both"/>
        <w:rPr>
          <w:b/>
          <w:sz w:val="21"/>
          <w:szCs w:val="21"/>
          <w:lang w:val="es-ES"/>
        </w:rPr>
      </w:pPr>
    </w:p>
    <w:p w14:paraId="5AA5AF22" w14:textId="217F8E95" w:rsidR="008846A9" w:rsidRPr="009531BB" w:rsidRDefault="008846A9" w:rsidP="008846A9">
      <w:pPr>
        <w:spacing w:line="0" w:lineRule="atLeast"/>
        <w:jc w:val="both"/>
        <w:rPr>
          <w:b/>
          <w:sz w:val="21"/>
          <w:szCs w:val="21"/>
          <w:lang w:val="es-ES"/>
        </w:rPr>
      </w:pPr>
      <w:r w:rsidRPr="009531BB">
        <w:rPr>
          <w:b/>
          <w:sz w:val="21"/>
          <w:szCs w:val="21"/>
          <w:lang w:val="es-ES"/>
        </w:rPr>
        <w:t xml:space="preserve">PROCESOS REALIZADOS POR LA </w:t>
      </w:r>
      <w:r w:rsidR="00F26653" w:rsidRPr="009531BB">
        <w:rPr>
          <w:b/>
          <w:sz w:val="21"/>
          <w:szCs w:val="21"/>
          <w:lang w:val="es-ES"/>
        </w:rPr>
        <w:t>ADMINI</w:t>
      </w:r>
      <w:r w:rsidR="00113268">
        <w:rPr>
          <w:b/>
          <w:sz w:val="21"/>
          <w:szCs w:val="21"/>
          <w:lang w:val="es-ES"/>
        </w:rPr>
        <w:t>S</w:t>
      </w:r>
      <w:r w:rsidR="00F26653" w:rsidRPr="009531BB">
        <w:rPr>
          <w:b/>
          <w:sz w:val="21"/>
          <w:szCs w:val="21"/>
          <w:lang w:val="es-ES"/>
        </w:rPr>
        <w:t xml:space="preserve">TRACIÓN MUNICIPAL </w:t>
      </w:r>
      <w:r w:rsidRPr="009531BB">
        <w:rPr>
          <w:b/>
          <w:sz w:val="21"/>
          <w:szCs w:val="21"/>
          <w:lang w:val="es-ES"/>
        </w:rPr>
        <w:t>CON OBJETOS CONTRACTUALES SIMILARES:</w:t>
      </w:r>
    </w:p>
    <w:p w14:paraId="213C9561" w14:textId="77777777" w:rsidR="008846A9" w:rsidRPr="009531BB" w:rsidRDefault="008846A9" w:rsidP="008846A9">
      <w:pPr>
        <w:spacing w:line="0" w:lineRule="atLeast"/>
        <w:jc w:val="both"/>
        <w:rPr>
          <w:sz w:val="21"/>
          <w:szCs w:val="21"/>
          <w:lang w:val="es-ES"/>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5103"/>
        <w:gridCol w:w="2268"/>
      </w:tblGrid>
      <w:tr w:rsidR="002C6B67" w:rsidRPr="009531BB" w14:paraId="0713729A" w14:textId="77777777" w:rsidTr="000B6DF5">
        <w:tc>
          <w:tcPr>
            <w:tcW w:w="2660" w:type="dxa"/>
            <w:shd w:val="clear" w:color="auto" w:fill="auto"/>
          </w:tcPr>
          <w:p w14:paraId="48D9F6AD" w14:textId="77777777" w:rsidR="002C6B67" w:rsidRPr="002B5CD4" w:rsidRDefault="002C6B67" w:rsidP="000B6DF5">
            <w:pPr>
              <w:jc w:val="center"/>
              <w:rPr>
                <w:b/>
                <w:bCs/>
                <w:sz w:val="20"/>
                <w:szCs w:val="20"/>
                <w:lang w:val="es-ES"/>
              </w:rPr>
            </w:pPr>
            <w:r w:rsidRPr="002B5CD4">
              <w:rPr>
                <w:b/>
                <w:bCs/>
                <w:sz w:val="20"/>
                <w:szCs w:val="20"/>
                <w:shd w:val="clear" w:color="auto" w:fill="FFFFFF"/>
              </w:rPr>
              <w:t>DETALLE DEL PROCESO</w:t>
            </w:r>
          </w:p>
        </w:tc>
        <w:tc>
          <w:tcPr>
            <w:tcW w:w="5103" w:type="dxa"/>
            <w:shd w:val="clear" w:color="auto" w:fill="auto"/>
          </w:tcPr>
          <w:p w14:paraId="6CD92D3A" w14:textId="77777777" w:rsidR="002C6B67" w:rsidRPr="002B5CD4" w:rsidRDefault="002C6B67" w:rsidP="000B6DF5">
            <w:pPr>
              <w:jc w:val="center"/>
              <w:rPr>
                <w:b/>
                <w:bCs/>
                <w:sz w:val="20"/>
                <w:szCs w:val="20"/>
                <w:lang w:val="es-ES"/>
              </w:rPr>
            </w:pPr>
            <w:r w:rsidRPr="002B5CD4">
              <w:rPr>
                <w:b/>
                <w:bCs/>
                <w:sz w:val="20"/>
                <w:szCs w:val="20"/>
                <w:lang w:val="es-ES"/>
              </w:rPr>
              <w:t>OBJETO</w:t>
            </w:r>
          </w:p>
        </w:tc>
        <w:tc>
          <w:tcPr>
            <w:tcW w:w="2268" w:type="dxa"/>
            <w:shd w:val="clear" w:color="auto" w:fill="auto"/>
          </w:tcPr>
          <w:p w14:paraId="62A8F6DD" w14:textId="77777777" w:rsidR="002C6B67" w:rsidRPr="002B5CD4" w:rsidRDefault="002C6B67" w:rsidP="000B6DF5">
            <w:pPr>
              <w:jc w:val="center"/>
              <w:rPr>
                <w:b/>
                <w:bCs/>
                <w:sz w:val="20"/>
                <w:szCs w:val="20"/>
                <w:lang w:val="es-ES"/>
              </w:rPr>
            </w:pPr>
            <w:r w:rsidRPr="002B5CD4">
              <w:rPr>
                <w:b/>
                <w:bCs/>
                <w:sz w:val="20"/>
                <w:szCs w:val="20"/>
                <w:lang w:val="es-ES"/>
              </w:rPr>
              <w:t>VALOR</w:t>
            </w:r>
          </w:p>
        </w:tc>
      </w:tr>
      <w:tr w:rsidR="002C6B67" w:rsidRPr="009531BB" w14:paraId="59842F0A" w14:textId="77777777" w:rsidTr="000B6DF5">
        <w:tc>
          <w:tcPr>
            <w:tcW w:w="2660" w:type="dxa"/>
            <w:shd w:val="clear" w:color="auto" w:fill="auto"/>
          </w:tcPr>
          <w:p w14:paraId="10202A28" w14:textId="77777777" w:rsidR="002C6B67" w:rsidRPr="002B5CD4" w:rsidRDefault="002C6B67" w:rsidP="000B6DF5">
            <w:pPr>
              <w:jc w:val="both"/>
              <w:rPr>
                <w:bCs/>
                <w:sz w:val="20"/>
                <w:szCs w:val="20"/>
                <w:shd w:val="clear" w:color="auto" w:fill="FFFFFF"/>
              </w:rPr>
            </w:pPr>
            <w:r w:rsidRPr="002B5CD4">
              <w:rPr>
                <w:bCs/>
                <w:sz w:val="20"/>
                <w:szCs w:val="20"/>
                <w:shd w:val="clear" w:color="auto" w:fill="FFFFFF"/>
              </w:rPr>
              <w:t>SECT MIN. C 002 2018</w:t>
            </w:r>
          </w:p>
        </w:tc>
        <w:tc>
          <w:tcPr>
            <w:tcW w:w="5103" w:type="dxa"/>
            <w:shd w:val="clear" w:color="auto" w:fill="auto"/>
          </w:tcPr>
          <w:p w14:paraId="3CFDFA74" w14:textId="77777777" w:rsidR="002C6B67" w:rsidRPr="002B5CD4" w:rsidRDefault="002C6B67" w:rsidP="000B6DF5">
            <w:pPr>
              <w:jc w:val="both"/>
              <w:rPr>
                <w:sz w:val="20"/>
                <w:szCs w:val="20"/>
                <w:lang w:val="es-ES"/>
              </w:rPr>
            </w:pPr>
            <w:r w:rsidRPr="002B5CD4">
              <w:rPr>
                <w:sz w:val="20"/>
                <w:szCs w:val="20"/>
                <w:lang w:val="es-ES"/>
              </w:rPr>
              <w:t xml:space="preserve">FORTALECIMIENTO Y DIVULGACION DE LOS DIFERENTES PROGRAMAS INSTITUCIONALES Y PROYECTOS EDUCATIVOS QUE ADELANTA LA SECRETARÍA DE EDUCACIÓN, ULTURA Y TURISMO MUNICIPAL EN PRO DE MEJORAR LA CALIDAD EDUCATIVA Y POR ENDE LA CALIDAD DE VIDA DE NIÑOS, NIÑAS Y JOVENES EN EDAD ESCOLAR </w:t>
            </w:r>
          </w:p>
        </w:tc>
        <w:tc>
          <w:tcPr>
            <w:tcW w:w="2268" w:type="dxa"/>
            <w:shd w:val="clear" w:color="auto" w:fill="auto"/>
          </w:tcPr>
          <w:p w14:paraId="767DF746" w14:textId="77777777" w:rsidR="002C6B67" w:rsidRPr="002B5CD4" w:rsidRDefault="002C6B67" w:rsidP="000B6DF5">
            <w:pPr>
              <w:jc w:val="both"/>
              <w:rPr>
                <w:sz w:val="20"/>
                <w:szCs w:val="20"/>
                <w:lang w:val="es-ES"/>
              </w:rPr>
            </w:pPr>
            <w:r w:rsidRPr="002B5CD4">
              <w:rPr>
                <w:bCs/>
                <w:sz w:val="20"/>
                <w:szCs w:val="20"/>
                <w:lang w:val="es-ES"/>
              </w:rPr>
              <w:t>$ 16.800.000 M/CTE</w:t>
            </w:r>
          </w:p>
        </w:tc>
      </w:tr>
      <w:tr w:rsidR="002C6B67" w:rsidRPr="009531BB" w14:paraId="303059EE" w14:textId="77777777" w:rsidTr="000B6DF5">
        <w:tc>
          <w:tcPr>
            <w:tcW w:w="2660" w:type="dxa"/>
            <w:shd w:val="clear" w:color="auto" w:fill="auto"/>
          </w:tcPr>
          <w:p w14:paraId="3F0D8127" w14:textId="77777777" w:rsidR="002C6B67" w:rsidRPr="002B5CD4" w:rsidRDefault="002C6B67" w:rsidP="000B6DF5">
            <w:pPr>
              <w:jc w:val="both"/>
              <w:rPr>
                <w:bCs/>
                <w:sz w:val="20"/>
                <w:szCs w:val="20"/>
                <w:shd w:val="clear" w:color="auto" w:fill="FFFFFF"/>
              </w:rPr>
            </w:pPr>
            <w:r w:rsidRPr="002B5CD4">
              <w:rPr>
                <w:bCs/>
                <w:sz w:val="20"/>
                <w:szCs w:val="20"/>
                <w:shd w:val="clear" w:color="auto" w:fill="FFFFFF"/>
              </w:rPr>
              <w:lastRenderedPageBreak/>
              <w:t>SECT MIN. C 003 2019</w:t>
            </w:r>
          </w:p>
        </w:tc>
        <w:tc>
          <w:tcPr>
            <w:tcW w:w="5103" w:type="dxa"/>
            <w:shd w:val="clear" w:color="auto" w:fill="auto"/>
          </w:tcPr>
          <w:p w14:paraId="04208BF0" w14:textId="77777777" w:rsidR="002C6B67" w:rsidRPr="002B5CD4" w:rsidRDefault="002C6B67" w:rsidP="000B6DF5">
            <w:pPr>
              <w:jc w:val="both"/>
              <w:rPr>
                <w:bCs/>
                <w:sz w:val="20"/>
                <w:szCs w:val="20"/>
              </w:rPr>
            </w:pPr>
            <w:r w:rsidRPr="002B5CD4">
              <w:rPr>
                <w:sz w:val="20"/>
                <w:szCs w:val="20"/>
                <w:lang w:val="es-ES"/>
              </w:rPr>
              <w:t>FORTALECIMIENTO Y DIVULGACION DE LOS DIFERENTES PROGRAMAS INSTITUCIONALES Y PROYECTOS EDUCATIVOS QUE ADELANTA LA SECRETARÍA DE EDUCACIÓN, ULTURA Y TURISMO MUNICIPAL EN PRO DE MEJORAR LA CALIDAD EDUCATIVA Y POR ENDE LA CALIDAD DE VIDA DE NIÑOS, NIÑAS Y JOVENES EN EDAD ESCOLAR</w:t>
            </w:r>
          </w:p>
        </w:tc>
        <w:tc>
          <w:tcPr>
            <w:tcW w:w="2268" w:type="dxa"/>
            <w:shd w:val="clear" w:color="auto" w:fill="auto"/>
          </w:tcPr>
          <w:p w14:paraId="6FA536B3" w14:textId="77777777" w:rsidR="002C6B67" w:rsidRPr="002B5CD4" w:rsidRDefault="002C6B67" w:rsidP="000B6DF5">
            <w:pPr>
              <w:jc w:val="both"/>
              <w:rPr>
                <w:bCs/>
                <w:sz w:val="20"/>
                <w:szCs w:val="20"/>
                <w:lang w:val="es-ES"/>
              </w:rPr>
            </w:pPr>
            <w:r w:rsidRPr="002B5CD4">
              <w:rPr>
                <w:bCs/>
                <w:sz w:val="20"/>
                <w:szCs w:val="20"/>
                <w:lang w:val="es-ES"/>
              </w:rPr>
              <w:t>$23.000.000 M/CTE</w:t>
            </w:r>
          </w:p>
        </w:tc>
      </w:tr>
      <w:tr w:rsidR="002C6B67" w:rsidRPr="009531BB" w14:paraId="34E9D91C" w14:textId="77777777" w:rsidTr="000B6DF5">
        <w:tc>
          <w:tcPr>
            <w:tcW w:w="2660" w:type="dxa"/>
            <w:shd w:val="clear" w:color="auto" w:fill="auto"/>
          </w:tcPr>
          <w:p w14:paraId="49F6BE53" w14:textId="77777777" w:rsidR="002C6B67" w:rsidRPr="002B5CD4" w:rsidRDefault="002C6B67" w:rsidP="000B6DF5">
            <w:pPr>
              <w:jc w:val="both"/>
              <w:rPr>
                <w:bCs/>
                <w:sz w:val="20"/>
                <w:szCs w:val="20"/>
                <w:shd w:val="clear" w:color="auto" w:fill="FFFFFF"/>
              </w:rPr>
            </w:pPr>
            <w:r w:rsidRPr="002B5CD4">
              <w:rPr>
                <w:bCs/>
                <w:sz w:val="20"/>
                <w:szCs w:val="20"/>
                <w:shd w:val="clear" w:color="auto" w:fill="FFFFFF"/>
              </w:rPr>
              <w:t>SECT MIN. C 001 DE 2021</w:t>
            </w:r>
          </w:p>
        </w:tc>
        <w:tc>
          <w:tcPr>
            <w:tcW w:w="5103" w:type="dxa"/>
            <w:shd w:val="clear" w:color="auto" w:fill="auto"/>
          </w:tcPr>
          <w:p w14:paraId="19F05F34" w14:textId="77777777" w:rsidR="002C6B67" w:rsidRPr="002B5CD4" w:rsidRDefault="002C6B67" w:rsidP="000B6DF5">
            <w:pPr>
              <w:jc w:val="both"/>
              <w:rPr>
                <w:sz w:val="20"/>
                <w:szCs w:val="20"/>
                <w:lang w:val="es-ES"/>
              </w:rPr>
            </w:pPr>
            <w:r w:rsidRPr="002B5CD4">
              <w:rPr>
                <w:sz w:val="20"/>
                <w:szCs w:val="20"/>
              </w:rPr>
              <w:t>PROMOCIÓN Y DIVULGACION DE MENSAJES INSTITUCIONALES, QUE PROMUEVAN LA PERMANENCIA ESCOLAR EN DIFERENTES INSTITUCIONES EDUCATIVAS DEL MUNICIPIO DE OCAÑA</w:t>
            </w:r>
          </w:p>
        </w:tc>
        <w:tc>
          <w:tcPr>
            <w:tcW w:w="2268" w:type="dxa"/>
            <w:shd w:val="clear" w:color="auto" w:fill="auto"/>
          </w:tcPr>
          <w:p w14:paraId="35811AB1" w14:textId="77777777" w:rsidR="002C6B67" w:rsidRPr="002B5CD4" w:rsidRDefault="002C6B67" w:rsidP="000B6DF5">
            <w:pPr>
              <w:jc w:val="both"/>
              <w:rPr>
                <w:bCs/>
                <w:sz w:val="20"/>
                <w:szCs w:val="20"/>
                <w:lang w:val="es-ES"/>
              </w:rPr>
            </w:pPr>
            <w:r w:rsidRPr="002B5CD4">
              <w:rPr>
                <w:bCs/>
                <w:sz w:val="20"/>
                <w:szCs w:val="20"/>
                <w:lang w:val="es-ES"/>
              </w:rPr>
              <w:t>$14.400.000 M/CTE</w:t>
            </w:r>
          </w:p>
        </w:tc>
      </w:tr>
      <w:tr w:rsidR="002C6B67" w:rsidRPr="009531BB" w14:paraId="73A95834" w14:textId="77777777" w:rsidTr="000B6DF5">
        <w:tc>
          <w:tcPr>
            <w:tcW w:w="2660" w:type="dxa"/>
            <w:shd w:val="clear" w:color="auto" w:fill="auto"/>
          </w:tcPr>
          <w:p w14:paraId="05B39769" w14:textId="14426910" w:rsidR="002C6B67" w:rsidRPr="002B5CD4" w:rsidRDefault="002C6B67" w:rsidP="000B6DF5">
            <w:pPr>
              <w:jc w:val="both"/>
              <w:rPr>
                <w:bCs/>
                <w:sz w:val="20"/>
                <w:szCs w:val="20"/>
                <w:shd w:val="clear" w:color="auto" w:fill="FFFFFF"/>
              </w:rPr>
            </w:pPr>
            <w:r w:rsidRPr="002B5CD4">
              <w:rPr>
                <w:bCs/>
                <w:sz w:val="20"/>
                <w:szCs w:val="20"/>
                <w:shd w:val="clear" w:color="auto" w:fill="FFFFFF"/>
              </w:rPr>
              <w:t>SECT MIN. C 008 DE 2021</w:t>
            </w:r>
          </w:p>
        </w:tc>
        <w:tc>
          <w:tcPr>
            <w:tcW w:w="5103" w:type="dxa"/>
            <w:shd w:val="clear" w:color="auto" w:fill="auto"/>
          </w:tcPr>
          <w:p w14:paraId="55C43EA1" w14:textId="44FA603F" w:rsidR="002C6B67" w:rsidRPr="002B5CD4" w:rsidRDefault="002C6B67" w:rsidP="000B6DF5">
            <w:pPr>
              <w:jc w:val="both"/>
              <w:rPr>
                <w:sz w:val="20"/>
                <w:szCs w:val="20"/>
              </w:rPr>
            </w:pPr>
            <w:r w:rsidRPr="002B5CD4">
              <w:rPr>
                <w:sz w:val="20"/>
                <w:szCs w:val="20"/>
              </w:rPr>
              <w:t>PROMOCIÓN Y DIVULGACION DE MENSAJES INSTITUCIONALES, QUE PROMUEVAN LA PERMANENCIA ESCOLAR EN DIFERENTES INSTITUCIONES EDUCATIVAS DEL MUNICIPIO DE OCAÑA</w:t>
            </w:r>
          </w:p>
        </w:tc>
        <w:tc>
          <w:tcPr>
            <w:tcW w:w="2268" w:type="dxa"/>
            <w:shd w:val="clear" w:color="auto" w:fill="auto"/>
          </w:tcPr>
          <w:p w14:paraId="64A39C20" w14:textId="508D5A07" w:rsidR="002C6B67" w:rsidRPr="002B5CD4" w:rsidRDefault="002C6B67" w:rsidP="000B6DF5">
            <w:pPr>
              <w:jc w:val="both"/>
              <w:rPr>
                <w:bCs/>
                <w:sz w:val="20"/>
                <w:szCs w:val="20"/>
                <w:lang w:val="es-ES"/>
              </w:rPr>
            </w:pPr>
            <w:r w:rsidRPr="002B5CD4">
              <w:rPr>
                <w:bCs/>
                <w:sz w:val="20"/>
                <w:szCs w:val="20"/>
                <w:lang w:val="es-ES"/>
              </w:rPr>
              <w:t xml:space="preserve">$9.000.000 M/CTE </w:t>
            </w:r>
          </w:p>
        </w:tc>
      </w:tr>
      <w:tr w:rsidR="00113268" w:rsidRPr="009531BB" w14:paraId="1AF331F8" w14:textId="77777777" w:rsidTr="000B6DF5">
        <w:tc>
          <w:tcPr>
            <w:tcW w:w="2660" w:type="dxa"/>
            <w:shd w:val="clear" w:color="auto" w:fill="auto"/>
          </w:tcPr>
          <w:p w14:paraId="2E50ED5A" w14:textId="0E51761D" w:rsidR="00113268" w:rsidRPr="002B5CD4" w:rsidRDefault="002B5CD4" w:rsidP="000B6DF5">
            <w:pPr>
              <w:jc w:val="both"/>
              <w:rPr>
                <w:bCs/>
                <w:sz w:val="20"/>
                <w:szCs w:val="20"/>
                <w:shd w:val="clear" w:color="auto" w:fill="FFFFFF"/>
              </w:rPr>
            </w:pPr>
            <w:r w:rsidRPr="002B5CD4">
              <w:rPr>
                <w:bCs/>
                <w:sz w:val="20"/>
                <w:szCs w:val="20"/>
                <w:shd w:val="clear" w:color="auto" w:fill="FFFFFF"/>
              </w:rPr>
              <w:t>SG 208 DE 2022</w:t>
            </w:r>
          </w:p>
        </w:tc>
        <w:tc>
          <w:tcPr>
            <w:tcW w:w="5103" w:type="dxa"/>
            <w:shd w:val="clear" w:color="auto" w:fill="auto"/>
          </w:tcPr>
          <w:p w14:paraId="71AE7154" w14:textId="2D28AD45" w:rsidR="00113268" w:rsidRPr="002B5CD4" w:rsidRDefault="002B5CD4" w:rsidP="000B6DF5">
            <w:pPr>
              <w:jc w:val="both"/>
              <w:rPr>
                <w:bCs/>
                <w:sz w:val="20"/>
                <w:szCs w:val="20"/>
              </w:rPr>
            </w:pPr>
            <w:r w:rsidRPr="002B5CD4">
              <w:rPr>
                <w:bCs/>
                <w:sz w:val="20"/>
                <w:szCs w:val="20"/>
              </w:rPr>
              <w:t>PROMOCIÓN Y DIVULGACIÓN DE MENSAJES INSTITUCIONALES, QUE PROMUEVAN LOS PROCESOS EDUCATIVOS Y GARANTICEN LOS SERVICIOS DE FOMENTO PARA LA PERMANENCIA EN PROGRAMAS DE EDUCACIÓN FORMAL EN LA POBLACIÓN DEL MUNICIPIO DE OCAÑA, NORTE DE SANTANDER</w:t>
            </w:r>
          </w:p>
        </w:tc>
        <w:tc>
          <w:tcPr>
            <w:tcW w:w="2268" w:type="dxa"/>
            <w:shd w:val="clear" w:color="auto" w:fill="auto"/>
          </w:tcPr>
          <w:p w14:paraId="4C3EA956" w14:textId="1614538B" w:rsidR="00113268" w:rsidRPr="002B5CD4" w:rsidRDefault="002B5CD4" w:rsidP="000B6DF5">
            <w:pPr>
              <w:jc w:val="both"/>
              <w:rPr>
                <w:bCs/>
                <w:sz w:val="20"/>
                <w:szCs w:val="20"/>
                <w:lang w:val="es-ES"/>
              </w:rPr>
            </w:pPr>
            <w:r w:rsidRPr="002B5CD4">
              <w:rPr>
                <w:bCs/>
                <w:sz w:val="20"/>
                <w:szCs w:val="20"/>
                <w:lang w:val="es-ES"/>
              </w:rPr>
              <w:t>$10.800.000 MCTE</w:t>
            </w:r>
          </w:p>
        </w:tc>
      </w:tr>
      <w:tr w:rsidR="00A56690" w:rsidRPr="009531BB" w14:paraId="34BCF2F5" w14:textId="77777777" w:rsidTr="000B6DF5">
        <w:tc>
          <w:tcPr>
            <w:tcW w:w="2660" w:type="dxa"/>
            <w:shd w:val="clear" w:color="auto" w:fill="auto"/>
          </w:tcPr>
          <w:p w14:paraId="4B704635" w14:textId="77777777" w:rsidR="00A56690" w:rsidRDefault="00A56690" w:rsidP="000B6DF5">
            <w:pPr>
              <w:jc w:val="both"/>
              <w:rPr>
                <w:bCs/>
                <w:sz w:val="20"/>
                <w:szCs w:val="20"/>
                <w:shd w:val="clear" w:color="auto" w:fill="FFFFFF"/>
              </w:rPr>
            </w:pPr>
          </w:p>
          <w:p w14:paraId="5E4AB9C6" w14:textId="77777777" w:rsidR="00A56690" w:rsidRDefault="00A56690" w:rsidP="000B6DF5">
            <w:pPr>
              <w:jc w:val="both"/>
              <w:rPr>
                <w:bCs/>
                <w:sz w:val="20"/>
                <w:szCs w:val="20"/>
                <w:shd w:val="clear" w:color="auto" w:fill="FFFFFF"/>
              </w:rPr>
            </w:pPr>
          </w:p>
          <w:p w14:paraId="030B2FB5" w14:textId="608B4818" w:rsidR="00A56690" w:rsidRDefault="00B0745C" w:rsidP="000B6DF5">
            <w:pPr>
              <w:jc w:val="both"/>
              <w:rPr>
                <w:bCs/>
                <w:sz w:val="20"/>
                <w:szCs w:val="20"/>
                <w:shd w:val="clear" w:color="auto" w:fill="FFFFFF"/>
              </w:rPr>
            </w:pPr>
            <w:r>
              <w:rPr>
                <w:bCs/>
                <w:sz w:val="20"/>
                <w:szCs w:val="20"/>
                <w:shd w:val="clear" w:color="auto" w:fill="FFFFFF"/>
              </w:rPr>
              <w:t>SG MIN C 019 DE 2022</w:t>
            </w:r>
          </w:p>
          <w:p w14:paraId="1A6B1F50" w14:textId="77777777" w:rsidR="00A56690" w:rsidRDefault="00A56690" w:rsidP="000B6DF5">
            <w:pPr>
              <w:jc w:val="both"/>
              <w:rPr>
                <w:bCs/>
                <w:sz w:val="20"/>
                <w:szCs w:val="20"/>
                <w:shd w:val="clear" w:color="auto" w:fill="FFFFFF"/>
              </w:rPr>
            </w:pPr>
          </w:p>
          <w:p w14:paraId="4F7FACCF" w14:textId="77777777" w:rsidR="00A56690" w:rsidRPr="002B5CD4" w:rsidRDefault="00A56690" w:rsidP="000B6DF5">
            <w:pPr>
              <w:jc w:val="both"/>
              <w:rPr>
                <w:bCs/>
                <w:sz w:val="20"/>
                <w:szCs w:val="20"/>
                <w:shd w:val="clear" w:color="auto" w:fill="FFFFFF"/>
              </w:rPr>
            </w:pPr>
          </w:p>
        </w:tc>
        <w:tc>
          <w:tcPr>
            <w:tcW w:w="5103" w:type="dxa"/>
            <w:shd w:val="clear" w:color="auto" w:fill="auto"/>
          </w:tcPr>
          <w:p w14:paraId="701572DD" w14:textId="0B0F1505" w:rsidR="00A56690" w:rsidRPr="00B0745C" w:rsidRDefault="00B0745C" w:rsidP="00B0745C">
            <w:pPr>
              <w:jc w:val="both"/>
              <w:rPr>
                <w:sz w:val="20"/>
                <w:szCs w:val="20"/>
              </w:rPr>
            </w:pPr>
            <w:r w:rsidRPr="00B0745C">
              <w:rPr>
                <w:sz w:val="20"/>
                <w:szCs w:val="20"/>
              </w:rPr>
              <w:t>DIVULGACIÓN Y DIFUSIÓN DE NOTICIAS Y CONTENIDOS INFORMATIVOS RELACIONADOS A LA ACCIONES DE GOBIERNO Y ACTIVIDADES DE LA ADMINISTRACIÓN MUNICIPAL COMO FORTALECIMIENTO A LA GESTIÓN Y DIRECCIÓN DE ADMINISTRACIÓN PÚBLICA TERRITORIAL</w:t>
            </w:r>
          </w:p>
        </w:tc>
        <w:tc>
          <w:tcPr>
            <w:tcW w:w="2268" w:type="dxa"/>
            <w:shd w:val="clear" w:color="auto" w:fill="auto"/>
          </w:tcPr>
          <w:p w14:paraId="01E4772F" w14:textId="41EB3190" w:rsidR="00A56690" w:rsidRPr="002B5CD4" w:rsidRDefault="00B0745C" w:rsidP="000B6DF5">
            <w:pPr>
              <w:jc w:val="both"/>
              <w:rPr>
                <w:bCs/>
                <w:sz w:val="20"/>
                <w:szCs w:val="20"/>
                <w:lang w:val="es-ES"/>
              </w:rPr>
            </w:pPr>
            <w:r>
              <w:rPr>
                <w:bCs/>
                <w:sz w:val="20"/>
                <w:szCs w:val="20"/>
                <w:lang w:val="es-ES"/>
              </w:rPr>
              <w:t>$20.090.000 MCTE</w:t>
            </w:r>
          </w:p>
        </w:tc>
      </w:tr>
    </w:tbl>
    <w:p w14:paraId="204E8843" w14:textId="77777777" w:rsidR="008846A9" w:rsidRPr="009531BB" w:rsidRDefault="008846A9" w:rsidP="008846A9">
      <w:pPr>
        <w:pStyle w:val="Ttulo3"/>
        <w:spacing w:line="0" w:lineRule="atLeast"/>
        <w:ind w:left="0"/>
        <w:rPr>
          <w:sz w:val="21"/>
          <w:szCs w:val="21"/>
          <w:lang w:val="es-ES"/>
        </w:rPr>
      </w:pPr>
    </w:p>
    <w:p w14:paraId="7FCE42F6" w14:textId="77777777" w:rsidR="008846A9" w:rsidRPr="002B5CD4" w:rsidRDefault="008846A9" w:rsidP="008846A9">
      <w:pPr>
        <w:pStyle w:val="Ttulo3"/>
        <w:spacing w:line="0" w:lineRule="atLeast"/>
        <w:ind w:left="0"/>
        <w:rPr>
          <w:sz w:val="22"/>
          <w:szCs w:val="22"/>
          <w:lang w:val="es-ES"/>
        </w:rPr>
      </w:pPr>
      <w:r w:rsidRPr="002B5CD4">
        <w:rPr>
          <w:sz w:val="22"/>
          <w:szCs w:val="22"/>
          <w:lang w:val="es-ES"/>
        </w:rPr>
        <w:t>ASPECTO LEGAL</w:t>
      </w:r>
    </w:p>
    <w:p w14:paraId="26EBC24B" w14:textId="77777777" w:rsidR="008846A9" w:rsidRPr="002B5CD4" w:rsidRDefault="008846A9" w:rsidP="008846A9">
      <w:pPr>
        <w:pStyle w:val="Ttulo3"/>
        <w:spacing w:line="0" w:lineRule="atLeast"/>
        <w:ind w:left="0"/>
        <w:rPr>
          <w:sz w:val="16"/>
          <w:szCs w:val="16"/>
          <w:lang w:val="es-ES"/>
        </w:rPr>
      </w:pPr>
    </w:p>
    <w:p w14:paraId="43D22AB7" w14:textId="77777777" w:rsidR="00255337" w:rsidRDefault="00255337" w:rsidP="00255337">
      <w:pPr>
        <w:pStyle w:val="Default"/>
        <w:jc w:val="both"/>
        <w:rPr>
          <w:sz w:val="21"/>
          <w:szCs w:val="21"/>
        </w:rPr>
      </w:pPr>
      <w:r>
        <w:rPr>
          <w:sz w:val="21"/>
          <w:szCs w:val="21"/>
        </w:rPr>
        <w:t xml:space="preserve">Es pertinente y viable adelantar un proceso de contratación de mínima cuantía cuyo procedimiento está estipulado en el artículo 94 de la Ley 1474 de 2011, reglamentado en los artículos 2.2.1.2.1.5.1. Y 2.2.1.2.1.5.2. Del Decreto 1082 de 2015, el cual establece esta modalidad de selección para las adquisiciones de bienes, servicios y obras cuyo valor no exceda del diez por ciento (10%) de la menor cuantía de la entidad contratante, primando los principios de transparencia, economía y responsabilidad. </w:t>
      </w:r>
    </w:p>
    <w:p w14:paraId="64435F30" w14:textId="77777777" w:rsidR="00255337" w:rsidRDefault="00255337" w:rsidP="00255337">
      <w:pPr>
        <w:pStyle w:val="Default"/>
        <w:jc w:val="both"/>
        <w:rPr>
          <w:sz w:val="21"/>
          <w:szCs w:val="21"/>
        </w:rPr>
      </w:pPr>
    </w:p>
    <w:p w14:paraId="47D25B4B" w14:textId="77777777" w:rsidR="00B0745C" w:rsidRDefault="00255337" w:rsidP="00B0745C">
      <w:pPr>
        <w:pStyle w:val="Default"/>
        <w:jc w:val="both"/>
        <w:rPr>
          <w:sz w:val="21"/>
          <w:szCs w:val="21"/>
        </w:rPr>
      </w:pPr>
      <w:r>
        <w:rPr>
          <w:sz w:val="21"/>
          <w:szCs w:val="21"/>
        </w:rPr>
        <w:t xml:space="preserve">Por tanto, corresponde dar aplicación en sentido estricto al texto de las normas en general, aplicables durante el proceso y durante la ejecución del contrato serán las estipuladas en la invitación, y las propias vigentes en Colombia sobre la materia. </w:t>
      </w:r>
    </w:p>
    <w:p w14:paraId="1C53AE83" w14:textId="77777777" w:rsidR="00B0745C" w:rsidRDefault="00B0745C" w:rsidP="00B0745C">
      <w:pPr>
        <w:pStyle w:val="Default"/>
        <w:jc w:val="both"/>
        <w:rPr>
          <w:sz w:val="21"/>
          <w:szCs w:val="21"/>
        </w:rPr>
      </w:pPr>
    </w:p>
    <w:p w14:paraId="2B940DEF" w14:textId="2EC8BE8B" w:rsidR="00255337" w:rsidRDefault="00B0745C" w:rsidP="00B0745C">
      <w:pPr>
        <w:pStyle w:val="Default"/>
        <w:jc w:val="both"/>
        <w:rPr>
          <w:color w:val="auto"/>
          <w:sz w:val="21"/>
          <w:szCs w:val="21"/>
        </w:rPr>
      </w:pPr>
      <w:r>
        <w:rPr>
          <w:b/>
          <w:bCs/>
          <w:sz w:val="21"/>
          <w:szCs w:val="21"/>
        </w:rPr>
        <w:t>A</w:t>
      </w:r>
      <w:r w:rsidR="00255337">
        <w:rPr>
          <w:b/>
          <w:bCs/>
          <w:color w:val="auto"/>
          <w:sz w:val="21"/>
          <w:szCs w:val="21"/>
        </w:rPr>
        <w:t xml:space="preserve">NÁLISIS DE LA OFERTA </w:t>
      </w:r>
    </w:p>
    <w:p w14:paraId="44E9EA5B" w14:textId="77777777" w:rsidR="00255337" w:rsidRDefault="00255337" w:rsidP="00255337">
      <w:pPr>
        <w:pStyle w:val="Default"/>
        <w:rPr>
          <w:color w:val="auto"/>
          <w:sz w:val="21"/>
          <w:szCs w:val="21"/>
        </w:rPr>
      </w:pPr>
    </w:p>
    <w:p w14:paraId="69E75773" w14:textId="07A7A176" w:rsidR="00255337" w:rsidRDefault="00255337" w:rsidP="00255337">
      <w:pPr>
        <w:pStyle w:val="Default"/>
        <w:jc w:val="both"/>
        <w:rPr>
          <w:color w:val="auto"/>
          <w:sz w:val="21"/>
          <w:szCs w:val="21"/>
        </w:rPr>
      </w:pPr>
      <w:r>
        <w:rPr>
          <w:color w:val="auto"/>
          <w:sz w:val="21"/>
          <w:szCs w:val="21"/>
        </w:rPr>
        <w:t xml:space="preserve">El propósito de realizar el análisis de la oferta es definir las cantidades y condiciones en que se presenta al mercado el proyecto objeto del actual estudio. La oferta y la demanda están definidas por variables como lo son el precio del producto o servicio en el mercado, la capacidad de los oferentes, las herramientas propuestas por los oferentes, la expectativa de los usuarios, entre otros; con el fin de tener en cuenta los factores y el entorno económico en el que se desarrolle el proyecto. </w:t>
      </w:r>
    </w:p>
    <w:p w14:paraId="486FAEE5" w14:textId="77777777" w:rsidR="00255337" w:rsidRDefault="00255337" w:rsidP="00255337">
      <w:pPr>
        <w:pStyle w:val="Default"/>
        <w:rPr>
          <w:b/>
          <w:bCs/>
          <w:color w:val="auto"/>
          <w:sz w:val="21"/>
          <w:szCs w:val="21"/>
        </w:rPr>
      </w:pPr>
    </w:p>
    <w:p w14:paraId="24EB1CFF" w14:textId="77777777" w:rsidR="00B0745C" w:rsidRDefault="00B0745C" w:rsidP="00255337">
      <w:pPr>
        <w:pStyle w:val="Default"/>
        <w:rPr>
          <w:b/>
          <w:bCs/>
          <w:color w:val="auto"/>
          <w:sz w:val="21"/>
          <w:szCs w:val="21"/>
        </w:rPr>
      </w:pPr>
    </w:p>
    <w:p w14:paraId="051488B6" w14:textId="77777777" w:rsidR="00B0745C" w:rsidRDefault="00B0745C" w:rsidP="00255337">
      <w:pPr>
        <w:pStyle w:val="Default"/>
        <w:rPr>
          <w:b/>
          <w:bCs/>
          <w:color w:val="auto"/>
          <w:sz w:val="21"/>
          <w:szCs w:val="21"/>
        </w:rPr>
      </w:pPr>
    </w:p>
    <w:p w14:paraId="06900599" w14:textId="77777777" w:rsidR="00B0745C" w:rsidRDefault="00B0745C" w:rsidP="00255337">
      <w:pPr>
        <w:pStyle w:val="Default"/>
        <w:rPr>
          <w:b/>
          <w:bCs/>
          <w:color w:val="auto"/>
          <w:sz w:val="21"/>
          <w:szCs w:val="21"/>
        </w:rPr>
      </w:pPr>
    </w:p>
    <w:p w14:paraId="79465D1D" w14:textId="77777777" w:rsidR="00B0745C" w:rsidRDefault="00B0745C" w:rsidP="00255337">
      <w:pPr>
        <w:pStyle w:val="Default"/>
        <w:rPr>
          <w:b/>
          <w:bCs/>
          <w:color w:val="auto"/>
          <w:sz w:val="21"/>
          <w:szCs w:val="21"/>
        </w:rPr>
      </w:pPr>
    </w:p>
    <w:p w14:paraId="6B12B782" w14:textId="5CD091A1" w:rsidR="00255337" w:rsidRDefault="00255337" w:rsidP="00255337">
      <w:pPr>
        <w:pStyle w:val="Default"/>
        <w:rPr>
          <w:color w:val="auto"/>
          <w:sz w:val="21"/>
          <w:szCs w:val="21"/>
        </w:rPr>
      </w:pPr>
      <w:r>
        <w:rPr>
          <w:b/>
          <w:bCs/>
          <w:color w:val="auto"/>
          <w:sz w:val="21"/>
          <w:szCs w:val="21"/>
        </w:rPr>
        <w:t xml:space="preserve">ANÁLISIS FINANCIERO </w:t>
      </w:r>
    </w:p>
    <w:p w14:paraId="217BB8C9" w14:textId="77777777" w:rsidR="00255337" w:rsidRDefault="00255337" w:rsidP="00255337">
      <w:pPr>
        <w:pStyle w:val="Default"/>
        <w:rPr>
          <w:color w:val="auto"/>
          <w:sz w:val="21"/>
          <w:szCs w:val="21"/>
        </w:rPr>
      </w:pPr>
    </w:p>
    <w:p w14:paraId="4816E32C" w14:textId="7F95661F" w:rsidR="00255337" w:rsidRDefault="00255337" w:rsidP="00255337">
      <w:pPr>
        <w:pStyle w:val="Default"/>
        <w:jc w:val="both"/>
        <w:rPr>
          <w:color w:val="auto"/>
          <w:sz w:val="21"/>
          <w:szCs w:val="21"/>
        </w:rPr>
      </w:pPr>
      <w:r>
        <w:rPr>
          <w:color w:val="auto"/>
          <w:sz w:val="21"/>
          <w:szCs w:val="21"/>
        </w:rPr>
        <w:t xml:space="preserve">El Departamento de Planeación creó la Agencia Nacional de Contratación Pública “Colombia Compra Eficiente” con el fin de impulsar políticas y herramientas para la contratación estatal, por medio del decreto 4170 del 2011. </w:t>
      </w:r>
    </w:p>
    <w:p w14:paraId="41C96E49" w14:textId="77777777" w:rsidR="00255337" w:rsidRDefault="00255337" w:rsidP="00255337">
      <w:pPr>
        <w:pStyle w:val="Default"/>
        <w:jc w:val="both"/>
        <w:rPr>
          <w:color w:val="auto"/>
          <w:sz w:val="21"/>
          <w:szCs w:val="21"/>
        </w:rPr>
      </w:pPr>
    </w:p>
    <w:p w14:paraId="3115ED05" w14:textId="77777777" w:rsidR="00255337" w:rsidRDefault="00255337" w:rsidP="00255337">
      <w:pPr>
        <w:pStyle w:val="Default"/>
        <w:jc w:val="both"/>
        <w:rPr>
          <w:color w:val="auto"/>
          <w:sz w:val="21"/>
          <w:szCs w:val="21"/>
        </w:rPr>
      </w:pPr>
      <w:r>
        <w:rPr>
          <w:color w:val="auto"/>
          <w:sz w:val="21"/>
          <w:szCs w:val="21"/>
        </w:rPr>
        <w:t xml:space="preserve">Teniendo en cuenta el Artículo 2.2.1.2.1.5.2, numeral 2 del Decreto 1082 de 2015 y a lo establecido en La Guía para la Elaboración de Estudios de Sector G-EES-02 de Colombia Compra Eficiente, La Entidad considera que no es necesario exigir una capacidad financiera mínima para el presente proceso. </w:t>
      </w:r>
    </w:p>
    <w:p w14:paraId="6B1B0F74" w14:textId="77777777" w:rsidR="00255337" w:rsidRDefault="00255337" w:rsidP="00255337">
      <w:pPr>
        <w:pStyle w:val="Default"/>
        <w:jc w:val="both"/>
        <w:rPr>
          <w:color w:val="auto"/>
          <w:sz w:val="21"/>
          <w:szCs w:val="21"/>
        </w:rPr>
      </w:pPr>
    </w:p>
    <w:p w14:paraId="3132B115" w14:textId="77777777" w:rsidR="00255337" w:rsidRDefault="00255337" w:rsidP="00255337">
      <w:pPr>
        <w:pStyle w:val="Default"/>
        <w:rPr>
          <w:b/>
          <w:bCs/>
          <w:color w:val="auto"/>
          <w:sz w:val="21"/>
          <w:szCs w:val="21"/>
        </w:rPr>
      </w:pPr>
      <w:r>
        <w:rPr>
          <w:b/>
          <w:bCs/>
          <w:color w:val="auto"/>
          <w:sz w:val="21"/>
          <w:szCs w:val="21"/>
        </w:rPr>
        <w:t xml:space="preserve">ANÁLISIS DEL RIESGO </w:t>
      </w:r>
    </w:p>
    <w:p w14:paraId="37190FB9" w14:textId="77777777" w:rsidR="00255337" w:rsidRDefault="00255337" w:rsidP="00255337">
      <w:pPr>
        <w:pStyle w:val="Default"/>
        <w:rPr>
          <w:color w:val="auto"/>
          <w:sz w:val="21"/>
          <w:szCs w:val="21"/>
        </w:rPr>
      </w:pPr>
    </w:p>
    <w:p w14:paraId="00C04B6C" w14:textId="77777777" w:rsidR="00255337" w:rsidRDefault="00255337" w:rsidP="00255337">
      <w:pPr>
        <w:pStyle w:val="Default"/>
        <w:jc w:val="both"/>
        <w:rPr>
          <w:color w:val="auto"/>
          <w:sz w:val="21"/>
          <w:szCs w:val="21"/>
        </w:rPr>
      </w:pPr>
      <w:r>
        <w:rPr>
          <w:color w:val="auto"/>
          <w:sz w:val="21"/>
          <w:szCs w:val="21"/>
        </w:rPr>
        <w:t xml:space="preserve">El presupuesto generado para la elaboración del estudio está fundamentado en el análisis del mercado, sin embargo, los cambios que este llegase a tener, pueden ser producto de nuevas necesidades no previstas o la naturaleza en el desarrollo de las actividades correspondientes a la ejecución del contrato. </w:t>
      </w:r>
    </w:p>
    <w:p w14:paraId="6FCB89A5" w14:textId="77777777" w:rsidR="00255337" w:rsidRDefault="00255337" w:rsidP="00255337">
      <w:pPr>
        <w:pStyle w:val="Textoindependiente"/>
        <w:spacing w:line="0" w:lineRule="atLeast"/>
        <w:jc w:val="both"/>
        <w:rPr>
          <w:sz w:val="21"/>
          <w:szCs w:val="21"/>
        </w:rPr>
      </w:pPr>
    </w:p>
    <w:p w14:paraId="12C7C721" w14:textId="577CF4E3" w:rsidR="008846A9" w:rsidRPr="002B5CD4" w:rsidRDefault="00255337" w:rsidP="00255337">
      <w:pPr>
        <w:pStyle w:val="Textoindependiente"/>
        <w:spacing w:line="0" w:lineRule="atLeast"/>
        <w:jc w:val="both"/>
        <w:rPr>
          <w:sz w:val="22"/>
          <w:szCs w:val="22"/>
          <w:lang w:val="es-ES"/>
        </w:rPr>
      </w:pPr>
      <w:r>
        <w:rPr>
          <w:sz w:val="21"/>
          <w:szCs w:val="21"/>
        </w:rPr>
        <w:t>Generalmente estos cambios presupuestales generan un desequilibrio económico del proyecto, por tanto, se deben regular y controlar todo el tiempo, con el fin de no entorpecer el desarrollo completo del objeto contractual</w:t>
      </w:r>
      <w:r w:rsidR="008846A9" w:rsidRPr="002B5CD4">
        <w:rPr>
          <w:sz w:val="22"/>
          <w:szCs w:val="22"/>
          <w:lang w:val="es-ES"/>
        </w:rPr>
        <w:t>.</w:t>
      </w:r>
    </w:p>
    <w:p w14:paraId="152EF3B0" w14:textId="77777777" w:rsidR="008846A9" w:rsidRPr="002B5CD4" w:rsidRDefault="008846A9" w:rsidP="008846A9">
      <w:pPr>
        <w:pStyle w:val="Textoindependiente"/>
        <w:spacing w:line="0" w:lineRule="atLeast"/>
        <w:jc w:val="both"/>
        <w:rPr>
          <w:sz w:val="22"/>
          <w:szCs w:val="22"/>
          <w:lang w:val="es-ES"/>
        </w:rPr>
      </w:pPr>
      <w:r w:rsidRPr="002B5CD4">
        <w:rPr>
          <w:noProof/>
          <w:sz w:val="22"/>
          <w:szCs w:val="22"/>
          <w:lang w:eastAsia="es-CO"/>
        </w:rPr>
        <w:drawing>
          <wp:anchor distT="0" distB="0" distL="114300" distR="114300" simplePos="0" relativeHeight="251659264" behindDoc="0" locked="0" layoutInCell="1" allowOverlap="1" wp14:anchorId="2A47CA69" wp14:editId="1F2CFAC2">
            <wp:simplePos x="0" y="0"/>
            <wp:positionH relativeFrom="margin">
              <wp:posOffset>6437630</wp:posOffset>
            </wp:positionH>
            <wp:positionV relativeFrom="paragraph">
              <wp:posOffset>8515985</wp:posOffset>
            </wp:positionV>
            <wp:extent cx="736600" cy="734695"/>
            <wp:effectExtent l="76200" t="76200" r="82550" b="8445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805156">
                      <a:off x="0" y="0"/>
                      <a:ext cx="736600" cy="7346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5477157" w14:textId="194BD887" w:rsidR="008846A9" w:rsidRPr="002B5CD4" w:rsidRDefault="008846A9" w:rsidP="008846A9">
      <w:pPr>
        <w:pStyle w:val="Textoindependiente"/>
        <w:spacing w:line="0" w:lineRule="atLeast"/>
        <w:jc w:val="both"/>
        <w:rPr>
          <w:b/>
          <w:sz w:val="22"/>
          <w:szCs w:val="22"/>
          <w:lang w:val="es-ES"/>
        </w:rPr>
      </w:pPr>
      <w:r w:rsidRPr="002B5CD4">
        <w:rPr>
          <w:b/>
          <w:sz w:val="22"/>
          <w:szCs w:val="22"/>
          <w:lang w:val="es-ES"/>
        </w:rPr>
        <w:t>GARANT</w:t>
      </w:r>
      <w:r w:rsidR="002506AA" w:rsidRPr="002B5CD4">
        <w:rPr>
          <w:b/>
          <w:sz w:val="22"/>
          <w:szCs w:val="22"/>
          <w:lang w:val="es-ES"/>
        </w:rPr>
        <w:t>Í</w:t>
      </w:r>
      <w:r w:rsidRPr="002B5CD4">
        <w:rPr>
          <w:b/>
          <w:sz w:val="22"/>
          <w:szCs w:val="22"/>
          <w:lang w:val="es-ES"/>
        </w:rPr>
        <w:t>AS</w:t>
      </w:r>
    </w:p>
    <w:p w14:paraId="60D3FE9B" w14:textId="77777777" w:rsidR="008846A9" w:rsidRPr="002B5CD4" w:rsidRDefault="008846A9" w:rsidP="008846A9">
      <w:pPr>
        <w:pStyle w:val="Textoindependiente"/>
        <w:spacing w:line="0" w:lineRule="atLeast"/>
        <w:jc w:val="both"/>
        <w:rPr>
          <w:sz w:val="16"/>
          <w:szCs w:val="16"/>
          <w:lang w:val="es-ES"/>
        </w:rPr>
      </w:pPr>
    </w:p>
    <w:p w14:paraId="31AF62F0" w14:textId="77777777" w:rsidR="00113268" w:rsidRPr="002B5CD4" w:rsidRDefault="00113268" w:rsidP="00113268">
      <w:pPr>
        <w:tabs>
          <w:tab w:val="left" w:pos="1260"/>
        </w:tabs>
        <w:spacing w:line="0" w:lineRule="atLeast"/>
        <w:jc w:val="both"/>
      </w:pPr>
      <w:r w:rsidRPr="002B5CD4">
        <w:t xml:space="preserve">Dentro de los cinco (5) días hábiles siguientes a la firma del contrato, el contratista seleccionado constituirá una garantía única a favor de LA ALCALDIA DE OCAÑA - NORTE DE SANTANDER, en una compañía de seguros o entidad bancaria legalmente constituida en Colombia, que cubra los siguientes amparos: </w:t>
      </w:r>
    </w:p>
    <w:p w14:paraId="30735BAB" w14:textId="77777777" w:rsidR="00113268" w:rsidRPr="002B5CD4" w:rsidRDefault="00113268" w:rsidP="00113268">
      <w:pPr>
        <w:tabs>
          <w:tab w:val="left" w:pos="1260"/>
        </w:tabs>
        <w:spacing w:line="0" w:lineRule="atLeast"/>
        <w:jc w:val="both"/>
        <w:rPr>
          <w:b/>
        </w:rPr>
      </w:pPr>
    </w:p>
    <w:p w14:paraId="549077BA" w14:textId="77777777" w:rsidR="00113268" w:rsidRPr="002B5CD4" w:rsidRDefault="00113268" w:rsidP="00113268">
      <w:pPr>
        <w:tabs>
          <w:tab w:val="left" w:pos="1260"/>
        </w:tabs>
        <w:spacing w:line="0" w:lineRule="atLeast"/>
        <w:jc w:val="both"/>
      </w:pPr>
      <w:r w:rsidRPr="002B5CD4">
        <w:rPr>
          <w:b/>
        </w:rPr>
        <w:t>1) AMPARO DE CUMPLIMIENTO</w:t>
      </w:r>
      <w:r w:rsidRPr="002B5CD4">
        <w:t>: Equivalente al DIEZ (10%) por ciento del valor total del contrato, vigente por el término de su ejecución y seis (6) meses más.</w:t>
      </w:r>
    </w:p>
    <w:p w14:paraId="454DF4C9" w14:textId="77777777" w:rsidR="00113268" w:rsidRPr="002B5CD4" w:rsidRDefault="00113268" w:rsidP="00113268">
      <w:pPr>
        <w:tabs>
          <w:tab w:val="left" w:pos="1260"/>
        </w:tabs>
        <w:spacing w:line="0" w:lineRule="atLeast"/>
        <w:jc w:val="both"/>
      </w:pPr>
    </w:p>
    <w:p w14:paraId="5AB4912B" w14:textId="77777777" w:rsidR="00113268" w:rsidRPr="002B5CD4" w:rsidRDefault="00113268" w:rsidP="00113268">
      <w:pPr>
        <w:tabs>
          <w:tab w:val="left" w:pos="1260"/>
        </w:tabs>
        <w:spacing w:line="0" w:lineRule="atLeast"/>
        <w:jc w:val="both"/>
      </w:pPr>
      <w:r w:rsidRPr="002B5CD4">
        <w:rPr>
          <w:b/>
        </w:rPr>
        <w:t>2) CALIDAD DEL SERVICIO</w:t>
      </w:r>
      <w:r w:rsidRPr="002B5CD4">
        <w:t xml:space="preserve">: Equivalente al DIEZ por ciento (10%) del valor total del contrato, con una vigencia igual al plazo de ejecución </w:t>
      </w:r>
      <w:proofErr w:type="gramStart"/>
      <w:r w:rsidRPr="002B5CD4">
        <w:t>del mismo</w:t>
      </w:r>
      <w:proofErr w:type="gramEnd"/>
      <w:r w:rsidRPr="002B5CD4">
        <w:t xml:space="preserve"> y seis (6) meses más</w:t>
      </w:r>
    </w:p>
    <w:p w14:paraId="5C3209C4" w14:textId="77777777" w:rsidR="00113268" w:rsidRPr="002B5CD4" w:rsidRDefault="00113268" w:rsidP="00113268">
      <w:pPr>
        <w:spacing w:line="0" w:lineRule="atLeast"/>
        <w:jc w:val="both"/>
      </w:pPr>
    </w:p>
    <w:p w14:paraId="06AD9AAB" w14:textId="77777777" w:rsidR="00113268" w:rsidRPr="002B5CD4" w:rsidRDefault="00113268" w:rsidP="00113268">
      <w:pPr>
        <w:spacing w:line="0" w:lineRule="atLeast"/>
        <w:jc w:val="both"/>
        <w:rPr>
          <w:b/>
        </w:rPr>
      </w:pPr>
      <w:r w:rsidRPr="002B5CD4">
        <w:rPr>
          <w:b/>
        </w:rPr>
        <w:t>GARANTÍA DE SERIEDAD DE LA OFERTA</w:t>
      </w:r>
    </w:p>
    <w:p w14:paraId="4D134C44" w14:textId="77777777" w:rsidR="00113268" w:rsidRPr="002B5CD4" w:rsidRDefault="00113268" w:rsidP="00113268">
      <w:pPr>
        <w:spacing w:line="0" w:lineRule="atLeast"/>
        <w:jc w:val="both"/>
      </w:pPr>
    </w:p>
    <w:p w14:paraId="7861A4BE" w14:textId="77777777" w:rsidR="00113268" w:rsidRPr="002B5CD4" w:rsidRDefault="00113268" w:rsidP="00113268">
      <w:pPr>
        <w:jc w:val="both"/>
      </w:pPr>
      <w:r w:rsidRPr="002B5CD4">
        <w:t>El proponente debe presentar con la propuesta una garantía de seriedad de la oferta que cumpla con los parámetros, condiciones y requisitos que se indican en este numeral.</w:t>
      </w:r>
    </w:p>
    <w:p w14:paraId="54F9F745" w14:textId="77777777" w:rsidR="00113268" w:rsidRPr="002B5CD4" w:rsidRDefault="00113268" w:rsidP="00113268">
      <w:pPr>
        <w:jc w:val="both"/>
      </w:pPr>
    </w:p>
    <w:p w14:paraId="149001CA" w14:textId="77777777" w:rsidR="00113268" w:rsidRPr="002B5CD4" w:rsidRDefault="00113268" w:rsidP="00113268">
      <w:pPr>
        <w:jc w:val="both"/>
      </w:pPr>
      <w:r w:rsidRPr="002B5CD4">
        <w:t xml:space="preserve">Cualquier error o imprecisión en el texto de la garantía presentada, será susceptible de aclaración por el proponente hasta el término de traslado del informe de evaluación. </w:t>
      </w:r>
    </w:p>
    <w:p w14:paraId="73A14F30" w14:textId="77777777" w:rsidR="00113268" w:rsidRPr="002B5CD4" w:rsidRDefault="00113268" w:rsidP="00113268">
      <w:pPr>
        <w:jc w:val="both"/>
      </w:pPr>
    </w:p>
    <w:p w14:paraId="0E67D61B" w14:textId="77777777" w:rsidR="00113268" w:rsidRPr="002B5CD4" w:rsidRDefault="00113268" w:rsidP="00113268">
      <w:pPr>
        <w:jc w:val="both"/>
      </w:pPr>
      <w:r w:rsidRPr="002B5CD4">
        <w:t xml:space="preserve">Las características de las garantías son las siguientes: </w:t>
      </w:r>
    </w:p>
    <w:p w14:paraId="408D926A" w14:textId="77777777" w:rsidR="00113268" w:rsidRPr="00CF4556" w:rsidRDefault="00113268" w:rsidP="00113268">
      <w:pPr>
        <w:jc w:val="both"/>
        <w:rPr>
          <w:sz w:val="2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6"/>
        <w:gridCol w:w="8003"/>
      </w:tblGrid>
      <w:tr w:rsidR="00113268" w:rsidRPr="00CF4556" w14:paraId="740D0F34" w14:textId="77777777" w:rsidTr="00481A3E">
        <w:trPr>
          <w:trHeight w:val="20"/>
          <w:jc w:val="center"/>
        </w:trPr>
        <w:tc>
          <w:tcPr>
            <w:tcW w:w="1597"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1236C6B9" w14:textId="77777777" w:rsidR="00113268" w:rsidRPr="00CF4556" w:rsidRDefault="00113268" w:rsidP="00481A3E">
            <w:pPr>
              <w:tabs>
                <w:tab w:val="left" w:pos="1260"/>
              </w:tabs>
              <w:spacing w:line="0" w:lineRule="atLeast"/>
              <w:jc w:val="both"/>
              <w:rPr>
                <w:b/>
                <w:bCs/>
                <w:color w:val="FFFFFF"/>
                <w:sz w:val="21"/>
                <w:szCs w:val="21"/>
              </w:rPr>
            </w:pPr>
            <w:r w:rsidRPr="00CF4556">
              <w:rPr>
                <w:b/>
                <w:bCs/>
                <w:color w:val="FFFFFF"/>
                <w:sz w:val="21"/>
                <w:szCs w:val="21"/>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vAlign w:val="center"/>
            <w:hideMark/>
          </w:tcPr>
          <w:p w14:paraId="5A72755B" w14:textId="77777777" w:rsidR="00113268" w:rsidRPr="00CF4556" w:rsidRDefault="00113268" w:rsidP="00481A3E">
            <w:pPr>
              <w:tabs>
                <w:tab w:val="left" w:pos="1260"/>
              </w:tabs>
              <w:spacing w:line="0" w:lineRule="atLeast"/>
              <w:jc w:val="center"/>
              <w:rPr>
                <w:b/>
                <w:bCs/>
                <w:color w:val="FFFFFF"/>
                <w:sz w:val="21"/>
                <w:szCs w:val="21"/>
              </w:rPr>
            </w:pPr>
            <w:r w:rsidRPr="00CF4556">
              <w:rPr>
                <w:b/>
                <w:bCs/>
                <w:color w:val="FFFFFF"/>
                <w:sz w:val="21"/>
                <w:szCs w:val="21"/>
              </w:rPr>
              <w:t>Condición</w:t>
            </w:r>
          </w:p>
        </w:tc>
      </w:tr>
      <w:tr w:rsidR="00113268" w:rsidRPr="00CF4556" w14:paraId="473B1FCD" w14:textId="77777777" w:rsidTr="00481A3E">
        <w:trPr>
          <w:trHeight w:val="20"/>
          <w:jc w:val="center"/>
        </w:trPr>
        <w:tc>
          <w:tcPr>
            <w:tcW w:w="1597"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340D345A" w14:textId="77777777" w:rsidR="00113268" w:rsidRPr="00CF4556" w:rsidRDefault="00113268" w:rsidP="00481A3E">
            <w:pPr>
              <w:tabs>
                <w:tab w:val="left" w:pos="1260"/>
              </w:tabs>
              <w:spacing w:line="0" w:lineRule="atLeast"/>
              <w:jc w:val="both"/>
              <w:rPr>
                <w:sz w:val="21"/>
                <w:szCs w:val="21"/>
              </w:rPr>
            </w:pPr>
            <w:r w:rsidRPr="00CF4556">
              <w:rPr>
                <w:sz w:val="21"/>
                <w:szCs w:val="21"/>
              </w:rPr>
              <w:t>Clase</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799E4146" w14:textId="77777777" w:rsidR="00113268" w:rsidRPr="00CF4556" w:rsidRDefault="00113268" w:rsidP="00481A3E">
            <w:pPr>
              <w:tabs>
                <w:tab w:val="left" w:pos="1260"/>
              </w:tabs>
              <w:spacing w:line="0" w:lineRule="atLeast"/>
              <w:jc w:val="both"/>
              <w:rPr>
                <w:sz w:val="21"/>
                <w:szCs w:val="21"/>
              </w:rPr>
            </w:pPr>
            <w:r w:rsidRPr="00CF4556">
              <w:rPr>
                <w:sz w:val="21"/>
                <w:szCs w:val="21"/>
              </w:rPr>
              <w:t>Cualquiera de las clases permitidas por el artículo 2.2.1.2.3.1.2 del Decreto 1082 de 2015, a saber: (i) Contrato de seguro contenido en una póliza, (</w:t>
            </w:r>
            <w:proofErr w:type="spellStart"/>
            <w:r w:rsidRPr="00CF4556">
              <w:rPr>
                <w:sz w:val="21"/>
                <w:szCs w:val="21"/>
              </w:rPr>
              <w:t>ii</w:t>
            </w:r>
            <w:proofErr w:type="spellEnd"/>
            <w:r w:rsidRPr="00CF4556">
              <w:rPr>
                <w:sz w:val="21"/>
                <w:szCs w:val="21"/>
              </w:rPr>
              <w:t>) Patrimonio autónomo y (</w:t>
            </w:r>
            <w:proofErr w:type="spellStart"/>
            <w:r w:rsidRPr="00CF4556">
              <w:rPr>
                <w:sz w:val="21"/>
                <w:szCs w:val="21"/>
              </w:rPr>
              <w:t>iii</w:t>
            </w:r>
            <w:proofErr w:type="spellEnd"/>
            <w:r w:rsidRPr="00CF4556">
              <w:rPr>
                <w:sz w:val="21"/>
                <w:szCs w:val="21"/>
              </w:rPr>
              <w:t>) Garantía Bancaria.</w:t>
            </w:r>
          </w:p>
        </w:tc>
      </w:tr>
      <w:tr w:rsidR="00113268" w:rsidRPr="00CF4556" w14:paraId="563AEEC1" w14:textId="77777777" w:rsidTr="00481A3E">
        <w:trPr>
          <w:trHeight w:val="20"/>
          <w:jc w:val="center"/>
        </w:trPr>
        <w:tc>
          <w:tcPr>
            <w:tcW w:w="1597"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423FE19A" w14:textId="77777777" w:rsidR="00113268" w:rsidRPr="00CF4556" w:rsidRDefault="00113268" w:rsidP="00481A3E">
            <w:pPr>
              <w:tabs>
                <w:tab w:val="left" w:pos="1260"/>
              </w:tabs>
              <w:spacing w:line="0" w:lineRule="atLeast"/>
              <w:jc w:val="both"/>
              <w:rPr>
                <w:sz w:val="21"/>
                <w:szCs w:val="21"/>
              </w:rPr>
            </w:pPr>
            <w:r w:rsidRPr="00CF4556">
              <w:rPr>
                <w:sz w:val="21"/>
                <w:szCs w:val="21"/>
              </w:rPr>
              <w:t>Asegurado/ beneficiario</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27BE9A87" w14:textId="77777777" w:rsidR="00113268" w:rsidRPr="00CF4556" w:rsidRDefault="00113268" w:rsidP="00481A3E">
            <w:pPr>
              <w:tabs>
                <w:tab w:val="left" w:pos="1260"/>
              </w:tabs>
              <w:spacing w:line="0" w:lineRule="atLeast"/>
              <w:jc w:val="both"/>
              <w:rPr>
                <w:sz w:val="21"/>
                <w:szCs w:val="21"/>
              </w:rPr>
            </w:pPr>
            <w:r w:rsidRPr="00CF4556">
              <w:rPr>
                <w:sz w:val="21"/>
                <w:szCs w:val="21"/>
              </w:rPr>
              <w:t>MUNICIPIO DE OCAÑA identificada con NIT 890501102-2</w:t>
            </w:r>
          </w:p>
        </w:tc>
      </w:tr>
      <w:tr w:rsidR="00113268" w:rsidRPr="00CF4556" w14:paraId="40FE0CB9" w14:textId="77777777" w:rsidTr="00481A3E">
        <w:trPr>
          <w:trHeight w:val="20"/>
          <w:jc w:val="center"/>
        </w:trPr>
        <w:tc>
          <w:tcPr>
            <w:tcW w:w="1597"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2DE6476B" w14:textId="77777777" w:rsidR="00113268" w:rsidRPr="00CF4556" w:rsidRDefault="00113268" w:rsidP="00481A3E">
            <w:pPr>
              <w:tabs>
                <w:tab w:val="left" w:pos="1260"/>
              </w:tabs>
              <w:spacing w:line="0" w:lineRule="atLeast"/>
              <w:jc w:val="both"/>
              <w:rPr>
                <w:sz w:val="21"/>
                <w:szCs w:val="21"/>
              </w:rPr>
            </w:pPr>
            <w:r w:rsidRPr="00CF4556">
              <w:rPr>
                <w:sz w:val="21"/>
                <w:szCs w:val="21"/>
              </w:rPr>
              <w:t>Amparos</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764E9D86" w14:textId="77777777" w:rsidR="00113268" w:rsidRPr="00CF4556" w:rsidRDefault="00113268" w:rsidP="00481A3E">
            <w:pPr>
              <w:tabs>
                <w:tab w:val="left" w:pos="1260"/>
              </w:tabs>
              <w:spacing w:line="0" w:lineRule="atLeast"/>
              <w:jc w:val="both"/>
              <w:rPr>
                <w:sz w:val="21"/>
                <w:szCs w:val="21"/>
              </w:rPr>
            </w:pPr>
            <w:r w:rsidRPr="00CF4556">
              <w:rPr>
                <w:sz w:val="21"/>
                <w:szCs w:val="21"/>
              </w:rPr>
              <w:t xml:space="preserve">Los perjuicios derivados del incumplimiento del ofrecimiento en los eventos </w:t>
            </w:r>
            <w:r w:rsidRPr="00CF4556">
              <w:rPr>
                <w:sz w:val="21"/>
                <w:szCs w:val="21"/>
              </w:rPr>
              <w:lastRenderedPageBreak/>
              <w:t>señalados en el artículo 2.2.1.2.3.1.6 del Decreto 1082 de 2015.</w:t>
            </w:r>
          </w:p>
        </w:tc>
      </w:tr>
      <w:tr w:rsidR="00113268" w:rsidRPr="00CF4556" w14:paraId="450B7683" w14:textId="77777777" w:rsidTr="00481A3E">
        <w:trPr>
          <w:trHeight w:val="20"/>
          <w:jc w:val="center"/>
        </w:trPr>
        <w:tc>
          <w:tcPr>
            <w:tcW w:w="1597"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6D3AF689" w14:textId="77777777" w:rsidR="00113268" w:rsidRPr="00CF4556" w:rsidRDefault="00113268" w:rsidP="00481A3E">
            <w:pPr>
              <w:tabs>
                <w:tab w:val="left" w:pos="1260"/>
              </w:tabs>
              <w:spacing w:line="0" w:lineRule="atLeast"/>
              <w:jc w:val="both"/>
              <w:rPr>
                <w:sz w:val="21"/>
                <w:szCs w:val="21"/>
              </w:rPr>
            </w:pPr>
            <w:r w:rsidRPr="00CF4556">
              <w:rPr>
                <w:sz w:val="21"/>
                <w:szCs w:val="21"/>
              </w:rPr>
              <w:lastRenderedPageBreak/>
              <w:t>Vigencia</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0A10E41A" w14:textId="77777777" w:rsidR="00113268" w:rsidRPr="00CF4556" w:rsidRDefault="00113268" w:rsidP="00481A3E">
            <w:pPr>
              <w:tabs>
                <w:tab w:val="left" w:pos="1260"/>
              </w:tabs>
              <w:spacing w:line="0" w:lineRule="atLeast"/>
              <w:jc w:val="both"/>
              <w:rPr>
                <w:sz w:val="21"/>
                <w:szCs w:val="21"/>
              </w:rPr>
            </w:pPr>
            <w:r w:rsidRPr="00CF4556">
              <w:rPr>
                <w:sz w:val="21"/>
                <w:szCs w:val="21"/>
              </w:rPr>
              <w:t xml:space="preserve">3 meses contados a partir de la fecha de cierre del proceso de contratación. </w:t>
            </w:r>
          </w:p>
        </w:tc>
      </w:tr>
      <w:tr w:rsidR="00113268" w:rsidRPr="00CF4556" w14:paraId="192AD62B" w14:textId="77777777" w:rsidTr="00481A3E">
        <w:trPr>
          <w:trHeight w:val="20"/>
          <w:jc w:val="center"/>
        </w:trPr>
        <w:tc>
          <w:tcPr>
            <w:tcW w:w="1597"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63CE5ADA" w14:textId="77777777" w:rsidR="00113268" w:rsidRPr="00CF4556" w:rsidRDefault="00113268" w:rsidP="00481A3E">
            <w:pPr>
              <w:tabs>
                <w:tab w:val="left" w:pos="1260"/>
              </w:tabs>
              <w:spacing w:line="0" w:lineRule="atLeast"/>
              <w:jc w:val="both"/>
              <w:rPr>
                <w:sz w:val="21"/>
                <w:szCs w:val="21"/>
              </w:rPr>
            </w:pPr>
            <w:r w:rsidRPr="00CF4556">
              <w:rPr>
                <w:sz w:val="21"/>
                <w:szCs w:val="21"/>
              </w:rPr>
              <w:t>Valor Asegurado</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7E80402C" w14:textId="77777777" w:rsidR="00113268" w:rsidRPr="00CF4556" w:rsidRDefault="00113268" w:rsidP="00481A3E">
            <w:pPr>
              <w:tabs>
                <w:tab w:val="left" w:pos="1260"/>
              </w:tabs>
              <w:spacing w:line="0" w:lineRule="atLeast"/>
              <w:jc w:val="both"/>
              <w:rPr>
                <w:sz w:val="21"/>
                <w:szCs w:val="21"/>
              </w:rPr>
            </w:pPr>
            <w:r w:rsidRPr="00CF4556">
              <w:rPr>
                <w:sz w:val="21"/>
                <w:szCs w:val="21"/>
              </w:rPr>
              <w:t xml:space="preserve">Diez por ciento (10%) del Presupuesto Oficial del Proceso de Selección </w:t>
            </w:r>
          </w:p>
        </w:tc>
      </w:tr>
      <w:tr w:rsidR="00113268" w:rsidRPr="00CF4556" w14:paraId="545366EC" w14:textId="77777777" w:rsidTr="00481A3E">
        <w:trPr>
          <w:trHeight w:val="20"/>
          <w:jc w:val="center"/>
        </w:trPr>
        <w:tc>
          <w:tcPr>
            <w:tcW w:w="1597" w:type="dxa"/>
            <w:tcBorders>
              <w:top w:val="single" w:sz="4" w:space="0" w:color="auto"/>
              <w:left w:val="double" w:sz="4" w:space="0" w:color="auto"/>
              <w:bottom w:val="double" w:sz="4" w:space="0" w:color="auto"/>
              <w:right w:val="single" w:sz="4" w:space="0" w:color="auto"/>
            </w:tcBorders>
            <w:shd w:val="clear" w:color="auto" w:fill="auto"/>
            <w:vAlign w:val="center"/>
            <w:hideMark/>
          </w:tcPr>
          <w:p w14:paraId="1B66DE9B" w14:textId="77777777" w:rsidR="00113268" w:rsidRPr="00CF4556" w:rsidRDefault="00113268" w:rsidP="00481A3E">
            <w:pPr>
              <w:tabs>
                <w:tab w:val="left" w:pos="1260"/>
              </w:tabs>
              <w:spacing w:line="0" w:lineRule="atLeast"/>
              <w:jc w:val="both"/>
              <w:rPr>
                <w:sz w:val="21"/>
                <w:szCs w:val="21"/>
              </w:rPr>
            </w:pPr>
            <w:r w:rsidRPr="00CF4556">
              <w:rPr>
                <w:sz w:val="21"/>
                <w:szCs w:val="21"/>
              </w:rPr>
              <w:t xml:space="preserve">Tomador </w:t>
            </w:r>
          </w:p>
        </w:tc>
        <w:tc>
          <w:tcPr>
            <w:tcW w:w="0" w:type="auto"/>
            <w:tcBorders>
              <w:top w:val="single" w:sz="4" w:space="0" w:color="auto"/>
              <w:left w:val="single" w:sz="4" w:space="0" w:color="auto"/>
              <w:bottom w:val="double" w:sz="4" w:space="0" w:color="auto"/>
              <w:right w:val="double" w:sz="4" w:space="0" w:color="auto"/>
            </w:tcBorders>
            <w:shd w:val="clear" w:color="auto" w:fill="auto"/>
            <w:vAlign w:val="center"/>
            <w:hideMark/>
          </w:tcPr>
          <w:p w14:paraId="54768F83" w14:textId="77777777" w:rsidR="00113268" w:rsidRPr="00CF4556" w:rsidRDefault="00113268" w:rsidP="00113268">
            <w:pPr>
              <w:widowControl/>
              <w:numPr>
                <w:ilvl w:val="0"/>
                <w:numId w:val="5"/>
              </w:numPr>
              <w:tabs>
                <w:tab w:val="left" w:pos="188"/>
              </w:tabs>
              <w:spacing w:line="0" w:lineRule="atLeast"/>
              <w:ind w:left="46" w:hanging="46"/>
              <w:jc w:val="both"/>
              <w:rPr>
                <w:sz w:val="21"/>
                <w:szCs w:val="21"/>
              </w:rPr>
            </w:pPr>
            <w:r w:rsidRPr="00CF4556">
              <w:rPr>
                <w:sz w:val="21"/>
                <w:szCs w:val="21"/>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636C7F10" w14:textId="77777777" w:rsidR="00113268" w:rsidRPr="00CF4556" w:rsidRDefault="00113268" w:rsidP="00113268">
            <w:pPr>
              <w:widowControl/>
              <w:numPr>
                <w:ilvl w:val="0"/>
                <w:numId w:val="5"/>
              </w:numPr>
              <w:tabs>
                <w:tab w:val="left" w:pos="188"/>
              </w:tabs>
              <w:spacing w:line="0" w:lineRule="atLeast"/>
              <w:ind w:left="46" w:hanging="46"/>
              <w:jc w:val="both"/>
              <w:rPr>
                <w:sz w:val="21"/>
                <w:szCs w:val="21"/>
              </w:rPr>
            </w:pPr>
            <w:r w:rsidRPr="00CF4556">
              <w:rPr>
                <w:sz w:val="21"/>
                <w:szCs w:val="21"/>
              </w:rPr>
              <w:t xml:space="preserve">Para los Proponentes Plurales: la Garantía deberá ser otorgada por todos los integrantes del Proponente Plural, para lo cual se deberá relacionar claramente los integrantes, su identificación y porcentaje de participación, quienes para todos los efectos serán los otorgantes de </w:t>
            </w:r>
            <w:proofErr w:type="gramStart"/>
            <w:r w:rsidRPr="00CF4556">
              <w:rPr>
                <w:sz w:val="21"/>
                <w:szCs w:val="21"/>
              </w:rPr>
              <w:t>la misma</w:t>
            </w:r>
            <w:proofErr w:type="gramEnd"/>
            <w:r w:rsidRPr="00CF4556">
              <w:rPr>
                <w:sz w:val="21"/>
                <w:szCs w:val="21"/>
              </w:rPr>
              <w:t xml:space="preserve">. </w:t>
            </w:r>
          </w:p>
        </w:tc>
      </w:tr>
    </w:tbl>
    <w:p w14:paraId="1EA04AF8" w14:textId="77777777" w:rsidR="00113268" w:rsidRPr="00ED081B" w:rsidRDefault="00113268" w:rsidP="00113268">
      <w:pPr>
        <w:tabs>
          <w:tab w:val="left" w:pos="1260"/>
        </w:tabs>
        <w:spacing w:line="0" w:lineRule="atLeast"/>
        <w:jc w:val="both"/>
        <w:rPr>
          <w:sz w:val="16"/>
          <w:szCs w:val="16"/>
        </w:rPr>
      </w:pPr>
    </w:p>
    <w:p w14:paraId="0668E0C4" w14:textId="77777777" w:rsidR="00113268" w:rsidRPr="002B5CD4" w:rsidRDefault="00113268" w:rsidP="00113268">
      <w:pPr>
        <w:jc w:val="both"/>
      </w:pPr>
      <w:r w:rsidRPr="002B5CD4">
        <w:t>Si en el desarrollo del proceso de selección se modifica el cronograma, el proponente deberá ampliar la vigencia de la garantía de seriedad de la oferta hasta tanto no se haya perfeccionado y cumplido los requisitos de ejecución del respectivo contrato.</w:t>
      </w:r>
    </w:p>
    <w:p w14:paraId="00837C6C" w14:textId="77777777" w:rsidR="00113268" w:rsidRPr="002B5CD4" w:rsidRDefault="00113268" w:rsidP="00113268">
      <w:pPr>
        <w:jc w:val="both"/>
      </w:pPr>
    </w:p>
    <w:p w14:paraId="4AEE1AEF" w14:textId="2D043972" w:rsidR="00113268" w:rsidRPr="002B5CD4" w:rsidRDefault="00113268" w:rsidP="00113268">
      <w:pPr>
        <w:jc w:val="both"/>
      </w:pPr>
      <w:r w:rsidRPr="002B5CD4">
        <w:t xml:space="preserve">La propuesta tendrá una validez igual al término de vigencia establecido para la garantía de seriedad de la oferta. Durante este período la propuesta será irrevocable, de tal manera que el proponente no podrá retirar, ni modificar los términos o condiciones de </w:t>
      </w:r>
      <w:proofErr w:type="gramStart"/>
      <w:r w:rsidRPr="002B5CD4">
        <w:t>la misma</w:t>
      </w:r>
      <w:proofErr w:type="gramEnd"/>
      <w:r w:rsidRPr="002B5CD4">
        <w:t>, so pena de que la Entidad pueda hacer efectiva la garantía de seriedad de la oferta, y amparará como mínimo, los siguientes riesgos:</w:t>
      </w:r>
    </w:p>
    <w:p w14:paraId="3B621E57" w14:textId="77777777" w:rsidR="00113268" w:rsidRPr="002B5CD4" w:rsidRDefault="00113268" w:rsidP="00113268">
      <w:pPr>
        <w:widowControl/>
        <w:numPr>
          <w:ilvl w:val="0"/>
          <w:numId w:val="3"/>
        </w:numPr>
        <w:tabs>
          <w:tab w:val="clear" w:pos="720"/>
          <w:tab w:val="num" w:pos="426"/>
        </w:tabs>
        <w:ind w:left="426" w:hanging="284"/>
        <w:jc w:val="both"/>
      </w:pPr>
      <w:r w:rsidRPr="002B5CD4">
        <w:t>La no suscripción del contrato sin justa causa por parte del proponente seleccionado.</w:t>
      </w:r>
    </w:p>
    <w:p w14:paraId="3E32CF24" w14:textId="77777777" w:rsidR="00113268" w:rsidRPr="002B5CD4" w:rsidRDefault="00113268" w:rsidP="00113268">
      <w:pPr>
        <w:widowControl/>
        <w:numPr>
          <w:ilvl w:val="0"/>
          <w:numId w:val="3"/>
        </w:numPr>
        <w:tabs>
          <w:tab w:val="clear" w:pos="720"/>
          <w:tab w:val="num" w:pos="426"/>
        </w:tabs>
        <w:ind w:left="426" w:hanging="284"/>
        <w:jc w:val="both"/>
      </w:pPr>
      <w:r w:rsidRPr="002B5CD4">
        <w:t xml:space="preserve">La no ampliación de la vigencia de la garantía de seriedad de la oferta, en caso de que el término previsto en el pliego de condiciones para la adjudicación o suscripción del contrato se prorrogue, siempre y cuando las prórrogas no excedan de tres meses. </w:t>
      </w:r>
    </w:p>
    <w:p w14:paraId="3E416242" w14:textId="77777777" w:rsidR="00113268" w:rsidRPr="002B5CD4" w:rsidRDefault="00113268" w:rsidP="00113268">
      <w:pPr>
        <w:widowControl/>
        <w:numPr>
          <w:ilvl w:val="0"/>
          <w:numId w:val="3"/>
        </w:numPr>
        <w:tabs>
          <w:tab w:val="clear" w:pos="720"/>
          <w:tab w:val="num" w:pos="426"/>
        </w:tabs>
        <w:ind w:left="426" w:hanging="284"/>
        <w:jc w:val="both"/>
      </w:pPr>
      <w:r w:rsidRPr="002B5CD4">
        <w:t>La falta de otorgamiento por parte del proponente seleccionado, de la garantía de cumplimiento exigida por la entidad para amparar el incumplimiento de las obligaciones del contrato.</w:t>
      </w:r>
    </w:p>
    <w:p w14:paraId="6D635112" w14:textId="77777777" w:rsidR="00113268" w:rsidRPr="002B5CD4" w:rsidRDefault="00113268" w:rsidP="00113268">
      <w:pPr>
        <w:widowControl/>
        <w:numPr>
          <w:ilvl w:val="0"/>
          <w:numId w:val="3"/>
        </w:numPr>
        <w:tabs>
          <w:tab w:val="clear" w:pos="720"/>
          <w:tab w:val="num" w:pos="426"/>
        </w:tabs>
        <w:ind w:left="426" w:hanging="284"/>
        <w:jc w:val="both"/>
      </w:pPr>
      <w:r w:rsidRPr="002B5CD4">
        <w:t>El retiro de la oferta después de vencido el término fijado para la presentación de ofertas</w:t>
      </w:r>
    </w:p>
    <w:p w14:paraId="162A0A3D" w14:textId="77777777" w:rsidR="00113268" w:rsidRPr="002B5CD4" w:rsidRDefault="00113268" w:rsidP="00113268">
      <w:pPr>
        <w:widowControl/>
        <w:numPr>
          <w:ilvl w:val="0"/>
          <w:numId w:val="3"/>
        </w:numPr>
        <w:tabs>
          <w:tab w:val="clear" w:pos="720"/>
          <w:tab w:val="num" w:pos="426"/>
        </w:tabs>
        <w:ind w:left="426" w:hanging="284"/>
        <w:jc w:val="both"/>
      </w:pPr>
      <w:r w:rsidRPr="002B5CD4">
        <w:t xml:space="preserve">El haber manifestado ser </w:t>
      </w:r>
      <w:proofErr w:type="spellStart"/>
      <w:r w:rsidRPr="002B5CD4">
        <w:t>mipyme</w:t>
      </w:r>
      <w:proofErr w:type="spellEnd"/>
      <w:r w:rsidRPr="002B5CD4">
        <w:t xml:space="preserve"> para limitar la convocatoria de un proceso contractual sin cumplir los requisitos establecidos en la normativa para tener tal condición.</w:t>
      </w:r>
    </w:p>
    <w:p w14:paraId="65D792CF" w14:textId="77777777" w:rsidR="00113268" w:rsidRPr="002B5CD4" w:rsidRDefault="00113268" w:rsidP="00113268">
      <w:pPr>
        <w:ind w:left="720"/>
        <w:jc w:val="both"/>
      </w:pPr>
    </w:p>
    <w:p w14:paraId="1A280870" w14:textId="77777777" w:rsidR="00113268" w:rsidRPr="002B5CD4" w:rsidRDefault="00113268" w:rsidP="00113268">
      <w:pPr>
        <w:autoSpaceDE w:val="0"/>
        <w:autoSpaceDN w:val="0"/>
        <w:adjustRightInd w:val="0"/>
        <w:jc w:val="both"/>
        <w:rPr>
          <w:color w:val="000000"/>
        </w:rPr>
      </w:pPr>
      <w:r w:rsidRPr="002B5CD4">
        <w:rPr>
          <w:color w:val="000000"/>
        </w:rPr>
        <w:t xml:space="preserve">La garantía de seriedad, una vez adjudicado el proceso de selección, será devuelta a los proponentes, o a sus representantes o apoderados, previa solicitud escrita, en la siguiente forma: a) Al (los) adjudicatario(s), una vez sea aprobada la Garantía Única de Cumplimiento del respectivo contrato. b) Al proponente calificado en segundo lugar, se le devolverá dentro de los treinta (30) días hábiles siguientes a la adjudicación. </w:t>
      </w:r>
      <w:r w:rsidRPr="002B5CD4">
        <w:t>c) A los demás proponentes, dentro de los quince (15) días hábiles siguientes a la fecha de comunicación de la adjudicación.</w:t>
      </w:r>
      <w:r w:rsidRPr="002B5CD4">
        <w:rPr>
          <w:color w:val="000000"/>
        </w:rPr>
        <w:t xml:space="preserve"> En caso de declaratoria de desierta le será devuelta a todos los proponentes una vez ejecutoriado el acto administrativo que la declare.</w:t>
      </w:r>
    </w:p>
    <w:p w14:paraId="0CD8601F" w14:textId="77777777" w:rsidR="00113268" w:rsidRPr="002B5CD4" w:rsidRDefault="00113268" w:rsidP="00113268">
      <w:pPr>
        <w:autoSpaceDE w:val="0"/>
        <w:autoSpaceDN w:val="0"/>
        <w:adjustRightInd w:val="0"/>
        <w:jc w:val="both"/>
        <w:rPr>
          <w:color w:val="000000"/>
        </w:rPr>
      </w:pPr>
    </w:p>
    <w:p w14:paraId="63EC37E9" w14:textId="77777777" w:rsidR="00113268" w:rsidRPr="002B5CD4" w:rsidRDefault="00113268" w:rsidP="00113268">
      <w:pPr>
        <w:autoSpaceDE w:val="0"/>
        <w:autoSpaceDN w:val="0"/>
        <w:adjustRightInd w:val="0"/>
        <w:jc w:val="both"/>
        <w:rPr>
          <w:lang w:eastAsia="es-CO"/>
        </w:rPr>
      </w:pPr>
      <w:r w:rsidRPr="002B5CD4">
        <w:t xml:space="preserve">Si el proponente es persona natural y tiene establecimiento de comercio, el tomador debe ser la persona natural y no su establecimiento de comercio. </w:t>
      </w:r>
      <w:r w:rsidRPr="002B5CD4">
        <w:rPr>
          <w:lang w:eastAsia="es-CO"/>
        </w:rPr>
        <w:t>Si el proponente es una persona jurídica, la póliza o garantía deberá tomarse con el nombre o razón social que figura en el certificado de existencia y representación legal, y no solo con su sigla, a menos que el mismo certificado diga que puede denominarse de esa manera. Si el proponente es un consorcio o unión temporal, la garantía deberá tomarse a nombre de todos sus integrantes. Si se trata de unión temporal además debe anotarse los porcentajes de participación de sus integrantes.</w:t>
      </w:r>
    </w:p>
    <w:p w14:paraId="7829DDC0" w14:textId="77777777" w:rsidR="00113268" w:rsidRPr="002B5CD4" w:rsidRDefault="00113268" w:rsidP="00113268">
      <w:pPr>
        <w:autoSpaceDE w:val="0"/>
        <w:autoSpaceDN w:val="0"/>
        <w:adjustRightInd w:val="0"/>
        <w:ind w:left="720"/>
        <w:jc w:val="both"/>
      </w:pPr>
    </w:p>
    <w:p w14:paraId="792D1578" w14:textId="77777777" w:rsidR="00113268" w:rsidRPr="002B5CD4" w:rsidRDefault="00113268" w:rsidP="00113268">
      <w:pPr>
        <w:jc w:val="both"/>
      </w:pPr>
      <w:r w:rsidRPr="002B5CD4">
        <w:lastRenderedPageBreak/>
        <w:t>De presentarse error en el nombre o identificación del beneficiario, tomador, vigencia, monto asegurado, no estar referida a la presente Convocatoria Pública, o no se allegaren las condiciones generales, el Municipio solicitará las correcciones del caso, las condiciones generales o requerirá al proponente para su firma, para lo cual el oferente contará con un (1) día hábil.</w:t>
      </w:r>
    </w:p>
    <w:p w14:paraId="519D8D36" w14:textId="77777777" w:rsidR="00113268" w:rsidRPr="002B5CD4" w:rsidRDefault="00113268" w:rsidP="00113268">
      <w:pPr>
        <w:jc w:val="both"/>
        <w:rPr>
          <w:color w:val="000000"/>
        </w:rPr>
      </w:pPr>
    </w:p>
    <w:p w14:paraId="243F2AC2" w14:textId="77777777" w:rsidR="00113268" w:rsidRPr="002B5CD4" w:rsidRDefault="00113268" w:rsidP="00113268">
      <w:pPr>
        <w:jc w:val="both"/>
        <w:rPr>
          <w:color w:val="000000"/>
        </w:rPr>
      </w:pPr>
      <w:r w:rsidRPr="002B5CD4">
        <w:rPr>
          <w:b/>
          <w:color w:val="000000"/>
        </w:rPr>
        <w:t>Las ofertas deberán contener el original de dicha garantía, el comprobante de pago de la prima de la garantía de seriedad</w:t>
      </w:r>
      <w:r w:rsidRPr="002B5CD4">
        <w:rPr>
          <w:color w:val="000000"/>
        </w:rPr>
        <w:t>, salvo que en la misma se especifique tal pago.</w:t>
      </w:r>
    </w:p>
    <w:p w14:paraId="26581BA9" w14:textId="77777777" w:rsidR="00113268" w:rsidRPr="002B5CD4" w:rsidRDefault="00113268" w:rsidP="00113268">
      <w:pPr>
        <w:jc w:val="both"/>
        <w:rPr>
          <w:color w:val="000000"/>
        </w:rPr>
      </w:pPr>
    </w:p>
    <w:p w14:paraId="1D29EB4D" w14:textId="77777777" w:rsidR="00113268" w:rsidRPr="002B5CD4" w:rsidRDefault="00113268" w:rsidP="00113268">
      <w:pPr>
        <w:pStyle w:val="Textoindependiente"/>
        <w:rPr>
          <w:sz w:val="22"/>
          <w:szCs w:val="22"/>
        </w:rPr>
      </w:pPr>
      <w:r w:rsidRPr="002B5CD4">
        <w:rPr>
          <w:sz w:val="22"/>
          <w:szCs w:val="22"/>
        </w:rPr>
        <w:t>Esta garantía de la seriedad de la oferta se hará efectiva en los siguientes casos:</w:t>
      </w:r>
    </w:p>
    <w:p w14:paraId="6C34B8B2" w14:textId="77777777" w:rsidR="00113268" w:rsidRPr="002B5CD4" w:rsidRDefault="00113268" w:rsidP="00113268">
      <w:pPr>
        <w:pStyle w:val="Textoindependiente"/>
        <w:rPr>
          <w:sz w:val="22"/>
          <w:szCs w:val="22"/>
        </w:rPr>
      </w:pPr>
    </w:p>
    <w:p w14:paraId="3D9E68B2" w14:textId="77777777" w:rsidR="00113268" w:rsidRPr="002B5CD4" w:rsidRDefault="00113268" w:rsidP="00113268">
      <w:pPr>
        <w:pStyle w:val="Textoindependiente"/>
        <w:widowControl/>
        <w:numPr>
          <w:ilvl w:val="0"/>
          <w:numId w:val="4"/>
        </w:numPr>
        <w:ind w:left="426" w:hanging="284"/>
        <w:jc w:val="both"/>
        <w:rPr>
          <w:sz w:val="22"/>
          <w:szCs w:val="22"/>
        </w:rPr>
      </w:pPr>
      <w:proofErr w:type="gramStart"/>
      <w:r w:rsidRPr="002B5CD4">
        <w:rPr>
          <w:sz w:val="22"/>
          <w:szCs w:val="22"/>
        </w:rPr>
        <w:t>En caso que</w:t>
      </w:r>
      <w:proofErr w:type="gramEnd"/>
      <w:r w:rsidRPr="002B5CD4">
        <w:rPr>
          <w:sz w:val="22"/>
          <w:szCs w:val="22"/>
        </w:rPr>
        <w:t xml:space="preserve"> la oferta fuere aceptada si el proponente no firma el contrato dentro de los términos establecidos</w:t>
      </w:r>
    </w:p>
    <w:p w14:paraId="01233B07" w14:textId="77777777" w:rsidR="00113268" w:rsidRPr="002B5CD4" w:rsidRDefault="00113268" w:rsidP="00113268">
      <w:pPr>
        <w:pStyle w:val="Textoindependiente"/>
        <w:widowControl/>
        <w:numPr>
          <w:ilvl w:val="0"/>
          <w:numId w:val="4"/>
        </w:numPr>
        <w:ind w:left="426" w:hanging="284"/>
        <w:jc w:val="both"/>
        <w:rPr>
          <w:sz w:val="22"/>
          <w:szCs w:val="22"/>
        </w:rPr>
      </w:pPr>
      <w:r w:rsidRPr="002B5CD4">
        <w:rPr>
          <w:sz w:val="22"/>
          <w:szCs w:val="22"/>
        </w:rPr>
        <w:t>Si el adjudicatario no cumple con los requisitos de ejecución dentro de la oportunidad otorgada para ello.</w:t>
      </w:r>
    </w:p>
    <w:p w14:paraId="3F9C1E29" w14:textId="77777777" w:rsidR="00113268" w:rsidRPr="002B5CD4" w:rsidRDefault="00113268" w:rsidP="00113268">
      <w:pPr>
        <w:pStyle w:val="Textoindependiente"/>
        <w:widowControl/>
        <w:numPr>
          <w:ilvl w:val="0"/>
          <w:numId w:val="4"/>
        </w:numPr>
        <w:ind w:left="426" w:hanging="284"/>
        <w:jc w:val="both"/>
        <w:rPr>
          <w:sz w:val="22"/>
          <w:szCs w:val="22"/>
        </w:rPr>
      </w:pPr>
      <w:r w:rsidRPr="002B5CD4">
        <w:rPr>
          <w:sz w:val="22"/>
          <w:szCs w:val="22"/>
        </w:rPr>
        <w:t>Si el proponente no acepta la corrección del precio de su oferta por errores aritméticos o habiéndolo aceptado no la corrigiera en los términos y tiempos dados por la administración.</w:t>
      </w:r>
    </w:p>
    <w:p w14:paraId="633DE196" w14:textId="77777777" w:rsidR="00113268" w:rsidRPr="002B5CD4" w:rsidRDefault="00113268" w:rsidP="00113268">
      <w:pPr>
        <w:pStyle w:val="Textoindependiente"/>
        <w:rPr>
          <w:sz w:val="22"/>
          <w:szCs w:val="22"/>
        </w:rPr>
      </w:pPr>
    </w:p>
    <w:p w14:paraId="049C49B6" w14:textId="110716C6" w:rsidR="00113268" w:rsidRPr="002B5CD4" w:rsidRDefault="00113268" w:rsidP="00113268">
      <w:pPr>
        <w:pStyle w:val="Textoindependiente"/>
        <w:rPr>
          <w:sz w:val="22"/>
          <w:szCs w:val="22"/>
        </w:rPr>
      </w:pPr>
      <w:r w:rsidRPr="002B5CD4">
        <w:rPr>
          <w:sz w:val="22"/>
          <w:szCs w:val="22"/>
        </w:rPr>
        <w:t>En caso de prórroga del plazo del cierre de la convocatoria,</w:t>
      </w:r>
      <w:r w:rsidRPr="002B5CD4">
        <w:rPr>
          <w:sz w:val="22"/>
          <w:szCs w:val="22"/>
          <w:lang w:eastAsia="es-CO"/>
        </w:rPr>
        <w:t xml:space="preserve"> del plazo de evaluación de propuestas, o de los plazos para la adjudicación o del perfeccionamiento del contrato, la garantía deberá prorrogarse.</w:t>
      </w:r>
      <w:r w:rsidRPr="002B5CD4">
        <w:rPr>
          <w:sz w:val="22"/>
          <w:szCs w:val="22"/>
        </w:rPr>
        <w:t xml:space="preserve"> El proponente tendrá en cuenta, para efectos de la ampliación del término de vigencia de la garantía, la</w:t>
      </w:r>
      <w:r w:rsidR="002B5CD4">
        <w:rPr>
          <w:sz w:val="22"/>
          <w:szCs w:val="22"/>
        </w:rPr>
        <w:t xml:space="preserve"> </w:t>
      </w:r>
      <w:r w:rsidRPr="002B5CD4">
        <w:rPr>
          <w:sz w:val="22"/>
          <w:szCs w:val="22"/>
        </w:rPr>
        <w:t>última fecha establecida para las prórrogas que generen la ampliación. En todo caso, dicha garantía se extenderá hasta la aprobación de garantía que ampara los riesgos propios de la etapa contractual.</w:t>
      </w:r>
    </w:p>
    <w:p w14:paraId="7AC4846F" w14:textId="77777777" w:rsidR="00113268" w:rsidRPr="002B5CD4" w:rsidRDefault="00113268" w:rsidP="00113268">
      <w:pPr>
        <w:pStyle w:val="Textoindependiente"/>
        <w:rPr>
          <w:sz w:val="22"/>
          <w:szCs w:val="22"/>
        </w:rPr>
      </w:pPr>
    </w:p>
    <w:p w14:paraId="601994CD" w14:textId="77777777" w:rsidR="00113268" w:rsidRPr="002B5CD4" w:rsidRDefault="00113268" w:rsidP="00113268">
      <w:pPr>
        <w:autoSpaceDE w:val="0"/>
        <w:autoSpaceDN w:val="0"/>
        <w:adjustRightInd w:val="0"/>
        <w:jc w:val="both"/>
        <w:rPr>
          <w:lang w:eastAsia="es-CO"/>
        </w:rPr>
      </w:pPr>
      <w:r w:rsidRPr="002B5CD4">
        <w:t xml:space="preserve">La no presentación de la garantía de seriedad de la propuesta de forma simultánea con </w:t>
      </w:r>
      <w:proofErr w:type="gramStart"/>
      <w:r w:rsidRPr="002B5CD4">
        <w:t>esta,</w:t>
      </w:r>
      <w:proofErr w:type="gramEnd"/>
      <w:r w:rsidRPr="002B5CD4">
        <w:t xml:space="preserve"> será causal de rechazo de la misma. </w:t>
      </w:r>
      <w:r w:rsidRPr="002B5CD4">
        <w:rPr>
          <w:lang w:eastAsia="es-CO"/>
        </w:rPr>
        <w:t xml:space="preserve">En el evento en que el proponente se niegue a prorrogar la garantía de seriedad de </w:t>
      </w:r>
      <w:proofErr w:type="gramStart"/>
      <w:r w:rsidRPr="002B5CD4">
        <w:rPr>
          <w:lang w:eastAsia="es-CO"/>
        </w:rPr>
        <w:t>la misma</w:t>
      </w:r>
      <w:proofErr w:type="gramEnd"/>
      <w:r w:rsidRPr="002B5CD4">
        <w:rPr>
          <w:lang w:eastAsia="es-CO"/>
        </w:rPr>
        <w:t>, la propuesta se considerará como no admisible.</w:t>
      </w:r>
    </w:p>
    <w:p w14:paraId="506E6DB0" w14:textId="77777777" w:rsidR="00113268" w:rsidRPr="002B5CD4" w:rsidRDefault="00113268" w:rsidP="00113268">
      <w:pPr>
        <w:jc w:val="both"/>
      </w:pPr>
    </w:p>
    <w:p w14:paraId="67A2CA66" w14:textId="3772E463" w:rsidR="008846A9" w:rsidRPr="002B5CD4" w:rsidRDefault="00113268" w:rsidP="00113268">
      <w:pPr>
        <w:jc w:val="both"/>
        <w:rPr>
          <w:lang w:eastAsia="es-CO"/>
        </w:rPr>
      </w:pPr>
      <w:r w:rsidRPr="002B5CD4">
        <w:rPr>
          <w:lang w:eastAsia="es-CO"/>
        </w:rPr>
        <w:t>Si por cualquier razón no se obtiene la efectividad de la garantía de seriedad de la propuesta, el Municipio podrá demandar por la vía ejecutiva el  asegurado, para lo cual prestará mérito suficiente la propuesta, ya que queda expresamente claro que la sola presentación de ésta constituye aceptación plena, por parte del proponente, de todas las previsiones de los pliegos de condiciones y de que se compromete a celebrar el contrato en el evento en que su propuesta sea considerada la más favorable</w:t>
      </w:r>
      <w:r w:rsidR="008846A9" w:rsidRPr="002B5CD4">
        <w:rPr>
          <w:lang w:eastAsia="es-CO"/>
        </w:rPr>
        <w:t>.</w:t>
      </w:r>
    </w:p>
    <w:p w14:paraId="6B3B869D" w14:textId="77777777" w:rsidR="008846A9" w:rsidRPr="002B5CD4" w:rsidRDefault="008846A9" w:rsidP="008846A9">
      <w:pPr>
        <w:pStyle w:val="Prrafodelista"/>
        <w:spacing w:line="0" w:lineRule="atLeast"/>
        <w:ind w:left="0"/>
        <w:rPr>
          <w:rFonts w:ascii="Arial" w:hAnsi="Arial" w:cs="Arial"/>
          <w:lang w:val="es-ES"/>
        </w:rPr>
      </w:pPr>
    </w:p>
    <w:p w14:paraId="65A833E3" w14:textId="77777777" w:rsidR="008846A9" w:rsidRPr="002B5CD4" w:rsidRDefault="008846A9" w:rsidP="008846A9">
      <w:pPr>
        <w:spacing w:line="0" w:lineRule="atLeast"/>
        <w:jc w:val="both"/>
        <w:rPr>
          <w:b/>
          <w:lang w:val="es-ES"/>
        </w:rPr>
      </w:pPr>
      <w:r w:rsidRPr="002B5CD4">
        <w:rPr>
          <w:b/>
          <w:lang w:val="es-ES"/>
        </w:rPr>
        <w:t>SUPERVISIÓN DEL CONTRATO:</w:t>
      </w:r>
    </w:p>
    <w:p w14:paraId="00DB793D" w14:textId="77777777" w:rsidR="008846A9" w:rsidRPr="002B5CD4" w:rsidRDefault="008846A9" w:rsidP="008846A9">
      <w:pPr>
        <w:spacing w:line="0" w:lineRule="atLeast"/>
        <w:jc w:val="both"/>
        <w:rPr>
          <w:lang w:val="es-ES"/>
        </w:rPr>
      </w:pPr>
    </w:p>
    <w:p w14:paraId="7EC6D09B" w14:textId="77777777" w:rsidR="008846A9" w:rsidRPr="002B5CD4" w:rsidRDefault="008846A9" w:rsidP="008846A9">
      <w:pPr>
        <w:spacing w:line="0" w:lineRule="atLeast"/>
        <w:jc w:val="both"/>
        <w:rPr>
          <w:lang w:val="es-ES"/>
        </w:rPr>
      </w:pPr>
      <w:r w:rsidRPr="002B5CD4">
        <w:rPr>
          <w:lang w:val="es-ES"/>
        </w:rPr>
        <w:t xml:space="preserve">La Entidad Contratante ejercerá el control y la vigilancia de la ejecución del suministro a través del </w:t>
      </w:r>
      <w:bookmarkStart w:id="1" w:name="_Hlk94684754"/>
      <w:r w:rsidRPr="002B5CD4">
        <w:t>PROFESIONAL UNIVERSITARIO ADSCRITO A LA SECRETARÍA DE EDUCACIÓN, CULTURA Y TURISMO O QUIEN HAGA SUS VECES</w:t>
      </w:r>
      <w:bookmarkEnd w:id="1"/>
      <w:r w:rsidRPr="002B5CD4">
        <w:t>.</w:t>
      </w:r>
    </w:p>
    <w:p w14:paraId="2C3DB409" w14:textId="77777777" w:rsidR="008846A9" w:rsidRPr="002B5CD4" w:rsidRDefault="008846A9" w:rsidP="008846A9">
      <w:pPr>
        <w:spacing w:line="0" w:lineRule="atLeast"/>
        <w:jc w:val="both"/>
        <w:rPr>
          <w:lang w:val="es-ES"/>
        </w:rPr>
      </w:pPr>
    </w:p>
    <w:p w14:paraId="563087AC" w14:textId="77777777" w:rsidR="008846A9" w:rsidRPr="002B5CD4" w:rsidRDefault="008846A9" w:rsidP="008846A9">
      <w:pPr>
        <w:pStyle w:val="Ttulo3"/>
        <w:spacing w:line="0" w:lineRule="atLeast"/>
        <w:ind w:left="0"/>
        <w:rPr>
          <w:sz w:val="22"/>
          <w:szCs w:val="22"/>
          <w:lang w:val="es-ES"/>
        </w:rPr>
      </w:pPr>
      <w:r w:rsidRPr="002B5CD4">
        <w:rPr>
          <w:sz w:val="22"/>
          <w:szCs w:val="22"/>
          <w:lang w:val="es-ES"/>
        </w:rPr>
        <w:t>2.3 ASPECTO PRESUPUESTAL.</w:t>
      </w:r>
    </w:p>
    <w:p w14:paraId="1ED1B97D" w14:textId="77777777" w:rsidR="008846A9" w:rsidRPr="002B5CD4" w:rsidRDefault="008846A9" w:rsidP="008846A9">
      <w:pPr>
        <w:pStyle w:val="Textoindependiente"/>
        <w:spacing w:line="0" w:lineRule="atLeast"/>
        <w:jc w:val="both"/>
        <w:rPr>
          <w:b/>
          <w:sz w:val="22"/>
          <w:szCs w:val="22"/>
          <w:lang w:val="es-ES"/>
        </w:rPr>
      </w:pPr>
    </w:p>
    <w:p w14:paraId="6EC5A861" w14:textId="0BEBE956" w:rsidR="008846A9" w:rsidRPr="002B5CD4" w:rsidRDefault="008846A9" w:rsidP="008846A9">
      <w:pPr>
        <w:pStyle w:val="Textoindependiente"/>
        <w:spacing w:line="0" w:lineRule="atLeast"/>
        <w:jc w:val="both"/>
        <w:rPr>
          <w:sz w:val="22"/>
          <w:szCs w:val="22"/>
        </w:rPr>
      </w:pPr>
      <w:r w:rsidRPr="002B5CD4">
        <w:rPr>
          <w:sz w:val="22"/>
          <w:szCs w:val="22"/>
          <w:lang w:val="es-ES"/>
        </w:rPr>
        <w:t>Teniendo en cuenta las variables indicadas en los cálculos y estudios realizados por la Secretaría de Educación, Cultura y Turismo y la Secretaría General, el objeto contractual tiene un valor estimado de</w:t>
      </w:r>
      <w:bookmarkStart w:id="2" w:name="_Hlk89099011"/>
      <w:r w:rsidRPr="002B5CD4">
        <w:rPr>
          <w:sz w:val="22"/>
          <w:szCs w:val="22"/>
          <w:lang w:val="es-ES"/>
        </w:rPr>
        <w:t xml:space="preserve"> </w:t>
      </w:r>
      <w:bookmarkStart w:id="3" w:name="_Hlk7181144"/>
      <w:r w:rsidR="00113268" w:rsidRPr="002B5CD4">
        <w:rPr>
          <w:bCs/>
          <w:sz w:val="22"/>
          <w:szCs w:val="22"/>
          <w:lang w:val="es-ES"/>
        </w:rPr>
        <w:t>VEINTICUATRO MILLONES DE</w:t>
      </w:r>
      <w:r w:rsidRPr="002B5CD4">
        <w:rPr>
          <w:bCs/>
          <w:sz w:val="22"/>
          <w:szCs w:val="22"/>
          <w:lang w:val="es-ES"/>
        </w:rPr>
        <w:t xml:space="preserve"> PESOS ($</w:t>
      </w:r>
      <w:r w:rsidR="00113268" w:rsidRPr="002B5CD4">
        <w:rPr>
          <w:bCs/>
          <w:sz w:val="22"/>
          <w:szCs w:val="22"/>
          <w:lang w:val="es-ES"/>
        </w:rPr>
        <w:t>24.</w:t>
      </w:r>
      <w:proofErr w:type="gramStart"/>
      <w:r w:rsidR="00113268" w:rsidRPr="002B5CD4">
        <w:rPr>
          <w:bCs/>
          <w:sz w:val="22"/>
          <w:szCs w:val="22"/>
          <w:lang w:val="es-ES"/>
        </w:rPr>
        <w:t>000</w:t>
      </w:r>
      <w:r w:rsidRPr="002B5CD4">
        <w:rPr>
          <w:bCs/>
          <w:sz w:val="22"/>
          <w:szCs w:val="22"/>
          <w:lang w:val="es-ES"/>
        </w:rPr>
        <w:t>.000.oo</w:t>
      </w:r>
      <w:proofErr w:type="gramEnd"/>
      <w:r w:rsidRPr="002B5CD4">
        <w:rPr>
          <w:bCs/>
          <w:sz w:val="22"/>
          <w:szCs w:val="22"/>
          <w:lang w:val="es-ES"/>
        </w:rPr>
        <w:t>)</w:t>
      </w:r>
      <w:bookmarkEnd w:id="3"/>
      <w:r w:rsidRPr="002B5CD4">
        <w:rPr>
          <w:bCs/>
          <w:sz w:val="22"/>
          <w:szCs w:val="22"/>
          <w:lang w:val="es-ES"/>
        </w:rPr>
        <w:t xml:space="preserve"> M/CTE</w:t>
      </w:r>
      <w:r w:rsidRPr="002B5CD4">
        <w:rPr>
          <w:color w:val="000000"/>
          <w:sz w:val="22"/>
          <w:szCs w:val="22"/>
        </w:rPr>
        <w:t xml:space="preserve"> INCLUIDO IVA</w:t>
      </w:r>
      <w:bookmarkEnd w:id="2"/>
      <w:r w:rsidRPr="002B5CD4">
        <w:rPr>
          <w:b/>
          <w:sz w:val="22"/>
          <w:szCs w:val="22"/>
          <w:lang w:val="es-ES"/>
        </w:rPr>
        <w:t xml:space="preserve">. </w:t>
      </w:r>
      <w:r w:rsidRPr="002B5CD4">
        <w:rPr>
          <w:sz w:val="22"/>
          <w:szCs w:val="22"/>
          <w:lang w:val="es-ES"/>
        </w:rPr>
        <w:t>Además de todos los gastos, costos, derechos, impuestos, tasas y demás contribuciones relacionadas con el cumplimiento del objeto del presente contrato.</w:t>
      </w:r>
    </w:p>
    <w:p w14:paraId="2FD98561" w14:textId="77777777" w:rsidR="008846A9" w:rsidRDefault="008846A9" w:rsidP="008846A9">
      <w:pPr>
        <w:tabs>
          <w:tab w:val="left" w:pos="2178"/>
        </w:tabs>
        <w:spacing w:line="0" w:lineRule="atLeast"/>
        <w:jc w:val="both"/>
        <w:rPr>
          <w:b/>
          <w:lang w:val="es-ES"/>
        </w:rPr>
      </w:pPr>
    </w:p>
    <w:p w14:paraId="11CFDD03" w14:textId="77777777" w:rsidR="00B0745C" w:rsidRDefault="00B0745C" w:rsidP="008846A9">
      <w:pPr>
        <w:tabs>
          <w:tab w:val="left" w:pos="2178"/>
        </w:tabs>
        <w:spacing w:line="0" w:lineRule="atLeast"/>
        <w:jc w:val="both"/>
        <w:rPr>
          <w:b/>
          <w:lang w:val="es-ES"/>
        </w:rPr>
      </w:pPr>
    </w:p>
    <w:p w14:paraId="3AE49D14" w14:textId="77777777" w:rsidR="00B0745C" w:rsidRPr="002B5CD4" w:rsidRDefault="00B0745C" w:rsidP="008846A9">
      <w:pPr>
        <w:tabs>
          <w:tab w:val="left" w:pos="2178"/>
        </w:tabs>
        <w:spacing w:line="0" w:lineRule="atLeast"/>
        <w:jc w:val="both"/>
        <w:rPr>
          <w:b/>
          <w:lang w:val="es-ES"/>
        </w:rPr>
      </w:pPr>
    </w:p>
    <w:p w14:paraId="46DEA2B2" w14:textId="77777777" w:rsidR="008846A9" w:rsidRPr="002B5CD4" w:rsidRDefault="008846A9" w:rsidP="008846A9">
      <w:pPr>
        <w:tabs>
          <w:tab w:val="left" w:pos="2178"/>
        </w:tabs>
        <w:spacing w:line="0" w:lineRule="atLeast"/>
        <w:jc w:val="both"/>
        <w:rPr>
          <w:b/>
          <w:lang w:val="es-ES"/>
        </w:rPr>
      </w:pPr>
      <w:r w:rsidRPr="002B5CD4">
        <w:rPr>
          <w:b/>
          <w:lang w:val="es-ES"/>
        </w:rPr>
        <w:t xml:space="preserve">2.4 FORMA DE PAGO: </w:t>
      </w:r>
    </w:p>
    <w:p w14:paraId="661452F0" w14:textId="77777777" w:rsidR="008846A9" w:rsidRPr="002B5CD4" w:rsidRDefault="008846A9" w:rsidP="008846A9">
      <w:pPr>
        <w:tabs>
          <w:tab w:val="left" w:pos="2178"/>
        </w:tabs>
        <w:spacing w:line="0" w:lineRule="atLeast"/>
        <w:jc w:val="both"/>
        <w:rPr>
          <w:b/>
          <w:lang w:val="es-ES"/>
        </w:rPr>
      </w:pPr>
    </w:p>
    <w:p w14:paraId="58057AE7" w14:textId="19DB0CC8" w:rsidR="00113268" w:rsidRPr="002B5CD4" w:rsidRDefault="00113268" w:rsidP="00113268">
      <w:pPr>
        <w:tabs>
          <w:tab w:val="left" w:pos="1260"/>
        </w:tabs>
        <w:spacing w:line="0" w:lineRule="atLeast"/>
        <w:jc w:val="both"/>
        <w:rPr>
          <w:bCs/>
        </w:rPr>
      </w:pPr>
      <w:bookmarkStart w:id="4" w:name="_Hlk95726734"/>
      <w:bookmarkStart w:id="5" w:name="_Hlk133396274"/>
      <w:r w:rsidRPr="002B5CD4">
        <w:rPr>
          <w:bCs/>
        </w:rPr>
        <w:t xml:space="preserve">El valor total del contrato a celebrar es la suma de </w:t>
      </w:r>
      <w:r w:rsidRPr="002B5CD4">
        <w:rPr>
          <w:bCs/>
          <w:lang w:val="es-ES"/>
        </w:rPr>
        <w:t>VEINTICUATRO MILLONES DE PESOS ($24.000.000.oo) M/CTE IVA INCLUIDO</w:t>
      </w:r>
      <w:r w:rsidRPr="002B5CD4">
        <w:rPr>
          <w:bCs/>
        </w:rPr>
        <w:t xml:space="preserve">, los cuales se cancelarán en sumas mensuales por el valor de </w:t>
      </w:r>
      <w:r w:rsidR="00B0745C">
        <w:rPr>
          <w:bCs/>
        </w:rPr>
        <w:t>CUATRO</w:t>
      </w:r>
      <w:r w:rsidRPr="002B5CD4">
        <w:rPr>
          <w:bCs/>
        </w:rPr>
        <w:t xml:space="preserve"> MILLONES DE PESOS ($</w:t>
      </w:r>
      <w:r w:rsidR="00B0745C">
        <w:rPr>
          <w:bCs/>
        </w:rPr>
        <w:t>4</w:t>
      </w:r>
      <w:r w:rsidRPr="002B5CD4">
        <w:rPr>
          <w:bCs/>
        </w:rPr>
        <w:t xml:space="preserve">.000.000.oo) M/CTE hasta agotar el recurso desde el perfeccionamiento del contrato, previa aprobación por parte del supervisor del informe de actividades adelantadas por el contratista, junto con las copias de los documentos que acrediten el pago mensual de sus obligaciones, derivadas de la vinculación al sistema de seguridad social en salud y pensión conforme a la Ley. El término para el pago solo empezará a contarse desde la fecha en que se presente en debida forma la totalidad de los documentos exigidos para tal efecto. Las demoras que se presenten por estos conceptos serán responsabilidad del CONTRATISTA y no tendrá por ello derecho al pago de intereses o compensación de ninguna naturaleza.  </w:t>
      </w:r>
    </w:p>
    <w:bookmarkEnd w:id="4"/>
    <w:p w14:paraId="6548E09C" w14:textId="77777777" w:rsidR="00113268" w:rsidRPr="002B5CD4" w:rsidRDefault="00113268" w:rsidP="00113268">
      <w:pPr>
        <w:tabs>
          <w:tab w:val="left" w:pos="1260"/>
        </w:tabs>
        <w:spacing w:line="0" w:lineRule="atLeast"/>
        <w:jc w:val="both"/>
        <w:rPr>
          <w:bCs/>
        </w:rPr>
      </w:pPr>
    </w:p>
    <w:p w14:paraId="0156316C" w14:textId="37DDA1B4" w:rsidR="008846A9" w:rsidRPr="002B5CD4" w:rsidRDefault="00113268" w:rsidP="00113268">
      <w:pPr>
        <w:tabs>
          <w:tab w:val="left" w:pos="1260"/>
        </w:tabs>
        <w:spacing w:line="0" w:lineRule="atLeast"/>
        <w:jc w:val="both"/>
        <w:rPr>
          <w:bCs/>
        </w:rPr>
      </w:pPr>
      <w:r w:rsidRPr="002B5CD4">
        <w:rPr>
          <w:bCs/>
        </w:rPr>
        <w:t>NOTA: Si el proponente seleccionado presenta mora en el pago de las obligaciones tributarias para con el Municipio de Ocaña, mediante la firma del contrato, este autoriza al Municipio para retener el valor de las obligaciones adeudadas</w:t>
      </w:r>
      <w:bookmarkEnd w:id="5"/>
      <w:r w:rsidR="008846A9" w:rsidRPr="002B5CD4">
        <w:rPr>
          <w:bCs/>
        </w:rPr>
        <w:t>.</w:t>
      </w:r>
    </w:p>
    <w:p w14:paraId="62B2B939" w14:textId="77777777" w:rsidR="008846A9" w:rsidRPr="002B5CD4" w:rsidRDefault="008846A9" w:rsidP="008846A9">
      <w:pPr>
        <w:tabs>
          <w:tab w:val="left" w:pos="2178"/>
        </w:tabs>
        <w:spacing w:line="0" w:lineRule="atLeast"/>
        <w:jc w:val="both"/>
        <w:rPr>
          <w:rFonts w:eastAsia="Times New Roman"/>
          <w:bCs/>
          <w:lang w:val="es-ES_tradnl" w:eastAsia="es-ES"/>
        </w:rPr>
      </w:pPr>
    </w:p>
    <w:p w14:paraId="6B23D287" w14:textId="283AF384" w:rsidR="008846A9" w:rsidRPr="002B5CD4" w:rsidRDefault="008846A9" w:rsidP="008846A9">
      <w:pPr>
        <w:tabs>
          <w:tab w:val="left" w:pos="2178"/>
        </w:tabs>
        <w:spacing w:line="0" w:lineRule="atLeast"/>
        <w:jc w:val="both"/>
      </w:pPr>
      <w:r w:rsidRPr="002B5CD4">
        <w:t>Dado en Ocaña</w:t>
      </w:r>
      <w:r w:rsidR="00D60226" w:rsidRPr="002B5CD4">
        <w:t>,</w:t>
      </w:r>
      <w:r w:rsidRPr="002B5CD4">
        <w:t xml:space="preserve"> a los </w:t>
      </w:r>
      <w:r w:rsidR="00B0745C">
        <w:t>ocho</w:t>
      </w:r>
      <w:r w:rsidR="00113268" w:rsidRPr="002B5CD4">
        <w:t xml:space="preserve"> (</w:t>
      </w:r>
      <w:r w:rsidR="00B0745C">
        <w:t>8)</w:t>
      </w:r>
      <w:r w:rsidRPr="002B5CD4">
        <w:t xml:space="preserve"> días del mes de </w:t>
      </w:r>
      <w:proofErr w:type="gramStart"/>
      <w:r w:rsidR="00B0745C">
        <w:t>Junio</w:t>
      </w:r>
      <w:proofErr w:type="gramEnd"/>
      <w:r w:rsidR="00B0745C">
        <w:t xml:space="preserve"> </w:t>
      </w:r>
      <w:r w:rsidR="00113268" w:rsidRPr="002B5CD4">
        <w:t>de 2023</w:t>
      </w:r>
      <w:r w:rsidRPr="002B5CD4">
        <w:t>.</w:t>
      </w:r>
    </w:p>
    <w:p w14:paraId="58506C4B" w14:textId="375D4826" w:rsidR="008846A9" w:rsidRPr="002B5CD4" w:rsidRDefault="008846A9" w:rsidP="008846A9">
      <w:pPr>
        <w:tabs>
          <w:tab w:val="left" w:pos="2178"/>
        </w:tabs>
        <w:spacing w:line="0" w:lineRule="atLeast"/>
        <w:jc w:val="both"/>
      </w:pPr>
    </w:p>
    <w:p w14:paraId="331771CF" w14:textId="4A87EEAE" w:rsidR="00317CB9" w:rsidRDefault="008846A9" w:rsidP="009531BB">
      <w:pPr>
        <w:ind w:left="-567"/>
        <w:rPr>
          <w:b/>
        </w:rPr>
      </w:pPr>
      <w:bookmarkStart w:id="6" w:name="_Hlk89156358"/>
      <w:r w:rsidRPr="002B5CD4">
        <w:rPr>
          <w:b/>
        </w:rPr>
        <w:t xml:space="preserve">         </w:t>
      </w:r>
    </w:p>
    <w:p w14:paraId="70008929" w14:textId="77777777" w:rsidR="002B5CD4" w:rsidRDefault="002B5CD4" w:rsidP="009531BB">
      <w:pPr>
        <w:ind w:left="-567"/>
        <w:rPr>
          <w:b/>
        </w:rPr>
      </w:pPr>
    </w:p>
    <w:p w14:paraId="507627E8" w14:textId="77777777" w:rsidR="002B5CD4" w:rsidRPr="002B5CD4" w:rsidRDefault="002B5CD4" w:rsidP="009531BB">
      <w:pPr>
        <w:ind w:left="-567"/>
        <w:rPr>
          <w:b/>
        </w:rPr>
      </w:pPr>
    </w:p>
    <w:p w14:paraId="55C6AB5B" w14:textId="161C9798" w:rsidR="00D60226" w:rsidRPr="002B5CD4" w:rsidRDefault="00D60226" w:rsidP="008846A9">
      <w:pPr>
        <w:ind w:left="-567"/>
        <w:rPr>
          <w:b/>
        </w:rPr>
      </w:pPr>
      <w:r w:rsidRPr="002B5CD4">
        <w:rPr>
          <w:b/>
        </w:rPr>
        <w:t xml:space="preserve">        </w:t>
      </w:r>
    </w:p>
    <w:p w14:paraId="20575EC7" w14:textId="038AC14C" w:rsidR="008846A9" w:rsidRPr="002B5CD4" w:rsidRDefault="00D60226" w:rsidP="008846A9">
      <w:pPr>
        <w:ind w:left="-567"/>
      </w:pPr>
      <w:r w:rsidRPr="002B5CD4">
        <w:rPr>
          <w:b/>
        </w:rPr>
        <w:t xml:space="preserve">          </w:t>
      </w:r>
      <w:r w:rsidR="008846A9" w:rsidRPr="002B5CD4">
        <w:rPr>
          <w:b/>
        </w:rPr>
        <w:t>IBETH KARINA CLARO SABBAGH</w:t>
      </w:r>
    </w:p>
    <w:p w14:paraId="52DBB07D" w14:textId="25A1AD94" w:rsidR="008846A9" w:rsidRPr="002B5CD4" w:rsidRDefault="008846A9" w:rsidP="008846A9">
      <w:pPr>
        <w:ind w:left="-567"/>
      </w:pPr>
      <w:r w:rsidRPr="002B5CD4">
        <w:rPr>
          <w:b/>
        </w:rPr>
        <w:t xml:space="preserve">         </w:t>
      </w:r>
      <w:r w:rsidR="009531BB" w:rsidRPr="002B5CD4">
        <w:rPr>
          <w:b/>
        </w:rPr>
        <w:t xml:space="preserve"> </w:t>
      </w:r>
      <w:r w:rsidRPr="002B5CD4">
        <w:rPr>
          <w:b/>
        </w:rPr>
        <w:t xml:space="preserve">Secretaria General </w:t>
      </w:r>
    </w:p>
    <w:bookmarkEnd w:id="6"/>
    <w:p w14:paraId="510E8E17" w14:textId="468CBCF0" w:rsidR="008846A9" w:rsidRPr="002B5CD4" w:rsidRDefault="008846A9" w:rsidP="008846A9">
      <w:pPr>
        <w:ind w:left="-567"/>
      </w:pPr>
      <w:r w:rsidRPr="002B5CD4">
        <w:t xml:space="preserve">        </w:t>
      </w:r>
      <w:r w:rsidR="009531BB" w:rsidRPr="002B5CD4">
        <w:t xml:space="preserve"> </w:t>
      </w:r>
      <w:r w:rsidRPr="002B5CD4">
        <w:t xml:space="preserve"> </w:t>
      </w:r>
      <w:r w:rsidRPr="002B5CD4">
        <w:rPr>
          <w:b/>
          <w:lang w:val="es-ES"/>
        </w:rPr>
        <w:t xml:space="preserve">Alcaldía de Ocaña – Norte De Santander  </w:t>
      </w:r>
    </w:p>
    <w:p w14:paraId="31D03B39" w14:textId="77777777" w:rsidR="008846A9" w:rsidRPr="00A1313F" w:rsidRDefault="008846A9" w:rsidP="008846A9">
      <w:pPr>
        <w:tabs>
          <w:tab w:val="left" w:pos="6635"/>
        </w:tabs>
        <w:spacing w:line="0" w:lineRule="atLeast"/>
        <w:rPr>
          <w:b/>
          <w:sz w:val="21"/>
          <w:szCs w:val="21"/>
          <w:lang w:val="es-E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2"/>
        <w:gridCol w:w="1984"/>
      </w:tblGrid>
      <w:tr w:rsidR="00113268" w:rsidRPr="00A1313F" w14:paraId="58529DB8" w14:textId="77777777" w:rsidTr="00113268">
        <w:tc>
          <w:tcPr>
            <w:tcW w:w="1872" w:type="dxa"/>
            <w:shd w:val="clear" w:color="auto" w:fill="auto"/>
          </w:tcPr>
          <w:p w14:paraId="1C7CCDC7" w14:textId="77777777" w:rsidR="00113268" w:rsidRPr="00A1313F" w:rsidRDefault="00113268" w:rsidP="000B6DF5">
            <w:pPr>
              <w:widowControl/>
              <w:tabs>
                <w:tab w:val="left" w:pos="390"/>
                <w:tab w:val="left" w:pos="6635"/>
              </w:tabs>
              <w:spacing w:line="0" w:lineRule="atLeast"/>
              <w:ind w:right="-284"/>
              <w:rPr>
                <w:rFonts w:eastAsia="Times New Roman"/>
                <w:bCs/>
                <w:sz w:val="12"/>
                <w:szCs w:val="12"/>
                <w:lang w:val="es-ES" w:eastAsia="es-ES"/>
              </w:rPr>
            </w:pPr>
            <w:r w:rsidRPr="00A1313F">
              <w:rPr>
                <w:rFonts w:eastAsia="Times New Roman"/>
                <w:bCs/>
                <w:sz w:val="12"/>
                <w:szCs w:val="12"/>
                <w:lang w:val="es-ES" w:eastAsia="es-ES"/>
              </w:rPr>
              <w:t>Elaboró</w:t>
            </w:r>
          </w:p>
        </w:tc>
        <w:tc>
          <w:tcPr>
            <w:tcW w:w="1984" w:type="dxa"/>
            <w:shd w:val="clear" w:color="auto" w:fill="auto"/>
          </w:tcPr>
          <w:p w14:paraId="7AEF1D7C" w14:textId="77777777" w:rsidR="00113268" w:rsidRPr="00A1313F" w:rsidRDefault="00113268" w:rsidP="000B6DF5">
            <w:pPr>
              <w:widowControl/>
              <w:tabs>
                <w:tab w:val="left" w:pos="390"/>
                <w:tab w:val="left" w:pos="6635"/>
              </w:tabs>
              <w:spacing w:line="0" w:lineRule="atLeast"/>
              <w:ind w:right="-284"/>
              <w:rPr>
                <w:rFonts w:eastAsia="Times New Roman"/>
                <w:bCs/>
                <w:sz w:val="12"/>
                <w:szCs w:val="12"/>
                <w:lang w:val="es-ES" w:eastAsia="es-ES"/>
              </w:rPr>
            </w:pPr>
            <w:r w:rsidRPr="00A1313F">
              <w:rPr>
                <w:rFonts w:eastAsia="Times New Roman"/>
                <w:bCs/>
                <w:sz w:val="12"/>
                <w:szCs w:val="12"/>
                <w:lang w:val="es-ES" w:eastAsia="es-ES"/>
              </w:rPr>
              <w:t>Revisó</w:t>
            </w:r>
          </w:p>
        </w:tc>
      </w:tr>
      <w:tr w:rsidR="00113268" w:rsidRPr="00A1313F" w14:paraId="53C198C2" w14:textId="77777777" w:rsidTr="00113268">
        <w:tc>
          <w:tcPr>
            <w:tcW w:w="1872" w:type="dxa"/>
            <w:shd w:val="clear" w:color="auto" w:fill="auto"/>
          </w:tcPr>
          <w:p w14:paraId="74799094" w14:textId="60B35B8A" w:rsidR="00113268" w:rsidRPr="00A1313F" w:rsidRDefault="00113268" w:rsidP="000B6DF5">
            <w:pPr>
              <w:widowControl/>
              <w:tabs>
                <w:tab w:val="left" w:pos="390"/>
                <w:tab w:val="left" w:pos="6635"/>
              </w:tabs>
              <w:spacing w:line="0" w:lineRule="atLeast"/>
              <w:ind w:right="-284"/>
              <w:rPr>
                <w:rFonts w:eastAsia="Times New Roman"/>
                <w:bCs/>
                <w:sz w:val="12"/>
                <w:szCs w:val="12"/>
                <w:lang w:val="es-ES" w:eastAsia="es-ES"/>
              </w:rPr>
            </w:pPr>
            <w:r>
              <w:rPr>
                <w:rFonts w:eastAsia="Times New Roman"/>
                <w:bCs/>
                <w:sz w:val="12"/>
                <w:szCs w:val="12"/>
                <w:lang w:val="es-ES" w:eastAsia="es-ES"/>
              </w:rPr>
              <w:t>Eliana Rueda</w:t>
            </w:r>
            <w:r w:rsidRPr="00A1313F">
              <w:rPr>
                <w:rFonts w:eastAsia="Times New Roman"/>
                <w:bCs/>
                <w:sz w:val="12"/>
                <w:szCs w:val="12"/>
                <w:lang w:val="es-ES" w:eastAsia="es-ES"/>
              </w:rPr>
              <w:t xml:space="preserve"> </w:t>
            </w:r>
          </w:p>
        </w:tc>
        <w:tc>
          <w:tcPr>
            <w:tcW w:w="1984" w:type="dxa"/>
            <w:shd w:val="clear" w:color="auto" w:fill="auto"/>
          </w:tcPr>
          <w:p w14:paraId="76AC7DD1" w14:textId="77777777" w:rsidR="00113268" w:rsidRPr="00A1313F" w:rsidRDefault="00113268" w:rsidP="000B6DF5">
            <w:pPr>
              <w:widowControl/>
              <w:tabs>
                <w:tab w:val="left" w:pos="390"/>
                <w:tab w:val="left" w:pos="6635"/>
              </w:tabs>
              <w:spacing w:line="0" w:lineRule="atLeast"/>
              <w:ind w:right="-284"/>
              <w:rPr>
                <w:rFonts w:eastAsia="Times New Roman"/>
                <w:bCs/>
                <w:sz w:val="12"/>
                <w:szCs w:val="12"/>
                <w:lang w:val="es-ES" w:eastAsia="es-ES"/>
              </w:rPr>
            </w:pPr>
            <w:proofErr w:type="spellStart"/>
            <w:r w:rsidRPr="00A1313F">
              <w:rPr>
                <w:rFonts w:eastAsia="Times New Roman"/>
                <w:bCs/>
                <w:sz w:val="12"/>
                <w:szCs w:val="12"/>
                <w:lang w:val="es-ES" w:eastAsia="es-ES"/>
              </w:rPr>
              <w:t>Ayuer</w:t>
            </w:r>
            <w:proofErr w:type="spellEnd"/>
            <w:r w:rsidRPr="00A1313F">
              <w:rPr>
                <w:rFonts w:eastAsia="Times New Roman"/>
                <w:bCs/>
                <w:sz w:val="12"/>
                <w:szCs w:val="12"/>
                <w:lang w:val="es-ES" w:eastAsia="es-ES"/>
              </w:rPr>
              <w:t xml:space="preserve"> Cabrales </w:t>
            </w:r>
          </w:p>
        </w:tc>
      </w:tr>
      <w:tr w:rsidR="00113268" w:rsidRPr="00A1313F" w14:paraId="53BA6F6E" w14:textId="77777777" w:rsidTr="00113268">
        <w:tc>
          <w:tcPr>
            <w:tcW w:w="1872" w:type="dxa"/>
            <w:shd w:val="clear" w:color="auto" w:fill="auto"/>
          </w:tcPr>
          <w:p w14:paraId="450E1ACD" w14:textId="5F01C8B0" w:rsidR="00113268" w:rsidRPr="00A1313F" w:rsidRDefault="00113268" w:rsidP="000B6DF5">
            <w:pPr>
              <w:widowControl/>
              <w:tabs>
                <w:tab w:val="left" w:pos="390"/>
                <w:tab w:val="left" w:pos="6635"/>
              </w:tabs>
              <w:spacing w:line="0" w:lineRule="atLeast"/>
              <w:ind w:right="-284"/>
              <w:rPr>
                <w:rFonts w:eastAsia="Times New Roman"/>
                <w:bCs/>
                <w:sz w:val="12"/>
                <w:szCs w:val="12"/>
                <w:lang w:val="es-ES" w:eastAsia="es-ES"/>
              </w:rPr>
            </w:pPr>
            <w:r>
              <w:rPr>
                <w:rFonts w:eastAsia="Times New Roman"/>
                <w:bCs/>
                <w:sz w:val="12"/>
                <w:szCs w:val="12"/>
                <w:lang w:val="es-ES" w:eastAsia="es-ES"/>
              </w:rPr>
              <w:t>Contratista</w:t>
            </w:r>
          </w:p>
        </w:tc>
        <w:tc>
          <w:tcPr>
            <w:tcW w:w="1984" w:type="dxa"/>
            <w:shd w:val="clear" w:color="auto" w:fill="auto"/>
          </w:tcPr>
          <w:p w14:paraId="4926F986" w14:textId="77777777" w:rsidR="00113268" w:rsidRPr="00A1313F" w:rsidRDefault="00113268" w:rsidP="000B6DF5">
            <w:pPr>
              <w:widowControl/>
              <w:tabs>
                <w:tab w:val="left" w:pos="390"/>
                <w:tab w:val="left" w:pos="6635"/>
              </w:tabs>
              <w:spacing w:line="0" w:lineRule="atLeast"/>
              <w:ind w:right="-284"/>
              <w:rPr>
                <w:rFonts w:eastAsia="Times New Roman"/>
                <w:bCs/>
                <w:sz w:val="12"/>
                <w:szCs w:val="12"/>
                <w:lang w:val="es-ES" w:eastAsia="es-ES"/>
              </w:rPr>
            </w:pPr>
            <w:r w:rsidRPr="00A1313F">
              <w:rPr>
                <w:rFonts w:eastAsia="Times New Roman"/>
                <w:bCs/>
                <w:sz w:val="12"/>
                <w:szCs w:val="12"/>
                <w:lang w:val="es-ES" w:eastAsia="es-ES"/>
              </w:rPr>
              <w:t xml:space="preserve">Asesor Jurídico Externo </w:t>
            </w:r>
          </w:p>
        </w:tc>
      </w:tr>
    </w:tbl>
    <w:p w14:paraId="319A992F" w14:textId="77777777" w:rsidR="008846A9" w:rsidRDefault="008846A9"/>
    <w:sectPr w:rsidR="008846A9" w:rsidSect="005C1967">
      <w:headerReference w:type="default" r:id="rId9"/>
      <w:footerReference w:type="default" r:id="rId10"/>
      <w:pgSz w:w="12240" w:h="15840" w:code="1"/>
      <w:pgMar w:top="1418" w:right="900" w:bottom="278" w:left="1701" w:header="1247" w:footer="34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4BD00D" w14:textId="77777777" w:rsidR="00F879F8" w:rsidRDefault="00F879F8">
      <w:r>
        <w:separator/>
      </w:r>
    </w:p>
  </w:endnote>
  <w:endnote w:type="continuationSeparator" w:id="0">
    <w:p w14:paraId="7DE1AB88" w14:textId="77777777" w:rsidR="00F879F8" w:rsidRDefault="00F879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icrosoft Sans Serif">
    <w:altName w:val="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22764" w14:textId="77777777" w:rsidR="00B0745C" w:rsidRDefault="00B0745C" w:rsidP="00793C60">
    <w:pPr>
      <w:pStyle w:val="Piedepgina"/>
      <w:jc w:val="center"/>
      <w:rPr>
        <w:rFonts w:ascii="Microsoft Sans Serif" w:hAnsi="Microsoft Sans Serif" w:cs="Microsoft Sans Serif"/>
        <w:sz w:val="14"/>
        <w:szCs w:val="14"/>
      </w:rPr>
    </w:pPr>
  </w:p>
  <w:p w14:paraId="59FE9D22" w14:textId="77777777" w:rsidR="00B0745C" w:rsidRDefault="00B0745C" w:rsidP="00793C60">
    <w:pPr>
      <w:pStyle w:val="Piedepgina"/>
      <w:jc w:val="center"/>
      <w:rPr>
        <w:rFonts w:ascii="Microsoft Sans Serif" w:hAnsi="Microsoft Sans Serif" w:cs="Microsoft Sans Serif"/>
        <w:sz w:val="14"/>
        <w:szCs w:val="14"/>
      </w:rPr>
    </w:pPr>
  </w:p>
  <w:p w14:paraId="3E904816" w14:textId="65FDF075" w:rsidR="00793C60" w:rsidRDefault="00A95BFB" w:rsidP="00793C60">
    <w:pPr>
      <w:pStyle w:val="Piedepgina"/>
      <w:jc w:val="center"/>
      <w:rPr>
        <w:rFonts w:ascii="Microsoft Sans Serif" w:hAnsi="Microsoft Sans Serif" w:cs="Microsoft Sans Serif"/>
        <w:sz w:val="14"/>
        <w:szCs w:val="14"/>
      </w:rPr>
    </w:pPr>
    <w:r>
      <w:rPr>
        <w:rFonts w:ascii="Microsoft Sans Serif" w:hAnsi="Microsoft Sans Serif" w:cs="Microsoft Sans Serif"/>
        <w:sz w:val="14"/>
        <w:szCs w:val="14"/>
      </w:rPr>
      <w:t xml:space="preserve">Palacio Municipal de Ocaña, Norte de Santander - Carrera 12 </w:t>
    </w:r>
    <w:proofErr w:type="spellStart"/>
    <w:r>
      <w:rPr>
        <w:rFonts w:ascii="Microsoft Sans Serif" w:hAnsi="Microsoft Sans Serif" w:cs="Microsoft Sans Serif"/>
        <w:sz w:val="14"/>
        <w:szCs w:val="14"/>
      </w:rPr>
      <w:t>Nº</w:t>
    </w:r>
    <w:proofErr w:type="spellEnd"/>
    <w:r>
      <w:rPr>
        <w:rFonts w:ascii="Microsoft Sans Serif" w:hAnsi="Microsoft Sans Serif" w:cs="Microsoft Sans Serif"/>
        <w:sz w:val="14"/>
        <w:szCs w:val="14"/>
      </w:rPr>
      <w:t xml:space="preserve"> 10-</w:t>
    </w:r>
    <w:proofErr w:type="gramStart"/>
    <w:r>
      <w:rPr>
        <w:rFonts w:ascii="Microsoft Sans Serif" w:hAnsi="Microsoft Sans Serif" w:cs="Microsoft Sans Serif"/>
        <w:sz w:val="14"/>
        <w:szCs w:val="14"/>
      </w:rPr>
      <w:t>42  Código</w:t>
    </w:r>
    <w:proofErr w:type="gramEnd"/>
    <w:r>
      <w:rPr>
        <w:rFonts w:ascii="Microsoft Sans Serif" w:hAnsi="Microsoft Sans Serif" w:cs="Microsoft Sans Serif"/>
        <w:sz w:val="14"/>
        <w:szCs w:val="14"/>
      </w:rPr>
      <w:t xml:space="preserve"> Postal 546552</w:t>
    </w:r>
  </w:p>
  <w:p w14:paraId="402A44D7" w14:textId="77777777" w:rsidR="00793C60" w:rsidRDefault="00A95BFB" w:rsidP="00793C60">
    <w:pPr>
      <w:pStyle w:val="Piedepgina"/>
      <w:jc w:val="center"/>
      <w:rPr>
        <w:rFonts w:ascii="Microsoft Sans Serif" w:hAnsi="Microsoft Sans Serif" w:cs="Microsoft Sans Serif"/>
        <w:sz w:val="14"/>
        <w:szCs w:val="14"/>
      </w:rPr>
    </w:pPr>
    <w:proofErr w:type="gramStart"/>
    <w:r>
      <w:rPr>
        <w:rFonts w:ascii="Microsoft Sans Serif" w:hAnsi="Microsoft Sans Serif" w:cs="Microsoft Sans Serif"/>
        <w:sz w:val="14"/>
        <w:szCs w:val="14"/>
      </w:rPr>
      <w:t>Conmutador  5636300</w:t>
    </w:r>
    <w:proofErr w:type="gramEnd"/>
    <w:r>
      <w:rPr>
        <w:rFonts w:ascii="Microsoft Sans Serif" w:hAnsi="Microsoft Sans Serif" w:cs="Microsoft Sans Serif"/>
        <w:sz w:val="14"/>
        <w:szCs w:val="14"/>
      </w:rPr>
      <w:t xml:space="preserve"> EXT. 103 </w:t>
    </w:r>
    <w:hyperlink r:id="rId1" w:history="1">
      <w:r>
        <w:rPr>
          <w:rStyle w:val="Hipervnculo"/>
          <w:rFonts w:ascii="Microsoft Sans Serif" w:hAnsi="Microsoft Sans Serif" w:cs="Microsoft Sans Serif"/>
          <w:sz w:val="14"/>
          <w:szCs w:val="14"/>
        </w:rPr>
        <w:t>www.ocana-nortedesantander.gov.co</w:t>
      </w:r>
    </w:hyperlink>
    <w:r>
      <w:rPr>
        <w:rFonts w:ascii="Microsoft Sans Serif" w:hAnsi="Microsoft Sans Serif" w:cs="Microsoft Sans Serif"/>
        <w:sz w:val="14"/>
        <w:szCs w:val="14"/>
      </w:rPr>
      <w:t xml:space="preserve">  </w:t>
    </w:r>
  </w:p>
  <w:p w14:paraId="309FC592" w14:textId="77777777" w:rsidR="003F6B79" w:rsidRPr="00EE738F" w:rsidRDefault="00A95BFB" w:rsidP="00EE738F">
    <w:pPr>
      <w:pStyle w:val="Piedepgina"/>
      <w:jc w:val="center"/>
      <w:rPr>
        <w:rFonts w:ascii="Microsoft Sans Serif" w:hAnsi="Microsoft Sans Serif" w:cs="Microsoft Sans Serif"/>
        <w:sz w:val="14"/>
        <w:szCs w:val="14"/>
      </w:rPr>
    </w:pPr>
    <w:r>
      <w:rPr>
        <w:rFonts w:ascii="Microsoft Sans Serif" w:hAnsi="Microsoft Sans Serif" w:cs="Microsoft Sans Serif"/>
        <w:sz w:val="14"/>
        <w:szCs w:val="14"/>
      </w:rPr>
      <w:t>secretariageneral@ocana-nortedesantander.gov.co</w:t>
    </w:r>
  </w:p>
  <w:p w14:paraId="03943C1C" w14:textId="6003FC39" w:rsidR="005301B4" w:rsidRPr="00B0745C" w:rsidRDefault="00A95BFB" w:rsidP="00B0745C">
    <w:pPr>
      <w:pStyle w:val="Piedepgina"/>
      <w:jc w:val="center"/>
      <w:rPr>
        <w:rFonts w:ascii="Calibri" w:hAnsi="Calibri"/>
        <w:sz w:val="18"/>
        <w:szCs w:val="18"/>
        <w:lang w:val="es-ES"/>
      </w:rPr>
    </w:pPr>
    <w:r>
      <w:rPr>
        <w:rFonts w:ascii="Calibri" w:hAnsi="Calibri"/>
        <w:sz w:val="18"/>
        <w:szCs w:val="18"/>
        <w:lang w:val="es-E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E96C1C" w14:textId="77777777" w:rsidR="00F879F8" w:rsidRDefault="00F879F8">
      <w:r>
        <w:separator/>
      </w:r>
    </w:p>
  </w:footnote>
  <w:footnote w:type="continuationSeparator" w:id="0">
    <w:p w14:paraId="7AEE0B64" w14:textId="77777777" w:rsidR="00F879F8" w:rsidRDefault="00F879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CAB70" w14:textId="77777777" w:rsidR="00793C60" w:rsidRDefault="00A95BFB" w:rsidP="005C1967">
    <w:pPr>
      <w:pStyle w:val="Encabezado"/>
      <w:rPr>
        <w:noProof/>
      </w:rPr>
    </w:pPr>
    <w:r>
      <w:rPr>
        <w:noProof/>
        <w:lang w:eastAsia="es-CO"/>
      </w:rPr>
      <w:drawing>
        <wp:anchor distT="0" distB="0" distL="114300" distR="114300" simplePos="0" relativeHeight="251659264" behindDoc="0" locked="0" layoutInCell="1" allowOverlap="1" wp14:anchorId="76DBF4A1" wp14:editId="6F44AD76">
          <wp:simplePos x="0" y="0"/>
          <wp:positionH relativeFrom="margin">
            <wp:align>center</wp:align>
          </wp:positionH>
          <wp:positionV relativeFrom="paragraph">
            <wp:posOffset>-497205</wp:posOffset>
          </wp:positionV>
          <wp:extent cx="5267325" cy="789940"/>
          <wp:effectExtent l="0" t="0" r="9525" b="0"/>
          <wp:wrapSquare wrapText="bothSides"/>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67325" cy="7899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4699BB0" w14:textId="77777777" w:rsidR="003470DA" w:rsidRDefault="00A95BFB" w:rsidP="005C1967">
    <w:pPr>
      <w:pStyle w:val="Encabezado"/>
      <w:rPr>
        <w:noProof/>
      </w:rPr>
    </w:pPr>
    <w:r>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F942F6"/>
    <w:multiLevelType w:val="hybridMultilevel"/>
    <w:tmpl w:val="579C84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37027D2"/>
    <w:multiLevelType w:val="hybridMultilevel"/>
    <w:tmpl w:val="E11448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 w15:restartNumberingAfterBreak="0">
    <w:nsid w:val="2A954A32"/>
    <w:multiLevelType w:val="hybridMultilevel"/>
    <w:tmpl w:val="27821A4E"/>
    <w:lvl w:ilvl="0" w:tplc="C5109D4E">
      <w:start w:val="3"/>
      <w:numFmt w:val="bullet"/>
      <w:lvlText w:val=""/>
      <w:lvlJc w:val="left"/>
      <w:pPr>
        <w:ind w:left="720" w:hanging="360"/>
      </w:pPr>
      <w:rPr>
        <w:rFonts w:ascii="Symbol" w:eastAsia="Arial"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5882401E"/>
    <w:multiLevelType w:val="hybridMultilevel"/>
    <w:tmpl w:val="CEA8BBF4"/>
    <w:lvl w:ilvl="0" w:tplc="8D9034C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7C1D447B"/>
    <w:multiLevelType w:val="hybridMultilevel"/>
    <w:tmpl w:val="D6CCFD6A"/>
    <w:lvl w:ilvl="0" w:tplc="AC7E077E">
      <w:start w:val="1"/>
      <w:numFmt w:val="bullet"/>
      <w:lvlText w:val=""/>
      <w:lvlJc w:val="left"/>
      <w:pPr>
        <w:tabs>
          <w:tab w:val="num" w:pos="720"/>
        </w:tabs>
        <w:ind w:left="720" w:hanging="360"/>
      </w:pPr>
      <w:rPr>
        <w:rFonts w:ascii="Symbol" w:hAnsi="Symbol" w:cs="Symbol" w:hint="default"/>
      </w:rPr>
    </w:lvl>
    <w:lvl w:ilvl="1" w:tplc="E9B2004C">
      <w:start w:val="1"/>
      <w:numFmt w:val="bullet"/>
      <w:lvlText w:val="o"/>
      <w:lvlJc w:val="left"/>
      <w:pPr>
        <w:tabs>
          <w:tab w:val="num" w:pos="1440"/>
        </w:tabs>
        <w:ind w:left="1440" w:hanging="360"/>
      </w:pPr>
      <w:rPr>
        <w:rFonts w:ascii="Courier New" w:hAnsi="Courier New" w:cs="Courier New" w:hint="default"/>
      </w:rPr>
    </w:lvl>
    <w:lvl w:ilvl="2" w:tplc="DD20CC70">
      <w:start w:val="1"/>
      <w:numFmt w:val="bullet"/>
      <w:lvlText w:val=""/>
      <w:lvlJc w:val="left"/>
      <w:pPr>
        <w:tabs>
          <w:tab w:val="num" w:pos="2160"/>
        </w:tabs>
        <w:ind w:left="2160" w:hanging="360"/>
      </w:pPr>
      <w:rPr>
        <w:rFonts w:ascii="Wingdings" w:hAnsi="Wingdings" w:cs="Wingdings" w:hint="default"/>
      </w:rPr>
    </w:lvl>
    <w:lvl w:ilvl="3" w:tplc="5A90C228">
      <w:start w:val="1"/>
      <w:numFmt w:val="bullet"/>
      <w:lvlText w:val=""/>
      <w:lvlJc w:val="left"/>
      <w:pPr>
        <w:tabs>
          <w:tab w:val="num" w:pos="2880"/>
        </w:tabs>
        <w:ind w:left="2880" w:hanging="360"/>
      </w:pPr>
      <w:rPr>
        <w:rFonts w:ascii="Symbol" w:hAnsi="Symbol" w:cs="Symbol" w:hint="default"/>
      </w:rPr>
    </w:lvl>
    <w:lvl w:ilvl="4" w:tplc="0E147BBC">
      <w:start w:val="1"/>
      <w:numFmt w:val="bullet"/>
      <w:lvlText w:val="o"/>
      <w:lvlJc w:val="left"/>
      <w:pPr>
        <w:tabs>
          <w:tab w:val="num" w:pos="3600"/>
        </w:tabs>
        <w:ind w:left="3600" w:hanging="360"/>
      </w:pPr>
      <w:rPr>
        <w:rFonts w:ascii="Courier New" w:hAnsi="Courier New" w:cs="Courier New" w:hint="default"/>
      </w:rPr>
    </w:lvl>
    <w:lvl w:ilvl="5" w:tplc="745C5372">
      <w:start w:val="1"/>
      <w:numFmt w:val="bullet"/>
      <w:lvlText w:val=""/>
      <w:lvlJc w:val="left"/>
      <w:pPr>
        <w:tabs>
          <w:tab w:val="num" w:pos="4320"/>
        </w:tabs>
        <w:ind w:left="4320" w:hanging="360"/>
      </w:pPr>
      <w:rPr>
        <w:rFonts w:ascii="Wingdings" w:hAnsi="Wingdings" w:cs="Wingdings" w:hint="default"/>
      </w:rPr>
    </w:lvl>
    <w:lvl w:ilvl="6" w:tplc="8D86ED42">
      <w:start w:val="1"/>
      <w:numFmt w:val="bullet"/>
      <w:lvlText w:val=""/>
      <w:lvlJc w:val="left"/>
      <w:pPr>
        <w:tabs>
          <w:tab w:val="num" w:pos="5040"/>
        </w:tabs>
        <w:ind w:left="5040" w:hanging="360"/>
      </w:pPr>
      <w:rPr>
        <w:rFonts w:ascii="Symbol" w:hAnsi="Symbol" w:cs="Symbol" w:hint="default"/>
      </w:rPr>
    </w:lvl>
    <w:lvl w:ilvl="7" w:tplc="90FEF360">
      <w:start w:val="1"/>
      <w:numFmt w:val="bullet"/>
      <w:lvlText w:val="o"/>
      <w:lvlJc w:val="left"/>
      <w:pPr>
        <w:tabs>
          <w:tab w:val="num" w:pos="5760"/>
        </w:tabs>
        <w:ind w:left="5760" w:hanging="360"/>
      </w:pPr>
      <w:rPr>
        <w:rFonts w:ascii="Courier New" w:hAnsi="Courier New" w:cs="Courier New" w:hint="default"/>
      </w:rPr>
    </w:lvl>
    <w:lvl w:ilvl="8" w:tplc="6C767D5A">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7DAB62AC"/>
    <w:multiLevelType w:val="hybridMultilevel"/>
    <w:tmpl w:val="70A605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764300943">
    <w:abstractNumId w:val="3"/>
  </w:num>
  <w:num w:numId="2" w16cid:durableId="307520270">
    <w:abstractNumId w:val="4"/>
  </w:num>
  <w:num w:numId="3" w16cid:durableId="1585921086">
    <w:abstractNumId w:val="5"/>
  </w:num>
  <w:num w:numId="4" w16cid:durableId="376514434">
    <w:abstractNumId w:val="1"/>
  </w:num>
  <w:num w:numId="5" w16cid:durableId="1548646246">
    <w:abstractNumId w:val="2"/>
  </w:num>
  <w:num w:numId="6" w16cid:durableId="948776215">
    <w:abstractNumId w:val="6"/>
  </w:num>
  <w:num w:numId="7" w16cid:durableId="1941944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6A9"/>
    <w:rsid w:val="00113268"/>
    <w:rsid w:val="001A4582"/>
    <w:rsid w:val="002506AA"/>
    <w:rsid w:val="00255337"/>
    <w:rsid w:val="00292B20"/>
    <w:rsid w:val="002B5CD4"/>
    <w:rsid w:val="002C6B67"/>
    <w:rsid w:val="00317CB9"/>
    <w:rsid w:val="004557CE"/>
    <w:rsid w:val="00511A5C"/>
    <w:rsid w:val="00555446"/>
    <w:rsid w:val="006949A6"/>
    <w:rsid w:val="007B49CE"/>
    <w:rsid w:val="008302A4"/>
    <w:rsid w:val="00840F7B"/>
    <w:rsid w:val="008846A9"/>
    <w:rsid w:val="0094610C"/>
    <w:rsid w:val="009531BB"/>
    <w:rsid w:val="00A20089"/>
    <w:rsid w:val="00A56690"/>
    <w:rsid w:val="00A95BFB"/>
    <w:rsid w:val="00AC5B44"/>
    <w:rsid w:val="00AD260F"/>
    <w:rsid w:val="00B0745C"/>
    <w:rsid w:val="00B85099"/>
    <w:rsid w:val="00BD1623"/>
    <w:rsid w:val="00C70D23"/>
    <w:rsid w:val="00D2256F"/>
    <w:rsid w:val="00D60226"/>
    <w:rsid w:val="00DA1C24"/>
    <w:rsid w:val="00ED564A"/>
    <w:rsid w:val="00EF6003"/>
    <w:rsid w:val="00F26653"/>
    <w:rsid w:val="00F74F4D"/>
    <w:rsid w:val="00F879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A4AE2F"/>
  <w15:chartTrackingRefBased/>
  <w15:docId w15:val="{EAFA03D4-D528-4378-9CCC-A0DFD66D2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8846A9"/>
    <w:pPr>
      <w:widowControl w:val="0"/>
      <w:spacing w:after="0" w:line="240" w:lineRule="auto"/>
    </w:pPr>
    <w:rPr>
      <w:rFonts w:ascii="Arial" w:eastAsia="Arial" w:hAnsi="Arial" w:cs="Arial"/>
    </w:rPr>
  </w:style>
  <w:style w:type="paragraph" w:styleId="Ttulo3">
    <w:name w:val="heading 3"/>
    <w:basedOn w:val="Normal"/>
    <w:link w:val="Ttulo3Car"/>
    <w:uiPriority w:val="1"/>
    <w:qFormat/>
    <w:rsid w:val="008846A9"/>
    <w:pPr>
      <w:ind w:left="102"/>
      <w:jc w:val="both"/>
      <w:outlineLvl w:val="2"/>
    </w:pPr>
    <w:rPr>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1"/>
    <w:rsid w:val="008846A9"/>
    <w:rPr>
      <w:rFonts w:ascii="Arial" w:eastAsia="Arial" w:hAnsi="Arial" w:cs="Arial"/>
      <w:b/>
      <w:bCs/>
      <w:sz w:val="24"/>
      <w:szCs w:val="24"/>
    </w:rPr>
  </w:style>
  <w:style w:type="paragraph" w:styleId="Textoindependiente">
    <w:name w:val="Body Text"/>
    <w:basedOn w:val="Normal"/>
    <w:link w:val="TextoindependienteCar"/>
    <w:uiPriority w:val="1"/>
    <w:qFormat/>
    <w:rsid w:val="008846A9"/>
    <w:rPr>
      <w:sz w:val="24"/>
      <w:szCs w:val="24"/>
    </w:rPr>
  </w:style>
  <w:style w:type="character" w:customStyle="1" w:styleId="TextoindependienteCar">
    <w:name w:val="Texto independiente Car"/>
    <w:basedOn w:val="Fuentedeprrafopredeter"/>
    <w:link w:val="Textoindependiente"/>
    <w:uiPriority w:val="1"/>
    <w:rsid w:val="008846A9"/>
    <w:rPr>
      <w:rFonts w:ascii="Arial" w:eastAsia="Arial" w:hAnsi="Arial" w:cs="Arial"/>
      <w:sz w:val="24"/>
      <w:szCs w:val="24"/>
    </w:rPr>
  </w:style>
  <w:style w:type="paragraph" w:styleId="Prrafodelista">
    <w:name w:val="List Paragraph"/>
    <w:aliases w:val="LISTA,List Paragraph1,Betulia Título 1,parrafo,Segundo nivel de viñetas,List Paragraph,HOJA,Bolita,Párrafo de lista4,BOLADEF,Párrafo de lista3,BOLA,Nivel 1 OS,Colorful List Accent 1,Colorful List - Accent 11"/>
    <w:basedOn w:val="Normal"/>
    <w:link w:val="PrrafodelistaCar"/>
    <w:uiPriority w:val="34"/>
    <w:qFormat/>
    <w:rsid w:val="008846A9"/>
    <w:pPr>
      <w:ind w:left="102"/>
      <w:jc w:val="both"/>
    </w:pPr>
    <w:rPr>
      <w:rFonts w:ascii="Arial Narrow" w:eastAsia="Arial Narrow" w:hAnsi="Arial Narrow" w:cs="Arial Narrow"/>
    </w:rPr>
  </w:style>
  <w:style w:type="paragraph" w:styleId="Encabezado">
    <w:name w:val="header"/>
    <w:basedOn w:val="Normal"/>
    <w:link w:val="EncabezadoCar"/>
    <w:uiPriority w:val="99"/>
    <w:unhideWhenUsed/>
    <w:rsid w:val="008846A9"/>
    <w:pPr>
      <w:tabs>
        <w:tab w:val="center" w:pos="4252"/>
        <w:tab w:val="right" w:pos="8504"/>
      </w:tabs>
    </w:pPr>
  </w:style>
  <w:style w:type="character" w:customStyle="1" w:styleId="EncabezadoCar">
    <w:name w:val="Encabezado Car"/>
    <w:basedOn w:val="Fuentedeprrafopredeter"/>
    <w:link w:val="Encabezado"/>
    <w:uiPriority w:val="99"/>
    <w:rsid w:val="008846A9"/>
    <w:rPr>
      <w:rFonts w:ascii="Arial" w:eastAsia="Arial" w:hAnsi="Arial" w:cs="Arial"/>
    </w:rPr>
  </w:style>
  <w:style w:type="paragraph" w:styleId="Piedepgina">
    <w:name w:val="footer"/>
    <w:basedOn w:val="Normal"/>
    <w:link w:val="PiedepginaCar"/>
    <w:uiPriority w:val="99"/>
    <w:unhideWhenUsed/>
    <w:rsid w:val="008846A9"/>
    <w:pPr>
      <w:tabs>
        <w:tab w:val="center" w:pos="4252"/>
        <w:tab w:val="right" w:pos="8504"/>
      </w:tabs>
    </w:pPr>
  </w:style>
  <w:style w:type="character" w:customStyle="1" w:styleId="PiedepginaCar">
    <w:name w:val="Pie de página Car"/>
    <w:basedOn w:val="Fuentedeprrafopredeter"/>
    <w:link w:val="Piedepgina"/>
    <w:uiPriority w:val="99"/>
    <w:rsid w:val="008846A9"/>
    <w:rPr>
      <w:rFonts w:ascii="Arial" w:eastAsia="Arial" w:hAnsi="Arial" w:cs="Arial"/>
    </w:rPr>
  </w:style>
  <w:style w:type="paragraph" w:styleId="Sinespaciado">
    <w:name w:val="No Spacing"/>
    <w:uiPriority w:val="1"/>
    <w:qFormat/>
    <w:rsid w:val="008846A9"/>
    <w:pPr>
      <w:spacing w:after="0" w:line="240" w:lineRule="auto"/>
    </w:pPr>
    <w:rPr>
      <w:rFonts w:ascii="Calibri" w:eastAsia="Calibri" w:hAnsi="Calibri" w:cs="Times New Roman"/>
      <w:lang w:val="es-ES"/>
    </w:rPr>
  </w:style>
  <w:style w:type="character" w:styleId="Hipervnculo">
    <w:name w:val="Hyperlink"/>
    <w:uiPriority w:val="99"/>
    <w:rsid w:val="008846A9"/>
    <w:rPr>
      <w:rFonts w:cs="Times New Roman"/>
      <w:color w:val="0000FF"/>
      <w:u w:val="single"/>
    </w:rPr>
  </w:style>
  <w:style w:type="table" w:customStyle="1" w:styleId="TableNormal">
    <w:name w:val="Table Normal"/>
    <w:uiPriority w:val="2"/>
    <w:semiHidden/>
    <w:unhideWhenUsed/>
    <w:qFormat/>
    <w:rsid w:val="008846A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PrrafodelistaCar">
    <w:name w:val="Párrafo de lista Car"/>
    <w:aliases w:val="LISTA Car,List Paragraph1 Car,Betulia Título 1 Car,parrafo Car,Segundo nivel de viñetas Car,List Paragraph Car,HOJA Car,Bolita Car,Párrafo de lista4 Car,BOLADEF Car,Párrafo de lista3 Car,BOLA Car,Nivel 1 OS Car"/>
    <w:link w:val="Prrafodelista"/>
    <w:uiPriority w:val="34"/>
    <w:qFormat/>
    <w:locked/>
    <w:rsid w:val="00113268"/>
    <w:rPr>
      <w:rFonts w:ascii="Arial Narrow" w:eastAsia="Arial Narrow" w:hAnsi="Arial Narrow" w:cs="Arial Narrow"/>
    </w:rPr>
  </w:style>
  <w:style w:type="paragraph" w:customStyle="1" w:styleId="Default">
    <w:name w:val="Default"/>
    <w:rsid w:val="001A458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ocana-nortedesantander.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8</Pages>
  <Words>3304</Words>
  <Characters>18178</Characters>
  <Application>Microsoft Office Word</Application>
  <DocSecurity>0</DocSecurity>
  <Lines>151</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 Educacion</dc:creator>
  <cp:keywords/>
  <dc:description/>
  <cp:lastModifiedBy>18892</cp:lastModifiedBy>
  <cp:revision>2</cp:revision>
  <dcterms:created xsi:type="dcterms:W3CDTF">2023-06-08T16:10:00Z</dcterms:created>
  <dcterms:modified xsi:type="dcterms:W3CDTF">2023-06-08T16:10:00Z</dcterms:modified>
</cp:coreProperties>
</file>