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4031" w:rsidRPr="005D51FC" w:rsidRDefault="00044031" w:rsidP="00044031">
      <w:pPr>
        <w:pStyle w:val="Prrafodelista"/>
        <w:numPr>
          <w:ilvl w:val="0"/>
          <w:numId w:val="1"/>
        </w:numPr>
        <w:suppressAutoHyphens/>
        <w:jc w:val="both"/>
        <w:textAlignment w:val="baseline"/>
        <w:rPr>
          <w:rFonts w:ascii="Arial" w:hAnsi="Arial" w:cs="Arial"/>
          <w:sz w:val="20"/>
          <w:szCs w:val="20"/>
        </w:rPr>
      </w:pPr>
      <w:r w:rsidRPr="005D51FC">
        <w:rPr>
          <w:rFonts w:ascii="Arial" w:hAnsi="Arial" w:cs="Arial"/>
          <w:b/>
          <w:bCs/>
          <w:sz w:val="20"/>
          <w:szCs w:val="20"/>
        </w:rPr>
        <w:t xml:space="preserve">DATOS DEL PROCESO   </w:t>
      </w:r>
    </w:p>
    <w:tbl>
      <w:tblPr>
        <w:tblW w:w="10498" w:type="dxa"/>
        <w:jc w:val="center"/>
        <w:tblCellMar>
          <w:left w:w="10" w:type="dxa"/>
          <w:right w:w="10" w:type="dxa"/>
        </w:tblCellMar>
        <w:tblLook w:val="0000" w:firstRow="0" w:lastRow="0" w:firstColumn="0" w:lastColumn="0" w:noHBand="0" w:noVBand="0"/>
      </w:tblPr>
      <w:tblGrid>
        <w:gridCol w:w="1822"/>
        <w:gridCol w:w="8676"/>
      </w:tblGrid>
      <w:tr w:rsidR="00044031" w:rsidRPr="002867FE" w:rsidTr="002B710B">
        <w:trPr>
          <w:trHeight w:val="576"/>
          <w:jc w:val="center"/>
        </w:trPr>
        <w:tc>
          <w:tcPr>
            <w:tcW w:w="18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44031" w:rsidRPr="00F47E1A" w:rsidRDefault="00044031" w:rsidP="002B710B">
            <w:pPr>
              <w:spacing w:after="0" w:line="240" w:lineRule="auto"/>
              <w:jc w:val="center"/>
              <w:rPr>
                <w:rFonts w:ascii="Arial" w:hAnsi="Arial" w:cs="Arial"/>
                <w:b/>
                <w:bCs/>
                <w:szCs w:val="20"/>
              </w:rPr>
            </w:pPr>
            <w:r w:rsidRPr="00F47E1A">
              <w:rPr>
                <w:rFonts w:ascii="Arial" w:hAnsi="Arial" w:cs="Arial"/>
                <w:b/>
                <w:bCs/>
                <w:szCs w:val="20"/>
              </w:rPr>
              <w:t>Objeto</w:t>
            </w:r>
          </w:p>
        </w:tc>
        <w:tc>
          <w:tcPr>
            <w:tcW w:w="867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44031" w:rsidRPr="00DB6292" w:rsidRDefault="00FB439B" w:rsidP="008F6CFA">
            <w:pPr>
              <w:jc w:val="both"/>
              <w:rPr>
                <w:rFonts w:ascii="Arial" w:hAnsi="Arial" w:cs="Arial"/>
                <w:b/>
                <w:lang w:val="es-ES"/>
              </w:rPr>
            </w:pPr>
            <w:r w:rsidRPr="00FB439B">
              <w:rPr>
                <w:rFonts w:ascii="Arial" w:hAnsi="Arial" w:cs="Arial"/>
                <w:b/>
                <w:bCs/>
                <w:lang w:val="es-ES"/>
              </w:rPr>
              <w:t>“</w:t>
            </w:r>
            <w:r w:rsidR="00A438F2" w:rsidRPr="00A438F2">
              <w:rPr>
                <w:rFonts w:ascii="Arial" w:hAnsi="Arial" w:cs="Arial"/>
                <w:b/>
                <w:bCs/>
                <w:lang w:val="es-ES"/>
              </w:rPr>
              <w:t>ADQUISICIÓN EQUIPOS DE CÓMPUTO Y LICENCIAMIENTO DE OFIMÁTICA PARA EL DEPARTAMENTO DE POLICÍA ATLÁNTICO Y DEMÁS UNIDADES ADSCRITAS A LA DELEGACIÓN DEL GASTO</w:t>
            </w:r>
            <w:r w:rsidRPr="00FB439B">
              <w:rPr>
                <w:rFonts w:ascii="Arial" w:hAnsi="Arial" w:cs="Arial"/>
                <w:b/>
                <w:bCs/>
                <w:lang w:val="es-ES"/>
              </w:rPr>
              <w:t>.”</w:t>
            </w:r>
          </w:p>
        </w:tc>
      </w:tr>
      <w:tr w:rsidR="00044031" w:rsidRPr="002867FE" w:rsidTr="002B710B">
        <w:trPr>
          <w:trHeight w:val="572"/>
          <w:jc w:val="center"/>
        </w:trPr>
        <w:tc>
          <w:tcPr>
            <w:tcW w:w="18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44031" w:rsidRPr="00F47E1A" w:rsidRDefault="00044031" w:rsidP="002B710B">
            <w:pPr>
              <w:spacing w:after="0" w:line="240" w:lineRule="auto"/>
              <w:jc w:val="center"/>
              <w:rPr>
                <w:rFonts w:ascii="Arial" w:hAnsi="Arial" w:cs="Arial"/>
                <w:b/>
                <w:color w:val="000000"/>
                <w:szCs w:val="20"/>
              </w:rPr>
            </w:pPr>
            <w:r w:rsidRPr="00F47E1A">
              <w:rPr>
                <w:rFonts w:ascii="Arial" w:hAnsi="Arial" w:cs="Arial"/>
                <w:b/>
                <w:color w:val="000000"/>
                <w:szCs w:val="20"/>
              </w:rPr>
              <w:t>Presupuesto Oficial</w:t>
            </w:r>
          </w:p>
          <w:p w:rsidR="00044031" w:rsidRPr="00F47E1A" w:rsidRDefault="00044031" w:rsidP="002B710B">
            <w:pPr>
              <w:spacing w:after="0" w:line="240" w:lineRule="auto"/>
              <w:jc w:val="center"/>
              <w:rPr>
                <w:rFonts w:ascii="Arial" w:hAnsi="Arial" w:cs="Arial"/>
                <w:b/>
                <w:bCs/>
                <w:szCs w:val="20"/>
              </w:rPr>
            </w:pPr>
          </w:p>
        </w:tc>
        <w:tc>
          <w:tcPr>
            <w:tcW w:w="867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044031" w:rsidRPr="00554CBB" w:rsidRDefault="002B710B" w:rsidP="002B710B">
            <w:pPr>
              <w:jc w:val="both"/>
              <w:rPr>
                <w:rFonts w:ascii="Arial" w:hAnsi="Arial" w:cs="Arial"/>
              </w:rPr>
            </w:pPr>
            <w:r w:rsidRPr="0020539E">
              <w:rPr>
                <w:rFonts w:ascii="Arial" w:hAnsi="Arial" w:cs="Arial"/>
              </w:rPr>
              <w:t xml:space="preserve">El valor estimado es </w:t>
            </w:r>
            <w:r w:rsidR="00A438F2" w:rsidRPr="00A438F2">
              <w:rPr>
                <w:rFonts w:ascii="Arial" w:hAnsi="Arial" w:cs="Arial"/>
                <w:b/>
                <w:bCs/>
                <w:sz w:val="20"/>
                <w:szCs w:val="20"/>
              </w:rPr>
              <w:t xml:space="preserve">OCHENTA MILLONES CUARENTA MIL PESOS MONEDA LEGAL </w:t>
            </w:r>
            <w:r w:rsidR="00FB439B" w:rsidRPr="002E32E9">
              <w:rPr>
                <w:rFonts w:ascii="Arial" w:hAnsi="Arial" w:cs="Arial"/>
                <w:b/>
                <w:bCs/>
                <w:sz w:val="20"/>
                <w:szCs w:val="20"/>
              </w:rPr>
              <w:t>($</w:t>
            </w:r>
            <w:r w:rsidR="00A438F2" w:rsidRPr="00A438F2">
              <w:rPr>
                <w:rFonts w:ascii="Arial" w:hAnsi="Arial" w:cs="Arial"/>
                <w:b/>
                <w:bCs/>
                <w:sz w:val="20"/>
                <w:szCs w:val="20"/>
              </w:rPr>
              <w:t>80.040.000,00</w:t>
            </w:r>
            <w:r w:rsidR="00FB439B" w:rsidRPr="002E32E9">
              <w:rPr>
                <w:rFonts w:ascii="Arial" w:hAnsi="Arial" w:cs="Arial"/>
                <w:b/>
                <w:bCs/>
                <w:sz w:val="20"/>
                <w:szCs w:val="20"/>
              </w:rPr>
              <w:t>), INCLUIDO</w:t>
            </w:r>
            <w:r w:rsidR="00FB439B" w:rsidRPr="00F07CBB">
              <w:rPr>
                <w:rFonts w:ascii="Arial" w:eastAsiaTheme="majorEastAsia" w:hAnsi="Arial" w:cs="Arial"/>
                <w:b/>
                <w:bCs/>
                <w:color w:val="000000" w:themeColor="text1"/>
                <w:sz w:val="20"/>
                <w:szCs w:val="20"/>
              </w:rPr>
              <w:t>.</w:t>
            </w:r>
          </w:p>
        </w:tc>
      </w:tr>
      <w:tr w:rsidR="00044031" w:rsidRPr="002867FE" w:rsidTr="002B710B">
        <w:trPr>
          <w:trHeight w:val="1096"/>
          <w:jc w:val="center"/>
        </w:trPr>
        <w:tc>
          <w:tcPr>
            <w:tcW w:w="18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44031" w:rsidRPr="00F47E1A" w:rsidRDefault="00044031" w:rsidP="002B710B">
            <w:pPr>
              <w:spacing w:after="0" w:line="240" w:lineRule="auto"/>
              <w:jc w:val="center"/>
              <w:rPr>
                <w:rFonts w:ascii="Arial" w:hAnsi="Arial" w:cs="Arial"/>
                <w:b/>
                <w:bCs/>
                <w:szCs w:val="20"/>
              </w:rPr>
            </w:pPr>
            <w:r w:rsidRPr="00F47E1A">
              <w:rPr>
                <w:rFonts w:ascii="Arial" w:hAnsi="Arial" w:cs="Arial"/>
                <w:b/>
                <w:bCs/>
                <w:szCs w:val="20"/>
              </w:rPr>
              <w:t>Forma y Plazo de ejecución</w:t>
            </w:r>
          </w:p>
        </w:tc>
        <w:tc>
          <w:tcPr>
            <w:tcW w:w="867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438F2" w:rsidRDefault="00A438F2" w:rsidP="00FB439B">
            <w:pPr>
              <w:spacing w:after="0"/>
              <w:jc w:val="both"/>
              <w:rPr>
                <w:rFonts w:ascii="Arial" w:hAnsi="Arial" w:cs="Arial"/>
                <w:sz w:val="20"/>
                <w:szCs w:val="18"/>
                <w:lang w:val="es-ES"/>
              </w:rPr>
            </w:pPr>
            <w:r w:rsidRPr="00A438F2">
              <w:rPr>
                <w:rFonts w:ascii="Arial" w:hAnsi="Arial" w:cs="Arial"/>
                <w:sz w:val="20"/>
                <w:szCs w:val="18"/>
                <w:lang w:val="es-ES"/>
              </w:rPr>
              <w:t>La forma de ejecución del presente proceso de selección se hará de forma total, soportado en el cumplimiento de las especificaciones técnicas y dentro del plazo de ejecución establecido para el presente proceso, previa coordinación con el supervisor del contrato.</w:t>
            </w:r>
          </w:p>
          <w:p w:rsidR="00A438F2" w:rsidRDefault="00A438F2" w:rsidP="00FB439B">
            <w:pPr>
              <w:spacing w:after="0"/>
              <w:jc w:val="both"/>
              <w:rPr>
                <w:rFonts w:ascii="Arial" w:hAnsi="Arial" w:cs="Arial"/>
                <w:sz w:val="20"/>
                <w:szCs w:val="18"/>
                <w:lang w:val="es-ES"/>
              </w:rPr>
            </w:pPr>
          </w:p>
          <w:p w:rsidR="00044031" w:rsidRPr="00FB439B" w:rsidRDefault="00A438F2" w:rsidP="00FB439B">
            <w:pPr>
              <w:spacing w:after="0"/>
              <w:jc w:val="both"/>
              <w:rPr>
                <w:rFonts w:ascii="Arial" w:hAnsi="Arial" w:cs="Arial"/>
                <w:sz w:val="20"/>
                <w:szCs w:val="20"/>
              </w:rPr>
            </w:pPr>
            <w:r>
              <w:rPr>
                <w:rFonts w:ascii="Arial" w:hAnsi="Arial" w:cs="Arial"/>
                <w:sz w:val="20"/>
                <w:szCs w:val="20"/>
              </w:rPr>
              <w:t>El plazo de ejecución del contrato que se derive del presente proceso será a partir de la fecha que se indique en la respectiva carta de inicio de la ejecución del mismo, la cual será entregada por la Policía Metropolitana de Barranquilla al contratista, previo el lleno de los requisitos del perfeccionamiento y legalización, hasta el 30 de noviembre de 2023</w:t>
            </w:r>
            <w:r w:rsidR="00FB439B">
              <w:rPr>
                <w:rFonts w:ascii="Arial" w:hAnsi="Arial" w:cs="Arial"/>
                <w:sz w:val="20"/>
                <w:szCs w:val="20"/>
              </w:rPr>
              <w:t>.</w:t>
            </w:r>
          </w:p>
        </w:tc>
      </w:tr>
      <w:tr w:rsidR="00044031" w:rsidRPr="002867FE" w:rsidTr="00044031">
        <w:trPr>
          <w:trHeight w:val="3441"/>
          <w:jc w:val="center"/>
        </w:trPr>
        <w:tc>
          <w:tcPr>
            <w:tcW w:w="18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44031" w:rsidRPr="00A95A5E" w:rsidRDefault="00044031" w:rsidP="002B710B">
            <w:pPr>
              <w:spacing w:after="0" w:line="240" w:lineRule="auto"/>
              <w:jc w:val="center"/>
              <w:rPr>
                <w:rFonts w:ascii="Arial" w:hAnsi="Arial" w:cs="Arial"/>
                <w:b/>
                <w:bCs/>
              </w:rPr>
            </w:pPr>
            <w:r w:rsidRPr="00A95A5E">
              <w:rPr>
                <w:rFonts w:ascii="Arial" w:hAnsi="Arial" w:cs="Arial"/>
                <w:b/>
                <w:bCs/>
              </w:rPr>
              <w:t>certificación plan anual de adquisiciones gastos de funcionamiento</w:t>
            </w:r>
          </w:p>
        </w:tc>
        <w:tc>
          <w:tcPr>
            <w:tcW w:w="867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44031" w:rsidRPr="00044031" w:rsidRDefault="00044031" w:rsidP="00044031">
            <w:pPr>
              <w:jc w:val="both"/>
              <w:rPr>
                <w:rFonts w:ascii="Arial" w:hAnsi="Arial" w:cs="Arial"/>
                <w:lang w:val="es-ES"/>
              </w:rPr>
            </w:pPr>
            <w:r w:rsidRPr="00044031">
              <w:rPr>
                <w:rFonts w:ascii="Arial" w:hAnsi="Arial" w:cs="Arial"/>
                <w:lang w:val="es-ES"/>
              </w:rPr>
              <w:t>Plan de Compras 202</w:t>
            </w:r>
            <w:r w:rsidR="00BB7B5B">
              <w:rPr>
                <w:rFonts w:ascii="Arial" w:hAnsi="Arial" w:cs="Arial"/>
                <w:lang w:val="es-ES"/>
              </w:rPr>
              <w:t>3</w:t>
            </w:r>
            <w:r w:rsidRPr="00044031">
              <w:rPr>
                <w:rFonts w:ascii="Arial" w:hAnsi="Arial" w:cs="Arial"/>
                <w:lang w:val="es-ES"/>
              </w:rPr>
              <w:t xml:space="preserve">- Gastos de Funcionamiento </w:t>
            </w:r>
          </w:p>
          <w:p w:rsidR="00044031" w:rsidRDefault="00044031" w:rsidP="00044031">
            <w:pPr>
              <w:jc w:val="both"/>
              <w:rPr>
                <w:rFonts w:ascii="Arial" w:hAnsi="Arial" w:cs="Arial"/>
                <w:lang w:val="es-ES"/>
              </w:rPr>
            </w:pPr>
            <w:r w:rsidRPr="00044031">
              <w:rPr>
                <w:rFonts w:ascii="Arial" w:hAnsi="Arial" w:cs="Arial"/>
                <w:lang w:val="es-ES"/>
              </w:rPr>
              <w:t xml:space="preserve">Rubro Presupuestal </w:t>
            </w:r>
            <w:r w:rsidR="00BB7B5B">
              <w:rPr>
                <w:rFonts w:ascii="Arial" w:hAnsi="Arial" w:cs="Arial"/>
                <w:lang w:val="es-ES"/>
              </w:rPr>
              <w:t>02-0</w:t>
            </w:r>
            <w:r w:rsidR="00FB439B">
              <w:rPr>
                <w:rFonts w:ascii="Arial" w:hAnsi="Arial" w:cs="Arial"/>
                <w:lang w:val="es-ES"/>
              </w:rPr>
              <w:t>2</w:t>
            </w:r>
            <w:r w:rsidR="00BB7B5B">
              <w:rPr>
                <w:rFonts w:ascii="Arial" w:hAnsi="Arial" w:cs="Arial"/>
                <w:lang w:val="es-ES"/>
              </w:rPr>
              <w:t>-0</w:t>
            </w:r>
            <w:r w:rsidR="00FB439B">
              <w:rPr>
                <w:rFonts w:ascii="Arial" w:hAnsi="Arial" w:cs="Arial"/>
                <w:lang w:val="es-ES"/>
              </w:rPr>
              <w:t>2</w:t>
            </w:r>
            <w:r w:rsidRPr="00044031">
              <w:rPr>
                <w:rFonts w:ascii="Arial" w:hAnsi="Arial" w:cs="Arial"/>
                <w:lang w:val="es-ES"/>
              </w:rPr>
              <w:t>-00</w:t>
            </w:r>
            <w:r w:rsidR="00FB439B">
              <w:rPr>
                <w:rFonts w:ascii="Arial" w:hAnsi="Arial" w:cs="Arial"/>
                <w:lang w:val="es-ES"/>
              </w:rPr>
              <w:t>8</w:t>
            </w:r>
            <w:r w:rsidR="00BB7B5B">
              <w:rPr>
                <w:rFonts w:ascii="Arial" w:hAnsi="Arial" w:cs="Arial"/>
                <w:lang w:val="es-ES"/>
              </w:rPr>
              <w:t>-00</w:t>
            </w:r>
            <w:r w:rsidR="00FB439B">
              <w:rPr>
                <w:rFonts w:ascii="Arial" w:hAnsi="Arial" w:cs="Arial"/>
                <w:lang w:val="es-ES"/>
              </w:rPr>
              <w:t>7</w:t>
            </w:r>
          </w:p>
          <w:p w:rsidR="00044031" w:rsidRDefault="00044031" w:rsidP="00044031">
            <w:pPr>
              <w:jc w:val="both"/>
              <w:rPr>
                <w:rFonts w:ascii="Arial" w:hAnsi="Arial" w:cs="Arial"/>
                <w:lang w:val="es-ES"/>
              </w:rPr>
            </w:pPr>
            <w:r w:rsidRPr="00044031">
              <w:rPr>
                <w:rFonts w:ascii="Arial" w:hAnsi="Arial" w:cs="Arial"/>
                <w:lang w:val="es-ES"/>
              </w:rPr>
              <w:t xml:space="preserve">Valor: $ </w:t>
            </w:r>
            <w:r w:rsidR="00A438F2">
              <w:rPr>
                <w:rFonts w:ascii="Arial" w:hAnsi="Arial" w:cs="Arial"/>
                <w:bCs/>
                <w:sz w:val="20"/>
                <w:szCs w:val="20"/>
              </w:rPr>
              <w:t>80.04</w:t>
            </w:r>
            <w:r w:rsidR="00FB439B" w:rsidRPr="00FB439B">
              <w:rPr>
                <w:rFonts w:ascii="Arial" w:hAnsi="Arial" w:cs="Arial"/>
                <w:bCs/>
                <w:sz w:val="20"/>
                <w:szCs w:val="20"/>
              </w:rPr>
              <w:t>0.000,00</w:t>
            </w:r>
            <w:r w:rsidR="00FB439B">
              <w:rPr>
                <w:rFonts w:ascii="Arial" w:hAnsi="Arial" w:cs="Arial"/>
                <w:b/>
                <w:bCs/>
                <w:sz w:val="20"/>
                <w:szCs w:val="20"/>
              </w:rPr>
              <w:t xml:space="preserve"> </w:t>
            </w:r>
            <w:r w:rsidRPr="00044031">
              <w:rPr>
                <w:rFonts w:ascii="Arial" w:hAnsi="Arial" w:cs="Arial"/>
                <w:lang w:val="es-ES"/>
              </w:rPr>
              <w:t xml:space="preserve">Certificación Nro. </w:t>
            </w:r>
            <w:r w:rsidR="00226B56" w:rsidRPr="00226B56">
              <w:rPr>
                <w:rFonts w:ascii="Arial" w:hAnsi="Arial" w:cs="Arial"/>
                <w:lang w:val="es-ES"/>
              </w:rPr>
              <w:t>066 12-05-2023</w:t>
            </w:r>
          </w:p>
          <w:p w:rsidR="00A438F2" w:rsidRDefault="00A438F2" w:rsidP="00044031">
            <w:pPr>
              <w:jc w:val="both"/>
              <w:rPr>
                <w:rFonts w:ascii="Arial" w:hAnsi="Arial" w:cs="Arial"/>
                <w:lang w:val="es-ES"/>
              </w:rPr>
            </w:pPr>
          </w:p>
          <w:p w:rsidR="00A438F2" w:rsidRDefault="00A438F2" w:rsidP="00044031">
            <w:pPr>
              <w:jc w:val="both"/>
              <w:rPr>
                <w:rFonts w:ascii="Arial" w:hAnsi="Arial" w:cs="Arial"/>
                <w:lang w:val="es-ES"/>
              </w:rPr>
            </w:pPr>
          </w:p>
          <w:p w:rsidR="00044031" w:rsidRPr="00044031" w:rsidRDefault="00044031" w:rsidP="00044031">
            <w:pPr>
              <w:jc w:val="both"/>
              <w:rPr>
                <w:rFonts w:ascii="Arial" w:hAnsi="Arial" w:cs="Arial"/>
                <w:lang w:val="es-ES"/>
              </w:rPr>
            </w:pPr>
          </w:p>
          <w:p w:rsidR="00044031" w:rsidRPr="00044031" w:rsidRDefault="00044031" w:rsidP="00044031">
            <w:pPr>
              <w:jc w:val="both"/>
              <w:rPr>
                <w:rFonts w:ascii="Arial" w:hAnsi="Arial" w:cs="Arial"/>
                <w:lang w:val="es-ES"/>
              </w:rPr>
            </w:pPr>
          </w:p>
          <w:tbl>
            <w:tblPr>
              <w:tblStyle w:val="Tablaconcuadrcula"/>
              <w:tblpPr w:leftFromText="141" w:rightFromText="141" w:vertAnchor="page" w:horzAnchor="margin" w:tblpY="1486"/>
              <w:tblOverlap w:val="never"/>
              <w:tblW w:w="0" w:type="auto"/>
              <w:tblLook w:val="04A0" w:firstRow="1" w:lastRow="0" w:firstColumn="1" w:lastColumn="0" w:noHBand="0" w:noVBand="1"/>
            </w:tblPr>
            <w:tblGrid>
              <w:gridCol w:w="7764"/>
            </w:tblGrid>
            <w:tr w:rsidR="00FB439B" w:rsidRPr="00044031" w:rsidTr="00A438F2">
              <w:trPr>
                <w:trHeight w:val="152"/>
              </w:trPr>
              <w:tc>
                <w:tcPr>
                  <w:tcW w:w="7764" w:type="dxa"/>
                  <w:tcBorders>
                    <w:top w:val="single" w:sz="4" w:space="0" w:color="auto"/>
                    <w:left w:val="single" w:sz="4" w:space="0" w:color="auto"/>
                    <w:bottom w:val="single" w:sz="4" w:space="0" w:color="auto"/>
                    <w:right w:val="single" w:sz="4" w:space="0" w:color="auto"/>
                  </w:tcBorders>
                </w:tcPr>
                <w:p w:rsidR="00FB439B" w:rsidRPr="00044031" w:rsidRDefault="00FB439B" w:rsidP="00BB7B5B">
                  <w:pPr>
                    <w:jc w:val="center"/>
                    <w:rPr>
                      <w:rFonts w:ascii="Arial" w:hAnsi="Arial" w:cs="Arial"/>
                      <w:b/>
                      <w:lang w:val="es-ES"/>
                    </w:rPr>
                  </w:pPr>
                  <w:r w:rsidRPr="00044031">
                    <w:rPr>
                      <w:rFonts w:ascii="Arial" w:hAnsi="Arial" w:cs="Arial"/>
                      <w:b/>
                      <w:lang w:val="es-ES"/>
                    </w:rPr>
                    <w:t>DISTRIBUCION DEL PRESUPPUESTO POR DEPENDENCIA.</w:t>
                  </w:r>
                </w:p>
              </w:tc>
            </w:tr>
            <w:tr w:rsidR="00A438F2" w:rsidRPr="00044031" w:rsidTr="00A438F2">
              <w:trPr>
                <w:trHeight w:val="868"/>
              </w:trPr>
              <w:tc>
                <w:tcPr>
                  <w:tcW w:w="7764" w:type="dxa"/>
                  <w:tcBorders>
                    <w:top w:val="single" w:sz="4" w:space="0" w:color="auto"/>
                    <w:left w:val="single" w:sz="4" w:space="0" w:color="auto"/>
                    <w:right w:val="single" w:sz="4" w:space="0" w:color="auto"/>
                  </w:tcBorders>
                  <w:vAlign w:val="center"/>
                  <w:hideMark/>
                </w:tcPr>
                <w:p w:rsidR="00A438F2" w:rsidRPr="00044031" w:rsidRDefault="00A438F2" w:rsidP="00BB7B5B">
                  <w:pPr>
                    <w:spacing w:after="160" w:line="259" w:lineRule="auto"/>
                    <w:jc w:val="center"/>
                    <w:rPr>
                      <w:rFonts w:ascii="Arial" w:hAnsi="Arial" w:cs="Arial"/>
                      <w:b/>
                      <w:lang w:val="es-ES"/>
                    </w:rPr>
                  </w:pPr>
                  <w:r>
                    <w:rPr>
                      <w:rFonts w:ascii="Arial" w:hAnsi="Arial" w:cs="Arial"/>
                      <w:b/>
                      <w:lang w:val="es-ES"/>
                    </w:rPr>
                    <w:t>DEATA</w:t>
                  </w:r>
                </w:p>
                <w:p w:rsidR="00A438F2" w:rsidRPr="00A438F2" w:rsidRDefault="00A438F2" w:rsidP="00A438F2">
                  <w:pPr>
                    <w:spacing w:after="160" w:line="259" w:lineRule="auto"/>
                    <w:jc w:val="center"/>
                    <w:rPr>
                      <w:rFonts w:ascii="Arial" w:hAnsi="Arial" w:cs="Arial"/>
                      <w:bCs/>
                      <w:sz w:val="20"/>
                      <w:szCs w:val="20"/>
                    </w:rPr>
                  </w:pPr>
                  <w:r w:rsidRPr="00A438F2">
                    <w:rPr>
                      <w:rFonts w:ascii="Arial" w:hAnsi="Arial" w:cs="Arial"/>
                      <w:bCs/>
                      <w:sz w:val="20"/>
                      <w:szCs w:val="20"/>
                    </w:rPr>
                    <w:t>80.040.000,00</w:t>
                  </w:r>
                </w:p>
              </w:tc>
            </w:tr>
          </w:tbl>
          <w:p w:rsidR="00044031" w:rsidRPr="00693B15" w:rsidRDefault="00044031" w:rsidP="002B710B">
            <w:pPr>
              <w:jc w:val="both"/>
              <w:rPr>
                <w:rFonts w:ascii="Arial" w:hAnsi="Arial" w:cs="Arial"/>
                <w:sz w:val="20"/>
                <w:szCs w:val="20"/>
              </w:rPr>
            </w:pPr>
          </w:p>
        </w:tc>
      </w:tr>
      <w:tr w:rsidR="00044031" w:rsidRPr="002867FE" w:rsidTr="002B710B">
        <w:trPr>
          <w:trHeight w:val="757"/>
          <w:jc w:val="center"/>
        </w:trPr>
        <w:tc>
          <w:tcPr>
            <w:tcW w:w="18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44031" w:rsidRPr="00F47E1A" w:rsidRDefault="00044031" w:rsidP="002B710B">
            <w:pPr>
              <w:spacing w:after="0" w:line="240" w:lineRule="auto"/>
              <w:jc w:val="center"/>
              <w:rPr>
                <w:rFonts w:ascii="Arial" w:hAnsi="Arial" w:cs="Arial"/>
                <w:b/>
                <w:bCs/>
                <w:szCs w:val="20"/>
              </w:rPr>
            </w:pPr>
            <w:r w:rsidRPr="00F47E1A">
              <w:rPr>
                <w:rFonts w:ascii="Arial" w:hAnsi="Arial" w:cs="Arial"/>
                <w:b/>
                <w:bCs/>
                <w:szCs w:val="20"/>
              </w:rPr>
              <w:t>Lugar de Entrega</w:t>
            </w:r>
          </w:p>
        </w:tc>
        <w:tc>
          <w:tcPr>
            <w:tcW w:w="867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44031" w:rsidRPr="005657E3" w:rsidRDefault="00A438F2" w:rsidP="005657E3">
            <w:pPr>
              <w:jc w:val="both"/>
              <w:rPr>
                <w:rFonts w:ascii="Arial" w:hAnsi="Arial" w:cs="Arial"/>
                <w:bCs/>
                <w:sz w:val="20"/>
                <w:szCs w:val="20"/>
              </w:rPr>
            </w:pPr>
            <w:r>
              <w:rPr>
                <w:rFonts w:ascii="Arial" w:hAnsi="Arial" w:cs="Arial"/>
                <w:sz w:val="20"/>
                <w:szCs w:val="20"/>
              </w:rPr>
              <w:t>La entrega de los elementos, se realizará en el almacén del Grupo de tecnologías de la información y las comunicaciones (GUTIC) de la Policía Metropolitana de Barranquilla (MEBAR), ubicado en la Carrera 38 calle 74 Barranquilla Atlántico de acuerdo con el Anexo “DISTRIBUCIÓN DE COMPUTADORES”, bajo responsabilidad y costo del contratista</w:t>
            </w:r>
          </w:p>
        </w:tc>
      </w:tr>
      <w:tr w:rsidR="00044031" w:rsidRPr="002867FE" w:rsidTr="002B710B">
        <w:trPr>
          <w:trHeight w:val="708"/>
          <w:jc w:val="center"/>
        </w:trPr>
        <w:tc>
          <w:tcPr>
            <w:tcW w:w="18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44031" w:rsidRPr="00F47E1A" w:rsidRDefault="00044031" w:rsidP="002B710B">
            <w:pPr>
              <w:spacing w:after="0" w:line="240" w:lineRule="auto"/>
              <w:jc w:val="center"/>
              <w:rPr>
                <w:rFonts w:ascii="Arial" w:hAnsi="Arial" w:cs="Arial"/>
                <w:b/>
                <w:bCs/>
                <w:szCs w:val="20"/>
              </w:rPr>
            </w:pPr>
            <w:r w:rsidRPr="00F47E1A">
              <w:rPr>
                <w:rFonts w:ascii="Arial" w:hAnsi="Arial" w:cs="Arial"/>
                <w:b/>
                <w:bCs/>
                <w:szCs w:val="20"/>
              </w:rPr>
              <w:t>Forma pago</w:t>
            </w:r>
          </w:p>
        </w:tc>
        <w:tc>
          <w:tcPr>
            <w:tcW w:w="867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438F2" w:rsidRDefault="00A438F2" w:rsidP="00A438F2">
            <w:pPr>
              <w:pStyle w:val="Continuarlista2"/>
              <w:ind w:left="0"/>
              <w:jc w:val="both"/>
              <w:rPr>
                <w:rFonts w:ascii="Arial" w:hAnsi="Arial" w:cs="Arial"/>
                <w:sz w:val="20"/>
                <w:szCs w:val="20"/>
                <w:lang w:eastAsia="es-CO"/>
              </w:rPr>
            </w:pPr>
            <w:r>
              <w:rPr>
                <w:rFonts w:ascii="Arial" w:hAnsi="Arial" w:cs="Arial"/>
                <w:sz w:val="20"/>
                <w:szCs w:val="20"/>
              </w:rPr>
              <w:t xml:space="preserve">El pago se efectuará contra entrega de los equipos de cómputo y licenciamiento instalado, en moneda legal colombiana, </w:t>
            </w:r>
            <w:r>
              <w:rPr>
                <w:rFonts w:ascii="Arial" w:hAnsi="Arial" w:cs="Arial"/>
                <w:sz w:val="20"/>
                <w:szCs w:val="20"/>
                <w:lang w:eastAsia="es-CO"/>
              </w:rPr>
              <w:t xml:space="preserve">dentro de los sesenta (60) días hábiles siguientes una vez presentada la factura, certificación y recibido a satisfacción suscrito por el supervisor del contrato, junto con los documentos requeridos por la Policía Metropolitana de Barranquilla de acuerdo al derecho a turno y la programación del plan anual de caja PAC autorizado por la Dirección del Tesoro Nacional y una vez la Policía Metropolitana de Barranquilla sitúe los recursos correspondientes. </w:t>
            </w:r>
          </w:p>
          <w:p w:rsidR="00044031" w:rsidRPr="00EA3652" w:rsidRDefault="00044031" w:rsidP="003E241F">
            <w:pPr>
              <w:jc w:val="both"/>
              <w:rPr>
                <w:rFonts w:ascii="Arial" w:hAnsi="Arial" w:cs="Arial"/>
                <w:sz w:val="20"/>
                <w:szCs w:val="20"/>
              </w:rPr>
            </w:pPr>
          </w:p>
        </w:tc>
      </w:tr>
      <w:tr w:rsidR="00044031" w:rsidRPr="002867FE" w:rsidTr="002B710B">
        <w:trPr>
          <w:trHeight w:val="451"/>
          <w:jc w:val="center"/>
        </w:trPr>
        <w:tc>
          <w:tcPr>
            <w:tcW w:w="18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44031" w:rsidRPr="00F47E1A" w:rsidRDefault="00044031" w:rsidP="002B710B">
            <w:pPr>
              <w:spacing w:after="0" w:line="240" w:lineRule="auto"/>
              <w:jc w:val="center"/>
              <w:rPr>
                <w:rFonts w:ascii="Arial" w:hAnsi="Arial" w:cs="Arial"/>
                <w:b/>
                <w:color w:val="000000"/>
                <w:szCs w:val="20"/>
              </w:rPr>
            </w:pPr>
            <w:r w:rsidRPr="00F47E1A">
              <w:rPr>
                <w:rFonts w:ascii="Arial" w:hAnsi="Arial" w:cs="Arial"/>
                <w:b/>
                <w:color w:val="000000"/>
                <w:szCs w:val="20"/>
              </w:rPr>
              <w:t>Vigencia</w:t>
            </w:r>
          </w:p>
        </w:tc>
        <w:tc>
          <w:tcPr>
            <w:tcW w:w="867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44031" w:rsidRPr="00691A0A" w:rsidRDefault="00044031" w:rsidP="002B710B">
            <w:pPr>
              <w:jc w:val="both"/>
              <w:rPr>
                <w:rFonts w:ascii="Arial" w:hAnsi="Arial" w:cs="Arial"/>
                <w:lang w:val="es-ES"/>
              </w:rPr>
            </w:pPr>
            <w:r w:rsidRPr="00EA3652">
              <w:rPr>
                <w:rFonts w:ascii="Arial" w:hAnsi="Arial" w:cs="Arial"/>
                <w:sz w:val="20"/>
                <w:szCs w:val="20"/>
                <w:lang w:val="x-none"/>
              </w:rPr>
              <w:t xml:space="preserve">La vigencia será por un término igual al plazo de ejecución </w:t>
            </w:r>
            <w:r w:rsidRPr="00EA3652">
              <w:rPr>
                <w:rFonts w:ascii="Arial" w:hAnsi="Arial" w:cs="Arial"/>
                <w:sz w:val="20"/>
                <w:szCs w:val="20"/>
              </w:rPr>
              <w:t>en</w:t>
            </w:r>
            <w:r w:rsidRPr="00EA3652">
              <w:rPr>
                <w:rFonts w:ascii="Arial" w:hAnsi="Arial" w:cs="Arial"/>
                <w:sz w:val="20"/>
                <w:szCs w:val="20"/>
                <w:lang w:val="x-none"/>
              </w:rPr>
              <w:t xml:space="preserve"> la aceptación de oferta y </w:t>
            </w:r>
            <w:r w:rsidRPr="00EA3652">
              <w:rPr>
                <w:rFonts w:ascii="Arial" w:hAnsi="Arial" w:cs="Arial"/>
                <w:sz w:val="20"/>
                <w:szCs w:val="20"/>
                <w:lang w:val="es-MX"/>
              </w:rPr>
              <w:t>dos</w:t>
            </w:r>
            <w:r w:rsidRPr="00EA3652">
              <w:rPr>
                <w:rFonts w:ascii="Arial" w:hAnsi="Arial" w:cs="Arial"/>
                <w:sz w:val="20"/>
                <w:szCs w:val="20"/>
                <w:lang w:val="x-none"/>
              </w:rPr>
              <w:t xml:space="preserve"> (</w:t>
            </w:r>
            <w:r w:rsidRPr="00EA3652">
              <w:rPr>
                <w:rFonts w:ascii="Arial" w:hAnsi="Arial" w:cs="Arial"/>
                <w:sz w:val="20"/>
                <w:szCs w:val="20"/>
                <w:lang w:val="es-MX"/>
              </w:rPr>
              <w:t>2</w:t>
            </w:r>
            <w:r w:rsidRPr="00EA3652">
              <w:rPr>
                <w:rFonts w:ascii="Arial" w:hAnsi="Arial" w:cs="Arial"/>
                <w:sz w:val="20"/>
                <w:szCs w:val="20"/>
                <w:lang w:val="x-none"/>
              </w:rPr>
              <w:t>) meses más</w:t>
            </w:r>
            <w:r w:rsidRPr="00EA3652">
              <w:rPr>
                <w:rFonts w:ascii="Arial" w:hAnsi="Arial" w:cs="Arial"/>
                <w:sz w:val="20"/>
                <w:szCs w:val="20"/>
                <w:lang w:val="es-MX"/>
              </w:rPr>
              <w:t xml:space="preserve"> para efectos de liquidación</w:t>
            </w:r>
            <w:r w:rsidRPr="009576CA">
              <w:rPr>
                <w:rFonts w:ascii="Arial" w:hAnsi="Arial" w:cs="Arial"/>
                <w:lang w:val="x-none"/>
              </w:rPr>
              <w:t>.</w:t>
            </w:r>
          </w:p>
        </w:tc>
      </w:tr>
      <w:tr w:rsidR="00044031" w:rsidRPr="002867FE" w:rsidTr="002B710B">
        <w:trPr>
          <w:trHeight w:val="768"/>
          <w:jc w:val="center"/>
        </w:trPr>
        <w:tc>
          <w:tcPr>
            <w:tcW w:w="182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44031" w:rsidRPr="00F47E1A" w:rsidRDefault="00044031" w:rsidP="002B710B">
            <w:pPr>
              <w:spacing w:after="0" w:line="240" w:lineRule="auto"/>
              <w:jc w:val="center"/>
              <w:rPr>
                <w:rFonts w:ascii="Arial" w:hAnsi="Arial" w:cs="Arial"/>
                <w:b/>
                <w:color w:val="000000"/>
                <w:szCs w:val="20"/>
              </w:rPr>
            </w:pPr>
            <w:r w:rsidRPr="00F47E1A">
              <w:rPr>
                <w:rFonts w:ascii="Arial" w:hAnsi="Arial" w:cs="Arial"/>
                <w:b/>
                <w:color w:val="000000"/>
                <w:szCs w:val="20"/>
              </w:rPr>
              <w:t>Supervisor</w:t>
            </w:r>
          </w:p>
        </w:tc>
        <w:tc>
          <w:tcPr>
            <w:tcW w:w="867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41F3F" w:rsidRDefault="00641F3F" w:rsidP="00641F3F">
            <w:pPr>
              <w:jc w:val="both"/>
              <w:rPr>
                <w:rFonts w:ascii="Arial" w:hAnsi="Arial" w:cs="Arial"/>
                <w:color w:val="808080" w:themeColor="background1" w:themeShade="80"/>
                <w:sz w:val="20"/>
                <w:szCs w:val="20"/>
              </w:rPr>
            </w:pPr>
            <w:r w:rsidRPr="00716AD4">
              <w:rPr>
                <w:rFonts w:ascii="Arial" w:hAnsi="Arial" w:cs="Arial"/>
                <w:sz w:val="20"/>
                <w:szCs w:val="20"/>
              </w:rPr>
              <w:t>El supervisor del contrato será el Jefe del Grupo de Telemática MEBAR o quien con posterioridad designe el señor comandante de la Policía Metropolitana de Barranquilla y los coordinadores serán el responsable Telemática Departamento Policía Atlántico, responsable de Telemática</w:t>
            </w:r>
            <w:r>
              <w:rPr>
                <w:rFonts w:ascii="Arial" w:hAnsi="Arial" w:cs="Arial"/>
                <w:sz w:val="20"/>
                <w:szCs w:val="20"/>
              </w:rPr>
              <w:t xml:space="preserve"> del Colegio </w:t>
            </w:r>
            <w:r w:rsidRPr="00CA2312">
              <w:rPr>
                <w:rFonts w:ascii="Arial" w:hAnsi="Arial" w:cs="Arial"/>
                <w:sz w:val="20"/>
                <w:szCs w:val="20"/>
              </w:rPr>
              <w:t>Nuestra Señora de Fátima Barranquilla</w:t>
            </w:r>
            <w:r w:rsidRPr="00716AD4">
              <w:rPr>
                <w:rFonts w:ascii="Arial" w:hAnsi="Arial" w:cs="Arial"/>
                <w:sz w:val="20"/>
                <w:szCs w:val="20"/>
              </w:rPr>
              <w:t xml:space="preserve">  quienes verificarán la ejecución idónea y el cumplimiento del objeto del contrato de acuerdo con las funciones asignadas para el efecto en la Resolución No. 3256 de 16 de diciembre de 2004. Modificada por la resolución 00090 del 15 de </w:t>
            </w:r>
            <w:r w:rsidRPr="00716AD4">
              <w:rPr>
                <w:rFonts w:ascii="Arial" w:hAnsi="Arial" w:cs="Arial"/>
                <w:sz w:val="20"/>
                <w:szCs w:val="20"/>
              </w:rPr>
              <w:lastRenderedPageBreak/>
              <w:t>enero de 2018, “Por la cual se reglamenta la actividad de los interventores, supervisores y coordinadores de los contratos y/o convenios en La Policía Nacional</w:t>
            </w:r>
            <w:r w:rsidRPr="00716AD4">
              <w:rPr>
                <w:rFonts w:ascii="Arial" w:hAnsi="Arial" w:cs="Arial"/>
                <w:color w:val="808080" w:themeColor="background1" w:themeShade="80"/>
                <w:sz w:val="20"/>
                <w:szCs w:val="20"/>
              </w:rPr>
              <w:t xml:space="preserve">. </w:t>
            </w:r>
          </w:p>
          <w:p w:rsidR="00A438F2" w:rsidRDefault="00A438F2" w:rsidP="00A438F2">
            <w:pPr>
              <w:pStyle w:val="Default"/>
              <w:jc w:val="both"/>
              <w:rPr>
                <w:rFonts w:ascii="Arial" w:hAnsi="Arial" w:cs="Arial"/>
                <w:color w:val="auto"/>
                <w:sz w:val="20"/>
                <w:szCs w:val="20"/>
                <w:lang w:eastAsia="es-CO"/>
              </w:rPr>
            </w:pPr>
            <w:r>
              <w:rPr>
                <w:rFonts w:ascii="Arial" w:hAnsi="Arial" w:cs="Arial"/>
                <w:color w:val="auto"/>
                <w:sz w:val="20"/>
                <w:szCs w:val="20"/>
                <w:lang w:eastAsia="es-CO"/>
              </w:rPr>
              <w:t>1.</w:t>
            </w:r>
            <w:r>
              <w:rPr>
                <w:rFonts w:ascii="Arial" w:hAnsi="Arial" w:cs="Arial"/>
                <w:color w:val="auto"/>
                <w:sz w:val="20"/>
                <w:szCs w:val="20"/>
                <w:lang w:eastAsia="es-CO"/>
              </w:rPr>
              <w:tab/>
              <w:t>Factura original que cumpla con los requisitos de Ley.</w:t>
            </w:r>
          </w:p>
          <w:p w:rsidR="00A438F2" w:rsidRDefault="00A438F2" w:rsidP="00A438F2">
            <w:pPr>
              <w:pStyle w:val="Default"/>
              <w:jc w:val="both"/>
              <w:rPr>
                <w:rFonts w:ascii="Arial" w:hAnsi="Arial" w:cs="Arial"/>
                <w:color w:val="auto"/>
                <w:sz w:val="20"/>
                <w:szCs w:val="20"/>
                <w:lang w:eastAsia="es-CO"/>
              </w:rPr>
            </w:pPr>
            <w:r>
              <w:rPr>
                <w:rFonts w:ascii="Arial" w:hAnsi="Arial" w:cs="Arial"/>
                <w:color w:val="auto"/>
                <w:sz w:val="20"/>
                <w:szCs w:val="20"/>
                <w:lang w:eastAsia="es-CO"/>
              </w:rPr>
              <w:t>2.</w:t>
            </w:r>
            <w:r>
              <w:rPr>
                <w:rFonts w:ascii="Arial" w:hAnsi="Arial" w:cs="Arial"/>
                <w:color w:val="auto"/>
                <w:sz w:val="20"/>
                <w:szCs w:val="20"/>
                <w:lang w:eastAsia="es-CO"/>
              </w:rPr>
              <w:tab/>
              <w:t>Recibido a Satisfacción expedida por el supervisor del Contrato.</w:t>
            </w:r>
          </w:p>
          <w:p w:rsidR="00A438F2" w:rsidRDefault="00A438F2" w:rsidP="00A438F2">
            <w:pPr>
              <w:pStyle w:val="Default"/>
              <w:jc w:val="both"/>
              <w:rPr>
                <w:rFonts w:ascii="Arial" w:hAnsi="Arial" w:cs="Arial"/>
                <w:color w:val="auto"/>
                <w:sz w:val="20"/>
                <w:szCs w:val="20"/>
                <w:lang w:eastAsia="es-CO"/>
              </w:rPr>
            </w:pPr>
            <w:r>
              <w:rPr>
                <w:rFonts w:ascii="Arial" w:hAnsi="Arial" w:cs="Arial"/>
                <w:color w:val="auto"/>
                <w:sz w:val="20"/>
                <w:szCs w:val="20"/>
                <w:lang w:eastAsia="es-CO"/>
              </w:rPr>
              <w:t>3.</w:t>
            </w:r>
            <w:r>
              <w:rPr>
                <w:rFonts w:ascii="Arial" w:hAnsi="Arial" w:cs="Arial"/>
                <w:color w:val="auto"/>
                <w:sz w:val="20"/>
                <w:szCs w:val="20"/>
                <w:lang w:eastAsia="es-CO"/>
              </w:rPr>
              <w:tab/>
              <w:t>Certificado de aportes parafiscales expedido por el representante legal o Revisor Fiscal y/o planilla de consulta de autoliquidación de los aportes.</w:t>
            </w:r>
          </w:p>
          <w:p w:rsidR="00A438F2" w:rsidRDefault="00A438F2" w:rsidP="00641F3F">
            <w:pPr>
              <w:jc w:val="both"/>
              <w:rPr>
                <w:rFonts w:ascii="Arial" w:hAnsi="Arial" w:cs="Arial"/>
                <w:color w:val="808080" w:themeColor="background1" w:themeShade="80"/>
                <w:sz w:val="20"/>
                <w:szCs w:val="20"/>
              </w:rPr>
            </w:pPr>
          </w:p>
          <w:p w:rsidR="00A438F2" w:rsidRDefault="00A438F2" w:rsidP="00A438F2">
            <w:pPr>
              <w:pStyle w:val="Default"/>
              <w:jc w:val="both"/>
              <w:rPr>
                <w:rFonts w:ascii="Arial" w:hAnsi="Arial" w:cs="Arial"/>
                <w:color w:val="auto"/>
                <w:sz w:val="20"/>
                <w:szCs w:val="20"/>
                <w:lang w:eastAsia="es-CO"/>
              </w:rPr>
            </w:pPr>
            <w:r>
              <w:rPr>
                <w:rFonts w:ascii="Arial" w:hAnsi="Arial" w:cs="Arial"/>
                <w:color w:val="auto"/>
                <w:sz w:val="20"/>
                <w:szCs w:val="20"/>
                <w:lang w:eastAsia="es-CO"/>
              </w:rPr>
              <w:t>El contratista deberá presentar con la oferta la Certificación de existencia de cuenta corriente o ahorros en original expedida por la entidad bancaria.</w:t>
            </w:r>
          </w:p>
          <w:p w:rsidR="00A438F2" w:rsidRDefault="00A438F2" w:rsidP="00A438F2">
            <w:pPr>
              <w:pStyle w:val="Default"/>
              <w:jc w:val="both"/>
              <w:rPr>
                <w:rFonts w:ascii="Arial" w:hAnsi="Arial" w:cs="Arial"/>
                <w:color w:val="auto"/>
                <w:sz w:val="20"/>
                <w:szCs w:val="20"/>
                <w:lang w:eastAsia="es-CO"/>
              </w:rPr>
            </w:pPr>
          </w:p>
          <w:p w:rsidR="00A438F2" w:rsidRDefault="00A438F2" w:rsidP="00A438F2">
            <w:pPr>
              <w:pStyle w:val="Default"/>
              <w:jc w:val="both"/>
              <w:rPr>
                <w:rFonts w:ascii="Arial" w:hAnsi="Arial" w:cs="Arial"/>
                <w:color w:val="auto"/>
                <w:sz w:val="20"/>
                <w:szCs w:val="20"/>
                <w:lang w:eastAsia="es-CO"/>
              </w:rPr>
            </w:pPr>
            <w:r>
              <w:rPr>
                <w:rFonts w:ascii="Arial" w:hAnsi="Arial" w:cs="Arial"/>
                <w:color w:val="auto"/>
                <w:sz w:val="20"/>
                <w:szCs w:val="20"/>
                <w:lang w:eastAsia="es-CO"/>
              </w:rPr>
              <w:t>El acta de entrega, aunque se encuentre suscrita por el supervisor del contrato, no implica el recibo o aprobación definitiva por parte de la Policía Metropolitana de Barranquilla, del bien suministrado y por consiguiente, no exime al CONTRATISTA de su responsabilidad en cuanto a la cantidad y buena calidad del servicio contratado o de cualquier otra obligación contractual o de responsabilidad civil.</w:t>
            </w:r>
          </w:p>
          <w:p w:rsidR="00A438F2" w:rsidRDefault="00A438F2" w:rsidP="00A438F2">
            <w:pPr>
              <w:pStyle w:val="Default"/>
              <w:jc w:val="both"/>
              <w:rPr>
                <w:rFonts w:ascii="Arial" w:hAnsi="Arial" w:cs="Arial"/>
                <w:color w:val="auto"/>
                <w:sz w:val="20"/>
                <w:szCs w:val="20"/>
                <w:lang w:eastAsia="es-CO"/>
              </w:rPr>
            </w:pPr>
          </w:p>
          <w:p w:rsidR="00A438F2" w:rsidRDefault="00A438F2" w:rsidP="00A438F2">
            <w:pPr>
              <w:pStyle w:val="Default"/>
              <w:jc w:val="both"/>
              <w:rPr>
                <w:rFonts w:ascii="Arial" w:hAnsi="Arial" w:cs="Arial"/>
                <w:color w:val="auto"/>
                <w:sz w:val="20"/>
                <w:szCs w:val="20"/>
                <w:lang w:eastAsia="es-CO"/>
              </w:rPr>
            </w:pPr>
            <w:r>
              <w:rPr>
                <w:rFonts w:ascii="Arial" w:hAnsi="Arial" w:cs="Arial"/>
                <w:color w:val="auto"/>
                <w:sz w:val="20"/>
                <w:szCs w:val="20"/>
                <w:lang w:eastAsia="es-CO"/>
              </w:rPr>
              <w:t xml:space="preserve">Todas las demoras que se presenten por estos conceptos serán de responsabilidad del CONTRATISTA, quien no tendrá por ello derecho al pago de intereses o compensación de ninguna naturaleza. </w:t>
            </w:r>
          </w:p>
          <w:p w:rsidR="00A438F2" w:rsidRDefault="00A438F2" w:rsidP="00A438F2">
            <w:pPr>
              <w:pStyle w:val="Default"/>
              <w:jc w:val="both"/>
              <w:rPr>
                <w:rFonts w:ascii="Arial" w:hAnsi="Arial" w:cs="Arial"/>
                <w:color w:val="auto"/>
                <w:sz w:val="20"/>
                <w:szCs w:val="20"/>
                <w:lang w:eastAsia="es-CO"/>
              </w:rPr>
            </w:pPr>
            <w:r>
              <w:rPr>
                <w:rFonts w:ascii="Arial" w:hAnsi="Arial" w:cs="Arial"/>
                <w:color w:val="auto"/>
                <w:sz w:val="20"/>
                <w:szCs w:val="20"/>
                <w:lang w:eastAsia="es-CO"/>
              </w:rPr>
              <w:t xml:space="preserve">Es obligación por parte del CONTRATISTA publicar en la página de contratación SECOP II (en el proceso de referencia) la factura y/o cuenta de cobro (incluyendo los parafiscales). </w:t>
            </w:r>
          </w:p>
          <w:p w:rsidR="00A438F2" w:rsidRDefault="00A438F2" w:rsidP="00A438F2">
            <w:pPr>
              <w:pStyle w:val="Default"/>
              <w:jc w:val="both"/>
              <w:rPr>
                <w:rFonts w:ascii="Arial" w:hAnsi="Arial" w:cs="Arial"/>
                <w:color w:val="auto"/>
                <w:sz w:val="20"/>
                <w:szCs w:val="20"/>
                <w:lang w:eastAsia="es-CO"/>
              </w:rPr>
            </w:pPr>
          </w:p>
          <w:p w:rsidR="00A438F2" w:rsidRDefault="00A438F2" w:rsidP="00A438F2">
            <w:pPr>
              <w:pStyle w:val="Default"/>
              <w:jc w:val="both"/>
              <w:rPr>
                <w:rFonts w:ascii="Arial" w:hAnsi="Arial" w:cs="Arial"/>
                <w:color w:val="auto"/>
                <w:sz w:val="20"/>
                <w:szCs w:val="20"/>
                <w:lang w:eastAsia="es-CO"/>
              </w:rPr>
            </w:pPr>
            <w:r>
              <w:rPr>
                <w:rFonts w:ascii="Arial" w:hAnsi="Arial" w:cs="Arial"/>
                <w:color w:val="auto"/>
                <w:sz w:val="20"/>
                <w:szCs w:val="20"/>
                <w:lang w:eastAsia="es-CO"/>
              </w:rPr>
              <w:t xml:space="preserve">Para cargar la factura verifique lo establecido en la guía rápida de gestión contractual para proveedores en el SECOP II, en el punto IV. Envió de facturas. </w:t>
            </w:r>
          </w:p>
          <w:p w:rsidR="00A438F2" w:rsidRDefault="00A438F2" w:rsidP="00A438F2">
            <w:pPr>
              <w:pStyle w:val="Default"/>
              <w:jc w:val="both"/>
              <w:rPr>
                <w:rFonts w:ascii="Arial" w:hAnsi="Arial" w:cs="Arial"/>
                <w:color w:val="auto"/>
                <w:sz w:val="20"/>
                <w:szCs w:val="20"/>
                <w:lang w:eastAsia="es-CO"/>
              </w:rPr>
            </w:pPr>
          </w:p>
          <w:p w:rsidR="00A438F2" w:rsidRDefault="00A438F2" w:rsidP="00A438F2">
            <w:pPr>
              <w:pStyle w:val="Default"/>
              <w:jc w:val="both"/>
              <w:rPr>
                <w:rFonts w:ascii="Arial" w:hAnsi="Arial" w:cs="Arial"/>
                <w:color w:val="auto"/>
                <w:sz w:val="20"/>
                <w:szCs w:val="20"/>
                <w:lang w:eastAsia="es-CO"/>
              </w:rPr>
            </w:pPr>
            <w:r>
              <w:rPr>
                <w:rFonts w:ascii="Arial" w:hAnsi="Arial" w:cs="Arial"/>
                <w:color w:val="auto"/>
                <w:sz w:val="20"/>
                <w:szCs w:val="20"/>
                <w:lang w:eastAsia="es-CO"/>
              </w:rPr>
              <w:t xml:space="preserve">El futuro contratista del presente proceso de contratación deberá realizar en coordinación con sus operadores tecnológicos el procedimiento de registro de factura electrónica, dando con ello aplicación a los nuevos parámetros establecidos por el Ministerio de Hacienda y Crédito Público a través de la circular externa No. 016 de fecha 9 de marzo del 2021. “La cual establece el modelo de recepción de facturas de venta, nota </w:t>
            </w:r>
            <w:proofErr w:type="spellStart"/>
            <w:r>
              <w:rPr>
                <w:rFonts w:ascii="Arial" w:hAnsi="Arial" w:cs="Arial"/>
                <w:color w:val="auto"/>
                <w:sz w:val="20"/>
                <w:szCs w:val="20"/>
                <w:lang w:eastAsia="es-CO"/>
              </w:rPr>
              <w:t>debito</w:t>
            </w:r>
            <w:proofErr w:type="spellEnd"/>
            <w:r>
              <w:rPr>
                <w:rFonts w:ascii="Arial" w:hAnsi="Arial" w:cs="Arial"/>
                <w:color w:val="auto"/>
                <w:sz w:val="20"/>
                <w:szCs w:val="20"/>
                <w:lang w:eastAsia="es-CO"/>
              </w:rPr>
              <w:t xml:space="preserve"> y/o notas créditos el cual se aplica de forma obligatoria a partir del 1 de abril del 2021. </w:t>
            </w:r>
          </w:p>
          <w:p w:rsidR="00A438F2" w:rsidRDefault="00A438F2" w:rsidP="00A438F2">
            <w:pPr>
              <w:pStyle w:val="Default"/>
              <w:jc w:val="both"/>
              <w:rPr>
                <w:rFonts w:ascii="Arial" w:hAnsi="Arial" w:cs="Arial"/>
                <w:color w:val="auto"/>
                <w:sz w:val="20"/>
                <w:szCs w:val="20"/>
                <w:lang w:eastAsia="es-CO"/>
              </w:rPr>
            </w:pPr>
          </w:p>
          <w:p w:rsidR="00A438F2" w:rsidRDefault="00A438F2" w:rsidP="00A438F2">
            <w:pPr>
              <w:spacing w:after="0"/>
              <w:jc w:val="both"/>
              <w:rPr>
                <w:rFonts w:ascii="Arial" w:eastAsia="Calibri" w:hAnsi="Arial" w:cs="Arial"/>
              </w:rPr>
            </w:pPr>
            <w:r>
              <w:rPr>
                <w:rFonts w:ascii="Arial" w:hAnsi="Arial" w:cs="Arial"/>
                <w:b/>
              </w:rPr>
              <w:t>NOTA 1:</w:t>
            </w:r>
            <w:r>
              <w:rPr>
                <w:rFonts w:ascii="Arial" w:hAnsi="Arial" w:cs="Arial"/>
              </w:rPr>
              <w:t xml:space="preserve"> el pago se tramitara una vez estén cargadas las facturas en la plataforma </w:t>
            </w:r>
            <w:proofErr w:type="spellStart"/>
            <w:r>
              <w:rPr>
                <w:rFonts w:ascii="Arial" w:hAnsi="Arial" w:cs="Arial"/>
              </w:rPr>
              <w:t>secop</w:t>
            </w:r>
            <w:proofErr w:type="spellEnd"/>
            <w:r>
              <w:rPr>
                <w:rFonts w:ascii="Arial" w:hAnsi="Arial" w:cs="Arial"/>
              </w:rPr>
              <w:t xml:space="preserve"> 2 por parte del contratista.</w:t>
            </w:r>
          </w:p>
          <w:p w:rsidR="00A438F2" w:rsidRDefault="00A438F2" w:rsidP="00A438F2">
            <w:pPr>
              <w:spacing w:after="0"/>
              <w:jc w:val="both"/>
              <w:rPr>
                <w:rFonts w:ascii="Arial" w:hAnsi="Arial" w:cs="Arial"/>
              </w:rPr>
            </w:pPr>
          </w:p>
          <w:p w:rsidR="00A438F2" w:rsidRPr="00716AD4" w:rsidRDefault="00A438F2" w:rsidP="00A438F2">
            <w:pPr>
              <w:jc w:val="both"/>
              <w:rPr>
                <w:rFonts w:ascii="Arial" w:hAnsi="Arial" w:cs="Arial"/>
                <w:color w:val="808080" w:themeColor="background1" w:themeShade="80"/>
                <w:sz w:val="20"/>
                <w:szCs w:val="20"/>
              </w:rPr>
            </w:pPr>
            <w:r>
              <w:rPr>
                <w:rFonts w:ascii="Arial" w:hAnsi="Arial" w:cs="Arial"/>
                <w:b/>
                <w:i/>
                <w:sz w:val="20"/>
                <w:szCs w:val="20"/>
                <w:shd w:val="clear" w:color="auto" w:fill="FFFFFF"/>
              </w:rPr>
              <w:t>NOTA 2:</w:t>
            </w:r>
            <w:r>
              <w:rPr>
                <w:rFonts w:ascii="Arial" w:hAnsi="Arial" w:cs="Arial"/>
                <w:i/>
                <w:sz w:val="20"/>
                <w:szCs w:val="20"/>
                <w:shd w:val="clear" w:color="auto" w:fill="FFFFFF"/>
              </w:rPr>
              <w:t xml:space="preserve"> </w:t>
            </w:r>
            <w:r>
              <w:rPr>
                <w:rFonts w:ascii="Arial" w:hAnsi="Arial" w:cs="Arial"/>
                <w:i/>
                <w:sz w:val="20"/>
                <w:szCs w:val="20"/>
                <w:u w:val="single"/>
                <w:shd w:val="clear" w:color="auto" w:fill="FFFFFF"/>
              </w:rPr>
              <w:t>El Contratista en la factura o documento equivalente deberá comunicar de manera específica la territorialidad de donde percibe el Ingreso, o donde presta el Servicio. Teniendo en cuenta La ley 1819 de diciembre 29 de 2016 “Por medio de la cual se adopta una reforma tributaria estructural, se fortalecen los mecanismos para la lucha contra la evasión y la elusión fiscal, y se dictan otras disposiciones.”Artículo343.Territorialidad del impuesto de industria y comercio</w:t>
            </w:r>
            <w:r>
              <w:rPr>
                <w:rFonts w:ascii="Arial" w:hAnsi="Arial" w:cs="Arial"/>
                <w:sz w:val="20"/>
                <w:szCs w:val="20"/>
                <w:u w:val="single"/>
                <w:shd w:val="clear" w:color="auto" w:fill="FFFFFF"/>
              </w:rPr>
              <w:t>”. Lo anterior teniendo en cuenta las recomendaciones realizadas por Control interno (MACIN), con respecto a la forma como debe venir discriminada la factura de pago</w:t>
            </w:r>
          </w:p>
          <w:p w:rsidR="00044031" w:rsidRPr="00391360" w:rsidRDefault="00044031" w:rsidP="002B710B">
            <w:pPr>
              <w:jc w:val="both"/>
              <w:rPr>
                <w:rFonts w:ascii="Arial" w:hAnsi="Arial" w:cs="Arial"/>
                <w:sz w:val="20"/>
                <w:szCs w:val="20"/>
                <w:lang w:val="es-ES"/>
              </w:rPr>
            </w:pPr>
          </w:p>
        </w:tc>
      </w:tr>
    </w:tbl>
    <w:p w:rsidR="00044031" w:rsidRDefault="00044031" w:rsidP="00044031">
      <w:pPr>
        <w:pStyle w:val="Prrafodelista"/>
        <w:spacing w:line="360" w:lineRule="auto"/>
        <w:rPr>
          <w:rFonts w:ascii="Arial" w:hAnsi="Arial" w:cs="Arial"/>
          <w:b/>
        </w:rPr>
      </w:pPr>
    </w:p>
    <w:p w:rsidR="00B836B5" w:rsidRDefault="00B836B5" w:rsidP="00044031">
      <w:pPr>
        <w:pStyle w:val="Prrafodelista"/>
        <w:spacing w:line="360" w:lineRule="auto"/>
        <w:rPr>
          <w:rFonts w:ascii="Arial" w:hAnsi="Arial" w:cs="Arial"/>
          <w:b/>
        </w:rPr>
      </w:pPr>
    </w:p>
    <w:p w:rsidR="00B836B5" w:rsidRDefault="00B836B5" w:rsidP="00044031">
      <w:pPr>
        <w:pStyle w:val="Prrafodelista"/>
        <w:spacing w:line="360" w:lineRule="auto"/>
        <w:rPr>
          <w:rFonts w:ascii="Arial" w:hAnsi="Arial" w:cs="Arial"/>
          <w:b/>
        </w:rPr>
      </w:pPr>
    </w:p>
    <w:p w:rsidR="00B836B5" w:rsidRDefault="00B836B5" w:rsidP="00044031">
      <w:pPr>
        <w:pStyle w:val="Prrafodelista"/>
        <w:spacing w:line="360" w:lineRule="auto"/>
        <w:rPr>
          <w:rFonts w:ascii="Arial" w:hAnsi="Arial" w:cs="Arial"/>
          <w:b/>
        </w:rPr>
      </w:pPr>
    </w:p>
    <w:p w:rsidR="00B836B5" w:rsidRDefault="00B836B5" w:rsidP="00044031">
      <w:pPr>
        <w:pStyle w:val="Prrafodelista"/>
        <w:spacing w:line="360" w:lineRule="auto"/>
        <w:rPr>
          <w:rFonts w:ascii="Arial" w:hAnsi="Arial" w:cs="Arial"/>
          <w:b/>
        </w:rPr>
      </w:pPr>
    </w:p>
    <w:p w:rsidR="00044031" w:rsidRDefault="00044031" w:rsidP="00044031">
      <w:pPr>
        <w:pStyle w:val="Prrafodelista"/>
        <w:spacing w:line="360" w:lineRule="auto"/>
        <w:rPr>
          <w:rFonts w:ascii="Arial" w:hAnsi="Arial" w:cs="Arial"/>
          <w:b/>
        </w:rPr>
      </w:pPr>
      <w:r w:rsidRPr="00AA243B">
        <w:rPr>
          <w:rFonts w:ascii="Arial" w:hAnsi="Arial" w:cs="Arial"/>
          <w:b/>
        </w:rPr>
        <w:lastRenderedPageBreak/>
        <w:t>OBLIGACIONES DEL CONTRATISTA</w:t>
      </w:r>
    </w:p>
    <w:p w:rsidR="00044031" w:rsidRPr="007C679B" w:rsidRDefault="00044031" w:rsidP="00044031">
      <w:pPr>
        <w:pStyle w:val="Prrafodelista"/>
        <w:jc w:val="both"/>
        <w:rPr>
          <w:rFonts w:ascii="Arial" w:hAnsi="Arial" w:cs="Arial"/>
          <w:b/>
          <w:sz w:val="18"/>
          <w:szCs w:val="18"/>
        </w:rPr>
      </w:pPr>
    </w:p>
    <w:p w:rsidR="00B836B5" w:rsidRDefault="00B836B5" w:rsidP="00B836B5">
      <w:pPr>
        <w:numPr>
          <w:ilvl w:val="0"/>
          <w:numId w:val="10"/>
        </w:numPr>
        <w:spacing w:after="0" w:line="240" w:lineRule="auto"/>
        <w:ind w:left="720"/>
        <w:jc w:val="both"/>
        <w:rPr>
          <w:rFonts w:ascii="Arial" w:eastAsia="Calibri" w:hAnsi="Arial" w:cs="Arial"/>
        </w:rPr>
      </w:pPr>
      <w:r>
        <w:rPr>
          <w:rFonts w:ascii="Arial" w:hAnsi="Arial" w:cs="Arial"/>
        </w:rPr>
        <w:t>Cumplir con el objeto contractual.</w:t>
      </w:r>
    </w:p>
    <w:p w:rsidR="00B836B5" w:rsidRDefault="00B836B5" w:rsidP="00B836B5">
      <w:pPr>
        <w:spacing w:after="0"/>
        <w:jc w:val="both"/>
        <w:rPr>
          <w:rFonts w:ascii="Arial" w:hAnsi="Arial" w:cs="Arial"/>
          <w:sz w:val="18"/>
          <w:szCs w:val="18"/>
        </w:rPr>
      </w:pPr>
    </w:p>
    <w:p w:rsidR="00B836B5" w:rsidRDefault="00B836B5" w:rsidP="00B836B5">
      <w:pPr>
        <w:numPr>
          <w:ilvl w:val="0"/>
          <w:numId w:val="10"/>
        </w:numPr>
        <w:spacing w:after="0" w:line="240" w:lineRule="auto"/>
        <w:ind w:left="720"/>
        <w:jc w:val="both"/>
        <w:rPr>
          <w:rFonts w:ascii="Arial" w:hAnsi="Arial" w:cs="Arial"/>
        </w:rPr>
      </w:pPr>
      <w:r>
        <w:rPr>
          <w:rFonts w:ascii="Arial" w:hAnsi="Arial" w:cs="Arial"/>
        </w:rPr>
        <w:t xml:space="preserve">Obrar con lealtad y buena fe en las distintas etapas contractuales, evitando dilaciones y trabas. </w:t>
      </w:r>
    </w:p>
    <w:p w:rsidR="00B836B5" w:rsidRDefault="00B836B5" w:rsidP="00B836B5">
      <w:pPr>
        <w:spacing w:after="0"/>
        <w:jc w:val="both"/>
        <w:rPr>
          <w:rFonts w:ascii="Arial" w:hAnsi="Arial" w:cs="Arial"/>
          <w:sz w:val="16"/>
          <w:szCs w:val="16"/>
        </w:rPr>
      </w:pPr>
    </w:p>
    <w:p w:rsidR="00B836B5" w:rsidRDefault="00B836B5" w:rsidP="00B836B5">
      <w:pPr>
        <w:numPr>
          <w:ilvl w:val="0"/>
          <w:numId w:val="10"/>
        </w:numPr>
        <w:spacing w:after="0" w:line="240" w:lineRule="auto"/>
        <w:ind w:left="720"/>
        <w:jc w:val="both"/>
        <w:rPr>
          <w:rFonts w:ascii="Arial" w:hAnsi="Arial" w:cs="Arial"/>
        </w:rPr>
      </w:pPr>
      <w:r>
        <w:rPr>
          <w:rFonts w:ascii="Arial" w:hAnsi="Arial" w:cs="Arial"/>
        </w:rPr>
        <w:t xml:space="preserve">Responder en los plazos que </w:t>
      </w:r>
      <w:smartTag w:uri="urn:schemas-microsoft-com:office:smarttags" w:element="PersonName">
        <w:smartTagPr>
          <w:attr w:name="ProductID" w:val="la POLICￍA"/>
        </w:smartTagPr>
        <w:r>
          <w:rPr>
            <w:rFonts w:ascii="Arial" w:hAnsi="Arial" w:cs="Arial"/>
          </w:rPr>
          <w:t>la</w:t>
        </w:r>
        <w:r>
          <w:rPr>
            <w:rFonts w:ascii="Arial" w:hAnsi="Arial" w:cs="Arial"/>
            <w:b/>
          </w:rPr>
          <w:t xml:space="preserve"> POLICÍA</w:t>
        </w:r>
      </w:smartTag>
      <w:r>
        <w:rPr>
          <w:rFonts w:ascii="Arial" w:hAnsi="Arial" w:cs="Arial"/>
        </w:rPr>
        <w:t xml:space="preserve"> </w:t>
      </w:r>
      <w:r>
        <w:rPr>
          <w:rFonts w:ascii="Arial" w:hAnsi="Arial" w:cs="Arial"/>
          <w:b/>
        </w:rPr>
        <w:t>NACIONAL</w:t>
      </w:r>
      <w:r>
        <w:rPr>
          <w:rFonts w:ascii="Arial" w:hAnsi="Arial" w:cs="Arial"/>
        </w:rPr>
        <w:t xml:space="preserve"> establezca en cada caso, los requerimientos de aclaración o de información que le formule. </w:t>
      </w:r>
    </w:p>
    <w:p w:rsidR="00B836B5" w:rsidRDefault="00B836B5" w:rsidP="00B836B5">
      <w:pPr>
        <w:spacing w:after="0"/>
        <w:jc w:val="both"/>
        <w:rPr>
          <w:rFonts w:ascii="Arial" w:hAnsi="Arial" w:cs="Arial"/>
          <w:sz w:val="16"/>
          <w:szCs w:val="16"/>
        </w:rPr>
      </w:pPr>
    </w:p>
    <w:p w:rsidR="00B836B5" w:rsidRDefault="00B836B5" w:rsidP="00B836B5">
      <w:pPr>
        <w:numPr>
          <w:ilvl w:val="0"/>
          <w:numId w:val="10"/>
        </w:numPr>
        <w:spacing w:after="0" w:line="240" w:lineRule="auto"/>
        <w:ind w:left="720"/>
        <w:jc w:val="both"/>
        <w:rPr>
          <w:rFonts w:ascii="Arial" w:hAnsi="Arial" w:cs="Arial"/>
        </w:rPr>
      </w:pPr>
      <w:r>
        <w:rPr>
          <w:rFonts w:ascii="Arial" w:hAnsi="Arial" w:cs="Arial"/>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rsidR="00B836B5" w:rsidRDefault="00B836B5" w:rsidP="00B836B5">
      <w:pPr>
        <w:spacing w:after="0"/>
        <w:jc w:val="both"/>
        <w:rPr>
          <w:rFonts w:ascii="Arial" w:hAnsi="Arial" w:cs="Arial"/>
          <w:sz w:val="16"/>
          <w:szCs w:val="16"/>
        </w:rPr>
      </w:pPr>
    </w:p>
    <w:p w:rsidR="00B836B5" w:rsidRDefault="00B836B5" w:rsidP="00B836B5">
      <w:pPr>
        <w:numPr>
          <w:ilvl w:val="0"/>
          <w:numId w:val="10"/>
        </w:numPr>
        <w:spacing w:after="0" w:line="240" w:lineRule="auto"/>
        <w:ind w:left="720"/>
        <w:jc w:val="both"/>
        <w:rPr>
          <w:rFonts w:ascii="Arial" w:hAnsi="Arial" w:cs="Arial"/>
        </w:rPr>
      </w:pPr>
      <w:r>
        <w:rPr>
          <w:rFonts w:ascii="Arial" w:hAnsi="Arial" w:cs="Arial"/>
        </w:rPr>
        <w:t xml:space="preserve">Constituir en debida forma y aportar al Grupo Contractual y Seguimiento de la </w:t>
      </w:r>
      <w:r>
        <w:rPr>
          <w:rFonts w:ascii="Arial" w:hAnsi="Arial" w:cs="Arial"/>
          <w:color w:val="808080"/>
        </w:rPr>
        <w:t xml:space="preserve">POLICÍA METROPOLITANA DE BARRANQUILLA </w:t>
      </w:r>
      <w:r>
        <w:rPr>
          <w:rFonts w:ascii="Arial" w:hAnsi="Arial" w:cs="Arial"/>
        </w:rPr>
        <w:t>o quien haga sus veces, dentro de los tres (3) días hábiles siguientes a la suscripción del contrato, la Garantía Única.</w:t>
      </w:r>
    </w:p>
    <w:p w:rsidR="00B836B5" w:rsidRDefault="00B836B5" w:rsidP="00B836B5">
      <w:pPr>
        <w:spacing w:after="0"/>
        <w:ind w:left="720"/>
        <w:jc w:val="both"/>
        <w:rPr>
          <w:rFonts w:ascii="Arial" w:hAnsi="Arial" w:cs="Arial"/>
          <w:sz w:val="16"/>
          <w:szCs w:val="16"/>
        </w:rPr>
      </w:pPr>
    </w:p>
    <w:p w:rsidR="00B836B5" w:rsidRDefault="00B836B5" w:rsidP="00B836B5">
      <w:pPr>
        <w:numPr>
          <w:ilvl w:val="0"/>
          <w:numId w:val="10"/>
        </w:numPr>
        <w:spacing w:after="0" w:line="240" w:lineRule="auto"/>
        <w:ind w:left="720"/>
        <w:jc w:val="both"/>
        <w:rPr>
          <w:rFonts w:ascii="Arial" w:hAnsi="Arial" w:cs="Arial"/>
        </w:rPr>
      </w:pPr>
      <w:r>
        <w:rPr>
          <w:rFonts w:ascii="Arial" w:hAnsi="Arial" w:cs="Arial"/>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B836B5" w:rsidRDefault="00B836B5" w:rsidP="00B836B5">
      <w:pPr>
        <w:spacing w:after="0"/>
        <w:jc w:val="both"/>
        <w:rPr>
          <w:rFonts w:ascii="Arial" w:hAnsi="Arial" w:cs="Arial"/>
          <w:sz w:val="16"/>
          <w:szCs w:val="16"/>
        </w:rPr>
      </w:pPr>
    </w:p>
    <w:p w:rsidR="00B836B5" w:rsidRDefault="00B836B5" w:rsidP="00B836B5">
      <w:pPr>
        <w:numPr>
          <w:ilvl w:val="0"/>
          <w:numId w:val="10"/>
        </w:numPr>
        <w:spacing w:after="0" w:line="240" w:lineRule="auto"/>
        <w:ind w:left="720"/>
        <w:jc w:val="both"/>
        <w:rPr>
          <w:rFonts w:ascii="Arial" w:hAnsi="Arial" w:cs="Arial"/>
        </w:rPr>
      </w:pPr>
      <w:r>
        <w:rPr>
          <w:rFonts w:ascii="Arial" w:hAnsi="Arial" w:cs="Arial"/>
        </w:rPr>
        <w:t>No acceder a peticiones o amenazas, de quienes actuando por fuera de la ley pretendan obligarlo a hacer u omitir algún acto o hecho, el CONTRATISTA</w:t>
      </w:r>
      <w:r>
        <w:rPr>
          <w:rFonts w:ascii="Arial" w:hAnsi="Arial" w:cs="Arial"/>
          <w:b/>
          <w:bCs/>
        </w:rPr>
        <w:t xml:space="preserve"> </w:t>
      </w:r>
      <w:r>
        <w:rPr>
          <w:rFonts w:ascii="Arial" w:hAnsi="Arial" w:cs="Arial"/>
        </w:rPr>
        <w:t xml:space="preserve">deberá Informar de tal evento a la </w:t>
      </w:r>
      <w:r>
        <w:rPr>
          <w:rFonts w:ascii="Arial" w:hAnsi="Arial" w:cs="Arial"/>
          <w:color w:val="808080"/>
        </w:rPr>
        <w:t xml:space="preserve">POLICÍA METROPOLITANA DE BARRANQUILLA </w:t>
      </w:r>
      <w:r>
        <w:rPr>
          <w:rFonts w:ascii="Arial" w:hAnsi="Arial" w:cs="Arial"/>
        </w:rPr>
        <w:t xml:space="preserve">de la Policía Nacional y a las autoridades competentes para que se adopte las medidas necesarias. </w:t>
      </w:r>
    </w:p>
    <w:p w:rsidR="00B836B5" w:rsidRDefault="00B836B5" w:rsidP="00B836B5">
      <w:pPr>
        <w:spacing w:after="0"/>
        <w:jc w:val="both"/>
        <w:rPr>
          <w:rFonts w:ascii="Arial" w:hAnsi="Arial" w:cs="Arial"/>
          <w:sz w:val="16"/>
          <w:szCs w:val="16"/>
        </w:rPr>
      </w:pPr>
    </w:p>
    <w:p w:rsidR="00B836B5" w:rsidRDefault="00B836B5" w:rsidP="00B836B5">
      <w:pPr>
        <w:numPr>
          <w:ilvl w:val="0"/>
          <w:numId w:val="10"/>
        </w:numPr>
        <w:spacing w:after="0" w:line="240" w:lineRule="auto"/>
        <w:ind w:left="720"/>
        <w:jc w:val="both"/>
        <w:rPr>
          <w:rFonts w:ascii="Arial" w:hAnsi="Arial" w:cs="Arial"/>
        </w:rPr>
      </w:pPr>
      <w:r>
        <w:rPr>
          <w:rFonts w:ascii="Arial" w:hAnsi="Arial" w:cs="Arial"/>
        </w:rPr>
        <w:t>Mantener activa la cuenta corriente o de ahorros reportada para los pagos con el fin de evitar traumatismos en el proceso de ejecución del contrato.</w:t>
      </w:r>
    </w:p>
    <w:p w:rsidR="00B836B5" w:rsidRDefault="00B836B5" w:rsidP="00B836B5">
      <w:pPr>
        <w:spacing w:after="0"/>
        <w:jc w:val="both"/>
        <w:rPr>
          <w:rFonts w:ascii="Arial" w:hAnsi="Arial" w:cs="Arial"/>
          <w:sz w:val="16"/>
          <w:szCs w:val="16"/>
        </w:rPr>
      </w:pPr>
    </w:p>
    <w:p w:rsidR="00B836B5" w:rsidRDefault="00B836B5" w:rsidP="00B836B5">
      <w:pPr>
        <w:numPr>
          <w:ilvl w:val="0"/>
          <w:numId w:val="10"/>
        </w:numPr>
        <w:spacing w:after="0" w:line="240" w:lineRule="auto"/>
        <w:ind w:left="720"/>
        <w:jc w:val="both"/>
        <w:rPr>
          <w:rFonts w:ascii="Arial" w:hAnsi="Arial" w:cs="Arial"/>
        </w:rPr>
      </w:pPr>
      <w:r>
        <w:rPr>
          <w:rFonts w:ascii="Arial" w:hAnsi="Arial" w:cs="Arial"/>
        </w:rPr>
        <w:t xml:space="preserve">Restituir a LA POLICÍA NACIONAL los elementos que haya colocado a su disposición para el desarrollo del objeto contractual, cuando se lo requiera o al finalizar el contrato, en caso de que se hayan suministrado. </w:t>
      </w:r>
    </w:p>
    <w:p w:rsidR="00B836B5" w:rsidRDefault="00B836B5" w:rsidP="00B836B5">
      <w:pPr>
        <w:pStyle w:val="Prrafodelista"/>
        <w:rPr>
          <w:rFonts w:ascii="Times New Roman" w:hAnsi="Times New Roman" w:cs="Times New Roman"/>
          <w:sz w:val="18"/>
          <w:szCs w:val="18"/>
        </w:rPr>
      </w:pPr>
    </w:p>
    <w:p w:rsidR="00B836B5" w:rsidRDefault="00B836B5" w:rsidP="00B836B5">
      <w:pPr>
        <w:numPr>
          <w:ilvl w:val="0"/>
          <w:numId w:val="10"/>
        </w:numPr>
        <w:spacing w:after="0" w:line="240" w:lineRule="auto"/>
        <w:ind w:left="720"/>
        <w:jc w:val="both"/>
        <w:rPr>
          <w:rFonts w:ascii="Arial" w:hAnsi="Arial" w:cs="Arial"/>
        </w:rPr>
      </w:pPr>
      <w:r>
        <w:rPr>
          <w:rFonts w:ascii="Arial" w:hAnsi="Arial" w:cs="Arial"/>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rsidR="00B836B5" w:rsidRDefault="00B836B5" w:rsidP="00B836B5">
      <w:pPr>
        <w:pStyle w:val="Prrafodelista"/>
        <w:rPr>
          <w:rFonts w:ascii="Times New Roman" w:hAnsi="Times New Roman" w:cs="Times New Roman"/>
          <w:sz w:val="18"/>
          <w:szCs w:val="18"/>
        </w:rPr>
      </w:pPr>
    </w:p>
    <w:p w:rsidR="00B836B5" w:rsidRDefault="00B836B5" w:rsidP="00B836B5">
      <w:pPr>
        <w:numPr>
          <w:ilvl w:val="0"/>
          <w:numId w:val="10"/>
        </w:numPr>
        <w:spacing w:after="0" w:line="240" w:lineRule="auto"/>
        <w:ind w:left="720"/>
        <w:jc w:val="both"/>
        <w:rPr>
          <w:rFonts w:ascii="Arial" w:hAnsi="Arial" w:cs="Arial"/>
        </w:rPr>
      </w:pPr>
      <w:r>
        <w:rPr>
          <w:rFonts w:ascii="Arial" w:hAnsi="Arial" w:cs="Arial"/>
        </w:rPr>
        <w:t xml:space="preserve">Incluir todas aquellas obligaciones que el contratista debe cumplir con el fin de alinear la actividad contractual a las buenas prácticas en materia ambiental. Tener además en cuenta lo establecido en la resolución 03049 del 2014, “Por medio del </w:t>
      </w:r>
      <w:r>
        <w:rPr>
          <w:rFonts w:ascii="Arial" w:hAnsi="Arial" w:cs="Arial"/>
        </w:rPr>
        <w:lastRenderedPageBreak/>
        <w:t>cual se adopta el Manual de Contratación de la Policía Nacional”, actualizada, modificada y complementada por las Resoluciones Nos. 00090 del 2018 apéndice 1 y apéndice 2 del 2020.</w:t>
      </w:r>
    </w:p>
    <w:p w:rsidR="00B836B5" w:rsidRDefault="00B836B5" w:rsidP="00B836B5">
      <w:pPr>
        <w:spacing w:after="0" w:line="240" w:lineRule="auto"/>
        <w:jc w:val="both"/>
        <w:rPr>
          <w:rFonts w:ascii="Arial" w:hAnsi="Arial" w:cs="Arial"/>
          <w:color w:val="A6A6A6"/>
        </w:rPr>
      </w:pPr>
    </w:p>
    <w:p w:rsidR="00B836B5" w:rsidRDefault="00B836B5" w:rsidP="00B836B5">
      <w:pPr>
        <w:numPr>
          <w:ilvl w:val="0"/>
          <w:numId w:val="10"/>
        </w:numPr>
        <w:spacing w:after="0" w:line="240" w:lineRule="auto"/>
        <w:ind w:left="720"/>
        <w:jc w:val="both"/>
        <w:rPr>
          <w:rFonts w:ascii="Arial" w:hAnsi="Arial" w:cs="Arial"/>
        </w:rPr>
      </w:pPr>
      <w:r>
        <w:rPr>
          <w:rFonts w:ascii="Arial" w:hAnsi="Arial" w:cs="Arial"/>
        </w:rPr>
        <w:t>Así mismo incluir las obligaciones en materia de Seguridad y Salud en el Trabajo y los lineamientos del gobierno nacional en el tema del COVID.</w:t>
      </w:r>
    </w:p>
    <w:p w:rsidR="00B836B5" w:rsidRDefault="00B836B5" w:rsidP="00B836B5">
      <w:pPr>
        <w:pStyle w:val="Prrafodelista"/>
        <w:rPr>
          <w:rFonts w:ascii="Arial" w:hAnsi="Arial" w:cs="Arial"/>
        </w:rPr>
      </w:pPr>
    </w:p>
    <w:p w:rsidR="00B836B5" w:rsidRDefault="00B836B5" w:rsidP="00B836B5">
      <w:pPr>
        <w:numPr>
          <w:ilvl w:val="0"/>
          <w:numId w:val="10"/>
        </w:numPr>
        <w:spacing w:after="0" w:line="240" w:lineRule="auto"/>
        <w:ind w:left="720"/>
        <w:jc w:val="both"/>
        <w:rPr>
          <w:rFonts w:ascii="Arial" w:hAnsi="Arial" w:cs="Arial"/>
        </w:rPr>
      </w:pPr>
      <w:r>
        <w:rPr>
          <w:rFonts w:ascii="Arial" w:hAnsi="Arial" w:cs="Arial"/>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Pr>
          <w:rFonts w:ascii="Arial" w:hAnsi="Arial" w:cs="Arial"/>
          <w:i/>
        </w:rPr>
        <w:t>Lineamientos para el Pago de Proveedores del Estado</w:t>
      </w:r>
      <w:r>
        <w:rPr>
          <w:rFonts w:ascii="Arial" w:hAnsi="Arial" w:cs="Arial"/>
        </w:rPr>
        <w:t>” y la Resolución No. 000042 del 05 de mayo de 2020, “</w:t>
      </w:r>
      <w:r>
        <w:rPr>
          <w:rFonts w:ascii="Arial" w:hAnsi="Arial" w:cs="Arial"/>
          <w:i/>
        </w:rPr>
        <w:t>Por la  cual se desarrollan los sistemas de facturación, los proveedores tecnológicos</w:t>
      </w:r>
      <w:r>
        <w:rPr>
          <w:rFonts w:ascii="Arial" w:hAnsi="Arial" w:cs="Arial"/>
        </w:rPr>
        <w:t>” y el registro de la factura electrónica de venta.</w:t>
      </w:r>
    </w:p>
    <w:p w:rsidR="00B836B5" w:rsidRDefault="00B836B5" w:rsidP="00B836B5">
      <w:pPr>
        <w:pStyle w:val="Prrafodelista"/>
        <w:rPr>
          <w:rFonts w:ascii="Arial" w:hAnsi="Arial" w:cs="Arial"/>
        </w:rPr>
      </w:pPr>
    </w:p>
    <w:p w:rsidR="00B836B5" w:rsidRDefault="00B836B5" w:rsidP="00B836B5">
      <w:pPr>
        <w:numPr>
          <w:ilvl w:val="0"/>
          <w:numId w:val="10"/>
        </w:numPr>
        <w:spacing w:after="0" w:line="240" w:lineRule="auto"/>
        <w:ind w:left="720"/>
        <w:jc w:val="both"/>
        <w:rPr>
          <w:rFonts w:ascii="Arial" w:hAnsi="Arial" w:cs="Arial"/>
        </w:rPr>
      </w:pPr>
      <w:r>
        <w:rPr>
          <w:rFonts w:ascii="Arial" w:hAnsi="Arial" w:cs="Arial"/>
        </w:rPr>
        <w:t>Las demás obligaciones del CONTRATISTA contenidas en el artículo 5º de la Ley 80 de 1993, así mismo, será civil y penalmente responsable por sus acciones u omisiones en la actuación contractual.</w:t>
      </w:r>
    </w:p>
    <w:p w:rsidR="00D1421C" w:rsidRPr="00D1421C" w:rsidRDefault="00D1421C" w:rsidP="00D1421C">
      <w:pPr>
        <w:autoSpaceDE w:val="0"/>
        <w:autoSpaceDN w:val="0"/>
        <w:spacing w:after="0" w:line="240" w:lineRule="auto"/>
        <w:ind w:left="862"/>
        <w:contextualSpacing/>
        <w:jc w:val="both"/>
        <w:rPr>
          <w:rFonts w:ascii="Arial" w:hAnsi="Arial" w:cs="Arial"/>
          <w:bCs/>
          <w:sz w:val="18"/>
          <w:szCs w:val="18"/>
          <w:lang w:val="es-ES_tradnl"/>
        </w:rPr>
      </w:pPr>
    </w:p>
    <w:p w:rsidR="00044031" w:rsidRDefault="00044031" w:rsidP="00044031">
      <w:pPr>
        <w:jc w:val="both"/>
        <w:rPr>
          <w:rFonts w:ascii="Arial" w:hAnsi="Arial" w:cs="Arial"/>
          <w:sz w:val="20"/>
          <w:szCs w:val="20"/>
        </w:rPr>
      </w:pPr>
    </w:p>
    <w:p w:rsidR="008F6CFA" w:rsidRDefault="00044031" w:rsidP="00044031">
      <w:pPr>
        <w:spacing w:line="360" w:lineRule="auto"/>
        <w:rPr>
          <w:rFonts w:ascii="Arial" w:hAnsi="Arial" w:cs="Arial"/>
          <w:b/>
        </w:rPr>
      </w:pPr>
      <w:r>
        <w:rPr>
          <w:rFonts w:ascii="Arial" w:hAnsi="Arial" w:cs="Arial"/>
          <w:b/>
        </w:rPr>
        <w:t xml:space="preserve">    </w:t>
      </w:r>
    </w:p>
    <w:p w:rsidR="008F6CFA" w:rsidRDefault="008F6CFA" w:rsidP="00044031">
      <w:pPr>
        <w:spacing w:line="360" w:lineRule="auto"/>
        <w:rPr>
          <w:rFonts w:ascii="Arial" w:hAnsi="Arial" w:cs="Arial"/>
          <w:b/>
        </w:rPr>
      </w:pPr>
    </w:p>
    <w:p w:rsidR="00B836B5" w:rsidRDefault="00B836B5" w:rsidP="00044031">
      <w:pPr>
        <w:spacing w:line="360" w:lineRule="auto"/>
        <w:rPr>
          <w:rFonts w:ascii="Arial" w:hAnsi="Arial" w:cs="Arial"/>
          <w:b/>
        </w:rPr>
      </w:pPr>
    </w:p>
    <w:p w:rsidR="00B836B5" w:rsidRDefault="00B836B5" w:rsidP="00044031">
      <w:pPr>
        <w:spacing w:line="360" w:lineRule="auto"/>
        <w:rPr>
          <w:rFonts w:ascii="Arial" w:hAnsi="Arial" w:cs="Arial"/>
          <w:b/>
        </w:rPr>
      </w:pPr>
    </w:p>
    <w:p w:rsidR="00B836B5" w:rsidRDefault="00B836B5" w:rsidP="00044031">
      <w:pPr>
        <w:spacing w:line="360" w:lineRule="auto"/>
        <w:rPr>
          <w:rFonts w:ascii="Arial" w:hAnsi="Arial" w:cs="Arial"/>
          <w:b/>
        </w:rPr>
      </w:pPr>
    </w:p>
    <w:p w:rsidR="00B836B5" w:rsidRDefault="00B836B5" w:rsidP="00044031">
      <w:pPr>
        <w:spacing w:line="360" w:lineRule="auto"/>
        <w:rPr>
          <w:rFonts w:ascii="Arial" w:hAnsi="Arial" w:cs="Arial"/>
          <w:b/>
        </w:rPr>
      </w:pPr>
    </w:p>
    <w:p w:rsidR="00B836B5" w:rsidRDefault="00B836B5" w:rsidP="00044031">
      <w:pPr>
        <w:spacing w:line="360" w:lineRule="auto"/>
        <w:rPr>
          <w:rFonts w:ascii="Arial" w:hAnsi="Arial" w:cs="Arial"/>
          <w:b/>
        </w:rPr>
      </w:pPr>
    </w:p>
    <w:p w:rsidR="00B836B5" w:rsidRDefault="00B836B5" w:rsidP="00044031">
      <w:pPr>
        <w:spacing w:line="360" w:lineRule="auto"/>
        <w:rPr>
          <w:rFonts w:ascii="Arial" w:hAnsi="Arial" w:cs="Arial"/>
          <w:b/>
        </w:rPr>
      </w:pPr>
    </w:p>
    <w:p w:rsidR="00B836B5" w:rsidRDefault="00B836B5" w:rsidP="00044031">
      <w:pPr>
        <w:spacing w:line="360" w:lineRule="auto"/>
        <w:rPr>
          <w:rFonts w:ascii="Arial" w:hAnsi="Arial" w:cs="Arial"/>
          <w:b/>
        </w:rPr>
      </w:pPr>
    </w:p>
    <w:p w:rsidR="00B836B5" w:rsidRDefault="00B836B5" w:rsidP="00044031">
      <w:pPr>
        <w:spacing w:line="360" w:lineRule="auto"/>
        <w:rPr>
          <w:rFonts w:ascii="Arial" w:hAnsi="Arial" w:cs="Arial"/>
          <w:b/>
        </w:rPr>
      </w:pPr>
    </w:p>
    <w:p w:rsidR="00B836B5" w:rsidRDefault="00B836B5" w:rsidP="00044031">
      <w:pPr>
        <w:spacing w:line="360" w:lineRule="auto"/>
        <w:rPr>
          <w:rFonts w:ascii="Arial" w:hAnsi="Arial" w:cs="Arial"/>
          <w:b/>
        </w:rPr>
      </w:pPr>
    </w:p>
    <w:p w:rsidR="00B836B5" w:rsidRDefault="00B836B5" w:rsidP="00044031">
      <w:pPr>
        <w:spacing w:line="360" w:lineRule="auto"/>
        <w:rPr>
          <w:rFonts w:ascii="Arial" w:hAnsi="Arial" w:cs="Arial"/>
          <w:b/>
        </w:rPr>
      </w:pPr>
    </w:p>
    <w:p w:rsidR="00B836B5" w:rsidRDefault="00B836B5" w:rsidP="00044031">
      <w:pPr>
        <w:spacing w:line="360" w:lineRule="auto"/>
        <w:rPr>
          <w:rFonts w:ascii="Arial" w:hAnsi="Arial" w:cs="Arial"/>
          <w:b/>
        </w:rPr>
      </w:pPr>
      <w:r>
        <w:rPr>
          <w:rFonts w:ascii="Arial" w:hAnsi="Arial" w:cs="Arial"/>
          <w:b/>
        </w:rPr>
        <w:tab/>
      </w:r>
    </w:p>
    <w:p w:rsidR="00044031" w:rsidRPr="003D5AEE" w:rsidRDefault="00044031" w:rsidP="00044031">
      <w:pPr>
        <w:spacing w:line="360" w:lineRule="auto"/>
        <w:rPr>
          <w:rFonts w:ascii="Arial" w:hAnsi="Arial" w:cs="Arial"/>
          <w:b/>
        </w:rPr>
      </w:pPr>
      <w:r>
        <w:rPr>
          <w:rFonts w:ascii="Arial" w:hAnsi="Arial" w:cs="Arial"/>
          <w:b/>
        </w:rPr>
        <w:lastRenderedPageBreak/>
        <w:t xml:space="preserve"> </w:t>
      </w:r>
      <w:r w:rsidRPr="00AA243B">
        <w:rPr>
          <w:rFonts w:ascii="Arial" w:hAnsi="Arial" w:cs="Arial"/>
          <w:b/>
        </w:rPr>
        <w:t>OBLI</w:t>
      </w:r>
      <w:r>
        <w:rPr>
          <w:rFonts w:ascii="Arial" w:hAnsi="Arial" w:cs="Arial"/>
          <w:b/>
        </w:rPr>
        <w:t>GACIONES DE LA POLICÍA NACIONAL</w:t>
      </w:r>
    </w:p>
    <w:p w:rsidR="00044031" w:rsidRPr="00AA243B" w:rsidRDefault="00044031" w:rsidP="00044031">
      <w:pPr>
        <w:numPr>
          <w:ilvl w:val="0"/>
          <w:numId w:val="2"/>
        </w:numPr>
        <w:spacing w:after="0" w:line="240" w:lineRule="auto"/>
        <w:jc w:val="both"/>
        <w:rPr>
          <w:rFonts w:ascii="Arial" w:hAnsi="Arial" w:cs="Arial"/>
        </w:rPr>
      </w:pPr>
      <w:r w:rsidRPr="00AA243B">
        <w:rPr>
          <w:rFonts w:ascii="Arial" w:hAnsi="Arial" w:cs="Arial"/>
        </w:rPr>
        <w:t xml:space="preserve">Poner a disposición del </w:t>
      </w:r>
      <w:r w:rsidRPr="00AA243B">
        <w:rPr>
          <w:rFonts w:ascii="Arial" w:hAnsi="Arial" w:cs="Arial"/>
          <w:b/>
        </w:rPr>
        <w:t xml:space="preserve">CONTRATISTA </w:t>
      </w:r>
      <w:r w:rsidRPr="00AA243B">
        <w:rPr>
          <w:rFonts w:ascii="Arial" w:hAnsi="Arial" w:cs="Arial"/>
        </w:rPr>
        <w:t>los bienes y lugares que se requieran para la ejecución y entrega del objeto contratado.</w:t>
      </w:r>
    </w:p>
    <w:p w:rsidR="00044031" w:rsidRPr="00AA243B" w:rsidRDefault="00044031" w:rsidP="00044031">
      <w:pPr>
        <w:jc w:val="both"/>
        <w:rPr>
          <w:rFonts w:ascii="Arial" w:hAnsi="Arial" w:cs="Arial"/>
        </w:rPr>
      </w:pPr>
    </w:p>
    <w:p w:rsidR="00044031" w:rsidRPr="00AA243B" w:rsidRDefault="00044031" w:rsidP="00044031">
      <w:pPr>
        <w:numPr>
          <w:ilvl w:val="0"/>
          <w:numId w:val="2"/>
        </w:numPr>
        <w:spacing w:after="0" w:line="240" w:lineRule="auto"/>
        <w:jc w:val="both"/>
        <w:rPr>
          <w:rFonts w:ascii="Arial" w:hAnsi="Arial" w:cs="Arial"/>
          <w:b/>
        </w:rPr>
      </w:pPr>
      <w:r w:rsidRPr="00AA243B">
        <w:rPr>
          <w:rFonts w:ascii="Arial" w:hAnsi="Arial" w:cs="Arial"/>
        </w:rPr>
        <w:t>Una vez se surta el proceso de contratación estatal, asignar un Supervisor, a través de quien la</w:t>
      </w:r>
      <w:r w:rsidRPr="00AA243B">
        <w:rPr>
          <w:rFonts w:ascii="Arial" w:hAnsi="Arial" w:cs="Arial"/>
          <w:b/>
        </w:rPr>
        <w:t xml:space="preserve"> POLICÍA </w:t>
      </w:r>
      <w:r>
        <w:rPr>
          <w:rFonts w:ascii="Arial" w:hAnsi="Arial" w:cs="Arial"/>
          <w:b/>
        </w:rPr>
        <w:t>METROPOLITANA DE BARRANQUILLA,</w:t>
      </w:r>
      <w:r w:rsidRPr="002C1BDA">
        <w:rPr>
          <w:rFonts w:ascii="Arial" w:hAnsi="Arial" w:cs="Arial"/>
          <w:b/>
        </w:rPr>
        <w:t xml:space="preserve"> EL DEPARTAMENTO DE POLICIA ATLANTICO</w:t>
      </w:r>
      <w:r>
        <w:rPr>
          <w:rFonts w:ascii="Arial" w:hAnsi="Arial" w:cs="Arial"/>
          <w:b/>
        </w:rPr>
        <w:t xml:space="preserve">, </w:t>
      </w:r>
      <w:r w:rsidRPr="00C46110">
        <w:rPr>
          <w:rFonts w:ascii="Arial" w:hAnsi="Arial" w:cs="Arial"/>
          <w:b/>
        </w:rPr>
        <w:t>ESCUELA DE POLICIA ANTONIO NARIÑO</w:t>
      </w:r>
      <w:r>
        <w:rPr>
          <w:rFonts w:ascii="Arial" w:hAnsi="Arial" w:cs="Arial"/>
          <w:b/>
        </w:rPr>
        <w:t xml:space="preserve"> Y COLEGIO NUESTRA SEÑORA DE FATIMA</w:t>
      </w:r>
      <w:r w:rsidRPr="002C1BDA">
        <w:rPr>
          <w:rFonts w:ascii="Arial" w:hAnsi="Arial" w:cs="Arial"/>
          <w:b/>
        </w:rPr>
        <w:t>,</w:t>
      </w:r>
      <w:r>
        <w:rPr>
          <w:rFonts w:ascii="Arial" w:hAnsi="Arial" w:cs="Arial"/>
        </w:rPr>
        <w:t xml:space="preserve"> </w:t>
      </w:r>
      <w:r w:rsidRPr="00AA243B">
        <w:rPr>
          <w:rFonts w:ascii="Arial" w:hAnsi="Arial" w:cs="Arial"/>
        </w:rPr>
        <w:t>mantendrá la interlocución permanente y directa con el</w:t>
      </w:r>
      <w:r w:rsidRPr="00AA243B">
        <w:rPr>
          <w:rFonts w:ascii="Arial" w:hAnsi="Arial" w:cs="Arial"/>
          <w:b/>
        </w:rPr>
        <w:t xml:space="preserve"> CONTRATISTA</w:t>
      </w:r>
      <w:r w:rsidRPr="00AA243B">
        <w:rPr>
          <w:rFonts w:ascii="Arial" w:hAnsi="Arial" w:cs="Arial"/>
        </w:rPr>
        <w:t>.</w:t>
      </w:r>
      <w:r w:rsidRPr="00AA243B">
        <w:rPr>
          <w:rFonts w:ascii="Arial" w:hAnsi="Arial" w:cs="Arial"/>
          <w:b/>
        </w:rPr>
        <w:t xml:space="preserve"> </w:t>
      </w:r>
    </w:p>
    <w:p w:rsidR="00044031" w:rsidRPr="00AA243B" w:rsidRDefault="00044031" w:rsidP="00044031">
      <w:pPr>
        <w:jc w:val="both"/>
        <w:rPr>
          <w:rFonts w:ascii="Arial" w:hAnsi="Arial" w:cs="Arial"/>
          <w:b/>
        </w:rPr>
      </w:pPr>
    </w:p>
    <w:p w:rsidR="00044031" w:rsidRPr="00AA243B" w:rsidRDefault="00044031" w:rsidP="00044031">
      <w:pPr>
        <w:numPr>
          <w:ilvl w:val="0"/>
          <w:numId w:val="2"/>
        </w:numPr>
        <w:spacing w:after="0" w:line="240" w:lineRule="auto"/>
        <w:jc w:val="both"/>
        <w:rPr>
          <w:rFonts w:ascii="Arial" w:hAnsi="Arial" w:cs="Arial"/>
        </w:rPr>
      </w:pPr>
      <w:r w:rsidRPr="00AA243B">
        <w:rPr>
          <w:rFonts w:ascii="Arial" w:hAnsi="Arial" w:cs="Arial"/>
        </w:rPr>
        <w:t xml:space="preserve">Ejercer el control sobre el cumplimiento del contrato a través del Supervisor designado para el efecto, exigiéndole la ejecución idónea y oportuna del objeto a contratar.  </w:t>
      </w:r>
    </w:p>
    <w:p w:rsidR="00044031" w:rsidRPr="00AA243B" w:rsidRDefault="00044031" w:rsidP="00044031">
      <w:pPr>
        <w:jc w:val="both"/>
        <w:rPr>
          <w:rFonts w:ascii="Arial" w:hAnsi="Arial" w:cs="Arial"/>
        </w:rPr>
      </w:pPr>
    </w:p>
    <w:p w:rsidR="00044031" w:rsidRPr="00AA243B" w:rsidRDefault="00044031" w:rsidP="00044031">
      <w:pPr>
        <w:numPr>
          <w:ilvl w:val="0"/>
          <w:numId w:val="2"/>
        </w:numPr>
        <w:spacing w:after="0" w:line="240" w:lineRule="auto"/>
        <w:jc w:val="both"/>
        <w:rPr>
          <w:rFonts w:ascii="Arial" w:hAnsi="Arial" w:cs="Arial"/>
        </w:rPr>
      </w:pPr>
      <w:r w:rsidRPr="00AA243B">
        <w:rPr>
          <w:rFonts w:ascii="Arial" w:hAnsi="Arial" w:cs="Arial"/>
        </w:rPr>
        <w:t xml:space="preserve">Recibir a satisfacción los bienes y/o servicios que sean entregados por el </w:t>
      </w:r>
      <w:r w:rsidRPr="00AA243B">
        <w:rPr>
          <w:rFonts w:ascii="Arial" w:hAnsi="Arial" w:cs="Arial"/>
          <w:b/>
        </w:rPr>
        <w:t xml:space="preserve">CONTRATISTA, </w:t>
      </w:r>
      <w:r w:rsidRPr="00AA243B">
        <w:rPr>
          <w:rFonts w:ascii="Arial" w:hAnsi="Arial" w:cs="Arial"/>
        </w:rPr>
        <w:t xml:space="preserve">cuando estos cumplan con las condiciones establecidas y en especial las especificaciones u obligaciones técnicas contenidas en el anexo técnico. </w:t>
      </w:r>
    </w:p>
    <w:p w:rsidR="00044031" w:rsidRPr="00AA243B" w:rsidRDefault="00044031" w:rsidP="00044031">
      <w:pPr>
        <w:jc w:val="both"/>
        <w:rPr>
          <w:rFonts w:ascii="Arial" w:hAnsi="Arial" w:cs="Arial"/>
        </w:rPr>
      </w:pPr>
    </w:p>
    <w:p w:rsidR="00044031" w:rsidRPr="00AA243B" w:rsidRDefault="00044031" w:rsidP="00044031">
      <w:pPr>
        <w:numPr>
          <w:ilvl w:val="0"/>
          <w:numId w:val="2"/>
        </w:numPr>
        <w:spacing w:after="0" w:line="240" w:lineRule="auto"/>
        <w:jc w:val="both"/>
        <w:rPr>
          <w:rFonts w:ascii="Arial" w:hAnsi="Arial" w:cs="Arial"/>
          <w:b/>
        </w:rPr>
      </w:pPr>
      <w:r w:rsidRPr="00AA243B">
        <w:rPr>
          <w:rFonts w:ascii="Arial" w:hAnsi="Arial" w:cs="Arial"/>
        </w:rPr>
        <w:t>Adelantar las gestiones necesarias para el reconocimiento y cobro de las sanciones pecuniarias y garantías a que hubiere lugar, para lo cual el Supervisor dará avis</w:t>
      </w:r>
      <w:r>
        <w:rPr>
          <w:rFonts w:ascii="Arial" w:hAnsi="Arial" w:cs="Arial"/>
        </w:rPr>
        <w:t xml:space="preserve">o oportuno a la POLICÍA METROPOLITANA DE BARRANQUILLA, DEPARTAMENTO DE POLICIA ATLANTICO, </w:t>
      </w:r>
      <w:r w:rsidRPr="0071141C">
        <w:rPr>
          <w:rFonts w:ascii="Arial" w:hAnsi="Arial" w:cs="Arial"/>
        </w:rPr>
        <w:t>ESCUELA DE POLICIA ANTONIO NARIÑO</w:t>
      </w:r>
      <w:r>
        <w:rPr>
          <w:rFonts w:ascii="Arial" w:hAnsi="Arial" w:cs="Arial"/>
        </w:rPr>
        <w:t xml:space="preserve"> Y COLEGIO NUESTRA SEÑORA DE FATIMA</w:t>
      </w:r>
      <w:r w:rsidRPr="00AA243B">
        <w:rPr>
          <w:rFonts w:ascii="Arial" w:hAnsi="Arial" w:cs="Arial"/>
        </w:rPr>
        <w:t>, sobre la ocurrencia de hechos constitutivos de mora o incumplimiento</w:t>
      </w:r>
      <w:r w:rsidRPr="00AA243B">
        <w:rPr>
          <w:rFonts w:ascii="Arial" w:hAnsi="Arial" w:cs="Arial"/>
          <w:b/>
        </w:rPr>
        <w:t xml:space="preserve">. </w:t>
      </w:r>
    </w:p>
    <w:p w:rsidR="00044031" w:rsidRPr="00AA243B" w:rsidRDefault="00044031" w:rsidP="00044031">
      <w:pPr>
        <w:jc w:val="both"/>
        <w:rPr>
          <w:rFonts w:ascii="Arial" w:hAnsi="Arial" w:cs="Arial"/>
          <w:b/>
        </w:rPr>
      </w:pPr>
    </w:p>
    <w:p w:rsidR="00044031" w:rsidRPr="00AA243B" w:rsidRDefault="00044031" w:rsidP="00044031">
      <w:pPr>
        <w:numPr>
          <w:ilvl w:val="0"/>
          <w:numId w:val="2"/>
        </w:numPr>
        <w:spacing w:after="0" w:line="240" w:lineRule="auto"/>
        <w:jc w:val="both"/>
        <w:rPr>
          <w:rFonts w:ascii="Arial" w:hAnsi="Arial" w:cs="Arial"/>
        </w:rPr>
      </w:pPr>
      <w:r w:rsidRPr="00AA243B">
        <w:rPr>
          <w:rFonts w:ascii="Arial" w:hAnsi="Arial" w:cs="Arial"/>
        </w:rPr>
        <w:t xml:space="preserve">Pagar al </w:t>
      </w:r>
      <w:r w:rsidRPr="00AA243B">
        <w:rPr>
          <w:rFonts w:ascii="Arial" w:hAnsi="Arial" w:cs="Arial"/>
          <w:b/>
        </w:rPr>
        <w:t>CONTRATISTA</w:t>
      </w:r>
      <w:r w:rsidRPr="00AA243B">
        <w:rPr>
          <w:rFonts w:ascii="Arial" w:hAnsi="Arial" w:cs="Arial"/>
        </w:rPr>
        <w:t xml:space="preserve"> en la forma pactada y con sujeción a las disponibilidades presupuestales y de PAC previstas para el efecto.</w:t>
      </w:r>
    </w:p>
    <w:p w:rsidR="00044031" w:rsidRPr="00AA243B" w:rsidRDefault="00044031" w:rsidP="00044031">
      <w:pPr>
        <w:jc w:val="both"/>
        <w:rPr>
          <w:rFonts w:ascii="Arial" w:hAnsi="Arial" w:cs="Arial"/>
        </w:rPr>
      </w:pPr>
    </w:p>
    <w:p w:rsidR="00044031" w:rsidRPr="00AA243B" w:rsidRDefault="00044031" w:rsidP="00044031">
      <w:pPr>
        <w:numPr>
          <w:ilvl w:val="0"/>
          <w:numId w:val="2"/>
        </w:numPr>
        <w:spacing w:after="0" w:line="240" w:lineRule="auto"/>
        <w:jc w:val="both"/>
        <w:rPr>
          <w:rFonts w:ascii="Arial" w:hAnsi="Arial" w:cs="Arial"/>
        </w:rPr>
      </w:pPr>
      <w:r w:rsidRPr="00AA243B">
        <w:rPr>
          <w:rFonts w:ascii="Arial" w:hAnsi="Arial" w:cs="Arial"/>
        </w:rPr>
        <w:t>Tramitar diligentemente las apropiaciones presupuestales que requiera para solventar las prestaciones patrimoniales que hayan surgido a su cargo como consecuencia de la suscripción del contrato.</w:t>
      </w:r>
    </w:p>
    <w:p w:rsidR="00044031" w:rsidRPr="00AA243B" w:rsidRDefault="00044031" w:rsidP="00044031">
      <w:pPr>
        <w:pStyle w:val="Prrafodelista"/>
        <w:rPr>
          <w:rFonts w:ascii="Arial" w:hAnsi="Arial" w:cs="Arial"/>
        </w:rPr>
      </w:pPr>
    </w:p>
    <w:p w:rsidR="00044031" w:rsidRPr="00AA243B" w:rsidRDefault="00044031" w:rsidP="00044031">
      <w:pPr>
        <w:numPr>
          <w:ilvl w:val="0"/>
          <w:numId w:val="2"/>
        </w:numPr>
        <w:spacing w:after="0" w:line="240" w:lineRule="auto"/>
        <w:jc w:val="both"/>
        <w:rPr>
          <w:rFonts w:ascii="Arial" w:hAnsi="Arial" w:cs="Arial"/>
        </w:rPr>
      </w:pPr>
      <w:r w:rsidRPr="00AA243B">
        <w:rPr>
          <w:rFonts w:ascii="Arial" w:hAnsi="Arial" w:cs="Arial"/>
        </w:rPr>
        <w:t xml:space="preserve">Solicitar y recibir información técnica respecto del bien </w:t>
      </w:r>
      <w:proofErr w:type="spellStart"/>
      <w:r w:rsidRPr="00AA243B">
        <w:rPr>
          <w:rFonts w:ascii="Arial" w:hAnsi="Arial" w:cs="Arial"/>
        </w:rPr>
        <w:t>ó</w:t>
      </w:r>
      <w:proofErr w:type="spellEnd"/>
      <w:r w:rsidRPr="00AA243B">
        <w:rPr>
          <w:rFonts w:ascii="Arial" w:hAnsi="Arial" w:cs="Arial"/>
        </w:rPr>
        <w:t xml:space="preserve"> servicio y demás del</w:t>
      </w:r>
      <w:r w:rsidRPr="00AA243B">
        <w:rPr>
          <w:rFonts w:ascii="Arial" w:hAnsi="Arial" w:cs="Arial"/>
          <w:b/>
        </w:rPr>
        <w:t xml:space="preserve"> CONTRATISTA</w:t>
      </w:r>
      <w:r w:rsidRPr="00AA243B">
        <w:rPr>
          <w:rFonts w:ascii="Arial" w:hAnsi="Arial" w:cs="Arial"/>
        </w:rPr>
        <w:t xml:space="preserve"> en desarrollo del objeto del contractual. </w:t>
      </w:r>
    </w:p>
    <w:p w:rsidR="00044031" w:rsidRPr="00AA243B" w:rsidRDefault="00044031" w:rsidP="00044031">
      <w:pPr>
        <w:pStyle w:val="Prrafodelista"/>
        <w:rPr>
          <w:rFonts w:ascii="Arial" w:hAnsi="Arial" w:cs="Arial"/>
        </w:rPr>
      </w:pPr>
    </w:p>
    <w:p w:rsidR="00044031" w:rsidRPr="00AA243B" w:rsidRDefault="00044031" w:rsidP="00044031">
      <w:pPr>
        <w:numPr>
          <w:ilvl w:val="0"/>
          <w:numId w:val="2"/>
        </w:numPr>
        <w:spacing w:after="0" w:line="240" w:lineRule="auto"/>
        <w:jc w:val="both"/>
        <w:rPr>
          <w:rFonts w:ascii="Arial" w:hAnsi="Arial" w:cs="Arial"/>
        </w:rPr>
      </w:pPr>
      <w:r w:rsidRPr="00AA243B">
        <w:rPr>
          <w:rFonts w:ascii="Arial" w:hAnsi="Arial" w:cs="Arial"/>
        </w:rPr>
        <w:t>Incluir aquellas obligaciones propias de cada proceso que coadyuven al cumplimiento de las obligaciones contractuales.</w:t>
      </w:r>
    </w:p>
    <w:p w:rsidR="00044031" w:rsidRPr="00AA243B" w:rsidRDefault="00044031" w:rsidP="00044031">
      <w:pPr>
        <w:jc w:val="both"/>
        <w:rPr>
          <w:rFonts w:ascii="Arial" w:hAnsi="Arial" w:cs="Arial"/>
        </w:rPr>
      </w:pPr>
    </w:p>
    <w:p w:rsidR="00044031" w:rsidRDefault="00044031" w:rsidP="00044031">
      <w:pPr>
        <w:numPr>
          <w:ilvl w:val="0"/>
          <w:numId w:val="2"/>
        </w:numPr>
        <w:spacing w:after="0" w:line="240" w:lineRule="auto"/>
        <w:jc w:val="both"/>
        <w:rPr>
          <w:rFonts w:ascii="Arial" w:hAnsi="Arial" w:cs="Arial"/>
        </w:rPr>
      </w:pPr>
      <w:r w:rsidRPr="00AA243B">
        <w:rPr>
          <w:rFonts w:ascii="Arial" w:hAnsi="Arial" w:cs="Arial"/>
        </w:rPr>
        <w:t>Rechazar los bienes y/o servicios cuando no cumplan con los requerimientos técnicos exigidos.</w:t>
      </w:r>
    </w:p>
    <w:p w:rsidR="00044031" w:rsidRDefault="00044031" w:rsidP="00044031">
      <w:pPr>
        <w:autoSpaceDE w:val="0"/>
        <w:autoSpaceDN w:val="0"/>
        <w:spacing w:after="0" w:line="240" w:lineRule="auto"/>
        <w:rPr>
          <w:rFonts w:ascii="Arial" w:hAnsi="Arial" w:cs="Arial"/>
          <w:b/>
          <w:bCs/>
        </w:rPr>
      </w:pPr>
    </w:p>
    <w:p w:rsidR="00044031" w:rsidRPr="003D5AEE" w:rsidRDefault="00044031" w:rsidP="00044031">
      <w:pPr>
        <w:autoSpaceDE w:val="0"/>
        <w:autoSpaceDN w:val="0"/>
        <w:spacing w:after="0" w:line="240" w:lineRule="auto"/>
        <w:jc w:val="center"/>
        <w:rPr>
          <w:rFonts w:ascii="Arial" w:hAnsi="Arial" w:cs="Arial"/>
          <w:bCs/>
          <w:lang w:val="es-ES_tradnl"/>
        </w:rPr>
      </w:pPr>
      <w:r w:rsidRPr="003D5AEE">
        <w:rPr>
          <w:rFonts w:ascii="Arial" w:hAnsi="Arial" w:cs="Arial"/>
          <w:b/>
          <w:bCs/>
        </w:rPr>
        <w:lastRenderedPageBreak/>
        <w:t>CAUSALES DE RECHAZO DE LA PROPUESTA O DECLARATORIA DESIERTA DEL PROCESO</w:t>
      </w:r>
    </w:p>
    <w:p w:rsidR="00044031" w:rsidRPr="00F47E1A" w:rsidRDefault="00044031" w:rsidP="00044031">
      <w:pPr>
        <w:autoSpaceDE w:val="0"/>
        <w:autoSpaceDN w:val="0"/>
        <w:spacing w:after="0" w:line="240" w:lineRule="auto"/>
        <w:ind w:left="-142"/>
        <w:contextualSpacing/>
        <w:jc w:val="both"/>
        <w:rPr>
          <w:rFonts w:ascii="Arial" w:hAnsi="Arial" w:cs="Arial"/>
          <w:bCs/>
          <w:lang w:val="es-ES_tradnl"/>
        </w:rPr>
      </w:pPr>
    </w:p>
    <w:p w:rsidR="00044031" w:rsidRPr="00EC6A6B" w:rsidRDefault="00044031" w:rsidP="00044031">
      <w:pPr>
        <w:spacing w:after="0" w:line="240" w:lineRule="auto"/>
        <w:jc w:val="both"/>
        <w:rPr>
          <w:rFonts w:ascii="Arial" w:hAnsi="Arial" w:cs="Arial"/>
          <w:sz w:val="20"/>
        </w:rPr>
      </w:pPr>
      <w:r w:rsidRPr="00EC6A6B">
        <w:rPr>
          <w:rFonts w:ascii="Arial" w:hAnsi="Arial" w:cs="Arial"/>
          <w:sz w:val="20"/>
        </w:rPr>
        <w:t>Son causales para el rechazo de las propuestas, las siguientes:</w:t>
      </w:r>
    </w:p>
    <w:p w:rsidR="00044031" w:rsidRPr="00EC6A6B" w:rsidRDefault="00044031" w:rsidP="00044031">
      <w:pPr>
        <w:spacing w:after="0" w:line="240" w:lineRule="auto"/>
        <w:jc w:val="both"/>
        <w:rPr>
          <w:rFonts w:ascii="Arial" w:hAnsi="Arial" w:cs="Arial"/>
          <w:sz w:val="20"/>
        </w:rPr>
      </w:pPr>
    </w:p>
    <w:p w:rsidR="00044031" w:rsidRPr="00EC6A6B" w:rsidRDefault="00044031" w:rsidP="00044031">
      <w:pPr>
        <w:numPr>
          <w:ilvl w:val="0"/>
          <w:numId w:val="4"/>
        </w:numPr>
        <w:suppressAutoHyphens/>
        <w:spacing w:after="0" w:line="240" w:lineRule="auto"/>
        <w:jc w:val="both"/>
        <w:textAlignment w:val="baseline"/>
        <w:rPr>
          <w:rFonts w:ascii="Arial" w:hAnsi="Arial" w:cs="Arial"/>
          <w:sz w:val="20"/>
        </w:rPr>
      </w:pPr>
      <w:r w:rsidRPr="00EC6A6B">
        <w:rPr>
          <w:rFonts w:ascii="Arial" w:hAnsi="Arial" w:cs="Arial"/>
          <w:sz w:val="20"/>
        </w:rPr>
        <w:t>Cuando se compruebe que un proponente ha interferido, influenciado, u obtenida correspondencia interna, proyectos de concepto de evaluación o de respuesta a observaciones, no enviados oficialmente a los proponentes.</w:t>
      </w:r>
    </w:p>
    <w:p w:rsidR="00044031" w:rsidRPr="00EC6A6B" w:rsidRDefault="00044031" w:rsidP="00044031">
      <w:pPr>
        <w:numPr>
          <w:ilvl w:val="0"/>
          <w:numId w:val="4"/>
        </w:numPr>
        <w:suppressAutoHyphens/>
        <w:spacing w:after="0" w:line="240" w:lineRule="auto"/>
        <w:jc w:val="both"/>
        <w:textAlignment w:val="baseline"/>
        <w:rPr>
          <w:rFonts w:ascii="Arial" w:hAnsi="Arial" w:cs="Arial"/>
          <w:sz w:val="20"/>
        </w:rPr>
      </w:pPr>
      <w:r w:rsidRPr="00EC6A6B">
        <w:rPr>
          <w:rFonts w:ascii="Arial" w:hAnsi="Arial" w:cs="Arial"/>
          <w:sz w:val="20"/>
        </w:rPr>
        <w:t>Cuando se compruebe confabulación entre los proponentes que altere de cualquier manera la aplicación del principio de selección objetiva.</w:t>
      </w:r>
    </w:p>
    <w:p w:rsidR="00044031" w:rsidRPr="00EC6A6B" w:rsidRDefault="00044031" w:rsidP="00044031">
      <w:pPr>
        <w:numPr>
          <w:ilvl w:val="0"/>
          <w:numId w:val="4"/>
        </w:numPr>
        <w:suppressAutoHyphens/>
        <w:spacing w:after="0" w:line="240" w:lineRule="auto"/>
        <w:jc w:val="both"/>
        <w:textAlignment w:val="baseline"/>
        <w:rPr>
          <w:rFonts w:ascii="Arial" w:hAnsi="Arial" w:cs="Arial"/>
          <w:sz w:val="20"/>
        </w:rPr>
      </w:pPr>
      <w:r w:rsidRPr="00EC6A6B">
        <w:rPr>
          <w:rFonts w:ascii="Arial" w:hAnsi="Arial" w:cs="Arial"/>
          <w:sz w:val="20"/>
        </w:rPr>
        <w:t>Cuando el proponente o alguno de sus integrantes se encuentre incurso en las causales de inhabilidades o incompatibilidad fijadas por la Constitución y la Ley.</w:t>
      </w:r>
    </w:p>
    <w:p w:rsidR="00044031" w:rsidRPr="00EC6A6B" w:rsidRDefault="00044031" w:rsidP="00044031">
      <w:pPr>
        <w:numPr>
          <w:ilvl w:val="0"/>
          <w:numId w:val="4"/>
        </w:numPr>
        <w:suppressAutoHyphens/>
        <w:spacing w:after="0" w:line="240" w:lineRule="auto"/>
        <w:jc w:val="both"/>
        <w:textAlignment w:val="baseline"/>
        <w:rPr>
          <w:rFonts w:ascii="Arial" w:hAnsi="Arial" w:cs="Arial"/>
          <w:sz w:val="20"/>
        </w:rPr>
      </w:pPr>
      <w:r w:rsidRPr="00EC6A6B">
        <w:rPr>
          <w:rFonts w:ascii="Arial" w:hAnsi="Arial" w:cs="Arial"/>
          <w:sz w:val="20"/>
        </w:rPr>
        <w:t>Cuando en la propuesta se encuentre información o documentos que no correspondan a la realidad que le permita cumplir un requisito mínimo.</w:t>
      </w:r>
    </w:p>
    <w:p w:rsidR="00044031" w:rsidRPr="00EC6A6B" w:rsidRDefault="00044031" w:rsidP="00044031">
      <w:pPr>
        <w:numPr>
          <w:ilvl w:val="0"/>
          <w:numId w:val="4"/>
        </w:numPr>
        <w:suppressAutoHyphens/>
        <w:spacing w:after="0" w:line="240" w:lineRule="auto"/>
        <w:jc w:val="both"/>
        <w:textAlignment w:val="baseline"/>
        <w:rPr>
          <w:rFonts w:ascii="Arial" w:hAnsi="Arial" w:cs="Arial"/>
          <w:sz w:val="20"/>
        </w:rPr>
      </w:pPr>
      <w:r w:rsidRPr="00EC6A6B">
        <w:rPr>
          <w:rFonts w:ascii="Arial" w:hAnsi="Arial" w:cs="Arial"/>
          <w:sz w:val="20"/>
        </w:rPr>
        <w:t>Cuando el Objeto Social de la firma, incluido en el Certificado de Existencia y Representación Legal no faculte a la sociedad para desarrollar la actividad materia de la futura contratación.</w:t>
      </w:r>
    </w:p>
    <w:p w:rsidR="00044031" w:rsidRPr="00EC6A6B" w:rsidRDefault="00044031" w:rsidP="00044031">
      <w:pPr>
        <w:numPr>
          <w:ilvl w:val="0"/>
          <w:numId w:val="4"/>
        </w:numPr>
        <w:suppressAutoHyphens/>
        <w:spacing w:after="0" w:line="240" w:lineRule="auto"/>
        <w:jc w:val="both"/>
        <w:textAlignment w:val="baseline"/>
        <w:rPr>
          <w:rFonts w:ascii="Arial" w:hAnsi="Arial" w:cs="Arial"/>
          <w:sz w:val="20"/>
        </w:rPr>
      </w:pPr>
      <w:r w:rsidRPr="00EC6A6B">
        <w:rPr>
          <w:rFonts w:ascii="Arial" w:hAnsi="Arial" w:cs="Arial"/>
          <w:sz w:val="20"/>
        </w:rPr>
        <w:t>Cuando el oferente sea persona jurídica y se encuentre incurso en alguna de las causales de disolución o liquidación proferidas por Autoridad Competente.</w:t>
      </w:r>
    </w:p>
    <w:p w:rsidR="00044031" w:rsidRPr="00EC6A6B" w:rsidRDefault="00044031" w:rsidP="00044031">
      <w:pPr>
        <w:numPr>
          <w:ilvl w:val="0"/>
          <w:numId w:val="4"/>
        </w:numPr>
        <w:suppressAutoHyphens/>
        <w:spacing w:after="0" w:line="240" w:lineRule="auto"/>
        <w:jc w:val="both"/>
        <w:textAlignment w:val="baseline"/>
        <w:rPr>
          <w:rFonts w:ascii="Arial" w:hAnsi="Arial" w:cs="Arial"/>
          <w:sz w:val="20"/>
        </w:rPr>
      </w:pPr>
      <w:r w:rsidRPr="00EC6A6B">
        <w:rPr>
          <w:rFonts w:ascii="Arial" w:hAnsi="Arial" w:cs="Arial"/>
          <w:sz w:val="20"/>
        </w:rPr>
        <w:t>Cuando se presente más de una oferta por un mismo oferente o se ostente la calidad de representante legal o socio de más de una persona jurídica participante en el presente proceso de selección.</w:t>
      </w:r>
    </w:p>
    <w:p w:rsidR="00044031" w:rsidRPr="00EC6A6B" w:rsidRDefault="00044031" w:rsidP="00044031">
      <w:pPr>
        <w:numPr>
          <w:ilvl w:val="0"/>
          <w:numId w:val="4"/>
        </w:numPr>
        <w:suppressAutoHyphens/>
        <w:spacing w:after="0" w:line="240" w:lineRule="auto"/>
        <w:jc w:val="both"/>
        <w:textAlignment w:val="baseline"/>
        <w:rPr>
          <w:rFonts w:ascii="Arial" w:hAnsi="Arial" w:cs="Arial"/>
          <w:sz w:val="20"/>
        </w:rPr>
      </w:pPr>
      <w:r w:rsidRPr="00EC6A6B">
        <w:rPr>
          <w:rFonts w:ascii="Arial" w:hAnsi="Arial" w:cs="Arial"/>
          <w:sz w:val="20"/>
        </w:rPr>
        <w:t>Cuando el valor de la propuesta contenga precios artificialmente bajos.</w:t>
      </w:r>
    </w:p>
    <w:p w:rsidR="00044031" w:rsidRPr="00EC6A6B" w:rsidRDefault="00044031" w:rsidP="00044031">
      <w:pPr>
        <w:numPr>
          <w:ilvl w:val="0"/>
          <w:numId w:val="4"/>
        </w:numPr>
        <w:suppressAutoHyphens/>
        <w:spacing w:after="0" w:line="240" w:lineRule="auto"/>
        <w:jc w:val="both"/>
        <w:textAlignment w:val="baseline"/>
        <w:rPr>
          <w:rFonts w:ascii="Arial" w:hAnsi="Arial" w:cs="Arial"/>
          <w:sz w:val="20"/>
        </w:rPr>
      </w:pPr>
      <w:r w:rsidRPr="00EC6A6B">
        <w:rPr>
          <w:rFonts w:ascii="Arial" w:hAnsi="Arial" w:cs="Arial"/>
          <w:sz w:val="20"/>
        </w:rPr>
        <w:t>Cuando la oferta no cumpla con las especificaciones técnicas mínimas exigidas.</w:t>
      </w:r>
    </w:p>
    <w:p w:rsidR="00044031" w:rsidRPr="00EC6A6B" w:rsidRDefault="00044031" w:rsidP="00044031">
      <w:pPr>
        <w:numPr>
          <w:ilvl w:val="0"/>
          <w:numId w:val="4"/>
        </w:numPr>
        <w:suppressAutoHyphens/>
        <w:spacing w:after="0" w:line="240" w:lineRule="auto"/>
        <w:jc w:val="both"/>
        <w:textAlignment w:val="baseline"/>
        <w:rPr>
          <w:rFonts w:ascii="Arial" w:hAnsi="Arial" w:cs="Arial"/>
          <w:sz w:val="20"/>
        </w:rPr>
      </w:pPr>
      <w:r w:rsidRPr="00EC6A6B">
        <w:rPr>
          <w:rFonts w:ascii="Arial" w:hAnsi="Arial" w:cs="Arial"/>
          <w:sz w:val="20"/>
        </w:rPr>
        <w:t>La NO presentación de los documentos habilitantes dentro del término establecido en la invitación.</w:t>
      </w:r>
    </w:p>
    <w:p w:rsidR="00044031" w:rsidRPr="00EC6A6B" w:rsidRDefault="00044031" w:rsidP="00044031">
      <w:pPr>
        <w:numPr>
          <w:ilvl w:val="0"/>
          <w:numId w:val="4"/>
        </w:numPr>
        <w:suppressAutoHyphens/>
        <w:spacing w:after="0" w:line="240" w:lineRule="auto"/>
        <w:jc w:val="both"/>
        <w:textAlignment w:val="baseline"/>
        <w:rPr>
          <w:rFonts w:ascii="Arial" w:hAnsi="Arial" w:cs="Arial"/>
          <w:sz w:val="20"/>
        </w:rPr>
      </w:pPr>
      <w:r w:rsidRPr="00EC6A6B">
        <w:rPr>
          <w:rFonts w:ascii="Arial" w:hAnsi="Arial" w:cs="Arial"/>
          <w:sz w:val="20"/>
        </w:rPr>
        <w:t>Cuando la oferta supere el valor máximo por ítem.</w:t>
      </w:r>
    </w:p>
    <w:p w:rsidR="00044031" w:rsidRPr="00EC6A6B" w:rsidRDefault="00044031" w:rsidP="00044031">
      <w:pPr>
        <w:numPr>
          <w:ilvl w:val="0"/>
          <w:numId w:val="4"/>
        </w:numPr>
        <w:suppressAutoHyphens/>
        <w:spacing w:after="0" w:line="240" w:lineRule="auto"/>
        <w:jc w:val="both"/>
        <w:textAlignment w:val="baseline"/>
        <w:rPr>
          <w:rFonts w:ascii="Arial" w:hAnsi="Arial" w:cs="Arial"/>
          <w:spacing w:val="-2"/>
          <w:sz w:val="20"/>
          <w:lang w:val="es-ES"/>
        </w:rPr>
      </w:pPr>
      <w:r w:rsidRPr="00EC6A6B">
        <w:rPr>
          <w:rFonts w:ascii="Arial" w:hAnsi="Arial" w:cs="Arial"/>
          <w:spacing w:val="-2"/>
          <w:sz w:val="20"/>
          <w:lang w:val="es-ES"/>
        </w:rPr>
        <w:t xml:space="preserve">Cuando las operaciones aritméticas no correspondan al valor total ofertado.  </w:t>
      </w:r>
    </w:p>
    <w:p w:rsidR="00044031" w:rsidRPr="00EC6A6B" w:rsidRDefault="00044031" w:rsidP="00044031">
      <w:pPr>
        <w:numPr>
          <w:ilvl w:val="0"/>
          <w:numId w:val="4"/>
        </w:numPr>
        <w:spacing w:after="0" w:line="240" w:lineRule="auto"/>
        <w:jc w:val="both"/>
        <w:rPr>
          <w:rFonts w:ascii="Arial" w:eastAsia="Times New Roman" w:hAnsi="Arial" w:cs="Arial"/>
          <w:spacing w:val="-4"/>
          <w:sz w:val="20"/>
          <w:lang w:eastAsia="es-ES"/>
        </w:rPr>
      </w:pPr>
      <w:r w:rsidRPr="00EC6A6B">
        <w:rPr>
          <w:rFonts w:ascii="Arial" w:eastAsia="Times New Roman" w:hAnsi="Arial" w:cs="Arial"/>
          <w:spacing w:val="-4"/>
          <w:sz w:val="20"/>
          <w:lang w:eastAsia="es-ES"/>
        </w:rPr>
        <w:t>Cuando la oferta se presente en forma extemporánea o en un lugar distinto al señalado en la Presente Invitación Pública.  Cuando la propuesta no cumpla con la totalidad de requerimientos de orden jurídico, técnico y económico plasmados en la presente invitación.</w:t>
      </w:r>
    </w:p>
    <w:p w:rsidR="00044031" w:rsidRDefault="00044031" w:rsidP="00044031">
      <w:pPr>
        <w:spacing w:after="0" w:line="240" w:lineRule="auto"/>
        <w:jc w:val="both"/>
        <w:rPr>
          <w:rFonts w:ascii="Arial" w:hAnsi="Arial" w:cs="Arial"/>
          <w:b/>
          <w:bCs/>
        </w:rPr>
      </w:pPr>
    </w:p>
    <w:p w:rsidR="00044031" w:rsidRDefault="00044031" w:rsidP="00044031">
      <w:pPr>
        <w:spacing w:after="0" w:line="240" w:lineRule="auto"/>
        <w:jc w:val="both"/>
        <w:rPr>
          <w:rFonts w:ascii="Arial" w:hAnsi="Arial" w:cs="Arial"/>
          <w:b/>
          <w:bCs/>
        </w:rPr>
      </w:pPr>
    </w:p>
    <w:p w:rsidR="00044031" w:rsidRPr="00F47E1A" w:rsidRDefault="00044031" w:rsidP="00044031">
      <w:pPr>
        <w:spacing w:after="0" w:line="240" w:lineRule="auto"/>
        <w:jc w:val="both"/>
        <w:rPr>
          <w:rFonts w:ascii="Arial" w:hAnsi="Arial" w:cs="Arial"/>
          <w:b/>
          <w:bCs/>
        </w:rPr>
      </w:pPr>
      <w:r w:rsidRPr="00F47E1A">
        <w:rPr>
          <w:rFonts w:ascii="Arial" w:hAnsi="Arial" w:cs="Arial"/>
          <w:b/>
          <w:bCs/>
        </w:rPr>
        <w:t>CAUSALES PARA DECLARAR DESIERTO EL PROCESO.</w:t>
      </w:r>
    </w:p>
    <w:p w:rsidR="00044031" w:rsidRPr="00EC6A6B" w:rsidRDefault="00044031" w:rsidP="00044031">
      <w:pPr>
        <w:spacing w:after="0" w:line="240" w:lineRule="auto"/>
        <w:jc w:val="both"/>
        <w:rPr>
          <w:rFonts w:ascii="Arial" w:hAnsi="Arial" w:cs="Arial"/>
          <w:b/>
          <w:bCs/>
          <w:sz w:val="20"/>
        </w:rPr>
      </w:pPr>
    </w:p>
    <w:p w:rsidR="00044031" w:rsidRPr="00EC6A6B" w:rsidRDefault="00044031" w:rsidP="00044031">
      <w:pPr>
        <w:spacing w:after="0" w:line="240" w:lineRule="auto"/>
        <w:jc w:val="both"/>
        <w:rPr>
          <w:rFonts w:ascii="Arial" w:hAnsi="Arial" w:cs="Arial"/>
          <w:sz w:val="20"/>
        </w:rPr>
      </w:pPr>
      <w:r w:rsidRPr="00EC6A6B">
        <w:rPr>
          <w:rFonts w:ascii="Arial" w:hAnsi="Arial" w:cs="Arial"/>
          <w:sz w:val="20"/>
        </w:rPr>
        <w:t xml:space="preserve">LA POLICÍA NACIONAL – POLICÍA METROPOLITANA DE </w:t>
      </w:r>
      <w:r w:rsidRPr="00EC6A6B">
        <w:rPr>
          <w:rFonts w:ascii="Arial" w:eastAsia="Times New Roman" w:hAnsi="Arial" w:cs="Arial"/>
          <w:spacing w:val="-4"/>
          <w:sz w:val="20"/>
          <w:lang w:eastAsia="es-ES"/>
        </w:rPr>
        <w:t>BARRANQUILLA</w:t>
      </w:r>
      <w:r w:rsidRPr="00EC6A6B">
        <w:rPr>
          <w:rFonts w:ascii="Arial" w:hAnsi="Arial" w:cs="Arial"/>
          <w:sz w:val="20"/>
        </w:rPr>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044031" w:rsidRPr="00EC6A6B" w:rsidRDefault="00044031" w:rsidP="00044031">
      <w:pPr>
        <w:spacing w:after="0" w:line="240" w:lineRule="auto"/>
        <w:jc w:val="both"/>
        <w:rPr>
          <w:rFonts w:ascii="Arial" w:hAnsi="Arial" w:cs="Arial"/>
          <w:sz w:val="20"/>
        </w:rPr>
      </w:pPr>
    </w:p>
    <w:p w:rsidR="00044031" w:rsidRPr="00EC6A6B" w:rsidRDefault="00044031" w:rsidP="00044031">
      <w:pPr>
        <w:spacing w:after="0" w:line="240" w:lineRule="auto"/>
        <w:jc w:val="both"/>
        <w:rPr>
          <w:rFonts w:ascii="Arial" w:hAnsi="Arial" w:cs="Arial"/>
          <w:sz w:val="20"/>
        </w:rPr>
      </w:pPr>
      <w:r w:rsidRPr="00EC6A6B">
        <w:rPr>
          <w:rFonts w:ascii="Arial" w:hAnsi="Arial" w:cs="Arial"/>
          <w:sz w:val="20"/>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044031" w:rsidRPr="00EC6A6B" w:rsidRDefault="00044031" w:rsidP="00044031">
      <w:pPr>
        <w:spacing w:after="0" w:line="240" w:lineRule="auto"/>
        <w:jc w:val="both"/>
        <w:rPr>
          <w:rFonts w:ascii="Arial" w:hAnsi="Arial" w:cs="Arial"/>
          <w:sz w:val="20"/>
        </w:rPr>
      </w:pPr>
    </w:p>
    <w:p w:rsidR="00044031" w:rsidRDefault="00044031" w:rsidP="00044031">
      <w:pPr>
        <w:autoSpaceDE w:val="0"/>
        <w:autoSpaceDN w:val="0"/>
        <w:spacing w:after="0" w:line="240" w:lineRule="auto"/>
        <w:contextualSpacing/>
        <w:jc w:val="both"/>
        <w:rPr>
          <w:rFonts w:ascii="Arial" w:hAnsi="Arial" w:cs="Arial"/>
          <w:sz w:val="20"/>
        </w:rPr>
      </w:pPr>
      <w:r w:rsidRPr="00EC6A6B">
        <w:rPr>
          <w:rFonts w:ascii="Arial" w:hAnsi="Arial" w:cs="Arial"/>
          <w:sz w:val="20"/>
        </w:rPr>
        <w:t>La declaratoria de desierta del proceso se hará mediante comunicación motivada, la c</w:t>
      </w:r>
      <w:r>
        <w:rPr>
          <w:rFonts w:ascii="Arial" w:hAnsi="Arial" w:cs="Arial"/>
          <w:sz w:val="20"/>
        </w:rPr>
        <w:t>ual se publicará en el SECOP II</w:t>
      </w:r>
    </w:p>
    <w:p w:rsidR="00044031" w:rsidRDefault="00044031" w:rsidP="00044031">
      <w:pPr>
        <w:autoSpaceDE w:val="0"/>
        <w:autoSpaceDN w:val="0"/>
        <w:spacing w:after="0" w:line="240" w:lineRule="auto"/>
        <w:contextualSpacing/>
        <w:jc w:val="both"/>
        <w:rPr>
          <w:rFonts w:ascii="Arial" w:hAnsi="Arial" w:cs="Arial"/>
          <w:sz w:val="20"/>
        </w:rPr>
      </w:pPr>
    </w:p>
    <w:p w:rsidR="00B836B5" w:rsidRDefault="00B836B5" w:rsidP="00044031">
      <w:pPr>
        <w:autoSpaceDE w:val="0"/>
        <w:autoSpaceDN w:val="0"/>
        <w:spacing w:after="0" w:line="240" w:lineRule="auto"/>
        <w:contextualSpacing/>
        <w:jc w:val="both"/>
        <w:rPr>
          <w:rFonts w:ascii="Arial" w:hAnsi="Arial" w:cs="Arial"/>
          <w:sz w:val="20"/>
        </w:rPr>
      </w:pPr>
    </w:p>
    <w:p w:rsidR="00B836B5" w:rsidRDefault="00B836B5" w:rsidP="00044031">
      <w:pPr>
        <w:autoSpaceDE w:val="0"/>
        <w:autoSpaceDN w:val="0"/>
        <w:spacing w:after="0" w:line="240" w:lineRule="auto"/>
        <w:contextualSpacing/>
        <w:jc w:val="both"/>
        <w:rPr>
          <w:rFonts w:ascii="Arial" w:hAnsi="Arial" w:cs="Arial"/>
          <w:sz w:val="20"/>
        </w:rPr>
      </w:pPr>
    </w:p>
    <w:p w:rsidR="00B836B5" w:rsidRDefault="00B836B5" w:rsidP="00044031">
      <w:pPr>
        <w:autoSpaceDE w:val="0"/>
        <w:autoSpaceDN w:val="0"/>
        <w:spacing w:after="0" w:line="240" w:lineRule="auto"/>
        <w:contextualSpacing/>
        <w:jc w:val="both"/>
        <w:rPr>
          <w:rFonts w:ascii="Arial" w:hAnsi="Arial" w:cs="Arial"/>
          <w:sz w:val="20"/>
        </w:rPr>
      </w:pPr>
    </w:p>
    <w:p w:rsidR="00B836B5" w:rsidRDefault="00B836B5" w:rsidP="00044031">
      <w:pPr>
        <w:autoSpaceDE w:val="0"/>
        <w:autoSpaceDN w:val="0"/>
        <w:spacing w:after="0" w:line="240" w:lineRule="auto"/>
        <w:contextualSpacing/>
        <w:jc w:val="both"/>
        <w:rPr>
          <w:rFonts w:ascii="Arial" w:hAnsi="Arial" w:cs="Arial"/>
          <w:sz w:val="20"/>
        </w:rPr>
      </w:pPr>
    </w:p>
    <w:p w:rsidR="00B836B5" w:rsidRDefault="00B836B5" w:rsidP="00044031">
      <w:pPr>
        <w:autoSpaceDE w:val="0"/>
        <w:autoSpaceDN w:val="0"/>
        <w:spacing w:after="0" w:line="240" w:lineRule="auto"/>
        <w:contextualSpacing/>
        <w:jc w:val="both"/>
        <w:rPr>
          <w:rFonts w:ascii="Arial" w:hAnsi="Arial" w:cs="Arial"/>
          <w:sz w:val="20"/>
        </w:rPr>
      </w:pPr>
    </w:p>
    <w:p w:rsidR="00B836B5" w:rsidRDefault="00B836B5" w:rsidP="00044031">
      <w:pPr>
        <w:autoSpaceDE w:val="0"/>
        <w:autoSpaceDN w:val="0"/>
        <w:spacing w:after="0" w:line="240" w:lineRule="auto"/>
        <w:contextualSpacing/>
        <w:jc w:val="both"/>
        <w:rPr>
          <w:rFonts w:ascii="Arial" w:hAnsi="Arial" w:cs="Arial"/>
          <w:sz w:val="20"/>
        </w:rPr>
      </w:pPr>
    </w:p>
    <w:p w:rsidR="00B836B5" w:rsidRPr="00872DEE" w:rsidRDefault="00B836B5" w:rsidP="00044031">
      <w:pPr>
        <w:autoSpaceDE w:val="0"/>
        <w:autoSpaceDN w:val="0"/>
        <w:spacing w:after="0" w:line="240" w:lineRule="auto"/>
        <w:contextualSpacing/>
        <w:jc w:val="both"/>
        <w:rPr>
          <w:rFonts w:ascii="Arial" w:hAnsi="Arial" w:cs="Arial"/>
          <w:sz w:val="20"/>
        </w:rPr>
      </w:pPr>
    </w:p>
    <w:p w:rsidR="00D97B81" w:rsidRPr="00D97B81" w:rsidRDefault="00D97B81" w:rsidP="00D97B81">
      <w:pPr>
        <w:tabs>
          <w:tab w:val="left" w:pos="240"/>
        </w:tabs>
        <w:jc w:val="center"/>
        <w:rPr>
          <w:rFonts w:ascii="Arial" w:hAnsi="Arial" w:cs="Arial"/>
          <w:b/>
        </w:rPr>
      </w:pPr>
      <w:r w:rsidRPr="00D97B81">
        <w:rPr>
          <w:rFonts w:ascii="Arial" w:hAnsi="Arial" w:cs="Arial"/>
          <w:b/>
        </w:rPr>
        <w:lastRenderedPageBreak/>
        <w:t>ANEXO No. 6</w:t>
      </w:r>
    </w:p>
    <w:p w:rsidR="00D97B81" w:rsidRPr="00D97B81" w:rsidRDefault="00D97B81" w:rsidP="00D97B81">
      <w:pPr>
        <w:tabs>
          <w:tab w:val="left" w:pos="240"/>
        </w:tabs>
        <w:jc w:val="center"/>
        <w:rPr>
          <w:rFonts w:ascii="Arial" w:hAnsi="Arial" w:cs="Arial"/>
          <w:b/>
        </w:rPr>
      </w:pPr>
      <w:r w:rsidRPr="00D97B81">
        <w:rPr>
          <w:rFonts w:ascii="Arial" w:hAnsi="Arial" w:cs="Arial"/>
          <w:b/>
        </w:rPr>
        <w:t>ESTIMACIÓN, TIPIFICACIÓN, ASIGNACIÓN DE RIESGOS</w:t>
      </w:r>
    </w:p>
    <w:p w:rsidR="00D97B81" w:rsidRPr="00BE0F6A" w:rsidRDefault="00BE0F6A" w:rsidP="00BE0F6A">
      <w:pPr>
        <w:tabs>
          <w:tab w:val="left" w:pos="240"/>
        </w:tabs>
        <w:jc w:val="center"/>
        <w:rPr>
          <w:rFonts w:ascii="Arial" w:hAnsi="Arial" w:cs="Arial"/>
          <w:b/>
        </w:rPr>
      </w:pPr>
      <w:r>
        <w:rPr>
          <w:rFonts w:ascii="Arial" w:hAnsi="Arial" w:cs="Arial"/>
          <w:b/>
        </w:rPr>
        <w:t>Y DETERMINACIÓN DE GARANTÍAS.</w:t>
      </w:r>
    </w:p>
    <w:p w:rsidR="00D97B81" w:rsidRDefault="00044031" w:rsidP="00BE0F6A">
      <w:pPr>
        <w:jc w:val="both"/>
        <w:rPr>
          <w:rFonts w:ascii="Arial" w:hAnsi="Arial" w:cs="Arial"/>
          <w:b/>
          <w:sz w:val="20"/>
        </w:rPr>
      </w:pPr>
      <w:r>
        <w:rPr>
          <w:rFonts w:ascii="Arial" w:hAnsi="Arial" w:cs="Arial"/>
          <w:b/>
          <w:sz w:val="20"/>
        </w:rPr>
        <w:t>ETAPA CONTRACTUAL</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right w:w="28" w:type="dxa"/>
        </w:tblCellMar>
        <w:tblLook w:val="04A0" w:firstRow="1" w:lastRow="0" w:firstColumn="1" w:lastColumn="0" w:noHBand="0" w:noVBand="1"/>
      </w:tblPr>
      <w:tblGrid>
        <w:gridCol w:w="1115"/>
        <w:gridCol w:w="751"/>
        <w:gridCol w:w="1143"/>
        <w:gridCol w:w="1061"/>
        <w:gridCol w:w="1079"/>
        <w:gridCol w:w="1497"/>
        <w:gridCol w:w="2182"/>
      </w:tblGrid>
      <w:tr w:rsidR="00B836B5" w:rsidTr="00B836B5">
        <w:trPr>
          <w:trHeight w:val="555"/>
        </w:trPr>
        <w:tc>
          <w:tcPr>
            <w:tcW w:w="631" w:type="pct"/>
            <w:tcBorders>
              <w:top w:val="single" w:sz="4" w:space="0" w:color="000000"/>
              <w:left w:val="single" w:sz="4" w:space="0" w:color="000000"/>
              <w:bottom w:val="single" w:sz="4" w:space="0" w:color="000000"/>
              <w:right w:val="single" w:sz="4" w:space="0" w:color="000000"/>
            </w:tcBorders>
            <w:vAlign w:val="center"/>
            <w:hideMark/>
          </w:tcPr>
          <w:p w:rsidR="00B836B5" w:rsidRDefault="00B836B5">
            <w:pPr>
              <w:spacing w:after="0" w:line="240" w:lineRule="auto"/>
              <w:jc w:val="center"/>
              <w:rPr>
                <w:rFonts w:ascii="Arial" w:eastAsia="Calibri" w:hAnsi="Arial" w:cs="Arial"/>
                <w:b/>
                <w:sz w:val="12"/>
                <w:szCs w:val="12"/>
              </w:rPr>
            </w:pPr>
            <w:r>
              <w:rPr>
                <w:rFonts w:ascii="Arial" w:hAnsi="Arial" w:cs="Arial"/>
                <w:b/>
                <w:sz w:val="12"/>
                <w:szCs w:val="12"/>
              </w:rPr>
              <w:t>MECANISMO DE COBERTURA</w:t>
            </w:r>
          </w:p>
        </w:tc>
        <w:tc>
          <w:tcPr>
            <w:tcW w:w="425" w:type="pct"/>
            <w:tcBorders>
              <w:top w:val="single" w:sz="4" w:space="0" w:color="000000"/>
              <w:left w:val="single" w:sz="4" w:space="0" w:color="000000"/>
              <w:bottom w:val="single" w:sz="4" w:space="0" w:color="000000"/>
              <w:right w:val="single" w:sz="4" w:space="0" w:color="000000"/>
            </w:tcBorders>
            <w:vAlign w:val="center"/>
            <w:hideMark/>
          </w:tcPr>
          <w:p w:rsidR="00B836B5" w:rsidRDefault="00B836B5">
            <w:pPr>
              <w:spacing w:after="0" w:line="240" w:lineRule="auto"/>
              <w:jc w:val="center"/>
              <w:rPr>
                <w:rFonts w:ascii="Arial" w:hAnsi="Arial" w:cs="Arial"/>
                <w:b/>
                <w:sz w:val="12"/>
                <w:szCs w:val="12"/>
              </w:rPr>
            </w:pPr>
            <w:r>
              <w:rPr>
                <w:rFonts w:ascii="Arial" w:hAnsi="Arial" w:cs="Arial"/>
                <w:b/>
                <w:sz w:val="12"/>
                <w:szCs w:val="12"/>
              </w:rPr>
              <w:t xml:space="preserve">CLASE </w:t>
            </w:r>
          </w:p>
          <w:p w:rsidR="00B836B5" w:rsidRDefault="00B836B5">
            <w:pPr>
              <w:spacing w:after="0" w:line="240" w:lineRule="auto"/>
              <w:jc w:val="center"/>
              <w:rPr>
                <w:rFonts w:ascii="Arial" w:hAnsi="Arial" w:cs="Arial"/>
                <w:b/>
                <w:sz w:val="12"/>
                <w:szCs w:val="12"/>
              </w:rPr>
            </w:pPr>
            <w:r>
              <w:rPr>
                <w:rFonts w:ascii="Arial" w:hAnsi="Arial" w:cs="Arial"/>
                <w:b/>
                <w:sz w:val="12"/>
                <w:szCs w:val="12"/>
              </w:rPr>
              <w:t>DE RIESGO</w:t>
            </w:r>
          </w:p>
        </w:tc>
        <w:tc>
          <w:tcPr>
            <w:tcW w:w="647" w:type="pct"/>
            <w:tcBorders>
              <w:top w:val="single" w:sz="4" w:space="0" w:color="000000"/>
              <w:left w:val="single" w:sz="4" w:space="0" w:color="000000"/>
              <w:bottom w:val="single" w:sz="4" w:space="0" w:color="000000"/>
              <w:right w:val="single" w:sz="4" w:space="0" w:color="000000"/>
            </w:tcBorders>
            <w:vAlign w:val="center"/>
            <w:hideMark/>
          </w:tcPr>
          <w:p w:rsidR="00B836B5" w:rsidRDefault="00B836B5">
            <w:pPr>
              <w:spacing w:after="0" w:line="240" w:lineRule="auto"/>
              <w:jc w:val="center"/>
              <w:rPr>
                <w:rFonts w:ascii="Arial" w:hAnsi="Arial" w:cs="Arial"/>
                <w:b/>
                <w:sz w:val="12"/>
                <w:szCs w:val="12"/>
              </w:rPr>
            </w:pPr>
            <w:r>
              <w:rPr>
                <w:rFonts w:ascii="Arial" w:hAnsi="Arial" w:cs="Arial"/>
                <w:b/>
                <w:sz w:val="12"/>
                <w:szCs w:val="12"/>
              </w:rPr>
              <w:t>TIPIFICACIÓN DE LOS RIESGOS</w:t>
            </w:r>
          </w:p>
        </w:tc>
        <w:tc>
          <w:tcPr>
            <w:tcW w:w="601" w:type="pct"/>
            <w:tcBorders>
              <w:top w:val="single" w:sz="4" w:space="0" w:color="000000"/>
              <w:left w:val="single" w:sz="4" w:space="0" w:color="000000"/>
              <w:bottom w:val="single" w:sz="4" w:space="0" w:color="000000"/>
              <w:right w:val="single" w:sz="4" w:space="0" w:color="000000"/>
            </w:tcBorders>
            <w:vAlign w:val="center"/>
            <w:hideMark/>
          </w:tcPr>
          <w:p w:rsidR="00B836B5" w:rsidRDefault="00B836B5">
            <w:pPr>
              <w:spacing w:after="0" w:line="240" w:lineRule="auto"/>
              <w:jc w:val="center"/>
              <w:rPr>
                <w:rFonts w:ascii="Arial" w:hAnsi="Arial" w:cs="Arial"/>
                <w:b/>
                <w:sz w:val="12"/>
                <w:szCs w:val="12"/>
              </w:rPr>
            </w:pPr>
            <w:r>
              <w:rPr>
                <w:rFonts w:ascii="Arial" w:hAnsi="Arial" w:cs="Arial"/>
                <w:b/>
                <w:sz w:val="12"/>
                <w:szCs w:val="12"/>
              </w:rPr>
              <w:t xml:space="preserve">ESTIMACIÓN </w:t>
            </w:r>
          </w:p>
          <w:p w:rsidR="00B836B5" w:rsidRDefault="00B836B5">
            <w:pPr>
              <w:spacing w:after="0" w:line="240" w:lineRule="auto"/>
              <w:jc w:val="center"/>
              <w:rPr>
                <w:rFonts w:ascii="Arial" w:hAnsi="Arial" w:cs="Arial"/>
                <w:b/>
                <w:sz w:val="12"/>
                <w:szCs w:val="12"/>
              </w:rPr>
            </w:pPr>
            <w:r>
              <w:rPr>
                <w:rFonts w:ascii="Arial" w:hAnsi="Arial" w:cs="Arial"/>
                <w:b/>
                <w:sz w:val="12"/>
                <w:szCs w:val="12"/>
              </w:rPr>
              <w:t>DEL RIESGO</w:t>
            </w:r>
          </w:p>
        </w:tc>
        <w:tc>
          <w:tcPr>
            <w:tcW w:w="611" w:type="pct"/>
            <w:tcBorders>
              <w:top w:val="single" w:sz="4" w:space="0" w:color="000000"/>
              <w:left w:val="single" w:sz="4" w:space="0" w:color="000000"/>
              <w:bottom w:val="single" w:sz="4" w:space="0" w:color="000000"/>
              <w:right w:val="single" w:sz="4" w:space="0" w:color="000000"/>
            </w:tcBorders>
            <w:vAlign w:val="center"/>
            <w:hideMark/>
          </w:tcPr>
          <w:p w:rsidR="00B836B5" w:rsidRDefault="00B836B5">
            <w:pPr>
              <w:spacing w:after="0" w:line="240" w:lineRule="auto"/>
              <w:jc w:val="center"/>
              <w:rPr>
                <w:rFonts w:ascii="Arial" w:hAnsi="Arial" w:cs="Arial"/>
                <w:b/>
                <w:sz w:val="12"/>
                <w:szCs w:val="12"/>
              </w:rPr>
            </w:pPr>
            <w:r>
              <w:rPr>
                <w:rFonts w:ascii="Arial" w:hAnsi="Arial" w:cs="Arial"/>
                <w:b/>
                <w:sz w:val="12"/>
                <w:szCs w:val="12"/>
              </w:rPr>
              <w:t xml:space="preserve">ASIGNACIÓN </w:t>
            </w:r>
          </w:p>
          <w:p w:rsidR="00B836B5" w:rsidRDefault="00B836B5">
            <w:pPr>
              <w:spacing w:after="0" w:line="240" w:lineRule="auto"/>
              <w:jc w:val="center"/>
              <w:rPr>
                <w:rFonts w:ascii="Arial" w:hAnsi="Arial" w:cs="Arial"/>
                <w:b/>
                <w:sz w:val="12"/>
                <w:szCs w:val="12"/>
              </w:rPr>
            </w:pPr>
            <w:r>
              <w:rPr>
                <w:rFonts w:ascii="Arial" w:hAnsi="Arial" w:cs="Arial"/>
                <w:b/>
                <w:sz w:val="12"/>
                <w:szCs w:val="12"/>
              </w:rPr>
              <w:t>DEL RIESGO</w:t>
            </w:r>
          </w:p>
        </w:tc>
        <w:tc>
          <w:tcPr>
            <w:tcW w:w="848" w:type="pct"/>
            <w:tcBorders>
              <w:top w:val="single" w:sz="4" w:space="0" w:color="000000"/>
              <w:left w:val="single" w:sz="4" w:space="0" w:color="000000"/>
              <w:bottom w:val="single" w:sz="4" w:space="0" w:color="000000"/>
              <w:right w:val="single" w:sz="4" w:space="0" w:color="000000"/>
            </w:tcBorders>
            <w:vAlign w:val="center"/>
            <w:hideMark/>
          </w:tcPr>
          <w:p w:rsidR="00B836B5" w:rsidRDefault="00B836B5">
            <w:pPr>
              <w:spacing w:after="0" w:line="240" w:lineRule="auto"/>
              <w:jc w:val="center"/>
              <w:rPr>
                <w:rFonts w:ascii="Arial" w:hAnsi="Arial" w:cs="Arial"/>
                <w:b/>
                <w:sz w:val="12"/>
                <w:szCs w:val="12"/>
              </w:rPr>
            </w:pPr>
            <w:r>
              <w:rPr>
                <w:rFonts w:ascii="Arial" w:hAnsi="Arial" w:cs="Arial"/>
                <w:b/>
                <w:sz w:val="12"/>
                <w:szCs w:val="12"/>
              </w:rPr>
              <w:t>VIGENCIA</w:t>
            </w:r>
          </w:p>
        </w:tc>
        <w:tc>
          <w:tcPr>
            <w:tcW w:w="1236" w:type="pct"/>
            <w:tcBorders>
              <w:top w:val="single" w:sz="4" w:space="0" w:color="000000"/>
              <w:left w:val="single" w:sz="4" w:space="0" w:color="000000"/>
              <w:bottom w:val="single" w:sz="4" w:space="0" w:color="000000"/>
              <w:right w:val="single" w:sz="4" w:space="0" w:color="000000"/>
            </w:tcBorders>
            <w:vAlign w:val="center"/>
            <w:hideMark/>
          </w:tcPr>
          <w:p w:rsidR="00B836B5" w:rsidRDefault="00B836B5">
            <w:pPr>
              <w:spacing w:after="0" w:line="240" w:lineRule="auto"/>
              <w:jc w:val="center"/>
              <w:rPr>
                <w:rFonts w:ascii="Arial" w:hAnsi="Arial" w:cs="Arial"/>
                <w:b/>
                <w:sz w:val="12"/>
                <w:szCs w:val="12"/>
              </w:rPr>
            </w:pPr>
            <w:r>
              <w:rPr>
                <w:rFonts w:ascii="Arial" w:hAnsi="Arial" w:cs="Arial"/>
                <w:b/>
                <w:sz w:val="12"/>
                <w:szCs w:val="12"/>
              </w:rPr>
              <w:t>JUSTIFICACIÓN COBERTURA / VIGENCIA</w:t>
            </w:r>
          </w:p>
        </w:tc>
      </w:tr>
      <w:tr w:rsidR="00B836B5" w:rsidTr="00B836B5">
        <w:trPr>
          <w:trHeight w:val="1115"/>
        </w:trPr>
        <w:tc>
          <w:tcPr>
            <w:tcW w:w="631" w:type="pct"/>
            <w:tcBorders>
              <w:top w:val="single" w:sz="4" w:space="0" w:color="000000"/>
              <w:left w:val="single" w:sz="4" w:space="0" w:color="000000"/>
              <w:bottom w:val="single" w:sz="4" w:space="0" w:color="000000"/>
              <w:right w:val="single" w:sz="4" w:space="0" w:color="000000"/>
            </w:tcBorders>
            <w:vAlign w:val="center"/>
            <w:hideMark/>
          </w:tcPr>
          <w:p w:rsidR="00B836B5" w:rsidRDefault="00B836B5">
            <w:pPr>
              <w:spacing w:after="0" w:line="240" w:lineRule="auto"/>
              <w:jc w:val="both"/>
              <w:rPr>
                <w:rFonts w:ascii="Arial" w:hAnsi="Arial" w:cs="Arial"/>
                <w:sz w:val="12"/>
                <w:szCs w:val="12"/>
              </w:rPr>
            </w:pPr>
            <w:r>
              <w:rPr>
                <w:rFonts w:ascii="Arial" w:hAnsi="Arial" w:cs="Arial"/>
                <w:sz w:val="12"/>
                <w:szCs w:val="12"/>
              </w:rPr>
              <w:t>Garantía única</w:t>
            </w:r>
          </w:p>
        </w:tc>
        <w:tc>
          <w:tcPr>
            <w:tcW w:w="425" w:type="pct"/>
            <w:tcBorders>
              <w:top w:val="single" w:sz="4" w:space="0" w:color="000000"/>
              <w:left w:val="single" w:sz="4" w:space="0" w:color="000000"/>
              <w:bottom w:val="single" w:sz="4" w:space="0" w:color="000000"/>
              <w:right w:val="single" w:sz="4" w:space="0" w:color="000000"/>
            </w:tcBorders>
            <w:vAlign w:val="center"/>
            <w:hideMark/>
          </w:tcPr>
          <w:p w:rsidR="00B836B5" w:rsidRDefault="00B836B5">
            <w:pPr>
              <w:spacing w:after="0" w:line="240" w:lineRule="auto"/>
              <w:jc w:val="center"/>
              <w:rPr>
                <w:rFonts w:ascii="Arial" w:hAnsi="Arial" w:cs="Arial"/>
                <w:sz w:val="12"/>
                <w:szCs w:val="12"/>
              </w:rPr>
            </w:pPr>
            <w:r>
              <w:rPr>
                <w:rFonts w:ascii="Arial" w:hAnsi="Arial" w:cs="Arial"/>
                <w:sz w:val="12"/>
                <w:szCs w:val="12"/>
              </w:rPr>
              <w:t>Riesgo jurídico</w:t>
            </w:r>
          </w:p>
        </w:tc>
        <w:tc>
          <w:tcPr>
            <w:tcW w:w="647" w:type="pct"/>
            <w:tcBorders>
              <w:top w:val="single" w:sz="4" w:space="0" w:color="000000"/>
              <w:left w:val="single" w:sz="4" w:space="0" w:color="000000"/>
              <w:bottom w:val="single" w:sz="4" w:space="0" w:color="000000"/>
              <w:right w:val="single" w:sz="4" w:space="0" w:color="000000"/>
            </w:tcBorders>
            <w:vAlign w:val="center"/>
            <w:hideMark/>
          </w:tcPr>
          <w:p w:rsidR="00B836B5" w:rsidRDefault="00B836B5">
            <w:pPr>
              <w:spacing w:after="0" w:line="240" w:lineRule="auto"/>
              <w:jc w:val="both"/>
              <w:rPr>
                <w:rFonts w:ascii="Arial" w:hAnsi="Arial" w:cs="Arial"/>
                <w:sz w:val="12"/>
                <w:szCs w:val="12"/>
              </w:rPr>
            </w:pPr>
            <w:r>
              <w:rPr>
                <w:rFonts w:ascii="Arial" w:hAnsi="Arial" w:cs="Arial"/>
                <w:sz w:val="12"/>
                <w:szCs w:val="12"/>
              </w:rPr>
              <w:t>Incumplimiento del contrato.</w:t>
            </w:r>
          </w:p>
        </w:tc>
        <w:tc>
          <w:tcPr>
            <w:tcW w:w="601" w:type="pct"/>
            <w:tcBorders>
              <w:top w:val="single" w:sz="4" w:space="0" w:color="000000"/>
              <w:left w:val="single" w:sz="4" w:space="0" w:color="000000"/>
              <w:bottom w:val="single" w:sz="4" w:space="0" w:color="000000"/>
              <w:right w:val="single" w:sz="4" w:space="0" w:color="000000"/>
            </w:tcBorders>
            <w:vAlign w:val="center"/>
            <w:hideMark/>
          </w:tcPr>
          <w:p w:rsidR="00B836B5" w:rsidRDefault="00B836B5">
            <w:pPr>
              <w:spacing w:after="0" w:line="240" w:lineRule="auto"/>
              <w:jc w:val="both"/>
              <w:rPr>
                <w:rFonts w:ascii="Arial" w:hAnsi="Arial" w:cs="Arial"/>
                <w:sz w:val="12"/>
                <w:szCs w:val="12"/>
              </w:rPr>
            </w:pPr>
            <w:r>
              <w:rPr>
                <w:rFonts w:ascii="Arial" w:hAnsi="Arial" w:cs="Arial"/>
                <w:sz w:val="12"/>
                <w:szCs w:val="12"/>
              </w:rPr>
              <w:t>Veinte por ciento (20%) del valor del contrato</w:t>
            </w:r>
          </w:p>
        </w:tc>
        <w:tc>
          <w:tcPr>
            <w:tcW w:w="611" w:type="pct"/>
            <w:tcBorders>
              <w:top w:val="single" w:sz="4" w:space="0" w:color="000000"/>
              <w:left w:val="single" w:sz="4" w:space="0" w:color="000000"/>
              <w:bottom w:val="single" w:sz="4" w:space="0" w:color="000000"/>
              <w:right w:val="single" w:sz="4" w:space="0" w:color="000000"/>
            </w:tcBorders>
            <w:vAlign w:val="center"/>
            <w:hideMark/>
          </w:tcPr>
          <w:p w:rsidR="00B836B5" w:rsidRDefault="00B836B5">
            <w:pPr>
              <w:spacing w:after="0" w:line="240" w:lineRule="auto"/>
              <w:jc w:val="center"/>
              <w:rPr>
                <w:rFonts w:ascii="Arial" w:hAnsi="Arial" w:cs="Arial"/>
                <w:sz w:val="12"/>
                <w:szCs w:val="12"/>
              </w:rPr>
            </w:pPr>
            <w:r>
              <w:rPr>
                <w:rFonts w:ascii="Arial" w:hAnsi="Arial" w:cs="Arial"/>
                <w:sz w:val="12"/>
                <w:szCs w:val="12"/>
              </w:rPr>
              <w:t>Contratista</w:t>
            </w:r>
          </w:p>
        </w:tc>
        <w:tc>
          <w:tcPr>
            <w:tcW w:w="848" w:type="pct"/>
            <w:tcBorders>
              <w:top w:val="single" w:sz="4" w:space="0" w:color="000000"/>
              <w:left w:val="single" w:sz="4" w:space="0" w:color="000000"/>
              <w:bottom w:val="single" w:sz="4" w:space="0" w:color="000000"/>
              <w:right w:val="single" w:sz="4" w:space="0" w:color="000000"/>
            </w:tcBorders>
            <w:vAlign w:val="center"/>
            <w:hideMark/>
          </w:tcPr>
          <w:p w:rsidR="00B836B5" w:rsidRDefault="00B836B5">
            <w:pPr>
              <w:spacing w:after="0" w:line="240" w:lineRule="auto"/>
              <w:jc w:val="both"/>
              <w:rPr>
                <w:rFonts w:ascii="Arial" w:hAnsi="Arial" w:cs="Arial"/>
                <w:sz w:val="12"/>
                <w:szCs w:val="12"/>
              </w:rPr>
            </w:pPr>
            <w:r>
              <w:rPr>
                <w:rFonts w:ascii="Arial" w:hAnsi="Arial" w:cs="Arial"/>
                <w:sz w:val="12"/>
                <w:szCs w:val="12"/>
              </w:rPr>
              <w:t>Vigente por un término igual a la vigencia del contrato y sesenta (60) días calendario más.</w:t>
            </w:r>
          </w:p>
        </w:tc>
        <w:tc>
          <w:tcPr>
            <w:tcW w:w="1236" w:type="pct"/>
            <w:tcBorders>
              <w:top w:val="single" w:sz="4" w:space="0" w:color="000000"/>
              <w:left w:val="single" w:sz="4" w:space="0" w:color="000000"/>
              <w:bottom w:val="single" w:sz="4" w:space="0" w:color="000000"/>
              <w:right w:val="single" w:sz="4" w:space="0" w:color="000000"/>
            </w:tcBorders>
            <w:hideMark/>
          </w:tcPr>
          <w:p w:rsidR="00B836B5" w:rsidRDefault="00B836B5">
            <w:pPr>
              <w:spacing w:after="0" w:line="240" w:lineRule="auto"/>
              <w:jc w:val="both"/>
              <w:rPr>
                <w:rFonts w:ascii="Arial" w:hAnsi="Arial" w:cs="Arial"/>
                <w:sz w:val="12"/>
                <w:szCs w:val="12"/>
              </w:rPr>
            </w:pPr>
            <w:r>
              <w:rPr>
                <w:rFonts w:ascii="Arial" w:hAnsi="Arial" w:cs="Arial"/>
                <w:sz w:val="12"/>
                <w:szCs w:val="12"/>
              </w:rPr>
              <w:t>Ampara el riesgo de incumplimiento durante la vigencia del contrato y 60 días calendario más. La estimación del riesgo cubre el 20% del valor del contrato como quiera que se pretende el pago parcial o definitivo de los perjuicios que cause a la entidad en los mismos términos de la cláusula penal pecuniaria.</w:t>
            </w:r>
          </w:p>
        </w:tc>
      </w:tr>
      <w:tr w:rsidR="00B836B5" w:rsidTr="00B836B5">
        <w:trPr>
          <w:trHeight w:val="235"/>
        </w:trPr>
        <w:tc>
          <w:tcPr>
            <w:tcW w:w="631" w:type="pct"/>
            <w:tcBorders>
              <w:top w:val="single" w:sz="4" w:space="0" w:color="000000"/>
              <w:left w:val="single" w:sz="4" w:space="0" w:color="000000"/>
              <w:bottom w:val="single" w:sz="4" w:space="0" w:color="000000"/>
              <w:right w:val="single" w:sz="4" w:space="0" w:color="000000"/>
            </w:tcBorders>
            <w:vAlign w:val="center"/>
          </w:tcPr>
          <w:p w:rsidR="00B836B5" w:rsidRDefault="00B836B5">
            <w:pPr>
              <w:tabs>
                <w:tab w:val="left" w:pos="0"/>
              </w:tabs>
              <w:spacing w:after="0" w:line="240" w:lineRule="auto"/>
              <w:contextualSpacing/>
              <w:rPr>
                <w:rFonts w:ascii="Arial" w:hAnsi="Arial" w:cs="Arial"/>
                <w:sz w:val="12"/>
                <w:szCs w:val="12"/>
              </w:rPr>
            </w:pPr>
          </w:p>
          <w:p w:rsidR="00B836B5" w:rsidRDefault="00B836B5">
            <w:pPr>
              <w:tabs>
                <w:tab w:val="left" w:pos="0"/>
              </w:tabs>
              <w:spacing w:after="0" w:line="240" w:lineRule="auto"/>
              <w:contextualSpacing/>
              <w:rPr>
                <w:rFonts w:ascii="Arial" w:hAnsi="Arial" w:cs="Arial"/>
                <w:sz w:val="12"/>
                <w:szCs w:val="12"/>
              </w:rPr>
            </w:pPr>
          </w:p>
          <w:p w:rsidR="00B836B5" w:rsidRDefault="00B836B5">
            <w:pPr>
              <w:tabs>
                <w:tab w:val="left" w:pos="0"/>
              </w:tabs>
              <w:spacing w:after="0" w:line="240" w:lineRule="auto"/>
              <w:contextualSpacing/>
              <w:rPr>
                <w:rFonts w:ascii="Arial" w:hAnsi="Arial" w:cs="Arial"/>
                <w:sz w:val="12"/>
                <w:szCs w:val="12"/>
              </w:rPr>
            </w:pPr>
            <w:r>
              <w:rPr>
                <w:rFonts w:ascii="Arial" w:hAnsi="Arial" w:cs="Arial"/>
                <w:sz w:val="12"/>
                <w:szCs w:val="12"/>
              </w:rPr>
              <w:t>Garantía</w:t>
            </w:r>
            <w:r>
              <w:rPr>
                <w:rFonts w:ascii="Arial" w:hAnsi="Arial" w:cs="Arial"/>
                <w:b/>
                <w:sz w:val="12"/>
                <w:szCs w:val="12"/>
              </w:rPr>
              <w:t xml:space="preserve"> </w:t>
            </w:r>
            <w:r>
              <w:rPr>
                <w:rFonts w:ascii="Arial" w:hAnsi="Arial" w:cs="Arial"/>
                <w:sz w:val="12"/>
                <w:szCs w:val="12"/>
              </w:rPr>
              <w:t>Única</w:t>
            </w:r>
          </w:p>
          <w:p w:rsidR="00B836B5" w:rsidRDefault="00B836B5">
            <w:pPr>
              <w:tabs>
                <w:tab w:val="left" w:pos="0"/>
              </w:tabs>
              <w:spacing w:after="0" w:line="240" w:lineRule="auto"/>
              <w:contextualSpacing/>
              <w:rPr>
                <w:rFonts w:ascii="Arial" w:hAnsi="Arial" w:cs="Arial"/>
                <w:sz w:val="12"/>
                <w:szCs w:val="12"/>
              </w:rPr>
            </w:pPr>
          </w:p>
        </w:tc>
        <w:tc>
          <w:tcPr>
            <w:tcW w:w="425" w:type="pct"/>
            <w:tcBorders>
              <w:top w:val="single" w:sz="4" w:space="0" w:color="000000"/>
              <w:left w:val="single" w:sz="4" w:space="0" w:color="000000"/>
              <w:bottom w:val="single" w:sz="4" w:space="0" w:color="000000"/>
              <w:right w:val="single" w:sz="4" w:space="0" w:color="000000"/>
            </w:tcBorders>
            <w:vAlign w:val="center"/>
            <w:hideMark/>
          </w:tcPr>
          <w:p w:rsidR="00B836B5" w:rsidRDefault="00B836B5">
            <w:pPr>
              <w:tabs>
                <w:tab w:val="left" w:pos="0"/>
              </w:tabs>
              <w:spacing w:after="0" w:line="240" w:lineRule="auto"/>
              <w:jc w:val="center"/>
              <w:rPr>
                <w:rFonts w:ascii="Arial" w:hAnsi="Arial" w:cs="Arial"/>
                <w:sz w:val="12"/>
                <w:szCs w:val="12"/>
              </w:rPr>
            </w:pPr>
            <w:r>
              <w:rPr>
                <w:rFonts w:ascii="Arial" w:hAnsi="Arial" w:cs="Arial"/>
                <w:sz w:val="12"/>
                <w:szCs w:val="12"/>
              </w:rPr>
              <w:t>Riesgo Operativo</w:t>
            </w:r>
          </w:p>
        </w:tc>
        <w:tc>
          <w:tcPr>
            <w:tcW w:w="647" w:type="pct"/>
            <w:tcBorders>
              <w:top w:val="single" w:sz="4" w:space="0" w:color="000000"/>
              <w:left w:val="single" w:sz="4" w:space="0" w:color="000000"/>
              <w:bottom w:val="single" w:sz="4" w:space="0" w:color="000000"/>
              <w:right w:val="single" w:sz="4" w:space="0" w:color="000000"/>
            </w:tcBorders>
            <w:vAlign w:val="center"/>
            <w:hideMark/>
          </w:tcPr>
          <w:p w:rsidR="00B836B5" w:rsidRDefault="00B836B5">
            <w:pPr>
              <w:tabs>
                <w:tab w:val="left" w:pos="0"/>
              </w:tabs>
              <w:spacing w:after="0" w:line="240" w:lineRule="auto"/>
              <w:jc w:val="center"/>
              <w:rPr>
                <w:rFonts w:ascii="Arial" w:hAnsi="Arial" w:cs="Arial"/>
                <w:sz w:val="12"/>
                <w:szCs w:val="12"/>
              </w:rPr>
            </w:pPr>
            <w:r>
              <w:rPr>
                <w:rFonts w:ascii="Arial" w:hAnsi="Arial" w:cs="Arial"/>
                <w:sz w:val="12"/>
                <w:szCs w:val="12"/>
              </w:rPr>
              <w:t xml:space="preserve">Calidad y correcto funcionamiento de los bienes </w:t>
            </w:r>
          </w:p>
        </w:tc>
        <w:tc>
          <w:tcPr>
            <w:tcW w:w="601" w:type="pct"/>
            <w:tcBorders>
              <w:top w:val="single" w:sz="4" w:space="0" w:color="000000"/>
              <w:left w:val="single" w:sz="4" w:space="0" w:color="000000"/>
              <w:bottom w:val="single" w:sz="4" w:space="0" w:color="000000"/>
              <w:right w:val="single" w:sz="4" w:space="0" w:color="000000"/>
            </w:tcBorders>
            <w:vAlign w:val="center"/>
            <w:hideMark/>
          </w:tcPr>
          <w:p w:rsidR="00B836B5" w:rsidRDefault="00B836B5">
            <w:pPr>
              <w:tabs>
                <w:tab w:val="left" w:pos="0"/>
              </w:tabs>
              <w:spacing w:after="0" w:line="240" w:lineRule="auto"/>
              <w:jc w:val="center"/>
              <w:rPr>
                <w:rFonts w:ascii="Arial" w:hAnsi="Arial" w:cs="Arial"/>
                <w:sz w:val="12"/>
                <w:szCs w:val="12"/>
              </w:rPr>
            </w:pPr>
            <w:r>
              <w:rPr>
                <w:rFonts w:ascii="Arial" w:hAnsi="Arial" w:cs="Arial"/>
                <w:sz w:val="12"/>
                <w:szCs w:val="12"/>
              </w:rPr>
              <w:t>Cincuenta por ciento (50%) del Valor del Contrato</w:t>
            </w:r>
          </w:p>
        </w:tc>
        <w:tc>
          <w:tcPr>
            <w:tcW w:w="611" w:type="pct"/>
            <w:tcBorders>
              <w:top w:val="single" w:sz="4" w:space="0" w:color="000000"/>
              <w:left w:val="single" w:sz="4" w:space="0" w:color="000000"/>
              <w:bottom w:val="single" w:sz="4" w:space="0" w:color="000000"/>
              <w:right w:val="single" w:sz="4" w:space="0" w:color="000000"/>
            </w:tcBorders>
            <w:vAlign w:val="center"/>
            <w:hideMark/>
          </w:tcPr>
          <w:p w:rsidR="00B836B5" w:rsidRDefault="00B836B5">
            <w:pPr>
              <w:tabs>
                <w:tab w:val="left" w:pos="0"/>
              </w:tabs>
              <w:spacing w:after="0" w:line="240" w:lineRule="auto"/>
              <w:jc w:val="center"/>
              <w:rPr>
                <w:rFonts w:ascii="Arial" w:eastAsia="MS Mincho" w:hAnsi="Arial" w:cs="Arial"/>
                <w:sz w:val="12"/>
                <w:szCs w:val="12"/>
              </w:rPr>
            </w:pPr>
            <w:r>
              <w:rPr>
                <w:rFonts w:ascii="Arial" w:eastAsia="MS Mincho" w:hAnsi="Arial" w:cs="Arial"/>
                <w:sz w:val="12"/>
                <w:szCs w:val="12"/>
              </w:rPr>
              <w:t>Contratista</w:t>
            </w:r>
          </w:p>
        </w:tc>
        <w:tc>
          <w:tcPr>
            <w:tcW w:w="848" w:type="pct"/>
            <w:tcBorders>
              <w:top w:val="single" w:sz="4" w:space="0" w:color="000000"/>
              <w:left w:val="single" w:sz="4" w:space="0" w:color="000000"/>
              <w:bottom w:val="single" w:sz="4" w:space="0" w:color="000000"/>
              <w:right w:val="single" w:sz="4" w:space="0" w:color="000000"/>
            </w:tcBorders>
            <w:vAlign w:val="center"/>
            <w:hideMark/>
          </w:tcPr>
          <w:p w:rsidR="00B836B5" w:rsidRDefault="00B836B5">
            <w:pPr>
              <w:tabs>
                <w:tab w:val="left" w:pos="0"/>
              </w:tabs>
              <w:spacing w:after="0" w:line="240" w:lineRule="auto"/>
              <w:jc w:val="both"/>
              <w:rPr>
                <w:rFonts w:ascii="Arial" w:eastAsia="MS Mincho" w:hAnsi="Arial" w:cs="Arial"/>
                <w:sz w:val="12"/>
                <w:szCs w:val="12"/>
              </w:rPr>
            </w:pPr>
            <w:r>
              <w:rPr>
                <w:rFonts w:ascii="Arial" w:eastAsia="MS Mincho" w:hAnsi="Arial" w:cs="Arial"/>
                <w:sz w:val="12"/>
                <w:szCs w:val="12"/>
              </w:rPr>
              <w:t xml:space="preserve">Vigente por un término igual a la vigencia del contrato y tres (03) años más para los equipos de cómputo con el respectivo mantenimiento correctivo, </w:t>
            </w:r>
            <w:r>
              <w:rPr>
                <w:rFonts w:ascii="Arial" w:hAnsi="Arial" w:cs="Arial"/>
                <w:sz w:val="12"/>
                <w:szCs w:val="12"/>
              </w:rPr>
              <w:t>contados a partir del recibo a satisfacción.</w:t>
            </w:r>
          </w:p>
        </w:tc>
        <w:tc>
          <w:tcPr>
            <w:tcW w:w="1236" w:type="pct"/>
            <w:tcBorders>
              <w:top w:val="single" w:sz="4" w:space="0" w:color="000000"/>
              <w:left w:val="single" w:sz="4" w:space="0" w:color="000000"/>
              <w:bottom w:val="single" w:sz="4" w:space="0" w:color="000000"/>
              <w:right w:val="single" w:sz="4" w:space="0" w:color="000000"/>
            </w:tcBorders>
            <w:vAlign w:val="center"/>
            <w:hideMark/>
          </w:tcPr>
          <w:p w:rsidR="00B836B5" w:rsidRDefault="00B836B5">
            <w:pPr>
              <w:tabs>
                <w:tab w:val="left" w:pos="426"/>
              </w:tabs>
              <w:spacing w:after="0" w:line="240" w:lineRule="auto"/>
              <w:jc w:val="both"/>
              <w:rPr>
                <w:rFonts w:ascii="Arial" w:eastAsia="Calibri" w:hAnsi="Arial" w:cs="Arial"/>
                <w:sz w:val="12"/>
                <w:szCs w:val="12"/>
              </w:rPr>
            </w:pPr>
            <w:r>
              <w:rPr>
                <w:rFonts w:ascii="Arial" w:eastAsia="MS Mincho" w:hAnsi="Arial" w:cs="Arial"/>
                <w:sz w:val="12"/>
                <w:szCs w:val="12"/>
              </w:rPr>
              <w:t xml:space="preserve">Ampara el riesgo de mala calidad de los bienes durante la vigencia del contrato y tres (03) años más para los </w:t>
            </w:r>
            <w:r>
              <w:rPr>
                <w:rFonts w:ascii="Arial" w:hAnsi="Arial" w:cs="Arial"/>
                <w:sz w:val="12"/>
                <w:szCs w:val="12"/>
              </w:rPr>
              <w:t>equipos de cómputo</w:t>
            </w:r>
            <w:r>
              <w:rPr>
                <w:rFonts w:ascii="Arial" w:eastAsia="MS Mincho" w:hAnsi="Arial" w:cs="Arial"/>
                <w:sz w:val="12"/>
                <w:szCs w:val="12"/>
              </w:rPr>
              <w:t>. La estimación del riesgo cubre el cincuenta por ciento (50%) del valor del contrato lo que cubriría el perjuicio administrativo por la posible pérdida de los recursos, los gastos ocasionados por el proceso y la no entrega de los bienes.</w:t>
            </w:r>
          </w:p>
        </w:tc>
      </w:tr>
    </w:tbl>
    <w:p w:rsidR="00161735" w:rsidRDefault="00161735" w:rsidP="00BE0F6A">
      <w:pPr>
        <w:jc w:val="both"/>
        <w:rPr>
          <w:rFonts w:ascii="Arial" w:hAnsi="Arial" w:cs="Arial"/>
          <w:b/>
          <w:sz w:val="20"/>
        </w:rPr>
      </w:pPr>
    </w:p>
    <w:p w:rsidR="00487288" w:rsidRDefault="00487288" w:rsidP="00BE0F6A">
      <w:pPr>
        <w:jc w:val="both"/>
        <w:rPr>
          <w:rFonts w:ascii="Arial" w:hAnsi="Arial" w:cs="Arial"/>
          <w:b/>
          <w:sz w:val="20"/>
        </w:rPr>
      </w:pPr>
    </w:p>
    <w:p w:rsidR="00487288" w:rsidRDefault="00487288" w:rsidP="00BE0F6A">
      <w:pPr>
        <w:jc w:val="both"/>
        <w:rPr>
          <w:rFonts w:ascii="Arial" w:hAnsi="Arial" w:cs="Arial"/>
          <w:b/>
          <w:sz w:val="20"/>
        </w:rPr>
      </w:pPr>
    </w:p>
    <w:p w:rsidR="00487288" w:rsidRDefault="00487288" w:rsidP="00BE0F6A">
      <w:pPr>
        <w:jc w:val="both"/>
        <w:rPr>
          <w:rFonts w:ascii="Arial" w:hAnsi="Arial" w:cs="Arial"/>
          <w:b/>
          <w:sz w:val="20"/>
        </w:rPr>
      </w:pPr>
    </w:p>
    <w:p w:rsidR="00487288" w:rsidRDefault="00487288" w:rsidP="00BE0F6A">
      <w:pPr>
        <w:jc w:val="both"/>
        <w:rPr>
          <w:rFonts w:ascii="Arial" w:hAnsi="Arial" w:cs="Arial"/>
          <w:b/>
          <w:sz w:val="20"/>
        </w:rPr>
      </w:pPr>
    </w:p>
    <w:p w:rsidR="0099103B" w:rsidRPr="00BE0F6A" w:rsidRDefault="0099103B" w:rsidP="00BE0F6A">
      <w:pPr>
        <w:jc w:val="both"/>
        <w:rPr>
          <w:rFonts w:ascii="Arial" w:hAnsi="Arial" w:cs="Arial"/>
          <w:b/>
          <w:sz w:val="20"/>
        </w:rPr>
      </w:pPr>
    </w:p>
    <w:p w:rsidR="00044031" w:rsidRDefault="00044031" w:rsidP="00044031">
      <w:pPr>
        <w:tabs>
          <w:tab w:val="center" w:pos="4991"/>
        </w:tabs>
        <w:jc w:val="both"/>
        <w:rPr>
          <w:rFonts w:ascii="Arial" w:hAnsi="Arial" w:cs="Arial"/>
          <w:b/>
          <w:sz w:val="20"/>
        </w:rPr>
      </w:pPr>
      <w:r>
        <w:rPr>
          <w:rFonts w:ascii="Arial" w:hAnsi="Arial" w:cs="Arial"/>
          <w:b/>
          <w:sz w:val="20"/>
        </w:rPr>
        <w:t>ANALISIS DE RIESGO DEL PROCESO</w:t>
      </w:r>
    </w:p>
    <w:tbl>
      <w:tblPr>
        <w:tblW w:w="4700" w:type="pct"/>
        <w:jc w:val="center"/>
        <w:tblCellMar>
          <w:top w:w="28" w:type="dxa"/>
          <w:left w:w="28" w:type="dxa"/>
          <w:bottom w:w="28" w:type="dxa"/>
          <w:right w:w="28" w:type="dxa"/>
        </w:tblCellMar>
        <w:tblLook w:val="04A0" w:firstRow="1" w:lastRow="0" w:firstColumn="1" w:lastColumn="0" w:noHBand="0" w:noVBand="1"/>
      </w:tblPr>
      <w:tblGrid>
        <w:gridCol w:w="176"/>
        <w:gridCol w:w="176"/>
        <w:gridCol w:w="176"/>
        <w:gridCol w:w="176"/>
        <w:gridCol w:w="175"/>
        <w:gridCol w:w="957"/>
        <w:gridCol w:w="772"/>
        <w:gridCol w:w="175"/>
        <w:gridCol w:w="175"/>
        <w:gridCol w:w="175"/>
        <w:gridCol w:w="175"/>
        <w:gridCol w:w="175"/>
        <w:gridCol w:w="819"/>
        <w:gridCol w:w="175"/>
        <w:gridCol w:w="175"/>
        <w:gridCol w:w="175"/>
        <w:gridCol w:w="175"/>
        <w:gridCol w:w="175"/>
        <w:gridCol w:w="955"/>
        <w:gridCol w:w="796"/>
        <w:gridCol w:w="861"/>
        <w:gridCol w:w="576"/>
        <w:gridCol w:w="453"/>
      </w:tblGrid>
      <w:tr w:rsidR="00E038DB" w:rsidTr="00E038DB">
        <w:trPr>
          <w:trHeight w:val="60"/>
          <w:tblHeader/>
          <w:jc w:val="center"/>
        </w:trPr>
        <w:tc>
          <w:tcPr>
            <w:tcW w:w="103" w:type="pct"/>
            <w:vMerge w:val="restart"/>
            <w:tcBorders>
              <w:top w:val="single" w:sz="8" w:space="0" w:color="auto"/>
              <w:left w:val="single" w:sz="8" w:space="0" w:color="auto"/>
              <w:bottom w:val="single" w:sz="4" w:space="0" w:color="auto"/>
              <w:right w:val="single" w:sz="4" w:space="0" w:color="auto"/>
            </w:tcBorders>
            <w:noWrap/>
            <w:textDirection w:val="btLr"/>
            <w:hideMark/>
          </w:tcPr>
          <w:p w:rsidR="00E038DB" w:rsidRDefault="00E038DB">
            <w:pPr>
              <w:jc w:val="center"/>
              <w:rPr>
                <w:rFonts w:ascii="Arial" w:eastAsia="Calibri" w:hAnsi="Arial" w:cs="Arial"/>
                <w:b/>
                <w:color w:val="000000"/>
                <w:sz w:val="8"/>
                <w:szCs w:val="8"/>
              </w:rPr>
            </w:pPr>
            <w:r>
              <w:rPr>
                <w:rFonts w:ascii="Arial" w:hAnsi="Arial" w:cs="Arial"/>
                <w:b/>
                <w:color w:val="000000"/>
                <w:sz w:val="8"/>
                <w:szCs w:val="8"/>
              </w:rPr>
              <w:t>No.</w:t>
            </w:r>
          </w:p>
        </w:tc>
        <w:tc>
          <w:tcPr>
            <w:tcW w:w="103" w:type="pct"/>
            <w:vMerge w:val="restart"/>
            <w:tcBorders>
              <w:top w:val="single" w:sz="8" w:space="0" w:color="auto"/>
              <w:left w:val="single" w:sz="4" w:space="0" w:color="auto"/>
              <w:bottom w:val="single" w:sz="4" w:space="0" w:color="auto"/>
              <w:right w:val="single" w:sz="4" w:space="0" w:color="auto"/>
            </w:tcBorders>
            <w:noWrap/>
            <w:textDirection w:val="btLr"/>
            <w:hideMark/>
          </w:tcPr>
          <w:p w:rsidR="00E038DB" w:rsidRDefault="00E038DB">
            <w:pPr>
              <w:jc w:val="center"/>
              <w:rPr>
                <w:rFonts w:ascii="Arial" w:hAnsi="Arial" w:cs="Arial"/>
                <w:b/>
                <w:color w:val="000000"/>
                <w:sz w:val="8"/>
                <w:szCs w:val="8"/>
              </w:rPr>
            </w:pPr>
            <w:r>
              <w:rPr>
                <w:rFonts w:ascii="Arial" w:hAnsi="Arial" w:cs="Arial"/>
                <w:b/>
                <w:color w:val="000000"/>
                <w:sz w:val="8"/>
                <w:szCs w:val="8"/>
              </w:rPr>
              <w:t>Clase</w:t>
            </w:r>
          </w:p>
        </w:tc>
        <w:tc>
          <w:tcPr>
            <w:tcW w:w="101" w:type="pct"/>
            <w:vMerge w:val="restart"/>
            <w:tcBorders>
              <w:top w:val="single" w:sz="8" w:space="0" w:color="auto"/>
              <w:left w:val="single" w:sz="4" w:space="0" w:color="auto"/>
              <w:bottom w:val="single" w:sz="4" w:space="0" w:color="auto"/>
              <w:right w:val="single" w:sz="4" w:space="0" w:color="auto"/>
            </w:tcBorders>
            <w:noWrap/>
            <w:textDirection w:val="btLr"/>
            <w:hideMark/>
          </w:tcPr>
          <w:p w:rsidR="00E038DB" w:rsidRDefault="00E038DB">
            <w:pPr>
              <w:jc w:val="center"/>
              <w:rPr>
                <w:rFonts w:ascii="Arial" w:hAnsi="Arial" w:cs="Arial"/>
                <w:b/>
                <w:color w:val="000000"/>
                <w:sz w:val="8"/>
                <w:szCs w:val="8"/>
              </w:rPr>
            </w:pPr>
            <w:r>
              <w:rPr>
                <w:rFonts w:ascii="Arial" w:hAnsi="Arial" w:cs="Arial"/>
                <w:b/>
                <w:color w:val="000000"/>
                <w:sz w:val="8"/>
                <w:szCs w:val="8"/>
              </w:rPr>
              <w:t>Fuente</w:t>
            </w:r>
          </w:p>
        </w:tc>
        <w:tc>
          <w:tcPr>
            <w:tcW w:w="99" w:type="pct"/>
            <w:vMerge w:val="restart"/>
            <w:tcBorders>
              <w:top w:val="single" w:sz="8" w:space="0" w:color="auto"/>
              <w:left w:val="single" w:sz="4" w:space="0" w:color="auto"/>
              <w:bottom w:val="single" w:sz="4" w:space="0" w:color="auto"/>
              <w:right w:val="single" w:sz="4" w:space="0" w:color="auto"/>
            </w:tcBorders>
            <w:noWrap/>
            <w:textDirection w:val="btLr"/>
            <w:hideMark/>
          </w:tcPr>
          <w:p w:rsidR="00E038DB" w:rsidRDefault="00E038DB">
            <w:pPr>
              <w:jc w:val="center"/>
              <w:rPr>
                <w:rFonts w:ascii="Arial" w:hAnsi="Arial" w:cs="Arial"/>
                <w:b/>
                <w:color w:val="000000"/>
                <w:sz w:val="8"/>
                <w:szCs w:val="8"/>
              </w:rPr>
            </w:pPr>
            <w:r>
              <w:rPr>
                <w:rFonts w:ascii="Arial" w:hAnsi="Arial" w:cs="Arial"/>
                <w:b/>
                <w:color w:val="000000"/>
                <w:sz w:val="8"/>
                <w:szCs w:val="8"/>
              </w:rPr>
              <w:t>Etapa</w:t>
            </w:r>
          </w:p>
        </w:tc>
        <w:tc>
          <w:tcPr>
            <w:tcW w:w="145" w:type="pct"/>
            <w:vMerge w:val="restart"/>
            <w:tcBorders>
              <w:top w:val="single" w:sz="8" w:space="0" w:color="auto"/>
              <w:left w:val="single" w:sz="4" w:space="0" w:color="auto"/>
              <w:bottom w:val="single" w:sz="4" w:space="0" w:color="auto"/>
              <w:right w:val="single" w:sz="4" w:space="0" w:color="auto"/>
            </w:tcBorders>
            <w:noWrap/>
            <w:textDirection w:val="btLr"/>
            <w:hideMark/>
          </w:tcPr>
          <w:p w:rsidR="00E038DB" w:rsidRDefault="00E038DB">
            <w:pPr>
              <w:jc w:val="center"/>
              <w:rPr>
                <w:rFonts w:ascii="Arial" w:hAnsi="Arial" w:cs="Arial"/>
                <w:b/>
                <w:color w:val="000000"/>
                <w:sz w:val="8"/>
                <w:szCs w:val="8"/>
              </w:rPr>
            </w:pPr>
            <w:r>
              <w:rPr>
                <w:rFonts w:ascii="Arial" w:hAnsi="Arial" w:cs="Arial"/>
                <w:b/>
                <w:color w:val="000000"/>
                <w:sz w:val="8"/>
                <w:szCs w:val="8"/>
              </w:rPr>
              <w:t>Tipo</w:t>
            </w:r>
          </w:p>
        </w:tc>
        <w:tc>
          <w:tcPr>
            <w:tcW w:w="427" w:type="pct"/>
            <w:vMerge w:val="restart"/>
            <w:tcBorders>
              <w:top w:val="single" w:sz="8" w:space="0" w:color="auto"/>
              <w:left w:val="single" w:sz="4" w:space="0" w:color="auto"/>
              <w:bottom w:val="single" w:sz="4" w:space="0" w:color="auto"/>
              <w:right w:val="single" w:sz="4" w:space="0" w:color="auto"/>
            </w:tcBorders>
            <w:noWrap/>
            <w:vAlign w:val="center"/>
            <w:hideMark/>
          </w:tcPr>
          <w:p w:rsidR="00E038DB" w:rsidRDefault="00E038DB">
            <w:pPr>
              <w:jc w:val="center"/>
              <w:rPr>
                <w:rFonts w:ascii="Arial" w:hAnsi="Arial" w:cs="Arial"/>
                <w:b/>
                <w:color w:val="000000"/>
                <w:sz w:val="8"/>
                <w:szCs w:val="8"/>
              </w:rPr>
            </w:pPr>
            <w:r>
              <w:rPr>
                <w:rFonts w:ascii="Arial" w:hAnsi="Arial" w:cs="Arial"/>
                <w:b/>
                <w:color w:val="000000"/>
                <w:sz w:val="8"/>
                <w:szCs w:val="8"/>
              </w:rPr>
              <w:t>Descripción (qué puede pasar y cómo puede ocurrir)</w:t>
            </w:r>
          </w:p>
        </w:tc>
        <w:tc>
          <w:tcPr>
            <w:tcW w:w="280" w:type="pct"/>
            <w:vMerge w:val="restart"/>
            <w:tcBorders>
              <w:top w:val="single" w:sz="8" w:space="0" w:color="auto"/>
              <w:left w:val="single" w:sz="4" w:space="0" w:color="auto"/>
              <w:bottom w:val="single" w:sz="4" w:space="0" w:color="auto"/>
              <w:right w:val="single" w:sz="4" w:space="0" w:color="auto"/>
            </w:tcBorders>
            <w:noWrap/>
            <w:vAlign w:val="center"/>
            <w:hideMark/>
          </w:tcPr>
          <w:p w:rsidR="00E038DB" w:rsidRDefault="00E038DB">
            <w:pPr>
              <w:jc w:val="center"/>
              <w:rPr>
                <w:rFonts w:ascii="Arial" w:hAnsi="Arial" w:cs="Arial"/>
                <w:b/>
                <w:color w:val="000000"/>
                <w:sz w:val="8"/>
                <w:szCs w:val="8"/>
              </w:rPr>
            </w:pPr>
            <w:r>
              <w:rPr>
                <w:rFonts w:ascii="Arial" w:hAnsi="Arial" w:cs="Arial"/>
                <w:b/>
                <w:color w:val="000000"/>
                <w:sz w:val="8"/>
                <w:szCs w:val="8"/>
              </w:rPr>
              <w:t>Consecuencia de la ocurrencia del evento</w:t>
            </w:r>
          </w:p>
        </w:tc>
        <w:tc>
          <w:tcPr>
            <w:tcW w:w="435" w:type="pct"/>
            <w:vMerge w:val="restart"/>
            <w:tcBorders>
              <w:top w:val="single" w:sz="8" w:space="0" w:color="auto"/>
              <w:left w:val="single" w:sz="4" w:space="0" w:color="auto"/>
              <w:bottom w:val="single" w:sz="4" w:space="0" w:color="auto"/>
              <w:right w:val="single" w:sz="4" w:space="0" w:color="auto"/>
            </w:tcBorders>
            <w:noWrap/>
            <w:textDirection w:val="btLr"/>
            <w:hideMark/>
          </w:tcPr>
          <w:p w:rsidR="00E038DB" w:rsidRDefault="00E038DB">
            <w:pPr>
              <w:jc w:val="center"/>
              <w:rPr>
                <w:rFonts w:ascii="Arial" w:hAnsi="Arial" w:cs="Arial"/>
                <w:b/>
                <w:color w:val="000000"/>
                <w:sz w:val="8"/>
                <w:szCs w:val="8"/>
              </w:rPr>
            </w:pPr>
            <w:r>
              <w:rPr>
                <w:rFonts w:ascii="Arial" w:hAnsi="Arial" w:cs="Arial"/>
                <w:b/>
                <w:color w:val="000000"/>
                <w:sz w:val="8"/>
                <w:szCs w:val="8"/>
              </w:rPr>
              <w:t>Probabilidad</w:t>
            </w:r>
          </w:p>
        </w:tc>
        <w:tc>
          <w:tcPr>
            <w:tcW w:w="159" w:type="pct"/>
            <w:vMerge w:val="restart"/>
            <w:tcBorders>
              <w:top w:val="single" w:sz="8" w:space="0" w:color="auto"/>
              <w:left w:val="single" w:sz="4" w:space="0" w:color="auto"/>
              <w:bottom w:val="single" w:sz="4" w:space="0" w:color="auto"/>
              <w:right w:val="single" w:sz="4" w:space="0" w:color="auto"/>
            </w:tcBorders>
            <w:noWrap/>
            <w:textDirection w:val="btLr"/>
            <w:hideMark/>
          </w:tcPr>
          <w:p w:rsidR="00E038DB" w:rsidRDefault="00E038DB">
            <w:pPr>
              <w:jc w:val="center"/>
              <w:rPr>
                <w:rFonts w:ascii="Arial" w:hAnsi="Arial" w:cs="Arial"/>
                <w:b/>
                <w:color w:val="000000"/>
                <w:sz w:val="8"/>
                <w:szCs w:val="8"/>
              </w:rPr>
            </w:pPr>
            <w:r>
              <w:rPr>
                <w:rFonts w:ascii="Arial" w:hAnsi="Arial" w:cs="Arial"/>
                <w:b/>
                <w:color w:val="000000"/>
                <w:sz w:val="8"/>
                <w:szCs w:val="8"/>
              </w:rPr>
              <w:t>Impacto</w:t>
            </w:r>
          </w:p>
        </w:tc>
        <w:tc>
          <w:tcPr>
            <w:tcW w:w="166" w:type="pct"/>
            <w:vMerge w:val="restart"/>
            <w:tcBorders>
              <w:top w:val="single" w:sz="8" w:space="0" w:color="auto"/>
              <w:left w:val="single" w:sz="4" w:space="0" w:color="auto"/>
              <w:bottom w:val="single" w:sz="4" w:space="0" w:color="auto"/>
              <w:right w:val="single" w:sz="4" w:space="0" w:color="auto"/>
            </w:tcBorders>
            <w:noWrap/>
            <w:textDirection w:val="btLr"/>
            <w:hideMark/>
          </w:tcPr>
          <w:p w:rsidR="00E038DB" w:rsidRDefault="00E038DB">
            <w:pPr>
              <w:jc w:val="center"/>
              <w:rPr>
                <w:rFonts w:ascii="Arial" w:hAnsi="Arial" w:cs="Arial"/>
                <w:b/>
                <w:color w:val="000000"/>
                <w:sz w:val="8"/>
                <w:szCs w:val="8"/>
              </w:rPr>
            </w:pPr>
            <w:r>
              <w:rPr>
                <w:rFonts w:ascii="Arial" w:hAnsi="Arial" w:cs="Arial"/>
                <w:b/>
                <w:color w:val="000000"/>
                <w:sz w:val="8"/>
                <w:szCs w:val="8"/>
              </w:rPr>
              <w:t>Valoración del riesgo</w:t>
            </w:r>
          </w:p>
        </w:tc>
        <w:tc>
          <w:tcPr>
            <w:tcW w:w="98" w:type="pct"/>
            <w:vMerge w:val="restart"/>
            <w:tcBorders>
              <w:top w:val="single" w:sz="8" w:space="0" w:color="auto"/>
              <w:left w:val="single" w:sz="4" w:space="0" w:color="auto"/>
              <w:bottom w:val="single" w:sz="4" w:space="0" w:color="auto"/>
              <w:right w:val="single" w:sz="4" w:space="0" w:color="auto"/>
            </w:tcBorders>
            <w:noWrap/>
            <w:textDirection w:val="btLr"/>
            <w:hideMark/>
          </w:tcPr>
          <w:p w:rsidR="00E038DB" w:rsidRDefault="00E038DB">
            <w:pPr>
              <w:jc w:val="center"/>
              <w:rPr>
                <w:rFonts w:ascii="Arial" w:hAnsi="Arial" w:cs="Arial"/>
                <w:b/>
                <w:color w:val="000000"/>
                <w:sz w:val="8"/>
                <w:szCs w:val="8"/>
              </w:rPr>
            </w:pPr>
            <w:r>
              <w:rPr>
                <w:rFonts w:ascii="Arial" w:hAnsi="Arial" w:cs="Arial"/>
                <w:b/>
                <w:color w:val="000000"/>
                <w:sz w:val="8"/>
                <w:szCs w:val="8"/>
              </w:rPr>
              <w:t>Categoría</w:t>
            </w:r>
          </w:p>
        </w:tc>
        <w:tc>
          <w:tcPr>
            <w:tcW w:w="143" w:type="pct"/>
            <w:vMerge w:val="restart"/>
            <w:tcBorders>
              <w:top w:val="single" w:sz="8" w:space="0" w:color="auto"/>
              <w:left w:val="single" w:sz="4" w:space="0" w:color="auto"/>
              <w:bottom w:val="single" w:sz="4" w:space="0" w:color="auto"/>
              <w:right w:val="single" w:sz="4" w:space="0" w:color="auto"/>
            </w:tcBorders>
            <w:noWrap/>
            <w:textDirection w:val="btLr"/>
            <w:hideMark/>
          </w:tcPr>
          <w:p w:rsidR="00E038DB" w:rsidRDefault="00E038DB">
            <w:pPr>
              <w:jc w:val="center"/>
              <w:rPr>
                <w:rFonts w:ascii="Arial" w:hAnsi="Arial" w:cs="Arial"/>
                <w:b/>
                <w:color w:val="000000"/>
                <w:sz w:val="8"/>
                <w:szCs w:val="8"/>
              </w:rPr>
            </w:pPr>
            <w:r>
              <w:rPr>
                <w:rFonts w:ascii="Arial" w:hAnsi="Arial" w:cs="Arial"/>
                <w:b/>
                <w:color w:val="000000"/>
                <w:sz w:val="8"/>
                <w:szCs w:val="8"/>
              </w:rPr>
              <w:t>¿A quién se le asigna?</w:t>
            </w:r>
          </w:p>
        </w:tc>
        <w:tc>
          <w:tcPr>
            <w:tcW w:w="273" w:type="pct"/>
            <w:vMerge w:val="restart"/>
            <w:tcBorders>
              <w:top w:val="single" w:sz="8" w:space="0" w:color="auto"/>
              <w:left w:val="single" w:sz="4" w:space="0" w:color="auto"/>
              <w:bottom w:val="single" w:sz="4" w:space="0" w:color="auto"/>
              <w:right w:val="single" w:sz="4" w:space="0" w:color="auto"/>
            </w:tcBorders>
            <w:noWrap/>
            <w:vAlign w:val="center"/>
            <w:hideMark/>
          </w:tcPr>
          <w:p w:rsidR="00E038DB" w:rsidRDefault="00E038DB">
            <w:pPr>
              <w:jc w:val="center"/>
              <w:rPr>
                <w:rFonts w:ascii="Arial" w:hAnsi="Arial" w:cs="Arial"/>
                <w:b/>
                <w:color w:val="000000"/>
                <w:sz w:val="8"/>
                <w:szCs w:val="8"/>
              </w:rPr>
            </w:pPr>
            <w:r>
              <w:rPr>
                <w:rFonts w:ascii="Arial" w:hAnsi="Arial" w:cs="Arial"/>
                <w:b/>
                <w:color w:val="000000"/>
                <w:sz w:val="8"/>
                <w:szCs w:val="8"/>
              </w:rPr>
              <w:t>Tratamiento / controles a ser implementados</w:t>
            </w:r>
          </w:p>
        </w:tc>
        <w:tc>
          <w:tcPr>
            <w:tcW w:w="990" w:type="pct"/>
            <w:gridSpan w:val="4"/>
            <w:tcBorders>
              <w:top w:val="single" w:sz="8" w:space="0" w:color="auto"/>
              <w:left w:val="nil"/>
              <w:bottom w:val="single" w:sz="4" w:space="0" w:color="auto"/>
              <w:right w:val="single" w:sz="4" w:space="0" w:color="000000"/>
            </w:tcBorders>
            <w:vAlign w:val="center"/>
            <w:hideMark/>
          </w:tcPr>
          <w:p w:rsidR="00E038DB" w:rsidRDefault="00E038DB">
            <w:pPr>
              <w:jc w:val="center"/>
              <w:rPr>
                <w:rFonts w:ascii="Arial" w:hAnsi="Arial" w:cs="Arial"/>
                <w:b/>
                <w:color w:val="000000"/>
                <w:sz w:val="8"/>
                <w:szCs w:val="8"/>
              </w:rPr>
            </w:pPr>
            <w:r>
              <w:rPr>
                <w:rFonts w:ascii="Arial" w:hAnsi="Arial" w:cs="Arial"/>
                <w:b/>
                <w:color w:val="000000"/>
                <w:sz w:val="8"/>
                <w:szCs w:val="8"/>
              </w:rPr>
              <w:t>Impacto después del tratamiento</w:t>
            </w:r>
          </w:p>
        </w:tc>
        <w:tc>
          <w:tcPr>
            <w:tcW w:w="150" w:type="pct"/>
            <w:vMerge w:val="restart"/>
            <w:tcBorders>
              <w:top w:val="single" w:sz="8" w:space="0" w:color="auto"/>
              <w:left w:val="single" w:sz="4" w:space="0" w:color="auto"/>
              <w:bottom w:val="single" w:sz="4" w:space="0" w:color="auto"/>
              <w:right w:val="single" w:sz="4" w:space="0" w:color="auto"/>
            </w:tcBorders>
            <w:noWrap/>
            <w:textDirection w:val="btLr"/>
            <w:hideMark/>
          </w:tcPr>
          <w:p w:rsidR="00E038DB" w:rsidRDefault="00E038DB">
            <w:pPr>
              <w:jc w:val="center"/>
              <w:rPr>
                <w:rFonts w:ascii="Arial" w:hAnsi="Arial" w:cs="Arial"/>
                <w:b/>
                <w:color w:val="000000"/>
                <w:sz w:val="8"/>
                <w:szCs w:val="8"/>
              </w:rPr>
            </w:pPr>
            <w:r>
              <w:rPr>
                <w:rFonts w:ascii="Arial" w:hAnsi="Arial" w:cs="Arial"/>
                <w:b/>
                <w:color w:val="000000"/>
                <w:sz w:val="8"/>
                <w:szCs w:val="8"/>
              </w:rPr>
              <w:t>Afecta ejecución del contrato</w:t>
            </w:r>
          </w:p>
        </w:tc>
        <w:tc>
          <w:tcPr>
            <w:tcW w:w="331" w:type="pct"/>
            <w:vMerge w:val="restart"/>
            <w:tcBorders>
              <w:top w:val="single" w:sz="8" w:space="0" w:color="auto"/>
              <w:left w:val="single" w:sz="4" w:space="0" w:color="auto"/>
              <w:bottom w:val="single" w:sz="4" w:space="0" w:color="auto"/>
              <w:right w:val="single" w:sz="4" w:space="0" w:color="auto"/>
            </w:tcBorders>
            <w:noWrap/>
            <w:vAlign w:val="center"/>
            <w:hideMark/>
          </w:tcPr>
          <w:p w:rsidR="00E038DB" w:rsidRDefault="00E038DB">
            <w:pPr>
              <w:jc w:val="center"/>
              <w:rPr>
                <w:rFonts w:ascii="Arial" w:hAnsi="Arial" w:cs="Arial"/>
                <w:b/>
                <w:color w:val="000000"/>
                <w:sz w:val="8"/>
                <w:szCs w:val="8"/>
              </w:rPr>
            </w:pPr>
            <w:r>
              <w:rPr>
                <w:rFonts w:ascii="Arial" w:hAnsi="Arial" w:cs="Arial"/>
                <w:b/>
                <w:color w:val="000000"/>
                <w:sz w:val="8"/>
                <w:szCs w:val="8"/>
              </w:rPr>
              <w:t>Persona responsable por implementar el tratamiento</w:t>
            </w:r>
          </w:p>
        </w:tc>
        <w:tc>
          <w:tcPr>
            <w:tcW w:w="121" w:type="pct"/>
            <w:vMerge w:val="restart"/>
            <w:tcBorders>
              <w:top w:val="single" w:sz="8" w:space="0" w:color="auto"/>
              <w:left w:val="single" w:sz="4" w:space="0" w:color="auto"/>
              <w:bottom w:val="single" w:sz="4" w:space="0" w:color="auto"/>
              <w:right w:val="single" w:sz="4" w:space="0" w:color="auto"/>
            </w:tcBorders>
            <w:noWrap/>
            <w:vAlign w:val="center"/>
            <w:hideMark/>
          </w:tcPr>
          <w:p w:rsidR="00E038DB" w:rsidRDefault="00E038DB">
            <w:pPr>
              <w:jc w:val="center"/>
              <w:rPr>
                <w:rFonts w:ascii="Arial" w:hAnsi="Arial" w:cs="Arial"/>
                <w:b/>
                <w:color w:val="000000"/>
                <w:sz w:val="8"/>
                <w:szCs w:val="8"/>
              </w:rPr>
            </w:pPr>
            <w:r>
              <w:rPr>
                <w:rFonts w:ascii="Arial" w:hAnsi="Arial" w:cs="Arial"/>
                <w:b/>
                <w:color w:val="000000"/>
                <w:sz w:val="8"/>
                <w:szCs w:val="8"/>
              </w:rPr>
              <w:t>Fecha estimada que se inicia el tratamiento</w:t>
            </w:r>
          </w:p>
        </w:tc>
        <w:tc>
          <w:tcPr>
            <w:tcW w:w="318" w:type="pct"/>
            <w:vMerge w:val="restart"/>
            <w:tcBorders>
              <w:top w:val="single" w:sz="8" w:space="0" w:color="auto"/>
              <w:left w:val="single" w:sz="4" w:space="0" w:color="auto"/>
              <w:bottom w:val="single" w:sz="4" w:space="0" w:color="auto"/>
              <w:right w:val="single" w:sz="4" w:space="0" w:color="auto"/>
            </w:tcBorders>
            <w:noWrap/>
            <w:vAlign w:val="center"/>
            <w:hideMark/>
          </w:tcPr>
          <w:p w:rsidR="00E038DB" w:rsidRDefault="00E038DB">
            <w:pPr>
              <w:jc w:val="center"/>
              <w:rPr>
                <w:rFonts w:ascii="Arial" w:hAnsi="Arial" w:cs="Arial"/>
                <w:b/>
                <w:color w:val="000000"/>
                <w:sz w:val="8"/>
                <w:szCs w:val="8"/>
              </w:rPr>
            </w:pPr>
            <w:r>
              <w:rPr>
                <w:rFonts w:ascii="Arial" w:hAnsi="Arial" w:cs="Arial"/>
                <w:b/>
                <w:color w:val="000000"/>
                <w:sz w:val="8"/>
                <w:szCs w:val="8"/>
              </w:rPr>
              <w:t>Fecha estimada que se completa el tratamiento</w:t>
            </w:r>
          </w:p>
        </w:tc>
        <w:tc>
          <w:tcPr>
            <w:tcW w:w="557" w:type="pct"/>
            <w:gridSpan w:val="2"/>
            <w:tcBorders>
              <w:top w:val="single" w:sz="8" w:space="0" w:color="auto"/>
              <w:left w:val="nil"/>
              <w:bottom w:val="single" w:sz="4" w:space="0" w:color="auto"/>
              <w:right w:val="single" w:sz="8" w:space="0" w:color="000000"/>
            </w:tcBorders>
            <w:vAlign w:val="center"/>
            <w:hideMark/>
          </w:tcPr>
          <w:p w:rsidR="00E038DB" w:rsidRDefault="00E038DB">
            <w:pPr>
              <w:jc w:val="center"/>
              <w:rPr>
                <w:rFonts w:ascii="Arial" w:hAnsi="Arial" w:cs="Arial"/>
                <w:b/>
                <w:color w:val="000000"/>
                <w:sz w:val="8"/>
                <w:szCs w:val="8"/>
              </w:rPr>
            </w:pPr>
            <w:r>
              <w:rPr>
                <w:rFonts w:ascii="Arial" w:hAnsi="Arial" w:cs="Arial"/>
                <w:b/>
                <w:color w:val="000000"/>
                <w:sz w:val="8"/>
                <w:szCs w:val="8"/>
              </w:rPr>
              <w:t>Monitoreo y revisión</w:t>
            </w:r>
          </w:p>
        </w:tc>
      </w:tr>
      <w:tr w:rsidR="00E038DB" w:rsidTr="00E038DB">
        <w:trPr>
          <w:trHeight w:val="761"/>
          <w:tblHeader/>
          <w:jc w:val="center"/>
        </w:trPr>
        <w:tc>
          <w:tcPr>
            <w:tcW w:w="0" w:type="auto"/>
            <w:vMerge/>
            <w:tcBorders>
              <w:top w:val="single" w:sz="8" w:space="0" w:color="auto"/>
              <w:left w:val="single" w:sz="8" w:space="0" w:color="auto"/>
              <w:bottom w:val="single" w:sz="4" w:space="0" w:color="auto"/>
              <w:right w:val="single" w:sz="4" w:space="0" w:color="auto"/>
            </w:tcBorders>
            <w:vAlign w:val="center"/>
            <w:hideMark/>
          </w:tcPr>
          <w:p w:rsidR="00E038DB" w:rsidRDefault="00E038DB">
            <w:pPr>
              <w:spacing w:after="0" w:line="240" w:lineRule="auto"/>
              <w:rPr>
                <w:rFonts w:ascii="Arial" w:hAnsi="Arial" w:cs="Arial"/>
                <w:b/>
                <w:color w:val="000000"/>
                <w:sz w:val="8"/>
                <w:szCs w:val="8"/>
                <w:lang w:eastAsia="en-US"/>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rsidR="00E038DB" w:rsidRDefault="00E038DB">
            <w:pPr>
              <w:spacing w:after="0" w:line="240" w:lineRule="auto"/>
              <w:rPr>
                <w:rFonts w:ascii="Arial" w:hAnsi="Arial" w:cs="Arial"/>
                <w:b/>
                <w:color w:val="000000"/>
                <w:sz w:val="8"/>
                <w:szCs w:val="8"/>
                <w:lang w:eastAsia="en-US"/>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rsidR="00E038DB" w:rsidRDefault="00E038DB">
            <w:pPr>
              <w:spacing w:after="0" w:line="240" w:lineRule="auto"/>
              <w:rPr>
                <w:rFonts w:ascii="Arial" w:hAnsi="Arial" w:cs="Arial"/>
                <w:b/>
                <w:color w:val="000000"/>
                <w:sz w:val="8"/>
                <w:szCs w:val="8"/>
                <w:lang w:eastAsia="en-US"/>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rsidR="00E038DB" w:rsidRDefault="00E038DB">
            <w:pPr>
              <w:spacing w:after="0" w:line="240" w:lineRule="auto"/>
              <w:rPr>
                <w:rFonts w:ascii="Arial" w:hAnsi="Arial" w:cs="Arial"/>
                <w:b/>
                <w:color w:val="000000"/>
                <w:sz w:val="8"/>
                <w:szCs w:val="8"/>
                <w:lang w:eastAsia="en-US"/>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rsidR="00E038DB" w:rsidRDefault="00E038DB">
            <w:pPr>
              <w:spacing w:after="0" w:line="240" w:lineRule="auto"/>
              <w:rPr>
                <w:rFonts w:ascii="Arial" w:hAnsi="Arial" w:cs="Arial"/>
                <w:b/>
                <w:color w:val="000000"/>
                <w:sz w:val="8"/>
                <w:szCs w:val="8"/>
                <w:lang w:eastAsia="en-US"/>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rsidR="00E038DB" w:rsidRDefault="00E038DB">
            <w:pPr>
              <w:spacing w:after="0" w:line="240" w:lineRule="auto"/>
              <w:rPr>
                <w:rFonts w:ascii="Arial" w:hAnsi="Arial" w:cs="Arial"/>
                <w:b/>
                <w:color w:val="000000"/>
                <w:sz w:val="8"/>
                <w:szCs w:val="8"/>
                <w:lang w:eastAsia="en-US"/>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rsidR="00E038DB" w:rsidRDefault="00E038DB">
            <w:pPr>
              <w:spacing w:after="0" w:line="240" w:lineRule="auto"/>
              <w:rPr>
                <w:rFonts w:ascii="Arial" w:hAnsi="Arial" w:cs="Arial"/>
                <w:b/>
                <w:color w:val="000000"/>
                <w:sz w:val="8"/>
                <w:szCs w:val="8"/>
                <w:lang w:eastAsia="en-US"/>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rsidR="00E038DB" w:rsidRDefault="00E038DB">
            <w:pPr>
              <w:spacing w:after="0" w:line="240" w:lineRule="auto"/>
              <w:rPr>
                <w:rFonts w:ascii="Arial" w:hAnsi="Arial" w:cs="Arial"/>
                <w:b/>
                <w:color w:val="000000"/>
                <w:sz w:val="8"/>
                <w:szCs w:val="8"/>
                <w:lang w:eastAsia="en-US"/>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rsidR="00E038DB" w:rsidRDefault="00E038DB">
            <w:pPr>
              <w:spacing w:after="0" w:line="240" w:lineRule="auto"/>
              <w:rPr>
                <w:rFonts w:ascii="Arial" w:hAnsi="Arial" w:cs="Arial"/>
                <w:b/>
                <w:color w:val="000000"/>
                <w:sz w:val="8"/>
                <w:szCs w:val="8"/>
                <w:lang w:eastAsia="en-US"/>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rsidR="00E038DB" w:rsidRDefault="00E038DB">
            <w:pPr>
              <w:spacing w:after="0" w:line="240" w:lineRule="auto"/>
              <w:rPr>
                <w:rFonts w:ascii="Arial" w:hAnsi="Arial" w:cs="Arial"/>
                <w:b/>
                <w:color w:val="000000"/>
                <w:sz w:val="8"/>
                <w:szCs w:val="8"/>
                <w:lang w:eastAsia="en-US"/>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rsidR="00E038DB" w:rsidRDefault="00E038DB">
            <w:pPr>
              <w:spacing w:after="0" w:line="240" w:lineRule="auto"/>
              <w:rPr>
                <w:rFonts w:ascii="Arial" w:hAnsi="Arial" w:cs="Arial"/>
                <w:b/>
                <w:color w:val="000000"/>
                <w:sz w:val="8"/>
                <w:szCs w:val="8"/>
                <w:lang w:eastAsia="en-US"/>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rsidR="00E038DB" w:rsidRDefault="00E038DB">
            <w:pPr>
              <w:spacing w:after="0" w:line="240" w:lineRule="auto"/>
              <w:rPr>
                <w:rFonts w:ascii="Arial" w:hAnsi="Arial" w:cs="Arial"/>
                <w:b/>
                <w:color w:val="000000"/>
                <w:sz w:val="8"/>
                <w:szCs w:val="8"/>
                <w:lang w:eastAsia="en-US"/>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rsidR="00E038DB" w:rsidRDefault="00E038DB">
            <w:pPr>
              <w:spacing w:after="0" w:line="240" w:lineRule="auto"/>
              <w:rPr>
                <w:rFonts w:ascii="Arial" w:hAnsi="Arial" w:cs="Arial"/>
                <w:b/>
                <w:color w:val="000000"/>
                <w:sz w:val="8"/>
                <w:szCs w:val="8"/>
                <w:lang w:eastAsia="en-US"/>
              </w:rPr>
            </w:pPr>
          </w:p>
        </w:tc>
        <w:tc>
          <w:tcPr>
            <w:tcW w:w="319" w:type="pct"/>
            <w:tcBorders>
              <w:top w:val="nil"/>
              <w:left w:val="nil"/>
              <w:bottom w:val="single" w:sz="4" w:space="0" w:color="auto"/>
              <w:right w:val="single" w:sz="4" w:space="0" w:color="auto"/>
            </w:tcBorders>
            <w:noWrap/>
            <w:textDirection w:val="btLr"/>
            <w:hideMark/>
          </w:tcPr>
          <w:p w:rsidR="00E038DB" w:rsidRDefault="00E038DB">
            <w:pPr>
              <w:jc w:val="center"/>
              <w:rPr>
                <w:rFonts w:ascii="Arial" w:hAnsi="Arial" w:cs="Arial"/>
                <w:b/>
                <w:color w:val="000000"/>
                <w:sz w:val="8"/>
                <w:szCs w:val="8"/>
              </w:rPr>
            </w:pPr>
            <w:r>
              <w:rPr>
                <w:rFonts w:ascii="Arial" w:hAnsi="Arial" w:cs="Arial"/>
                <w:b/>
                <w:color w:val="000000"/>
                <w:sz w:val="8"/>
                <w:szCs w:val="8"/>
              </w:rPr>
              <w:t>probabilidad</w:t>
            </w:r>
          </w:p>
        </w:tc>
        <w:tc>
          <w:tcPr>
            <w:tcW w:w="238" w:type="pct"/>
            <w:tcBorders>
              <w:top w:val="nil"/>
              <w:left w:val="nil"/>
              <w:bottom w:val="single" w:sz="4" w:space="0" w:color="auto"/>
              <w:right w:val="single" w:sz="4" w:space="0" w:color="auto"/>
            </w:tcBorders>
            <w:noWrap/>
            <w:textDirection w:val="btLr"/>
            <w:hideMark/>
          </w:tcPr>
          <w:p w:rsidR="00E038DB" w:rsidRDefault="00E038DB">
            <w:pPr>
              <w:jc w:val="center"/>
              <w:rPr>
                <w:rFonts w:ascii="Arial" w:hAnsi="Arial" w:cs="Arial"/>
                <w:b/>
                <w:color w:val="000000"/>
                <w:sz w:val="8"/>
                <w:szCs w:val="8"/>
              </w:rPr>
            </w:pPr>
            <w:r>
              <w:rPr>
                <w:rFonts w:ascii="Arial" w:hAnsi="Arial" w:cs="Arial"/>
                <w:b/>
                <w:color w:val="000000"/>
                <w:sz w:val="8"/>
                <w:szCs w:val="8"/>
              </w:rPr>
              <w:t>Impacto</w:t>
            </w:r>
          </w:p>
        </w:tc>
        <w:tc>
          <w:tcPr>
            <w:tcW w:w="315" w:type="pct"/>
            <w:tcBorders>
              <w:top w:val="nil"/>
              <w:left w:val="nil"/>
              <w:bottom w:val="single" w:sz="4" w:space="0" w:color="auto"/>
              <w:right w:val="single" w:sz="4" w:space="0" w:color="auto"/>
            </w:tcBorders>
            <w:noWrap/>
            <w:textDirection w:val="btLr"/>
            <w:hideMark/>
          </w:tcPr>
          <w:p w:rsidR="00E038DB" w:rsidRDefault="00E038DB">
            <w:pPr>
              <w:jc w:val="center"/>
              <w:rPr>
                <w:rFonts w:ascii="Arial" w:hAnsi="Arial" w:cs="Arial"/>
                <w:b/>
                <w:color w:val="000000"/>
                <w:sz w:val="8"/>
                <w:szCs w:val="8"/>
              </w:rPr>
            </w:pPr>
            <w:r>
              <w:rPr>
                <w:rFonts w:ascii="Arial" w:hAnsi="Arial" w:cs="Arial"/>
                <w:b/>
                <w:color w:val="000000"/>
                <w:sz w:val="8"/>
                <w:szCs w:val="8"/>
              </w:rPr>
              <w:t>Valoración del riesgo</w:t>
            </w:r>
          </w:p>
        </w:tc>
        <w:tc>
          <w:tcPr>
            <w:tcW w:w="118" w:type="pct"/>
            <w:tcBorders>
              <w:top w:val="nil"/>
              <w:left w:val="nil"/>
              <w:bottom w:val="single" w:sz="4" w:space="0" w:color="auto"/>
              <w:right w:val="single" w:sz="4" w:space="0" w:color="auto"/>
            </w:tcBorders>
            <w:noWrap/>
            <w:textDirection w:val="btLr"/>
            <w:hideMark/>
          </w:tcPr>
          <w:p w:rsidR="00E038DB" w:rsidRDefault="00E038DB">
            <w:pPr>
              <w:jc w:val="center"/>
              <w:rPr>
                <w:rFonts w:ascii="Arial" w:hAnsi="Arial" w:cs="Arial"/>
                <w:b/>
                <w:color w:val="000000"/>
                <w:sz w:val="8"/>
                <w:szCs w:val="8"/>
              </w:rPr>
            </w:pPr>
            <w:r>
              <w:rPr>
                <w:rFonts w:ascii="Arial" w:hAnsi="Arial" w:cs="Arial"/>
                <w:b/>
                <w:color w:val="000000"/>
                <w:sz w:val="8"/>
                <w:szCs w:val="8"/>
              </w:rPr>
              <w:t>Categoría</w:t>
            </w:r>
          </w:p>
        </w:tc>
        <w:tc>
          <w:tcPr>
            <w:tcW w:w="0" w:type="auto"/>
            <w:vMerge/>
            <w:tcBorders>
              <w:top w:val="single" w:sz="8" w:space="0" w:color="auto"/>
              <w:left w:val="single" w:sz="4" w:space="0" w:color="auto"/>
              <w:bottom w:val="single" w:sz="4" w:space="0" w:color="auto"/>
              <w:right w:val="single" w:sz="4" w:space="0" w:color="auto"/>
            </w:tcBorders>
            <w:vAlign w:val="center"/>
            <w:hideMark/>
          </w:tcPr>
          <w:p w:rsidR="00E038DB" w:rsidRDefault="00E038DB">
            <w:pPr>
              <w:spacing w:after="0" w:line="240" w:lineRule="auto"/>
              <w:rPr>
                <w:rFonts w:ascii="Arial" w:hAnsi="Arial" w:cs="Arial"/>
                <w:b/>
                <w:color w:val="000000"/>
                <w:sz w:val="8"/>
                <w:szCs w:val="8"/>
                <w:lang w:eastAsia="en-US"/>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rsidR="00E038DB" w:rsidRDefault="00E038DB">
            <w:pPr>
              <w:spacing w:after="0" w:line="240" w:lineRule="auto"/>
              <w:rPr>
                <w:rFonts w:ascii="Arial" w:hAnsi="Arial" w:cs="Arial"/>
                <w:b/>
                <w:color w:val="000000"/>
                <w:sz w:val="8"/>
                <w:szCs w:val="8"/>
                <w:lang w:eastAsia="en-US"/>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rsidR="00E038DB" w:rsidRDefault="00E038DB">
            <w:pPr>
              <w:spacing w:after="0" w:line="240" w:lineRule="auto"/>
              <w:rPr>
                <w:rFonts w:ascii="Arial" w:hAnsi="Arial" w:cs="Arial"/>
                <w:b/>
                <w:color w:val="000000"/>
                <w:sz w:val="8"/>
                <w:szCs w:val="8"/>
                <w:lang w:eastAsia="en-US"/>
              </w:rPr>
            </w:pPr>
          </w:p>
        </w:tc>
        <w:tc>
          <w:tcPr>
            <w:tcW w:w="0" w:type="auto"/>
            <w:vMerge/>
            <w:tcBorders>
              <w:top w:val="single" w:sz="8" w:space="0" w:color="auto"/>
              <w:left w:val="single" w:sz="4" w:space="0" w:color="auto"/>
              <w:bottom w:val="single" w:sz="4" w:space="0" w:color="auto"/>
              <w:right w:val="single" w:sz="4" w:space="0" w:color="auto"/>
            </w:tcBorders>
            <w:vAlign w:val="center"/>
            <w:hideMark/>
          </w:tcPr>
          <w:p w:rsidR="00E038DB" w:rsidRDefault="00E038DB">
            <w:pPr>
              <w:spacing w:after="0" w:line="240" w:lineRule="auto"/>
              <w:rPr>
                <w:rFonts w:ascii="Arial" w:hAnsi="Arial" w:cs="Arial"/>
                <w:b/>
                <w:color w:val="000000"/>
                <w:sz w:val="8"/>
                <w:szCs w:val="8"/>
                <w:lang w:eastAsia="en-US"/>
              </w:rPr>
            </w:pPr>
          </w:p>
        </w:tc>
        <w:tc>
          <w:tcPr>
            <w:tcW w:w="318" w:type="pct"/>
            <w:tcBorders>
              <w:top w:val="nil"/>
              <w:left w:val="nil"/>
              <w:bottom w:val="single" w:sz="4" w:space="0" w:color="auto"/>
              <w:right w:val="single" w:sz="4" w:space="0" w:color="auto"/>
            </w:tcBorders>
            <w:noWrap/>
            <w:vAlign w:val="center"/>
            <w:hideMark/>
          </w:tcPr>
          <w:p w:rsidR="00E038DB" w:rsidRDefault="00E038DB">
            <w:pPr>
              <w:jc w:val="center"/>
              <w:rPr>
                <w:rFonts w:ascii="Arial" w:hAnsi="Arial" w:cs="Arial"/>
                <w:b/>
                <w:color w:val="000000"/>
                <w:sz w:val="8"/>
                <w:szCs w:val="8"/>
              </w:rPr>
            </w:pPr>
            <w:r>
              <w:rPr>
                <w:rFonts w:ascii="Arial" w:hAnsi="Arial" w:cs="Arial"/>
                <w:b/>
                <w:color w:val="000000"/>
                <w:sz w:val="8"/>
                <w:szCs w:val="8"/>
              </w:rPr>
              <w:t>¿Cómo se realiza el monitoreo</w:t>
            </w:r>
          </w:p>
        </w:tc>
        <w:tc>
          <w:tcPr>
            <w:tcW w:w="239" w:type="pct"/>
            <w:tcBorders>
              <w:top w:val="nil"/>
              <w:left w:val="nil"/>
              <w:bottom w:val="single" w:sz="4" w:space="0" w:color="auto"/>
              <w:right w:val="single" w:sz="8" w:space="0" w:color="auto"/>
            </w:tcBorders>
            <w:noWrap/>
            <w:vAlign w:val="center"/>
            <w:hideMark/>
          </w:tcPr>
          <w:p w:rsidR="00E038DB" w:rsidRDefault="00E038DB">
            <w:pPr>
              <w:jc w:val="center"/>
              <w:rPr>
                <w:rFonts w:ascii="Arial" w:hAnsi="Arial" w:cs="Arial"/>
                <w:b/>
                <w:color w:val="000000"/>
                <w:sz w:val="8"/>
                <w:szCs w:val="8"/>
              </w:rPr>
            </w:pPr>
            <w:r>
              <w:rPr>
                <w:rFonts w:ascii="Arial" w:hAnsi="Arial" w:cs="Arial"/>
                <w:b/>
                <w:color w:val="000000"/>
                <w:sz w:val="8"/>
                <w:szCs w:val="8"/>
              </w:rPr>
              <w:t>Periodicidad ¿cuándo?</w:t>
            </w:r>
          </w:p>
        </w:tc>
      </w:tr>
      <w:tr w:rsidR="00E038DB" w:rsidTr="00E038DB">
        <w:trPr>
          <w:cantSplit/>
          <w:trHeight w:val="1118"/>
          <w:jc w:val="center"/>
        </w:trPr>
        <w:tc>
          <w:tcPr>
            <w:tcW w:w="103" w:type="pct"/>
            <w:tcBorders>
              <w:top w:val="nil"/>
              <w:left w:val="single" w:sz="4" w:space="0" w:color="auto"/>
              <w:bottom w:val="single" w:sz="4" w:space="0" w:color="auto"/>
              <w:right w:val="single" w:sz="4" w:space="0" w:color="auto"/>
            </w:tcBorders>
            <w:noWrap/>
            <w:textDirection w:val="btLr"/>
            <w:hideMark/>
          </w:tcPr>
          <w:p w:rsidR="00E038DB" w:rsidRDefault="00E038DB">
            <w:pPr>
              <w:ind w:left="113" w:right="113"/>
              <w:jc w:val="center"/>
              <w:rPr>
                <w:rFonts w:ascii="Arial" w:hAnsi="Arial" w:cs="Arial"/>
                <w:color w:val="000000"/>
                <w:sz w:val="8"/>
                <w:szCs w:val="8"/>
              </w:rPr>
            </w:pPr>
            <w:r>
              <w:rPr>
                <w:rFonts w:ascii="Arial" w:hAnsi="Arial" w:cs="Arial"/>
                <w:color w:val="000000"/>
                <w:sz w:val="8"/>
                <w:szCs w:val="8"/>
              </w:rPr>
              <w:t>1</w:t>
            </w:r>
          </w:p>
        </w:tc>
        <w:tc>
          <w:tcPr>
            <w:tcW w:w="103" w:type="pct"/>
            <w:tcBorders>
              <w:top w:val="nil"/>
              <w:left w:val="nil"/>
              <w:bottom w:val="single" w:sz="4" w:space="0" w:color="auto"/>
              <w:right w:val="single" w:sz="4" w:space="0" w:color="auto"/>
            </w:tcBorders>
            <w:noWrap/>
            <w:textDirection w:val="btLr"/>
            <w:hideMark/>
          </w:tcPr>
          <w:p w:rsidR="00E038DB" w:rsidRDefault="00E038DB">
            <w:pPr>
              <w:jc w:val="center"/>
              <w:rPr>
                <w:rFonts w:ascii="Arial" w:hAnsi="Arial" w:cs="Arial"/>
                <w:color w:val="000000"/>
                <w:sz w:val="8"/>
                <w:szCs w:val="8"/>
              </w:rPr>
            </w:pPr>
            <w:r>
              <w:rPr>
                <w:rFonts w:ascii="Arial" w:hAnsi="Arial" w:cs="Arial"/>
                <w:color w:val="000000"/>
                <w:sz w:val="8"/>
                <w:szCs w:val="8"/>
              </w:rPr>
              <w:t>ESPECÍFICO</w:t>
            </w:r>
          </w:p>
        </w:tc>
        <w:tc>
          <w:tcPr>
            <w:tcW w:w="101" w:type="pct"/>
            <w:tcBorders>
              <w:top w:val="nil"/>
              <w:left w:val="nil"/>
              <w:bottom w:val="single" w:sz="4" w:space="0" w:color="auto"/>
              <w:right w:val="single" w:sz="4" w:space="0" w:color="auto"/>
            </w:tcBorders>
            <w:noWrap/>
            <w:textDirection w:val="btLr"/>
            <w:hideMark/>
          </w:tcPr>
          <w:p w:rsidR="00E038DB" w:rsidRDefault="00E038DB">
            <w:pPr>
              <w:jc w:val="center"/>
              <w:rPr>
                <w:rFonts w:ascii="Arial" w:hAnsi="Arial" w:cs="Arial"/>
                <w:color w:val="000000"/>
                <w:sz w:val="8"/>
                <w:szCs w:val="8"/>
              </w:rPr>
            </w:pPr>
            <w:r>
              <w:rPr>
                <w:rFonts w:ascii="Arial" w:hAnsi="Arial" w:cs="Arial"/>
                <w:color w:val="000000"/>
                <w:sz w:val="8"/>
                <w:szCs w:val="8"/>
              </w:rPr>
              <w:t>EXTERNO</w:t>
            </w:r>
          </w:p>
        </w:tc>
        <w:tc>
          <w:tcPr>
            <w:tcW w:w="99" w:type="pct"/>
            <w:tcBorders>
              <w:top w:val="nil"/>
              <w:left w:val="nil"/>
              <w:bottom w:val="single" w:sz="4" w:space="0" w:color="auto"/>
              <w:right w:val="single" w:sz="4" w:space="0" w:color="auto"/>
            </w:tcBorders>
            <w:noWrap/>
            <w:textDirection w:val="btLr"/>
            <w:hideMark/>
          </w:tcPr>
          <w:p w:rsidR="00E038DB" w:rsidRDefault="00E038DB">
            <w:pPr>
              <w:jc w:val="center"/>
              <w:rPr>
                <w:rFonts w:ascii="Arial" w:hAnsi="Arial" w:cs="Arial"/>
                <w:color w:val="000000"/>
                <w:sz w:val="8"/>
                <w:szCs w:val="8"/>
              </w:rPr>
            </w:pPr>
            <w:r>
              <w:rPr>
                <w:rFonts w:ascii="Arial" w:hAnsi="Arial" w:cs="Arial"/>
                <w:color w:val="000000"/>
                <w:sz w:val="8"/>
                <w:szCs w:val="8"/>
              </w:rPr>
              <w:t>SELECCIÓN</w:t>
            </w:r>
          </w:p>
        </w:tc>
        <w:tc>
          <w:tcPr>
            <w:tcW w:w="145" w:type="pct"/>
            <w:tcBorders>
              <w:top w:val="nil"/>
              <w:left w:val="nil"/>
              <w:bottom w:val="single" w:sz="4" w:space="0" w:color="auto"/>
              <w:right w:val="single" w:sz="4" w:space="0" w:color="auto"/>
            </w:tcBorders>
            <w:noWrap/>
            <w:textDirection w:val="btLr"/>
            <w:hideMark/>
          </w:tcPr>
          <w:p w:rsidR="00E038DB" w:rsidRDefault="00E038DB">
            <w:pPr>
              <w:jc w:val="center"/>
              <w:rPr>
                <w:rFonts w:ascii="Arial" w:hAnsi="Arial" w:cs="Arial"/>
                <w:color w:val="000000"/>
                <w:sz w:val="8"/>
                <w:szCs w:val="8"/>
              </w:rPr>
            </w:pPr>
            <w:r>
              <w:rPr>
                <w:rFonts w:ascii="Arial" w:hAnsi="Arial" w:cs="Arial"/>
                <w:color w:val="000000"/>
                <w:sz w:val="8"/>
                <w:szCs w:val="8"/>
              </w:rPr>
              <w:t>OPERACIONAL</w:t>
            </w:r>
          </w:p>
        </w:tc>
        <w:tc>
          <w:tcPr>
            <w:tcW w:w="427" w:type="pct"/>
            <w:tcBorders>
              <w:top w:val="nil"/>
              <w:left w:val="nil"/>
              <w:bottom w:val="single" w:sz="4" w:space="0" w:color="auto"/>
              <w:right w:val="single" w:sz="4" w:space="0" w:color="auto"/>
            </w:tcBorders>
            <w:vAlign w:val="center"/>
            <w:hideMark/>
          </w:tcPr>
          <w:p w:rsidR="00E038DB" w:rsidRDefault="00E038DB">
            <w:pPr>
              <w:jc w:val="center"/>
              <w:rPr>
                <w:rFonts w:ascii="Arial" w:hAnsi="Arial" w:cs="Arial"/>
                <w:color w:val="000000"/>
                <w:sz w:val="8"/>
                <w:szCs w:val="8"/>
              </w:rPr>
            </w:pPr>
            <w:r>
              <w:rPr>
                <w:rFonts w:ascii="Arial" w:hAnsi="Arial" w:cs="Arial"/>
                <w:sz w:val="8"/>
                <w:szCs w:val="8"/>
              </w:rPr>
              <w:t>RIESGOS ASOCIADOS AL NO CUMPLIMIENTO DE LOS REQUISITOS EXIGIDOS EN EL PLIEGO DE CONDICIONES.</w:t>
            </w:r>
          </w:p>
        </w:tc>
        <w:tc>
          <w:tcPr>
            <w:tcW w:w="280" w:type="pct"/>
            <w:tcBorders>
              <w:top w:val="nil"/>
              <w:left w:val="nil"/>
              <w:bottom w:val="single" w:sz="4" w:space="0" w:color="auto"/>
              <w:right w:val="single" w:sz="4" w:space="0" w:color="auto"/>
            </w:tcBorders>
            <w:vAlign w:val="center"/>
            <w:hideMark/>
          </w:tcPr>
          <w:p w:rsidR="00E038DB" w:rsidRDefault="00E038DB">
            <w:pPr>
              <w:jc w:val="center"/>
              <w:rPr>
                <w:rFonts w:ascii="Arial" w:hAnsi="Arial" w:cs="Arial"/>
                <w:color w:val="000000"/>
                <w:sz w:val="8"/>
                <w:szCs w:val="8"/>
              </w:rPr>
            </w:pPr>
            <w:r>
              <w:rPr>
                <w:rFonts w:ascii="Arial" w:hAnsi="Arial" w:cs="Arial"/>
                <w:color w:val="000000"/>
                <w:sz w:val="8"/>
                <w:szCs w:val="8"/>
              </w:rPr>
              <w:t>DECLARATORIA DE DESIERTA DEL PROCESO DE CONTRATACIÓN</w:t>
            </w:r>
          </w:p>
        </w:tc>
        <w:tc>
          <w:tcPr>
            <w:tcW w:w="435" w:type="pct"/>
            <w:tcBorders>
              <w:top w:val="nil"/>
              <w:left w:val="nil"/>
              <w:bottom w:val="single" w:sz="4" w:space="0" w:color="auto"/>
              <w:right w:val="single" w:sz="4" w:space="0" w:color="auto"/>
            </w:tcBorders>
            <w:textDirection w:val="btLr"/>
            <w:hideMark/>
          </w:tcPr>
          <w:p w:rsidR="00E038DB" w:rsidRDefault="00E038DB">
            <w:pPr>
              <w:jc w:val="center"/>
              <w:rPr>
                <w:rFonts w:ascii="Arial" w:hAnsi="Arial" w:cs="Arial"/>
                <w:color w:val="000000"/>
                <w:sz w:val="8"/>
                <w:szCs w:val="8"/>
              </w:rPr>
            </w:pPr>
            <w:r>
              <w:rPr>
                <w:rFonts w:ascii="Arial" w:hAnsi="Arial" w:cs="Arial"/>
                <w:color w:val="000000"/>
                <w:sz w:val="8"/>
                <w:szCs w:val="8"/>
              </w:rPr>
              <w:t>1</w:t>
            </w:r>
          </w:p>
        </w:tc>
        <w:tc>
          <w:tcPr>
            <w:tcW w:w="159" w:type="pct"/>
            <w:tcBorders>
              <w:top w:val="nil"/>
              <w:left w:val="nil"/>
              <w:bottom w:val="single" w:sz="4" w:space="0" w:color="auto"/>
              <w:right w:val="single" w:sz="4" w:space="0" w:color="auto"/>
            </w:tcBorders>
            <w:textDirection w:val="btLr"/>
            <w:hideMark/>
          </w:tcPr>
          <w:p w:rsidR="00E038DB" w:rsidRDefault="00E038DB">
            <w:pPr>
              <w:jc w:val="center"/>
              <w:rPr>
                <w:rFonts w:ascii="Arial" w:hAnsi="Arial" w:cs="Arial"/>
                <w:color w:val="000000"/>
                <w:sz w:val="8"/>
                <w:szCs w:val="8"/>
              </w:rPr>
            </w:pPr>
            <w:r>
              <w:rPr>
                <w:rFonts w:ascii="Arial" w:hAnsi="Arial" w:cs="Arial"/>
                <w:color w:val="000000"/>
                <w:sz w:val="8"/>
                <w:szCs w:val="8"/>
              </w:rPr>
              <w:t>4</w:t>
            </w:r>
          </w:p>
        </w:tc>
        <w:tc>
          <w:tcPr>
            <w:tcW w:w="166" w:type="pct"/>
            <w:tcBorders>
              <w:top w:val="nil"/>
              <w:left w:val="nil"/>
              <w:bottom w:val="single" w:sz="4" w:space="0" w:color="auto"/>
              <w:right w:val="single" w:sz="4" w:space="0" w:color="auto"/>
            </w:tcBorders>
            <w:textDirection w:val="btLr"/>
            <w:hideMark/>
          </w:tcPr>
          <w:p w:rsidR="00E038DB" w:rsidRDefault="00E038DB">
            <w:pPr>
              <w:jc w:val="center"/>
              <w:rPr>
                <w:rFonts w:ascii="Arial" w:hAnsi="Arial" w:cs="Arial"/>
                <w:color w:val="000000"/>
                <w:sz w:val="8"/>
                <w:szCs w:val="8"/>
              </w:rPr>
            </w:pPr>
            <w:r>
              <w:rPr>
                <w:rFonts w:ascii="Arial" w:hAnsi="Arial" w:cs="Arial"/>
                <w:color w:val="000000"/>
                <w:sz w:val="8"/>
                <w:szCs w:val="8"/>
              </w:rPr>
              <w:t>5</w:t>
            </w:r>
          </w:p>
        </w:tc>
        <w:tc>
          <w:tcPr>
            <w:tcW w:w="98" w:type="pct"/>
            <w:tcBorders>
              <w:top w:val="nil"/>
              <w:left w:val="nil"/>
              <w:bottom w:val="single" w:sz="4" w:space="0" w:color="auto"/>
              <w:right w:val="single" w:sz="4" w:space="0" w:color="auto"/>
            </w:tcBorders>
            <w:noWrap/>
            <w:textDirection w:val="btLr"/>
            <w:hideMark/>
          </w:tcPr>
          <w:p w:rsidR="00E038DB" w:rsidRDefault="00E038DB">
            <w:pPr>
              <w:jc w:val="center"/>
              <w:rPr>
                <w:rFonts w:ascii="Arial" w:hAnsi="Arial" w:cs="Arial"/>
                <w:color w:val="000000"/>
                <w:sz w:val="8"/>
                <w:szCs w:val="8"/>
              </w:rPr>
            </w:pPr>
            <w:r>
              <w:rPr>
                <w:rFonts w:ascii="Arial" w:hAnsi="Arial" w:cs="Arial"/>
                <w:color w:val="000000"/>
                <w:sz w:val="8"/>
                <w:szCs w:val="8"/>
              </w:rPr>
              <w:t>MEDIO</w:t>
            </w:r>
          </w:p>
        </w:tc>
        <w:tc>
          <w:tcPr>
            <w:tcW w:w="143" w:type="pct"/>
            <w:tcBorders>
              <w:top w:val="nil"/>
              <w:left w:val="nil"/>
              <w:bottom w:val="single" w:sz="4" w:space="0" w:color="auto"/>
              <w:right w:val="single" w:sz="4" w:space="0" w:color="auto"/>
            </w:tcBorders>
            <w:noWrap/>
            <w:textDirection w:val="btLr"/>
            <w:hideMark/>
          </w:tcPr>
          <w:p w:rsidR="00E038DB" w:rsidRDefault="00E038DB">
            <w:pPr>
              <w:jc w:val="center"/>
              <w:rPr>
                <w:rFonts w:ascii="Arial" w:hAnsi="Arial" w:cs="Arial"/>
                <w:color w:val="000000"/>
                <w:sz w:val="8"/>
                <w:szCs w:val="8"/>
              </w:rPr>
            </w:pPr>
            <w:r>
              <w:rPr>
                <w:rFonts w:ascii="Arial" w:hAnsi="Arial" w:cs="Arial"/>
                <w:color w:val="000000"/>
                <w:sz w:val="8"/>
                <w:szCs w:val="8"/>
              </w:rPr>
              <w:t>ENTIDAD</w:t>
            </w:r>
          </w:p>
        </w:tc>
        <w:tc>
          <w:tcPr>
            <w:tcW w:w="273" w:type="pct"/>
            <w:tcBorders>
              <w:top w:val="nil"/>
              <w:left w:val="nil"/>
              <w:bottom w:val="single" w:sz="4" w:space="0" w:color="auto"/>
              <w:right w:val="single" w:sz="4" w:space="0" w:color="auto"/>
            </w:tcBorders>
            <w:vAlign w:val="center"/>
            <w:hideMark/>
          </w:tcPr>
          <w:p w:rsidR="00E038DB" w:rsidRDefault="00E038DB">
            <w:pPr>
              <w:jc w:val="center"/>
              <w:rPr>
                <w:rFonts w:ascii="Arial" w:hAnsi="Arial" w:cs="Arial"/>
                <w:color w:val="000000"/>
                <w:sz w:val="8"/>
                <w:szCs w:val="8"/>
              </w:rPr>
            </w:pPr>
            <w:r>
              <w:rPr>
                <w:rFonts w:ascii="Arial" w:hAnsi="Arial" w:cs="Arial"/>
                <w:sz w:val="8"/>
                <w:szCs w:val="8"/>
              </w:rPr>
              <w:t>REDUCIR LA PROBABILIDAD DE OCURRENCIA / CENTRALIZANDO LOS REQUISITOS EXIGIDOS EN LAS ESPECIFICACIONES TÉCNICAS ESTABLECIDAS EN EL ESTUDIO PREVIO; LO CUAL ES INFORMADO A LOS OFERENTES POR MEDIO DE SOLICITUD DE COTIZACIÓN.</w:t>
            </w:r>
          </w:p>
        </w:tc>
        <w:tc>
          <w:tcPr>
            <w:tcW w:w="319" w:type="pct"/>
            <w:tcBorders>
              <w:top w:val="nil"/>
              <w:left w:val="nil"/>
              <w:bottom w:val="single" w:sz="4" w:space="0" w:color="auto"/>
              <w:right w:val="single" w:sz="4" w:space="0" w:color="auto"/>
            </w:tcBorders>
            <w:textDirection w:val="btLr"/>
            <w:hideMark/>
          </w:tcPr>
          <w:p w:rsidR="00E038DB" w:rsidRDefault="00E038DB">
            <w:pPr>
              <w:jc w:val="center"/>
              <w:rPr>
                <w:rFonts w:ascii="Arial" w:hAnsi="Arial" w:cs="Arial"/>
                <w:color w:val="000000"/>
                <w:sz w:val="8"/>
                <w:szCs w:val="8"/>
              </w:rPr>
            </w:pPr>
            <w:r>
              <w:rPr>
                <w:rFonts w:ascii="Arial" w:hAnsi="Arial" w:cs="Arial"/>
                <w:color w:val="000000"/>
                <w:sz w:val="8"/>
                <w:szCs w:val="8"/>
              </w:rPr>
              <w:t>1</w:t>
            </w:r>
          </w:p>
        </w:tc>
        <w:tc>
          <w:tcPr>
            <w:tcW w:w="238" w:type="pct"/>
            <w:tcBorders>
              <w:top w:val="nil"/>
              <w:left w:val="nil"/>
              <w:bottom w:val="single" w:sz="4" w:space="0" w:color="auto"/>
              <w:right w:val="single" w:sz="4" w:space="0" w:color="auto"/>
            </w:tcBorders>
            <w:textDirection w:val="btLr"/>
            <w:hideMark/>
          </w:tcPr>
          <w:p w:rsidR="00E038DB" w:rsidRDefault="00E038DB">
            <w:pPr>
              <w:jc w:val="center"/>
              <w:rPr>
                <w:rFonts w:ascii="Arial" w:hAnsi="Arial" w:cs="Arial"/>
                <w:color w:val="000000"/>
                <w:sz w:val="8"/>
                <w:szCs w:val="8"/>
              </w:rPr>
            </w:pPr>
            <w:r>
              <w:rPr>
                <w:rFonts w:ascii="Arial" w:hAnsi="Arial" w:cs="Arial"/>
                <w:color w:val="000000"/>
                <w:sz w:val="8"/>
                <w:szCs w:val="8"/>
              </w:rPr>
              <w:t>1</w:t>
            </w:r>
          </w:p>
        </w:tc>
        <w:tc>
          <w:tcPr>
            <w:tcW w:w="315" w:type="pct"/>
            <w:tcBorders>
              <w:top w:val="nil"/>
              <w:left w:val="nil"/>
              <w:bottom w:val="single" w:sz="4" w:space="0" w:color="auto"/>
              <w:right w:val="single" w:sz="4" w:space="0" w:color="auto"/>
            </w:tcBorders>
            <w:textDirection w:val="btLr"/>
            <w:hideMark/>
          </w:tcPr>
          <w:p w:rsidR="00E038DB" w:rsidRDefault="00E038DB">
            <w:pPr>
              <w:jc w:val="center"/>
              <w:rPr>
                <w:rFonts w:ascii="Arial" w:hAnsi="Arial" w:cs="Arial"/>
                <w:color w:val="000000"/>
                <w:sz w:val="8"/>
                <w:szCs w:val="8"/>
              </w:rPr>
            </w:pPr>
            <w:r>
              <w:rPr>
                <w:rFonts w:ascii="Arial" w:hAnsi="Arial" w:cs="Arial"/>
                <w:color w:val="000000"/>
                <w:sz w:val="8"/>
                <w:szCs w:val="8"/>
              </w:rPr>
              <w:t>2</w:t>
            </w:r>
          </w:p>
        </w:tc>
        <w:tc>
          <w:tcPr>
            <w:tcW w:w="118" w:type="pct"/>
            <w:tcBorders>
              <w:top w:val="nil"/>
              <w:left w:val="nil"/>
              <w:bottom w:val="single" w:sz="4" w:space="0" w:color="auto"/>
              <w:right w:val="single" w:sz="4" w:space="0" w:color="auto"/>
            </w:tcBorders>
            <w:textDirection w:val="btLr"/>
            <w:hideMark/>
          </w:tcPr>
          <w:p w:rsidR="00E038DB" w:rsidRDefault="00E038DB">
            <w:pPr>
              <w:jc w:val="center"/>
              <w:rPr>
                <w:rFonts w:ascii="Arial" w:hAnsi="Arial" w:cs="Arial"/>
                <w:color w:val="000000"/>
                <w:sz w:val="8"/>
                <w:szCs w:val="8"/>
              </w:rPr>
            </w:pPr>
            <w:r>
              <w:rPr>
                <w:rFonts w:ascii="Arial" w:hAnsi="Arial" w:cs="Arial"/>
                <w:color w:val="000000"/>
                <w:sz w:val="8"/>
                <w:szCs w:val="8"/>
              </w:rPr>
              <w:t>BAJO</w:t>
            </w:r>
          </w:p>
        </w:tc>
        <w:tc>
          <w:tcPr>
            <w:tcW w:w="150" w:type="pct"/>
            <w:tcBorders>
              <w:top w:val="nil"/>
              <w:left w:val="nil"/>
              <w:bottom w:val="single" w:sz="4" w:space="0" w:color="auto"/>
              <w:right w:val="single" w:sz="4" w:space="0" w:color="auto"/>
            </w:tcBorders>
            <w:noWrap/>
            <w:textDirection w:val="btLr"/>
            <w:hideMark/>
          </w:tcPr>
          <w:p w:rsidR="00E038DB" w:rsidRDefault="00E038DB">
            <w:pPr>
              <w:jc w:val="center"/>
              <w:rPr>
                <w:rFonts w:ascii="Arial" w:hAnsi="Arial" w:cs="Arial"/>
                <w:color w:val="000000"/>
                <w:sz w:val="8"/>
                <w:szCs w:val="8"/>
              </w:rPr>
            </w:pPr>
            <w:r>
              <w:rPr>
                <w:rFonts w:ascii="Arial" w:hAnsi="Arial" w:cs="Arial"/>
                <w:color w:val="000000"/>
                <w:sz w:val="8"/>
                <w:szCs w:val="8"/>
              </w:rPr>
              <w:t>NO</w:t>
            </w:r>
          </w:p>
        </w:tc>
        <w:tc>
          <w:tcPr>
            <w:tcW w:w="331" w:type="pct"/>
            <w:tcBorders>
              <w:top w:val="nil"/>
              <w:left w:val="nil"/>
              <w:bottom w:val="single" w:sz="4" w:space="0" w:color="auto"/>
              <w:right w:val="single" w:sz="4" w:space="0" w:color="auto"/>
            </w:tcBorders>
            <w:textDirection w:val="btLr"/>
            <w:vAlign w:val="center"/>
            <w:hideMark/>
          </w:tcPr>
          <w:p w:rsidR="00E038DB" w:rsidRDefault="00E038DB">
            <w:pPr>
              <w:ind w:left="113" w:right="113"/>
              <w:jc w:val="center"/>
              <w:rPr>
                <w:rFonts w:ascii="Arial" w:hAnsi="Arial" w:cs="Arial"/>
                <w:color w:val="000000"/>
                <w:sz w:val="8"/>
                <w:szCs w:val="8"/>
              </w:rPr>
            </w:pPr>
            <w:r>
              <w:rPr>
                <w:rFonts w:ascii="Arial" w:hAnsi="Arial" w:cs="Arial"/>
                <w:sz w:val="8"/>
                <w:szCs w:val="8"/>
              </w:rPr>
              <w:t>CONTRATISTA</w:t>
            </w:r>
          </w:p>
        </w:tc>
        <w:tc>
          <w:tcPr>
            <w:tcW w:w="121" w:type="pct"/>
            <w:tcBorders>
              <w:top w:val="nil"/>
              <w:left w:val="nil"/>
              <w:bottom w:val="single" w:sz="4" w:space="0" w:color="auto"/>
              <w:right w:val="single" w:sz="4" w:space="0" w:color="auto"/>
            </w:tcBorders>
            <w:textDirection w:val="btLr"/>
            <w:vAlign w:val="center"/>
            <w:hideMark/>
          </w:tcPr>
          <w:p w:rsidR="00E038DB" w:rsidRDefault="00E038DB">
            <w:pPr>
              <w:ind w:left="113" w:right="113"/>
              <w:jc w:val="center"/>
              <w:rPr>
                <w:rFonts w:ascii="Arial" w:hAnsi="Arial" w:cs="Arial"/>
                <w:color w:val="000000"/>
                <w:sz w:val="8"/>
                <w:szCs w:val="8"/>
              </w:rPr>
            </w:pPr>
            <w:r>
              <w:rPr>
                <w:rFonts w:ascii="Arial" w:hAnsi="Arial" w:cs="Arial"/>
                <w:color w:val="000000"/>
                <w:sz w:val="8"/>
                <w:szCs w:val="8"/>
              </w:rPr>
              <w:t>PRESENTACIÓN DE LA OFERTA</w:t>
            </w:r>
          </w:p>
        </w:tc>
        <w:tc>
          <w:tcPr>
            <w:tcW w:w="318" w:type="pct"/>
            <w:tcBorders>
              <w:top w:val="nil"/>
              <w:left w:val="nil"/>
              <w:bottom w:val="single" w:sz="4" w:space="0" w:color="auto"/>
              <w:right w:val="single" w:sz="4" w:space="0" w:color="auto"/>
            </w:tcBorders>
            <w:textDirection w:val="btLr"/>
            <w:vAlign w:val="center"/>
            <w:hideMark/>
          </w:tcPr>
          <w:p w:rsidR="00E038DB" w:rsidRDefault="00E038DB">
            <w:pPr>
              <w:ind w:left="113" w:right="113"/>
              <w:jc w:val="center"/>
              <w:rPr>
                <w:rFonts w:ascii="Arial" w:hAnsi="Arial" w:cs="Arial"/>
                <w:color w:val="000000"/>
                <w:sz w:val="8"/>
                <w:szCs w:val="8"/>
              </w:rPr>
            </w:pPr>
            <w:r>
              <w:rPr>
                <w:rFonts w:ascii="Arial" w:hAnsi="Arial" w:cs="Arial"/>
                <w:sz w:val="8"/>
                <w:szCs w:val="8"/>
              </w:rPr>
              <w:t>CON LA PUBLICACIÓN DE LAS EVALUACIONES TÉCNICA, ECONÓMICO Y JURÍDICA</w:t>
            </w:r>
          </w:p>
        </w:tc>
        <w:tc>
          <w:tcPr>
            <w:tcW w:w="318" w:type="pct"/>
            <w:tcBorders>
              <w:top w:val="nil"/>
              <w:left w:val="nil"/>
              <w:bottom w:val="single" w:sz="4" w:space="0" w:color="auto"/>
              <w:right w:val="single" w:sz="4" w:space="0" w:color="auto"/>
            </w:tcBorders>
            <w:textDirection w:val="btLr"/>
            <w:vAlign w:val="center"/>
            <w:hideMark/>
          </w:tcPr>
          <w:p w:rsidR="00E038DB" w:rsidRDefault="00E038DB">
            <w:pPr>
              <w:ind w:left="113" w:right="113"/>
              <w:jc w:val="center"/>
              <w:rPr>
                <w:rFonts w:ascii="Arial" w:hAnsi="Arial" w:cs="Arial"/>
                <w:color w:val="000000"/>
                <w:sz w:val="8"/>
                <w:szCs w:val="8"/>
              </w:rPr>
            </w:pPr>
            <w:r>
              <w:rPr>
                <w:rFonts w:ascii="Arial" w:hAnsi="Arial" w:cs="Arial"/>
                <w:sz w:val="8"/>
                <w:szCs w:val="8"/>
              </w:rPr>
              <w:t>EVALUACIONES TÉCNICAS, JURÍDICAS Y ECONÓMICAS</w:t>
            </w:r>
          </w:p>
        </w:tc>
        <w:tc>
          <w:tcPr>
            <w:tcW w:w="239" w:type="pct"/>
            <w:tcBorders>
              <w:top w:val="nil"/>
              <w:left w:val="nil"/>
              <w:bottom w:val="single" w:sz="4" w:space="0" w:color="auto"/>
              <w:right w:val="single" w:sz="4" w:space="0" w:color="auto"/>
            </w:tcBorders>
            <w:textDirection w:val="btLr"/>
            <w:vAlign w:val="center"/>
            <w:hideMark/>
          </w:tcPr>
          <w:p w:rsidR="00E038DB" w:rsidRDefault="00E038DB">
            <w:pPr>
              <w:ind w:left="113" w:right="113"/>
              <w:jc w:val="center"/>
              <w:rPr>
                <w:rFonts w:ascii="Arial" w:hAnsi="Arial" w:cs="Arial"/>
                <w:color w:val="000000"/>
                <w:sz w:val="8"/>
                <w:szCs w:val="8"/>
              </w:rPr>
            </w:pPr>
            <w:r>
              <w:rPr>
                <w:rFonts w:ascii="Arial" w:hAnsi="Arial" w:cs="Arial"/>
                <w:sz w:val="8"/>
                <w:szCs w:val="8"/>
              </w:rPr>
              <w:t>DE ACUERDO AL CRONOGRAMA DEL PROCESO</w:t>
            </w:r>
          </w:p>
        </w:tc>
      </w:tr>
      <w:tr w:rsidR="00E038DB" w:rsidTr="00E038DB">
        <w:trPr>
          <w:cantSplit/>
          <w:trHeight w:val="1078"/>
          <w:jc w:val="center"/>
        </w:trPr>
        <w:tc>
          <w:tcPr>
            <w:tcW w:w="103" w:type="pct"/>
            <w:tcBorders>
              <w:top w:val="nil"/>
              <w:left w:val="single" w:sz="4" w:space="0" w:color="auto"/>
              <w:bottom w:val="single" w:sz="4" w:space="0" w:color="auto"/>
              <w:right w:val="single" w:sz="4" w:space="0" w:color="auto"/>
            </w:tcBorders>
            <w:noWrap/>
            <w:textDirection w:val="btLr"/>
            <w:hideMark/>
          </w:tcPr>
          <w:p w:rsidR="00E038DB" w:rsidRDefault="00E038DB">
            <w:pPr>
              <w:spacing w:after="0"/>
              <w:ind w:left="113" w:right="113"/>
              <w:jc w:val="center"/>
              <w:rPr>
                <w:rFonts w:ascii="Arial" w:hAnsi="Arial" w:cs="Arial"/>
                <w:sz w:val="8"/>
                <w:szCs w:val="8"/>
              </w:rPr>
            </w:pPr>
            <w:r>
              <w:rPr>
                <w:rFonts w:ascii="Arial" w:hAnsi="Arial" w:cs="Arial"/>
                <w:sz w:val="8"/>
                <w:szCs w:val="8"/>
              </w:rPr>
              <w:t>2</w:t>
            </w:r>
          </w:p>
        </w:tc>
        <w:tc>
          <w:tcPr>
            <w:tcW w:w="103" w:type="pct"/>
            <w:tcBorders>
              <w:top w:val="nil"/>
              <w:left w:val="nil"/>
              <w:bottom w:val="single" w:sz="4" w:space="0" w:color="auto"/>
              <w:right w:val="single" w:sz="4" w:space="0" w:color="auto"/>
            </w:tcBorders>
            <w:noWrap/>
            <w:textDirection w:val="btLr"/>
            <w:hideMark/>
          </w:tcPr>
          <w:p w:rsidR="00E038DB" w:rsidRDefault="00E038DB">
            <w:pPr>
              <w:spacing w:after="0"/>
              <w:jc w:val="center"/>
              <w:rPr>
                <w:rFonts w:ascii="Arial" w:hAnsi="Arial" w:cs="Arial"/>
                <w:sz w:val="8"/>
                <w:szCs w:val="8"/>
              </w:rPr>
            </w:pPr>
            <w:r>
              <w:rPr>
                <w:rFonts w:ascii="Arial" w:hAnsi="Arial" w:cs="Arial"/>
                <w:color w:val="000000"/>
                <w:sz w:val="8"/>
                <w:szCs w:val="8"/>
              </w:rPr>
              <w:t>ESPECÍFICO</w:t>
            </w:r>
          </w:p>
        </w:tc>
        <w:tc>
          <w:tcPr>
            <w:tcW w:w="101" w:type="pct"/>
            <w:tcBorders>
              <w:top w:val="nil"/>
              <w:left w:val="nil"/>
              <w:bottom w:val="single" w:sz="4" w:space="0" w:color="auto"/>
              <w:right w:val="single" w:sz="4" w:space="0" w:color="auto"/>
            </w:tcBorders>
            <w:noWrap/>
            <w:textDirection w:val="btLr"/>
            <w:hideMark/>
          </w:tcPr>
          <w:p w:rsidR="00E038DB" w:rsidRDefault="00E038DB">
            <w:pPr>
              <w:spacing w:after="0"/>
              <w:jc w:val="center"/>
              <w:rPr>
                <w:rFonts w:ascii="Arial" w:hAnsi="Arial" w:cs="Arial"/>
                <w:sz w:val="8"/>
                <w:szCs w:val="8"/>
              </w:rPr>
            </w:pPr>
            <w:r>
              <w:rPr>
                <w:rFonts w:ascii="Arial" w:hAnsi="Arial" w:cs="Arial"/>
                <w:sz w:val="8"/>
                <w:szCs w:val="8"/>
              </w:rPr>
              <w:t>EXTERNO</w:t>
            </w:r>
          </w:p>
        </w:tc>
        <w:tc>
          <w:tcPr>
            <w:tcW w:w="99" w:type="pct"/>
            <w:tcBorders>
              <w:top w:val="nil"/>
              <w:left w:val="nil"/>
              <w:bottom w:val="single" w:sz="4" w:space="0" w:color="auto"/>
              <w:right w:val="single" w:sz="4" w:space="0" w:color="auto"/>
            </w:tcBorders>
            <w:noWrap/>
            <w:textDirection w:val="btLr"/>
            <w:hideMark/>
          </w:tcPr>
          <w:p w:rsidR="00E038DB" w:rsidRDefault="00E038DB">
            <w:pPr>
              <w:spacing w:after="0"/>
              <w:jc w:val="center"/>
              <w:rPr>
                <w:rFonts w:ascii="Arial" w:hAnsi="Arial" w:cs="Arial"/>
                <w:sz w:val="8"/>
                <w:szCs w:val="8"/>
              </w:rPr>
            </w:pPr>
            <w:r>
              <w:rPr>
                <w:rFonts w:ascii="Arial" w:hAnsi="Arial" w:cs="Arial"/>
                <w:sz w:val="8"/>
                <w:szCs w:val="8"/>
              </w:rPr>
              <w:t>SELECCIÓN</w:t>
            </w:r>
          </w:p>
        </w:tc>
        <w:tc>
          <w:tcPr>
            <w:tcW w:w="145" w:type="pct"/>
            <w:tcBorders>
              <w:top w:val="nil"/>
              <w:left w:val="nil"/>
              <w:bottom w:val="single" w:sz="4" w:space="0" w:color="auto"/>
              <w:right w:val="single" w:sz="4" w:space="0" w:color="auto"/>
            </w:tcBorders>
            <w:noWrap/>
            <w:textDirection w:val="btLr"/>
            <w:hideMark/>
          </w:tcPr>
          <w:p w:rsidR="00E038DB" w:rsidRDefault="00E038DB">
            <w:pPr>
              <w:spacing w:after="0"/>
              <w:jc w:val="center"/>
              <w:rPr>
                <w:rFonts w:ascii="Arial" w:hAnsi="Arial" w:cs="Arial"/>
                <w:sz w:val="8"/>
                <w:szCs w:val="8"/>
              </w:rPr>
            </w:pPr>
            <w:r>
              <w:rPr>
                <w:rFonts w:ascii="Arial" w:hAnsi="Arial" w:cs="Arial"/>
                <w:sz w:val="8"/>
                <w:szCs w:val="8"/>
              </w:rPr>
              <w:t>OPERACIONAL</w:t>
            </w:r>
          </w:p>
        </w:tc>
        <w:tc>
          <w:tcPr>
            <w:tcW w:w="427" w:type="pct"/>
            <w:tcBorders>
              <w:top w:val="nil"/>
              <w:left w:val="nil"/>
              <w:bottom w:val="single" w:sz="4" w:space="0" w:color="auto"/>
              <w:right w:val="single" w:sz="4" w:space="0" w:color="auto"/>
            </w:tcBorders>
            <w:vAlign w:val="center"/>
            <w:hideMark/>
          </w:tcPr>
          <w:p w:rsidR="00E038DB" w:rsidRDefault="00E038DB">
            <w:pPr>
              <w:spacing w:after="0"/>
              <w:jc w:val="center"/>
              <w:rPr>
                <w:rFonts w:ascii="Arial" w:hAnsi="Arial" w:cs="Arial"/>
                <w:sz w:val="8"/>
                <w:szCs w:val="8"/>
              </w:rPr>
            </w:pPr>
            <w:r>
              <w:rPr>
                <w:rFonts w:ascii="Arial" w:hAnsi="Arial" w:cs="Arial"/>
                <w:sz w:val="8"/>
                <w:szCs w:val="8"/>
              </w:rPr>
              <w:t>QUE LOS EQUIPOS DE CÓMPUTO NO CUMPLAN CON LA NECESIDAD INSTITUCIONAL AL MOMENTO DE LA ENTREGA.</w:t>
            </w:r>
          </w:p>
        </w:tc>
        <w:tc>
          <w:tcPr>
            <w:tcW w:w="280" w:type="pct"/>
            <w:tcBorders>
              <w:top w:val="nil"/>
              <w:left w:val="nil"/>
              <w:bottom w:val="single" w:sz="4" w:space="0" w:color="auto"/>
              <w:right w:val="single" w:sz="4" w:space="0" w:color="auto"/>
            </w:tcBorders>
            <w:vAlign w:val="center"/>
            <w:hideMark/>
          </w:tcPr>
          <w:p w:rsidR="00E038DB" w:rsidRDefault="00E038DB">
            <w:pPr>
              <w:spacing w:after="0"/>
              <w:jc w:val="center"/>
              <w:rPr>
                <w:rFonts w:ascii="Arial" w:hAnsi="Arial" w:cs="Arial"/>
                <w:sz w:val="8"/>
                <w:szCs w:val="8"/>
              </w:rPr>
            </w:pPr>
            <w:r>
              <w:rPr>
                <w:rFonts w:ascii="Arial" w:hAnsi="Arial" w:cs="Arial"/>
                <w:sz w:val="8"/>
                <w:szCs w:val="8"/>
              </w:rPr>
              <w:t>NO CUMPLIR CON LA CAPACIDAD Y FUNCIONALIDAD   TECNOLÓGICA ESPERADA</w:t>
            </w:r>
          </w:p>
        </w:tc>
        <w:tc>
          <w:tcPr>
            <w:tcW w:w="435" w:type="pct"/>
            <w:tcBorders>
              <w:top w:val="nil"/>
              <w:left w:val="nil"/>
              <w:bottom w:val="single" w:sz="4" w:space="0" w:color="auto"/>
              <w:right w:val="single" w:sz="4" w:space="0" w:color="auto"/>
            </w:tcBorders>
            <w:textDirection w:val="btLr"/>
            <w:hideMark/>
          </w:tcPr>
          <w:p w:rsidR="00E038DB" w:rsidRDefault="00E038DB">
            <w:pPr>
              <w:spacing w:after="0"/>
              <w:jc w:val="center"/>
              <w:rPr>
                <w:rFonts w:ascii="Arial" w:hAnsi="Arial" w:cs="Arial"/>
                <w:sz w:val="8"/>
                <w:szCs w:val="8"/>
              </w:rPr>
            </w:pPr>
            <w:r>
              <w:rPr>
                <w:rFonts w:ascii="Arial" w:hAnsi="Arial" w:cs="Arial"/>
                <w:sz w:val="8"/>
                <w:szCs w:val="8"/>
              </w:rPr>
              <w:t>2</w:t>
            </w:r>
          </w:p>
        </w:tc>
        <w:tc>
          <w:tcPr>
            <w:tcW w:w="159" w:type="pct"/>
            <w:tcBorders>
              <w:top w:val="nil"/>
              <w:left w:val="nil"/>
              <w:bottom w:val="single" w:sz="4" w:space="0" w:color="auto"/>
              <w:right w:val="single" w:sz="4" w:space="0" w:color="auto"/>
            </w:tcBorders>
            <w:textDirection w:val="btLr"/>
            <w:hideMark/>
          </w:tcPr>
          <w:p w:rsidR="00E038DB" w:rsidRDefault="00E038DB">
            <w:pPr>
              <w:spacing w:after="0"/>
              <w:jc w:val="center"/>
              <w:rPr>
                <w:rFonts w:ascii="Arial" w:hAnsi="Arial" w:cs="Arial"/>
                <w:sz w:val="8"/>
                <w:szCs w:val="8"/>
              </w:rPr>
            </w:pPr>
            <w:r>
              <w:rPr>
                <w:rFonts w:ascii="Arial" w:hAnsi="Arial" w:cs="Arial"/>
                <w:sz w:val="8"/>
                <w:szCs w:val="8"/>
              </w:rPr>
              <w:t>4</w:t>
            </w:r>
          </w:p>
        </w:tc>
        <w:tc>
          <w:tcPr>
            <w:tcW w:w="166" w:type="pct"/>
            <w:tcBorders>
              <w:top w:val="nil"/>
              <w:left w:val="nil"/>
              <w:bottom w:val="single" w:sz="4" w:space="0" w:color="auto"/>
              <w:right w:val="single" w:sz="4" w:space="0" w:color="auto"/>
            </w:tcBorders>
            <w:textDirection w:val="btLr"/>
            <w:hideMark/>
          </w:tcPr>
          <w:p w:rsidR="00E038DB" w:rsidRDefault="00E038DB">
            <w:pPr>
              <w:spacing w:after="0"/>
              <w:jc w:val="center"/>
              <w:rPr>
                <w:rFonts w:ascii="Arial" w:hAnsi="Arial" w:cs="Arial"/>
                <w:sz w:val="8"/>
                <w:szCs w:val="8"/>
              </w:rPr>
            </w:pPr>
            <w:r>
              <w:rPr>
                <w:rFonts w:ascii="Arial" w:hAnsi="Arial" w:cs="Arial"/>
                <w:sz w:val="8"/>
                <w:szCs w:val="8"/>
              </w:rPr>
              <w:t>6</w:t>
            </w:r>
          </w:p>
        </w:tc>
        <w:tc>
          <w:tcPr>
            <w:tcW w:w="98" w:type="pct"/>
            <w:tcBorders>
              <w:top w:val="nil"/>
              <w:left w:val="nil"/>
              <w:bottom w:val="single" w:sz="4" w:space="0" w:color="auto"/>
              <w:right w:val="single" w:sz="4" w:space="0" w:color="auto"/>
            </w:tcBorders>
            <w:noWrap/>
            <w:textDirection w:val="btLr"/>
            <w:hideMark/>
          </w:tcPr>
          <w:p w:rsidR="00E038DB" w:rsidRDefault="00E038DB">
            <w:pPr>
              <w:spacing w:after="0"/>
              <w:jc w:val="center"/>
              <w:rPr>
                <w:rFonts w:ascii="Arial" w:hAnsi="Arial" w:cs="Arial"/>
                <w:sz w:val="8"/>
                <w:szCs w:val="8"/>
              </w:rPr>
            </w:pPr>
            <w:r>
              <w:rPr>
                <w:rFonts w:ascii="Arial" w:hAnsi="Arial" w:cs="Arial"/>
                <w:sz w:val="8"/>
                <w:szCs w:val="8"/>
              </w:rPr>
              <w:t>ALTO</w:t>
            </w:r>
          </w:p>
        </w:tc>
        <w:tc>
          <w:tcPr>
            <w:tcW w:w="143" w:type="pct"/>
            <w:tcBorders>
              <w:top w:val="nil"/>
              <w:left w:val="nil"/>
              <w:bottom w:val="single" w:sz="4" w:space="0" w:color="auto"/>
              <w:right w:val="single" w:sz="4" w:space="0" w:color="auto"/>
            </w:tcBorders>
            <w:noWrap/>
            <w:textDirection w:val="btLr"/>
            <w:hideMark/>
          </w:tcPr>
          <w:p w:rsidR="00E038DB" w:rsidRDefault="00E038DB">
            <w:pPr>
              <w:spacing w:after="0"/>
              <w:jc w:val="center"/>
              <w:rPr>
                <w:rFonts w:ascii="Arial" w:hAnsi="Arial" w:cs="Arial"/>
                <w:sz w:val="8"/>
                <w:szCs w:val="8"/>
              </w:rPr>
            </w:pPr>
            <w:r>
              <w:rPr>
                <w:rFonts w:ascii="Arial" w:hAnsi="Arial" w:cs="Arial"/>
                <w:sz w:val="8"/>
                <w:szCs w:val="8"/>
              </w:rPr>
              <w:t>CONTRATISTA</w:t>
            </w:r>
          </w:p>
        </w:tc>
        <w:tc>
          <w:tcPr>
            <w:tcW w:w="273" w:type="pct"/>
            <w:tcBorders>
              <w:top w:val="nil"/>
              <w:left w:val="nil"/>
              <w:bottom w:val="single" w:sz="4" w:space="0" w:color="auto"/>
              <w:right w:val="single" w:sz="4" w:space="0" w:color="auto"/>
            </w:tcBorders>
            <w:vAlign w:val="center"/>
            <w:hideMark/>
          </w:tcPr>
          <w:p w:rsidR="00E038DB" w:rsidRDefault="00E038DB">
            <w:pPr>
              <w:spacing w:after="0"/>
              <w:jc w:val="center"/>
              <w:rPr>
                <w:rFonts w:ascii="Arial" w:hAnsi="Arial" w:cs="Arial"/>
                <w:sz w:val="8"/>
                <w:szCs w:val="8"/>
              </w:rPr>
            </w:pPr>
            <w:r>
              <w:rPr>
                <w:rFonts w:ascii="Arial" w:hAnsi="Arial" w:cs="Arial"/>
                <w:sz w:val="8"/>
                <w:szCs w:val="8"/>
              </w:rPr>
              <w:t>REDUCIR LA PROBABILIDAD DE OCURRENCIA / SEGUIMIENTO OPORTUNO A LO REQUERIDO EN EL CUMPLIMIENTO A LAS ESPECIFICACIONES TÉCNICAS MÍNIMAS ESTABLECIDAS EN EL CONTRATO.</w:t>
            </w:r>
          </w:p>
        </w:tc>
        <w:tc>
          <w:tcPr>
            <w:tcW w:w="319" w:type="pct"/>
            <w:tcBorders>
              <w:top w:val="nil"/>
              <w:left w:val="nil"/>
              <w:bottom w:val="single" w:sz="4" w:space="0" w:color="auto"/>
              <w:right w:val="single" w:sz="4" w:space="0" w:color="auto"/>
            </w:tcBorders>
            <w:textDirection w:val="btLr"/>
            <w:hideMark/>
          </w:tcPr>
          <w:p w:rsidR="00E038DB" w:rsidRDefault="00E038DB">
            <w:pPr>
              <w:spacing w:after="0"/>
              <w:jc w:val="center"/>
              <w:rPr>
                <w:rFonts w:ascii="Arial" w:hAnsi="Arial" w:cs="Arial"/>
                <w:sz w:val="8"/>
                <w:szCs w:val="8"/>
              </w:rPr>
            </w:pPr>
            <w:r>
              <w:rPr>
                <w:rFonts w:ascii="Arial" w:hAnsi="Arial" w:cs="Arial"/>
                <w:sz w:val="8"/>
                <w:szCs w:val="8"/>
              </w:rPr>
              <w:t>1</w:t>
            </w:r>
          </w:p>
        </w:tc>
        <w:tc>
          <w:tcPr>
            <w:tcW w:w="238" w:type="pct"/>
            <w:tcBorders>
              <w:top w:val="nil"/>
              <w:left w:val="nil"/>
              <w:bottom w:val="single" w:sz="4" w:space="0" w:color="auto"/>
              <w:right w:val="single" w:sz="4" w:space="0" w:color="auto"/>
            </w:tcBorders>
            <w:textDirection w:val="btLr"/>
            <w:hideMark/>
          </w:tcPr>
          <w:p w:rsidR="00E038DB" w:rsidRDefault="00E038DB">
            <w:pPr>
              <w:spacing w:after="0"/>
              <w:jc w:val="center"/>
              <w:rPr>
                <w:rFonts w:ascii="Arial" w:hAnsi="Arial" w:cs="Arial"/>
                <w:sz w:val="8"/>
                <w:szCs w:val="8"/>
              </w:rPr>
            </w:pPr>
            <w:r>
              <w:rPr>
                <w:rFonts w:ascii="Arial" w:hAnsi="Arial" w:cs="Arial"/>
                <w:sz w:val="8"/>
                <w:szCs w:val="8"/>
              </w:rPr>
              <w:t>1</w:t>
            </w:r>
          </w:p>
        </w:tc>
        <w:tc>
          <w:tcPr>
            <w:tcW w:w="315" w:type="pct"/>
            <w:tcBorders>
              <w:top w:val="nil"/>
              <w:left w:val="nil"/>
              <w:bottom w:val="single" w:sz="4" w:space="0" w:color="auto"/>
              <w:right w:val="single" w:sz="4" w:space="0" w:color="auto"/>
            </w:tcBorders>
            <w:textDirection w:val="btLr"/>
            <w:hideMark/>
          </w:tcPr>
          <w:p w:rsidR="00E038DB" w:rsidRDefault="00E038DB">
            <w:pPr>
              <w:spacing w:after="0"/>
              <w:jc w:val="center"/>
              <w:rPr>
                <w:rFonts w:ascii="Arial" w:hAnsi="Arial" w:cs="Arial"/>
                <w:sz w:val="8"/>
                <w:szCs w:val="8"/>
              </w:rPr>
            </w:pPr>
            <w:r>
              <w:rPr>
                <w:rFonts w:ascii="Arial" w:hAnsi="Arial" w:cs="Arial"/>
                <w:sz w:val="8"/>
                <w:szCs w:val="8"/>
              </w:rPr>
              <w:t>2</w:t>
            </w:r>
          </w:p>
        </w:tc>
        <w:tc>
          <w:tcPr>
            <w:tcW w:w="118" w:type="pct"/>
            <w:tcBorders>
              <w:top w:val="nil"/>
              <w:left w:val="nil"/>
              <w:bottom w:val="single" w:sz="4" w:space="0" w:color="auto"/>
              <w:right w:val="single" w:sz="4" w:space="0" w:color="auto"/>
            </w:tcBorders>
            <w:textDirection w:val="btLr"/>
            <w:hideMark/>
          </w:tcPr>
          <w:p w:rsidR="00E038DB" w:rsidRDefault="00E038DB">
            <w:pPr>
              <w:spacing w:after="0"/>
              <w:jc w:val="center"/>
              <w:rPr>
                <w:rFonts w:ascii="Arial" w:hAnsi="Arial" w:cs="Arial"/>
                <w:sz w:val="8"/>
                <w:szCs w:val="8"/>
              </w:rPr>
            </w:pPr>
            <w:r>
              <w:rPr>
                <w:rFonts w:ascii="Arial" w:hAnsi="Arial" w:cs="Arial"/>
                <w:sz w:val="8"/>
                <w:szCs w:val="8"/>
              </w:rPr>
              <w:t>BAJO</w:t>
            </w:r>
          </w:p>
        </w:tc>
        <w:tc>
          <w:tcPr>
            <w:tcW w:w="150" w:type="pct"/>
            <w:tcBorders>
              <w:top w:val="nil"/>
              <w:left w:val="nil"/>
              <w:bottom w:val="single" w:sz="4" w:space="0" w:color="auto"/>
              <w:right w:val="single" w:sz="4" w:space="0" w:color="auto"/>
            </w:tcBorders>
            <w:noWrap/>
            <w:textDirection w:val="btLr"/>
            <w:hideMark/>
          </w:tcPr>
          <w:p w:rsidR="00E038DB" w:rsidRDefault="00E038DB">
            <w:pPr>
              <w:spacing w:after="0"/>
              <w:jc w:val="center"/>
              <w:rPr>
                <w:rFonts w:ascii="Arial" w:hAnsi="Arial" w:cs="Arial"/>
                <w:sz w:val="8"/>
                <w:szCs w:val="8"/>
              </w:rPr>
            </w:pPr>
            <w:r>
              <w:rPr>
                <w:rFonts w:ascii="Arial" w:hAnsi="Arial" w:cs="Arial"/>
                <w:sz w:val="8"/>
                <w:szCs w:val="8"/>
              </w:rPr>
              <w:t>NO</w:t>
            </w:r>
          </w:p>
        </w:tc>
        <w:tc>
          <w:tcPr>
            <w:tcW w:w="331" w:type="pct"/>
            <w:tcBorders>
              <w:top w:val="nil"/>
              <w:left w:val="nil"/>
              <w:bottom w:val="single" w:sz="4" w:space="0" w:color="auto"/>
              <w:right w:val="single" w:sz="4" w:space="0" w:color="auto"/>
            </w:tcBorders>
            <w:textDirection w:val="btLr"/>
            <w:vAlign w:val="center"/>
            <w:hideMark/>
          </w:tcPr>
          <w:p w:rsidR="00E038DB" w:rsidRDefault="00E038DB">
            <w:pPr>
              <w:spacing w:after="0"/>
              <w:ind w:left="113" w:right="113"/>
              <w:jc w:val="center"/>
              <w:rPr>
                <w:rFonts w:ascii="Arial" w:hAnsi="Arial" w:cs="Arial"/>
                <w:sz w:val="8"/>
                <w:szCs w:val="8"/>
              </w:rPr>
            </w:pPr>
            <w:r>
              <w:rPr>
                <w:rFonts w:ascii="Arial" w:hAnsi="Arial" w:cs="Arial"/>
                <w:sz w:val="8"/>
                <w:szCs w:val="8"/>
              </w:rPr>
              <w:t>SUPERVISOR DEL CONTRATO</w:t>
            </w:r>
          </w:p>
        </w:tc>
        <w:tc>
          <w:tcPr>
            <w:tcW w:w="121" w:type="pct"/>
            <w:tcBorders>
              <w:top w:val="nil"/>
              <w:left w:val="nil"/>
              <w:bottom w:val="single" w:sz="4" w:space="0" w:color="auto"/>
              <w:right w:val="single" w:sz="4" w:space="0" w:color="auto"/>
            </w:tcBorders>
            <w:textDirection w:val="btLr"/>
            <w:vAlign w:val="center"/>
            <w:hideMark/>
          </w:tcPr>
          <w:p w:rsidR="00E038DB" w:rsidRDefault="00E038DB">
            <w:pPr>
              <w:spacing w:after="0"/>
              <w:ind w:left="113" w:right="-97"/>
              <w:rPr>
                <w:rFonts w:ascii="Arial" w:hAnsi="Arial" w:cs="Arial"/>
                <w:sz w:val="8"/>
                <w:szCs w:val="8"/>
              </w:rPr>
            </w:pPr>
            <w:r>
              <w:rPr>
                <w:rFonts w:ascii="Arial" w:hAnsi="Arial" w:cs="Arial"/>
                <w:sz w:val="8"/>
                <w:szCs w:val="8"/>
              </w:rPr>
              <w:t>A PARTIR DE LA APROBACIÓN</w:t>
            </w:r>
          </w:p>
          <w:p w:rsidR="00E038DB" w:rsidRDefault="00E038DB">
            <w:pPr>
              <w:spacing w:after="0"/>
              <w:ind w:left="113" w:right="-97"/>
              <w:rPr>
                <w:rFonts w:ascii="Arial" w:hAnsi="Arial" w:cs="Arial"/>
                <w:sz w:val="8"/>
                <w:szCs w:val="8"/>
              </w:rPr>
            </w:pPr>
            <w:r>
              <w:rPr>
                <w:rFonts w:ascii="Arial" w:hAnsi="Arial" w:cs="Arial"/>
                <w:sz w:val="8"/>
                <w:szCs w:val="8"/>
              </w:rPr>
              <w:t>DE LA GARANTÍA ÚNICA</w:t>
            </w:r>
          </w:p>
        </w:tc>
        <w:tc>
          <w:tcPr>
            <w:tcW w:w="318" w:type="pct"/>
            <w:tcBorders>
              <w:top w:val="nil"/>
              <w:left w:val="nil"/>
              <w:bottom w:val="single" w:sz="4" w:space="0" w:color="auto"/>
              <w:right w:val="single" w:sz="4" w:space="0" w:color="auto"/>
            </w:tcBorders>
            <w:textDirection w:val="btLr"/>
            <w:vAlign w:val="center"/>
            <w:hideMark/>
          </w:tcPr>
          <w:p w:rsidR="00E038DB" w:rsidRDefault="00E038DB">
            <w:pPr>
              <w:spacing w:after="0"/>
              <w:jc w:val="center"/>
              <w:rPr>
                <w:rFonts w:ascii="Arial" w:hAnsi="Arial" w:cs="Arial"/>
                <w:sz w:val="8"/>
                <w:szCs w:val="8"/>
              </w:rPr>
            </w:pPr>
            <w:r>
              <w:rPr>
                <w:rFonts w:ascii="Arial" w:hAnsi="Arial" w:cs="Arial"/>
                <w:sz w:val="8"/>
                <w:szCs w:val="8"/>
              </w:rPr>
              <w:t>TERMINACIÓN DEL</w:t>
            </w:r>
          </w:p>
          <w:p w:rsidR="00E038DB" w:rsidRDefault="00E038DB">
            <w:pPr>
              <w:spacing w:after="0"/>
              <w:jc w:val="center"/>
              <w:rPr>
                <w:rFonts w:ascii="Arial" w:hAnsi="Arial" w:cs="Arial"/>
                <w:sz w:val="8"/>
                <w:szCs w:val="8"/>
              </w:rPr>
            </w:pPr>
            <w:r>
              <w:rPr>
                <w:rFonts w:ascii="Arial" w:hAnsi="Arial" w:cs="Arial"/>
                <w:sz w:val="8"/>
                <w:szCs w:val="8"/>
              </w:rPr>
              <w:t>CONTRATO</w:t>
            </w:r>
          </w:p>
        </w:tc>
        <w:tc>
          <w:tcPr>
            <w:tcW w:w="318" w:type="pct"/>
            <w:tcBorders>
              <w:top w:val="nil"/>
              <w:left w:val="nil"/>
              <w:bottom w:val="single" w:sz="4" w:space="0" w:color="auto"/>
              <w:right w:val="single" w:sz="4" w:space="0" w:color="auto"/>
            </w:tcBorders>
            <w:textDirection w:val="btLr"/>
            <w:vAlign w:val="center"/>
            <w:hideMark/>
          </w:tcPr>
          <w:p w:rsidR="00E038DB" w:rsidRDefault="00E038DB">
            <w:pPr>
              <w:spacing w:after="0"/>
              <w:jc w:val="center"/>
              <w:rPr>
                <w:rFonts w:ascii="Arial" w:hAnsi="Arial" w:cs="Arial"/>
                <w:sz w:val="8"/>
                <w:szCs w:val="8"/>
              </w:rPr>
            </w:pPr>
            <w:r>
              <w:rPr>
                <w:rFonts w:ascii="Arial" w:hAnsi="Arial" w:cs="Arial"/>
                <w:sz w:val="8"/>
                <w:szCs w:val="8"/>
              </w:rPr>
              <w:t>COMUNICACIÓN OFICIAL</w:t>
            </w:r>
          </w:p>
          <w:p w:rsidR="00E038DB" w:rsidRDefault="00E038DB">
            <w:pPr>
              <w:spacing w:after="0"/>
              <w:jc w:val="center"/>
              <w:rPr>
                <w:rFonts w:ascii="Arial" w:hAnsi="Arial" w:cs="Arial"/>
                <w:sz w:val="8"/>
                <w:szCs w:val="8"/>
              </w:rPr>
            </w:pPr>
            <w:r>
              <w:rPr>
                <w:rFonts w:ascii="Arial" w:hAnsi="Arial" w:cs="Arial"/>
                <w:sz w:val="8"/>
                <w:szCs w:val="8"/>
              </w:rPr>
              <w:t>AL ORDENADOR DEL GASTO</w:t>
            </w:r>
          </w:p>
        </w:tc>
        <w:tc>
          <w:tcPr>
            <w:tcW w:w="239" w:type="pct"/>
            <w:tcBorders>
              <w:top w:val="nil"/>
              <w:left w:val="nil"/>
              <w:bottom w:val="single" w:sz="4" w:space="0" w:color="auto"/>
              <w:right w:val="single" w:sz="4" w:space="0" w:color="auto"/>
            </w:tcBorders>
            <w:textDirection w:val="btLr"/>
            <w:vAlign w:val="center"/>
            <w:hideMark/>
          </w:tcPr>
          <w:p w:rsidR="00E038DB" w:rsidRDefault="00E038DB">
            <w:pPr>
              <w:spacing w:after="0"/>
              <w:jc w:val="center"/>
              <w:rPr>
                <w:rFonts w:ascii="Arial" w:hAnsi="Arial" w:cs="Arial"/>
                <w:sz w:val="8"/>
                <w:szCs w:val="8"/>
              </w:rPr>
            </w:pPr>
            <w:r>
              <w:rPr>
                <w:rFonts w:ascii="Arial" w:hAnsi="Arial" w:cs="Arial"/>
                <w:sz w:val="8"/>
                <w:szCs w:val="8"/>
              </w:rPr>
              <w:t>CUANDO OCURRA</w:t>
            </w:r>
          </w:p>
          <w:p w:rsidR="00E038DB" w:rsidRDefault="00E038DB">
            <w:pPr>
              <w:spacing w:after="0"/>
              <w:jc w:val="center"/>
              <w:rPr>
                <w:rFonts w:ascii="Arial" w:hAnsi="Arial" w:cs="Arial"/>
                <w:sz w:val="8"/>
                <w:szCs w:val="8"/>
              </w:rPr>
            </w:pPr>
            <w:r>
              <w:rPr>
                <w:rFonts w:ascii="Arial" w:hAnsi="Arial" w:cs="Arial"/>
                <w:sz w:val="8"/>
                <w:szCs w:val="8"/>
              </w:rPr>
              <w:t>EL EVENTO</w:t>
            </w:r>
          </w:p>
        </w:tc>
      </w:tr>
      <w:tr w:rsidR="00E038DB" w:rsidTr="00E038DB">
        <w:trPr>
          <w:cantSplit/>
          <w:trHeight w:val="1056"/>
          <w:jc w:val="center"/>
        </w:trPr>
        <w:tc>
          <w:tcPr>
            <w:tcW w:w="103"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ind w:left="113" w:right="113"/>
              <w:jc w:val="center"/>
              <w:rPr>
                <w:rFonts w:ascii="Arial" w:hAnsi="Arial" w:cs="Arial"/>
                <w:color w:val="000000"/>
                <w:sz w:val="8"/>
                <w:szCs w:val="8"/>
              </w:rPr>
            </w:pPr>
            <w:r>
              <w:rPr>
                <w:rFonts w:ascii="Arial" w:hAnsi="Arial" w:cs="Arial"/>
                <w:color w:val="000000"/>
                <w:sz w:val="8"/>
                <w:szCs w:val="8"/>
              </w:rPr>
              <w:lastRenderedPageBreak/>
              <w:t>3</w:t>
            </w:r>
          </w:p>
        </w:tc>
        <w:tc>
          <w:tcPr>
            <w:tcW w:w="103" w:type="pct"/>
            <w:tcBorders>
              <w:top w:val="single" w:sz="4" w:space="0" w:color="auto"/>
              <w:left w:val="nil"/>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GENERAL</w:t>
            </w:r>
          </w:p>
        </w:tc>
        <w:tc>
          <w:tcPr>
            <w:tcW w:w="101" w:type="pct"/>
            <w:tcBorders>
              <w:top w:val="single" w:sz="4" w:space="0" w:color="auto"/>
              <w:left w:val="nil"/>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EXTERNO</w:t>
            </w:r>
          </w:p>
        </w:tc>
        <w:tc>
          <w:tcPr>
            <w:tcW w:w="99" w:type="pct"/>
            <w:tcBorders>
              <w:top w:val="single" w:sz="4" w:space="0" w:color="auto"/>
              <w:left w:val="nil"/>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EJECUCIÓN</w:t>
            </w:r>
          </w:p>
        </w:tc>
        <w:tc>
          <w:tcPr>
            <w:tcW w:w="145" w:type="pct"/>
            <w:tcBorders>
              <w:top w:val="single" w:sz="4" w:space="0" w:color="auto"/>
              <w:left w:val="nil"/>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JURÍDICO</w:t>
            </w:r>
          </w:p>
        </w:tc>
        <w:tc>
          <w:tcPr>
            <w:tcW w:w="427" w:type="pct"/>
            <w:tcBorders>
              <w:top w:val="single" w:sz="4" w:space="0" w:color="auto"/>
              <w:left w:val="nil"/>
              <w:bottom w:val="single" w:sz="4" w:space="0" w:color="auto"/>
              <w:right w:val="single" w:sz="4" w:space="0" w:color="auto"/>
            </w:tcBorders>
            <w:vAlign w:val="cente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 xml:space="preserve">QUE EL CONTRATISTA NO ENTREGUE LOS </w:t>
            </w:r>
            <w:r>
              <w:rPr>
                <w:rFonts w:ascii="Arial" w:hAnsi="Arial" w:cs="Arial"/>
                <w:sz w:val="8"/>
                <w:szCs w:val="8"/>
              </w:rPr>
              <w:t xml:space="preserve">EQUIPOS DE CÓMPUTO </w:t>
            </w:r>
            <w:r>
              <w:rPr>
                <w:rFonts w:ascii="Arial" w:hAnsi="Arial" w:cs="Arial"/>
                <w:color w:val="000000"/>
                <w:sz w:val="8"/>
                <w:szCs w:val="8"/>
              </w:rPr>
              <w:t>FUNCIONANDO.</w:t>
            </w:r>
          </w:p>
        </w:tc>
        <w:tc>
          <w:tcPr>
            <w:tcW w:w="280" w:type="pct"/>
            <w:tcBorders>
              <w:top w:val="single" w:sz="4" w:space="0" w:color="auto"/>
              <w:left w:val="nil"/>
              <w:bottom w:val="single" w:sz="4" w:space="0" w:color="auto"/>
              <w:right w:val="single" w:sz="4" w:space="0" w:color="auto"/>
            </w:tcBorders>
            <w:vAlign w:val="center"/>
            <w:hideMark/>
          </w:tcPr>
          <w:p w:rsidR="00E038DB" w:rsidRDefault="00E038DB">
            <w:pPr>
              <w:spacing w:after="0"/>
              <w:jc w:val="center"/>
              <w:rPr>
                <w:rFonts w:ascii="Arial" w:hAnsi="Arial" w:cs="Arial"/>
                <w:color w:val="000000"/>
                <w:sz w:val="8"/>
                <w:szCs w:val="8"/>
              </w:rPr>
            </w:pPr>
            <w:r>
              <w:rPr>
                <w:rFonts w:ascii="Arial" w:hAnsi="Arial" w:cs="Arial"/>
                <w:sz w:val="8"/>
                <w:szCs w:val="8"/>
              </w:rPr>
              <w:t>FALLA EN LOS EQUIPOS DE CÓMPUTO OCASIONANDO DEMORAS EN LA ENTREGA Y NO SE CUMPLA CON LAS NECESIDADES DE LA INSTITUCIÓN.</w:t>
            </w:r>
          </w:p>
        </w:tc>
        <w:tc>
          <w:tcPr>
            <w:tcW w:w="435" w:type="pct"/>
            <w:tcBorders>
              <w:top w:val="single" w:sz="4" w:space="0" w:color="auto"/>
              <w:left w:val="nil"/>
              <w:bottom w:val="single" w:sz="4" w:space="0" w:color="auto"/>
              <w:right w:val="single" w:sz="4" w:space="0" w:color="auto"/>
            </w:tcBorders>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2</w:t>
            </w:r>
          </w:p>
        </w:tc>
        <w:tc>
          <w:tcPr>
            <w:tcW w:w="159" w:type="pct"/>
            <w:tcBorders>
              <w:top w:val="single" w:sz="4" w:space="0" w:color="auto"/>
              <w:left w:val="nil"/>
              <w:bottom w:val="single" w:sz="4" w:space="0" w:color="auto"/>
              <w:right w:val="single" w:sz="4" w:space="0" w:color="auto"/>
            </w:tcBorders>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3</w:t>
            </w:r>
          </w:p>
        </w:tc>
        <w:tc>
          <w:tcPr>
            <w:tcW w:w="166" w:type="pct"/>
            <w:tcBorders>
              <w:top w:val="single" w:sz="4" w:space="0" w:color="auto"/>
              <w:left w:val="nil"/>
              <w:bottom w:val="single" w:sz="4" w:space="0" w:color="auto"/>
              <w:right w:val="single" w:sz="4" w:space="0" w:color="auto"/>
            </w:tcBorders>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5</w:t>
            </w:r>
          </w:p>
        </w:tc>
        <w:tc>
          <w:tcPr>
            <w:tcW w:w="98" w:type="pct"/>
            <w:tcBorders>
              <w:top w:val="single" w:sz="4" w:space="0" w:color="auto"/>
              <w:left w:val="nil"/>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MEDIO</w:t>
            </w:r>
          </w:p>
        </w:tc>
        <w:tc>
          <w:tcPr>
            <w:tcW w:w="143" w:type="pct"/>
            <w:tcBorders>
              <w:top w:val="single" w:sz="4" w:space="0" w:color="auto"/>
              <w:left w:val="nil"/>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sz w:val="8"/>
                <w:szCs w:val="8"/>
              </w:rPr>
              <w:t>CONTRATISTA</w:t>
            </w:r>
          </w:p>
        </w:tc>
        <w:tc>
          <w:tcPr>
            <w:tcW w:w="273" w:type="pct"/>
            <w:tcBorders>
              <w:top w:val="single" w:sz="4" w:space="0" w:color="auto"/>
              <w:left w:val="nil"/>
              <w:bottom w:val="single" w:sz="4" w:space="0" w:color="auto"/>
              <w:right w:val="single" w:sz="4" w:space="0" w:color="auto"/>
            </w:tcBorders>
            <w:vAlign w:val="cente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REDUCIR EL RIEGO DE OCURRENCIA / EL SUPERVISOR DEL CONTRATO DEBERÁ REALIZAR SEGUIMIENTO Y ESTRICTO CONTROL A LAS ESPECIFICACIONES TÉCNICAS DEL CONTRATO.</w:t>
            </w:r>
          </w:p>
        </w:tc>
        <w:tc>
          <w:tcPr>
            <w:tcW w:w="319" w:type="pct"/>
            <w:tcBorders>
              <w:top w:val="single" w:sz="4" w:space="0" w:color="auto"/>
              <w:left w:val="nil"/>
              <w:bottom w:val="single" w:sz="4" w:space="0" w:color="auto"/>
              <w:right w:val="single" w:sz="4" w:space="0" w:color="auto"/>
            </w:tcBorders>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1</w:t>
            </w:r>
          </w:p>
        </w:tc>
        <w:tc>
          <w:tcPr>
            <w:tcW w:w="238" w:type="pct"/>
            <w:tcBorders>
              <w:top w:val="single" w:sz="4" w:space="0" w:color="auto"/>
              <w:left w:val="nil"/>
              <w:bottom w:val="single" w:sz="4" w:space="0" w:color="auto"/>
              <w:right w:val="single" w:sz="4" w:space="0" w:color="auto"/>
            </w:tcBorders>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1</w:t>
            </w:r>
          </w:p>
        </w:tc>
        <w:tc>
          <w:tcPr>
            <w:tcW w:w="315" w:type="pct"/>
            <w:tcBorders>
              <w:top w:val="single" w:sz="4" w:space="0" w:color="auto"/>
              <w:left w:val="nil"/>
              <w:bottom w:val="single" w:sz="4" w:space="0" w:color="auto"/>
              <w:right w:val="single" w:sz="4" w:space="0" w:color="auto"/>
            </w:tcBorders>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2</w:t>
            </w:r>
          </w:p>
        </w:tc>
        <w:tc>
          <w:tcPr>
            <w:tcW w:w="118" w:type="pct"/>
            <w:tcBorders>
              <w:top w:val="single" w:sz="4" w:space="0" w:color="auto"/>
              <w:left w:val="nil"/>
              <w:bottom w:val="single" w:sz="4" w:space="0" w:color="auto"/>
              <w:right w:val="single" w:sz="4" w:space="0" w:color="auto"/>
            </w:tcBorders>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BAJO</w:t>
            </w:r>
          </w:p>
        </w:tc>
        <w:tc>
          <w:tcPr>
            <w:tcW w:w="150" w:type="pct"/>
            <w:tcBorders>
              <w:top w:val="single" w:sz="4" w:space="0" w:color="auto"/>
              <w:left w:val="nil"/>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SI</w:t>
            </w:r>
          </w:p>
        </w:tc>
        <w:tc>
          <w:tcPr>
            <w:tcW w:w="331" w:type="pct"/>
            <w:tcBorders>
              <w:top w:val="single" w:sz="4" w:space="0" w:color="auto"/>
              <w:left w:val="nil"/>
              <w:bottom w:val="single" w:sz="4" w:space="0" w:color="auto"/>
              <w:right w:val="single" w:sz="4" w:space="0" w:color="auto"/>
            </w:tcBorders>
            <w:textDirection w:val="btLr"/>
            <w:vAlign w:val="center"/>
            <w:hideMark/>
          </w:tcPr>
          <w:p w:rsidR="00E038DB" w:rsidRDefault="00E038DB">
            <w:pPr>
              <w:spacing w:after="0"/>
              <w:ind w:left="113" w:right="113"/>
              <w:jc w:val="center"/>
              <w:rPr>
                <w:rFonts w:ascii="Arial" w:hAnsi="Arial" w:cs="Arial"/>
                <w:color w:val="000000"/>
                <w:sz w:val="8"/>
                <w:szCs w:val="8"/>
              </w:rPr>
            </w:pPr>
            <w:r>
              <w:rPr>
                <w:rFonts w:ascii="Arial" w:hAnsi="Arial" w:cs="Arial"/>
                <w:sz w:val="8"/>
                <w:szCs w:val="8"/>
              </w:rPr>
              <w:t>SUPERVISOR DEL CONTRATO</w:t>
            </w:r>
          </w:p>
        </w:tc>
        <w:tc>
          <w:tcPr>
            <w:tcW w:w="121" w:type="pct"/>
            <w:tcBorders>
              <w:top w:val="single" w:sz="4" w:space="0" w:color="auto"/>
              <w:left w:val="nil"/>
              <w:bottom w:val="single" w:sz="4" w:space="0" w:color="auto"/>
              <w:right w:val="single" w:sz="4" w:space="0" w:color="auto"/>
            </w:tcBorders>
            <w:textDirection w:val="btLr"/>
            <w:vAlign w:val="center"/>
            <w:hideMark/>
          </w:tcPr>
          <w:p w:rsidR="00E038DB" w:rsidRDefault="00E038DB">
            <w:pPr>
              <w:spacing w:after="0"/>
              <w:ind w:left="113" w:right="-97"/>
              <w:rPr>
                <w:rFonts w:ascii="Arial" w:hAnsi="Arial" w:cs="Arial"/>
                <w:sz w:val="8"/>
                <w:szCs w:val="8"/>
              </w:rPr>
            </w:pPr>
            <w:r>
              <w:rPr>
                <w:rFonts w:ascii="Arial" w:hAnsi="Arial" w:cs="Arial"/>
                <w:sz w:val="8"/>
                <w:szCs w:val="8"/>
              </w:rPr>
              <w:t>A PARTIR DE LA APROBACIÓN</w:t>
            </w:r>
          </w:p>
          <w:p w:rsidR="00E038DB" w:rsidRDefault="00E038DB">
            <w:pPr>
              <w:spacing w:after="0"/>
              <w:ind w:left="113" w:right="-97"/>
              <w:rPr>
                <w:rFonts w:ascii="Arial" w:hAnsi="Arial" w:cs="Arial"/>
                <w:color w:val="000000"/>
                <w:sz w:val="8"/>
                <w:szCs w:val="8"/>
              </w:rPr>
            </w:pPr>
            <w:r>
              <w:rPr>
                <w:rFonts w:ascii="Arial" w:hAnsi="Arial" w:cs="Arial"/>
                <w:sz w:val="8"/>
                <w:szCs w:val="8"/>
              </w:rPr>
              <w:t>DE LA GARANTÍA ÚNICA</w:t>
            </w:r>
          </w:p>
        </w:tc>
        <w:tc>
          <w:tcPr>
            <w:tcW w:w="318" w:type="pct"/>
            <w:tcBorders>
              <w:top w:val="single" w:sz="4" w:space="0" w:color="auto"/>
              <w:left w:val="nil"/>
              <w:bottom w:val="single" w:sz="4" w:space="0" w:color="auto"/>
              <w:right w:val="single" w:sz="4" w:space="0" w:color="auto"/>
            </w:tcBorders>
            <w:textDirection w:val="btLr"/>
            <w:vAlign w:val="center"/>
            <w:hideMark/>
          </w:tcPr>
          <w:p w:rsidR="00E038DB" w:rsidRDefault="00E038DB">
            <w:pPr>
              <w:spacing w:after="0"/>
              <w:jc w:val="center"/>
              <w:rPr>
                <w:rFonts w:ascii="Arial" w:hAnsi="Arial" w:cs="Arial"/>
                <w:sz w:val="8"/>
                <w:szCs w:val="8"/>
              </w:rPr>
            </w:pPr>
            <w:r>
              <w:rPr>
                <w:rFonts w:ascii="Arial" w:hAnsi="Arial" w:cs="Arial"/>
                <w:sz w:val="8"/>
                <w:szCs w:val="8"/>
              </w:rPr>
              <w:t>TERMINACIÓN DEL</w:t>
            </w:r>
          </w:p>
          <w:p w:rsidR="00E038DB" w:rsidRDefault="00E038DB">
            <w:pPr>
              <w:spacing w:after="0"/>
              <w:jc w:val="center"/>
              <w:rPr>
                <w:rFonts w:ascii="Arial" w:hAnsi="Arial" w:cs="Arial"/>
                <w:sz w:val="8"/>
                <w:szCs w:val="8"/>
              </w:rPr>
            </w:pPr>
            <w:r>
              <w:rPr>
                <w:rFonts w:ascii="Arial" w:hAnsi="Arial" w:cs="Arial"/>
                <w:sz w:val="8"/>
                <w:szCs w:val="8"/>
              </w:rPr>
              <w:t>CONTRATO</w:t>
            </w:r>
          </w:p>
        </w:tc>
        <w:tc>
          <w:tcPr>
            <w:tcW w:w="318" w:type="pct"/>
            <w:tcBorders>
              <w:top w:val="single" w:sz="4" w:space="0" w:color="auto"/>
              <w:left w:val="nil"/>
              <w:bottom w:val="single" w:sz="4" w:space="0" w:color="auto"/>
              <w:right w:val="single" w:sz="4" w:space="0" w:color="auto"/>
            </w:tcBorders>
            <w:textDirection w:val="btLr"/>
            <w:vAlign w:val="center"/>
            <w:hideMark/>
          </w:tcPr>
          <w:p w:rsidR="00E038DB" w:rsidRDefault="00E038DB">
            <w:pPr>
              <w:spacing w:after="0"/>
              <w:jc w:val="center"/>
              <w:rPr>
                <w:rFonts w:ascii="Arial" w:hAnsi="Arial" w:cs="Arial"/>
                <w:sz w:val="8"/>
                <w:szCs w:val="8"/>
              </w:rPr>
            </w:pPr>
            <w:r>
              <w:rPr>
                <w:rFonts w:ascii="Arial" w:hAnsi="Arial" w:cs="Arial"/>
                <w:sz w:val="8"/>
                <w:szCs w:val="8"/>
              </w:rPr>
              <w:t>COMUNICACIÓN OFICIAL</w:t>
            </w:r>
          </w:p>
          <w:p w:rsidR="00E038DB" w:rsidRDefault="00E038DB">
            <w:pPr>
              <w:spacing w:after="0"/>
              <w:jc w:val="center"/>
              <w:rPr>
                <w:rFonts w:ascii="Arial" w:hAnsi="Arial" w:cs="Arial"/>
                <w:sz w:val="8"/>
                <w:szCs w:val="8"/>
              </w:rPr>
            </w:pPr>
            <w:r>
              <w:rPr>
                <w:rFonts w:ascii="Arial" w:hAnsi="Arial" w:cs="Arial"/>
                <w:sz w:val="8"/>
                <w:szCs w:val="8"/>
              </w:rPr>
              <w:t>AL ORDENADOR DEL GASTO</w:t>
            </w:r>
          </w:p>
        </w:tc>
        <w:tc>
          <w:tcPr>
            <w:tcW w:w="239" w:type="pct"/>
            <w:tcBorders>
              <w:top w:val="single" w:sz="4" w:space="0" w:color="auto"/>
              <w:left w:val="nil"/>
              <w:bottom w:val="single" w:sz="4" w:space="0" w:color="auto"/>
              <w:right w:val="single" w:sz="4" w:space="0" w:color="auto"/>
            </w:tcBorders>
            <w:textDirection w:val="btLr"/>
            <w:vAlign w:val="center"/>
            <w:hideMark/>
          </w:tcPr>
          <w:p w:rsidR="00E038DB" w:rsidRDefault="00E038DB">
            <w:pPr>
              <w:spacing w:after="0"/>
              <w:jc w:val="center"/>
              <w:rPr>
                <w:rFonts w:ascii="Arial" w:hAnsi="Arial" w:cs="Arial"/>
                <w:sz w:val="8"/>
                <w:szCs w:val="8"/>
              </w:rPr>
            </w:pPr>
            <w:r>
              <w:rPr>
                <w:rFonts w:ascii="Arial" w:hAnsi="Arial" w:cs="Arial"/>
                <w:sz w:val="8"/>
                <w:szCs w:val="8"/>
              </w:rPr>
              <w:t>CUANDO OCURRA</w:t>
            </w:r>
          </w:p>
          <w:p w:rsidR="00E038DB" w:rsidRDefault="00E038DB">
            <w:pPr>
              <w:spacing w:after="0"/>
              <w:jc w:val="center"/>
              <w:rPr>
                <w:rFonts w:ascii="Arial" w:hAnsi="Arial" w:cs="Arial"/>
                <w:sz w:val="8"/>
                <w:szCs w:val="8"/>
              </w:rPr>
            </w:pPr>
            <w:r>
              <w:rPr>
                <w:rFonts w:ascii="Arial" w:hAnsi="Arial" w:cs="Arial"/>
                <w:sz w:val="8"/>
                <w:szCs w:val="8"/>
              </w:rPr>
              <w:t>EL EVENTO</w:t>
            </w:r>
          </w:p>
        </w:tc>
      </w:tr>
      <w:tr w:rsidR="00E038DB" w:rsidTr="00E038DB">
        <w:trPr>
          <w:cantSplit/>
          <w:trHeight w:val="788"/>
          <w:jc w:val="center"/>
        </w:trPr>
        <w:tc>
          <w:tcPr>
            <w:tcW w:w="103"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ind w:left="113" w:right="113"/>
              <w:jc w:val="center"/>
              <w:rPr>
                <w:rFonts w:ascii="Arial" w:hAnsi="Arial" w:cs="Arial"/>
                <w:color w:val="000000"/>
                <w:sz w:val="8"/>
                <w:szCs w:val="8"/>
              </w:rPr>
            </w:pPr>
            <w:r>
              <w:rPr>
                <w:rFonts w:ascii="Arial" w:hAnsi="Arial" w:cs="Arial"/>
                <w:color w:val="000000"/>
                <w:sz w:val="8"/>
                <w:szCs w:val="8"/>
              </w:rPr>
              <w:t>4</w:t>
            </w:r>
          </w:p>
        </w:tc>
        <w:tc>
          <w:tcPr>
            <w:tcW w:w="103"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ESPECÍFICO</w:t>
            </w:r>
          </w:p>
        </w:tc>
        <w:tc>
          <w:tcPr>
            <w:tcW w:w="101"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EXTERNO</w:t>
            </w:r>
          </w:p>
        </w:tc>
        <w:tc>
          <w:tcPr>
            <w:tcW w:w="99"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EJECUCIÓN</w:t>
            </w:r>
          </w:p>
        </w:tc>
        <w:tc>
          <w:tcPr>
            <w:tcW w:w="145"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OPERACIONAL</w:t>
            </w:r>
          </w:p>
        </w:tc>
        <w:tc>
          <w:tcPr>
            <w:tcW w:w="427" w:type="pct"/>
            <w:tcBorders>
              <w:top w:val="single" w:sz="4" w:space="0" w:color="auto"/>
              <w:left w:val="single" w:sz="4" w:space="0" w:color="auto"/>
              <w:bottom w:val="single" w:sz="4" w:space="0" w:color="auto"/>
              <w:right w:val="single" w:sz="4" w:space="0" w:color="auto"/>
            </w:tcBorders>
            <w:vAlign w:val="center"/>
            <w:hideMark/>
          </w:tcPr>
          <w:p w:rsidR="00E038DB" w:rsidRDefault="00E038DB">
            <w:pPr>
              <w:spacing w:after="0"/>
              <w:jc w:val="center"/>
              <w:rPr>
                <w:rFonts w:ascii="Arial" w:hAnsi="Arial" w:cs="Arial"/>
                <w:color w:val="000000"/>
                <w:sz w:val="8"/>
                <w:szCs w:val="8"/>
              </w:rPr>
            </w:pPr>
            <w:r>
              <w:rPr>
                <w:rFonts w:ascii="Arial" w:hAnsi="Arial" w:cs="Arial"/>
                <w:sz w:val="8"/>
                <w:szCs w:val="8"/>
              </w:rPr>
              <w:t>QUE EL CONTRATISTA NO CUMPLA CON LA ENTREGA DE LOS EQUIPOS DE CÓMPUTO EN LOS TIEMPOS ESTABLECIDOS.</w:t>
            </w:r>
          </w:p>
        </w:tc>
        <w:tc>
          <w:tcPr>
            <w:tcW w:w="280" w:type="pct"/>
            <w:tcBorders>
              <w:top w:val="single" w:sz="4" w:space="0" w:color="auto"/>
              <w:left w:val="single" w:sz="4" w:space="0" w:color="auto"/>
              <w:bottom w:val="single" w:sz="4" w:space="0" w:color="auto"/>
              <w:right w:val="single" w:sz="4" w:space="0" w:color="auto"/>
            </w:tcBorders>
            <w:vAlign w:val="cente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 xml:space="preserve">QUE SE GENERE TRAUMATISMOS EN LAS UNIDADES POLICIALES POR LA NO ENTREGA DE LOS </w:t>
            </w:r>
            <w:r>
              <w:rPr>
                <w:rFonts w:ascii="Arial" w:hAnsi="Arial" w:cs="Arial"/>
                <w:sz w:val="8"/>
                <w:szCs w:val="8"/>
              </w:rPr>
              <w:t>EQUIPOS DE CÓMPUTO</w:t>
            </w:r>
            <w:r>
              <w:rPr>
                <w:rFonts w:ascii="Arial" w:hAnsi="Arial" w:cs="Arial"/>
                <w:color w:val="000000"/>
                <w:sz w:val="8"/>
                <w:szCs w:val="8"/>
              </w:rPr>
              <w:t xml:space="preserve"> EN LOS TIEMPOS ACORDADOS</w:t>
            </w:r>
          </w:p>
        </w:tc>
        <w:tc>
          <w:tcPr>
            <w:tcW w:w="435"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2</w:t>
            </w:r>
          </w:p>
        </w:tc>
        <w:tc>
          <w:tcPr>
            <w:tcW w:w="159"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3</w:t>
            </w:r>
          </w:p>
        </w:tc>
        <w:tc>
          <w:tcPr>
            <w:tcW w:w="166"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5</w:t>
            </w:r>
          </w:p>
        </w:tc>
        <w:tc>
          <w:tcPr>
            <w:tcW w:w="98"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MEDIO</w:t>
            </w:r>
          </w:p>
        </w:tc>
        <w:tc>
          <w:tcPr>
            <w:tcW w:w="143"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CONTRATISTA</w:t>
            </w:r>
          </w:p>
        </w:tc>
        <w:tc>
          <w:tcPr>
            <w:tcW w:w="273" w:type="pct"/>
            <w:tcBorders>
              <w:top w:val="single" w:sz="4" w:space="0" w:color="auto"/>
              <w:left w:val="single" w:sz="4" w:space="0" w:color="auto"/>
              <w:bottom w:val="single" w:sz="4" w:space="0" w:color="auto"/>
              <w:right w:val="single" w:sz="4" w:space="0" w:color="auto"/>
            </w:tcBorders>
            <w:vAlign w:val="cente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REDUCIR EL RIEGO DE OCURRENCIA/ EL SUPERVISOR DEL CONTRATO DEBERÁ REALIZAR SEGUIMIENTO Y ESTRICTO CONTROL A LA ENTREGA DE LOS EQUIPOS DE CÓMPUTO.</w:t>
            </w:r>
          </w:p>
        </w:tc>
        <w:tc>
          <w:tcPr>
            <w:tcW w:w="319"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3</w:t>
            </w:r>
          </w:p>
        </w:tc>
        <w:tc>
          <w:tcPr>
            <w:tcW w:w="238"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1</w:t>
            </w:r>
          </w:p>
        </w:tc>
        <w:tc>
          <w:tcPr>
            <w:tcW w:w="315"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4</w:t>
            </w:r>
          </w:p>
        </w:tc>
        <w:tc>
          <w:tcPr>
            <w:tcW w:w="118"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BAJO</w:t>
            </w:r>
          </w:p>
        </w:tc>
        <w:tc>
          <w:tcPr>
            <w:tcW w:w="150"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SI</w:t>
            </w:r>
          </w:p>
        </w:tc>
        <w:tc>
          <w:tcPr>
            <w:tcW w:w="331" w:type="pct"/>
            <w:tcBorders>
              <w:top w:val="single" w:sz="4" w:space="0" w:color="auto"/>
              <w:left w:val="single" w:sz="4" w:space="0" w:color="auto"/>
              <w:bottom w:val="single" w:sz="4" w:space="0" w:color="auto"/>
              <w:right w:val="single" w:sz="4" w:space="0" w:color="auto"/>
            </w:tcBorders>
            <w:textDirection w:val="btLr"/>
            <w:vAlign w:val="center"/>
            <w:hideMark/>
          </w:tcPr>
          <w:p w:rsidR="00E038DB" w:rsidRDefault="00E038DB">
            <w:pPr>
              <w:spacing w:after="0"/>
              <w:ind w:left="113" w:right="113"/>
              <w:jc w:val="center"/>
              <w:rPr>
                <w:rFonts w:ascii="Arial" w:hAnsi="Arial" w:cs="Arial"/>
                <w:color w:val="000000"/>
                <w:sz w:val="8"/>
                <w:szCs w:val="8"/>
              </w:rPr>
            </w:pPr>
            <w:r>
              <w:rPr>
                <w:rFonts w:ascii="Arial" w:hAnsi="Arial" w:cs="Arial"/>
                <w:sz w:val="8"/>
                <w:szCs w:val="8"/>
              </w:rPr>
              <w:t>SUPERVISOR DEL CONTRATO</w:t>
            </w:r>
          </w:p>
        </w:tc>
        <w:tc>
          <w:tcPr>
            <w:tcW w:w="121" w:type="pct"/>
            <w:tcBorders>
              <w:top w:val="single" w:sz="4" w:space="0" w:color="auto"/>
              <w:left w:val="single" w:sz="4" w:space="0" w:color="auto"/>
              <w:bottom w:val="single" w:sz="4" w:space="0" w:color="auto"/>
              <w:right w:val="single" w:sz="4" w:space="0" w:color="auto"/>
            </w:tcBorders>
            <w:textDirection w:val="btLr"/>
            <w:vAlign w:val="center"/>
            <w:hideMark/>
          </w:tcPr>
          <w:p w:rsidR="00E038DB" w:rsidRDefault="00E038DB">
            <w:pPr>
              <w:spacing w:after="0"/>
              <w:ind w:left="113" w:right="-97"/>
              <w:rPr>
                <w:rFonts w:ascii="Arial" w:hAnsi="Arial" w:cs="Arial"/>
                <w:sz w:val="8"/>
                <w:szCs w:val="8"/>
              </w:rPr>
            </w:pPr>
            <w:r>
              <w:rPr>
                <w:rFonts w:ascii="Arial" w:hAnsi="Arial" w:cs="Arial"/>
                <w:sz w:val="8"/>
                <w:szCs w:val="8"/>
              </w:rPr>
              <w:t>A PARTIR DE LA APROBACIÓN</w:t>
            </w:r>
          </w:p>
          <w:p w:rsidR="00E038DB" w:rsidRDefault="00E038DB">
            <w:pPr>
              <w:spacing w:after="0"/>
              <w:ind w:left="113" w:right="-97"/>
              <w:rPr>
                <w:rFonts w:ascii="Arial" w:hAnsi="Arial" w:cs="Arial"/>
                <w:color w:val="000000"/>
                <w:sz w:val="8"/>
                <w:szCs w:val="8"/>
              </w:rPr>
            </w:pPr>
            <w:r>
              <w:rPr>
                <w:rFonts w:ascii="Arial" w:hAnsi="Arial" w:cs="Arial"/>
                <w:sz w:val="8"/>
                <w:szCs w:val="8"/>
              </w:rPr>
              <w:t>DE LA GARANTÍA ÚNICA</w:t>
            </w:r>
          </w:p>
        </w:tc>
        <w:tc>
          <w:tcPr>
            <w:tcW w:w="318" w:type="pct"/>
            <w:tcBorders>
              <w:top w:val="single" w:sz="4" w:space="0" w:color="auto"/>
              <w:left w:val="single" w:sz="4" w:space="0" w:color="auto"/>
              <w:bottom w:val="single" w:sz="4" w:space="0" w:color="auto"/>
              <w:right w:val="single" w:sz="4" w:space="0" w:color="auto"/>
            </w:tcBorders>
            <w:textDirection w:val="btLr"/>
            <w:vAlign w:val="center"/>
            <w:hideMark/>
          </w:tcPr>
          <w:p w:rsidR="00E038DB" w:rsidRDefault="00E038DB">
            <w:pPr>
              <w:spacing w:after="0"/>
              <w:jc w:val="center"/>
              <w:rPr>
                <w:rFonts w:ascii="Arial" w:hAnsi="Arial" w:cs="Arial"/>
                <w:sz w:val="8"/>
                <w:szCs w:val="8"/>
              </w:rPr>
            </w:pPr>
            <w:r>
              <w:rPr>
                <w:rFonts w:ascii="Arial" w:hAnsi="Arial" w:cs="Arial"/>
                <w:sz w:val="8"/>
                <w:szCs w:val="8"/>
              </w:rPr>
              <w:t>TERMINACIÓN DEL</w:t>
            </w:r>
          </w:p>
          <w:p w:rsidR="00E038DB" w:rsidRDefault="00E038DB">
            <w:pPr>
              <w:spacing w:after="0"/>
              <w:jc w:val="center"/>
              <w:rPr>
                <w:rFonts w:ascii="Arial" w:hAnsi="Arial" w:cs="Arial"/>
                <w:sz w:val="8"/>
                <w:szCs w:val="8"/>
              </w:rPr>
            </w:pPr>
            <w:r>
              <w:rPr>
                <w:rFonts w:ascii="Arial" w:hAnsi="Arial" w:cs="Arial"/>
                <w:sz w:val="8"/>
                <w:szCs w:val="8"/>
              </w:rPr>
              <w:t>CONTRATO</w:t>
            </w:r>
          </w:p>
        </w:tc>
        <w:tc>
          <w:tcPr>
            <w:tcW w:w="318" w:type="pct"/>
            <w:tcBorders>
              <w:top w:val="single" w:sz="4" w:space="0" w:color="auto"/>
              <w:left w:val="single" w:sz="4" w:space="0" w:color="auto"/>
              <w:bottom w:val="single" w:sz="4" w:space="0" w:color="auto"/>
              <w:right w:val="single" w:sz="4" w:space="0" w:color="auto"/>
            </w:tcBorders>
            <w:textDirection w:val="btLr"/>
            <w:vAlign w:val="center"/>
            <w:hideMark/>
          </w:tcPr>
          <w:p w:rsidR="00E038DB" w:rsidRDefault="00E038DB">
            <w:pPr>
              <w:spacing w:after="0"/>
              <w:jc w:val="center"/>
              <w:rPr>
                <w:rFonts w:ascii="Arial" w:hAnsi="Arial" w:cs="Arial"/>
                <w:sz w:val="8"/>
                <w:szCs w:val="8"/>
              </w:rPr>
            </w:pPr>
            <w:r>
              <w:rPr>
                <w:rFonts w:ascii="Arial" w:hAnsi="Arial" w:cs="Arial"/>
                <w:sz w:val="8"/>
                <w:szCs w:val="8"/>
              </w:rPr>
              <w:t>COMUNICACIÓN OFICIAL</w:t>
            </w:r>
          </w:p>
          <w:p w:rsidR="00E038DB" w:rsidRDefault="00E038DB">
            <w:pPr>
              <w:spacing w:after="0"/>
              <w:jc w:val="center"/>
              <w:rPr>
                <w:rFonts w:ascii="Arial" w:hAnsi="Arial" w:cs="Arial"/>
                <w:sz w:val="8"/>
                <w:szCs w:val="8"/>
              </w:rPr>
            </w:pPr>
            <w:r>
              <w:rPr>
                <w:rFonts w:ascii="Arial" w:hAnsi="Arial" w:cs="Arial"/>
                <w:sz w:val="8"/>
                <w:szCs w:val="8"/>
              </w:rPr>
              <w:t>AL ORDENADOR DEL GASTO</w:t>
            </w:r>
          </w:p>
        </w:tc>
        <w:tc>
          <w:tcPr>
            <w:tcW w:w="239" w:type="pct"/>
            <w:tcBorders>
              <w:top w:val="single" w:sz="4" w:space="0" w:color="auto"/>
              <w:left w:val="single" w:sz="4" w:space="0" w:color="auto"/>
              <w:bottom w:val="single" w:sz="4" w:space="0" w:color="auto"/>
              <w:right w:val="single" w:sz="4" w:space="0" w:color="auto"/>
            </w:tcBorders>
            <w:textDirection w:val="btLr"/>
            <w:vAlign w:val="center"/>
            <w:hideMark/>
          </w:tcPr>
          <w:p w:rsidR="00E038DB" w:rsidRDefault="00E038DB">
            <w:pPr>
              <w:spacing w:after="0"/>
              <w:jc w:val="center"/>
              <w:rPr>
                <w:rFonts w:ascii="Arial" w:hAnsi="Arial" w:cs="Arial"/>
                <w:sz w:val="8"/>
                <w:szCs w:val="8"/>
              </w:rPr>
            </w:pPr>
            <w:r>
              <w:rPr>
                <w:rFonts w:ascii="Arial" w:hAnsi="Arial" w:cs="Arial"/>
                <w:sz w:val="8"/>
                <w:szCs w:val="8"/>
              </w:rPr>
              <w:t>CUANDO OCURRA</w:t>
            </w:r>
          </w:p>
          <w:p w:rsidR="00E038DB" w:rsidRDefault="00E038DB">
            <w:pPr>
              <w:spacing w:after="0"/>
              <w:jc w:val="center"/>
              <w:rPr>
                <w:rFonts w:ascii="Arial" w:hAnsi="Arial" w:cs="Arial"/>
                <w:sz w:val="8"/>
                <w:szCs w:val="8"/>
              </w:rPr>
            </w:pPr>
            <w:r>
              <w:rPr>
                <w:rFonts w:ascii="Arial" w:hAnsi="Arial" w:cs="Arial"/>
                <w:sz w:val="8"/>
                <w:szCs w:val="8"/>
              </w:rPr>
              <w:t>EL EVENTO</w:t>
            </w:r>
          </w:p>
        </w:tc>
      </w:tr>
      <w:tr w:rsidR="00E038DB" w:rsidTr="00E038DB">
        <w:trPr>
          <w:cantSplit/>
          <w:trHeight w:val="942"/>
          <w:jc w:val="center"/>
        </w:trPr>
        <w:tc>
          <w:tcPr>
            <w:tcW w:w="103"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ind w:left="113" w:right="113"/>
              <w:jc w:val="center"/>
              <w:rPr>
                <w:rFonts w:ascii="Arial" w:hAnsi="Arial" w:cs="Arial"/>
                <w:color w:val="000000"/>
                <w:sz w:val="8"/>
                <w:szCs w:val="8"/>
              </w:rPr>
            </w:pPr>
            <w:r>
              <w:rPr>
                <w:rFonts w:ascii="Arial" w:hAnsi="Arial" w:cs="Arial"/>
                <w:color w:val="000000"/>
                <w:sz w:val="8"/>
                <w:szCs w:val="8"/>
              </w:rPr>
              <w:t>5</w:t>
            </w:r>
          </w:p>
        </w:tc>
        <w:tc>
          <w:tcPr>
            <w:tcW w:w="103"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GENERAL</w:t>
            </w:r>
          </w:p>
        </w:tc>
        <w:tc>
          <w:tcPr>
            <w:tcW w:w="101"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EXTERNO</w:t>
            </w:r>
          </w:p>
        </w:tc>
        <w:tc>
          <w:tcPr>
            <w:tcW w:w="99"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EJECUCIÓN</w:t>
            </w:r>
          </w:p>
        </w:tc>
        <w:tc>
          <w:tcPr>
            <w:tcW w:w="145"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OPERACIONAL</w:t>
            </w:r>
          </w:p>
        </w:tc>
        <w:tc>
          <w:tcPr>
            <w:tcW w:w="427" w:type="pct"/>
            <w:tcBorders>
              <w:top w:val="single" w:sz="4" w:space="0" w:color="auto"/>
              <w:left w:val="single" w:sz="4" w:space="0" w:color="auto"/>
              <w:bottom w:val="single" w:sz="4" w:space="0" w:color="auto"/>
              <w:right w:val="single" w:sz="4" w:space="0" w:color="auto"/>
            </w:tcBorders>
            <w:vAlign w:val="cente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FLUCTUACIÓN EN LA TASA REPRESENTATIVA DEL MERCADO</w:t>
            </w:r>
          </w:p>
        </w:tc>
        <w:tc>
          <w:tcPr>
            <w:tcW w:w="280" w:type="pct"/>
            <w:tcBorders>
              <w:top w:val="single" w:sz="4" w:space="0" w:color="auto"/>
              <w:left w:val="single" w:sz="4" w:space="0" w:color="auto"/>
              <w:bottom w:val="single" w:sz="4" w:space="0" w:color="auto"/>
              <w:right w:val="single" w:sz="4" w:space="0" w:color="auto"/>
            </w:tcBorders>
            <w:vAlign w:val="cente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INCREMENTO O DECREMENTO EN EL VALOR DEL CONTRATO</w:t>
            </w:r>
          </w:p>
        </w:tc>
        <w:tc>
          <w:tcPr>
            <w:tcW w:w="435"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1</w:t>
            </w:r>
          </w:p>
        </w:tc>
        <w:tc>
          <w:tcPr>
            <w:tcW w:w="159"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1</w:t>
            </w:r>
          </w:p>
        </w:tc>
        <w:tc>
          <w:tcPr>
            <w:tcW w:w="166"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2</w:t>
            </w:r>
          </w:p>
        </w:tc>
        <w:tc>
          <w:tcPr>
            <w:tcW w:w="98"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BAJO</w:t>
            </w:r>
          </w:p>
        </w:tc>
        <w:tc>
          <w:tcPr>
            <w:tcW w:w="143"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CONTRATISTA</w:t>
            </w:r>
          </w:p>
        </w:tc>
        <w:tc>
          <w:tcPr>
            <w:tcW w:w="273" w:type="pct"/>
            <w:tcBorders>
              <w:top w:val="single" w:sz="4" w:space="0" w:color="auto"/>
              <w:left w:val="single" w:sz="4" w:space="0" w:color="auto"/>
              <w:bottom w:val="single" w:sz="4" w:space="0" w:color="auto"/>
              <w:right w:val="single" w:sz="4" w:space="0" w:color="auto"/>
            </w:tcBorders>
            <w:vAlign w:val="center"/>
          </w:tcPr>
          <w:p w:rsidR="00E038DB" w:rsidRDefault="00E038DB">
            <w:pPr>
              <w:spacing w:after="0"/>
              <w:jc w:val="center"/>
              <w:rPr>
                <w:rFonts w:ascii="Arial" w:hAnsi="Arial" w:cs="Arial"/>
                <w:sz w:val="8"/>
                <w:szCs w:val="8"/>
              </w:rPr>
            </w:pPr>
            <w:r>
              <w:rPr>
                <w:rFonts w:ascii="Arial" w:hAnsi="Arial" w:cs="Arial"/>
                <w:sz w:val="8"/>
                <w:szCs w:val="8"/>
              </w:rPr>
              <w:t>REDUCIR LA PROBABILIDAD DE OCURRENCIA / EL CONTRATISTA DEBERÁ ANALIZAR EN LA PRESENTACIÓN DE LA OFERTA ECONÓMICA LOS POSIBLES INCREMENTOS EN LA TASA REPRESENTATIVA DE MERCADO Y EL IMPACTO EN EL VALOR FINAL DEL CONTRATO.</w:t>
            </w:r>
          </w:p>
          <w:p w:rsidR="00E038DB" w:rsidRDefault="00E038DB">
            <w:pPr>
              <w:spacing w:after="0"/>
              <w:jc w:val="center"/>
              <w:rPr>
                <w:rFonts w:ascii="Arial" w:hAnsi="Arial" w:cs="Arial"/>
                <w:color w:val="000000"/>
                <w:sz w:val="8"/>
                <w:szCs w:val="8"/>
              </w:rPr>
            </w:pPr>
          </w:p>
        </w:tc>
        <w:tc>
          <w:tcPr>
            <w:tcW w:w="319"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1</w:t>
            </w:r>
          </w:p>
        </w:tc>
        <w:tc>
          <w:tcPr>
            <w:tcW w:w="238"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1</w:t>
            </w:r>
          </w:p>
        </w:tc>
        <w:tc>
          <w:tcPr>
            <w:tcW w:w="315"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2</w:t>
            </w:r>
          </w:p>
        </w:tc>
        <w:tc>
          <w:tcPr>
            <w:tcW w:w="118"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BAJO</w:t>
            </w:r>
          </w:p>
        </w:tc>
        <w:tc>
          <w:tcPr>
            <w:tcW w:w="150"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SI</w:t>
            </w:r>
          </w:p>
        </w:tc>
        <w:tc>
          <w:tcPr>
            <w:tcW w:w="331" w:type="pct"/>
            <w:tcBorders>
              <w:top w:val="single" w:sz="4" w:space="0" w:color="auto"/>
              <w:left w:val="single" w:sz="4" w:space="0" w:color="auto"/>
              <w:bottom w:val="single" w:sz="4" w:space="0" w:color="auto"/>
              <w:right w:val="single" w:sz="4" w:space="0" w:color="auto"/>
            </w:tcBorders>
            <w:textDirection w:val="btLr"/>
            <w:vAlign w:val="center"/>
            <w:hideMark/>
          </w:tcPr>
          <w:p w:rsidR="00E038DB" w:rsidRDefault="00E038DB">
            <w:pPr>
              <w:spacing w:after="0"/>
              <w:ind w:left="113" w:right="113"/>
              <w:jc w:val="center"/>
              <w:rPr>
                <w:rFonts w:ascii="Arial" w:hAnsi="Arial" w:cs="Arial"/>
                <w:color w:val="000000"/>
                <w:sz w:val="8"/>
                <w:szCs w:val="8"/>
              </w:rPr>
            </w:pPr>
            <w:r>
              <w:rPr>
                <w:rFonts w:ascii="Arial" w:hAnsi="Arial" w:cs="Arial"/>
                <w:sz w:val="8"/>
                <w:szCs w:val="8"/>
              </w:rPr>
              <w:t>SUPERVISOR DEL CONTRATO</w:t>
            </w:r>
          </w:p>
        </w:tc>
        <w:tc>
          <w:tcPr>
            <w:tcW w:w="121" w:type="pct"/>
            <w:tcBorders>
              <w:top w:val="single" w:sz="4" w:space="0" w:color="auto"/>
              <w:left w:val="single" w:sz="4" w:space="0" w:color="auto"/>
              <w:bottom w:val="single" w:sz="4" w:space="0" w:color="auto"/>
              <w:right w:val="single" w:sz="4" w:space="0" w:color="auto"/>
            </w:tcBorders>
            <w:textDirection w:val="btLr"/>
            <w:vAlign w:val="center"/>
            <w:hideMark/>
          </w:tcPr>
          <w:p w:rsidR="00E038DB" w:rsidRDefault="00E038DB">
            <w:pPr>
              <w:spacing w:after="0"/>
              <w:ind w:left="113" w:right="-97"/>
              <w:rPr>
                <w:rFonts w:ascii="Arial" w:hAnsi="Arial" w:cs="Arial"/>
                <w:sz w:val="8"/>
                <w:szCs w:val="8"/>
              </w:rPr>
            </w:pPr>
            <w:r>
              <w:rPr>
                <w:rFonts w:ascii="Arial" w:hAnsi="Arial" w:cs="Arial"/>
                <w:sz w:val="8"/>
                <w:szCs w:val="8"/>
              </w:rPr>
              <w:t>A PARTIR DE LA APROBACIÓN</w:t>
            </w:r>
          </w:p>
          <w:p w:rsidR="00E038DB" w:rsidRDefault="00E038DB">
            <w:pPr>
              <w:spacing w:after="0"/>
              <w:ind w:left="113" w:right="113"/>
              <w:rPr>
                <w:rFonts w:ascii="Arial" w:hAnsi="Arial" w:cs="Arial"/>
                <w:color w:val="000000"/>
                <w:sz w:val="8"/>
                <w:szCs w:val="8"/>
              </w:rPr>
            </w:pPr>
            <w:r>
              <w:rPr>
                <w:rFonts w:ascii="Arial" w:hAnsi="Arial" w:cs="Arial"/>
                <w:sz w:val="8"/>
                <w:szCs w:val="8"/>
              </w:rPr>
              <w:t>DE LA GARANTÍA ÚNICA</w:t>
            </w:r>
          </w:p>
        </w:tc>
        <w:tc>
          <w:tcPr>
            <w:tcW w:w="318" w:type="pct"/>
            <w:tcBorders>
              <w:top w:val="single" w:sz="4" w:space="0" w:color="auto"/>
              <w:left w:val="single" w:sz="4" w:space="0" w:color="auto"/>
              <w:bottom w:val="single" w:sz="4" w:space="0" w:color="auto"/>
              <w:right w:val="single" w:sz="4" w:space="0" w:color="auto"/>
            </w:tcBorders>
            <w:textDirection w:val="btLr"/>
            <w:vAlign w:val="center"/>
            <w:hideMark/>
          </w:tcPr>
          <w:p w:rsidR="00E038DB" w:rsidRDefault="00E038DB">
            <w:pPr>
              <w:spacing w:after="0"/>
              <w:jc w:val="center"/>
              <w:rPr>
                <w:rFonts w:ascii="Arial" w:hAnsi="Arial" w:cs="Arial"/>
                <w:sz w:val="8"/>
                <w:szCs w:val="8"/>
              </w:rPr>
            </w:pPr>
            <w:r>
              <w:rPr>
                <w:rFonts w:ascii="Arial" w:hAnsi="Arial" w:cs="Arial"/>
                <w:sz w:val="8"/>
                <w:szCs w:val="8"/>
              </w:rPr>
              <w:t>TERMINACIÓN DEL</w:t>
            </w:r>
          </w:p>
          <w:p w:rsidR="00E038DB" w:rsidRDefault="00E038DB">
            <w:pPr>
              <w:spacing w:after="0"/>
              <w:ind w:left="113" w:right="113"/>
              <w:jc w:val="center"/>
              <w:rPr>
                <w:rFonts w:ascii="Arial" w:hAnsi="Arial" w:cs="Arial"/>
                <w:color w:val="000000"/>
                <w:sz w:val="8"/>
                <w:szCs w:val="8"/>
              </w:rPr>
            </w:pPr>
            <w:r>
              <w:rPr>
                <w:rFonts w:ascii="Arial" w:hAnsi="Arial" w:cs="Arial"/>
                <w:sz w:val="8"/>
                <w:szCs w:val="8"/>
              </w:rPr>
              <w:t>CONTRATO</w:t>
            </w:r>
          </w:p>
        </w:tc>
        <w:tc>
          <w:tcPr>
            <w:tcW w:w="318" w:type="pct"/>
            <w:tcBorders>
              <w:top w:val="single" w:sz="4" w:space="0" w:color="auto"/>
              <w:left w:val="single" w:sz="4" w:space="0" w:color="auto"/>
              <w:bottom w:val="single" w:sz="4" w:space="0" w:color="auto"/>
              <w:right w:val="single" w:sz="4" w:space="0" w:color="auto"/>
            </w:tcBorders>
            <w:textDirection w:val="btLr"/>
            <w:vAlign w:val="center"/>
            <w:hideMark/>
          </w:tcPr>
          <w:p w:rsidR="00E038DB" w:rsidRDefault="00E038DB">
            <w:pPr>
              <w:spacing w:after="0"/>
              <w:jc w:val="center"/>
              <w:rPr>
                <w:rFonts w:ascii="Arial" w:hAnsi="Arial" w:cs="Arial"/>
                <w:sz w:val="8"/>
                <w:szCs w:val="8"/>
              </w:rPr>
            </w:pPr>
            <w:r>
              <w:rPr>
                <w:rFonts w:ascii="Arial" w:hAnsi="Arial" w:cs="Arial"/>
                <w:sz w:val="8"/>
                <w:szCs w:val="8"/>
              </w:rPr>
              <w:t>COMUNICACIÓN OFICIAL</w:t>
            </w:r>
          </w:p>
          <w:p w:rsidR="00E038DB" w:rsidRDefault="00E038DB">
            <w:pPr>
              <w:spacing w:after="0"/>
              <w:jc w:val="center"/>
              <w:rPr>
                <w:rFonts w:ascii="Arial" w:hAnsi="Arial" w:cs="Arial"/>
                <w:sz w:val="8"/>
                <w:szCs w:val="8"/>
              </w:rPr>
            </w:pPr>
            <w:r>
              <w:rPr>
                <w:rFonts w:ascii="Arial" w:hAnsi="Arial" w:cs="Arial"/>
                <w:sz w:val="8"/>
                <w:szCs w:val="8"/>
              </w:rPr>
              <w:t>AL ORDENADOR DEL GASTO</w:t>
            </w:r>
          </w:p>
        </w:tc>
        <w:tc>
          <w:tcPr>
            <w:tcW w:w="239" w:type="pct"/>
            <w:tcBorders>
              <w:top w:val="single" w:sz="4" w:space="0" w:color="auto"/>
              <w:left w:val="single" w:sz="4" w:space="0" w:color="auto"/>
              <w:bottom w:val="single" w:sz="4" w:space="0" w:color="auto"/>
              <w:right w:val="single" w:sz="4" w:space="0" w:color="auto"/>
            </w:tcBorders>
            <w:textDirection w:val="btLr"/>
            <w:vAlign w:val="center"/>
            <w:hideMark/>
          </w:tcPr>
          <w:p w:rsidR="00E038DB" w:rsidRDefault="00E038DB">
            <w:pPr>
              <w:spacing w:after="0"/>
              <w:jc w:val="center"/>
              <w:rPr>
                <w:rFonts w:ascii="Arial" w:hAnsi="Arial" w:cs="Arial"/>
                <w:sz w:val="8"/>
                <w:szCs w:val="8"/>
              </w:rPr>
            </w:pPr>
            <w:r>
              <w:rPr>
                <w:rFonts w:ascii="Arial" w:hAnsi="Arial" w:cs="Arial"/>
                <w:sz w:val="8"/>
                <w:szCs w:val="8"/>
              </w:rPr>
              <w:t>CUANDO OCURRA</w:t>
            </w:r>
          </w:p>
          <w:p w:rsidR="00E038DB" w:rsidRDefault="00E038DB">
            <w:pPr>
              <w:spacing w:after="0"/>
              <w:ind w:left="113" w:right="113"/>
              <w:jc w:val="center"/>
              <w:rPr>
                <w:rFonts w:ascii="Arial" w:hAnsi="Arial" w:cs="Arial"/>
                <w:color w:val="000000"/>
                <w:sz w:val="8"/>
                <w:szCs w:val="8"/>
              </w:rPr>
            </w:pPr>
            <w:r>
              <w:rPr>
                <w:rFonts w:ascii="Arial" w:hAnsi="Arial" w:cs="Arial"/>
                <w:sz w:val="8"/>
                <w:szCs w:val="8"/>
              </w:rPr>
              <w:t>EL EVENTO</w:t>
            </w:r>
          </w:p>
        </w:tc>
      </w:tr>
      <w:tr w:rsidR="00E038DB" w:rsidTr="00E038DB">
        <w:trPr>
          <w:cantSplit/>
          <w:trHeight w:val="1482"/>
          <w:jc w:val="center"/>
        </w:trPr>
        <w:tc>
          <w:tcPr>
            <w:tcW w:w="103"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6</w:t>
            </w:r>
          </w:p>
        </w:tc>
        <w:tc>
          <w:tcPr>
            <w:tcW w:w="103"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ESPECÍFICO</w:t>
            </w:r>
          </w:p>
        </w:tc>
        <w:tc>
          <w:tcPr>
            <w:tcW w:w="101"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EXTERNO</w:t>
            </w:r>
          </w:p>
        </w:tc>
        <w:tc>
          <w:tcPr>
            <w:tcW w:w="99"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EJECUCIÓN</w:t>
            </w:r>
          </w:p>
        </w:tc>
        <w:tc>
          <w:tcPr>
            <w:tcW w:w="145"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OPERACIONAL</w:t>
            </w:r>
          </w:p>
        </w:tc>
        <w:tc>
          <w:tcPr>
            <w:tcW w:w="427" w:type="pct"/>
            <w:tcBorders>
              <w:top w:val="single" w:sz="4" w:space="0" w:color="auto"/>
              <w:left w:val="single" w:sz="4" w:space="0" w:color="auto"/>
              <w:bottom w:val="single" w:sz="4" w:space="0" w:color="auto"/>
              <w:right w:val="single" w:sz="4" w:space="0" w:color="auto"/>
            </w:tcBorders>
            <w:vAlign w:val="cente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QUE LOS EQUIPOS DE CÓMPUTO, TENGAN FALLAS Y NO SEAN ATENDIDOS DE FORMA INMEDIATA</w:t>
            </w:r>
          </w:p>
        </w:tc>
        <w:tc>
          <w:tcPr>
            <w:tcW w:w="280" w:type="pct"/>
            <w:tcBorders>
              <w:top w:val="single" w:sz="4" w:space="0" w:color="auto"/>
              <w:left w:val="single" w:sz="4" w:space="0" w:color="auto"/>
              <w:bottom w:val="single" w:sz="4" w:space="0" w:color="auto"/>
              <w:right w:val="single" w:sz="4" w:space="0" w:color="auto"/>
            </w:tcBorders>
            <w:vAlign w:val="cente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EL CONTRATISTA DEBERÁ GARANTIZAR LA ATENCIÓN DE LLAMADAS EN UN TÉRMINO NO MAYOR A VEINTICUATRO (24) HORAS</w:t>
            </w:r>
          </w:p>
        </w:tc>
        <w:tc>
          <w:tcPr>
            <w:tcW w:w="435"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3</w:t>
            </w:r>
          </w:p>
        </w:tc>
        <w:tc>
          <w:tcPr>
            <w:tcW w:w="159"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4</w:t>
            </w:r>
          </w:p>
        </w:tc>
        <w:tc>
          <w:tcPr>
            <w:tcW w:w="166"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7</w:t>
            </w:r>
          </w:p>
        </w:tc>
        <w:tc>
          <w:tcPr>
            <w:tcW w:w="98"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ALTO</w:t>
            </w:r>
          </w:p>
        </w:tc>
        <w:tc>
          <w:tcPr>
            <w:tcW w:w="143"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CONTRATISTA</w:t>
            </w:r>
          </w:p>
        </w:tc>
        <w:tc>
          <w:tcPr>
            <w:tcW w:w="273" w:type="pct"/>
            <w:tcBorders>
              <w:top w:val="single" w:sz="4" w:space="0" w:color="auto"/>
              <w:left w:val="single" w:sz="4" w:space="0" w:color="auto"/>
              <w:bottom w:val="single" w:sz="4" w:space="0" w:color="auto"/>
              <w:right w:val="single" w:sz="4" w:space="0" w:color="auto"/>
            </w:tcBorders>
            <w:vAlign w:val="center"/>
            <w:hideMark/>
          </w:tcPr>
          <w:p w:rsidR="00E038DB" w:rsidRDefault="00E038DB">
            <w:pPr>
              <w:spacing w:after="0"/>
              <w:jc w:val="center"/>
              <w:rPr>
                <w:rFonts w:ascii="Arial" w:hAnsi="Arial" w:cs="Arial"/>
                <w:color w:val="000000"/>
                <w:sz w:val="8"/>
                <w:szCs w:val="8"/>
              </w:rPr>
            </w:pPr>
            <w:r>
              <w:rPr>
                <w:rFonts w:ascii="Arial" w:hAnsi="Arial" w:cs="Arial"/>
                <w:sz w:val="8"/>
                <w:szCs w:val="8"/>
              </w:rPr>
              <w:t>REDUCIR LA PROBABILIDAD DE OCURRENCIA / EL SUPERVISOR DEL CONTRATO DEBERÁ EJERCER CONTROL CON EL FIN DE QUE EL CONTRATISTA ATIENDA DE FORMA INMEDIATA LAS FALLAS QUE SE PRESENTEN.</w:t>
            </w:r>
          </w:p>
        </w:tc>
        <w:tc>
          <w:tcPr>
            <w:tcW w:w="319"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3</w:t>
            </w:r>
          </w:p>
        </w:tc>
        <w:tc>
          <w:tcPr>
            <w:tcW w:w="238"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4</w:t>
            </w:r>
          </w:p>
        </w:tc>
        <w:tc>
          <w:tcPr>
            <w:tcW w:w="315"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7</w:t>
            </w:r>
          </w:p>
        </w:tc>
        <w:tc>
          <w:tcPr>
            <w:tcW w:w="118"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ALTO</w:t>
            </w:r>
          </w:p>
        </w:tc>
        <w:tc>
          <w:tcPr>
            <w:tcW w:w="150"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SI</w:t>
            </w:r>
          </w:p>
        </w:tc>
        <w:tc>
          <w:tcPr>
            <w:tcW w:w="331" w:type="pct"/>
            <w:tcBorders>
              <w:top w:val="single" w:sz="4" w:space="0" w:color="auto"/>
              <w:left w:val="single" w:sz="4" w:space="0" w:color="auto"/>
              <w:bottom w:val="single" w:sz="4" w:space="0" w:color="auto"/>
              <w:right w:val="single" w:sz="4" w:space="0" w:color="auto"/>
            </w:tcBorders>
            <w:textDirection w:val="btLr"/>
            <w:vAlign w:val="center"/>
            <w:hideMark/>
          </w:tcPr>
          <w:p w:rsidR="00E038DB" w:rsidRDefault="00E038DB">
            <w:pPr>
              <w:spacing w:after="0"/>
              <w:ind w:left="113" w:right="113"/>
              <w:jc w:val="center"/>
              <w:rPr>
                <w:rFonts w:ascii="Arial" w:hAnsi="Arial" w:cs="Arial"/>
                <w:color w:val="000000"/>
                <w:sz w:val="8"/>
                <w:szCs w:val="8"/>
              </w:rPr>
            </w:pPr>
            <w:r>
              <w:rPr>
                <w:rFonts w:ascii="Arial" w:hAnsi="Arial" w:cs="Arial"/>
                <w:sz w:val="8"/>
                <w:szCs w:val="8"/>
              </w:rPr>
              <w:t>SUPERVISOR DEL CONTRATO</w:t>
            </w:r>
          </w:p>
        </w:tc>
        <w:tc>
          <w:tcPr>
            <w:tcW w:w="121" w:type="pct"/>
            <w:tcBorders>
              <w:top w:val="single" w:sz="4" w:space="0" w:color="auto"/>
              <w:left w:val="single" w:sz="4" w:space="0" w:color="auto"/>
              <w:bottom w:val="single" w:sz="4" w:space="0" w:color="auto"/>
              <w:right w:val="single" w:sz="4" w:space="0" w:color="auto"/>
            </w:tcBorders>
            <w:textDirection w:val="btLr"/>
            <w:vAlign w:val="center"/>
            <w:hideMark/>
          </w:tcPr>
          <w:p w:rsidR="00E038DB" w:rsidRDefault="00E038DB">
            <w:pPr>
              <w:spacing w:after="0"/>
              <w:ind w:left="113" w:right="-97"/>
              <w:rPr>
                <w:rFonts w:ascii="Arial" w:hAnsi="Arial" w:cs="Arial"/>
                <w:sz w:val="8"/>
                <w:szCs w:val="8"/>
              </w:rPr>
            </w:pPr>
            <w:r>
              <w:rPr>
                <w:rFonts w:ascii="Arial" w:hAnsi="Arial" w:cs="Arial"/>
                <w:sz w:val="8"/>
                <w:szCs w:val="8"/>
              </w:rPr>
              <w:t>A PARTIR DE LA APROBACIÓN</w:t>
            </w:r>
          </w:p>
          <w:p w:rsidR="00E038DB" w:rsidRDefault="00E038DB">
            <w:pPr>
              <w:spacing w:after="0"/>
              <w:ind w:left="113" w:right="113"/>
              <w:rPr>
                <w:rFonts w:ascii="Arial" w:hAnsi="Arial" w:cs="Arial"/>
                <w:color w:val="000000"/>
                <w:sz w:val="8"/>
                <w:szCs w:val="8"/>
              </w:rPr>
            </w:pPr>
            <w:r>
              <w:rPr>
                <w:rFonts w:ascii="Arial" w:hAnsi="Arial" w:cs="Arial"/>
                <w:sz w:val="8"/>
                <w:szCs w:val="8"/>
              </w:rPr>
              <w:t>DE LA GARANTÍA ÚNICA</w:t>
            </w:r>
          </w:p>
        </w:tc>
        <w:tc>
          <w:tcPr>
            <w:tcW w:w="318" w:type="pct"/>
            <w:tcBorders>
              <w:top w:val="single" w:sz="4" w:space="0" w:color="auto"/>
              <w:left w:val="single" w:sz="4" w:space="0" w:color="auto"/>
              <w:bottom w:val="single" w:sz="4" w:space="0" w:color="auto"/>
              <w:right w:val="single" w:sz="4" w:space="0" w:color="auto"/>
            </w:tcBorders>
            <w:textDirection w:val="btLr"/>
            <w:vAlign w:val="center"/>
            <w:hideMark/>
          </w:tcPr>
          <w:p w:rsidR="00E038DB" w:rsidRDefault="00E038DB">
            <w:pPr>
              <w:spacing w:after="0"/>
              <w:rPr>
                <w:rFonts w:ascii="Arial" w:hAnsi="Arial" w:cs="Arial"/>
                <w:sz w:val="8"/>
                <w:szCs w:val="8"/>
              </w:rPr>
            </w:pPr>
            <w:r>
              <w:rPr>
                <w:rFonts w:ascii="Arial" w:hAnsi="Arial" w:cs="Arial"/>
                <w:sz w:val="8"/>
                <w:szCs w:val="8"/>
              </w:rPr>
              <w:t>TERMINACIÓN DEL</w:t>
            </w:r>
          </w:p>
          <w:p w:rsidR="00E038DB" w:rsidRDefault="00E038DB">
            <w:pPr>
              <w:spacing w:after="0"/>
              <w:ind w:left="113" w:right="113"/>
              <w:rPr>
                <w:rFonts w:ascii="Arial" w:hAnsi="Arial" w:cs="Arial"/>
                <w:color w:val="000000"/>
                <w:sz w:val="8"/>
                <w:szCs w:val="8"/>
              </w:rPr>
            </w:pPr>
            <w:r>
              <w:rPr>
                <w:rFonts w:ascii="Arial" w:hAnsi="Arial" w:cs="Arial"/>
                <w:sz w:val="8"/>
                <w:szCs w:val="8"/>
              </w:rPr>
              <w:t>CONTRATO</w:t>
            </w:r>
          </w:p>
        </w:tc>
        <w:tc>
          <w:tcPr>
            <w:tcW w:w="318" w:type="pct"/>
            <w:tcBorders>
              <w:top w:val="single" w:sz="4" w:space="0" w:color="auto"/>
              <w:left w:val="single" w:sz="4" w:space="0" w:color="auto"/>
              <w:bottom w:val="single" w:sz="4" w:space="0" w:color="auto"/>
              <w:right w:val="single" w:sz="4" w:space="0" w:color="auto"/>
            </w:tcBorders>
            <w:textDirection w:val="btLr"/>
            <w:vAlign w:val="center"/>
            <w:hideMark/>
          </w:tcPr>
          <w:p w:rsidR="00E038DB" w:rsidRDefault="00E038DB">
            <w:pPr>
              <w:spacing w:after="0"/>
              <w:rPr>
                <w:rFonts w:ascii="Arial" w:hAnsi="Arial" w:cs="Arial"/>
                <w:sz w:val="8"/>
                <w:szCs w:val="8"/>
              </w:rPr>
            </w:pPr>
            <w:r>
              <w:rPr>
                <w:rFonts w:ascii="Arial" w:hAnsi="Arial" w:cs="Arial"/>
                <w:sz w:val="8"/>
                <w:szCs w:val="8"/>
              </w:rPr>
              <w:t>COMUNICACIÓN OFICIAL</w:t>
            </w:r>
          </w:p>
          <w:p w:rsidR="00E038DB" w:rsidRDefault="00E038DB">
            <w:pPr>
              <w:spacing w:after="0"/>
              <w:ind w:left="113" w:right="113"/>
              <w:rPr>
                <w:rFonts w:ascii="Arial" w:hAnsi="Arial" w:cs="Arial"/>
                <w:color w:val="000000"/>
                <w:sz w:val="8"/>
                <w:szCs w:val="8"/>
              </w:rPr>
            </w:pPr>
            <w:r>
              <w:rPr>
                <w:rFonts w:ascii="Arial" w:hAnsi="Arial" w:cs="Arial"/>
                <w:sz w:val="8"/>
                <w:szCs w:val="8"/>
              </w:rPr>
              <w:t>AL ORDENADOR DEL GASTO</w:t>
            </w:r>
          </w:p>
        </w:tc>
        <w:tc>
          <w:tcPr>
            <w:tcW w:w="239" w:type="pct"/>
            <w:tcBorders>
              <w:top w:val="single" w:sz="4" w:space="0" w:color="auto"/>
              <w:left w:val="single" w:sz="4" w:space="0" w:color="auto"/>
              <w:bottom w:val="single" w:sz="4" w:space="0" w:color="auto"/>
              <w:right w:val="single" w:sz="4" w:space="0" w:color="auto"/>
            </w:tcBorders>
            <w:textDirection w:val="btLr"/>
            <w:vAlign w:val="center"/>
            <w:hideMark/>
          </w:tcPr>
          <w:p w:rsidR="00E038DB" w:rsidRDefault="00E038DB">
            <w:pPr>
              <w:spacing w:after="0"/>
              <w:rPr>
                <w:rFonts w:ascii="Arial" w:hAnsi="Arial" w:cs="Arial"/>
                <w:sz w:val="8"/>
                <w:szCs w:val="8"/>
              </w:rPr>
            </w:pPr>
            <w:r>
              <w:rPr>
                <w:rFonts w:ascii="Arial" w:hAnsi="Arial" w:cs="Arial"/>
                <w:sz w:val="8"/>
                <w:szCs w:val="8"/>
              </w:rPr>
              <w:t>CUANDO OCURRA</w:t>
            </w:r>
          </w:p>
          <w:p w:rsidR="00E038DB" w:rsidRDefault="00E038DB">
            <w:pPr>
              <w:spacing w:after="0"/>
              <w:ind w:left="113" w:right="113"/>
              <w:rPr>
                <w:rFonts w:ascii="Arial" w:hAnsi="Arial" w:cs="Arial"/>
                <w:color w:val="000000"/>
                <w:sz w:val="8"/>
                <w:szCs w:val="8"/>
              </w:rPr>
            </w:pPr>
            <w:r>
              <w:rPr>
                <w:rFonts w:ascii="Arial" w:hAnsi="Arial" w:cs="Arial"/>
                <w:sz w:val="8"/>
                <w:szCs w:val="8"/>
              </w:rPr>
              <w:t>EL EVENTO</w:t>
            </w:r>
          </w:p>
        </w:tc>
      </w:tr>
      <w:tr w:rsidR="00E038DB" w:rsidTr="00E038DB">
        <w:trPr>
          <w:cantSplit/>
          <w:trHeight w:val="1803"/>
          <w:jc w:val="center"/>
        </w:trPr>
        <w:tc>
          <w:tcPr>
            <w:tcW w:w="103"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7</w:t>
            </w:r>
          </w:p>
        </w:tc>
        <w:tc>
          <w:tcPr>
            <w:tcW w:w="103"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ESPECÍFICO</w:t>
            </w:r>
          </w:p>
        </w:tc>
        <w:tc>
          <w:tcPr>
            <w:tcW w:w="101"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EXTERNO</w:t>
            </w:r>
          </w:p>
        </w:tc>
        <w:tc>
          <w:tcPr>
            <w:tcW w:w="99"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EJECUCIÓN</w:t>
            </w:r>
          </w:p>
        </w:tc>
        <w:tc>
          <w:tcPr>
            <w:tcW w:w="145"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OPERACIONAL</w:t>
            </w:r>
          </w:p>
        </w:tc>
        <w:tc>
          <w:tcPr>
            <w:tcW w:w="427" w:type="pct"/>
            <w:tcBorders>
              <w:top w:val="single" w:sz="4" w:space="0" w:color="auto"/>
              <w:left w:val="single" w:sz="4" w:space="0" w:color="auto"/>
              <w:bottom w:val="single" w:sz="4" w:space="0" w:color="auto"/>
              <w:right w:val="single" w:sz="4" w:space="0" w:color="auto"/>
            </w:tcBorders>
            <w:vAlign w:val="cente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QUE LOS EQUIPOS DE CÓMPUTO NO SEAN REPARADOS EN UN TERMINO INFERIOR A   VEINTICUATRO (24) HORAS PARA LOS MUNICIPIOS DE SOLEDAD, SABANALARGA, SABANAGRANDE Y BARANOA</w:t>
            </w:r>
          </w:p>
        </w:tc>
        <w:tc>
          <w:tcPr>
            <w:tcW w:w="280" w:type="pct"/>
            <w:tcBorders>
              <w:top w:val="single" w:sz="4" w:space="0" w:color="auto"/>
              <w:left w:val="single" w:sz="4" w:space="0" w:color="auto"/>
              <w:bottom w:val="single" w:sz="4" w:space="0" w:color="auto"/>
              <w:right w:val="single" w:sz="4" w:space="0" w:color="auto"/>
            </w:tcBorders>
            <w:vAlign w:val="cente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EL CONTRATISTA DEBERÁ GARANTIZAR LA ATENCIÓN DE LLAMADAS EN UN TÉRMINO NO MAYOR A CUATRO (4) HORAS</w:t>
            </w:r>
          </w:p>
        </w:tc>
        <w:tc>
          <w:tcPr>
            <w:tcW w:w="435"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3</w:t>
            </w:r>
          </w:p>
        </w:tc>
        <w:tc>
          <w:tcPr>
            <w:tcW w:w="159"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4</w:t>
            </w:r>
          </w:p>
        </w:tc>
        <w:tc>
          <w:tcPr>
            <w:tcW w:w="166"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7</w:t>
            </w:r>
          </w:p>
        </w:tc>
        <w:tc>
          <w:tcPr>
            <w:tcW w:w="98"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ALTO</w:t>
            </w:r>
          </w:p>
        </w:tc>
        <w:tc>
          <w:tcPr>
            <w:tcW w:w="143"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CONTRATISTA</w:t>
            </w:r>
          </w:p>
        </w:tc>
        <w:tc>
          <w:tcPr>
            <w:tcW w:w="273" w:type="pct"/>
            <w:tcBorders>
              <w:top w:val="single" w:sz="4" w:space="0" w:color="auto"/>
              <w:left w:val="single" w:sz="4" w:space="0" w:color="auto"/>
              <w:bottom w:val="single" w:sz="4" w:space="0" w:color="auto"/>
              <w:right w:val="single" w:sz="4" w:space="0" w:color="auto"/>
            </w:tcBorders>
            <w:vAlign w:val="cente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REDUCIR LA PROBABILIDAD DE OCURRENCIA / ESTABLECER DENTRO DEL ESTUDIO PREVIO FICHAS TÉCNICAS ADECUADAS PARA LA OPERACIÓN DE LOS EQUIPOS.</w:t>
            </w:r>
          </w:p>
        </w:tc>
        <w:tc>
          <w:tcPr>
            <w:tcW w:w="319"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3</w:t>
            </w:r>
          </w:p>
        </w:tc>
        <w:tc>
          <w:tcPr>
            <w:tcW w:w="238"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4</w:t>
            </w:r>
          </w:p>
        </w:tc>
        <w:tc>
          <w:tcPr>
            <w:tcW w:w="315"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7</w:t>
            </w:r>
          </w:p>
        </w:tc>
        <w:tc>
          <w:tcPr>
            <w:tcW w:w="118"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Alto</w:t>
            </w:r>
          </w:p>
        </w:tc>
        <w:tc>
          <w:tcPr>
            <w:tcW w:w="150"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Si</w:t>
            </w:r>
          </w:p>
        </w:tc>
        <w:tc>
          <w:tcPr>
            <w:tcW w:w="331" w:type="pct"/>
            <w:tcBorders>
              <w:top w:val="single" w:sz="4" w:space="0" w:color="auto"/>
              <w:left w:val="single" w:sz="4" w:space="0" w:color="auto"/>
              <w:bottom w:val="single" w:sz="4" w:space="0" w:color="auto"/>
              <w:right w:val="single" w:sz="4" w:space="0" w:color="auto"/>
            </w:tcBorders>
            <w:textDirection w:val="btLr"/>
            <w:vAlign w:val="center"/>
            <w:hideMark/>
          </w:tcPr>
          <w:p w:rsidR="00E038DB" w:rsidRDefault="00E038DB">
            <w:pPr>
              <w:spacing w:after="0"/>
              <w:ind w:left="113" w:right="113"/>
              <w:jc w:val="center"/>
              <w:rPr>
                <w:rFonts w:ascii="Arial" w:hAnsi="Arial" w:cs="Arial"/>
                <w:color w:val="000000"/>
                <w:sz w:val="8"/>
                <w:szCs w:val="8"/>
              </w:rPr>
            </w:pPr>
            <w:r>
              <w:rPr>
                <w:rFonts w:ascii="Arial" w:hAnsi="Arial" w:cs="Arial"/>
                <w:sz w:val="8"/>
                <w:szCs w:val="8"/>
              </w:rPr>
              <w:t>SUPERVISOR DEL CONTRATO</w:t>
            </w:r>
          </w:p>
        </w:tc>
        <w:tc>
          <w:tcPr>
            <w:tcW w:w="121" w:type="pct"/>
            <w:tcBorders>
              <w:top w:val="single" w:sz="4" w:space="0" w:color="auto"/>
              <w:left w:val="single" w:sz="4" w:space="0" w:color="auto"/>
              <w:bottom w:val="single" w:sz="4" w:space="0" w:color="auto"/>
              <w:right w:val="single" w:sz="4" w:space="0" w:color="auto"/>
            </w:tcBorders>
            <w:textDirection w:val="btLr"/>
            <w:vAlign w:val="center"/>
            <w:hideMark/>
          </w:tcPr>
          <w:p w:rsidR="00E038DB" w:rsidRDefault="00E038DB">
            <w:pPr>
              <w:spacing w:after="0" w:line="240" w:lineRule="auto"/>
              <w:ind w:left="113" w:right="-97"/>
              <w:jc w:val="center"/>
              <w:rPr>
                <w:rFonts w:ascii="Arial" w:hAnsi="Arial" w:cs="Arial"/>
                <w:sz w:val="8"/>
                <w:szCs w:val="8"/>
              </w:rPr>
            </w:pPr>
            <w:r>
              <w:rPr>
                <w:rFonts w:ascii="Arial" w:hAnsi="Arial" w:cs="Arial"/>
                <w:sz w:val="8"/>
                <w:szCs w:val="8"/>
              </w:rPr>
              <w:t>A PARTIR DE LA APROBACIÓN</w:t>
            </w:r>
          </w:p>
          <w:p w:rsidR="00E038DB" w:rsidRDefault="00E038DB">
            <w:pPr>
              <w:spacing w:after="0" w:line="240" w:lineRule="auto"/>
              <w:ind w:left="113" w:right="113"/>
              <w:jc w:val="center"/>
              <w:rPr>
                <w:rFonts w:ascii="Arial" w:hAnsi="Arial" w:cs="Arial"/>
                <w:color w:val="000000"/>
                <w:sz w:val="8"/>
                <w:szCs w:val="8"/>
              </w:rPr>
            </w:pPr>
            <w:r>
              <w:rPr>
                <w:rFonts w:ascii="Arial" w:hAnsi="Arial" w:cs="Arial"/>
                <w:sz w:val="8"/>
                <w:szCs w:val="8"/>
              </w:rPr>
              <w:t>DE LA GARANTÍA ÚNICA</w:t>
            </w:r>
          </w:p>
        </w:tc>
        <w:tc>
          <w:tcPr>
            <w:tcW w:w="318" w:type="pct"/>
            <w:tcBorders>
              <w:top w:val="single" w:sz="4" w:space="0" w:color="auto"/>
              <w:left w:val="single" w:sz="4" w:space="0" w:color="auto"/>
              <w:bottom w:val="single" w:sz="4" w:space="0" w:color="auto"/>
              <w:right w:val="single" w:sz="4" w:space="0" w:color="auto"/>
            </w:tcBorders>
            <w:textDirection w:val="btLr"/>
            <w:vAlign w:val="center"/>
            <w:hideMark/>
          </w:tcPr>
          <w:p w:rsidR="00E038DB" w:rsidRDefault="00E038DB">
            <w:pPr>
              <w:spacing w:after="0" w:line="240" w:lineRule="auto"/>
              <w:jc w:val="center"/>
              <w:rPr>
                <w:rFonts w:ascii="Arial" w:hAnsi="Arial" w:cs="Arial"/>
                <w:sz w:val="8"/>
                <w:szCs w:val="8"/>
              </w:rPr>
            </w:pPr>
            <w:r>
              <w:rPr>
                <w:rFonts w:ascii="Arial" w:hAnsi="Arial" w:cs="Arial"/>
                <w:sz w:val="8"/>
                <w:szCs w:val="8"/>
              </w:rPr>
              <w:t>TERMINACIÓN DEL</w:t>
            </w:r>
          </w:p>
          <w:p w:rsidR="00E038DB" w:rsidRDefault="00E038DB">
            <w:pPr>
              <w:spacing w:after="0" w:line="240" w:lineRule="auto"/>
              <w:ind w:left="113" w:right="113"/>
              <w:jc w:val="center"/>
              <w:rPr>
                <w:rFonts w:ascii="Arial" w:hAnsi="Arial" w:cs="Arial"/>
                <w:color w:val="000000"/>
                <w:sz w:val="8"/>
                <w:szCs w:val="8"/>
              </w:rPr>
            </w:pPr>
            <w:r>
              <w:rPr>
                <w:rFonts w:ascii="Arial" w:hAnsi="Arial" w:cs="Arial"/>
                <w:sz w:val="8"/>
                <w:szCs w:val="8"/>
              </w:rPr>
              <w:t>CONTRATO</w:t>
            </w:r>
          </w:p>
        </w:tc>
        <w:tc>
          <w:tcPr>
            <w:tcW w:w="318" w:type="pct"/>
            <w:tcBorders>
              <w:top w:val="single" w:sz="4" w:space="0" w:color="auto"/>
              <w:left w:val="single" w:sz="4" w:space="0" w:color="auto"/>
              <w:bottom w:val="single" w:sz="4" w:space="0" w:color="auto"/>
              <w:right w:val="single" w:sz="4" w:space="0" w:color="auto"/>
            </w:tcBorders>
            <w:textDirection w:val="btLr"/>
            <w:vAlign w:val="center"/>
            <w:hideMark/>
          </w:tcPr>
          <w:p w:rsidR="00E038DB" w:rsidRDefault="00E038DB">
            <w:pPr>
              <w:spacing w:after="0" w:line="240" w:lineRule="auto"/>
              <w:jc w:val="center"/>
              <w:rPr>
                <w:rFonts w:ascii="Arial" w:hAnsi="Arial" w:cs="Arial"/>
                <w:sz w:val="8"/>
                <w:szCs w:val="8"/>
              </w:rPr>
            </w:pPr>
            <w:r>
              <w:rPr>
                <w:rFonts w:ascii="Arial" w:hAnsi="Arial" w:cs="Arial"/>
                <w:sz w:val="8"/>
                <w:szCs w:val="8"/>
              </w:rPr>
              <w:t>COMUNICACIÓN OFICIAL</w:t>
            </w:r>
          </w:p>
          <w:p w:rsidR="00E038DB" w:rsidRDefault="00E038DB">
            <w:pPr>
              <w:spacing w:after="0" w:line="240" w:lineRule="auto"/>
              <w:ind w:left="113" w:right="113"/>
              <w:jc w:val="center"/>
              <w:rPr>
                <w:rFonts w:ascii="Arial" w:hAnsi="Arial" w:cs="Arial"/>
                <w:color w:val="000000"/>
                <w:sz w:val="8"/>
                <w:szCs w:val="8"/>
              </w:rPr>
            </w:pPr>
            <w:r>
              <w:rPr>
                <w:rFonts w:ascii="Arial" w:hAnsi="Arial" w:cs="Arial"/>
                <w:sz w:val="8"/>
                <w:szCs w:val="8"/>
              </w:rPr>
              <w:t>AL ORDENADOR DEL GASTO</w:t>
            </w:r>
          </w:p>
        </w:tc>
        <w:tc>
          <w:tcPr>
            <w:tcW w:w="239" w:type="pct"/>
            <w:tcBorders>
              <w:top w:val="single" w:sz="4" w:space="0" w:color="auto"/>
              <w:left w:val="single" w:sz="4" w:space="0" w:color="auto"/>
              <w:bottom w:val="single" w:sz="4" w:space="0" w:color="auto"/>
              <w:right w:val="single" w:sz="4" w:space="0" w:color="auto"/>
            </w:tcBorders>
            <w:textDirection w:val="btLr"/>
            <w:vAlign w:val="center"/>
            <w:hideMark/>
          </w:tcPr>
          <w:p w:rsidR="00E038DB" w:rsidRDefault="00E038DB">
            <w:pPr>
              <w:spacing w:after="0" w:line="240" w:lineRule="auto"/>
              <w:jc w:val="center"/>
              <w:rPr>
                <w:rFonts w:ascii="Arial" w:hAnsi="Arial" w:cs="Arial"/>
                <w:sz w:val="8"/>
                <w:szCs w:val="8"/>
              </w:rPr>
            </w:pPr>
            <w:r>
              <w:rPr>
                <w:rFonts w:ascii="Arial" w:hAnsi="Arial" w:cs="Arial"/>
                <w:sz w:val="8"/>
                <w:szCs w:val="8"/>
              </w:rPr>
              <w:t>CUANDO OCURRA</w:t>
            </w:r>
          </w:p>
          <w:p w:rsidR="00E038DB" w:rsidRDefault="00E038DB">
            <w:pPr>
              <w:spacing w:after="0" w:line="240" w:lineRule="auto"/>
              <w:ind w:left="113" w:right="113"/>
              <w:jc w:val="center"/>
              <w:rPr>
                <w:rFonts w:ascii="Arial" w:hAnsi="Arial" w:cs="Arial"/>
                <w:color w:val="000000"/>
                <w:sz w:val="8"/>
                <w:szCs w:val="8"/>
              </w:rPr>
            </w:pPr>
            <w:r>
              <w:rPr>
                <w:rFonts w:ascii="Arial" w:hAnsi="Arial" w:cs="Arial"/>
                <w:sz w:val="8"/>
                <w:szCs w:val="8"/>
              </w:rPr>
              <w:t>EL EVENTO</w:t>
            </w:r>
          </w:p>
        </w:tc>
      </w:tr>
      <w:tr w:rsidR="00E038DB" w:rsidTr="00E038DB">
        <w:trPr>
          <w:cantSplit/>
          <w:trHeight w:val="1009"/>
          <w:jc w:val="center"/>
        </w:trPr>
        <w:tc>
          <w:tcPr>
            <w:tcW w:w="103"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8</w:t>
            </w:r>
          </w:p>
        </w:tc>
        <w:tc>
          <w:tcPr>
            <w:tcW w:w="103"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ESPECÍFICO</w:t>
            </w:r>
          </w:p>
        </w:tc>
        <w:tc>
          <w:tcPr>
            <w:tcW w:w="101"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EXTERNO</w:t>
            </w:r>
          </w:p>
        </w:tc>
        <w:tc>
          <w:tcPr>
            <w:tcW w:w="99"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EJECUCIÓN</w:t>
            </w:r>
          </w:p>
        </w:tc>
        <w:tc>
          <w:tcPr>
            <w:tcW w:w="145"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OPERACIONAL</w:t>
            </w:r>
          </w:p>
        </w:tc>
        <w:tc>
          <w:tcPr>
            <w:tcW w:w="427" w:type="pct"/>
            <w:tcBorders>
              <w:top w:val="single" w:sz="4" w:space="0" w:color="auto"/>
              <w:left w:val="single" w:sz="4" w:space="0" w:color="auto"/>
              <w:bottom w:val="single" w:sz="4" w:space="0" w:color="auto"/>
              <w:right w:val="single" w:sz="4" w:space="0" w:color="auto"/>
            </w:tcBorders>
            <w:vAlign w:val="center"/>
            <w:hideMark/>
          </w:tcPr>
          <w:p w:rsidR="00E038DB" w:rsidRDefault="00E038DB">
            <w:pPr>
              <w:spacing w:after="0"/>
              <w:jc w:val="center"/>
              <w:rPr>
                <w:rFonts w:ascii="Arial" w:hAnsi="Arial" w:cs="Arial"/>
                <w:sz w:val="8"/>
                <w:szCs w:val="8"/>
              </w:rPr>
            </w:pPr>
            <w:r>
              <w:rPr>
                <w:rFonts w:ascii="Arial" w:hAnsi="Arial" w:cs="Arial"/>
                <w:sz w:val="8"/>
                <w:szCs w:val="8"/>
              </w:rPr>
              <w:t>QUE EL CONTRATISTA NO ENTREGUE LOS EQUIPOS DE CÓMPUTO REPARADOS DESPUÉS DE CUARENTA Y CINCO (45) DÍAS</w:t>
            </w:r>
          </w:p>
        </w:tc>
        <w:tc>
          <w:tcPr>
            <w:tcW w:w="280" w:type="pct"/>
            <w:tcBorders>
              <w:top w:val="single" w:sz="4" w:space="0" w:color="auto"/>
              <w:left w:val="single" w:sz="4" w:space="0" w:color="auto"/>
              <w:bottom w:val="single" w:sz="4" w:space="0" w:color="auto"/>
              <w:right w:val="single" w:sz="4" w:space="0" w:color="auto"/>
            </w:tcBorders>
            <w:vAlign w:val="cente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EL CONTRATISTA DEBERÁ REMPLAZARLO, POR UNO NUEVO DE IGUALES O SUPERIORES CARACTERÍSTICAS</w:t>
            </w:r>
          </w:p>
        </w:tc>
        <w:tc>
          <w:tcPr>
            <w:tcW w:w="435"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3</w:t>
            </w:r>
          </w:p>
        </w:tc>
        <w:tc>
          <w:tcPr>
            <w:tcW w:w="159"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4</w:t>
            </w:r>
          </w:p>
        </w:tc>
        <w:tc>
          <w:tcPr>
            <w:tcW w:w="166"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7</w:t>
            </w:r>
          </w:p>
        </w:tc>
        <w:tc>
          <w:tcPr>
            <w:tcW w:w="98"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ALTO</w:t>
            </w:r>
          </w:p>
        </w:tc>
        <w:tc>
          <w:tcPr>
            <w:tcW w:w="143"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CONTRATISTA</w:t>
            </w:r>
          </w:p>
        </w:tc>
        <w:tc>
          <w:tcPr>
            <w:tcW w:w="273" w:type="pct"/>
            <w:tcBorders>
              <w:top w:val="single" w:sz="4" w:space="0" w:color="auto"/>
              <w:left w:val="single" w:sz="4" w:space="0" w:color="auto"/>
              <w:bottom w:val="single" w:sz="4" w:space="0" w:color="auto"/>
              <w:right w:val="single" w:sz="4" w:space="0" w:color="auto"/>
            </w:tcBorders>
            <w:vAlign w:val="cente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REDUCIR LA PROBABILIDAD DE OCURRENCIA / ESTABLECER DENTRO DEL ESTUDIO PREVIO FICHAS TÉCNICAS ADECUADAS PARA LA OPERACIÓN DE LOS EQUIPOS.</w:t>
            </w:r>
          </w:p>
        </w:tc>
        <w:tc>
          <w:tcPr>
            <w:tcW w:w="319"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3</w:t>
            </w:r>
          </w:p>
        </w:tc>
        <w:tc>
          <w:tcPr>
            <w:tcW w:w="238"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4</w:t>
            </w:r>
          </w:p>
        </w:tc>
        <w:tc>
          <w:tcPr>
            <w:tcW w:w="315"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7</w:t>
            </w:r>
          </w:p>
        </w:tc>
        <w:tc>
          <w:tcPr>
            <w:tcW w:w="118"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ALTO</w:t>
            </w:r>
          </w:p>
        </w:tc>
        <w:tc>
          <w:tcPr>
            <w:tcW w:w="150"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SI</w:t>
            </w:r>
          </w:p>
        </w:tc>
        <w:tc>
          <w:tcPr>
            <w:tcW w:w="331" w:type="pct"/>
            <w:tcBorders>
              <w:top w:val="single" w:sz="4" w:space="0" w:color="auto"/>
              <w:left w:val="single" w:sz="4" w:space="0" w:color="auto"/>
              <w:bottom w:val="single" w:sz="4" w:space="0" w:color="auto"/>
              <w:right w:val="single" w:sz="4" w:space="0" w:color="auto"/>
            </w:tcBorders>
            <w:textDirection w:val="btLr"/>
            <w:vAlign w:val="center"/>
            <w:hideMark/>
          </w:tcPr>
          <w:p w:rsidR="00E038DB" w:rsidRDefault="00E038DB">
            <w:pPr>
              <w:spacing w:after="0"/>
              <w:ind w:left="113" w:right="113"/>
              <w:jc w:val="center"/>
              <w:rPr>
                <w:rFonts w:ascii="Arial" w:hAnsi="Arial" w:cs="Arial"/>
                <w:color w:val="000000"/>
                <w:sz w:val="8"/>
                <w:szCs w:val="8"/>
              </w:rPr>
            </w:pPr>
            <w:r>
              <w:rPr>
                <w:rFonts w:ascii="Arial" w:hAnsi="Arial" w:cs="Arial"/>
                <w:sz w:val="8"/>
                <w:szCs w:val="8"/>
              </w:rPr>
              <w:t>SUPERVISOR DEL CONTRATO</w:t>
            </w:r>
          </w:p>
        </w:tc>
        <w:tc>
          <w:tcPr>
            <w:tcW w:w="121" w:type="pct"/>
            <w:tcBorders>
              <w:top w:val="single" w:sz="4" w:space="0" w:color="auto"/>
              <w:left w:val="single" w:sz="4" w:space="0" w:color="auto"/>
              <w:bottom w:val="single" w:sz="4" w:space="0" w:color="auto"/>
              <w:right w:val="single" w:sz="4" w:space="0" w:color="auto"/>
            </w:tcBorders>
            <w:textDirection w:val="btLr"/>
            <w:vAlign w:val="center"/>
            <w:hideMark/>
          </w:tcPr>
          <w:p w:rsidR="00E038DB" w:rsidRDefault="00E038DB">
            <w:pPr>
              <w:spacing w:after="0" w:line="240" w:lineRule="auto"/>
              <w:ind w:left="113" w:right="-97"/>
              <w:jc w:val="center"/>
              <w:rPr>
                <w:rFonts w:ascii="Arial" w:hAnsi="Arial" w:cs="Arial"/>
                <w:sz w:val="8"/>
                <w:szCs w:val="8"/>
              </w:rPr>
            </w:pPr>
            <w:r>
              <w:rPr>
                <w:rFonts w:ascii="Arial" w:hAnsi="Arial" w:cs="Arial"/>
                <w:sz w:val="8"/>
                <w:szCs w:val="8"/>
              </w:rPr>
              <w:t>A PARTIR DE LA APROBACIÓN</w:t>
            </w:r>
          </w:p>
          <w:p w:rsidR="00E038DB" w:rsidRDefault="00E038DB">
            <w:pPr>
              <w:spacing w:after="0" w:line="240" w:lineRule="auto"/>
              <w:ind w:left="113" w:right="113"/>
              <w:jc w:val="center"/>
              <w:rPr>
                <w:rFonts w:ascii="Arial" w:hAnsi="Arial" w:cs="Arial"/>
                <w:color w:val="000000"/>
                <w:sz w:val="8"/>
                <w:szCs w:val="8"/>
              </w:rPr>
            </w:pPr>
            <w:r>
              <w:rPr>
                <w:rFonts w:ascii="Arial" w:hAnsi="Arial" w:cs="Arial"/>
                <w:sz w:val="8"/>
                <w:szCs w:val="8"/>
              </w:rPr>
              <w:t>DE LA GARANTÍA ÚNICA</w:t>
            </w:r>
          </w:p>
        </w:tc>
        <w:tc>
          <w:tcPr>
            <w:tcW w:w="318" w:type="pct"/>
            <w:tcBorders>
              <w:top w:val="single" w:sz="4" w:space="0" w:color="auto"/>
              <w:left w:val="single" w:sz="4" w:space="0" w:color="auto"/>
              <w:bottom w:val="single" w:sz="4" w:space="0" w:color="auto"/>
              <w:right w:val="single" w:sz="4" w:space="0" w:color="auto"/>
            </w:tcBorders>
            <w:textDirection w:val="btLr"/>
            <w:vAlign w:val="center"/>
            <w:hideMark/>
          </w:tcPr>
          <w:p w:rsidR="00E038DB" w:rsidRDefault="00E038DB">
            <w:pPr>
              <w:spacing w:after="0" w:line="240" w:lineRule="auto"/>
              <w:jc w:val="center"/>
              <w:rPr>
                <w:rFonts w:ascii="Arial" w:hAnsi="Arial" w:cs="Arial"/>
                <w:sz w:val="8"/>
                <w:szCs w:val="8"/>
              </w:rPr>
            </w:pPr>
            <w:r>
              <w:rPr>
                <w:rFonts w:ascii="Arial" w:hAnsi="Arial" w:cs="Arial"/>
                <w:sz w:val="8"/>
                <w:szCs w:val="8"/>
              </w:rPr>
              <w:t>TERMINACIÓN DEL</w:t>
            </w:r>
          </w:p>
          <w:p w:rsidR="00E038DB" w:rsidRDefault="00E038DB">
            <w:pPr>
              <w:spacing w:after="0" w:line="240" w:lineRule="auto"/>
              <w:ind w:left="113" w:right="113"/>
              <w:jc w:val="center"/>
              <w:rPr>
                <w:rFonts w:ascii="Arial" w:hAnsi="Arial" w:cs="Arial"/>
                <w:color w:val="000000"/>
                <w:sz w:val="8"/>
                <w:szCs w:val="8"/>
              </w:rPr>
            </w:pPr>
            <w:r>
              <w:rPr>
                <w:rFonts w:ascii="Arial" w:hAnsi="Arial" w:cs="Arial"/>
                <w:sz w:val="8"/>
                <w:szCs w:val="8"/>
              </w:rPr>
              <w:t>CONTRATO</w:t>
            </w:r>
          </w:p>
        </w:tc>
        <w:tc>
          <w:tcPr>
            <w:tcW w:w="318" w:type="pct"/>
            <w:tcBorders>
              <w:top w:val="single" w:sz="4" w:space="0" w:color="auto"/>
              <w:left w:val="single" w:sz="4" w:space="0" w:color="auto"/>
              <w:bottom w:val="single" w:sz="4" w:space="0" w:color="auto"/>
              <w:right w:val="single" w:sz="4" w:space="0" w:color="auto"/>
            </w:tcBorders>
            <w:textDirection w:val="btLr"/>
            <w:vAlign w:val="center"/>
            <w:hideMark/>
          </w:tcPr>
          <w:p w:rsidR="00E038DB" w:rsidRDefault="00E038DB">
            <w:pPr>
              <w:spacing w:after="0" w:line="240" w:lineRule="auto"/>
              <w:jc w:val="center"/>
              <w:rPr>
                <w:rFonts w:ascii="Arial" w:hAnsi="Arial" w:cs="Arial"/>
                <w:sz w:val="8"/>
                <w:szCs w:val="8"/>
              </w:rPr>
            </w:pPr>
            <w:r>
              <w:rPr>
                <w:rFonts w:ascii="Arial" w:hAnsi="Arial" w:cs="Arial"/>
                <w:sz w:val="8"/>
                <w:szCs w:val="8"/>
              </w:rPr>
              <w:t>COMUNICACIÓN OFICIAL</w:t>
            </w:r>
          </w:p>
          <w:p w:rsidR="00E038DB" w:rsidRDefault="00E038DB">
            <w:pPr>
              <w:spacing w:after="0" w:line="240" w:lineRule="auto"/>
              <w:ind w:left="113" w:right="113"/>
              <w:jc w:val="center"/>
              <w:rPr>
                <w:rFonts w:ascii="Arial" w:hAnsi="Arial" w:cs="Arial"/>
                <w:color w:val="000000"/>
                <w:sz w:val="8"/>
                <w:szCs w:val="8"/>
              </w:rPr>
            </w:pPr>
            <w:r>
              <w:rPr>
                <w:rFonts w:ascii="Arial" w:hAnsi="Arial" w:cs="Arial"/>
                <w:sz w:val="8"/>
                <w:szCs w:val="8"/>
              </w:rPr>
              <w:t>AL ORDENADOR DEL GASTO</w:t>
            </w:r>
          </w:p>
        </w:tc>
        <w:tc>
          <w:tcPr>
            <w:tcW w:w="239" w:type="pct"/>
            <w:tcBorders>
              <w:top w:val="single" w:sz="4" w:space="0" w:color="auto"/>
              <w:left w:val="single" w:sz="4" w:space="0" w:color="auto"/>
              <w:bottom w:val="single" w:sz="4" w:space="0" w:color="auto"/>
              <w:right w:val="single" w:sz="4" w:space="0" w:color="auto"/>
            </w:tcBorders>
            <w:textDirection w:val="btLr"/>
            <w:vAlign w:val="center"/>
            <w:hideMark/>
          </w:tcPr>
          <w:p w:rsidR="00E038DB" w:rsidRDefault="00E038DB">
            <w:pPr>
              <w:spacing w:after="0" w:line="240" w:lineRule="auto"/>
              <w:jc w:val="center"/>
              <w:rPr>
                <w:rFonts w:ascii="Arial" w:hAnsi="Arial" w:cs="Arial"/>
                <w:sz w:val="8"/>
                <w:szCs w:val="8"/>
              </w:rPr>
            </w:pPr>
            <w:r>
              <w:rPr>
                <w:rFonts w:ascii="Arial" w:hAnsi="Arial" w:cs="Arial"/>
                <w:sz w:val="8"/>
                <w:szCs w:val="8"/>
              </w:rPr>
              <w:t>CUANDO OCURRA</w:t>
            </w:r>
          </w:p>
          <w:p w:rsidR="00E038DB" w:rsidRDefault="00E038DB">
            <w:pPr>
              <w:spacing w:after="0" w:line="240" w:lineRule="auto"/>
              <w:ind w:left="113" w:right="113"/>
              <w:jc w:val="center"/>
              <w:rPr>
                <w:rFonts w:ascii="Arial" w:hAnsi="Arial" w:cs="Arial"/>
                <w:color w:val="000000"/>
                <w:sz w:val="8"/>
                <w:szCs w:val="8"/>
              </w:rPr>
            </w:pPr>
            <w:r>
              <w:rPr>
                <w:rFonts w:ascii="Arial" w:hAnsi="Arial" w:cs="Arial"/>
                <w:sz w:val="8"/>
                <w:szCs w:val="8"/>
              </w:rPr>
              <w:t>EL EVENTO</w:t>
            </w:r>
          </w:p>
        </w:tc>
      </w:tr>
      <w:tr w:rsidR="00E038DB" w:rsidTr="00E038DB">
        <w:trPr>
          <w:cantSplit/>
          <w:trHeight w:val="1785"/>
          <w:jc w:val="center"/>
        </w:trPr>
        <w:tc>
          <w:tcPr>
            <w:tcW w:w="103"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bCs/>
                <w:color w:val="000000"/>
                <w:sz w:val="8"/>
                <w:szCs w:val="8"/>
              </w:rPr>
            </w:pPr>
            <w:r>
              <w:rPr>
                <w:rFonts w:ascii="Arial" w:hAnsi="Arial" w:cs="Arial"/>
                <w:bCs/>
                <w:sz w:val="8"/>
                <w:szCs w:val="8"/>
              </w:rPr>
              <w:lastRenderedPageBreak/>
              <w:t>9</w:t>
            </w:r>
          </w:p>
        </w:tc>
        <w:tc>
          <w:tcPr>
            <w:tcW w:w="103"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ESPECÍFICO</w:t>
            </w:r>
          </w:p>
        </w:tc>
        <w:tc>
          <w:tcPr>
            <w:tcW w:w="101"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EXTERNO</w:t>
            </w:r>
          </w:p>
        </w:tc>
        <w:tc>
          <w:tcPr>
            <w:tcW w:w="99"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sz w:val="8"/>
                <w:szCs w:val="8"/>
              </w:rPr>
              <w:t>EJECUCIÓN</w:t>
            </w:r>
          </w:p>
        </w:tc>
        <w:tc>
          <w:tcPr>
            <w:tcW w:w="145"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sz w:val="8"/>
                <w:szCs w:val="8"/>
              </w:rPr>
              <w:t>OPERACIONAL</w:t>
            </w:r>
          </w:p>
        </w:tc>
        <w:tc>
          <w:tcPr>
            <w:tcW w:w="427" w:type="pct"/>
            <w:tcBorders>
              <w:top w:val="single" w:sz="4" w:space="0" w:color="auto"/>
              <w:left w:val="single" w:sz="4" w:space="0" w:color="auto"/>
              <w:bottom w:val="single" w:sz="4" w:space="0" w:color="auto"/>
              <w:right w:val="single" w:sz="4" w:space="0" w:color="auto"/>
            </w:tcBorders>
            <w:vAlign w:val="center"/>
            <w:hideMark/>
          </w:tcPr>
          <w:p w:rsidR="00E038DB" w:rsidRDefault="00E038DB">
            <w:pPr>
              <w:spacing w:after="0"/>
              <w:jc w:val="center"/>
              <w:rPr>
                <w:rFonts w:ascii="Arial" w:hAnsi="Arial" w:cs="Arial"/>
                <w:sz w:val="8"/>
                <w:szCs w:val="8"/>
              </w:rPr>
            </w:pPr>
            <w:r>
              <w:rPr>
                <w:rFonts w:ascii="Arial" w:hAnsi="Arial" w:cs="Arial"/>
                <w:color w:val="000000"/>
                <w:sz w:val="8"/>
                <w:szCs w:val="8"/>
              </w:rPr>
              <w:t>QUE EL CONTRATISTA NO CUMPLA CON LA ENTREGA DE LOS EQUIPOS DE CÓMPUTO PARA LA POLICÍA NACIONAL, DENTRO DEL PLAZO DE EJECUCIÓN PACTADO; DEBIDO AL CONTAGIO O TRANSMISIÓN DEL VIRUS COVID19, EN SU POBLACIÓN DE TRABAJADORES, OBSTACULIZANDO LOS PROCESOS MISIONALES DE LA INSTITUCIÓN.</w:t>
            </w:r>
          </w:p>
        </w:tc>
        <w:tc>
          <w:tcPr>
            <w:tcW w:w="280" w:type="pct"/>
            <w:tcBorders>
              <w:top w:val="single" w:sz="4" w:space="0" w:color="auto"/>
              <w:left w:val="single" w:sz="4" w:space="0" w:color="auto"/>
              <w:bottom w:val="single" w:sz="4" w:space="0" w:color="auto"/>
              <w:right w:val="single" w:sz="4" w:space="0" w:color="auto"/>
            </w:tcBorders>
            <w:vAlign w:val="cente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 xml:space="preserve">QUE SE GENERE TRAUMATISMOS EN LAS UNIDADES POLICIALES POR LA NO ENTREGA DE LOS </w:t>
            </w:r>
            <w:r>
              <w:rPr>
                <w:rFonts w:ascii="Arial" w:hAnsi="Arial" w:cs="Arial"/>
                <w:sz w:val="8"/>
                <w:szCs w:val="8"/>
              </w:rPr>
              <w:t>EQUIPOS DE CÓMPUTO</w:t>
            </w:r>
            <w:r>
              <w:rPr>
                <w:rFonts w:ascii="Arial" w:hAnsi="Arial" w:cs="Arial"/>
                <w:color w:val="000000"/>
                <w:sz w:val="8"/>
                <w:szCs w:val="8"/>
              </w:rPr>
              <w:t xml:space="preserve"> LOS TIEMPOS ACORDADOS</w:t>
            </w:r>
            <w:r>
              <w:rPr>
                <w:rFonts w:ascii="Arial" w:hAnsi="Arial" w:cs="Arial"/>
                <w:sz w:val="8"/>
                <w:szCs w:val="8"/>
              </w:rPr>
              <w:t>.</w:t>
            </w:r>
          </w:p>
        </w:tc>
        <w:tc>
          <w:tcPr>
            <w:tcW w:w="435"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3</w:t>
            </w:r>
          </w:p>
        </w:tc>
        <w:tc>
          <w:tcPr>
            <w:tcW w:w="159"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3</w:t>
            </w:r>
          </w:p>
        </w:tc>
        <w:tc>
          <w:tcPr>
            <w:tcW w:w="166"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6</w:t>
            </w:r>
          </w:p>
        </w:tc>
        <w:tc>
          <w:tcPr>
            <w:tcW w:w="98"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ALTO</w:t>
            </w:r>
          </w:p>
        </w:tc>
        <w:tc>
          <w:tcPr>
            <w:tcW w:w="143"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color w:val="000000"/>
                <w:sz w:val="8"/>
                <w:szCs w:val="8"/>
              </w:rPr>
              <w:t>CONTRATISTA</w:t>
            </w:r>
          </w:p>
        </w:tc>
        <w:tc>
          <w:tcPr>
            <w:tcW w:w="273" w:type="pct"/>
            <w:tcBorders>
              <w:top w:val="single" w:sz="4" w:space="0" w:color="auto"/>
              <w:left w:val="single" w:sz="4" w:space="0" w:color="auto"/>
              <w:bottom w:val="single" w:sz="4" w:space="0" w:color="auto"/>
              <w:right w:val="single" w:sz="4" w:space="0" w:color="auto"/>
            </w:tcBorders>
            <w:vAlign w:val="center"/>
            <w:hideMark/>
          </w:tcPr>
          <w:p w:rsidR="00E038DB" w:rsidRDefault="00E038DB">
            <w:pPr>
              <w:spacing w:after="0"/>
              <w:jc w:val="center"/>
              <w:rPr>
                <w:rFonts w:ascii="Arial" w:hAnsi="Arial" w:cs="Arial"/>
                <w:color w:val="000000"/>
                <w:sz w:val="8"/>
                <w:szCs w:val="8"/>
              </w:rPr>
            </w:pPr>
            <w:r>
              <w:rPr>
                <w:rFonts w:ascii="Arial" w:hAnsi="Arial" w:cs="Arial"/>
                <w:sz w:val="8"/>
                <w:szCs w:val="8"/>
              </w:rPr>
              <w:t>REDUCIR LA PROBABILIDAD DE OCURRENCIA / EL CONTRATISTA DEBERÁ  DESARROLLAR ACCIONES DE PREVENCIÓN PARA DISMINUIR EL RIESGO DE CONTAGIO Y DE LAS EVENTUALES COMPLICACIONES A CAUSA DEL COVID-19; PARA ELLO DEBERÁ PRESERVAR LA SALUD Y VELAR POR EL  MANTENIMIENTO DE LA CALIDAD DE VIDA DE LOS TRABAJADORES EN EL PROCESO DE RETORNO INTELIGENTE Y RECUPERACIÓN ESCALONADA DE LA DINÁMICA EMPRESARIAL, DESARROLLANDO ACCIONES DE PROMOCIÓN Y PREVENCIÓN PARA DISMINUIR EL RIESGO DE CONTAGIO Y DE SUS EVENTUALES COMPLICACIONES.</w:t>
            </w:r>
          </w:p>
        </w:tc>
        <w:tc>
          <w:tcPr>
            <w:tcW w:w="319"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color w:val="000000"/>
                <w:sz w:val="8"/>
                <w:szCs w:val="8"/>
              </w:rPr>
            </w:pPr>
            <w:r>
              <w:rPr>
                <w:rFonts w:ascii="Arial" w:hAnsi="Arial" w:cs="Arial"/>
                <w:sz w:val="8"/>
                <w:szCs w:val="8"/>
              </w:rPr>
              <w:t>2</w:t>
            </w:r>
          </w:p>
        </w:tc>
        <w:tc>
          <w:tcPr>
            <w:tcW w:w="238"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color w:val="000000"/>
                <w:sz w:val="8"/>
                <w:szCs w:val="8"/>
              </w:rPr>
            </w:pPr>
            <w:r>
              <w:rPr>
                <w:rFonts w:ascii="Arial" w:hAnsi="Arial" w:cs="Arial"/>
                <w:sz w:val="8"/>
                <w:szCs w:val="8"/>
              </w:rPr>
              <w:t>3</w:t>
            </w:r>
          </w:p>
        </w:tc>
        <w:tc>
          <w:tcPr>
            <w:tcW w:w="315"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color w:val="000000"/>
                <w:sz w:val="8"/>
                <w:szCs w:val="8"/>
              </w:rPr>
            </w:pPr>
            <w:r>
              <w:rPr>
                <w:rFonts w:ascii="Arial" w:hAnsi="Arial" w:cs="Arial"/>
                <w:sz w:val="8"/>
                <w:szCs w:val="8"/>
              </w:rPr>
              <w:t>5</w:t>
            </w:r>
          </w:p>
        </w:tc>
        <w:tc>
          <w:tcPr>
            <w:tcW w:w="118"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color w:val="000000"/>
                <w:sz w:val="8"/>
                <w:szCs w:val="8"/>
              </w:rPr>
            </w:pPr>
            <w:r>
              <w:rPr>
                <w:rFonts w:ascii="Arial" w:hAnsi="Arial" w:cs="Arial"/>
                <w:sz w:val="8"/>
                <w:szCs w:val="8"/>
              </w:rPr>
              <w:t>MEDIO</w:t>
            </w:r>
          </w:p>
        </w:tc>
        <w:tc>
          <w:tcPr>
            <w:tcW w:w="150"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color w:val="000000"/>
                <w:sz w:val="8"/>
                <w:szCs w:val="8"/>
              </w:rPr>
            </w:pPr>
            <w:r>
              <w:rPr>
                <w:rFonts w:ascii="Arial" w:hAnsi="Arial" w:cs="Arial"/>
                <w:sz w:val="8"/>
                <w:szCs w:val="8"/>
              </w:rPr>
              <w:t>SI</w:t>
            </w:r>
          </w:p>
        </w:tc>
        <w:tc>
          <w:tcPr>
            <w:tcW w:w="331" w:type="pct"/>
            <w:tcBorders>
              <w:top w:val="single" w:sz="4" w:space="0" w:color="auto"/>
              <w:left w:val="single" w:sz="4" w:space="0" w:color="auto"/>
              <w:bottom w:val="single" w:sz="4" w:space="0" w:color="auto"/>
              <w:right w:val="single" w:sz="4" w:space="0" w:color="auto"/>
            </w:tcBorders>
            <w:textDirection w:val="btLr"/>
            <w:vAlign w:val="center"/>
            <w:hideMark/>
          </w:tcPr>
          <w:p w:rsidR="00E038DB" w:rsidRDefault="00E038DB">
            <w:pPr>
              <w:spacing w:after="0"/>
              <w:ind w:left="113" w:right="113"/>
              <w:jc w:val="center"/>
              <w:rPr>
                <w:rFonts w:ascii="Arial" w:hAnsi="Arial" w:cs="Arial"/>
                <w:color w:val="000000"/>
                <w:sz w:val="8"/>
                <w:szCs w:val="8"/>
              </w:rPr>
            </w:pPr>
            <w:r>
              <w:rPr>
                <w:rFonts w:ascii="Arial" w:hAnsi="Arial" w:cs="Arial"/>
                <w:sz w:val="8"/>
                <w:szCs w:val="8"/>
              </w:rPr>
              <w:t>SUPERVISOR DEL CONTRATO</w:t>
            </w:r>
          </w:p>
        </w:tc>
        <w:tc>
          <w:tcPr>
            <w:tcW w:w="121" w:type="pct"/>
            <w:tcBorders>
              <w:top w:val="single" w:sz="4" w:space="0" w:color="auto"/>
              <w:left w:val="single" w:sz="4" w:space="0" w:color="auto"/>
              <w:bottom w:val="single" w:sz="4" w:space="0" w:color="auto"/>
              <w:right w:val="single" w:sz="4" w:space="0" w:color="auto"/>
            </w:tcBorders>
            <w:textDirection w:val="btLr"/>
            <w:vAlign w:val="center"/>
            <w:hideMark/>
          </w:tcPr>
          <w:p w:rsidR="00E038DB" w:rsidRDefault="00E038DB">
            <w:pPr>
              <w:spacing w:after="0" w:line="240" w:lineRule="auto"/>
              <w:ind w:left="113" w:right="-97"/>
              <w:jc w:val="center"/>
              <w:rPr>
                <w:rFonts w:ascii="Arial" w:hAnsi="Arial" w:cs="Arial"/>
                <w:sz w:val="8"/>
                <w:szCs w:val="8"/>
              </w:rPr>
            </w:pPr>
            <w:r>
              <w:rPr>
                <w:rFonts w:ascii="Arial" w:hAnsi="Arial" w:cs="Arial"/>
                <w:sz w:val="8"/>
                <w:szCs w:val="8"/>
              </w:rPr>
              <w:t>A PARTIR DE LA APROBACIÓN</w:t>
            </w:r>
          </w:p>
          <w:p w:rsidR="00E038DB" w:rsidRDefault="00E038DB">
            <w:pPr>
              <w:spacing w:after="0" w:line="240" w:lineRule="auto"/>
              <w:ind w:left="113" w:right="113"/>
              <w:jc w:val="center"/>
              <w:rPr>
                <w:rFonts w:ascii="Arial" w:hAnsi="Arial" w:cs="Arial"/>
                <w:color w:val="000000"/>
                <w:sz w:val="8"/>
                <w:szCs w:val="8"/>
              </w:rPr>
            </w:pPr>
            <w:r>
              <w:rPr>
                <w:rFonts w:ascii="Arial" w:hAnsi="Arial" w:cs="Arial"/>
                <w:sz w:val="8"/>
                <w:szCs w:val="8"/>
              </w:rPr>
              <w:t>DE LA GARANTÍA ÚNICA</w:t>
            </w:r>
          </w:p>
        </w:tc>
        <w:tc>
          <w:tcPr>
            <w:tcW w:w="318" w:type="pct"/>
            <w:tcBorders>
              <w:top w:val="single" w:sz="4" w:space="0" w:color="auto"/>
              <w:left w:val="single" w:sz="4" w:space="0" w:color="auto"/>
              <w:bottom w:val="single" w:sz="4" w:space="0" w:color="auto"/>
              <w:right w:val="single" w:sz="4" w:space="0" w:color="auto"/>
            </w:tcBorders>
            <w:textDirection w:val="btLr"/>
            <w:vAlign w:val="center"/>
            <w:hideMark/>
          </w:tcPr>
          <w:p w:rsidR="00E038DB" w:rsidRDefault="00E038DB">
            <w:pPr>
              <w:spacing w:after="0" w:line="240" w:lineRule="auto"/>
              <w:jc w:val="center"/>
              <w:rPr>
                <w:rFonts w:ascii="Arial" w:hAnsi="Arial" w:cs="Arial"/>
                <w:sz w:val="8"/>
                <w:szCs w:val="8"/>
              </w:rPr>
            </w:pPr>
            <w:r>
              <w:rPr>
                <w:rFonts w:ascii="Arial" w:hAnsi="Arial" w:cs="Arial"/>
                <w:sz w:val="8"/>
                <w:szCs w:val="8"/>
              </w:rPr>
              <w:t>TERMINACIÓN DEL</w:t>
            </w:r>
          </w:p>
          <w:p w:rsidR="00E038DB" w:rsidRDefault="00E038DB">
            <w:pPr>
              <w:spacing w:after="0" w:line="240" w:lineRule="auto"/>
              <w:ind w:left="113" w:right="113"/>
              <w:jc w:val="center"/>
              <w:rPr>
                <w:rFonts w:ascii="Arial" w:hAnsi="Arial" w:cs="Arial"/>
                <w:color w:val="000000"/>
                <w:sz w:val="8"/>
                <w:szCs w:val="8"/>
              </w:rPr>
            </w:pPr>
            <w:r>
              <w:rPr>
                <w:rFonts w:ascii="Arial" w:hAnsi="Arial" w:cs="Arial"/>
                <w:sz w:val="8"/>
                <w:szCs w:val="8"/>
              </w:rPr>
              <w:t>CONTRATO</w:t>
            </w:r>
          </w:p>
        </w:tc>
        <w:tc>
          <w:tcPr>
            <w:tcW w:w="318" w:type="pct"/>
            <w:tcBorders>
              <w:top w:val="single" w:sz="4" w:space="0" w:color="auto"/>
              <w:left w:val="single" w:sz="4" w:space="0" w:color="auto"/>
              <w:bottom w:val="single" w:sz="4" w:space="0" w:color="auto"/>
              <w:right w:val="single" w:sz="4" w:space="0" w:color="auto"/>
            </w:tcBorders>
            <w:textDirection w:val="btLr"/>
            <w:vAlign w:val="center"/>
            <w:hideMark/>
          </w:tcPr>
          <w:p w:rsidR="00E038DB" w:rsidRDefault="00E038DB">
            <w:pPr>
              <w:spacing w:after="0" w:line="240" w:lineRule="auto"/>
              <w:jc w:val="center"/>
              <w:rPr>
                <w:rFonts w:ascii="Arial" w:hAnsi="Arial" w:cs="Arial"/>
                <w:sz w:val="8"/>
                <w:szCs w:val="8"/>
              </w:rPr>
            </w:pPr>
            <w:r>
              <w:rPr>
                <w:rFonts w:ascii="Arial" w:hAnsi="Arial" w:cs="Arial"/>
                <w:sz w:val="8"/>
                <w:szCs w:val="8"/>
              </w:rPr>
              <w:t>COMUNICACIÓN OFICIAL</w:t>
            </w:r>
          </w:p>
          <w:p w:rsidR="00E038DB" w:rsidRDefault="00E038DB">
            <w:pPr>
              <w:spacing w:after="0" w:line="240" w:lineRule="auto"/>
              <w:ind w:left="113" w:right="113"/>
              <w:jc w:val="center"/>
              <w:rPr>
                <w:rFonts w:ascii="Arial" w:hAnsi="Arial" w:cs="Arial"/>
                <w:sz w:val="8"/>
                <w:szCs w:val="8"/>
              </w:rPr>
            </w:pPr>
            <w:r>
              <w:rPr>
                <w:rFonts w:ascii="Arial" w:hAnsi="Arial" w:cs="Arial"/>
                <w:sz w:val="8"/>
                <w:szCs w:val="8"/>
              </w:rPr>
              <w:t>AL ORDENADOR DEL GASTO</w:t>
            </w:r>
          </w:p>
        </w:tc>
        <w:tc>
          <w:tcPr>
            <w:tcW w:w="239" w:type="pct"/>
            <w:tcBorders>
              <w:top w:val="single" w:sz="4" w:space="0" w:color="auto"/>
              <w:left w:val="single" w:sz="4" w:space="0" w:color="auto"/>
              <w:bottom w:val="single" w:sz="4" w:space="0" w:color="auto"/>
              <w:right w:val="single" w:sz="4" w:space="0" w:color="auto"/>
            </w:tcBorders>
            <w:textDirection w:val="btLr"/>
            <w:vAlign w:val="center"/>
            <w:hideMark/>
          </w:tcPr>
          <w:p w:rsidR="00E038DB" w:rsidRDefault="00E038DB">
            <w:pPr>
              <w:spacing w:after="0" w:line="240" w:lineRule="auto"/>
              <w:jc w:val="center"/>
              <w:rPr>
                <w:rFonts w:ascii="Arial" w:hAnsi="Arial" w:cs="Arial"/>
                <w:sz w:val="8"/>
                <w:szCs w:val="8"/>
              </w:rPr>
            </w:pPr>
            <w:r>
              <w:rPr>
                <w:rFonts w:ascii="Arial" w:hAnsi="Arial" w:cs="Arial"/>
                <w:sz w:val="8"/>
                <w:szCs w:val="8"/>
              </w:rPr>
              <w:t>CUANDO OCURRA</w:t>
            </w:r>
          </w:p>
          <w:p w:rsidR="00E038DB" w:rsidRDefault="00E038DB">
            <w:pPr>
              <w:spacing w:after="0" w:line="240" w:lineRule="auto"/>
              <w:ind w:left="113" w:right="113"/>
              <w:jc w:val="center"/>
              <w:rPr>
                <w:rFonts w:ascii="Arial" w:hAnsi="Arial" w:cs="Arial"/>
                <w:sz w:val="8"/>
                <w:szCs w:val="8"/>
              </w:rPr>
            </w:pPr>
            <w:r>
              <w:rPr>
                <w:rFonts w:ascii="Arial" w:hAnsi="Arial" w:cs="Arial"/>
                <w:sz w:val="8"/>
                <w:szCs w:val="8"/>
              </w:rPr>
              <w:t>EL EVENTO</w:t>
            </w:r>
          </w:p>
        </w:tc>
      </w:tr>
      <w:tr w:rsidR="00E038DB" w:rsidTr="00E038DB">
        <w:trPr>
          <w:cantSplit/>
          <w:trHeight w:val="1417"/>
          <w:jc w:val="center"/>
        </w:trPr>
        <w:tc>
          <w:tcPr>
            <w:tcW w:w="103"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bCs/>
                <w:sz w:val="8"/>
                <w:szCs w:val="8"/>
              </w:rPr>
            </w:pPr>
            <w:r>
              <w:rPr>
                <w:rFonts w:ascii="Arial" w:hAnsi="Arial" w:cs="Arial"/>
                <w:bCs/>
                <w:sz w:val="8"/>
                <w:szCs w:val="8"/>
              </w:rPr>
              <w:t>10</w:t>
            </w:r>
          </w:p>
        </w:tc>
        <w:tc>
          <w:tcPr>
            <w:tcW w:w="103"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bCs/>
                <w:sz w:val="8"/>
                <w:szCs w:val="8"/>
              </w:rPr>
            </w:pPr>
            <w:r>
              <w:rPr>
                <w:rFonts w:ascii="Arial" w:hAnsi="Arial" w:cs="Arial"/>
                <w:bCs/>
                <w:sz w:val="8"/>
                <w:szCs w:val="8"/>
              </w:rPr>
              <w:t>ESPECÍFICO</w:t>
            </w:r>
          </w:p>
        </w:tc>
        <w:tc>
          <w:tcPr>
            <w:tcW w:w="101"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bCs/>
                <w:sz w:val="8"/>
                <w:szCs w:val="8"/>
              </w:rPr>
            </w:pPr>
            <w:r>
              <w:rPr>
                <w:rFonts w:ascii="Arial" w:hAnsi="Arial" w:cs="Arial"/>
                <w:bCs/>
                <w:sz w:val="8"/>
                <w:szCs w:val="8"/>
              </w:rPr>
              <w:t>EXTERNO</w:t>
            </w:r>
          </w:p>
        </w:tc>
        <w:tc>
          <w:tcPr>
            <w:tcW w:w="99"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bCs/>
                <w:sz w:val="8"/>
                <w:szCs w:val="8"/>
              </w:rPr>
            </w:pPr>
            <w:r>
              <w:rPr>
                <w:rFonts w:ascii="Arial" w:hAnsi="Arial" w:cs="Arial"/>
                <w:bCs/>
                <w:sz w:val="8"/>
                <w:szCs w:val="8"/>
              </w:rPr>
              <w:t>EJECUCIÓN</w:t>
            </w:r>
          </w:p>
        </w:tc>
        <w:tc>
          <w:tcPr>
            <w:tcW w:w="145"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bCs/>
                <w:sz w:val="8"/>
                <w:szCs w:val="8"/>
              </w:rPr>
            </w:pPr>
            <w:r>
              <w:rPr>
                <w:rFonts w:ascii="Arial" w:hAnsi="Arial" w:cs="Arial"/>
                <w:bCs/>
                <w:sz w:val="8"/>
                <w:szCs w:val="8"/>
              </w:rPr>
              <w:t>OPERACIONAL</w:t>
            </w:r>
          </w:p>
        </w:tc>
        <w:tc>
          <w:tcPr>
            <w:tcW w:w="427" w:type="pct"/>
            <w:tcBorders>
              <w:top w:val="single" w:sz="4" w:space="0" w:color="auto"/>
              <w:left w:val="single" w:sz="4" w:space="0" w:color="auto"/>
              <w:bottom w:val="single" w:sz="4" w:space="0" w:color="auto"/>
              <w:right w:val="single" w:sz="4" w:space="0" w:color="auto"/>
            </w:tcBorders>
            <w:vAlign w:val="center"/>
            <w:hideMark/>
          </w:tcPr>
          <w:p w:rsidR="00E038DB" w:rsidRDefault="00E038DB">
            <w:pPr>
              <w:spacing w:after="0"/>
              <w:jc w:val="both"/>
              <w:rPr>
                <w:rFonts w:ascii="Arial" w:hAnsi="Arial" w:cs="Arial"/>
                <w:bCs/>
                <w:sz w:val="8"/>
                <w:szCs w:val="8"/>
              </w:rPr>
            </w:pPr>
            <w:r>
              <w:rPr>
                <w:rFonts w:ascii="Arial" w:hAnsi="Arial" w:cs="Arial"/>
                <w:bCs/>
                <w:sz w:val="8"/>
                <w:szCs w:val="8"/>
              </w:rPr>
              <w:t>MEDIDAS DE BIOSEGURIDAD FRENTE A LA EMERGENCIA COVID -19</w:t>
            </w:r>
          </w:p>
        </w:tc>
        <w:tc>
          <w:tcPr>
            <w:tcW w:w="280" w:type="pct"/>
            <w:tcBorders>
              <w:top w:val="single" w:sz="4" w:space="0" w:color="auto"/>
              <w:left w:val="single" w:sz="4" w:space="0" w:color="auto"/>
              <w:bottom w:val="single" w:sz="4" w:space="0" w:color="auto"/>
              <w:right w:val="single" w:sz="4" w:space="0" w:color="auto"/>
            </w:tcBorders>
            <w:vAlign w:val="center"/>
            <w:hideMark/>
          </w:tcPr>
          <w:p w:rsidR="00E038DB" w:rsidRDefault="00E038DB">
            <w:pPr>
              <w:spacing w:after="0"/>
              <w:jc w:val="both"/>
              <w:rPr>
                <w:rFonts w:ascii="Arial" w:hAnsi="Arial" w:cs="Arial"/>
                <w:bCs/>
                <w:sz w:val="8"/>
                <w:szCs w:val="8"/>
              </w:rPr>
            </w:pPr>
            <w:r>
              <w:rPr>
                <w:rFonts w:ascii="Arial" w:hAnsi="Arial" w:cs="Arial"/>
                <w:bCs/>
                <w:sz w:val="8"/>
                <w:szCs w:val="8"/>
              </w:rPr>
              <w:t>QUE NO SE CUMPLAN CON LAS MEDIDAS DE BIOSEGURIDAD ADOPTADAS POR EL GOBIERNO NACIONAL Y EXTRANJERO</w:t>
            </w:r>
          </w:p>
        </w:tc>
        <w:tc>
          <w:tcPr>
            <w:tcW w:w="435"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bCs/>
                <w:sz w:val="8"/>
                <w:szCs w:val="8"/>
              </w:rPr>
            </w:pPr>
            <w:r>
              <w:rPr>
                <w:rFonts w:ascii="Arial" w:hAnsi="Arial" w:cs="Arial"/>
                <w:bCs/>
                <w:sz w:val="8"/>
                <w:szCs w:val="8"/>
              </w:rPr>
              <w:t>1</w:t>
            </w:r>
          </w:p>
        </w:tc>
        <w:tc>
          <w:tcPr>
            <w:tcW w:w="159"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bCs/>
                <w:sz w:val="8"/>
                <w:szCs w:val="8"/>
              </w:rPr>
            </w:pPr>
            <w:r>
              <w:rPr>
                <w:rFonts w:ascii="Arial" w:hAnsi="Arial" w:cs="Arial"/>
                <w:bCs/>
                <w:sz w:val="8"/>
                <w:szCs w:val="8"/>
              </w:rPr>
              <w:t>4</w:t>
            </w:r>
          </w:p>
        </w:tc>
        <w:tc>
          <w:tcPr>
            <w:tcW w:w="166"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bCs/>
                <w:sz w:val="8"/>
                <w:szCs w:val="8"/>
              </w:rPr>
            </w:pPr>
            <w:r>
              <w:rPr>
                <w:rFonts w:ascii="Arial" w:hAnsi="Arial" w:cs="Arial"/>
                <w:bCs/>
                <w:sz w:val="8"/>
                <w:szCs w:val="8"/>
              </w:rPr>
              <w:t>5</w:t>
            </w:r>
          </w:p>
        </w:tc>
        <w:tc>
          <w:tcPr>
            <w:tcW w:w="98"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bCs/>
                <w:sz w:val="8"/>
                <w:szCs w:val="8"/>
              </w:rPr>
            </w:pPr>
            <w:r>
              <w:rPr>
                <w:rFonts w:ascii="Arial" w:hAnsi="Arial" w:cs="Arial"/>
                <w:bCs/>
                <w:sz w:val="8"/>
                <w:szCs w:val="8"/>
              </w:rPr>
              <w:t>MEDIO</w:t>
            </w:r>
          </w:p>
        </w:tc>
        <w:tc>
          <w:tcPr>
            <w:tcW w:w="143"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bCs/>
                <w:sz w:val="8"/>
                <w:szCs w:val="8"/>
              </w:rPr>
            </w:pPr>
            <w:r>
              <w:rPr>
                <w:rFonts w:ascii="Arial" w:hAnsi="Arial" w:cs="Arial"/>
                <w:bCs/>
                <w:sz w:val="8"/>
                <w:szCs w:val="8"/>
              </w:rPr>
              <w:t>CONTRATISTA</w:t>
            </w:r>
          </w:p>
        </w:tc>
        <w:tc>
          <w:tcPr>
            <w:tcW w:w="273" w:type="pct"/>
            <w:tcBorders>
              <w:top w:val="single" w:sz="4" w:space="0" w:color="auto"/>
              <w:left w:val="single" w:sz="4" w:space="0" w:color="auto"/>
              <w:bottom w:val="single" w:sz="4" w:space="0" w:color="auto"/>
              <w:right w:val="single" w:sz="4" w:space="0" w:color="auto"/>
            </w:tcBorders>
            <w:vAlign w:val="center"/>
            <w:hideMark/>
          </w:tcPr>
          <w:p w:rsidR="00E038DB" w:rsidRDefault="00E038DB">
            <w:pPr>
              <w:spacing w:after="0"/>
              <w:jc w:val="both"/>
              <w:rPr>
                <w:rFonts w:ascii="Arial" w:hAnsi="Arial" w:cs="Arial"/>
                <w:bCs/>
                <w:sz w:val="8"/>
                <w:szCs w:val="8"/>
              </w:rPr>
            </w:pPr>
            <w:r>
              <w:rPr>
                <w:rFonts w:ascii="Arial" w:hAnsi="Arial" w:cs="Arial"/>
                <w:bCs/>
                <w:sz w:val="8"/>
                <w:szCs w:val="8"/>
              </w:rPr>
              <w:t>REDUCIR LA PROBABILIDAD DE OCURRENCIA / DE CONTAGIOS DEL VIRUS</w:t>
            </w:r>
          </w:p>
        </w:tc>
        <w:tc>
          <w:tcPr>
            <w:tcW w:w="319"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bCs/>
                <w:sz w:val="8"/>
                <w:szCs w:val="8"/>
              </w:rPr>
            </w:pPr>
            <w:r>
              <w:rPr>
                <w:rFonts w:ascii="Arial" w:hAnsi="Arial" w:cs="Arial"/>
                <w:bCs/>
                <w:sz w:val="8"/>
                <w:szCs w:val="8"/>
              </w:rPr>
              <w:t>1</w:t>
            </w:r>
          </w:p>
        </w:tc>
        <w:tc>
          <w:tcPr>
            <w:tcW w:w="238"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bCs/>
                <w:sz w:val="8"/>
                <w:szCs w:val="8"/>
              </w:rPr>
            </w:pPr>
            <w:r>
              <w:rPr>
                <w:rFonts w:ascii="Arial" w:hAnsi="Arial" w:cs="Arial"/>
                <w:bCs/>
                <w:sz w:val="8"/>
                <w:szCs w:val="8"/>
              </w:rPr>
              <w:t>3</w:t>
            </w:r>
          </w:p>
        </w:tc>
        <w:tc>
          <w:tcPr>
            <w:tcW w:w="315"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bCs/>
                <w:sz w:val="8"/>
                <w:szCs w:val="8"/>
              </w:rPr>
            </w:pPr>
            <w:r>
              <w:rPr>
                <w:rFonts w:ascii="Arial" w:hAnsi="Arial" w:cs="Arial"/>
                <w:bCs/>
                <w:sz w:val="8"/>
                <w:szCs w:val="8"/>
              </w:rPr>
              <w:t>4</w:t>
            </w:r>
          </w:p>
        </w:tc>
        <w:tc>
          <w:tcPr>
            <w:tcW w:w="118"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bCs/>
                <w:sz w:val="8"/>
                <w:szCs w:val="8"/>
              </w:rPr>
            </w:pPr>
            <w:r>
              <w:rPr>
                <w:rFonts w:ascii="Arial" w:hAnsi="Arial" w:cs="Arial"/>
                <w:bCs/>
                <w:sz w:val="8"/>
                <w:szCs w:val="8"/>
              </w:rPr>
              <w:t>BAJO</w:t>
            </w:r>
          </w:p>
        </w:tc>
        <w:tc>
          <w:tcPr>
            <w:tcW w:w="150" w:type="pct"/>
            <w:tcBorders>
              <w:top w:val="single" w:sz="4" w:space="0" w:color="auto"/>
              <w:left w:val="single" w:sz="4" w:space="0" w:color="auto"/>
              <w:bottom w:val="single" w:sz="4" w:space="0" w:color="auto"/>
              <w:right w:val="single" w:sz="4" w:space="0" w:color="auto"/>
            </w:tcBorders>
            <w:noWrap/>
            <w:vAlign w:val="center"/>
            <w:hideMark/>
          </w:tcPr>
          <w:p w:rsidR="00E038DB" w:rsidRDefault="00E038DB">
            <w:pPr>
              <w:spacing w:after="0"/>
              <w:jc w:val="center"/>
              <w:rPr>
                <w:rFonts w:ascii="Arial" w:hAnsi="Arial" w:cs="Arial"/>
                <w:bCs/>
                <w:sz w:val="8"/>
                <w:szCs w:val="8"/>
              </w:rPr>
            </w:pPr>
            <w:r>
              <w:rPr>
                <w:rFonts w:ascii="Arial" w:hAnsi="Arial" w:cs="Arial"/>
                <w:bCs/>
                <w:sz w:val="8"/>
                <w:szCs w:val="8"/>
              </w:rPr>
              <w:t>NO</w:t>
            </w:r>
          </w:p>
        </w:tc>
        <w:tc>
          <w:tcPr>
            <w:tcW w:w="331" w:type="pct"/>
            <w:tcBorders>
              <w:top w:val="single" w:sz="4" w:space="0" w:color="auto"/>
              <w:left w:val="single" w:sz="4" w:space="0" w:color="auto"/>
              <w:bottom w:val="single" w:sz="4" w:space="0" w:color="auto"/>
              <w:right w:val="single" w:sz="4" w:space="0" w:color="auto"/>
            </w:tcBorders>
            <w:textDirection w:val="btLr"/>
            <w:vAlign w:val="center"/>
            <w:hideMark/>
          </w:tcPr>
          <w:p w:rsidR="00E038DB" w:rsidRDefault="00E038DB">
            <w:pPr>
              <w:spacing w:after="0"/>
              <w:ind w:left="113" w:right="113"/>
              <w:jc w:val="center"/>
              <w:rPr>
                <w:rFonts w:ascii="Arial" w:hAnsi="Arial" w:cs="Arial"/>
                <w:color w:val="FF0000"/>
                <w:sz w:val="8"/>
                <w:szCs w:val="8"/>
              </w:rPr>
            </w:pPr>
            <w:r>
              <w:rPr>
                <w:rFonts w:ascii="Arial" w:hAnsi="Arial" w:cs="Arial"/>
                <w:sz w:val="8"/>
                <w:szCs w:val="8"/>
              </w:rPr>
              <w:t>SUPERVISOR DEL CONTRATO</w:t>
            </w:r>
          </w:p>
        </w:tc>
        <w:tc>
          <w:tcPr>
            <w:tcW w:w="121" w:type="pct"/>
            <w:tcBorders>
              <w:top w:val="single" w:sz="4" w:space="0" w:color="auto"/>
              <w:left w:val="single" w:sz="4" w:space="0" w:color="auto"/>
              <w:bottom w:val="single" w:sz="4" w:space="0" w:color="auto"/>
              <w:right w:val="single" w:sz="4" w:space="0" w:color="auto"/>
            </w:tcBorders>
            <w:textDirection w:val="btLr"/>
            <w:vAlign w:val="center"/>
            <w:hideMark/>
          </w:tcPr>
          <w:p w:rsidR="00E038DB" w:rsidRDefault="00E038DB">
            <w:pPr>
              <w:spacing w:after="0" w:line="240" w:lineRule="auto"/>
              <w:ind w:left="113" w:right="-97"/>
              <w:jc w:val="center"/>
              <w:rPr>
                <w:rFonts w:ascii="Arial" w:hAnsi="Arial" w:cs="Arial"/>
                <w:sz w:val="8"/>
                <w:szCs w:val="8"/>
              </w:rPr>
            </w:pPr>
            <w:r>
              <w:rPr>
                <w:rFonts w:ascii="Arial" w:hAnsi="Arial" w:cs="Arial"/>
                <w:sz w:val="8"/>
                <w:szCs w:val="8"/>
              </w:rPr>
              <w:t>A PARTIR DE LA APROBACIÓN</w:t>
            </w:r>
          </w:p>
          <w:p w:rsidR="00E038DB" w:rsidRDefault="00E038DB">
            <w:pPr>
              <w:spacing w:after="0" w:line="240" w:lineRule="auto"/>
              <w:ind w:left="113" w:right="113"/>
              <w:jc w:val="center"/>
              <w:rPr>
                <w:rFonts w:ascii="Arial" w:hAnsi="Arial" w:cs="Arial"/>
                <w:color w:val="FF0000"/>
                <w:sz w:val="8"/>
                <w:szCs w:val="8"/>
              </w:rPr>
            </w:pPr>
            <w:r>
              <w:rPr>
                <w:rFonts w:ascii="Arial" w:hAnsi="Arial" w:cs="Arial"/>
                <w:sz w:val="8"/>
                <w:szCs w:val="8"/>
              </w:rPr>
              <w:t>DE LA GARANTÍA ÚNICA</w:t>
            </w:r>
          </w:p>
        </w:tc>
        <w:tc>
          <w:tcPr>
            <w:tcW w:w="318" w:type="pct"/>
            <w:tcBorders>
              <w:top w:val="single" w:sz="4" w:space="0" w:color="auto"/>
              <w:left w:val="single" w:sz="4" w:space="0" w:color="auto"/>
              <w:bottom w:val="single" w:sz="4" w:space="0" w:color="auto"/>
              <w:right w:val="single" w:sz="4" w:space="0" w:color="auto"/>
            </w:tcBorders>
            <w:textDirection w:val="btLr"/>
            <w:vAlign w:val="center"/>
            <w:hideMark/>
          </w:tcPr>
          <w:p w:rsidR="00E038DB" w:rsidRDefault="00E038DB">
            <w:pPr>
              <w:spacing w:after="0" w:line="240" w:lineRule="auto"/>
              <w:jc w:val="center"/>
              <w:rPr>
                <w:rFonts w:ascii="Arial" w:hAnsi="Arial" w:cs="Arial"/>
                <w:sz w:val="8"/>
                <w:szCs w:val="8"/>
              </w:rPr>
            </w:pPr>
            <w:r>
              <w:rPr>
                <w:rFonts w:ascii="Arial" w:hAnsi="Arial" w:cs="Arial"/>
                <w:sz w:val="8"/>
                <w:szCs w:val="8"/>
              </w:rPr>
              <w:t>TERMINACIÓN DEL</w:t>
            </w:r>
          </w:p>
          <w:p w:rsidR="00E038DB" w:rsidRDefault="00E038DB">
            <w:pPr>
              <w:spacing w:after="0" w:line="240" w:lineRule="auto"/>
              <w:ind w:left="113" w:right="113"/>
              <w:jc w:val="center"/>
              <w:rPr>
                <w:rFonts w:ascii="Arial" w:hAnsi="Arial" w:cs="Arial"/>
                <w:color w:val="FF0000"/>
                <w:sz w:val="8"/>
                <w:szCs w:val="8"/>
              </w:rPr>
            </w:pPr>
            <w:r>
              <w:rPr>
                <w:rFonts w:ascii="Arial" w:hAnsi="Arial" w:cs="Arial"/>
                <w:sz w:val="8"/>
                <w:szCs w:val="8"/>
              </w:rPr>
              <w:t>CONTRATO</w:t>
            </w:r>
          </w:p>
        </w:tc>
        <w:tc>
          <w:tcPr>
            <w:tcW w:w="318" w:type="pct"/>
            <w:tcBorders>
              <w:top w:val="single" w:sz="4" w:space="0" w:color="auto"/>
              <w:left w:val="single" w:sz="4" w:space="0" w:color="auto"/>
              <w:bottom w:val="single" w:sz="4" w:space="0" w:color="auto"/>
              <w:right w:val="single" w:sz="4" w:space="0" w:color="auto"/>
            </w:tcBorders>
            <w:textDirection w:val="btLr"/>
            <w:vAlign w:val="center"/>
            <w:hideMark/>
          </w:tcPr>
          <w:p w:rsidR="00E038DB" w:rsidRDefault="00E038DB">
            <w:pPr>
              <w:spacing w:after="0" w:line="240" w:lineRule="auto"/>
              <w:jc w:val="center"/>
              <w:rPr>
                <w:rFonts w:ascii="Arial" w:hAnsi="Arial" w:cs="Arial"/>
                <w:sz w:val="8"/>
                <w:szCs w:val="8"/>
              </w:rPr>
            </w:pPr>
            <w:r>
              <w:rPr>
                <w:rFonts w:ascii="Arial" w:hAnsi="Arial" w:cs="Arial"/>
                <w:sz w:val="8"/>
                <w:szCs w:val="8"/>
              </w:rPr>
              <w:t>COMUNICACIÓN OFICIAL</w:t>
            </w:r>
          </w:p>
          <w:p w:rsidR="00E038DB" w:rsidRDefault="00E038DB">
            <w:pPr>
              <w:spacing w:after="0" w:line="240" w:lineRule="auto"/>
              <w:ind w:left="113" w:right="113"/>
              <w:jc w:val="center"/>
              <w:rPr>
                <w:rFonts w:ascii="Arial" w:hAnsi="Arial" w:cs="Arial"/>
                <w:color w:val="FF0000"/>
                <w:sz w:val="8"/>
                <w:szCs w:val="8"/>
              </w:rPr>
            </w:pPr>
            <w:r>
              <w:rPr>
                <w:rFonts w:ascii="Arial" w:hAnsi="Arial" w:cs="Arial"/>
                <w:sz w:val="8"/>
                <w:szCs w:val="8"/>
              </w:rPr>
              <w:t>AL ORDENADOR DEL GASTO</w:t>
            </w:r>
          </w:p>
        </w:tc>
        <w:tc>
          <w:tcPr>
            <w:tcW w:w="239" w:type="pct"/>
            <w:tcBorders>
              <w:top w:val="single" w:sz="4" w:space="0" w:color="auto"/>
              <w:left w:val="single" w:sz="4" w:space="0" w:color="auto"/>
              <w:bottom w:val="single" w:sz="4" w:space="0" w:color="auto"/>
              <w:right w:val="single" w:sz="4" w:space="0" w:color="auto"/>
            </w:tcBorders>
            <w:textDirection w:val="btLr"/>
            <w:vAlign w:val="center"/>
            <w:hideMark/>
          </w:tcPr>
          <w:p w:rsidR="00E038DB" w:rsidRDefault="00E038DB">
            <w:pPr>
              <w:spacing w:after="0" w:line="240" w:lineRule="auto"/>
              <w:jc w:val="center"/>
              <w:rPr>
                <w:rFonts w:ascii="Arial" w:hAnsi="Arial" w:cs="Arial"/>
                <w:sz w:val="8"/>
                <w:szCs w:val="8"/>
              </w:rPr>
            </w:pPr>
            <w:r>
              <w:rPr>
                <w:rFonts w:ascii="Arial" w:hAnsi="Arial" w:cs="Arial"/>
                <w:sz w:val="8"/>
                <w:szCs w:val="8"/>
              </w:rPr>
              <w:t>CUANDO OCURRA</w:t>
            </w:r>
          </w:p>
          <w:p w:rsidR="00E038DB" w:rsidRDefault="00E038DB">
            <w:pPr>
              <w:spacing w:after="0" w:line="240" w:lineRule="auto"/>
              <w:ind w:left="113" w:right="113"/>
              <w:jc w:val="center"/>
              <w:rPr>
                <w:rFonts w:ascii="Arial" w:hAnsi="Arial" w:cs="Arial"/>
                <w:color w:val="FF0000"/>
                <w:sz w:val="8"/>
                <w:szCs w:val="8"/>
              </w:rPr>
            </w:pPr>
            <w:r>
              <w:rPr>
                <w:rFonts w:ascii="Arial" w:hAnsi="Arial" w:cs="Arial"/>
                <w:sz w:val="8"/>
                <w:szCs w:val="8"/>
              </w:rPr>
              <w:t>EL EVENTO</w:t>
            </w:r>
          </w:p>
        </w:tc>
      </w:tr>
      <w:tr w:rsidR="00E038DB" w:rsidTr="00E038DB">
        <w:trPr>
          <w:cantSplit/>
          <w:trHeight w:val="1273"/>
          <w:jc w:val="center"/>
        </w:trPr>
        <w:tc>
          <w:tcPr>
            <w:tcW w:w="103"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bCs/>
                <w:sz w:val="8"/>
                <w:szCs w:val="8"/>
              </w:rPr>
            </w:pPr>
            <w:r>
              <w:rPr>
                <w:rFonts w:ascii="Arial" w:hAnsi="Arial" w:cs="Arial"/>
                <w:bCs/>
                <w:sz w:val="8"/>
                <w:szCs w:val="8"/>
              </w:rPr>
              <w:t>11</w:t>
            </w:r>
          </w:p>
        </w:tc>
        <w:tc>
          <w:tcPr>
            <w:tcW w:w="103"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bCs/>
                <w:sz w:val="8"/>
                <w:szCs w:val="8"/>
              </w:rPr>
            </w:pPr>
            <w:r>
              <w:rPr>
                <w:rFonts w:ascii="Arial" w:hAnsi="Arial" w:cs="Arial"/>
                <w:bCs/>
                <w:sz w:val="8"/>
                <w:szCs w:val="8"/>
              </w:rPr>
              <w:t>ESPECÍFICO</w:t>
            </w:r>
          </w:p>
        </w:tc>
        <w:tc>
          <w:tcPr>
            <w:tcW w:w="101"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bCs/>
                <w:sz w:val="8"/>
                <w:szCs w:val="8"/>
              </w:rPr>
            </w:pPr>
            <w:r>
              <w:rPr>
                <w:rFonts w:ascii="Arial" w:hAnsi="Arial" w:cs="Arial"/>
                <w:bCs/>
                <w:sz w:val="8"/>
                <w:szCs w:val="8"/>
              </w:rPr>
              <w:t>EXTERNO</w:t>
            </w:r>
          </w:p>
        </w:tc>
        <w:tc>
          <w:tcPr>
            <w:tcW w:w="99"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bCs/>
                <w:sz w:val="8"/>
                <w:szCs w:val="8"/>
              </w:rPr>
            </w:pPr>
            <w:r>
              <w:rPr>
                <w:rFonts w:ascii="Arial" w:hAnsi="Arial" w:cs="Arial"/>
                <w:bCs/>
                <w:sz w:val="8"/>
                <w:szCs w:val="8"/>
              </w:rPr>
              <w:t>EJECUCIÓN</w:t>
            </w:r>
          </w:p>
        </w:tc>
        <w:tc>
          <w:tcPr>
            <w:tcW w:w="145"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bCs/>
                <w:sz w:val="8"/>
                <w:szCs w:val="8"/>
              </w:rPr>
            </w:pPr>
            <w:r>
              <w:rPr>
                <w:rFonts w:ascii="Arial" w:hAnsi="Arial" w:cs="Arial"/>
                <w:bCs/>
                <w:sz w:val="8"/>
                <w:szCs w:val="8"/>
              </w:rPr>
              <w:t>OPERACIONAL</w:t>
            </w:r>
          </w:p>
        </w:tc>
        <w:tc>
          <w:tcPr>
            <w:tcW w:w="427" w:type="pct"/>
            <w:tcBorders>
              <w:top w:val="single" w:sz="4" w:space="0" w:color="auto"/>
              <w:left w:val="single" w:sz="4" w:space="0" w:color="auto"/>
              <w:bottom w:val="single" w:sz="4" w:space="0" w:color="auto"/>
              <w:right w:val="single" w:sz="4" w:space="0" w:color="auto"/>
            </w:tcBorders>
            <w:vAlign w:val="center"/>
            <w:hideMark/>
          </w:tcPr>
          <w:p w:rsidR="00E038DB" w:rsidRDefault="00E038DB">
            <w:pPr>
              <w:spacing w:after="0"/>
              <w:jc w:val="both"/>
              <w:rPr>
                <w:rFonts w:ascii="Arial" w:hAnsi="Arial" w:cs="Arial"/>
                <w:bCs/>
                <w:sz w:val="8"/>
                <w:szCs w:val="8"/>
              </w:rPr>
            </w:pPr>
            <w:r>
              <w:rPr>
                <w:rFonts w:ascii="Arial" w:hAnsi="Arial" w:cs="Arial"/>
                <w:bCs/>
                <w:sz w:val="8"/>
                <w:szCs w:val="8"/>
              </w:rPr>
              <w:t>ACCIDENTALIDAD O MUERTE DEL CONTRATISTA</w:t>
            </w:r>
          </w:p>
        </w:tc>
        <w:tc>
          <w:tcPr>
            <w:tcW w:w="280" w:type="pct"/>
            <w:tcBorders>
              <w:top w:val="single" w:sz="4" w:space="0" w:color="auto"/>
              <w:left w:val="single" w:sz="4" w:space="0" w:color="auto"/>
              <w:bottom w:val="single" w:sz="4" w:space="0" w:color="auto"/>
              <w:right w:val="single" w:sz="4" w:space="0" w:color="auto"/>
            </w:tcBorders>
            <w:vAlign w:val="center"/>
          </w:tcPr>
          <w:p w:rsidR="00E038DB" w:rsidRDefault="00E038DB">
            <w:pPr>
              <w:spacing w:after="0"/>
              <w:jc w:val="center"/>
              <w:rPr>
                <w:rFonts w:ascii="Arial" w:hAnsi="Arial" w:cs="Arial"/>
                <w:bCs/>
                <w:sz w:val="8"/>
                <w:szCs w:val="8"/>
              </w:rPr>
            </w:pPr>
            <w:r>
              <w:rPr>
                <w:rFonts w:ascii="Arial" w:hAnsi="Arial" w:cs="Arial"/>
                <w:bCs/>
                <w:sz w:val="8"/>
                <w:szCs w:val="8"/>
              </w:rPr>
              <w:t>QUE SE PRESENTE ACCIDENTALIDAD O MUERTE DEL</w:t>
            </w:r>
          </w:p>
          <w:p w:rsidR="00E038DB" w:rsidRDefault="00E038DB">
            <w:pPr>
              <w:spacing w:after="0"/>
              <w:jc w:val="center"/>
              <w:rPr>
                <w:rFonts w:ascii="Arial" w:hAnsi="Arial" w:cs="Arial"/>
                <w:bCs/>
                <w:sz w:val="8"/>
                <w:szCs w:val="8"/>
              </w:rPr>
            </w:pPr>
            <w:r>
              <w:rPr>
                <w:rFonts w:ascii="Arial" w:hAnsi="Arial" w:cs="Arial"/>
                <w:bCs/>
                <w:sz w:val="8"/>
                <w:szCs w:val="8"/>
              </w:rPr>
              <w:t>CONTRATISTA DESDE LA ADJUDICACIÓN O DURANTE LA EJECUCIÓN DEL</w:t>
            </w:r>
          </w:p>
          <w:p w:rsidR="00E038DB" w:rsidRDefault="00E038DB">
            <w:pPr>
              <w:spacing w:after="0"/>
              <w:jc w:val="center"/>
              <w:rPr>
                <w:rFonts w:ascii="Arial" w:hAnsi="Arial" w:cs="Arial"/>
                <w:bCs/>
                <w:sz w:val="8"/>
                <w:szCs w:val="8"/>
              </w:rPr>
            </w:pPr>
            <w:r>
              <w:rPr>
                <w:rFonts w:ascii="Arial" w:hAnsi="Arial" w:cs="Arial"/>
                <w:bCs/>
                <w:sz w:val="8"/>
                <w:szCs w:val="8"/>
              </w:rPr>
              <w:t>CONTRATO.</w:t>
            </w:r>
          </w:p>
          <w:p w:rsidR="00E038DB" w:rsidRDefault="00E038DB">
            <w:pPr>
              <w:spacing w:after="0"/>
              <w:jc w:val="both"/>
              <w:rPr>
                <w:rFonts w:ascii="Arial" w:hAnsi="Arial" w:cs="Arial"/>
                <w:bCs/>
                <w:sz w:val="8"/>
                <w:szCs w:val="8"/>
              </w:rPr>
            </w:pPr>
          </w:p>
        </w:tc>
        <w:tc>
          <w:tcPr>
            <w:tcW w:w="435" w:type="pct"/>
            <w:tcBorders>
              <w:top w:val="single" w:sz="4" w:space="0" w:color="auto"/>
              <w:left w:val="single" w:sz="4" w:space="0" w:color="auto"/>
              <w:bottom w:val="single" w:sz="4" w:space="0" w:color="auto"/>
              <w:right w:val="single" w:sz="4" w:space="0" w:color="auto"/>
            </w:tcBorders>
            <w:vAlign w:val="center"/>
            <w:hideMark/>
          </w:tcPr>
          <w:p w:rsidR="00E038DB" w:rsidRDefault="00E038DB">
            <w:pPr>
              <w:spacing w:after="0"/>
              <w:rPr>
                <w:rFonts w:ascii="Arial" w:hAnsi="Arial" w:cs="Arial"/>
                <w:bCs/>
                <w:sz w:val="8"/>
                <w:szCs w:val="8"/>
              </w:rPr>
            </w:pPr>
            <w:r>
              <w:rPr>
                <w:rFonts w:ascii="Arial" w:hAnsi="Arial" w:cs="Arial"/>
                <w:bCs/>
                <w:sz w:val="8"/>
                <w:szCs w:val="8"/>
              </w:rPr>
              <w:t>1</w:t>
            </w:r>
          </w:p>
        </w:tc>
        <w:tc>
          <w:tcPr>
            <w:tcW w:w="159" w:type="pct"/>
            <w:tcBorders>
              <w:top w:val="single" w:sz="4" w:space="0" w:color="auto"/>
              <w:left w:val="single" w:sz="4" w:space="0" w:color="auto"/>
              <w:bottom w:val="single" w:sz="4" w:space="0" w:color="auto"/>
              <w:right w:val="single" w:sz="4" w:space="0" w:color="auto"/>
            </w:tcBorders>
            <w:vAlign w:val="center"/>
            <w:hideMark/>
          </w:tcPr>
          <w:p w:rsidR="00E038DB" w:rsidRDefault="00E038DB">
            <w:pPr>
              <w:spacing w:after="0"/>
              <w:rPr>
                <w:rFonts w:ascii="Arial" w:hAnsi="Arial" w:cs="Arial"/>
                <w:bCs/>
                <w:sz w:val="8"/>
                <w:szCs w:val="8"/>
              </w:rPr>
            </w:pPr>
            <w:r>
              <w:rPr>
                <w:rFonts w:ascii="Arial" w:hAnsi="Arial" w:cs="Arial"/>
                <w:bCs/>
                <w:sz w:val="8"/>
                <w:szCs w:val="8"/>
              </w:rPr>
              <w:t>4</w:t>
            </w:r>
          </w:p>
        </w:tc>
        <w:tc>
          <w:tcPr>
            <w:tcW w:w="166" w:type="pct"/>
            <w:tcBorders>
              <w:top w:val="single" w:sz="4" w:space="0" w:color="auto"/>
              <w:left w:val="single" w:sz="4" w:space="0" w:color="auto"/>
              <w:bottom w:val="single" w:sz="4" w:space="0" w:color="auto"/>
              <w:right w:val="single" w:sz="4" w:space="0" w:color="auto"/>
            </w:tcBorders>
            <w:vAlign w:val="center"/>
            <w:hideMark/>
          </w:tcPr>
          <w:p w:rsidR="00E038DB" w:rsidRDefault="00E038DB">
            <w:pPr>
              <w:spacing w:after="0"/>
              <w:rPr>
                <w:rFonts w:ascii="Arial" w:hAnsi="Arial" w:cs="Arial"/>
                <w:bCs/>
                <w:sz w:val="8"/>
                <w:szCs w:val="8"/>
              </w:rPr>
            </w:pPr>
            <w:r>
              <w:rPr>
                <w:rFonts w:ascii="Arial" w:hAnsi="Arial" w:cs="Arial"/>
                <w:bCs/>
                <w:sz w:val="8"/>
                <w:szCs w:val="8"/>
              </w:rPr>
              <w:t>5</w:t>
            </w:r>
          </w:p>
        </w:tc>
        <w:tc>
          <w:tcPr>
            <w:tcW w:w="98"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bCs/>
                <w:sz w:val="8"/>
                <w:szCs w:val="8"/>
              </w:rPr>
            </w:pPr>
            <w:r>
              <w:rPr>
                <w:rFonts w:ascii="Arial" w:hAnsi="Arial" w:cs="Arial"/>
                <w:bCs/>
                <w:sz w:val="8"/>
                <w:szCs w:val="8"/>
              </w:rPr>
              <w:t>MEDIO</w:t>
            </w:r>
          </w:p>
        </w:tc>
        <w:tc>
          <w:tcPr>
            <w:tcW w:w="143" w:type="pct"/>
            <w:tcBorders>
              <w:top w:val="single" w:sz="4" w:space="0" w:color="auto"/>
              <w:left w:val="single" w:sz="4" w:space="0" w:color="auto"/>
              <w:bottom w:val="single" w:sz="4" w:space="0" w:color="auto"/>
              <w:right w:val="single" w:sz="4" w:space="0" w:color="auto"/>
            </w:tcBorders>
            <w:noWrap/>
            <w:textDirection w:val="btLr"/>
            <w:hideMark/>
          </w:tcPr>
          <w:p w:rsidR="00E038DB" w:rsidRDefault="00E038DB">
            <w:pPr>
              <w:spacing w:after="0"/>
              <w:jc w:val="center"/>
              <w:rPr>
                <w:rFonts w:ascii="Arial" w:hAnsi="Arial" w:cs="Arial"/>
                <w:bCs/>
                <w:sz w:val="8"/>
                <w:szCs w:val="8"/>
              </w:rPr>
            </w:pPr>
            <w:r>
              <w:rPr>
                <w:rFonts w:ascii="Arial" w:hAnsi="Arial" w:cs="Arial"/>
                <w:bCs/>
                <w:sz w:val="8"/>
                <w:szCs w:val="8"/>
              </w:rPr>
              <w:t>CONTRATISTA</w:t>
            </w:r>
          </w:p>
        </w:tc>
        <w:tc>
          <w:tcPr>
            <w:tcW w:w="273" w:type="pct"/>
            <w:tcBorders>
              <w:top w:val="single" w:sz="4" w:space="0" w:color="auto"/>
              <w:left w:val="single" w:sz="4" w:space="0" w:color="auto"/>
              <w:bottom w:val="single" w:sz="4" w:space="0" w:color="auto"/>
              <w:right w:val="single" w:sz="4" w:space="0" w:color="auto"/>
            </w:tcBorders>
            <w:vAlign w:val="center"/>
            <w:hideMark/>
          </w:tcPr>
          <w:p w:rsidR="00E038DB" w:rsidRDefault="00E038DB">
            <w:pPr>
              <w:spacing w:after="0"/>
              <w:jc w:val="both"/>
              <w:rPr>
                <w:rFonts w:ascii="Arial" w:hAnsi="Arial" w:cs="Arial"/>
                <w:bCs/>
                <w:sz w:val="8"/>
                <w:szCs w:val="8"/>
              </w:rPr>
            </w:pPr>
            <w:r>
              <w:rPr>
                <w:rFonts w:ascii="Arial" w:hAnsi="Arial" w:cs="Arial"/>
                <w:bCs/>
                <w:sz w:val="8"/>
                <w:szCs w:val="8"/>
              </w:rPr>
              <w:t>REDUCIR LA PROBABILIDAD DE OCURRENCIA / EVALUACIÓN DE ALTERNATIVAS TÉCNICAS ÓPTIMAS, IMPLEMENTACIÓN DE CAPACITACIONES PERIÓDICAS DE SEGURIDAD Y SALUD EN EL TRABAJO DURANTE LA EJECUCIÓN DEL CONTRATO.</w:t>
            </w:r>
          </w:p>
        </w:tc>
        <w:tc>
          <w:tcPr>
            <w:tcW w:w="319"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bCs/>
                <w:sz w:val="8"/>
                <w:szCs w:val="8"/>
              </w:rPr>
            </w:pPr>
            <w:r>
              <w:rPr>
                <w:rFonts w:ascii="Arial" w:hAnsi="Arial" w:cs="Arial"/>
                <w:bCs/>
                <w:sz w:val="8"/>
                <w:szCs w:val="8"/>
              </w:rPr>
              <w:t>1</w:t>
            </w:r>
          </w:p>
        </w:tc>
        <w:tc>
          <w:tcPr>
            <w:tcW w:w="238"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bCs/>
                <w:sz w:val="8"/>
                <w:szCs w:val="8"/>
              </w:rPr>
            </w:pPr>
            <w:r>
              <w:rPr>
                <w:rFonts w:ascii="Arial" w:hAnsi="Arial" w:cs="Arial"/>
                <w:bCs/>
                <w:sz w:val="8"/>
                <w:szCs w:val="8"/>
              </w:rPr>
              <w:t>3</w:t>
            </w:r>
          </w:p>
        </w:tc>
        <w:tc>
          <w:tcPr>
            <w:tcW w:w="315"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bCs/>
                <w:sz w:val="8"/>
                <w:szCs w:val="8"/>
              </w:rPr>
            </w:pPr>
            <w:r>
              <w:rPr>
                <w:rFonts w:ascii="Arial" w:hAnsi="Arial" w:cs="Arial"/>
                <w:bCs/>
                <w:sz w:val="8"/>
                <w:szCs w:val="8"/>
              </w:rPr>
              <w:t>4</w:t>
            </w:r>
          </w:p>
        </w:tc>
        <w:tc>
          <w:tcPr>
            <w:tcW w:w="118" w:type="pct"/>
            <w:tcBorders>
              <w:top w:val="single" w:sz="4" w:space="0" w:color="auto"/>
              <w:left w:val="single" w:sz="4" w:space="0" w:color="auto"/>
              <w:bottom w:val="single" w:sz="4" w:space="0" w:color="auto"/>
              <w:right w:val="single" w:sz="4" w:space="0" w:color="auto"/>
            </w:tcBorders>
            <w:textDirection w:val="btLr"/>
            <w:hideMark/>
          </w:tcPr>
          <w:p w:rsidR="00E038DB" w:rsidRDefault="00E038DB">
            <w:pPr>
              <w:spacing w:after="0"/>
              <w:jc w:val="center"/>
              <w:rPr>
                <w:rFonts w:ascii="Arial" w:hAnsi="Arial" w:cs="Arial"/>
                <w:bCs/>
                <w:sz w:val="8"/>
                <w:szCs w:val="8"/>
              </w:rPr>
            </w:pPr>
            <w:r>
              <w:rPr>
                <w:rFonts w:ascii="Arial" w:hAnsi="Arial" w:cs="Arial"/>
                <w:bCs/>
                <w:sz w:val="8"/>
                <w:szCs w:val="8"/>
              </w:rPr>
              <w:t>BAJO</w:t>
            </w:r>
          </w:p>
        </w:tc>
        <w:tc>
          <w:tcPr>
            <w:tcW w:w="150" w:type="pct"/>
            <w:tcBorders>
              <w:top w:val="single" w:sz="4" w:space="0" w:color="auto"/>
              <w:left w:val="single" w:sz="4" w:space="0" w:color="auto"/>
              <w:bottom w:val="single" w:sz="4" w:space="0" w:color="auto"/>
              <w:right w:val="single" w:sz="4" w:space="0" w:color="auto"/>
            </w:tcBorders>
            <w:noWrap/>
            <w:vAlign w:val="center"/>
            <w:hideMark/>
          </w:tcPr>
          <w:p w:rsidR="00E038DB" w:rsidRDefault="00E038DB">
            <w:pPr>
              <w:spacing w:after="0"/>
              <w:jc w:val="center"/>
              <w:rPr>
                <w:rFonts w:ascii="Arial" w:hAnsi="Arial" w:cs="Arial"/>
                <w:bCs/>
                <w:sz w:val="8"/>
                <w:szCs w:val="8"/>
              </w:rPr>
            </w:pPr>
            <w:r>
              <w:rPr>
                <w:rFonts w:ascii="Arial" w:hAnsi="Arial" w:cs="Arial"/>
                <w:bCs/>
                <w:sz w:val="8"/>
                <w:szCs w:val="8"/>
              </w:rPr>
              <w:t>NO</w:t>
            </w:r>
          </w:p>
        </w:tc>
        <w:tc>
          <w:tcPr>
            <w:tcW w:w="331" w:type="pct"/>
            <w:tcBorders>
              <w:top w:val="single" w:sz="4" w:space="0" w:color="auto"/>
              <w:left w:val="single" w:sz="4" w:space="0" w:color="auto"/>
              <w:bottom w:val="single" w:sz="4" w:space="0" w:color="auto"/>
              <w:right w:val="single" w:sz="4" w:space="0" w:color="auto"/>
            </w:tcBorders>
            <w:textDirection w:val="btLr"/>
            <w:vAlign w:val="center"/>
            <w:hideMark/>
          </w:tcPr>
          <w:p w:rsidR="00E038DB" w:rsidRDefault="00E038DB">
            <w:pPr>
              <w:spacing w:after="0"/>
              <w:ind w:left="113" w:right="113"/>
              <w:jc w:val="center"/>
              <w:rPr>
                <w:rFonts w:ascii="Arial" w:hAnsi="Arial" w:cs="Arial"/>
                <w:color w:val="FF0000"/>
                <w:sz w:val="8"/>
                <w:szCs w:val="8"/>
              </w:rPr>
            </w:pPr>
            <w:r>
              <w:rPr>
                <w:rFonts w:ascii="Arial" w:hAnsi="Arial" w:cs="Arial"/>
                <w:sz w:val="8"/>
                <w:szCs w:val="8"/>
              </w:rPr>
              <w:t>SUPERVISOR DEL CONTRATO</w:t>
            </w:r>
          </w:p>
        </w:tc>
        <w:tc>
          <w:tcPr>
            <w:tcW w:w="121" w:type="pct"/>
            <w:tcBorders>
              <w:top w:val="single" w:sz="4" w:space="0" w:color="auto"/>
              <w:left w:val="single" w:sz="4" w:space="0" w:color="auto"/>
              <w:bottom w:val="single" w:sz="4" w:space="0" w:color="auto"/>
              <w:right w:val="single" w:sz="4" w:space="0" w:color="auto"/>
            </w:tcBorders>
            <w:textDirection w:val="btLr"/>
            <w:vAlign w:val="center"/>
            <w:hideMark/>
          </w:tcPr>
          <w:p w:rsidR="00E038DB" w:rsidRDefault="00E038DB">
            <w:pPr>
              <w:spacing w:after="0" w:line="240" w:lineRule="auto"/>
              <w:ind w:left="113" w:right="-97"/>
              <w:jc w:val="center"/>
              <w:rPr>
                <w:rFonts w:ascii="Arial" w:hAnsi="Arial" w:cs="Arial"/>
                <w:sz w:val="8"/>
                <w:szCs w:val="8"/>
              </w:rPr>
            </w:pPr>
            <w:r>
              <w:rPr>
                <w:rFonts w:ascii="Arial" w:hAnsi="Arial" w:cs="Arial"/>
                <w:sz w:val="8"/>
                <w:szCs w:val="8"/>
              </w:rPr>
              <w:t>A PARTIR DE LA APROBACIÓN</w:t>
            </w:r>
          </w:p>
          <w:p w:rsidR="00E038DB" w:rsidRDefault="00E038DB">
            <w:pPr>
              <w:spacing w:after="0" w:line="240" w:lineRule="auto"/>
              <w:ind w:left="113" w:right="113"/>
              <w:jc w:val="center"/>
              <w:rPr>
                <w:rFonts w:ascii="Arial" w:hAnsi="Arial" w:cs="Arial"/>
                <w:color w:val="FF0000"/>
                <w:sz w:val="8"/>
                <w:szCs w:val="8"/>
              </w:rPr>
            </w:pPr>
            <w:r>
              <w:rPr>
                <w:rFonts w:ascii="Arial" w:hAnsi="Arial" w:cs="Arial"/>
                <w:sz w:val="8"/>
                <w:szCs w:val="8"/>
              </w:rPr>
              <w:t>DE LA GARANTÍA ÚNICA</w:t>
            </w:r>
          </w:p>
        </w:tc>
        <w:tc>
          <w:tcPr>
            <w:tcW w:w="318" w:type="pct"/>
            <w:tcBorders>
              <w:top w:val="single" w:sz="4" w:space="0" w:color="auto"/>
              <w:left w:val="single" w:sz="4" w:space="0" w:color="auto"/>
              <w:bottom w:val="single" w:sz="4" w:space="0" w:color="auto"/>
              <w:right w:val="single" w:sz="4" w:space="0" w:color="auto"/>
            </w:tcBorders>
            <w:textDirection w:val="btLr"/>
            <w:vAlign w:val="center"/>
            <w:hideMark/>
          </w:tcPr>
          <w:p w:rsidR="00E038DB" w:rsidRDefault="00E038DB">
            <w:pPr>
              <w:spacing w:after="0" w:line="240" w:lineRule="auto"/>
              <w:jc w:val="center"/>
              <w:rPr>
                <w:rFonts w:ascii="Arial" w:hAnsi="Arial" w:cs="Arial"/>
                <w:sz w:val="8"/>
                <w:szCs w:val="8"/>
              </w:rPr>
            </w:pPr>
            <w:r>
              <w:rPr>
                <w:rFonts w:ascii="Arial" w:hAnsi="Arial" w:cs="Arial"/>
                <w:sz w:val="8"/>
                <w:szCs w:val="8"/>
              </w:rPr>
              <w:t>TERMINACIÓN DEL</w:t>
            </w:r>
          </w:p>
          <w:p w:rsidR="00E038DB" w:rsidRDefault="00E038DB">
            <w:pPr>
              <w:spacing w:after="0" w:line="240" w:lineRule="auto"/>
              <w:ind w:left="113" w:right="113"/>
              <w:jc w:val="center"/>
              <w:rPr>
                <w:rFonts w:ascii="Arial" w:hAnsi="Arial" w:cs="Arial"/>
                <w:color w:val="FF0000"/>
                <w:sz w:val="8"/>
                <w:szCs w:val="8"/>
              </w:rPr>
            </w:pPr>
            <w:r>
              <w:rPr>
                <w:rFonts w:ascii="Arial" w:hAnsi="Arial" w:cs="Arial"/>
                <w:sz w:val="8"/>
                <w:szCs w:val="8"/>
              </w:rPr>
              <w:t>CONTRATO</w:t>
            </w:r>
          </w:p>
        </w:tc>
        <w:tc>
          <w:tcPr>
            <w:tcW w:w="318" w:type="pct"/>
            <w:tcBorders>
              <w:top w:val="single" w:sz="4" w:space="0" w:color="auto"/>
              <w:left w:val="single" w:sz="4" w:space="0" w:color="auto"/>
              <w:bottom w:val="single" w:sz="4" w:space="0" w:color="auto"/>
              <w:right w:val="single" w:sz="4" w:space="0" w:color="auto"/>
            </w:tcBorders>
            <w:textDirection w:val="btLr"/>
            <w:vAlign w:val="center"/>
            <w:hideMark/>
          </w:tcPr>
          <w:p w:rsidR="00E038DB" w:rsidRDefault="00E038DB">
            <w:pPr>
              <w:spacing w:after="0" w:line="240" w:lineRule="auto"/>
              <w:jc w:val="center"/>
              <w:rPr>
                <w:rFonts w:ascii="Arial" w:hAnsi="Arial" w:cs="Arial"/>
                <w:sz w:val="8"/>
                <w:szCs w:val="8"/>
              </w:rPr>
            </w:pPr>
            <w:r>
              <w:rPr>
                <w:rFonts w:ascii="Arial" w:hAnsi="Arial" w:cs="Arial"/>
                <w:sz w:val="8"/>
                <w:szCs w:val="8"/>
              </w:rPr>
              <w:t>COMUNICACIÓN OFICIAL</w:t>
            </w:r>
          </w:p>
          <w:p w:rsidR="00E038DB" w:rsidRDefault="00E038DB">
            <w:pPr>
              <w:spacing w:after="0" w:line="240" w:lineRule="auto"/>
              <w:ind w:left="113" w:right="113"/>
              <w:jc w:val="center"/>
              <w:rPr>
                <w:rFonts w:ascii="Arial" w:hAnsi="Arial" w:cs="Arial"/>
                <w:color w:val="FF0000"/>
                <w:sz w:val="8"/>
                <w:szCs w:val="8"/>
              </w:rPr>
            </w:pPr>
            <w:r>
              <w:rPr>
                <w:rFonts w:ascii="Arial" w:hAnsi="Arial" w:cs="Arial"/>
                <w:sz w:val="8"/>
                <w:szCs w:val="8"/>
              </w:rPr>
              <w:t>AL ORDENADOR DEL GASTO</w:t>
            </w:r>
          </w:p>
        </w:tc>
        <w:tc>
          <w:tcPr>
            <w:tcW w:w="239" w:type="pct"/>
            <w:tcBorders>
              <w:top w:val="single" w:sz="4" w:space="0" w:color="auto"/>
              <w:left w:val="single" w:sz="4" w:space="0" w:color="auto"/>
              <w:bottom w:val="single" w:sz="4" w:space="0" w:color="auto"/>
              <w:right w:val="single" w:sz="4" w:space="0" w:color="auto"/>
            </w:tcBorders>
            <w:textDirection w:val="btLr"/>
            <w:vAlign w:val="center"/>
            <w:hideMark/>
          </w:tcPr>
          <w:p w:rsidR="00E038DB" w:rsidRDefault="00E038DB">
            <w:pPr>
              <w:spacing w:after="0" w:line="240" w:lineRule="auto"/>
              <w:jc w:val="center"/>
              <w:rPr>
                <w:rFonts w:ascii="Arial" w:hAnsi="Arial" w:cs="Arial"/>
                <w:sz w:val="8"/>
                <w:szCs w:val="8"/>
              </w:rPr>
            </w:pPr>
            <w:r>
              <w:rPr>
                <w:rFonts w:ascii="Arial" w:hAnsi="Arial" w:cs="Arial"/>
                <w:sz w:val="8"/>
                <w:szCs w:val="8"/>
              </w:rPr>
              <w:t>CUANDO OCURRA</w:t>
            </w:r>
          </w:p>
          <w:p w:rsidR="00E038DB" w:rsidRDefault="00E038DB">
            <w:pPr>
              <w:spacing w:after="0" w:line="240" w:lineRule="auto"/>
              <w:ind w:left="113" w:right="113"/>
              <w:jc w:val="center"/>
              <w:rPr>
                <w:rFonts w:ascii="Arial" w:hAnsi="Arial" w:cs="Arial"/>
                <w:color w:val="FF0000"/>
                <w:sz w:val="8"/>
                <w:szCs w:val="8"/>
              </w:rPr>
            </w:pPr>
            <w:r>
              <w:rPr>
                <w:rFonts w:ascii="Arial" w:hAnsi="Arial" w:cs="Arial"/>
                <w:sz w:val="8"/>
                <w:szCs w:val="8"/>
              </w:rPr>
              <w:t>EL EVENTO</w:t>
            </w:r>
          </w:p>
        </w:tc>
      </w:tr>
    </w:tbl>
    <w:p w:rsidR="00044031" w:rsidRPr="003D5AEE" w:rsidRDefault="00044031" w:rsidP="00044031">
      <w:pPr>
        <w:tabs>
          <w:tab w:val="center" w:pos="4991"/>
        </w:tabs>
        <w:jc w:val="both"/>
        <w:rPr>
          <w:rFonts w:ascii="Arial" w:hAnsi="Arial" w:cs="Arial"/>
          <w:b/>
          <w:sz w:val="20"/>
        </w:rPr>
      </w:pPr>
    </w:p>
    <w:p w:rsidR="00D97B81" w:rsidRDefault="00D97B81" w:rsidP="00044031"/>
    <w:p w:rsidR="00044031" w:rsidRDefault="00044031" w:rsidP="00044031"/>
    <w:p w:rsidR="000A6352" w:rsidRDefault="000A6352" w:rsidP="00044031"/>
    <w:p w:rsidR="000A6352" w:rsidRDefault="000A6352" w:rsidP="00044031"/>
    <w:p w:rsidR="000A6352" w:rsidRDefault="000A6352" w:rsidP="00044031"/>
    <w:p w:rsidR="000A6352" w:rsidRDefault="000A6352" w:rsidP="00044031"/>
    <w:p w:rsidR="000A6352" w:rsidRDefault="000A6352" w:rsidP="00044031"/>
    <w:p w:rsidR="000A6352" w:rsidRDefault="000A6352" w:rsidP="00044031"/>
    <w:p w:rsidR="000A6352" w:rsidRDefault="000A6352" w:rsidP="00044031"/>
    <w:p w:rsidR="00044031" w:rsidRPr="00795CCC" w:rsidRDefault="00044031" w:rsidP="00044031">
      <w:pPr>
        <w:pStyle w:val="Prrafodelista"/>
        <w:tabs>
          <w:tab w:val="left" w:pos="240"/>
        </w:tabs>
        <w:ind w:left="0"/>
        <w:jc w:val="center"/>
        <w:rPr>
          <w:rFonts w:ascii="Arial" w:hAnsi="Arial" w:cs="Arial"/>
          <w:b/>
          <w:sz w:val="20"/>
          <w:szCs w:val="20"/>
        </w:rPr>
      </w:pPr>
      <w:r w:rsidRPr="00795CCC">
        <w:rPr>
          <w:rFonts w:ascii="Arial" w:hAnsi="Arial" w:cs="Arial"/>
          <w:b/>
          <w:sz w:val="20"/>
          <w:szCs w:val="20"/>
        </w:rPr>
        <w:lastRenderedPageBreak/>
        <w:t>ANEXO No 2</w:t>
      </w:r>
    </w:p>
    <w:p w:rsidR="00044031" w:rsidRPr="00795CCC" w:rsidRDefault="00044031" w:rsidP="00044031">
      <w:pPr>
        <w:pStyle w:val="Prrafodelista"/>
        <w:tabs>
          <w:tab w:val="left" w:pos="240"/>
        </w:tabs>
        <w:ind w:left="0"/>
        <w:jc w:val="center"/>
        <w:rPr>
          <w:rFonts w:ascii="Arial" w:hAnsi="Arial" w:cs="Arial"/>
          <w:b/>
          <w:sz w:val="20"/>
          <w:szCs w:val="20"/>
        </w:rPr>
      </w:pPr>
    </w:p>
    <w:p w:rsidR="00044031" w:rsidRDefault="00044031" w:rsidP="00044031">
      <w:pPr>
        <w:jc w:val="center"/>
        <w:rPr>
          <w:rFonts w:ascii="Arial" w:hAnsi="Arial" w:cs="Arial"/>
          <w:b/>
          <w:sz w:val="20"/>
          <w:szCs w:val="20"/>
        </w:rPr>
      </w:pPr>
      <w:r w:rsidRPr="00795CCC">
        <w:rPr>
          <w:rFonts w:ascii="Arial" w:hAnsi="Arial" w:cs="Arial"/>
          <w:b/>
          <w:sz w:val="20"/>
          <w:szCs w:val="20"/>
        </w:rPr>
        <w:t>ESPECIFICACIONES TÉCNICAS MÍNIMAS</w:t>
      </w:r>
    </w:p>
    <w:p w:rsidR="00044031" w:rsidRPr="00795CCC" w:rsidRDefault="00044031" w:rsidP="00044031">
      <w:pPr>
        <w:jc w:val="center"/>
        <w:rPr>
          <w:rFonts w:ascii="Arial" w:hAnsi="Arial" w:cs="Arial"/>
          <w:b/>
          <w:sz w:val="20"/>
          <w:szCs w:val="20"/>
        </w:rPr>
      </w:pPr>
    </w:p>
    <w:tbl>
      <w:tblPr>
        <w:tblW w:w="5000" w:type="pct"/>
        <w:jc w:val="center"/>
        <w:tblCellMar>
          <w:left w:w="10" w:type="dxa"/>
          <w:right w:w="10" w:type="dxa"/>
        </w:tblCellMar>
        <w:tblLook w:val="04A0" w:firstRow="1" w:lastRow="0" w:firstColumn="1" w:lastColumn="0" w:noHBand="0" w:noVBand="1"/>
      </w:tblPr>
      <w:tblGrid>
        <w:gridCol w:w="1051"/>
        <w:gridCol w:w="6292"/>
        <w:gridCol w:w="789"/>
        <w:gridCol w:w="696"/>
      </w:tblGrid>
      <w:tr w:rsidR="000A6352" w:rsidTr="000A6352">
        <w:trPr>
          <w:trHeight w:val="40"/>
          <w:tblHeader/>
          <w:jc w:val="center"/>
        </w:trPr>
        <w:tc>
          <w:tcPr>
            <w:tcW w:w="5000" w:type="pct"/>
            <w:gridSpan w:val="4"/>
            <w:tcBorders>
              <w:top w:val="single" w:sz="4" w:space="0" w:color="auto"/>
              <w:left w:val="single" w:sz="4" w:space="0" w:color="auto"/>
              <w:bottom w:val="nil"/>
              <w:right w:val="single" w:sz="4" w:space="0" w:color="auto"/>
            </w:tcBorders>
            <w:shd w:val="clear" w:color="auto" w:fill="BFBFBF"/>
            <w:vAlign w:val="center"/>
            <w:hideMark/>
          </w:tcPr>
          <w:p w:rsidR="000A6352" w:rsidRDefault="000A6352">
            <w:pPr>
              <w:spacing w:after="0"/>
              <w:rPr>
                <w:rFonts w:ascii="Arial" w:eastAsia="Times New Roman" w:hAnsi="Arial" w:cs="Arial"/>
                <w:sz w:val="16"/>
                <w:szCs w:val="16"/>
              </w:rPr>
            </w:pPr>
            <w:bookmarkStart w:id="0" w:name="_Hlk65662333"/>
            <w:r>
              <w:rPr>
                <w:rFonts w:ascii="Arial" w:eastAsia="Times New Roman" w:hAnsi="Arial" w:cs="Arial"/>
                <w:b/>
                <w:bCs/>
                <w:sz w:val="16"/>
                <w:szCs w:val="16"/>
              </w:rPr>
              <w:t>COMPUTADOR DE ESCRITORIO CORPORATIVO PARA FUNCIONES ADMINISTRATIVAS. - 2023</w:t>
            </w:r>
          </w:p>
        </w:tc>
      </w:tr>
      <w:tr w:rsidR="000A6352" w:rsidTr="000A6352">
        <w:trPr>
          <w:tblHeader/>
          <w:jc w:val="center"/>
        </w:trPr>
        <w:tc>
          <w:tcPr>
            <w:tcW w:w="604"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0A6352" w:rsidRDefault="000A6352">
            <w:pPr>
              <w:spacing w:after="0"/>
              <w:rPr>
                <w:rFonts w:ascii="Arial" w:eastAsia="Times New Roman" w:hAnsi="Arial" w:cs="Arial"/>
                <w:b/>
                <w:bCs/>
                <w:color w:val="000000"/>
                <w:sz w:val="16"/>
                <w:szCs w:val="16"/>
              </w:rPr>
            </w:pPr>
            <w:r>
              <w:rPr>
                <w:rFonts w:ascii="Arial" w:eastAsia="Times New Roman" w:hAnsi="Arial" w:cs="Arial"/>
                <w:b/>
                <w:bCs/>
                <w:color w:val="000000"/>
                <w:sz w:val="16"/>
                <w:szCs w:val="16"/>
              </w:rPr>
              <w:t>NUMERAL</w:t>
            </w:r>
          </w:p>
        </w:tc>
        <w:tc>
          <w:tcPr>
            <w:tcW w:w="3572"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0A6352" w:rsidRDefault="000A6352">
            <w:pPr>
              <w:spacing w:after="0"/>
              <w:jc w:val="center"/>
              <w:rPr>
                <w:rFonts w:ascii="Arial" w:eastAsia="Times New Roman" w:hAnsi="Arial" w:cs="Arial"/>
                <w:color w:val="000000"/>
                <w:sz w:val="16"/>
                <w:szCs w:val="16"/>
              </w:rPr>
            </w:pPr>
            <w:r>
              <w:rPr>
                <w:rFonts w:ascii="Arial" w:eastAsia="Times New Roman" w:hAnsi="Arial" w:cs="Arial"/>
                <w:b/>
                <w:sz w:val="16"/>
                <w:szCs w:val="16"/>
              </w:rPr>
              <w:t>ESPECIFICACIONES TÉCNICAS</w:t>
            </w:r>
          </w:p>
        </w:tc>
        <w:tc>
          <w:tcPr>
            <w:tcW w:w="455"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0A6352" w:rsidRDefault="000A6352">
            <w:pPr>
              <w:spacing w:after="0"/>
              <w:jc w:val="center"/>
              <w:rPr>
                <w:rFonts w:ascii="Arial" w:eastAsia="Times New Roman" w:hAnsi="Arial" w:cs="Arial"/>
                <w:sz w:val="16"/>
                <w:szCs w:val="16"/>
              </w:rPr>
            </w:pPr>
            <w:r>
              <w:rPr>
                <w:rFonts w:ascii="Arial" w:eastAsia="Times New Roman" w:hAnsi="Arial" w:cs="Arial"/>
                <w:b/>
                <w:sz w:val="16"/>
                <w:szCs w:val="16"/>
              </w:rPr>
              <w:t>CUMPLE</w:t>
            </w:r>
          </w:p>
        </w:tc>
        <w:tc>
          <w:tcPr>
            <w:tcW w:w="369"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0A6352" w:rsidRDefault="000A6352">
            <w:pPr>
              <w:spacing w:after="0"/>
              <w:jc w:val="center"/>
              <w:rPr>
                <w:rFonts w:ascii="Arial" w:eastAsia="Times New Roman" w:hAnsi="Arial" w:cs="Arial"/>
                <w:sz w:val="16"/>
                <w:szCs w:val="16"/>
              </w:rPr>
            </w:pPr>
            <w:r>
              <w:rPr>
                <w:rFonts w:ascii="Arial" w:eastAsia="Times New Roman" w:hAnsi="Arial" w:cs="Arial"/>
                <w:b/>
                <w:sz w:val="16"/>
                <w:szCs w:val="16"/>
              </w:rPr>
              <w:t>NO CUMPLE</w:t>
            </w:r>
          </w:p>
        </w:tc>
      </w:tr>
      <w:tr w:rsidR="000A6352" w:rsidTr="000A6352">
        <w:trPr>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9E2AFA">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hideMark/>
          </w:tcPr>
          <w:p w:rsidR="000A6352" w:rsidRDefault="000A6352">
            <w:pPr>
              <w:spacing w:after="0"/>
              <w:rPr>
                <w:rFonts w:ascii="Arial" w:eastAsia="Times New Roman" w:hAnsi="Arial" w:cs="Arial"/>
                <w:color w:val="000000"/>
                <w:sz w:val="19"/>
                <w:szCs w:val="19"/>
              </w:rPr>
            </w:pPr>
            <w:r>
              <w:rPr>
                <w:rFonts w:ascii="Arial" w:eastAsia="Times New Roman" w:hAnsi="Arial" w:cs="Arial"/>
                <w:color w:val="000000"/>
                <w:sz w:val="19"/>
                <w:szCs w:val="19"/>
              </w:rPr>
              <w:t>Cantidad:</w:t>
            </w:r>
            <w:r>
              <w:rPr>
                <w:rFonts w:ascii="Arial" w:eastAsia="Times New Roman" w:hAnsi="Arial" w:cs="Arial"/>
                <w:sz w:val="19"/>
                <w:szCs w:val="19"/>
              </w:rPr>
              <w:t xml:space="preserve"> doce (12)</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hideMark/>
          </w:tcPr>
          <w:p w:rsidR="000A6352" w:rsidRDefault="000A6352">
            <w:pPr>
              <w:spacing w:after="0"/>
              <w:rPr>
                <w:rFonts w:ascii="Arial" w:eastAsia="Times New Roman" w:hAnsi="Arial" w:cs="Arial"/>
                <w:sz w:val="19"/>
                <w:szCs w:val="19"/>
              </w:rPr>
            </w:pPr>
            <w:r>
              <w:rPr>
                <w:rFonts w:ascii="Arial" w:eastAsia="Times New Roman" w:hAnsi="Arial" w:cs="Arial"/>
                <w:color w:val="000000"/>
                <w:sz w:val="19"/>
                <w:szCs w:val="19"/>
              </w:rPr>
              <w:t>Marca: Especificar.</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hideMark/>
          </w:tcPr>
          <w:p w:rsidR="000A6352" w:rsidRDefault="000A6352">
            <w:pPr>
              <w:spacing w:after="0"/>
              <w:rPr>
                <w:rFonts w:ascii="Arial" w:eastAsia="Times New Roman" w:hAnsi="Arial" w:cs="Arial"/>
                <w:sz w:val="19"/>
                <w:szCs w:val="19"/>
              </w:rPr>
            </w:pPr>
            <w:r>
              <w:rPr>
                <w:rFonts w:ascii="Arial" w:eastAsia="Times New Roman" w:hAnsi="Arial" w:cs="Arial"/>
                <w:color w:val="000000"/>
                <w:sz w:val="19"/>
                <w:szCs w:val="19"/>
              </w:rPr>
              <w:t>Modelo: Especificar.</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50"/>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hideMark/>
          </w:tcPr>
          <w:p w:rsidR="000A6352" w:rsidRDefault="000A6352">
            <w:pPr>
              <w:spacing w:after="0"/>
              <w:rPr>
                <w:rFonts w:ascii="Arial" w:eastAsia="Times New Roman" w:hAnsi="Arial" w:cs="Arial"/>
                <w:color w:val="000000"/>
                <w:sz w:val="19"/>
                <w:szCs w:val="19"/>
              </w:rPr>
            </w:pPr>
            <w:r>
              <w:rPr>
                <w:rFonts w:ascii="Arial" w:eastAsia="Times New Roman" w:hAnsi="Arial" w:cs="Arial"/>
                <w:color w:val="000000"/>
                <w:sz w:val="19"/>
                <w:szCs w:val="19"/>
              </w:rPr>
              <w:t>Factor de Forma: AIO (ALL IN ONE)</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555"/>
          <w:jc w:val="center"/>
        </w:trPr>
        <w:tc>
          <w:tcPr>
            <w:tcW w:w="604" w:type="pct"/>
            <w:vMerge w:val="restar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vAlign w:val="center"/>
            <w:hideMark/>
          </w:tcPr>
          <w:p w:rsidR="000A6352" w:rsidRDefault="000A6352">
            <w:pPr>
              <w:spacing w:after="0"/>
              <w:jc w:val="both"/>
              <w:rPr>
                <w:rFonts w:ascii="Arial" w:eastAsia="Times New Roman" w:hAnsi="Arial" w:cs="Arial"/>
                <w:color w:val="000000"/>
                <w:sz w:val="19"/>
                <w:szCs w:val="19"/>
              </w:rPr>
            </w:pPr>
            <w:r>
              <w:rPr>
                <w:rFonts w:ascii="Arial" w:eastAsia="Times New Roman" w:hAnsi="Arial" w:cs="Arial"/>
                <w:color w:val="000000"/>
                <w:sz w:val="19"/>
                <w:szCs w:val="19"/>
              </w:rPr>
              <w:t>Pantalla: LED IPS o WVA mínimo 23”.8, máximo 27”.</w:t>
            </w:r>
          </w:p>
          <w:p w:rsidR="000A6352" w:rsidRDefault="000A6352">
            <w:pPr>
              <w:spacing w:after="0"/>
              <w:jc w:val="both"/>
              <w:rPr>
                <w:rFonts w:ascii="Arial" w:eastAsia="Times New Roman" w:hAnsi="Arial" w:cs="Arial"/>
                <w:color w:val="000000"/>
                <w:sz w:val="19"/>
                <w:szCs w:val="19"/>
              </w:rPr>
            </w:pPr>
            <w:r>
              <w:rPr>
                <w:rFonts w:ascii="Arial" w:eastAsia="Times New Roman" w:hAnsi="Arial" w:cs="Arial"/>
                <w:color w:val="000000"/>
                <w:sz w:val="19"/>
                <w:szCs w:val="19"/>
              </w:rPr>
              <w:t xml:space="preserve">La pantalla debe ser anti </w:t>
            </w:r>
            <w:proofErr w:type="spellStart"/>
            <w:r>
              <w:rPr>
                <w:rFonts w:ascii="Arial" w:eastAsia="Times New Roman" w:hAnsi="Arial" w:cs="Arial"/>
                <w:color w:val="000000"/>
                <w:sz w:val="19"/>
                <w:szCs w:val="19"/>
              </w:rPr>
              <w:t>reflectiva</w:t>
            </w:r>
            <w:proofErr w:type="spellEnd"/>
            <w:r>
              <w:rPr>
                <w:rFonts w:ascii="Arial" w:eastAsia="Times New Roman" w:hAnsi="Arial" w:cs="Arial"/>
                <w:color w:val="000000"/>
                <w:sz w:val="19"/>
                <w:szCs w:val="19"/>
              </w:rPr>
              <w:t xml:space="preserve"> y no táctil.</w:t>
            </w:r>
          </w:p>
          <w:p w:rsidR="000A6352" w:rsidRDefault="000A6352">
            <w:pPr>
              <w:spacing w:after="0"/>
              <w:rPr>
                <w:rFonts w:ascii="Arial" w:eastAsia="Times New Roman" w:hAnsi="Arial" w:cs="Arial"/>
                <w:color w:val="000000"/>
                <w:sz w:val="19"/>
                <w:szCs w:val="19"/>
              </w:rPr>
            </w:pPr>
            <w:proofErr w:type="spellStart"/>
            <w:r>
              <w:rPr>
                <w:rFonts w:ascii="Arial" w:eastAsia="Times New Roman" w:hAnsi="Arial" w:cs="Arial"/>
                <w:color w:val="000000"/>
                <w:sz w:val="19"/>
                <w:szCs w:val="19"/>
              </w:rPr>
              <w:t>Bezel</w:t>
            </w:r>
            <w:proofErr w:type="spellEnd"/>
            <w:r>
              <w:rPr>
                <w:rFonts w:ascii="Arial" w:eastAsia="Times New Roman" w:hAnsi="Arial" w:cs="Arial"/>
                <w:color w:val="000000"/>
                <w:sz w:val="19"/>
                <w:szCs w:val="19"/>
              </w:rPr>
              <w:t xml:space="preserve"> Laterales: </w:t>
            </w:r>
            <w:proofErr w:type="spellStart"/>
            <w:r>
              <w:rPr>
                <w:rFonts w:ascii="Arial" w:eastAsia="Times New Roman" w:hAnsi="Arial" w:cs="Arial"/>
                <w:color w:val="000000"/>
                <w:sz w:val="19"/>
                <w:szCs w:val="19"/>
              </w:rPr>
              <w:t>Borderless</w:t>
            </w:r>
            <w:proofErr w:type="spellEnd"/>
          </w:p>
        </w:tc>
        <w:tc>
          <w:tcPr>
            <w:tcW w:w="455" w:type="pct"/>
            <w:tcBorders>
              <w:top w:val="single" w:sz="4" w:space="0" w:color="auto"/>
              <w:left w:val="single" w:sz="4" w:space="0" w:color="auto"/>
              <w:bottom w:val="single" w:sz="4" w:space="0" w:color="auto"/>
              <w:right w:val="single" w:sz="4" w:space="0" w:color="auto"/>
            </w:tcBorders>
            <w:hideMark/>
          </w:tcPr>
          <w:p w:rsidR="000A6352" w:rsidRDefault="000A6352">
            <w:pPr>
              <w:spacing w:after="0"/>
              <w:rPr>
                <w:rFonts w:ascii="Arial" w:eastAsia="Times New Roman" w:hAnsi="Arial" w:cs="Arial"/>
                <w:sz w:val="19"/>
                <w:szCs w:val="19"/>
              </w:rPr>
            </w:pPr>
            <w:r>
              <w:rPr>
                <w:rFonts w:ascii="Arial" w:eastAsia="Times New Roman" w:hAnsi="Arial" w:cs="Arial"/>
                <w:sz w:val="19"/>
                <w:szCs w:val="19"/>
              </w:rPr>
              <w:t xml:space="preserve">   </w:t>
            </w: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37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A6352" w:rsidRDefault="000A6352">
            <w:pPr>
              <w:spacing w:after="0" w:line="240" w:lineRule="auto"/>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vAlign w:val="center"/>
            <w:hideMark/>
          </w:tcPr>
          <w:p w:rsidR="000A6352" w:rsidRDefault="000A6352">
            <w:pPr>
              <w:spacing w:after="0"/>
              <w:jc w:val="both"/>
              <w:rPr>
                <w:rFonts w:ascii="Arial" w:eastAsia="Arial" w:hAnsi="Arial" w:cs="Arial"/>
                <w:sz w:val="19"/>
                <w:szCs w:val="19"/>
              </w:rPr>
            </w:pPr>
            <w:r>
              <w:rPr>
                <w:rFonts w:ascii="Arial" w:eastAsia="Arial" w:hAnsi="Arial" w:cs="Arial"/>
                <w:sz w:val="19"/>
                <w:szCs w:val="19"/>
              </w:rPr>
              <w:t xml:space="preserve">Base: la base de la pantalla debe permitir: </w:t>
            </w:r>
          </w:p>
          <w:p w:rsidR="000A6352" w:rsidRDefault="000A6352">
            <w:pPr>
              <w:spacing w:after="0"/>
              <w:ind w:left="720"/>
              <w:jc w:val="both"/>
              <w:rPr>
                <w:rFonts w:ascii="Arial" w:eastAsia="Arial" w:hAnsi="Arial" w:cs="Arial"/>
                <w:sz w:val="19"/>
                <w:szCs w:val="19"/>
              </w:rPr>
            </w:pPr>
            <w:r>
              <w:rPr>
                <w:rFonts w:ascii="Arial" w:eastAsia="Arial" w:hAnsi="Arial" w:cs="Arial"/>
                <w:sz w:val="19"/>
                <w:szCs w:val="19"/>
              </w:rPr>
              <w:t>Altura ajustable.</w:t>
            </w:r>
          </w:p>
          <w:p w:rsidR="000A6352" w:rsidRDefault="000A6352">
            <w:pPr>
              <w:spacing w:after="0"/>
              <w:ind w:left="720"/>
              <w:jc w:val="both"/>
              <w:rPr>
                <w:rFonts w:ascii="Arial" w:eastAsia="Times New Roman" w:hAnsi="Arial" w:cs="Arial"/>
                <w:sz w:val="19"/>
                <w:szCs w:val="19"/>
              </w:rPr>
            </w:pPr>
            <w:r>
              <w:rPr>
                <w:rFonts w:ascii="Arial" w:eastAsia="Arial" w:hAnsi="Arial" w:cs="Arial"/>
                <w:sz w:val="19"/>
                <w:szCs w:val="19"/>
              </w:rPr>
              <w:t>Inclinación ajustable.</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hideMark/>
          </w:tcPr>
          <w:p w:rsidR="000A6352" w:rsidRDefault="000A6352">
            <w:pPr>
              <w:spacing w:after="0"/>
              <w:jc w:val="both"/>
              <w:rPr>
                <w:rFonts w:ascii="Arial" w:eastAsia="Times New Roman" w:hAnsi="Arial" w:cs="Arial"/>
                <w:sz w:val="19"/>
                <w:szCs w:val="19"/>
              </w:rPr>
            </w:pPr>
            <w:r>
              <w:rPr>
                <w:rFonts w:ascii="Arial" w:eastAsia="Times New Roman" w:hAnsi="Arial" w:cs="Arial"/>
                <w:sz w:val="19"/>
                <w:szCs w:val="19"/>
              </w:rPr>
              <w:t>Año de fabricación: 2023 última versión.</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hideMark/>
          </w:tcPr>
          <w:p w:rsidR="000A6352" w:rsidRDefault="000A6352">
            <w:pPr>
              <w:spacing w:after="0"/>
              <w:rPr>
                <w:rFonts w:ascii="Arial" w:eastAsia="Times New Roman" w:hAnsi="Arial" w:cs="Arial"/>
                <w:sz w:val="19"/>
                <w:szCs w:val="19"/>
              </w:rPr>
            </w:pPr>
            <w:r>
              <w:rPr>
                <w:rFonts w:ascii="Arial" w:eastAsia="Times New Roman" w:hAnsi="Arial" w:cs="Arial"/>
                <w:sz w:val="19"/>
                <w:szCs w:val="19"/>
              </w:rPr>
              <w:t>Resolución mínima de la pantalla: 1920*1080.</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hideMark/>
          </w:tcPr>
          <w:p w:rsidR="000A6352" w:rsidRDefault="000A6352">
            <w:pPr>
              <w:spacing w:after="0"/>
              <w:rPr>
                <w:rFonts w:ascii="Arial" w:eastAsia="Times New Roman" w:hAnsi="Arial" w:cs="Arial"/>
                <w:sz w:val="19"/>
                <w:szCs w:val="19"/>
              </w:rPr>
            </w:pPr>
            <w:r>
              <w:rPr>
                <w:rFonts w:ascii="Arial" w:eastAsia="Times New Roman" w:hAnsi="Arial" w:cs="Arial"/>
                <w:sz w:val="19"/>
                <w:szCs w:val="19"/>
              </w:rPr>
              <w:t>Color: Negro o Gris</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111"/>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D9D9D9"/>
            <w:hideMark/>
          </w:tcPr>
          <w:p w:rsidR="000A6352" w:rsidRDefault="000A6352">
            <w:pPr>
              <w:spacing w:after="0"/>
              <w:rPr>
                <w:rFonts w:ascii="Arial" w:eastAsia="Times New Roman" w:hAnsi="Arial" w:cs="Arial"/>
                <w:sz w:val="19"/>
                <w:szCs w:val="19"/>
              </w:rPr>
            </w:pPr>
            <w:r>
              <w:rPr>
                <w:rFonts w:ascii="Arial" w:eastAsia="Times New Roman" w:hAnsi="Arial" w:cs="Arial"/>
                <w:b/>
                <w:sz w:val="19"/>
                <w:szCs w:val="19"/>
              </w:rPr>
              <w:t>PROCESADOR</w:t>
            </w:r>
          </w:p>
        </w:tc>
      </w:tr>
      <w:tr w:rsidR="000A6352" w:rsidTr="000A6352">
        <w:trPr>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vAlign w:val="center"/>
            <w:hideMark/>
          </w:tcPr>
          <w:p w:rsidR="000A6352" w:rsidRDefault="000A6352">
            <w:pPr>
              <w:spacing w:after="0"/>
              <w:jc w:val="both"/>
              <w:rPr>
                <w:rFonts w:ascii="Arial" w:eastAsia="Times New Roman" w:hAnsi="Arial" w:cs="Arial"/>
                <w:sz w:val="19"/>
                <w:szCs w:val="19"/>
              </w:rPr>
            </w:pPr>
            <w:r>
              <w:rPr>
                <w:rFonts w:ascii="Arial" w:eastAsia="Times New Roman" w:hAnsi="Arial" w:cs="Arial"/>
                <w:sz w:val="19"/>
                <w:szCs w:val="19"/>
              </w:rPr>
              <w:t>Marca: especificar</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vAlign w:val="center"/>
            <w:hideMark/>
          </w:tcPr>
          <w:p w:rsidR="000A6352" w:rsidRDefault="000A6352">
            <w:pPr>
              <w:spacing w:after="0"/>
              <w:jc w:val="both"/>
              <w:rPr>
                <w:rFonts w:ascii="Arial" w:eastAsia="Times New Roman" w:hAnsi="Arial" w:cs="Arial"/>
                <w:sz w:val="19"/>
                <w:szCs w:val="19"/>
              </w:rPr>
            </w:pPr>
            <w:r>
              <w:rPr>
                <w:rFonts w:ascii="Arial" w:eastAsia="Times New Roman" w:hAnsi="Arial" w:cs="Arial"/>
                <w:sz w:val="19"/>
                <w:szCs w:val="19"/>
              </w:rPr>
              <w:t>Modelo: especificar</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bookmarkStart w:id="1" w:name="_Hlk127125887"/>
          </w:p>
        </w:tc>
        <w:tc>
          <w:tcPr>
            <w:tcW w:w="3572" w:type="pct"/>
            <w:tcBorders>
              <w:top w:val="single" w:sz="4" w:space="0" w:color="auto"/>
              <w:left w:val="single" w:sz="4" w:space="0" w:color="auto"/>
              <w:bottom w:val="single" w:sz="4" w:space="0" w:color="auto"/>
              <w:right w:val="single" w:sz="4" w:space="0" w:color="auto"/>
            </w:tcBorders>
            <w:vAlign w:val="center"/>
          </w:tcPr>
          <w:p w:rsidR="000A6352" w:rsidRDefault="000A6352">
            <w:pPr>
              <w:spacing w:after="0"/>
              <w:jc w:val="both"/>
              <w:rPr>
                <w:rFonts w:ascii="Arial" w:eastAsia="Times New Roman" w:hAnsi="Arial" w:cs="Arial"/>
                <w:sz w:val="19"/>
                <w:szCs w:val="19"/>
              </w:rPr>
            </w:pPr>
            <w:r>
              <w:rPr>
                <w:rFonts w:ascii="Arial" w:eastAsia="Times New Roman" w:hAnsi="Arial" w:cs="Arial"/>
                <w:sz w:val="19"/>
                <w:szCs w:val="19"/>
              </w:rPr>
              <w:t>Procesador para ambiente corporativo, equipo de escritorio, fecha lanzamiento desde Primer trimestre 2022</w:t>
            </w:r>
          </w:p>
          <w:p w:rsidR="000A6352" w:rsidRDefault="000A6352">
            <w:pPr>
              <w:spacing w:after="0"/>
              <w:jc w:val="both"/>
              <w:rPr>
                <w:rFonts w:ascii="Arial" w:eastAsia="Times New Roman" w:hAnsi="Arial" w:cs="Arial"/>
                <w:sz w:val="2"/>
                <w:szCs w:val="2"/>
              </w:rPr>
            </w:pPr>
          </w:p>
          <w:p w:rsidR="000A6352" w:rsidRDefault="000A6352">
            <w:pPr>
              <w:spacing w:after="0"/>
              <w:jc w:val="both"/>
              <w:rPr>
                <w:rFonts w:ascii="Arial" w:eastAsia="Times New Roman" w:hAnsi="Arial" w:cs="Arial"/>
                <w:sz w:val="19"/>
                <w:szCs w:val="19"/>
              </w:rPr>
            </w:pPr>
            <w:r>
              <w:rPr>
                <w:rFonts w:ascii="Arial" w:eastAsia="Times New Roman" w:hAnsi="Arial" w:cs="Arial"/>
                <w:sz w:val="19"/>
                <w:szCs w:val="19"/>
              </w:rPr>
              <w:t xml:space="preserve">Potencia de diseño térmico </w:t>
            </w:r>
            <w:r>
              <w:rPr>
                <w:rFonts w:ascii="Arial" w:eastAsia="Times New Roman" w:hAnsi="Arial" w:cs="Arial"/>
                <w:sz w:val="19"/>
                <w:szCs w:val="19"/>
                <w:u w:val="single"/>
              </w:rPr>
              <w:t>(</w:t>
            </w:r>
            <w:r>
              <w:rPr>
                <w:rFonts w:ascii="Arial" w:eastAsia="Times New Roman" w:hAnsi="Arial" w:cs="Arial"/>
                <w:b/>
                <w:bCs/>
                <w:sz w:val="19"/>
                <w:szCs w:val="19"/>
                <w:u w:val="single"/>
              </w:rPr>
              <w:t>TDP) Mínimo</w:t>
            </w:r>
            <w:r>
              <w:rPr>
                <w:rFonts w:ascii="Arial" w:eastAsia="Times New Roman" w:hAnsi="Arial" w:cs="Arial"/>
                <w:sz w:val="19"/>
                <w:szCs w:val="19"/>
              </w:rPr>
              <w:t xml:space="preserve"> 65W</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b/>
                <w:bCs/>
                <w:color w:val="FF0000"/>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b/>
                <w:bCs/>
                <w:color w:val="FF0000"/>
                <w:sz w:val="19"/>
                <w:szCs w:val="19"/>
              </w:rPr>
            </w:pPr>
          </w:p>
        </w:tc>
      </w:tr>
      <w:tr w:rsidR="000A6352" w:rsidTr="000A6352">
        <w:trPr>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hideMark/>
          </w:tcPr>
          <w:p w:rsidR="000A6352" w:rsidRDefault="000A6352">
            <w:pPr>
              <w:spacing w:after="0"/>
              <w:jc w:val="both"/>
              <w:rPr>
                <w:rFonts w:ascii="Arial" w:eastAsia="Times New Roman" w:hAnsi="Arial" w:cs="Arial"/>
                <w:sz w:val="19"/>
                <w:szCs w:val="19"/>
              </w:rPr>
            </w:pPr>
            <w:r>
              <w:rPr>
                <w:rFonts w:ascii="Arial" w:eastAsia="Times New Roman" w:hAnsi="Arial" w:cs="Arial"/>
                <w:sz w:val="19"/>
                <w:szCs w:val="19"/>
              </w:rPr>
              <w:t xml:space="preserve">Velocidad del Reloj: Mínimo 3.0 GHZ.   </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hideMark/>
          </w:tcPr>
          <w:p w:rsidR="000A6352" w:rsidRDefault="000A6352">
            <w:pPr>
              <w:spacing w:after="0"/>
              <w:jc w:val="both"/>
              <w:rPr>
                <w:rFonts w:ascii="Arial" w:eastAsia="Times New Roman" w:hAnsi="Arial" w:cs="Arial"/>
                <w:sz w:val="19"/>
                <w:szCs w:val="19"/>
              </w:rPr>
            </w:pPr>
            <w:r>
              <w:rPr>
                <w:rFonts w:ascii="Arial" w:eastAsia="Arial" w:hAnsi="Arial" w:cs="Arial"/>
                <w:sz w:val="19"/>
                <w:szCs w:val="19"/>
              </w:rPr>
              <w:t xml:space="preserve">Velocidad máxima: Mínimo 4.6 GHZ.    </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hideMark/>
          </w:tcPr>
          <w:p w:rsidR="000A6352" w:rsidRDefault="000A6352">
            <w:pPr>
              <w:spacing w:after="0"/>
              <w:jc w:val="both"/>
              <w:rPr>
                <w:rFonts w:ascii="Arial" w:eastAsia="Times New Roman" w:hAnsi="Arial" w:cs="Arial"/>
                <w:sz w:val="19"/>
                <w:szCs w:val="19"/>
              </w:rPr>
            </w:pPr>
            <w:r>
              <w:rPr>
                <w:rFonts w:ascii="Arial" w:eastAsia="Times New Roman" w:hAnsi="Arial" w:cs="Arial"/>
                <w:sz w:val="19"/>
                <w:szCs w:val="19"/>
              </w:rPr>
              <w:t>Memoria Caché: Mínimo 18 MB</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hideMark/>
          </w:tcPr>
          <w:p w:rsidR="000A6352" w:rsidRDefault="000A6352">
            <w:pPr>
              <w:spacing w:after="0"/>
              <w:jc w:val="both"/>
              <w:rPr>
                <w:rFonts w:ascii="Arial" w:eastAsia="Times New Roman" w:hAnsi="Arial" w:cs="Arial"/>
                <w:sz w:val="19"/>
                <w:szCs w:val="19"/>
              </w:rPr>
            </w:pPr>
            <w:r>
              <w:rPr>
                <w:rFonts w:ascii="Arial" w:eastAsia="Times New Roman" w:hAnsi="Arial" w:cs="Arial"/>
                <w:sz w:val="19"/>
                <w:szCs w:val="19"/>
              </w:rPr>
              <w:t>Cantidad de núcleos: mínima 6</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hideMark/>
          </w:tcPr>
          <w:p w:rsidR="000A6352" w:rsidRDefault="000A6352">
            <w:pPr>
              <w:spacing w:after="0"/>
              <w:jc w:val="both"/>
              <w:rPr>
                <w:rFonts w:ascii="Arial" w:eastAsia="Times New Roman" w:hAnsi="Arial" w:cs="Arial"/>
                <w:sz w:val="19"/>
                <w:szCs w:val="19"/>
              </w:rPr>
            </w:pPr>
            <w:r>
              <w:rPr>
                <w:rFonts w:ascii="Arial" w:eastAsia="Times New Roman" w:hAnsi="Arial" w:cs="Arial"/>
                <w:sz w:val="19"/>
                <w:szCs w:val="19"/>
              </w:rPr>
              <w:t>Cantidad de subprocesos: mínimo 12</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204"/>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tcPr>
          <w:p w:rsidR="000A6352" w:rsidRDefault="000A6352">
            <w:pPr>
              <w:spacing w:after="0"/>
              <w:jc w:val="both"/>
              <w:rPr>
                <w:rFonts w:ascii="Arial" w:eastAsia="Times New Roman" w:hAnsi="Arial" w:cs="Arial"/>
                <w:sz w:val="19"/>
                <w:szCs w:val="19"/>
              </w:rPr>
            </w:pPr>
            <w:r>
              <w:rPr>
                <w:rFonts w:ascii="Arial" w:eastAsia="Times New Roman" w:hAnsi="Arial" w:cs="Arial"/>
                <w:sz w:val="19"/>
                <w:szCs w:val="19"/>
              </w:rPr>
              <w:t>Tipo: Corporativo y Modelo para ambiente empresarial. El procesador debe estar bloqueado para la opción de OVERCLOCKING. Debe ser verificable en la página web del fabricante del procesador.</w:t>
            </w:r>
          </w:p>
          <w:p w:rsidR="000A6352" w:rsidRDefault="000A6352">
            <w:pPr>
              <w:spacing w:after="0"/>
              <w:jc w:val="both"/>
              <w:rPr>
                <w:rFonts w:ascii="Arial" w:eastAsia="Times New Roman" w:hAnsi="Arial" w:cs="Arial"/>
                <w:sz w:val="12"/>
                <w:szCs w:val="12"/>
              </w:rPr>
            </w:pPr>
          </w:p>
          <w:p w:rsidR="000A6352" w:rsidRDefault="000A6352">
            <w:pPr>
              <w:spacing w:after="0"/>
              <w:jc w:val="both"/>
              <w:rPr>
                <w:rFonts w:ascii="Arial" w:eastAsia="Times New Roman" w:hAnsi="Arial" w:cs="Arial"/>
                <w:sz w:val="19"/>
                <w:szCs w:val="19"/>
              </w:rPr>
            </w:pPr>
            <w:r>
              <w:rPr>
                <w:rFonts w:ascii="Arial" w:eastAsia="Times New Roman" w:hAnsi="Arial" w:cs="Arial"/>
                <w:sz w:val="19"/>
                <w:szCs w:val="19"/>
              </w:rPr>
              <w:t>Todas las especificaciones mínimas relacionadas con el procesador deben ser verificables en la página WEB del fabricante del procesador. Indicar link</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rPr>
                <w:rFonts w:ascii="Arial" w:eastAsia="Times New Roman" w:hAnsi="Arial" w:cs="Arial"/>
                <w:sz w:val="19"/>
                <w:szCs w:val="19"/>
              </w:rPr>
            </w:pPr>
          </w:p>
        </w:tc>
      </w:tr>
      <w:tr w:rsidR="000A6352" w:rsidTr="000A6352">
        <w:trPr>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hideMark/>
          </w:tcPr>
          <w:p w:rsidR="000A6352" w:rsidRDefault="000A6352">
            <w:pPr>
              <w:spacing w:after="0"/>
              <w:jc w:val="both"/>
              <w:rPr>
                <w:rFonts w:ascii="Arial" w:eastAsia="Times New Roman" w:hAnsi="Arial" w:cs="Arial"/>
                <w:sz w:val="19"/>
                <w:szCs w:val="19"/>
              </w:rPr>
            </w:pPr>
            <w:r>
              <w:rPr>
                <w:rFonts w:ascii="Arial" w:eastAsia="Times New Roman" w:hAnsi="Arial" w:cs="Arial"/>
                <w:sz w:val="19"/>
                <w:szCs w:val="19"/>
              </w:rPr>
              <w:t>Anexar certificación del fabricante del procesador ofertado, donde se verifique que el procesador es para ambiente corporativo y que cumple con todas las especificaciones técnicas solicitadas.</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96"/>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vAlign w:val="center"/>
            <w:hideMark/>
          </w:tcPr>
          <w:p w:rsidR="000A6352" w:rsidRDefault="000A6352">
            <w:pPr>
              <w:spacing w:after="0"/>
              <w:rPr>
                <w:rFonts w:ascii="Arial" w:eastAsia="Times New Roman" w:hAnsi="Arial" w:cs="Arial"/>
                <w:sz w:val="19"/>
                <w:szCs w:val="19"/>
              </w:rPr>
            </w:pPr>
            <w:r>
              <w:rPr>
                <w:rFonts w:ascii="Arial" w:eastAsia="Times New Roman" w:hAnsi="Arial" w:cs="Arial"/>
                <w:sz w:val="19"/>
                <w:szCs w:val="19"/>
              </w:rPr>
              <w:t>Chipset Corporativo: especificar.</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96"/>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rsidR="000A6352" w:rsidRDefault="000A6352">
            <w:pPr>
              <w:spacing w:after="0"/>
              <w:rPr>
                <w:rFonts w:ascii="Arial" w:eastAsia="Times New Roman" w:hAnsi="Arial" w:cs="Arial"/>
                <w:b/>
                <w:bCs/>
                <w:sz w:val="19"/>
                <w:szCs w:val="19"/>
              </w:rPr>
            </w:pPr>
            <w:r>
              <w:rPr>
                <w:rFonts w:ascii="Arial" w:eastAsia="Times New Roman" w:hAnsi="Arial" w:cs="Arial"/>
                <w:b/>
                <w:bCs/>
                <w:sz w:val="19"/>
                <w:szCs w:val="19"/>
              </w:rPr>
              <w:t>ADMINISTRACIÓN FUERA DE BANDA</w:t>
            </w:r>
          </w:p>
        </w:tc>
      </w:tr>
      <w:tr w:rsidR="000A6352" w:rsidTr="000A6352">
        <w:trPr>
          <w:trHeight w:val="96"/>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vAlign w:val="center"/>
            <w:hideMark/>
          </w:tcPr>
          <w:p w:rsidR="000A6352" w:rsidRDefault="000A6352">
            <w:pPr>
              <w:spacing w:after="0"/>
              <w:rPr>
                <w:rFonts w:ascii="Arial" w:eastAsia="Times New Roman" w:hAnsi="Arial" w:cs="Arial"/>
                <w:sz w:val="19"/>
                <w:szCs w:val="19"/>
              </w:rPr>
            </w:pPr>
            <w:r>
              <w:rPr>
                <w:rFonts w:ascii="Arial" w:eastAsia="Times New Roman" w:hAnsi="Arial" w:cs="Arial"/>
                <w:sz w:val="19"/>
                <w:szCs w:val="19"/>
              </w:rPr>
              <w:t>Mínimo debe tener habilitada la administración fuera de banda.</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bookmarkEnd w:id="1"/>
      </w:tr>
      <w:tr w:rsidR="000A6352" w:rsidTr="000A6352">
        <w:trPr>
          <w:trHeight w:val="53"/>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D9D9D9"/>
            <w:hideMark/>
          </w:tcPr>
          <w:p w:rsidR="000A6352" w:rsidRDefault="000A6352">
            <w:pPr>
              <w:spacing w:after="0"/>
              <w:rPr>
                <w:rFonts w:ascii="Arial" w:eastAsia="Times New Roman" w:hAnsi="Arial" w:cs="Arial"/>
                <w:sz w:val="19"/>
                <w:szCs w:val="19"/>
              </w:rPr>
            </w:pPr>
            <w:r>
              <w:rPr>
                <w:rFonts w:ascii="Arial" w:eastAsia="Times New Roman" w:hAnsi="Arial" w:cs="Arial"/>
                <w:b/>
                <w:sz w:val="19"/>
                <w:szCs w:val="19"/>
              </w:rPr>
              <w:t xml:space="preserve">DISCO DURO </w:t>
            </w:r>
          </w:p>
        </w:tc>
      </w:tr>
      <w:tr w:rsidR="000A6352" w:rsidTr="000A6352">
        <w:trPr>
          <w:trHeight w:val="180"/>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40"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hideMark/>
          </w:tcPr>
          <w:p w:rsidR="000A6352" w:rsidRDefault="000A6352">
            <w:pPr>
              <w:spacing w:after="0" w:line="240" w:lineRule="auto"/>
              <w:jc w:val="both"/>
              <w:rPr>
                <w:rFonts w:ascii="Arial" w:eastAsia="Times New Roman" w:hAnsi="Arial" w:cs="Arial"/>
                <w:sz w:val="19"/>
                <w:szCs w:val="19"/>
              </w:rPr>
            </w:pPr>
            <w:r>
              <w:rPr>
                <w:rFonts w:ascii="Arial" w:eastAsia="Times New Roman" w:hAnsi="Arial" w:cs="Arial"/>
                <w:sz w:val="19"/>
                <w:szCs w:val="19"/>
              </w:rPr>
              <w:t xml:space="preserve">Capacidad: Mínimo 01 unidad de estado sólido SSD, 512 GB. Gen 4x4 </w:t>
            </w:r>
            <w:proofErr w:type="spellStart"/>
            <w:r>
              <w:rPr>
                <w:rFonts w:ascii="Arial" w:eastAsia="Times New Roman" w:hAnsi="Arial" w:cs="Arial"/>
                <w:sz w:val="19"/>
                <w:szCs w:val="19"/>
              </w:rPr>
              <w:t>PCIe</w:t>
            </w:r>
            <w:proofErr w:type="spellEnd"/>
            <w:r>
              <w:rPr>
                <w:rFonts w:ascii="Arial" w:eastAsia="Times New Roman" w:hAnsi="Arial" w:cs="Arial"/>
                <w:sz w:val="19"/>
                <w:szCs w:val="19"/>
              </w:rPr>
              <w:t xml:space="preserve"> </w:t>
            </w:r>
            <w:proofErr w:type="spellStart"/>
            <w:r>
              <w:rPr>
                <w:rFonts w:ascii="Arial" w:eastAsia="Times New Roman" w:hAnsi="Arial" w:cs="Arial"/>
                <w:sz w:val="19"/>
                <w:szCs w:val="19"/>
              </w:rPr>
              <w:t>NVMe</w:t>
            </w:r>
            <w:proofErr w:type="spellEnd"/>
            <w:r>
              <w:rPr>
                <w:rFonts w:ascii="Arial" w:eastAsia="Times New Roman" w:hAnsi="Arial" w:cs="Arial"/>
                <w:sz w:val="19"/>
                <w:szCs w:val="19"/>
              </w:rPr>
              <w:t xml:space="preserve"> M.2</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61"/>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D9D9D9"/>
            <w:hideMark/>
          </w:tcPr>
          <w:p w:rsidR="000A6352" w:rsidRDefault="000A6352">
            <w:pPr>
              <w:spacing w:after="0"/>
              <w:rPr>
                <w:rFonts w:ascii="Arial" w:eastAsia="Times New Roman" w:hAnsi="Arial" w:cs="Arial"/>
                <w:sz w:val="19"/>
                <w:szCs w:val="19"/>
              </w:rPr>
            </w:pPr>
            <w:r>
              <w:rPr>
                <w:rFonts w:ascii="Arial" w:eastAsia="Times New Roman" w:hAnsi="Arial" w:cs="Arial"/>
                <w:b/>
                <w:sz w:val="19"/>
                <w:szCs w:val="19"/>
              </w:rPr>
              <w:t>MEMORIA RAM</w:t>
            </w:r>
          </w:p>
        </w:tc>
      </w:tr>
      <w:tr w:rsidR="000A6352" w:rsidTr="000A6352">
        <w:trPr>
          <w:trHeight w:val="61"/>
          <w:jc w:val="center"/>
        </w:trPr>
        <w:tc>
          <w:tcPr>
            <w:tcW w:w="604" w:type="pct"/>
            <w:tcBorders>
              <w:top w:val="single" w:sz="4" w:space="0" w:color="auto"/>
              <w:left w:val="single" w:sz="4" w:space="0" w:color="auto"/>
              <w:bottom w:val="single" w:sz="4" w:space="0" w:color="auto"/>
              <w:right w:val="single" w:sz="4" w:space="0" w:color="auto"/>
            </w:tcBorders>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vAlign w:val="center"/>
            <w:hideMark/>
          </w:tcPr>
          <w:p w:rsidR="000A6352" w:rsidRDefault="000A6352">
            <w:pPr>
              <w:spacing w:after="0"/>
              <w:jc w:val="both"/>
              <w:rPr>
                <w:rFonts w:ascii="Arial" w:eastAsia="Times New Roman" w:hAnsi="Arial" w:cs="Arial"/>
                <w:sz w:val="19"/>
                <w:szCs w:val="19"/>
              </w:rPr>
            </w:pPr>
            <w:r>
              <w:rPr>
                <w:rFonts w:ascii="Arial" w:eastAsia="Times New Roman" w:hAnsi="Arial" w:cs="Arial"/>
                <w:sz w:val="19"/>
                <w:szCs w:val="19"/>
              </w:rPr>
              <w:t xml:space="preserve">Mínimo DDR4 16 GB </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266"/>
          <w:jc w:val="center"/>
        </w:trPr>
        <w:tc>
          <w:tcPr>
            <w:tcW w:w="604" w:type="pct"/>
            <w:tcBorders>
              <w:top w:val="single" w:sz="4" w:space="0" w:color="auto"/>
              <w:left w:val="single" w:sz="4" w:space="0" w:color="auto"/>
              <w:bottom w:val="single" w:sz="4" w:space="0" w:color="auto"/>
              <w:right w:val="single" w:sz="4" w:space="0" w:color="auto"/>
            </w:tcBorders>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vAlign w:val="center"/>
            <w:hideMark/>
          </w:tcPr>
          <w:p w:rsidR="000A6352" w:rsidRDefault="000A6352">
            <w:pPr>
              <w:spacing w:after="0"/>
              <w:jc w:val="both"/>
              <w:rPr>
                <w:rFonts w:ascii="Arial" w:eastAsia="Times New Roman" w:hAnsi="Arial" w:cs="Arial"/>
                <w:sz w:val="19"/>
                <w:szCs w:val="19"/>
              </w:rPr>
            </w:pPr>
            <w:r>
              <w:rPr>
                <w:rFonts w:ascii="Arial" w:eastAsia="Times New Roman" w:hAnsi="Arial" w:cs="Arial"/>
                <w:sz w:val="19"/>
                <w:szCs w:val="19"/>
              </w:rPr>
              <w:t>Configuración: (2x8GB), mínimo DDR4-3200 MHz DUAL CHANEL</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128"/>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rsidR="000A6352" w:rsidRDefault="000A6352">
            <w:pPr>
              <w:spacing w:after="0"/>
              <w:rPr>
                <w:rFonts w:ascii="Arial" w:eastAsia="Times New Roman" w:hAnsi="Arial" w:cs="Arial"/>
                <w:sz w:val="19"/>
                <w:szCs w:val="19"/>
              </w:rPr>
            </w:pPr>
            <w:r>
              <w:rPr>
                <w:rFonts w:ascii="Arial" w:eastAsia="Times New Roman" w:hAnsi="Arial" w:cs="Arial"/>
                <w:b/>
                <w:sz w:val="19"/>
                <w:szCs w:val="19"/>
              </w:rPr>
              <w:t>TARJETA GRÁFICA</w:t>
            </w:r>
          </w:p>
        </w:tc>
      </w:tr>
      <w:tr w:rsidR="000A6352" w:rsidTr="000A6352">
        <w:trPr>
          <w:trHeight w:val="611"/>
          <w:jc w:val="center"/>
        </w:trPr>
        <w:tc>
          <w:tcPr>
            <w:tcW w:w="604" w:type="pct"/>
            <w:tcBorders>
              <w:top w:val="single" w:sz="4" w:space="0" w:color="auto"/>
              <w:left w:val="single" w:sz="4" w:space="0" w:color="auto"/>
              <w:bottom w:val="single" w:sz="4" w:space="0" w:color="auto"/>
              <w:right w:val="single" w:sz="4" w:space="0" w:color="auto"/>
            </w:tcBorders>
          </w:tcPr>
          <w:p w:rsidR="000A6352" w:rsidRDefault="000A6352" w:rsidP="000A6352">
            <w:pPr>
              <w:numPr>
                <w:ilvl w:val="0"/>
                <w:numId w:val="11"/>
              </w:numPr>
              <w:tabs>
                <w:tab w:val="num" w:pos="1430"/>
              </w:tabs>
              <w:spacing w:after="0" w:line="240"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vAlign w:val="center"/>
            <w:hideMark/>
          </w:tcPr>
          <w:p w:rsidR="000A6352" w:rsidRDefault="000A6352">
            <w:pPr>
              <w:spacing w:after="0"/>
              <w:rPr>
                <w:rFonts w:ascii="Arial" w:eastAsia="Times New Roman" w:hAnsi="Arial" w:cs="Arial"/>
                <w:sz w:val="19"/>
                <w:szCs w:val="19"/>
              </w:rPr>
            </w:pPr>
            <w:proofErr w:type="gramStart"/>
            <w:r>
              <w:rPr>
                <w:rFonts w:ascii="Arial" w:eastAsia="Times New Roman" w:hAnsi="Arial" w:cs="Arial"/>
                <w:sz w:val="19"/>
                <w:szCs w:val="19"/>
              </w:rPr>
              <w:t>Integrada</w:t>
            </w:r>
            <w:proofErr w:type="gramEnd"/>
            <w:r>
              <w:rPr>
                <w:rFonts w:ascii="Arial" w:eastAsia="Times New Roman" w:hAnsi="Arial" w:cs="Arial"/>
                <w:sz w:val="19"/>
                <w:szCs w:val="19"/>
              </w:rPr>
              <w:t xml:space="preserve"> mínimo HD.</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164"/>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D9D9D9"/>
            <w:hideMark/>
          </w:tcPr>
          <w:p w:rsidR="000A6352" w:rsidRDefault="000A6352">
            <w:pPr>
              <w:spacing w:after="0"/>
              <w:rPr>
                <w:rFonts w:ascii="Arial" w:eastAsia="Times New Roman" w:hAnsi="Arial" w:cs="Arial"/>
                <w:sz w:val="19"/>
                <w:szCs w:val="19"/>
              </w:rPr>
            </w:pPr>
            <w:r>
              <w:rPr>
                <w:rFonts w:ascii="Arial" w:eastAsia="Times New Roman" w:hAnsi="Arial" w:cs="Arial"/>
                <w:b/>
                <w:sz w:val="19"/>
                <w:szCs w:val="19"/>
              </w:rPr>
              <w:t xml:space="preserve">CÁMARA </w:t>
            </w:r>
          </w:p>
        </w:tc>
      </w:tr>
      <w:tr w:rsidR="000A6352" w:rsidTr="000A6352">
        <w:trPr>
          <w:trHeight w:val="611"/>
          <w:jc w:val="center"/>
        </w:trPr>
        <w:tc>
          <w:tcPr>
            <w:tcW w:w="604" w:type="pct"/>
            <w:tcBorders>
              <w:top w:val="single" w:sz="4" w:space="0" w:color="auto"/>
              <w:left w:val="single" w:sz="4" w:space="0" w:color="auto"/>
              <w:bottom w:val="single" w:sz="4" w:space="0" w:color="auto"/>
              <w:right w:val="single" w:sz="4" w:space="0" w:color="auto"/>
            </w:tcBorders>
            <w:shd w:val="clear" w:color="auto" w:fill="FFFFFF"/>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A6352" w:rsidRDefault="000A6352">
            <w:pPr>
              <w:spacing w:after="0"/>
              <w:rPr>
                <w:rFonts w:ascii="Arial" w:eastAsia="Times New Roman" w:hAnsi="Arial" w:cs="Arial"/>
                <w:sz w:val="19"/>
                <w:szCs w:val="19"/>
              </w:rPr>
            </w:pPr>
            <w:r>
              <w:rPr>
                <w:rFonts w:ascii="Arial" w:eastAsia="Times New Roman" w:hAnsi="Arial" w:cs="Arial"/>
                <w:sz w:val="19"/>
                <w:szCs w:val="19"/>
              </w:rPr>
              <w:t xml:space="preserve">Integrada mínimo 1080p FHD, IR. </w:t>
            </w:r>
          </w:p>
          <w:p w:rsidR="000A6352" w:rsidRDefault="000A6352">
            <w:pPr>
              <w:spacing w:after="0"/>
              <w:rPr>
                <w:rFonts w:ascii="Arial" w:eastAsia="Times New Roman" w:hAnsi="Arial" w:cs="Arial"/>
                <w:sz w:val="19"/>
                <w:szCs w:val="19"/>
              </w:rPr>
            </w:pPr>
            <w:r>
              <w:rPr>
                <w:rFonts w:ascii="Arial" w:eastAsia="Times New Roman" w:hAnsi="Arial" w:cs="Arial"/>
                <w:sz w:val="19"/>
                <w:szCs w:val="19"/>
              </w:rPr>
              <w:t>Mecanismo de seguridad de privacidad, física, integrado.</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line="240" w:lineRule="auto"/>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70"/>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D9D9D9"/>
            <w:hideMark/>
          </w:tcPr>
          <w:p w:rsidR="000A6352" w:rsidRDefault="000A6352">
            <w:pPr>
              <w:spacing w:after="0"/>
              <w:rPr>
                <w:rFonts w:ascii="Arial" w:eastAsia="Times New Roman" w:hAnsi="Arial" w:cs="Arial"/>
                <w:sz w:val="19"/>
                <w:szCs w:val="19"/>
              </w:rPr>
            </w:pPr>
            <w:bookmarkStart w:id="2" w:name="_Hlk127128644"/>
            <w:r>
              <w:rPr>
                <w:rFonts w:ascii="Arial" w:eastAsia="Times New Roman" w:hAnsi="Arial" w:cs="Arial"/>
                <w:b/>
                <w:sz w:val="19"/>
                <w:szCs w:val="19"/>
              </w:rPr>
              <w:t>FUENTE DE PODER INTERNA (De la misma marca del equipo)</w:t>
            </w:r>
          </w:p>
        </w:tc>
      </w:tr>
      <w:tr w:rsidR="000A6352" w:rsidTr="000A6352">
        <w:trPr>
          <w:trHeight w:val="200"/>
          <w:jc w:val="center"/>
        </w:trPr>
        <w:tc>
          <w:tcPr>
            <w:tcW w:w="604" w:type="pct"/>
            <w:vMerge w:val="restart"/>
            <w:tcBorders>
              <w:top w:val="single" w:sz="4" w:space="0" w:color="auto"/>
              <w:left w:val="single" w:sz="4" w:space="0" w:color="auto"/>
              <w:bottom w:val="nil"/>
              <w:right w:val="single" w:sz="4" w:space="0" w:color="auto"/>
            </w:tcBorders>
            <w:shd w:val="clear" w:color="auto" w:fill="FFFFFF"/>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A6352" w:rsidRDefault="000A6352">
            <w:pPr>
              <w:spacing w:after="0"/>
              <w:rPr>
                <w:rFonts w:ascii="Arial" w:eastAsia="Times New Roman" w:hAnsi="Arial" w:cs="Arial"/>
                <w:b/>
                <w:bCs/>
                <w:sz w:val="19"/>
                <w:szCs w:val="19"/>
              </w:rPr>
            </w:pPr>
            <w:r>
              <w:rPr>
                <w:rFonts w:ascii="Arial" w:eastAsia="Times New Roman" w:hAnsi="Arial" w:cs="Arial"/>
                <w:b/>
                <w:bCs/>
                <w:sz w:val="19"/>
                <w:szCs w:val="19"/>
              </w:rPr>
              <w:t>Fuente interna deberá cumplir con las siguientes condiciones</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221"/>
          <w:jc w:val="center"/>
        </w:trPr>
        <w:tc>
          <w:tcPr>
            <w:tcW w:w="0" w:type="auto"/>
            <w:vMerge/>
            <w:tcBorders>
              <w:top w:val="single" w:sz="4" w:space="0" w:color="auto"/>
              <w:left w:val="single" w:sz="4" w:space="0" w:color="auto"/>
              <w:bottom w:val="nil"/>
              <w:right w:val="single" w:sz="4" w:space="0" w:color="auto"/>
            </w:tcBorders>
            <w:vAlign w:val="center"/>
            <w:hideMark/>
          </w:tcPr>
          <w:p w:rsidR="000A6352" w:rsidRDefault="000A6352">
            <w:pPr>
              <w:spacing w:after="0" w:line="240" w:lineRule="auto"/>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A6352" w:rsidRDefault="000A6352">
            <w:pPr>
              <w:spacing w:after="0"/>
              <w:rPr>
                <w:rFonts w:ascii="Arial" w:eastAsia="Times New Roman" w:hAnsi="Arial" w:cs="Arial"/>
                <w:sz w:val="19"/>
                <w:szCs w:val="19"/>
              </w:rPr>
            </w:pPr>
            <w:r>
              <w:rPr>
                <w:rFonts w:ascii="Arial" w:eastAsia="Times New Roman" w:hAnsi="Arial" w:cs="Arial"/>
                <w:sz w:val="19"/>
                <w:szCs w:val="19"/>
              </w:rPr>
              <w:t>Marca: Especificar</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221"/>
          <w:jc w:val="center"/>
        </w:trPr>
        <w:tc>
          <w:tcPr>
            <w:tcW w:w="0" w:type="auto"/>
            <w:vMerge/>
            <w:tcBorders>
              <w:top w:val="single" w:sz="4" w:space="0" w:color="auto"/>
              <w:left w:val="single" w:sz="4" w:space="0" w:color="auto"/>
              <w:bottom w:val="nil"/>
              <w:right w:val="single" w:sz="4" w:space="0" w:color="auto"/>
            </w:tcBorders>
            <w:vAlign w:val="center"/>
            <w:hideMark/>
          </w:tcPr>
          <w:p w:rsidR="000A6352" w:rsidRDefault="000A6352">
            <w:pPr>
              <w:spacing w:after="0" w:line="240" w:lineRule="auto"/>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A6352" w:rsidRDefault="000A6352">
            <w:pPr>
              <w:spacing w:after="0"/>
              <w:rPr>
                <w:rFonts w:ascii="Arial" w:eastAsia="Times New Roman" w:hAnsi="Arial" w:cs="Arial"/>
                <w:sz w:val="19"/>
                <w:szCs w:val="19"/>
              </w:rPr>
            </w:pPr>
            <w:r>
              <w:rPr>
                <w:rFonts w:ascii="Arial" w:eastAsia="Times New Roman" w:hAnsi="Arial" w:cs="Arial"/>
                <w:sz w:val="19"/>
                <w:szCs w:val="19"/>
              </w:rPr>
              <w:t>Modelo: Especificar</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90"/>
          <w:jc w:val="center"/>
        </w:trPr>
        <w:tc>
          <w:tcPr>
            <w:tcW w:w="0" w:type="auto"/>
            <w:vMerge/>
            <w:tcBorders>
              <w:top w:val="single" w:sz="4" w:space="0" w:color="auto"/>
              <w:left w:val="single" w:sz="4" w:space="0" w:color="auto"/>
              <w:bottom w:val="nil"/>
              <w:right w:val="single" w:sz="4" w:space="0" w:color="auto"/>
            </w:tcBorders>
            <w:vAlign w:val="center"/>
            <w:hideMark/>
          </w:tcPr>
          <w:p w:rsidR="000A6352" w:rsidRDefault="000A6352">
            <w:pPr>
              <w:spacing w:after="0" w:line="240" w:lineRule="auto"/>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A6352" w:rsidRDefault="000A6352">
            <w:pPr>
              <w:autoSpaceDE w:val="0"/>
              <w:autoSpaceDN w:val="0"/>
              <w:spacing w:before="40" w:after="0" w:line="240" w:lineRule="auto"/>
              <w:jc w:val="both"/>
              <w:rPr>
                <w:rFonts w:ascii="Arial" w:eastAsia="Times New Roman" w:hAnsi="Arial" w:cs="Arial"/>
                <w:sz w:val="19"/>
                <w:szCs w:val="19"/>
              </w:rPr>
            </w:pPr>
            <w:r>
              <w:rPr>
                <w:rFonts w:ascii="Arial" w:eastAsia="Times New Roman" w:hAnsi="Arial" w:cs="Arial"/>
                <w:sz w:val="19"/>
                <w:szCs w:val="19"/>
              </w:rPr>
              <w:t xml:space="preserve">Fuente de Poder 80 PLUS: Interna </w:t>
            </w:r>
            <w:bookmarkStart w:id="3" w:name="_Hlk106300548"/>
            <w:r>
              <w:rPr>
                <w:rFonts w:ascii="Arial" w:eastAsia="Times New Roman" w:hAnsi="Arial" w:cs="Arial"/>
                <w:sz w:val="19"/>
                <w:szCs w:val="19"/>
              </w:rPr>
              <w:t>Gold o superior</w:t>
            </w:r>
            <w:bookmarkEnd w:id="3"/>
          </w:p>
          <w:p w:rsidR="000A6352" w:rsidRDefault="000A6352">
            <w:pPr>
              <w:autoSpaceDE w:val="0"/>
              <w:autoSpaceDN w:val="0"/>
              <w:spacing w:before="40" w:after="0" w:line="240" w:lineRule="auto"/>
              <w:jc w:val="both"/>
              <w:rPr>
                <w:rFonts w:ascii="Arial" w:eastAsia="Times New Roman" w:hAnsi="Arial" w:cs="Arial"/>
                <w:sz w:val="19"/>
                <w:szCs w:val="19"/>
              </w:rPr>
            </w:pPr>
            <w:r>
              <w:rPr>
                <w:rFonts w:ascii="Arial" w:eastAsia="Times New Roman" w:hAnsi="Arial" w:cs="Arial"/>
                <w:sz w:val="19"/>
                <w:szCs w:val="19"/>
              </w:rPr>
              <w:t>La fuente propuesta se debe poder verificar en la página http://80plus.org/ o verificable en la página del fabricante (anexar URL).</w:t>
            </w:r>
          </w:p>
          <w:p w:rsidR="000A6352" w:rsidRDefault="000A6352">
            <w:pPr>
              <w:autoSpaceDE w:val="0"/>
              <w:autoSpaceDN w:val="0"/>
              <w:spacing w:before="40" w:after="0" w:line="240" w:lineRule="auto"/>
              <w:jc w:val="both"/>
              <w:rPr>
                <w:rFonts w:ascii="Arial" w:eastAsia="Times New Roman" w:hAnsi="Arial" w:cs="Arial"/>
                <w:sz w:val="19"/>
                <w:szCs w:val="19"/>
              </w:rPr>
            </w:pPr>
            <w:r>
              <w:rPr>
                <w:rFonts w:ascii="Arial" w:eastAsia="Times New Roman" w:hAnsi="Arial" w:cs="Arial"/>
                <w:sz w:val="19"/>
                <w:szCs w:val="19"/>
              </w:rPr>
              <w:t>La fuente de poder debe ser compatible con el factor de forma del equipo de cómputo solicitado.</w:t>
            </w:r>
          </w:p>
          <w:p w:rsidR="000A6352" w:rsidRDefault="000A6352">
            <w:pPr>
              <w:autoSpaceDE w:val="0"/>
              <w:autoSpaceDN w:val="0"/>
              <w:spacing w:before="40" w:after="0" w:line="240" w:lineRule="auto"/>
              <w:jc w:val="both"/>
              <w:rPr>
                <w:rFonts w:ascii="Arial" w:eastAsia="Times New Roman" w:hAnsi="Arial" w:cs="Arial"/>
                <w:sz w:val="19"/>
                <w:szCs w:val="19"/>
              </w:rPr>
            </w:pPr>
            <w:proofErr w:type="spellStart"/>
            <w:r>
              <w:rPr>
                <w:rFonts w:ascii="Arial" w:eastAsia="Times New Roman" w:hAnsi="Arial" w:cs="Arial"/>
                <w:sz w:val="19"/>
                <w:szCs w:val="19"/>
              </w:rPr>
              <w:t>Energy</w:t>
            </w:r>
            <w:proofErr w:type="spellEnd"/>
            <w:r>
              <w:rPr>
                <w:rFonts w:ascii="Arial" w:eastAsia="Times New Roman" w:hAnsi="Arial" w:cs="Arial"/>
                <w:sz w:val="19"/>
                <w:szCs w:val="19"/>
              </w:rPr>
              <w:t xml:space="preserve"> </w:t>
            </w:r>
            <w:proofErr w:type="spellStart"/>
            <w:r>
              <w:rPr>
                <w:rFonts w:ascii="Arial" w:eastAsia="Times New Roman" w:hAnsi="Arial" w:cs="Arial"/>
                <w:sz w:val="19"/>
                <w:szCs w:val="19"/>
              </w:rPr>
              <w:t>Star</w:t>
            </w:r>
            <w:proofErr w:type="spellEnd"/>
            <w:r>
              <w:rPr>
                <w:rFonts w:ascii="Arial" w:eastAsia="Times New Roman" w:hAnsi="Arial" w:cs="Arial"/>
                <w:sz w:val="19"/>
                <w:szCs w:val="19"/>
              </w:rPr>
              <w:t xml:space="preserve"> certificación Versión 8.0 o superior (anexar certificación), debe ser verificable en la página WEB</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rPr>
                <w:rFonts w:ascii="Arial" w:eastAsia="Times New Roman" w:hAnsi="Arial" w:cs="Arial"/>
                <w:sz w:val="19"/>
                <w:szCs w:val="19"/>
              </w:rPr>
            </w:pPr>
          </w:p>
        </w:tc>
        <w:bookmarkEnd w:id="2"/>
      </w:tr>
      <w:tr w:rsidR="000A6352" w:rsidTr="000A6352">
        <w:trPr>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rsidR="000A6352" w:rsidRDefault="000A6352">
            <w:pPr>
              <w:spacing w:after="0"/>
              <w:rPr>
                <w:rFonts w:ascii="Arial" w:eastAsia="Times New Roman" w:hAnsi="Arial" w:cs="Arial"/>
                <w:b/>
                <w:bCs/>
                <w:sz w:val="19"/>
                <w:szCs w:val="19"/>
              </w:rPr>
            </w:pPr>
            <w:r>
              <w:rPr>
                <w:rFonts w:ascii="Arial" w:eastAsia="Times New Roman" w:hAnsi="Arial" w:cs="Arial"/>
                <w:b/>
                <w:bCs/>
                <w:sz w:val="19"/>
                <w:szCs w:val="19"/>
              </w:rPr>
              <w:t>PUERTOS</w:t>
            </w:r>
          </w:p>
        </w:tc>
      </w:tr>
      <w:tr w:rsidR="000A6352" w:rsidTr="000A6352">
        <w:trPr>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vAlign w:val="center"/>
            <w:hideMark/>
          </w:tcPr>
          <w:p w:rsidR="000A6352" w:rsidRDefault="000A6352">
            <w:pPr>
              <w:spacing w:after="0"/>
              <w:jc w:val="both"/>
              <w:rPr>
                <w:rFonts w:ascii="Arial" w:eastAsia="Times New Roman" w:hAnsi="Arial" w:cs="Arial"/>
                <w:sz w:val="19"/>
                <w:szCs w:val="19"/>
              </w:rPr>
            </w:pPr>
            <w:r>
              <w:rPr>
                <w:rFonts w:ascii="Arial" w:eastAsia="Times New Roman" w:hAnsi="Arial" w:cs="Arial"/>
                <w:sz w:val="19"/>
                <w:szCs w:val="19"/>
              </w:rPr>
              <w:t xml:space="preserve">Mínimo (5) USB 3.2 a 5 </w:t>
            </w:r>
            <w:proofErr w:type="spellStart"/>
            <w:r>
              <w:rPr>
                <w:rFonts w:ascii="Arial" w:eastAsia="Times New Roman" w:hAnsi="Arial" w:cs="Arial"/>
                <w:sz w:val="19"/>
                <w:szCs w:val="19"/>
              </w:rPr>
              <w:t>Gbps</w:t>
            </w:r>
            <w:proofErr w:type="spellEnd"/>
          </w:p>
          <w:p w:rsidR="000A6352" w:rsidRDefault="000A6352">
            <w:pPr>
              <w:spacing w:after="0"/>
              <w:jc w:val="both"/>
              <w:rPr>
                <w:rFonts w:ascii="Arial" w:eastAsia="Times New Roman" w:hAnsi="Arial" w:cs="Arial"/>
                <w:sz w:val="19"/>
                <w:szCs w:val="19"/>
              </w:rPr>
            </w:pPr>
            <w:r>
              <w:rPr>
                <w:rFonts w:ascii="Arial" w:eastAsia="Times New Roman" w:hAnsi="Arial" w:cs="Arial"/>
                <w:sz w:val="19"/>
                <w:szCs w:val="19"/>
              </w:rPr>
              <w:t xml:space="preserve">(1) TIPO C mínimo a 10 </w:t>
            </w:r>
            <w:proofErr w:type="spellStart"/>
            <w:r>
              <w:rPr>
                <w:rFonts w:ascii="Arial" w:eastAsia="Times New Roman" w:hAnsi="Arial" w:cs="Arial"/>
                <w:sz w:val="19"/>
                <w:szCs w:val="19"/>
              </w:rPr>
              <w:t>Gbps</w:t>
            </w:r>
            <w:proofErr w:type="spellEnd"/>
          </w:p>
          <w:p w:rsidR="000A6352" w:rsidRDefault="000A6352">
            <w:pPr>
              <w:spacing w:after="0"/>
              <w:jc w:val="both"/>
              <w:rPr>
                <w:rFonts w:ascii="Arial" w:eastAsia="Times New Roman" w:hAnsi="Arial" w:cs="Arial"/>
                <w:sz w:val="19"/>
                <w:szCs w:val="19"/>
              </w:rPr>
            </w:pPr>
            <w:r>
              <w:rPr>
                <w:rFonts w:ascii="Arial" w:eastAsia="Times New Roman" w:hAnsi="Arial" w:cs="Arial"/>
                <w:sz w:val="19"/>
                <w:szCs w:val="19"/>
              </w:rPr>
              <w:t xml:space="preserve">(1) HDMI o </w:t>
            </w:r>
            <w:proofErr w:type="spellStart"/>
            <w:r>
              <w:rPr>
                <w:rFonts w:ascii="Arial" w:eastAsia="Times New Roman" w:hAnsi="Arial" w:cs="Arial"/>
                <w:sz w:val="19"/>
                <w:szCs w:val="19"/>
              </w:rPr>
              <w:t>Display</w:t>
            </w:r>
            <w:proofErr w:type="spellEnd"/>
            <w:r>
              <w:rPr>
                <w:rFonts w:ascii="Arial" w:eastAsia="Times New Roman" w:hAnsi="Arial" w:cs="Arial"/>
                <w:sz w:val="19"/>
                <w:szCs w:val="19"/>
              </w:rPr>
              <w:t xml:space="preserve"> Port de salida.</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hideMark/>
          </w:tcPr>
          <w:p w:rsidR="000A6352" w:rsidRDefault="000A6352">
            <w:pPr>
              <w:spacing w:after="0"/>
              <w:jc w:val="both"/>
              <w:rPr>
                <w:rFonts w:ascii="Arial" w:eastAsia="Times New Roman" w:hAnsi="Arial" w:cs="Arial"/>
                <w:sz w:val="19"/>
                <w:szCs w:val="19"/>
              </w:rPr>
            </w:pPr>
            <w:r>
              <w:rPr>
                <w:rFonts w:ascii="Arial" w:eastAsia="Times New Roman" w:hAnsi="Arial" w:cs="Arial"/>
                <w:sz w:val="19"/>
                <w:szCs w:val="19"/>
              </w:rPr>
              <w:t>Salida y entrada de audio 3,5 mm que puede ser independiente y/o en combo.</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rsidR="000A6352" w:rsidRDefault="000A6352">
            <w:pPr>
              <w:spacing w:after="0"/>
              <w:rPr>
                <w:rFonts w:ascii="Arial" w:eastAsia="Times New Roman" w:hAnsi="Arial" w:cs="Arial"/>
                <w:b/>
                <w:bCs/>
                <w:sz w:val="19"/>
                <w:szCs w:val="19"/>
              </w:rPr>
            </w:pPr>
            <w:r>
              <w:rPr>
                <w:rFonts w:ascii="Arial" w:eastAsia="Times New Roman" w:hAnsi="Arial" w:cs="Arial"/>
                <w:b/>
                <w:bCs/>
                <w:sz w:val="19"/>
                <w:szCs w:val="19"/>
              </w:rPr>
              <w:t>SISTEMA OPERATIVO</w:t>
            </w:r>
          </w:p>
        </w:tc>
      </w:tr>
      <w:tr w:rsidR="000A6352" w:rsidTr="000A6352">
        <w:trPr>
          <w:trHeight w:val="2506"/>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color w:val="000000"/>
                <w:sz w:val="19"/>
                <w:szCs w:val="19"/>
              </w:rPr>
            </w:pPr>
          </w:p>
        </w:tc>
        <w:tc>
          <w:tcPr>
            <w:tcW w:w="3572" w:type="pct"/>
            <w:tcBorders>
              <w:top w:val="single" w:sz="4" w:space="0" w:color="auto"/>
              <w:left w:val="single" w:sz="4" w:space="0" w:color="auto"/>
              <w:bottom w:val="single" w:sz="4" w:space="0" w:color="auto"/>
              <w:right w:val="single" w:sz="4" w:space="0" w:color="auto"/>
            </w:tcBorders>
            <w:vAlign w:val="center"/>
          </w:tcPr>
          <w:p w:rsidR="000A6352" w:rsidRDefault="000A6352">
            <w:pPr>
              <w:spacing w:after="0" w:line="240" w:lineRule="auto"/>
              <w:jc w:val="both"/>
              <w:rPr>
                <w:rFonts w:ascii="Arial" w:eastAsia="Times New Roman" w:hAnsi="Arial" w:cs="Arial"/>
                <w:color w:val="000000"/>
                <w:sz w:val="19"/>
                <w:szCs w:val="19"/>
              </w:rPr>
            </w:pPr>
            <w:r>
              <w:rPr>
                <w:rFonts w:ascii="Arial" w:eastAsia="Times New Roman" w:hAnsi="Arial" w:cs="Arial"/>
                <w:sz w:val="19"/>
                <w:szCs w:val="19"/>
              </w:rPr>
              <w:t>Licenciamiento para Windows 11 Pro OEM (Instalado en fabrica) de 64 bits última versión en español para ambiente corporativo PC de escritorio</w:t>
            </w:r>
            <w:r>
              <w:rPr>
                <w:rFonts w:ascii="Arial" w:eastAsia="Times New Roman" w:hAnsi="Arial" w:cs="Arial"/>
                <w:color w:val="000000"/>
                <w:sz w:val="19"/>
                <w:szCs w:val="19"/>
              </w:rPr>
              <w:t>, los equipos a entregar deberán tener instalado y funcionando el sistema operativo.</w:t>
            </w:r>
          </w:p>
          <w:p w:rsidR="000A6352" w:rsidRDefault="000A6352">
            <w:pPr>
              <w:spacing w:after="0" w:line="240" w:lineRule="auto"/>
              <w:jc w:val="both"/>
              <w:rPr>
                <w:rFonts w:ascii="Arial" w:eastAsia="Times New Roman" w:hAnsi="Arial" w:cs="Arial"/>
                <w:color w:val="000000"/>
                <w:sz w:val="10"/>
                <w:szCs w:val="10"/>
              </w:rPr>
            </w:pPr>
          </w:p>
          <w:p w:rsidR="000A6352" w:rsidRDefault="000A6352">
            <w:pPr>
              <w:spacing w:after="0" w:line="240" w:lineRule="auto"/>
              <w:jc w:val="both"/>
              <w:rPr>
                <w:rFonts w:ascii="Arial" w:eastAsia="Times New Roman" w:hAnsi="Arial" w:cs="Arial"/>
                <w:color w:val="000000"/>
                <w:sz w:val="19"/>
                <w:szCs w:val="19"/>
              </w:rPr>
            </w:pPr>
            <w:r>
              <w:rPr>
                <w:rFonts w:ascii="Arial" w:eastAsia="Times New Roman" w:hAnsi="Arial" w:cs="Arial"/>
                <w:color w:val="000000"/>
                <w:sz w:val="19"/>
                <w:szCs w:val="19"/>
              </w:rPr>
              <w:t xml:space="preserve">Una vez validados los niveles de seguridad requeridos por la dependencia, se puede solicitar al oferente se realice la </w:t>
            </w:r>
            <w:proofErr w:type="spellStart"/>
            <w:r>
              <w:rPr>
                <w:rFonts w:ascii="Arial" w:eastAsia="Times New Roman" w:hAnsi="Arial" w:cs="Arial"/>
                <w:color w:val="000000"/>
                <w:sz w:val="19"/>
                <w:szCs w:val="19"/>
              </w:rPr>
              <w:t>customización</w:t>
            </w:r>
            <w:proofErr w:type="spellEnd"/>
            <w:r>
              <w:rPr>
                <w:rFonts w:ascii="Arial" w:eastAsia="Times New Roman" w:hAnsi="Arial" w:cs="Arial"/>
                <w:color w:val="000000"/>
                <w:sz w:val="19"/>
                <w:szCs w:val="19"/>
              </w:rPr>
              <w:t xml:space="preserve"> a </w:t>
            </w:r>
            <w:proofErr w:type="spellStart"/>
            <w:r>
              <w:rPr>
                <w:rFonts w:ascii="Arial" w:eastAsia="Times New Roman" w:hAnsi="Arial" w:cs="Arial"/>
                <w:color w:val="000000"/>
                <w:sz w:val="19"/>
                <w:szCs w:val="19"/>
              </w:rPr>
              <w:t>windows</w:t>
            </w:r>
            <w:proofErr w:type="spellEnd"/>
            <w:r>
              <w:rPr>
                <w:rFonts w:ascii="Arial" w:eastAsia="Times New Roman" w:hAnsi="Arial" w:cs="Arial"/>
                <w:color w:val="000000"/>
                <w:sz w:val="19"/>
                <w:szCs w:val="19"/>
              </w:rPr>
              <w:t xml:space="preserve"> 10 PRO (este servicio deberá ser cubierto por el proveedor).</w:t>
            </w:r>
          </w:p>
          <w:p w:rsidR="000A6352" w:rsidRDefault="000A6352">
            <w:pPr>
              <w:spacing w:after="0" w:line="240" w:lineRule="auto"/>
              <w:jc w:val="both"/>
              <w:rPr>
                <w:rFonts w:ascii="Arial" w:eastAsia="Times New Roman" w:hAnsi="Arial" w:cs="Arial"/>
                <w:color w:val="000000"/>
                <w:sz w:val="19"/>
                <w:szCs w:val="19"/>
              </w:rPr>
            </w:pPr>
          </w:p>
          <w:p w:rsidR="000A6352" w:rsidRDefault="000A6352">
            <w:pPr>
              <w:spacing w:after="0" w:line="240" w:lineRule="auto"/>
              <w:jc w:val="both"/>
              <w:rPr>
                <w:rFonts w:ascii="Arial" w:eastAsia="Times New Roman" w:hAnsi="Arial" w:cs="Arial"/>
                <w:color w:val="000000"/>
                <w:sz w:val="19"/>
                <w:szCs w:val="19"/>
              </w:rPr>
            </w:pPr>
            <w:r>
              <w:rPr>
                <w:rFonts w:ascii="Arial" w:eastAsia="Times New Roman" w:hAnsi="Arial" w:cs="Arial"/>
                <w:color w:val="000000"/>
                <w:sz w:val="19"/>
                <w:szCs w:val="19"/>
              </w:rPr>
              <w:t>Durante el tiempo de la garantía el contratista debe prestar todo el acompañamiento necesario para realizar las actualizaciones de los equipos, cuando se instalen nuevas versiones.</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D9D9D9"/>
            <w:hideMark/>
          </w:tcPr>
          <w:p w:rsidR="000A6352" w:rsidRDefault="000A6352">
            <w:pPr>
              <w:spacing w:after="0"/>
              <w:rPr>
                <w:rFonts w:ascii="Arial" w:eastAsia="Times New Roman" w:hAnsi="Arial" w:cs="Arial"/>
                <w:sz w:val="19"/>
                <w:szCs w:val="19"/>
              </w:rPr>
            </w:pPr>
            <w:r>
              <w:rPr>
                <w:rFonts w:ascii="Arial" w:eastAsia="Times New Roman" w:hAnsi="Arial" w:cs="Arial"/>
                <w:b/>
                <w:bCs/>
                <w:sz w:val="19"/>
                <w:szCs w:val="19"/>
              </w:rPr>
              <w:t>OFIMÁTICA</w:t>
            </w:r>
          </w:p>
        </w:tc>
      </w:tr>
      <w:tr w:rsidR="000A6352" w:rsidTr="000A6352">
        <w:trPr>
          <w:trHeight w:val="2443"/>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tcPr>
          <w:p w:rsidR="000A6352" w:rsidRDefault="000A6352">
            <w:pPr>
              <w:spacing w:after="0"/>
              <w:jc w:val="both"/>
              <w:rPr>
                <w:rFonts w:ascii="Arial" w:eastAsia="Times New Roman" w:hAnsi="Arial" w:cs="Arial"/>
                <w:color w:val="000000"/>
                <w:sz w:val="19"/>
                <w:szCs w:val="19"/>
              </w:rPr>
            </w:pPr>
            <w:r>
              <w:rPr>
                <w:rFonts w:ascii="Arial" w:eastAsia="Times New Roman" w:hAnsi="Arial" w:cs="Arial"/>
                <w:color w:val="000000"/>
                <w:sz w:val="19"/>
                <w:szCs w:val="19"/>
              </w:rPr>
              <w:t>Mínimo Microsoft Office Home &amp; Business última versión liberada en el mercado ESD (</w:t>
            </w:r>
            <w:proofErr w:type="spellStart"/>
            <w:r>
              <w:rPr>
                <w:rFonts w:ascii="Arial" w:eastAsia="Times New Roman" w:hAnsi="Arial" w:cs="Arial"/>
                <w:color w:val="000000"/>
                <w:sz w:val="19"/>
                <w:szCs w:val="19"/>
              </w:rPr>
              <w:t>Electronic</w:t>
            </w:r>
            <w:proofErr w:type="spellEnd"/>
            <w:r>
              <w:rPr>
                <w:rFonts w:ascii="Arial" w:eastAsia="Times New Roman" w:hAnsi="Arial" w:cs="Arial"/>
                <w:color w:val="000000"/>
                <w:sz w:val="19"/>
                <w:szCs w:val="19"/>
              </w:rPr>
              <w:t xml:space="preserve"> Software </w:t>
            </w:r>
            <w:proofErr w:type="spellStart"/>
            <w:r>
              <w:rPr>
                <w:rFonts w:ascii="Arial" w:eastAsia="Times New Roman" w:hAnsi="Arial" w:cs="Arial"/>
                <w:color w:val="000000"/>
                <w:sz w:val="19"/>
                <w:szCs w:val="19"/>
              </w:rPr>
              <w:t>Distribution</w:t>
            </w:r>
            <w:proofErr w:type="spellEnd"/>
            <w:r>
              <w:rPr>
                <w:rFonts w:ascii="Arial" w:eastAsia="Times New Roman" w:hAnsi="Arial" w:cs="Arial"/>
                <w:color w:val="000000"/>
                <w:sz w:val="19"/>
                <w:szCs w:val="19"/>
              </w:rPr>
              <w:t>) edición de 64 bits.</w:t>
            </w:r>
          </w:p>
          <w:p w:rsidR="000A6352" w:rsidRDefault="000A6352">
            <w:pPr>
              <w:spacing w:after="0"/>
              <w:jc w:val="both"/>
              <w:rPr>
                <w:rFonts w:ascii="Arial" w:eastAsia="Times New Roman" w:hAnsi="Arial" w:cs="Arial"/>
                <w:color w:val="000000"/>
                <w:sz w:val="19"/>
                <w:szCs w:val="19"/>
              </w:rPr>
            </w:pPr>
          </w:p>
          <w:p w:rsidR="000A6352" w:rsidRDefault="000A6352">
            <w:pPr>
              <w:spacing w:after="0"/>
              <w:jc w:val="both"/>
              <w:rPr>
                <w:rFonts w:ascii="Arial" w:eastAsia="Times New Roman" w:hAnsi="Arial" w:cs="Arial"/>
                <w:color w:val="000000"/>
                <w:sz w:val="19"/>
                <w:szCs w:val="19"/>
              </w:rPr>
            </w:pPr>
            <w:r>
              <w:rPr>
                <w:rFonts w:ascii="Arial" w:eastAsia="Times New Roman" w:hAnsi="Arial" w:cs="Arial"/>
                <w:color w:val="000000"/>
                <w:sz w:val="19"/>
                <w:szCs w:val="19"/>
              </w:rPr>
              <w:t>El contratista deberá entregar cada equipo con la ofimática instalada. Para el proceso de alistamiento e instalación de la ofimática en cada uno de los equipos de cómputo la Policía Nacional, entregara las cuentas de correo electrónico para la respectiva activación.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2"/>
              <w:gridCol w:w="1068"/>
              <w:gridCol w:w="1548"/>
              <w:gridCol w:w="739"/>
              <w:gridCol w:w="905"/>
            </w:tblGrid>
            <w:tr w:rsidR="000A6352">
              <w:trPr>
                <w:jc w:val="center"/>
              </w:trPr>
              <w:tc>
                <w:tcPr>
                  <w:tcW w:w="1144" w:type="dxa"/>
                  <w:tcBorders>
                    <w:top w:val="single" w:sz="4" w:space="0" w:color="auto"/>
                    <w:left w:val="single" w:sz="4" w:space="0" w:color="auto"/>
                    <w:bottom w:val="single" w:sz="4" w:space="0" w:color="auto"/>
                    <w:right w:val="single" w:sz="4" w:space="0" w:color="auto"/>
                  </w:tcBorders>
                  <w:vAlign w:val="center"/>
                  <w:hideMark/>
                </w:tcPr>
                <w:p w:rsidR="000A6352" w:rsidRDefault="000A6352">
                  <w:pPr>
                    <w:spacing w:after="2" w:line="237" w:lineRule="auto"/>
                    <w:ind w:right="82"/>
                    <w:jc w:val="center"/>
                    <w:rPr>
                      <w:rFonts w:ascii="Arial" w:eastAsia="MS Mincho" w:hAnsi="Arial" w:cs="Arial"/>
                      <w:b/>
                      <w:bCs/>
                      <w:sz w:val="12"/>
                      <w:szCs w:val="16"/>
                      <w:lang w:eastAsia="en-US"/>
                    </w:rPr>
                  </w:pPr>
                  <w:r>
                    <w:rPr>
                      <w:rFonts w:ascii="Arial" w:eastAsia="MS Mincho" w:hAnsi="Arial" w:cs="Arial"/>
                      <w:b/>
                      <w:bCs/>
                      <w:sz w:val="12"/>
                      <w:szCs w:val="16"/>
                    </w:rPr>
                    <w:t>CUENTA DE CORREO ELECTRÓNICO</w:t>
                  </w:r>
                </w:p>
              </w:tc>
              <w:tc>
                <w:tcPr>
                  <w:tcW w:w="1068" w:type="dxa"/>
                  <w:tcBorders>
                    <w:top w:val="single" w:sz="4" w:space="0" w:color="auto"/>
                    <w:left w:val="single" w:sz="4" w:space="0" w:color="auto"/>
                    <w:bottom w:val="single" w:sz="4" w:space="0" w:color="auto"/>
                    <w:right w:val="single" w:sz="4" w:space="0" w:color="auto"/>
                  </w:tcBorders>
                  <w:vAlign w:val="center"/>
                  <w:hideMark/>
                </w:tcPr>
                <w:p w:rsidR="000A6352" w:rsidRDefault="000A6352">
                  <w:pPr>
                    <w:spacing w:after="2" w:line="237" w:lineRule="auto"/>
                    <w:ind w:right="82"/>
                    <w:jc w:val="center"/>
                    <w:rPr>
                      <w:rFonts w:ascii="Arial" w:eastAsia="MS Mincho" w:hAnsi="Arial" w:cs="Arial"/>
                      <w:b/>
                      <w:bCs/>
                      <w:sz w:val="12"/>
                      <w:szCs w:val="16"/>
                    </w:rPr>
                  </w:pPr>
                  <w:r>
                    <w:rPr>
                      <w:rFonts w:ascii="Arial" w:eastAsia="MS Mincho" w:hAnsi="Arial" w:cs="Arial"/>
                      <w:b/>
                      <w:bCs/>
                      <w:sz w:val="12"/>
                      <w:szCs w:val="16"/>
                    </w:rPr>
                    <w:t>CLAVE DE LA CUENTA</w:t>
                  </w:r>
                </w:p>
              </w:tc>
              <w:tc>
                <w:tcPr>
                  <w:tcW w:w="1548" w:type="dxa"/>
                  <w:tcBorders>
                    <w:top w:val="single" w:sz="4" w:space="0" w:color="auto"/>
                    <w:left w:val="single" w:sz="4" w:space="0" w:color="auto"/>
                    <w:bottom w:val="single" w:sz="4" w:space="0" w:color="auto"/>
                    <w:right w:val="single" w:sz="4" w:space="0" w:color="auto"/>
                  </w:tcBorders>
                  <w:hideMark/>
                </w:tcPr>
                <w:p w:rsidR="000A6352" w:rsidRDefault="000A6352">
                  <w:pPr>
                    <w:spacing w:after="2" w:line="237" w:lineRule="auto"/>
                    <w:ind w:right="82"/>
                    <w:jc w:val="center"/>
                    <w:rPr>
                      <w:rFonts w:ascii="Arial" w:eastAsia="MS Mincho" w:hAnsi="Arial" w:cs="Arial"/>
                      <w:b/>
                      <w:bCs/>
                      <w:sz w:val="12"/>
                      <w:szCs w:val="16"/>
                    </w:rPr>
                  </w:pPr>
                  <w:r>
                    <w:rPr>
                      <w:rFonts w:ascii="Arial" w:eastAsia="MS Mincho" w:hAnsi="Arial" w:cs="Arial"/>
                      <w:b/>
                      <w:bCs/>
                      <w:sz w:val="12"/>
                      <w:szCs w:val="16"/>
                    </w:rPr>
                    <w:t>CLAVE DE ACTIVACIÓN DE OFFICE</w:t>
                  </w:r>
                </w:p>
              </w:tc>
              <w:tc>
                <w:tcPr>
                  <w:tcW w:w="739" w:type="dxa"/>
                  <w:tcBorders>
                    <w:top w:val="single" w:sz="4" w:space="0" w:color="auto"/>
                    <w:left w:val="single" w:sz="4" w:space="0" w:color="auto"/>
                    <w:bottom w:val="single" w:sz="4" w:space="0" w:color="auto"/>
                    <w:right w:val="single" w:sz="4" w:space="0" w:color="auto"/>
                  </w:tcBorders>
                  <w:vAlign w:val="center"/>
                  <w:hideMark/>
                </w:tcPr>
                <w:p w:rsidR="000A6352" w:rsidRDefault="000A6352">
                  <w:pPr>
                    <w:spacing w:after="2" w:line="237" w:lineRule="auto"/>
                    <w:ind w:right="82"/>
                    <w:jc w:val="center"/>
                    <w:rPr>
                      <w:rFonts w:ascii="Arial" w:eastAsia="MS Mincho" w:hAnsi="Arial" w:cs="Arial"/>
                      <w:b/>
                      <w:bCs/>
                      <w:sz w:val="12"/>
                      <w:szCs w:val="16"/>
                    </w:rPr>
                  </w:pPr>
                  <w:r>
                    <w:rPr>
                      <w:rFonts w:ascii="Arial" w:eastAsia="MS Mincho" w:hAnsi="Arial" w:cs="Arial"/>
                      <w:b/>
                      <w:bCs/>
                      <w:sz w:val="12"/>
                      <w:szCs w:val="16"/>
                    </w:rPr>
                    <w:t xml:space="preserve">SERIAL </w:t>
                  </w:r>
                </w:p>
              </w:tc>
              <w:tc>
                <w:tcPr>
                  <w:tcW w:w="905" w:type="dxa"/>
                  <w:tcBorders>
                    <w:top w:val="single" w:sz="4" w:space="0" w:color="auto"/>
                    <w:left w:val="single" w:sz="4" w:space="0" w:color="auto"/>
                    <w:bottom w:val="single" w:sz="4" w:space="0" w:color="auto"/>
                    <w:right w:val="single" w:sz="4" w:space="0" w:color="auto"/>
                  </w:tcBorders>
                  <w:vAlign w:val="center"/>
                  <w:hideMark/>
                </w:tcPr>
                <w:p w:rsidR="000A6352" w:rsidRDefault="000A6352">
                  <w:pPr>
                    <w:spacing w:after="2" w:line="237" w:lineRule="auto"/>
                    <w:ind w:right="82"/>
                    <w:jc w:val="center"/>
                    <w:rPr>
                      <w:rFonts w:ascii="Arial" w:eastAsia="MS Mincho" w:hAnsi="Arial" w:cs="Arial"/>
                      <w:b/>
                      <w:bCs/>
                      <w:sz w:val="12"/>
                      <w:szCs w:val="16"/>
                    </w:rPr>
                  </w:pPr>
                  <w:r>
                    <w:rPr>
                      <w:rFonts w:ascii="Arial" w:eastAsia="MS Mincho" w:hAnsi="Arial" w:cs="Arial"/>
                      <w:b/>
                      <w:bCs/>
                      <w:sz w:val="12"/>
                      <w:szCs w:val="16"/>
                    </w:rPr>
                    <w:t>SERIAL WINDOWS</w:t>
                  </w:r>
                </w:p>
              </w:tc>
            </w:tr>
            <w:tr w:rsidR="000A6352">
              <w:trPr>
                <w:jc w:val="center"/>
              </w:trPr>
              <w:tc>
                <w:tcPr>
                  <w:tcW w:w="1144" w:type="dxa"/>
                  <w:tcBorders>
                    <w:top w:val="single" w:sz="4" w:space="0" w:color="auto"/>
                    <w:left w:val="single" w:sz="4" w:space="0" w:color="auto"/>
                    <w:bottom w:val="single" w:sz="4" w:space="0" w:color="auto"/>
                    <w:right w:val="single" w:sz="4" w:space="0" w:color="auto"/>
                  </w:tcBorders>
                  <w:vAlign w:val="center"/>
                </w:tcPr>
                <w:p w:rsidR="000A6352" w:rsidRDefault="000A6352">
                  <w:pPr>
                    <w:spacing w:after="2" w:line="237" w:lineRule="auto"/>
                    <w:ind w:right="82"/>
                    <w:jc w:val="center"/>
                    <w:rPr>
                      <w:rFonts w:ascii="Times New Roman" w:eastAsia="MS Mincho" w:hAnsi="Times New Roman" w:cs="Times New Roman"/>
                      <w:b/>
                      <w:bCs/>
                      <w:sz w:val="12"/>
                      <w:szCs w:val="16"/>
                    </w:rPr>
                  </w:pPr>
                </w:p>
              </w:tc>
              <w:tc>
                <w:tcPr>
                  <w:tcW w:w="1068" w:type="dxa"/>
                  <w:tcBorders>
                    <w:top w:val="single" w:sz="4" w:space="0" w:color="auto"/>
                    <w:left w:val="single" w:sz="4" w:space="0" w:color="auto"/>
                    <w:bottom w:val="single" w:sz="4" w:space="0" w:color="auto"/>
                    <w:right w:val="single" w:sz="4" w:space="0" w:color="auto"/>
                  </w:tcBorders>
                  <w:vAlign w:val="center"/>
                </w:tcPr>
                <w:p w:rsidR="000A6352" w:rsidRDefault="000A6352">
                  <w:pPr>
                    <w:spacing w:after="2" w:line="237" w:lineRule="auto"/>
                    <w:ind w:right="82"/>
                    <w:jc w:val="center"/>
                    <w:rPr>
                      <w:rFonts w:ascii="Times New Roman" w:eastAsia="MS Mincho" w:hAnsi="Times New Roman"/>
                      <w:b/>
                      <w:bCs/>
                      <w:sz w:val="12"/>
                      <w:szCs w:val="16"/>
                    </w:rPr>
                  </w:pPr>
                </w:p>
              </w:tc>
              <w:tc>
                <w:tcPr>
                  <w:tcW w:w="1548" w:type="dxa"/>
                  <w:tcBorders>
                    <w:top w:val="single" w:sz="4" w:space="0" w:color="auto"/>
                    <w:left w:val="single" w:sz="4" w:space="0" w:color="auto"/>
                    <w:bottom w:val="single" w:sz="4" w:space="0" w:color="auto"/>
                    <w:right w:val="single" w:sz="4" w:space="0" w:color="auto"/>
                  </w:tcBorders>
                </w:tcPr>
                <w:p w:rsidR="000A6352" w:rsidRDefault="000A6352">
                  <w:pPr>
                    <w:spacing w:after="2" w:line="237" w:lineRule="auto"/>
                    <w:ind w:right="82"/>
                    <w:jc w:val="center"/>
                    <w:rPr>
                      <w:rFonts w:ascii="Times New Roman" w:eastAsia="MS Mincho" w:hAnsi="Times New Roman"/>
                      <w:b/>
                      <w:bCs/>
                      <w:sz w:val="12"/>
                      <w:szCs w:val="16"/>
                    </w:rPr>
                  </w:pPr>
                </w:p>
              </w:tc>
              <w:tc>
                <w:tcPr>
                  <w:tcW w:w="739" w:type="dxa"/>
                  <w:tcBorders>
                    <w:top w:val="single" w:sz="4" w:space="0" w:color="auto"/>
                    <w:left w:val="single" w:sz="4" w:space="0" w:color="auto"/>
                    <w:bottom w:val="single" w:sz="4" w:space="0" w:color="auto"/>
                    <w:right w:val="single" w:sz="4" w:space="0" w:color="auto"/>
                  </w:tcBorders>
                  <w:vAlign w:val="center"/>
                </w:tcPr>
                <w:p w:rsidR="000A6352" w:rsidRDefault="000A6352">
                  <w:pPr>
                    <w:spacing w:after="2" w:line="237" w:lineRule="auto"/>
                    <w:ind w:right="82"/>
                    <w:jc w:val="center"/>
                    <w:rPr>
                      <w:rFonts w:ascii="Times New Roman" w:eastAsia="MS Mincho" w:hAnsi="Times New Roman"/>
                      <w:b/>
                      <w:bCs/>
                      <w:sz w:val="12"/>
                      <w:szCs w:val="16"/>
                    </w:rPr>
                  </w:pPr>
                </w:p>
              </w:tc>
              <w:tc>
                <w:tcPr>
                  <w:tcW w:w="905" w:type="dxa"/>
                  <w:tcBorders>
                    <w:top w:val="single" w:sz="4" w:space="0" w:color="auto"/>
                    <w:left w:val="single" w:sz="4" w:space="0" w:color="auto"/>
                    <w:bottom w:val="single" w:sz="4" w:space="0" w:color="auto"/>
                    <w:right w:val="single" w:sz="4" w:space="0" w:color="auto"/>
                  </w:tcBorders>
                  <w:vAlign w:val="center"/>
                </w:tcPr>
                <w:p w:rsidR="000A6352" w:rsidRDefault="000A6352">
                  <w:pPr>
                    <w:spacing w:after="2" w:line="237" w:lineRule="auto"/>
                    <w:ind w:right="82"/>
                    <w:jc w:val="center"/>
                    <w:rPr>
                      <w:rFonts w:ascii="Times New Roman" w:eastAsia="MS Mincho" w:hAnsi="Times New Roman"/>
                      <w:b/>
                      <w:bCs/>
                      <w:sz w:val="12"/>
                      <w:szCs w:val="16"/>
                    </w:rPr>
                  </w:pPr>
                </w:p>
              </w:tc>
            </w:tr>
          </w:tbl>
          <w:p w:rsidR="000A6352" w:rsidRDefault="000A6352">
            <w:pPr>
              <w:jc w:val="both"/>
              <w:rPr>
                <w:rFonts w:ascii="Arial" w:eastAsia="Times New Roman" w:hAnsi="Arial" w:cs="Arial"/>
                <w:color w:val="000000"/>
                <w:sz w:val="19"/>
                <w:szCs w:val="19"/>
              </w:rPr>
            </w:pPr>
            <w:r>
              <w:rPr>
                <w:rFonts w:ascii="Arial" w:eastAsia="Times New Roman" w:hAnsi="Arial" w:cs="Arial"/>
                <w:color w:val="000000"/>
                <w:sz w:val="19"/>
                <w:szCs w:val="19"/>
              </w:rPr>
              <w:t>El contratista entregará la documentación al supervisor del contrato en donde se indique el serial, unidad policial de cada equipo, al cual se le instalo cada la licencia (llave del producto) con su respectivo número de identificación.</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rPr>
                <w:rFonts w:ascii="Arial" w:eastAsia="Times New Roman" w:hAnsi="Arial" w:cs="Arial"/>
                <w:sz w:val="19"/>
                <w:szCs w:val="19"/>
              </w:rPr>
            </w:pPr>
          </w:p>
        </w:tc>
      </w:tr>
      <w:tr w:rsidR="000A6352" w:rsidTr="000A6352">
        <w:trPr>
          <w:trHeight w:val="194"/>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rsidR="000A6352" w:rsidRDefault="000A6352">
            <w:pPr>
              <w:spacing w:after="0"/>
              <w:rPr>
                <w:rFonts w:ascii="Arial" w:eastAsia="Times New Roman" w:hAnsi="Arial" w:cs="Arial"/>
                <w:sz w:val="19"/>
                <w:szCs w:val="19"/>
              </w:rPr>
            </w:pPr>
            <w:r>
              <w:rPr>
                <w:rFonts w:ascii="Arial" w:eastAsia="Times New Roman" w:hAnsi="Arial" w:cs="Arial"/>
                <w:b/>
                <w:bCs/>
                <w:sz w:val="19"/>
                <w:szCs w:val="19"/>
              </w:rPr>
              <w:t>PERIFÉRICOS</w:t>
            </w:r>
          </w:p>
        </w:tc>
      </w:tr>
      <w:tr w:rsidR="000A6352" w:rsidTr="000A6352">
        <w:trPr>
          <w:trHeight w:val="100"/>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hideMark/>
          </w:tcPr>
          <w:p w:rsidR="000A6352" w:rsidRDefault="000A6352">
            <w:pPr>
              <w:spacing w:after="0"/>
              <w:jc w:val="both"/>
              <w:rPr>
                <w:rFonts w:ascii="Arial" w:eastAsia="Times New Roman" w:hAnsi="Arial" w:cs="Arial"/>
                <w:sz w:val="19"/>
                <w:szCs w:val="19"/>
              </w:rPr>
            </w:pPr>
            <w:r>
              <w:rPr>
                <w:rFonts w:ascii="Arial" w:eastAsia="Times New Roman" w:hAnsi="Arial" w:cs="Arial"/>
                <w:sz w:val="19"/>
                <w:szCs w:val="19"/>
              </w:rPr>
              <w:t xml:space="preserve">Mouse USB Óptico de dos (2) botones y </w:t>
            </w:r>
            <w:proofErr w:type="spellStart"/>
            <w:r>
              <w:rPr>
                <w:rFonts w:ascii="Arial" w:eastAsia="Times New Roman" w:hAnsi="Arial" w:cs="Arial"/>
                <w:sz w:val="19"/>
                <w:szCs w:val="19"/>
              </w:rPr>
              <w:t>scroll</w:t>
            </w:r>
            <w:proofErr w:type="spellEnd"/>
            <w:r>
              <w:rPr>
                <w:rFonts w:ascii="Arial" w:eastAsia="Times New Roman" w:hAnsi="Arial" w:cs="Arial"/>
                <w:sz w:val="19"/>
                <w:szCs w:val="19"/>
              </w:rPr>
              <w:t>, de la misma marca del equipo.</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196"/>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hideMark/>
          </w:tcPr>
          <w:p w:rsidR="000A6352" w:rsidRDefault="000A6352">
            <w:pPr>
              <w:tabs>
                <w:tab w:val="left" w:pos="242"/>
              </w:tabs>
              <w:spacing w:after="0"/>
              <w:jc w:val="both"/>
              <w:rPr>
                <w:rFonts w:ascii="Arial" w:eastAsia="Times New Roman" w:hAnsi="Arial" w:cs="Arial"/>
                <w:sz w:val="19"/>
                <w:szCs w:val="19"/>
              </w:rPr>
            </w:pPr>
            <w:r>
              <w:rPr>
                <w:rFonts w:ascii="Arial" w:eastAsia="Times New Roman" w:hAnsi="Arial" w:cs="Arial"/>
                <w:sz w:val="19"/>
                <w:szCs w:val="19"/>
              </w:rPr>
              <w:t>Teclado USB en español distribución Latinoamérica, de la misma marca del Fabricante del computador.</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100"/>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rsidR="000A6352" w:rsidRDefault="000A6352">
            <w:pPr>
              <w:spacing w:after="0"/>
              <w:rPr>
                <w:rFonts w:ascii="Arial" w:eastAsia="Times New Roman" w:hAnsi="Arial" w:cs="Arial"/>
                <w:sz w:val="19"/>
                <w:szCs w:val="19"/>
              </w:rPr>
            </w:pPr>
            <w:r>
              <w:rPr>
                <w:rFonts w:ascii="Arial" w:eastAsia="Times New Roman" w:hAnsi="Arial" w:cs="Arial"/>
                <w:b/>
                <w:sz w:val="19"/>
                <w:szCs w:val="19"/>
              </w:rPr>
              <w:t>DISPOSITIVO DE RED</w:t>
            </w:r>
          </w:p>
        </w:tc>
      </w:tr>
      <w:tr w:rsidR="000A6352" w:rsidTr="000A6352">
        <w:trPr>
          <w:trHeight w:val="436"/>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vAlign w:val="center"/>
            <w:hideMark/>
          </w:tcPr>
          <w:p w:rsidR="000A6352" w:rsidRDefault="000A6352">
            <w:pPr>
              <w:spacing w:after="0"/>
              <w:jc w:val="both"/>
              <w:rPr>
                <w:rFonts w:ascii="Arial" w:eastAsia="Times New Roman" w:hAnsi="Arial" w:cs="Arial"/>
                <w:sz w:val="19"/>
                <w:szCs w:val="19"/>
              </w:rPr>
            </w:pPr>
            <w:r>
              <w:rPr>
                <w:rFonts w:ascii="Arial" w:eastAsia="Times New Roman" w:hAnsi="Arial" w:cs="Arial"/>
                <w:color w:val="000000"/>
                <w:sz w:val="19"/>
                <w:szCs w:val="19"/>
              </w:rPr>
              <w:t>Dispositivo de red 10/100/1000, RJ45.</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100"/>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rsidR="000A6352" w:rsidRDefault="000A6352">
            <w:pPr>
              <w:spacing w:after="0"/>
              <w:rPr>
                <w:rFonts w:ascii="Arial" w:eastAsia="Times New Roman" w:hAnsi="Arial" w:cs="Arial"/>
                <w:sz w:val="19"/>
                <w:szCs w:val="19"/>
              </w:rPr>
            </w:pPr>
            <w:r>
              <w:rPr>
                <w:rFonts w:ascii="Arial" w:eastAsia="Times New Roman" w:hAnsi="Arial" w:cs="Arial"/>
                <w:b/>
                <w:sz w:val="19"/>
                <w:szCs w:val="19"/>
              </w:rPr>
              <w:t>SALIDA Y ENTRADA DE AUDIO</w:t>
            </w:r>
          </w:p>
        </w:tc>
      </w:tr>
      <w:tr w:rsidR="000A6352" w:rsidTr="000A6352">
        <w:trPr>
          <w:trHeight w:val="220"/>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vAlign w:val="center"/>
            <w:hideMark/>
          </w:tcPr>
          <w:p w:rsidR="000A6352" w:rsidRDefault="000A6352">
            <w:pPr>
              <w:spacing w:after="0"/>
              <w:jc w:val="both"/>
              <w:rPr>
                <w:rFonts w:ascii="Arial" w:eastAsia="Times New Roman" w:hAnsi="Arial" w:cs="Arial"/>
                <w:color w:val="000000"/>
                <w:sz w:val="19"/>
                <w:szCs w:val="19"/>
              </w:rPr>
            </w:pPr>
            <w:r>
              <w:rPr>
                <w:rFonts w:ascii="Arial" w:eastAsia="Times New Roman" w:hAnsi="Arial" w:cs="Arial"/>
                <w:color w:val="000000"/>
                <w:sz w:val="19"/>
                <w:szCs w:val="19"/>
              </w:rPr>
              <w:t xml:space="preserve">Dispositivo de sonido integrado 2 parlantes cada uno de mínimo 3W para un total de mínimo 6W) </w:t>
            </w:r>
          </w:p>
          <w:p w:rsidR="000A6352" w:rsidRDefault="000A6352">
            <w:pPr>
              <w:spacing w:after="0"/>
              <w:jc w:val="both"/>
              <w:rPr>
                <w:rFonts w:ascii="Arial" w:eastAsia="Times New Roman" w:hAnsi="Arial" w:cs="Arial"/>
                <w:color w:val="000000"/>
                <w:sz w:val="19"/>
                <w:szCs w:val="19"/>
              </w:rPr>
            </w:pPr>
            <w:r>
              <w:rPr>
                <w:rFonts w:ascii="Arial" w:eastAsia="Times New Roman" w:hAnsi="Arial" w:cs="Arial"/>
                <w:color w:val="000000"/>
                <w:sz w:val="19"/>
                <w:szCs w:val="19"/>
              </w:rPr>
              <w:t>Micrófono integrado</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266"/>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rsidR="000A6352" w:rsidRDefault="000A6352">
            <w:pPr>
              <w:spacing w:after="0"/>
              <w:rPr>
                <w:rFonts w:ascii="Arial" w:eastAsia="Times New Roman" w:hAnsi="Arial" w:cs="Arial"/>
                <w:sz w:val="19"/>
                <w:szCs w:val="19"/>
              </w:rPr>
            </w:pPr>
            <w:r>
              <w:rPr>
                <w:rFonts w:ascii="Arial" w:eastAsia="Times New Roman" w:hAnsi="Arial" w:cs="Arial"/>
                <w:b/>
                <w:sz w:val="19"/>
                <w:szCs w:val="19"/>
              </w:rPr>
              <w:t>PATCH CORD</w:t>
            </w:r>
          </w:p>
        </w:tc>
      </w:tr>
      <w:tr w:rsidR="000A6352" w:rsidTr="000A6352">
        <w:trPr>
          <w:trHeight w:val="270"/>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hideMark/>
          </w:tcPr>
          <w:p w:rsidR="000A6352" w:rsidRDefault="000A6352">
            <w:pPr>
              <w:spacing w:after="0"/>
              <w:contextualSpacing/>
              <w:jc w:val="both"/>
              <w:rPr>
                <w:rFonts w:ascii="Arial" w:eastAsia="Times New Roman" w:hAnsi="Arial" w:cs="Arial"/>
                <w:sz w:val="19"/>
                <w:szCs w:val="19"/>
              </w:rPr>
            </w:pPr>
            <w:r>
              <w:rPr>
                <w:rFonts w:ascii="Arial" w:eastAsia="Times New Roman" w:hAnsi="Arial" w:cs="Arial"/>
                <w:sz w:val="19"/>
                <w:szCs w:val="19"/>
              </w:rPr>
              <w:t xml:space="preserve">Suministro </w:t>
            </w:r>
            <w:proofErr w:type="spellStart"/>
            <w:r>
              <w:rPr>
                <w:rFonts w:ascii="Arial" w:eastAsia="Times New Roman" w:hAnsi="Arial" w:cs="Arial"/>
                <w:sz w:val="19"/>
                <w:szCs w:val="19"/>
              </w:rPr>
              <w:t>Patch</w:t>
            </w:r>
            <w:proofErr w:type="spellEnd"/>
            <w:r>
              <w:rPr>
                <w:rFonts w:ascii="Arial" w:eastAsia="Times New Roman" w:hAnsi="Arial" w:cs="Arial"/>
                <w:sz w:val="19"/>
                <w:szCs w:val="19"/>
              </w:rPr>
              <w:t xml:space="preserve"> </w:t>
            </w:r>
            <w:proofErr w:type="spellStart"/>
            <w:r>
              <w:rPr>
                <w:rFonts w:ascii="Arial" w:eastAsia="Times New Roman" w:hAnsi="Arial" w:cs="Arial"/>
                <w:sz w:val="19"/>
                <w:szCs w:val="19"/>
              </w:rPr>
              <w:t>Cord</w:t>
            </w:r>
            <w:proofErr w:type="spellEnd"/>
            <w:r>
              <w:rPr>
                <w:rFonts w:ascii="Arial" w:eastAsia="Times New Roman" w:hAnsi="Arial" w:cs="Arial"/>
                <w:sz w:val="19"/>
                <w:szCs w:val="19"/>
              </w:rPr>
              <w:t xml:space="preserve"> categoría 6A de fábrica de mínimo 3 </w:t>
            </w:r>
            <w:proofErr w:type="spellStart"/>
            <w:r>
              <w:rPr>
                <w:rFonts w:ascii="Arial" w:eastAsia="Times New Roman" w:hAnsi="Arial" w:cs="Arial"/>
                <w:sz w:val="19"/>
                <w:szCs w:val="19"/>
              </w:rPr>
              <w:t>mts</w:t>
            </w:r>
            <w:proofErr w:type="spellEnd"/>
            <w:r>
              <w:rPr>
                <w:rFonts w:ascii="Arial" w:eastAsia="Times New Roman" w:hAnsi="Arial" w:cs="Arial"/>
                <w:sz w:val="19"/>
                <w:szCs w:val="19"/>
              </w:rPr>
              <w:t>.</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4176"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0A6352" w:rsidRDefault="000A6352">
            <w:pPr>
              <w:spacing w:after="0"/>
              <w:contextualSpacing/>
              <w:jc w:val="both"/>
              <w:rPr>
                <w:rFonts w:ascii="Arial" w:eastAsia="Times New Roman" w:hAnsi="Arial" w:cs="Arial"/>
                <w:sz w:val="19"/>
                <w:szCs w:val="19"/>
              </w:rPr>
            </w:pPr>
            <w:r>
              <w:rPr>
                <w:rFonts w:ascii="Arial" w:eastAsia="Times New Roman" w:hAnsi="Arial" w:cs="Arial"/>
                <w:b/>
                <w:bCs/>
                <w:sz w:val="19"/>
                <w:szCs w:val="19"/>
              </w:rPr>
              <w:t>EXPERIENCIA MÍNIMA DEL PROPONENTE</w:t>
            </w:r>
          </w:p>
        </w:tc>
        <w:tc>
          <w:tcPr>
            <w:tcW w:w="455" w:type="pct"/>
            <w:tcBorders>
              <w:top w:val="single" w:sz="4" w:space="0" w:color="auto"/>
              <w:left w:val="single" w:sz="4" w:space="0" w:color="auto"/>
              <w:bottom w:val="single" w:sz="4" w:space="0" w:color="auto"/>
              <w:right w:val="single" w:sz="4" w:space="0" w:color="auto"/>
            </w:tcBorders>
            <w:shd w:val="clear" w:color="auto" w:fill="D9D9D9"/>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shd w:val="clear" w:color="auto" w:fill="D9D9D9"/>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vAlign w:val="center"/>
          </w:tcPr>
          <w:p w:rsidR="000A6352" w:rsidRDefault="000A6352">
            <w:pPr>
              <w:pStyle w:val="Sinespaciado"/>
              <w:jc w:val="both"/>
              <w:rPr>
                <w:rFonts w:ascii="Arial" w:hAnsi="Arial" w:cs="Arial"/>
                <w:b/>
                <w:bCs/>
                <w:sz w:val="19"/>
                <w:szCs w:val="19"/>
              </w:rPr>
            </w:pPr>
            <w:r>
              <w:rPr>
                <w:rFonts w:ascii="Arial" w:hAnsi="Arial" w:cs="Arial"/>
                <w:b/>
                <w:bCs/>
                <w:sz w:val="19"/>
                <w:szCs w:val="19"/>
              </w:rPr>
              <w:t>PROPONENTE NACIONAL</w:t>
            </w:r>
          </w:p>
          <w:p w:rsidR="000A6352" w:rsidRDefault="000A6352">
            <w:pPr>
              <w:pStyle w:val="Sinespaciado"/>
              <w:jc w:val="both"/>
              <w:rPr>
                <w:rFonts w:ascii="Arial" w:hAnsi="Arial" w:cs="Arial"/>
                <w:b/>
                <w:bCs/>
                <w:sz w:val="6"/>
                <w:szCs w:val="6"/>
              </w:rPr>
            </w:pPr>
          </w:p>
          <w:p w:rsidR="000A6352" w:rsidRDefault="000A6352">
            <w:pPr>
              <w:pStyle w:val="Sinespaciado"/>
              <w:jc w:val="both"/>
              <w:rPr>
                <w:rFonts w:ascii="Arial" w:hAnsi="Arial" w:cs="Arial"/>
                <w:sz w:val="19"/>
                <w:szCs w:val="19"/>
              </w:rPr>
            </w:pPr>
            <w:r>
              <w:rPr>
                <w:rFonts w:ascii="Arial" w:hAnsi="Arial" w:cs="Arial"/>
                <w:sz w:val="19"/>
                <w:szCs w:val="19"/>
              </w:rPr>
              <w:t>El Registro Único de Proponentes es el instrumento a través del cual los proponentes deberán acreditar el requisito de experiencia, para tal efecto las Personas Naturales, las Personas Jurídicas, las Uniones Temporales, los Consorcios o cualquier forma de asociación que participen en este proceso, para efectos de verificación de este requisito, deberán acreditar experiencia como se menciona a continuación:</w:t>
            </w:r>
          </w:p>
          <w:p w:rsidR="000A6352" w:rsidRDefault="000A6352">
            <w:pPr>
              <w:pStyle w:val="Sinespaciado"/>
              <w:jc w:val="both"/>
              <w:rPr>
                <w:rFonts w:ascii="Arial" w:hAnsi="Arial" w:cs="Arial"/>
                <w:sz w:val="10"/>
                <w:szCs w:val="10"/>
              </w:rPr>
            </w:pPr>
          </w:p>
          <w:p w:rsidR="000A6352" w:rsidRDefault="000A6352">
            <w:pPr>
              <w:jc w:val="both"/>
              <w:rPr>
                <w:rFonts w:ascii="Arial" w:hAnsi="Arial" w:cs="Arial"/>
                <w:sz w:val="19"/>
                <w:szCs w:val="19"/>
                <w:lang w:val="es-ES" w:eastAsia="es-ES"/>
              </w:rPr>
            </w:pPr>
            <w:r>
              <w:rPr>
                <w:rFonts w:ascii="Arial" w:hAnsi="Arial" w:cs="Arial"/>
                <w:sz w:val="19"/>
                <w:szCs w:val="19"/>
                <w:lang w:val="es-ES" w:eastAsia="es-ES"/>
              </w:rPr>
              <w:t>El oferente deberá demostrar su experiencia específica, mediante la celebración de máximo tres (3) contratos, identificados con los códigos del clasificador de bienes y servicios de Naciones Unidas (UNSPSC), definido en la DESCRIPCIÓN GENERAL DEL OBJETO del presente estudio previo y en la tabla que se relaciona más adelante con la adquisición de equipos de cómputo y licenciamiento  software en entidades públicas o privadas; además, que sean celebrados y ejecutados con entidades públicas y/o privadas, para tal efecto se verificará en el Registro Único que su valor sumado sea igual o superior a 50% del presupuesto oficial asignado.</w:t>
            </w:r>
          </w:p>
          <w:p w:rsidR="000A6352" w:rsidRDefault="000A6352">
            <w:pPr>
              <w:pStyle w:val="Sinespaciado"/>
              <w:jc w:val="both"/>
              <w:rPr>
                <w:rFonts w:ascii="Arial" w:hAnsi="Arial" w:cs="Arial"/>
                <w:sz w:val="19"/>
                <w:szCs w:val="19"/>
              </w:rPr>
            </w:pPr>
            <w:r>
              <w:rPr>
                <w:rFonts w:ascii="Arial" w:hAnsi="Arial" w:cs="Arial"/>
                <w:sz w:val="19"/>
                <w:szCs w:val="19"/>
              </w:rPr>
              <w:t>Nota 1: el Certificado de Registro Único de Proponentes constituye plena prueba respecto de la información verificada documentalmente y cuyo registro se encuentra vigente y en firme.</w:t>
            </w:r>
          </w:p>
          <w:p w:rsidR="000A6352" w:rsidRDefault="000A6352">
            <w:pPr>
              <w:pStyle w:val="Sinespaciado"/>
              <w:jc w:val="both"/>
              <w:rPr>
                <w:rFonts w:ascii="Arial" w:hAnsi="Arial" w:cs="Arial"/>
                <w:sz w:val="19"/>
                <w:szCs w:val="19"/>
              </w:rPr>
            </w:pPr>
          </w:p>
          <w:p w:rsidR="000A6352" w:rsidRDefault="000A6352">
            <w:pPr>
              <w:pStyle w:val="Sinespaciado"/>
              <w:jc w:val="both"/>
              <w:rPr>
                <w:rFonts w:ascii="Arial" w:hAnsi="Arial" w:cs="Arial"/>
                <w:sz w:val="19"/>
                <w:szCs w:val="19"/>
              </w:rPr>
            </w:pPr>
            <w:r>
              <w:rPr>
                <w:rFonts w:ascii="Arial" w:hAnsi="Arial" w:cs="Arial"/>
                <w:sz w:val="19"/>
                <w:szCs w:val="19"/>
              </w:rPr>
              <w:t>Nota 2: en la presentación de la oferta el oferente deberá diligenciar y entregar el Formulario “EXPERIENCIA DEL PROPONENTE”, donde relacionará los contratos que considere para la evaluación de la experiencia mínima requerida.</w:t>
            </w:r>
          </w:p>
          <w:p w:rsidR="000A6352" w:rsidRDefault="000A6352">
            <w:pPr>
              <w:pStyle w:val="Sinespaciado"/>
              <w:jc w:val="both"/>
              <w:rPr>
                <w:rFonts w:ascii="Arial" w:hAnsi="Arial" w:cs="Arial"/>
                <w:sz w:val="19"/>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3"/>
              <w:gridCol w:w="1579"/>
            </w:tblGrid>
            <w:tr w:rsidR="000A6352">
              <w:trPr>
                <w:trHeight w:val="223"/>
              </w:trPr>
              <w:tc>
                <w:tcPr>
                  <w:tcW w:w="6619" w:type="dxa"/>
                  <w:tcBorders>
                    <w:top w:val="single" w:sz="4" w:space="0" w:color="auto"/>
                    <w:left w:val="single" w:sz="4" w:space="0" w:color="auto"/>
                    <w:bottom w:val="single" w:sz="4" w:space="0" w:color="auto"/>
                    <w:right w:val="single" w:sz="4" w:space="0" w:color="auto"/>
                  </w:tcBorders>
                  <w:hideMark/>
                </w:tcPr>
                <w:p w:rsidR="000A6352" w:rsidRDefault="000A6352">
                  <w:pPr>
                    <w:pStyle w:val="Sinespaciado"/>
                    <w:jc w:val="both"/>
                    <w:rPr>
                      <w:rFonts w:ascii="Arial" w:hAnsi="Arial" w:cs="Arial"/>
                      <w:sz w:val="19"/>
                      <w:szCs w:val="19"/>
                    </w:rPr>
                  </w:pPr>
                  <w:r>
                    <w:rPr>
                      <w:rFonts w:ascii="Arial" w:hAnsi="Arial" w:cs="Arial"/>
                      <w:sz w:val="19"/>
                      <w:szCs w:val="19"/>
                    </w:rPr>
                    <w:t>Relación del contrato (s) celebrado(s) Código del clasificador de Bienes y Servicios en el tercer nivel</w:t>
                  </w:r>
                </w:p>
              </w:tc>
              <w:tc>
                <w:tcPr>
                  <w:tcW w:w="1870" w:type="dxa"/>
                  <w:tcBorders>
                    <w:top w:val="single" w:sz="4" w:space="0" w:color="auto"/>
                    <w:left w:val="single" w:sz="4" w:space="0" w:color="auto"/>
                    <w:bottom w:val="single" w:sz="4" w:space="0" w:color="auto"/>
                    <w:right w:val="single" w:sz="4" w:space="0" w:color="auto"/>
                  </w:tcBorders>
                  <w:vAlign w:val="center"/>
                  <w:hideMark/>
                </w:tcPr>
                <w:p w:rsidR="000A6352" w:rsidRDefault="000A6352">
                  <w:pPr>
                    <w:pStyle w:val="Sinespaciado"/>
                    <w:jc w:val="center"/>
                    <w:rPr>
                      <w:rFonts w:ascii="Arial" w:hAnsi="Arial" w:cs="Arial"/>
                      <w:sz w:val="19"/>
                      <w:szCs w:val="19"/>
                    </w:rPr>
                  </w:pPr>
                  <w:r>
                    <w:rPr>
                      <w:rFonts w:ascii="Arial" w:hAnsi="Arial" w:cs="Arial"/>
                      <w:sz w:val="19"/>
                      <w:szCs w:val="19"/>
                    </w:rPr>
                    <w:t>Valor expresado en SMMLV</w:t>
                  </w:r>
                </w:p>
              </w:tc>
            </w:tr>
            <w:tr w:rsidR="000A6352">
              <w:trPr>
                <w:trHeight w:val="365"/>
              </w:trPr>
              <w:tc>
                <w:tcPr>
                  <w:tcW w:w="6619" w:type="dxa"/>
                  <w:tcBorders>
                    <w:top w:val="single" w:sz="4" w:space="0" w:color="auto"/>
                    <w:left w:val="single" w:sz="4" w:space="0" w:color="auto"/>
                    <w:bottom w:val="single" w:sz="4" w:space="0" w:color="auto"/>
                    <w:right w:val="single" w:sz="4" w:space="0" w:color="auto"/>
                  </w:tcBorders>
                  <w:hideMark/>
                </w:tcPr>
                <w:p w:rsidR="000A6352" w:rsidRDefault="000A6352">
                  <w:pPr>
                    <w:pStyle w:val="Sinespaciado"/>
                    <w:jc w:val="both"/>
                    <w:rPr>
                      <w:rFonts w:ascii="Arial" w:eastAsia="MS Mincho" w:hAnsi="Arial" w:cs="Arial"/>
                      <w:b/>
                      <w:sz w:val="19"/>
                      <w:szCs w:val="19"/>
                    </w:rPr>
                  </w:pPr>
                  <w:r>
                    <w:rPr>
                      <w:rFonts w:ascii="Arial" w:eastAsia="MS Mincho" w:hAnsi="Arial" w:cs="Arial"/>
                      <w:bCs/>
                      <w:sz w:val="19"/>
                      <w:szCs w:val="19"/>
                    </w:rPr>
                    <w:t xml:space="preserve">43211500 - Computadores. </w:t>
                  </w:r>
                  <w:r>
                    <w:rPr>
                      <w:rFonts w:ascii="Arial" w:eastAsia="MS Mincho" w:hAnsi="Arial" w:cs="Arial"/>
                      <w:b/>
                      <w:sz w:val="19"/>
                      <w:szCs w:val="19"/>
                    </w:rPr>
                    <w:t>(obligatorio para máximo tres contratos)</w:t>
                  </w:r>
                </w:p>
                <w:p w:rsidR="000A6352" w:rsidRDefault="000A6352">
                  <w:pPr>
                    <w:pStyle w:val="Sinespaciado"/>
                    <w:jc w:val="both"/>
                    <w:rPr>
                      <w:rFonts w:ascii="Arial" w:hAnsi="Arial" w:cs="Arial"/>
                      <w:sz w:val="19"/>
                      <w:szCs w:val="19"/>
                    </w:rPr>
                  </w:pPr>
                  <w:r>
                    <w:rPr>
                      <w:rFonts w:ascii="Arial" w:eastAsia="MS Mincho" w:hAnsi="Arial" w:cs="Arial"/>
                      <w:bCs/>
                      <w:sz w:val="19"/>
                      <w:szCs w:val="19"/>
                    </w:rPr>
                    <w:t xml:space="preserve">43231500 - Software funcional específico para la empresa. </w:t>
                  </w:r>
                  <w:r>
                    <w:rPr>
                      <w:rFonts w:ascii="Arial" w:eastAsia="MS Mincho" w:hAnsi="Arial" w:cs="Arial"/>
                      <w:b/>
                      <w:sz w:val="19"/>
                      <w:szCs w:val="19"/>
                    </w:rPr>
                    <w:t>(obligatorio en al menos uno de los tres contratos)</w:t>
                  </w:r>
                </w:p>
              </w:tc>
              <w:tc>
                <w:tcPr>
                  <w:tcW w:w="1870" w:type="dxa"/>
                  <w:tcBorders>
                    <w:top w:val="single" w:sz="4" w:space="0" w:color="auto"/>
                    <w:left w:val="single" w:sz="4" w:space="0" w:color="auto"/>
                    <w:bottom w:val="single" w:sz="4" w:space="0" w:color="auto"/>
                    <w:right w:val="single" w:sz="4" w:space="0" w:color="auto"/>
                  </w:tcBorders>
                  <w:vAlign w:val="center"/>
                  <w:hideMark/>
                </w:tcPr>
                <w:p w:rsidR="000A6352" w:rsidRDefault="000A6352">
                  <w:pPr>
                    <w:jc w:val="center"/>
                    <w:rPr>
                      <w:rFonts w:ascii="Calibri" w:hAnsi="Calibri" w:cs="Calibri"/>
                      <w:color w:val="000000"/>
                    </w:rPr>
                  </w:pPr>
                  <w:r>
                    <w:rPr>
                      <w:rFonts w:cs="Calibri"/>
                      <w:color w:val="000000"/>
                    </w:rPr>
                    <w:t>30.77</w:t>
                  </w:r>
                </w:p>
              </w:tc>
            </w:tr>
          </w:tbl>
          <w:p w:rsidR="000A6352" w:rsidRDefault="000A6352">
            <w:pPr>
              <w:pStyle w:val="Sinespaciado"/>
              <w:jc w:val="both"/>
              <w:rPr>
                <w:rFonts w:ascii="Arial" w:hAnsi="Arial" w:cs="Arial"/>
                <w:sz w:val="4"/>
                <w:szCs w:val="4"/>
              </w:rPr>
            </w:pPr>
          </w:p>
          <w:p w:rsidR="000A6352" w:rsidRDefault="000A6352">
            <w:pPr>
              <w:jc w:val="both"/>
              <w:rPr>
                <w:rFonts w:ascii="Arial" w:hAnsi="Arial" w:cs="Arial"/>
                <w:sz w:val="19"/>
                <w:szCs w:val="19"/>
              </w:rPr>
            </w:pPr>
            <w:r>
              <w:rPr>
                <w:rFonts w:ascii="Arial" w:hAnsi="Arial" w:cs="Arial"/>
                <w:sz w:val="19"/>
                <w:szCs w:val="19"/>
              </w:rPr>
              <w:t>Cuando los documentos no indiquen su valor en SMMLV, o si estos son de años anteriores a 2022, se hará la respectiva conversión de acuerdo al año en que terminó el contrato. La verificación será realizada por el comité evaluador técnico.</w:t>
            </w:r>
          </w:p>
          <w:p w:rsidR="000A6352" w:rsidRDefault="000A6352">
            <w:pPr>
              <w:pStyle w:val="Sinespaciado"/>
              <w:jc w:val="both"/>
              <w:rPr>
                <w:rFonts w:ascii="Arial" w:hAnsi="Arial" w:cs="Arial"/>
                <w:sz w:val="19"/>
                <w:szCs w:val="19"/>
              </w:rPr>
            </w:pPr>
            <w:bookmarkStart w:id="4" w:name="_GoBack"/>
            <w:bookmarkEnd w:id="4"/>
            <w:r>
              <w:rPr>
                <w:rFonts w:ascii="Arial" w:hAnsi="Arial" w:cs="Arial"/>
                <w:sz w:val="19"/>
                <w:szCs w:val="19"/>
              </w:rPr>
              <w:lastRenderedPageBreak/>
              <w:t>Nota 3: si los contratos acreditados fueron realizados bajo la modalidad de Consorcio o de Unión Temporal, la Policía Metropolitana de Barranquilla tomará para la verificación, el porcentaje (%) de participación en la ejecución del contrato del oferente que haga parte del Consorcio o de la Unión Temporal, y luego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p w:rsidR="000A6352" w:rsidRDefault="000A6352">
            <w:pPr>
              <w:pStyle w:val="Sinespaciado"/>
              <w:jc w:val="both"/>
              <w:rPr>
                <w:rFonts w:ascii="Arial" w:hAnsi="Arial" w:cs="Arial"/>
                <w:sz w:val="19"/>
                <w:szCs w:val="19"/>
              </w:rPr>
            </w:pPr>
          </w:p>
          <w:p w:rsidR="000A6352" w:rsidRDefault="000A6352">
            <w:pPr>
              <w:pStyle w:val="Sinespaciado"/>
              <w:jc w:val="both"/>
              <w:rPr>
                <w:rFonts w:ascii="Arial" w:hAnsi="Arial" w:cs="Arial"/>
                <w:sz w:val="19"/>
                <w:szCs w:val="19"/>
              </w:rPr>
            </w:pPr>
            <w:r>
              <w:rPr>
                <w:rFonts w:ascii="Arial" w:hAnsi="Arial" w:cs="Arial"/>
                <w:sz w:val="19"/>
                <w:szCs w:val="19"/>
              </w:rPr>
              <w:t xml:space="preserve">Nota 4: en el caso de los consorcios o uniones temporales la experiencia habilitante será la sumatoria de las experiencias de los integrantes; no obstante, la misma puede ser acreditada por un integrante. </w:t>
            </w:r>
          </w:p>
          <w:p w:rsidR="000A6352" w:rsidRDefault="000A6352">
            <w:pPr>
              <w:rPr>
                <w:rFonts w:ascii="Arial" w:hAnsi="Arial" w:cs="Arial"/>
                <w:b/>
                <w:sz w:val="19"/>
                <w:szCs w:val="19"/>
              </w:rPr>
            </w:pPr>
          </w:p>
          <w:p w:rsidR="000A6352" w:rsidRDefault="000A6352">
            <w:pPr>
              <w:pStyle w:val="Sinespaciado"/>
              <w:jc w:val="both"/>
              <w:rPr>
                <w:rFonts w:ascii="Arial" w:hAnsi="Arial" w:cs="Arial"/>
                <w:sz w:val="19"/>
                <w:szCs w:val="19"/>
              </w:rPr>
            </w:pPr>
            <w:r>
              <w:rPr>
                <w:rFonts w:ascii="Arial" w:hAnsi="Arial" w:cs="Arial"/>
                <w:sz w:val="19"/>
                <w:szCs w:val="19"/>
              </w:rPr>
              <w:t>Nota 5: en el caso que el proponente haya participado en procesos de fusión o escisión empresarial, debe tomar para estos efectos, exclusivamente los contratos que le hayan asignado en el respectivo proceso de fusión o escisión, para ello debe aportar el certificado del contador público o del revisor fiscal (si la persona jurídica tiene revisor fiscal) que así lo acredite.</w:t>
            </w:r>
          </w:p>
          <w:p w:rsidR="000A6352" w:rsidRDefault="000A6352">
            <w:pPr>
              <w:pStyle w:val="Sinespaciado"/>
              <w:jc w:val="both"/>
              <w:rPr>
                <w:rFonts w:ascii="Arial" w:hAnsi="Arial" w:cs="Arial"/>
                <w:sz w:val="19"/>
                <w:szCs w:val="19"/>
              </w:rPr>
            </w:pPr>
          </w:p>
          <w:p w:rsidR="000A6352" w:rsidRDefault="000A6352">
            <w:pPr>
              <w:pStyle w:val="Sinespaciado"/>
              <w:jc w:val="both"/>
              <w:rPr>
                <w:rFonts w:ascii="Arial" w:hAnsi="Arial" w:cs="Arial"/>
                <w:sz w:val="19"/>
                <w:szCs w:val="19"/>
              </w:rPr>
            </w:pPr>
            <w:r>
              <w:rPr>
                <w:rFonts w:ascii="Arial" w:hAnsi="Arial" w:cs="Arial"/>
                <w:sz w:val="19"/>
                <w:szCs w:val="19"/>
              </w:rPr>
              <w:t>Nota 6: en el caso de sociedades que se escindan, la experiencia de la misma se podrá trasladar a cada uno de los socios escindidos, y se contabilizará según se disponga en los respectivos pliegos de condiciones del proceso.</w:t>
            </w:r>
          </w:p>
          <w:p w:rsidR="000A6352" w:rsidRDefault="000A6352">
            <w:pPr>
              <w:pStyle w:val="Sinespaciado"/>
              <w:jc w:val="both"/>
              <w:rPr>
                <w:rFonts w:ascii="Arial" w:hAnsi="Arial" w:cs="Arial"/>
                <w:sz w:val="19"/>
                <w:szCs w:val="19"/>
              </w:rPr>
            </w:pPr>
          </w:p>
          <w:p w:rsidR="000A6352" w:rsidRDefault="000A6352">
            <w:pPr>
              <w:pStyle w:val="Sinespaciado"/>
              <w:jc w:val="both"/>
              <w:rPr>
                <w:rFonts w:ascii="Arial" w:hAnsi="Arial" w:cs="Arial"/>
                <w:sz w:val="19"/>
                <w:szCs w:val="19"/>
              </w:rPr>
            </w:pPr>
            <w:r>
              <w:rPr>
                <w:rFonts w:ascii="Arial" w:hAnsi="Arial" w:cs="Arial"/>
                <w:sz w:val="19"/>
                <w:szCs w:val="19"/>
              </w:rPr>
              <w:t>Nota 7: si en la Información relacionada en el RUP para acreditar la experiencia mínima, se requiere verificar, la entidad se reserva el derecho de solicitar documentación adicional para verificar la información de la documentación entregada.</w:t>
            </w:r>
          </w:p>
          <w:p w:rsidR="000A6352" w:rsidRDefault="000A6352">
            <w:pPr>
              <w:pStyle w:val="Sinespaciado"/>
              <w:jc w:val="both"/>
              <w:rPr>
                <w:rFonts w:ascii="Arial" w:hAnsi="Arial" w:cs="Arial"/>
                <w:sz w:val="19"/>
                <w:szCs w:val="19"/>
              </w:rPr>
            </w:pPr>
          </w:p>
          <w:p w:rsidR="000A6352" w:rsidRDefault="000A6352">
            <w:pPr>
              <w:pStyle w:val="Sinespaciado"/>
              <w:jc w:val="both"/>
              <w:rPr>
                <w:rFonts w:ascii="Arial" w:hAnsi="Arial" w:cs="Arial"/>
                <w:sz w:val="19"/>
                <w:szCs w:val="19"/>
              </w:rPr>
            </w:pPr>
            <w:r>
              <w:rPr>
                <w:rFonts w:ascii="Arial" w:hAnsi="Arial" w:cs="Arial"/>
                <w:sz w:val="19"/>
                <w:szCs w:val="19"/>
              </w:rPr>
              <w:t>Nota 8: circular Externa No. 12 del 5 de mayo 2014 Colombia Compra Eficiente “La experiencia es un requisito habilitante. Los proponentes deben inscribir en el RUP su experiencia usando los códigos del Clasificador de Bienes y Servicios. Por su parte, las Entidades Estatales al establecer el requisito habilitante de experiencia deben incluir los códigos específicos del objeto a contratar o el de bienes, obras o servicios afines al Proceso de Contratación respecto de los cuales los proponentes deben acreditar su experiencia”.</w:t>
            </w:r>
          </w:p>
          <w:p w:rsidR="000A6352" w:rsidRDefault="000A6352">
            <w:pPr>
              <w:pStyle w:val="Sinespaciado"/>
              <w:jc w:val="both"/>
              <w:rPr>
                <w:rFonts w:ascii="Arial" w:hAnsi="Arial" w:cs="Arial"/>
                <w:sz w:val="19"/>
                <w:szCs w:val="19"/>
              </w:rPr>
            </w:pPr>
          </w:p>
          <w:p w:rsidR="000A6352" w:rsidRDefault="000A6352">
            <w:pPr>
              <w:pStyle w:val="Sinespaciado"/>
              <w:jc w:val="both"/>
              <w:rPr>
                <w:rFonts w:ascii="Arial" w:hAnsi="Arial" w:cs="Arial"/>
                <w:sz w:val="19"/>
                <w:szCs w:val="19"/>
              </w:rPr>
            </w:pPr>
            <w:r>
              <w:rPr>
                <w:rFonts w:ascii="Arial" w:hAnsi="Arial" w:cs="Arial"/>
                <w:sz w:val="19"/>
                <w:szCs w:val="19"/>
              </w:rPr>
              <w:t>Nota 9: la Entidad podrá solicitar información adicional (que no conste en el RUP) para verificar la experiencia mínima requerida.</w:t>
            </w:r>
          </w:p>
          <w:p w:rsidR="000A6352" w:rsidRDefault="000A6352">
            <w:pPr>
              <w:pStyle w:val="Sinespaciado"/>
              <w:jc w:val="both"/>
              <w:rPr>
                <w:rFonts w:ascii="Arial" w:hAnsi="Arial" w:cs="Arial"/>
                <w:sz w:val="19"/>
                <w:szCs w:val="19"/>
              </w:rPr>
            </w:pPr>
          </w:p>
          <w:p w:rsidR="000A6352" w:rsidRDefault="000A6352">
            <w:pPr>
              <w:pStyle w:val="Sinespaciado"/>
              <w:jc w:val="both"/>
              <w:rPr>
                <w:rFonts w:ascii="Arial" w:hAnsi="Arial" w:cs="Arial"/>
                <w:sz w:val="19"/>
                <w:szCs w:val="19"/>
              </w:rPr>
            </w:pPr>
            <w:r>
              <w:rPr>
                <w:rFonts w:ascii="Arial" w:hAnsi="Arial" w:cs="Arial"/>
                <w:sz w:val="19"/>
                <w:szCs w:val="19"/>
              </w:rPr>
              <w:t>Nota 10: cuando el adjudicatario sea una persona natural, dentro de los tres días siguientes a la suscripción del acta de inicio, debe informar mediante documento a quien otorga facultades legales de representación en eventos de fuerza mayor o caso fortuito.</w:t>
            </w:r>
          </w:p>
          <w:p w:rsidR="000A6352" w:rsidRDefault="000A6352">
            <w:pPr>
              <w:pStyle w:val="Sinespaciado"/>
              <w:jc w:val="both"/>
              <w:rPr>
                <w:rFonts w:ascii="Arial" w:hAnsi="Arial" w:cs="Arial"/>
                <w:sz w:val="19"/>
                <w:szCs w:val="19"/>
              </w:rPr>
            </w:pPr>
          </w:p>
          <w:p w:rsidR="000A6352" w:rsidRDefault="000A6352">
            <w:pPr>
              <w:pStyle w:val="Sinespaciado"/>
              <w:jc w:val="both"/>
              <w:rPr>
                <w:rFonts w:ascii="Arial" w:hAnsi="Arial" w:cs="Arial"/>
                <w:sz w:val="19"/>
                <w:szCs w:val="19"/>
              </w:rPr>
            </w:pPr>
            <w:r>
              <w:rPr>
                <w:rFonts w:ascii="Arial" w:hAnsi="Arial" w:cs="Arial"/>
                <w:sz w:val="19"/>
                <w:szCs w:val="19"/>
              </w:rPr>
              <w:t>EXPERIENCIA PARA PERSONAS NATURALES O JURÍDICAS, EXTRANJERAS SIN DOMICILIO O SIN SUCURSAL EN COLOMBIA</w:t>
            </w:r>
          </w:p>
          <w:p w:rsidR="000A6352" w:rsidRDefault="000A6352">
            <w:pPr>
              <w:pStyle w:val="Sinespaciado"/>
              <w:jc w:val="both"/>
              <w:rPr>
                <w:rFonts w:ascii="Arial" w:hAnsi="Arial" w:cs="Arial"/>
                <w:sz w:val="19"/>
                <w:szCs w:val="19"/>
              </w:rPr>
            </w:pPr>
            <w:r>
              <w:rPr>
                <w:rFonts w:ascii="Arial" w:hAnsi="Arial" w:cs="Arial"/>
                <w:sz w:val="19"/>
                <w:szCs w:val="19"/>
              </w:rPr>
              <w:t xml:space="preserve">Las personas naturales o jurídicas, extranjeras sin domicilio o sin sucursal en Colombia, que aspiren a celebrar contratos con las entidades estatales no requieren estar inscritos en el Registro Único de Proponentes, por ello se verificará la experiencia mediante la certificación de máximo tres (3) </w:t>
            </w:r>
            <w:r>
              <w:rPr>
                <w:rFonts w:ascii="Arial" w:hAnsi="Arial" w:cs="Arial"/>
                <w:sz w:val="19"/>
                <w:szCs w:val="19"/>
              </w:rPr>
              <w:lastRenderedPageBreak/>
              <w:t>contratos celebrados y ejecutados con entidades públicas y/o privadas, que deban contener como mínimo la siguiente información:</w:t>
            </w:r>
          </w:p>
          <w:p w:rsidR="000A6352" w:rsidRDefault="000A6352">
            <w:pPr>
              <w:pStyle w:val="Sinespaciado"/>
              <w:jc w:val="both"/>
              <w:rPr>
                <w:rFonts w:ascii="Arial" w:hAnsi="Arial" w:cs="Arial"/>
                <w:sz w:val="19"/>
                <w:szCs w:val="19"/>
              </w:rPr>
            </w:pPr>
          </w:p>
          <w:p w:rsidR="000A6352" w:rsidRDefault="000A6352" w:rsidP="000A6352">
            <w:pPr>
              <w:pStyle w:val="Sinespaciado"/>
              <w:numPr>
                <w:ilvl w:val="0"/>
                <w:numId w:val="12"/>
              </w:numPr>
              <w:jc w:val="both"/>
              <w:rPr>
                <w:rFonts w:ascii="Arial" w:hAnsi="Arial" w:cs="Arial"/>
                <w:sz w:val="19"/>
                <w:szCs w:val="19"/>
              </w:rPr>
            </w:pPr>
            <w:bookmarkStart w:id="5" w:name="_Hlk97643432"/>
            <w:r>
              <w:rPr>
                <w:rFonts w:ascii="Arial" w:hAnsi="Arial" w:cs="Arial"/>
                <w:sz w:val="19"/>
                <w:szCs w:val="19"/>
              </w:rPr>
              <w:t>Identificación de cada uno de los contratos.</w:t>
            </w:r>
          </w:p>
          <w:p w:rsidR="000A6352" w:rsidRDefault="000A6352" w:rsidP="000A6352">
            <w:pPr>
              <w:pStyle w:val="Sinespaciado"/>
              <w:numPr>
                <w:ilvl w:val="0"/>
                <w:numId w:val="12"/>
              </w:numPr>
              <w:jc w:val="both"/>
              <w:rPr>
                <w:rFonts w:ascii="Arial" w:hAnsi="Arial" w:cs="Arial"/>
                <w:sz w:val="19"/>
                <w:szCs w:val="19"/>
              </w:rPr>
            </w:pPr>
            <w:r>
              <w:rPr>
                <w:rFonts w:ascii="Arial" w:hAnsi="Arial" w:cs="Arial"/>
                <w:sz w:val="19"/>
                <w:szCs w:val="19"/>
              </w:rPr>
              <w:t>Nombre o razón social del contratante.</w:t>
            </w:r>
          </w:p>
          <w:p w:rsidR="000A6352" w:rsidRDefault="000A6352" w:rsidP="000A6352">
            <w:pPr>
              <w:pStyle w:val="Sinespaciado"/>
              <w:numPr>
                <w:ilvl w:val="0"/>
                <w:numId w:val="12"/>
              </w:numPr>
              <w:jc w:val="both"/>
              <w:rPr>
                <w:rFonts w:ascii="Arial" w:hAnsi="Arial" w:cs="Arial"/>
                <w:sz w:val="19"/>
                <w:szCs w:val="19"/>
              </w:rPr>
            </w:pPr>
            <w:r>
              <w:rPr>
                <w:rFonts w:ascii="Arial" w:hAnsi="Arial" w:cs="Arial"/>
                <w:sz w:val="19"/>
                <w:szCs w:val="19"/>
              </w:rPr>
              <w:t>Nombre o razón social del contratista.</w:t>
            </w:r>
          </w:p>
          <w:p w:rsidR="000A6352" w:rsidRDefault="000A6352" w:rsidP="000A6352">
            <w:pPr>
              <w:pStyle w:val="Sinespaciado"/>
              <w:numPr>
                <w:ilvl w:val="0"/>
                <w:numId w:val="12"/>
              </w:numPr>
              <w:jc w:val="both"/>
              <w:rPr>
                <w:rFonts w:ascii="Arial" w:hAnsi="Arial" w:cs="Arial"/>
                <w:sz w:val="19"/>
                <w:szCs w:val="19"/>
              </w:rPr>
            </w:pPr>
            <w:r>
              <w:rPr>
                <w:rFonts w:ascii="Arial" w:hAnsi="Arial" w:cs="Arial"/>
                <w:sz w:val="19"/>
                <w:szCs w:val="19"/>
              </w:rPr>
              <w:t>Objeto del Contrato</w:t>
            </w:r>
          </w:p>
          <w:p w:rsidR="000A6352" w:rsidRDefault="000A6352" w:rsidP="000A6352">
            <w:pPr>
              <w:pStyle w:val="Sinespaciado"/>
              <w:numPr>
                <w:ilvl w:val="0"/>
                <w:numId w:val="12"/>
              </w:numPr>
              <w:jc w:val="both"/>
              <w:rPr>
                <w:rFonts w:ascii="Arial" w:hAnsi="Arial" w:cs="Arial"/>
                <w:sz w:val="19"/>
                <w:szCs w:val="19"/>
              </w:rPr>
            </w:pPr>
            <w:r>
              <w:rPr>
                <w:rFonts w:ascii="Arial" w:hAnsi="Arial" w:cs="Arial"/>
                <w:sz w:val="19"/>
                <w:szCs w:val="19"/>
              </w:rPr>
              <w:t>Cuantía o valor del contrato.</w:t>
            </w:r>
          </w:p>
          <w:p w:rsidR="000A6352" w:rsidRDefault="000A6352" w:rsidP="000A6352">
            <w:pPr>
              <w:pStyle w:val="Sinespaciado"/>
              <w:numPr>
                <w:ilvl w:val="0"/>
                <w:numId w:val="12"/>
              </w:numPr>
              <w:jc w:val="both"/>
              <w:rPr>
                <w:rFonts w:ascii="Arial" w:hAnsi="Arial" w:cs="Arial"/>
                <w:sz w:val="19"/>
                <w:szCs w:val="19"/>
              </w:rPr>
            </w:pPr>
            <w:r>
              <w:rPr>
                <w:rFonts w:ascii="Arial" w:hAnsi="Arial" w:cs="Arial"/>
                <w:sz w:val="19"/>
                <w:szCs w:val="19"/>
              </w:rPr>
              <w:t>La certificación debe venir debidamente suscrita por la persona facultada para expedir dicho documento.</w:t>
            </w:r>
          </w:p>
          <w:p w:rsidR="000A6352" w:rsidRDefault="000A6352" w:rsidP="000A6352">
            <w:pPr>
              <w:pStyle w:val="Sinespaciado"/>
              <w:numPr>
                <w:ilvl w:val="0"/>
                <w:numId w:val="12"/>
              </w:numPr>
              <w:jc w:val="both"/>
              <w:rPr>
                <w:rFonts w:ascii="Arial" w:hAnsi="Arial" w:cs="Arial"/>
                <w:sz w:val="19"/>
                <w:szCs w:val="19"/>
              </w:rPr>
            </w:pPr>
            <w:r>
              <w:rPr>
                <w:rFonts w:ascii="Arial" w:hAnsi="Arial" w:cs="Arial"/>
                <w:sz w:val="19"/>
                <w:szCs w:val="19"/>
              </w:rPr>
              <w:t>Si la certificación incluye varios contratos, se deberán indicar los requisitos aquí exigidos para cada uno de ellos y se ponderará por contrato suscrito relacionado.</w:t>
            </w:r>
          </w:p>
          <w:p w:rsidR="000A6352" w:rsidRDefault="000A6352" w:rsidP="000A6352">
            <w:pPr>
              <w:pStyle w:val="Sinespaciado"/>
              <w:numPr>
                <w:ilvl w:val="0"/>
                <w:numId w:val="12"/>
              </w:numPr>
              <w:jc w:val="both"/>
              <w:rPr>
                <w:rFonts w:ascii="Arial" w:hAnsi="Arial" w:cs="Arial"/>
                <w:sz w:val="19"/>
                <w:szCs w:val="19"/>
              </w:rPr>
            </w:pPr>
            <w:r>
              <w:rPr>
                <w:rFonts w:ascii="Arial" w:hAnsi="Arial" w:cs="Arial"/>
                <w:sz w:val="19"/>
                <w:szCs w:val="19"/>
              </w:rPr>
              <w:t>Si la certificación incluye el contrato principal con sus adiciones se entenderá como un solo contrato certificado.</w:t>
            </w:r>
          </w:p>
          <w:p w:rsidR="000A6352" w:rsidRDefault="000A6352" w:rsidP="000A6352">
            <w:pPr>
              <w:pStyle w:val="Sinespaciado"/>
              <w:numPr>
                <w:ilvl w:val="0"/>
                <w:numId w:val="12"/>
              </w:numPr>
              <w:jc w:val="both"/>
              <w:rPr>
                <w:rFonts w:ascii="Arial" w:hAnsi="Arial" w:cs="Arial"/>
                <w:sz w:val="19"/>
                <w:szCs w:val="19"/>
              </w:rPr>
            </w:pPr>
            <w:r>
              <w:rPr>
                <w:rFonts w:ascii="Arial" w:hAnsi="Arial" w:cs="Arial"/>
                <w:sz w:val="19"/>
                <w:szCs w:val="19"/>
              </w:rPr>
              <w:t>Porcentaje del valor del contrato que ejecutó como miembro de un Consorcio, Unión Temporal, Sociedad de Objeto único, Empresa Unipersonal o Sociedades en general (Si es el caso).</w:t>
            </w:r>
            <w:bookmarkEnd w:id="5"/>
          </w:p>
          <w:p w:rsidR="000A6352" w:rsidRDefault="000A6352">
            <w:pPr>
              <w:pStyle w:val="Sinespaciado"/>
              <w:jc w:val="both"/>
              <w:rPr>
                <w:rFonts w:ascii="Arial" w:hAnsi="Arial" w:cs="Arial"/>
                <w:sz w:val="19"/>
                <w:szCs w:val="19"/>
              </w:rPr>
            </w:pPr>
          </w:p>
          <w:p w:rsidR="000A6352" w:rsidRDefault="000A6352">
            <w:pPr>
              <w:pStyle w:val="Sinespaciado"/>
              <w:jc w:val="both"/>
              <w:rPr>
                <w:rFonts w:ascii="Arial" w:hAnsi="Arial" w:cs="Arial"/>
                <w:sz w:val="19"/>
                <w:szCs w:val="19"/>
              </w:rPr>
            </w:pPr>
            <w:r>
              <w:rPr>
                <w:rFonts w:ascii="Arial" w:hAnsi="Arial" w:cs="Arial"/>
                <w:sz w:val="19"/>
                <w:szCs w:val="19"/>
              </w:rPr>
              <w:t>Nota 1: si son contratos realizados bajo la modalidad de Consorcio o de Unión Temporal, la POLICÍA METROPOLITANA DE BARRANQUILLA tomará para la verificación, el porcentaje (%) de participación en la ejecución del contrato del oferente que haga parte del Consorcio o de la Unión Temporal, y luego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p w:rsidR="000A6352" w:rsidRDefault="000A6352">
            <w:pPr>
              <w:pStyle w:val="Sinespaciado"/>
              <w:jc w:val="both"/>
              <w:rPr>
                <w:rFonts w:ascii="Arial" w:hAnsi="Arial" w:cs="Arial"/>
                <w:sz w:val="19"/>
                <w:szCs w:val="19"/>
              </w:rPr>
            </w:pPr>
          </w:p>
          <w:p w:rsidR="000A6352" w:rsidRDefault="000A6352">
            <w:pPr>
              <w:pStyle w:val="Sinespaciado"/>
              <w:jc w:val="both"/>
              <w:rPr>
                <w:rFonts w:ascii="Arial" w:hAnsi="Arial" w:cs="Arial"/>
                <w:sz w:val="19"/>
                <w:szCs w:val="19"/>
              </w:rPr>
            </w:pPr>
            <w:r>
              <w:rPr>
                <w:rFonts w:ascii="Arial" w:hAnsi="Arial" w:cs="Arial"/>
                <w:sz w:val="19"/>
                <w:szCs w:val="19"/>
              </w:rPr>
              <w:t xml:space="preserve">Nota 2: en el caso de los consorcios o uniones temporales la experiencia habilitante será la sumatoria de las experiencias de los integrantes; no obstante, la misma puede ser certificada por un integrante. </w:t>
            </w:r>
          </w:p>
          <w:p w:rsidR="000A6352" w:rsidRDefault="000A6352">
            <w:pPr>
              <w:pStyle w:val="Sinespaciado"/>
              <w:jc w:val="both"/>
              <w:rPr>
                <w:rFonts w:ascii="Arial" w:hAnsi="Arial" w:cs="Arial"/>
                <w:sz w:val="19"/>
                <w:szCs w:val="19"/>
              </w:rPr>
            </w:pPr>
          </w:p>
          <w:p w:rsidR="000A6352" w:rsidRDefault="000A6352">
            <w:pPr>
              <w:pStyle w:val="Sinespaciado"/>
              <w:jc w:val="both"/>
              <w:rPr>
                <w:rFonts w:ascii="Arial" w:hAnsi="Arial" w:cs="Arial"/>
                <w:sz w:val="19"/>
                <w:szCs w:val="19"/>
              </w:rPr>
            </w:pPr>
            <w:r>
              <w:rPr>
                <w:rFonts w:ascii="Arial" w:hAnsi="Arial" w:cs="Arial"/>
                <w:sz w:val="19"/>
                <w:szCs w:val="19"/>
              </w:rPr>
              <w:t>Nota 3: no podrá acumularse a la vez, la experiencia de los socios y la de la persona jurídica cuando éstos se asocien entre sí para presentar propuesta</w:t>
            </w:r>
          </w:p>
          <w:p w:rsidR="000A6352" w:rsidRDefault="000A6352">
            <w:pPr>
              <w:pStyle w:val="Sinespaciado"/>
              <w:jc w:val="both"/>
              <w:rPr>
                <w:rFonts w:ascii="Arial" w:hAnsi="Arial" w:cs="Arial"/>
                <w:sz w:val="19"/>
                <w:szCs w:val="19"/>
              </w:rPr>
            </w:pPr>
          </w:p>
          <w:p w:rsidR="000A6352" w:rsidRDefault="000A6352">
            <w:pPr>
              <w:pStyle w:val="Sinespaciado"/>
              <w:jc w:val="both"/>
              <w:rPr>
                <w:rFonts w:ascii="Arial" w:hAnsi="Arial" w:cs="Arial"/>
                <w:sz w:val="19"/>
                <w:szCs w:val="19"/>
              </w:rPr>
            </w:pPr>
            <w:r>
              <w:rPr>
                <w:rFonts w:ascii="Arial" w:hAnsi="Arial" w:cs="Arial"/>
                <w:sz w:val="19"/>
                <w:szCs w:val="19"/>
              </w:rPr>
              <w:t>Nota 4: no se aceptarán auto certificaciones.</w:t>
            </w:r>
          </w:p>
          <w:p w:rsidR="000A6352" w:rsidRDefault="000A6352">
            <w:pPr>
              <w:pStyle w:val="Sinespaciado"/>
              <w:jc w:val="both"/>
              <w:rPr>
                <w:rFonts w:ascii="Arial" w:hAnsi="Arial" w:cs="Arial"/>
                <w:sz w:val="19"/>
                <w:szCs w:val="19"/>
              </w:rPr>
            </w:pPr>
          </w:p>
          <w:p w:rsidR="000A6352" w:rsidRDefault="000A6352">
            <w:pPr>
              <w:pStyle w:val="Sinespaciado"/>
              <w:jc w:val="both"/>
              <w:rPr>
                <w:rFonts w:ascii="Arial" w:hAnsi="Arial" w:cs="Arial"/>
                <w:sz w:val="19"/>
                <w:szCs w:val="19"/>
              </w:rPr>
            </w:pPr>
            <w:r>
              <w:rPr>
                <w:rFonts w:ascii="Arial" w:hAnsi="Arial" w:cs="Arial"/>
                <w:sz w:val="19"/>
                <w:szCs w:val="19"/>
              </w:rPr>
              <w:t>Nota 5: no se tendrán en cuenta las certificaciones de contratos en ejecución.</w:t>
            </w:r>
          </w:p>
          <w:p w:rsidR="000A6352" w:rsidRDefault="000A6352">
            <w:pPr>
              <w:pStyle w:val="Sinespaciado"/>
              <w:jc w:val="both"/>
              <w:rPr>
                <w:rFonts w:ascii="Arial" w:hAnsi="Arial" w:cs="Arial"/>
                <w:sz w:val="19"/>
                <w:szCs w:val="19"/>
              </w:rPr>
            </w:pPr>
          </w:p>
          <w:p w:rsidR="000A6352" w:rsidRDefault="000A6352">
            <w:pPr>
              <w:pStyle w:val="Sinespaciado"/>
              <w:jc w:val="both"/>
              <w:rPr>
                <w:rFonts w:ascii="Arial" w:hAnsi="Arial" w:cs="Arial"/>
                <w:sz w:val="19"/>
                <w:szCs w:val="19"/>
              </w:rPr>
            </w:pPr>
            <w:r>
              <w:rPr>
                <w:rFonts w:ascii="Arial" w:hAnsi="Arial" w:cs="Arial"/>
                <w:sz w:val="19"/>
                <w:szCs w:val="19"/>
              </w:rPr>
              <w:t>Nota 6: no se aceptan certificaciones con enmendaduras o que presenten inconsistencias no subsanadas de acuerdo con este pliego de condiciones.</w:t>
            </w:r>
          </w:p>
          <w:p w:rsidR="000A6352" w:rsidRDefault="000A6352">
            <w:pPr>
              <w:pStyle w:val="Sinespaciado"/>
              <w:jc w:val="both"/>
              <w:rPr>
                <w:rFonts w:ascii="Arial" w:hAnsi="Arial" w:cs="Arial"/>
                <w:sz w:val="19"/>
                <w:szCs w:val="19"/>
              </w:rPr>
            </w:pPr>
          </w:p>
          <w:p w:rsidR="000A6352" w:rsidRDefault="000A6352">
            <w:pPr>
              <w:pStyle w:val="Sinespaciado"/>
              <w:jc w:val="both"/>
              <w:rPr>
                <w:rFonts w:ascii="Arial" w:hAnsi="Arial" w:cs="Arial"/>
                <w:sz w:val="19"/>
                <w:szCs w:val="19"/>
              </w:rPr>
            </w:pPr>
            <w:r>
              <w:rPr>
                <w:rFonts w:ascii="Arial" w:hAnsi="Arial" w:cs="Arial"/>
                <w:sz w:val="19"/>
                <w:szCs w:val="19"/>
              </w:rPr>
              <w:t>Nota 7: en el caso que el proponente haya participado en procesos de fusión o escisión empresarial, debe tomar para estos efectos, exclusivamente los contratos que le hayan asignado en el respectivo proceso de fusión o escisión, para ello debe aportar el certificado del contador público o del revisor fiscal (si la persona jurídica tiene revisor fiscal) que así lo acredite</w:t>
            </w:r>
          </w:p>
          <w:p w:rsidR="000A6352" w:rsidRDefault="000A6352">
            <w:pPr>
              <w:pStyle w:val="Sinespaciado"/>
              <w:jc w:val="both"/>
              <w:rPr>
                <w:rFonts w:ascii="Arial" w:hAnsi="Arial" w:cs="Arial"/>
                <w:sz w:val="19"/>
                <w:szCs w:val="19"/>
              </w:rPr>
            </w:pPr>
          </w:p>
          <w:p w:rsidR="000A6352" w:rsidRDefault="000A6352">
            <w:pPr>
              <w:pStyle w:val="Sinespaciado"/>
              <w:jc w:val="both"/>
              <w:rPr>
                <w:rFonts w:ascii="Arial" w:hAnsi="Arial" w:cs="Arial"/>
                <w:sz w:val="19"/>
                <w:szCs w:val="19"/>
              </w:rPr>
            </w:pPr>
            <w:r>
              <w:rPr>
                <w:rFonts w:ascii="Arial" w:hAnsi="Arial" w:cs="Arial"/>
                <w:sz w:val="19"/>
                <w:szCs w:val="19"/>
              </w:rPr>
              <w:t>Nota 8: en el caso de sociedades que se escindan, la experiencia de la misma se podrá trasladar a cada uno de los socios escindidos, y se contabilizará según se disponga en los respectivos pliegos de condiciones del proceso</w:t>
            </w:r>
          </w:p>
          <w:p w:rsidR="000A6352" w:rsidRDefault="000A6352">
            <w:pPr>
              <w:pStyle w:val="Sinespaciado"/>
              <w:jc w:val="both"/>
              <w:rPr>
                <w:rFonts w:ascii="Arial" w:hAnsi="Arial" w:cs="Arial"/>
                <w:sz w:val="19"/>
                <w:szCs w:val="19"/>
              </w:rPr>
            </w:pPr>
          </w:p>
          <w:p w:rsidR="000A6352" w:rsidRDefault="000A6352">
            <w:pPr>
              <w:pStyle w:val="Sinespaciado"/>
              <w:jc w:val="both"/>
              <w:rPr>
                <w:rFonts w:ascii="Arial" w:hAnsi="Arial" w:cs="Arial"/>
                <w:sz w:val="19"/>
                <w:szCs w:val="19"/>
              </w:rPr>
            </w:pPr>
            <w:r>
              <w:rPr>
                <w:rFonts w:ascii="Arial" w:hAnsi="Arial" w:cs="Arial"/>
                <w:sz w:val="19"/>
                <w:szCs w:val="19"/>
              </w:rPr>
              <w:t>Nota 9: los proponentes extranjeros deben diligenciar el Formulario “CLASIFICACIÓN PROPONENTE EXTRANJERO”.</w:t>
            </w:r>
          </w:p>
          <w:p w:rsidR="000A6352" w:rsidRDefault="000A6352">
            <w:pPr>
              <w:pStyle w:val="Sinespaciado"/>
              <w:jc w:val="both"/>
              <w:rPr>
                <w:rFonts w:ascii="Arial" w:hAnsi="Arial" w:cs="Arial"/>
                <w:sz w:val="19"/>
                <w:szCs w:val="19"/>
              </w:rPr>
            </w:pPr>
          </w:p>
          <w:p w:rsidR="000A6352" w:rsidRDefault="000A6352">
            <w:pPr>
              <w:pStyle w:val="Sinespaciado"/>
              <w:jc w:val="both"/>
              <w:rPr>
                <w:rFonts w:ascii="Arial" w:hAnsi="Arial" w:cs="Arial"/>
                <w:sz w:val="19"/>
                <w:szCs w:val="19"/>
              </w:rPr>
            </w:pPr>
            <w:r>
              <w:rPr>
                <w:rFonts w:ascii="Arial" w:hAnsi="Arial" w:cs="Arial"/>
                <w:sz w:val="19"/>
                <w:szCs w:val="19"/>
              </w:rPr>
              <w:t>Nota 10: la entidad podrá solicitar información adicional para verificar la experiencia mínima requerida</w:t>
            </w:r>
          </w:p>
          <w:p w:rsidR="000A6352" w:rsidRDefault="000A6352">
            <w:pPr>
              <w:pStyle w:val="Sinespaciado"/>
              <w:jc w:val="both"/>
              <w:rPr>
                <w:rFonts w:ascii="Arial" w:hAnsi="Arial" w:cs="Arial"/>
                <w:sz w:val="19"/>
                <w:szCs w:val="19"/>
              </w:rPr>
            </w:pPr>
          </w:p>
          <w:p w:rsidR="000A6352" w:rsidRDefault="000A6352">
            <w:pPr>
              <w:pStyle w:val="Sinespaciado"/>
              <w:jc w:val="both"/>
              <w:rPr>
                <w:rFonts w:ascii="Arial" w:hAnsi="Arial" w:cs="Arial"/>
                <w:sz w:val="19"/>
                <w:szCs w:val="19"/>
              </w:rPr>
            </w:pPr>
            <w:r>
              <w:rPr>
                <w:rFonts w:ascii="Arial" w:hAnsi="Arial" w:cs="Arial"/>
                <w:sz w:val="19"/>
                <w:szCs w:val="19"/>
              </w:rPr>
              <w:t>Nota 11: cuando el adjudicatario sea una persona natural, dentro de los tres días siguientes a la suscripción del acta de inicio, debe informar mediante documento a quien otorga facultades legales de representación en eventos de fuerza mayor o caso fortuito.</w:t>
            </w:r>
          </w:p>
          <w:p w:rsidR="000A6352" w:rsidRDefault="000A6352">
            <w:pPr>
              <w:spacing w:after="0"/>
              <w:contextualSpacing/>
              <w:jc w:val="both"/>
              <w:rPr>
                <w:rFonts w:ascii="Arial" w:eastAsia="Times New Roman" w:hAnsi="Arial" w:cs="Arial"/>
                <w:sz w:val="19"/>
                <w:szCs w:val="19"/>
              </w:rPr>
            </w:pPr>
            <w:r>
              <w:rPr>
                <w:rFonts w:ascii="Arial" w:hAnsi="Arial" w:cs="Arial"/>
                <w:sz w:val="19"/>
                <w:szCs w:val="19"/>
              </w:rPr>
              <w:t xml:space="preserve">La Policía Nacional </w:t>
            </w:r>
            <w:r>
              <w:rPr>
                <w:rFonts w:ascii="Arial" w:hAnsi="Arial" w:cs="Arial"/>
                <w:b/>
                <w:sz w:val="19"/>
                <w:szCs w:val="19"/>
                <w:u w:val="single"/>
              </w:rPr>
              <w:t>se reserva el derecho</w:t>
            </w:r>
            <w:r>
              <w:rPr>
                <w:rFonts w:ascii="Arial" w:hAnsi="Arial" w:cs="Arial"/>
                <w:sz w:val="19"/>
                <w:szCs w:val="19"/>
              </w:rPr>
              <w:t xml:space="preserve"> de hacer las verificaciones que considere necesarias en la documentación presentada, con el fin constatar el contenido de la misma.</w:t>
            </w:r>
          </w:p>
        </w:tc>
        <w:tc>
          <w:tcPr>
            <w:tcW w:w="455" w:type="pct"/>
            <w:tcBorders>
              <w:top w:val="single" w:sz="4" w:space="0" w:color="auto"/>
              <w:left w:val="single" w:sz="4" w:space="0" w:color="auto"/>
              <w:bottom w:val="single" w:sz="4" w:space="0" w:color="auto"/>
              <w:right w:val="single" w:sz="4" w:space="0" w:color="auto"/>
            </w:tcBorders>
            <w:vAlign w:val="center"/>
          </w:tcPr>
          <w:p w:rsidR="000A6352" w:rsidRDefault="000A6352">
            <w:pPr>
              <w:spacing w:after="0" w:line="240" w:lineRule="auto"/>
              <w:rPr>
                <w:rFonts w:ascii="Arial" w:eastAsia="Times New Roman" w:hAnsi="Arial" w:cs="Arial"/>
                <w:b/>
                <w:bCs/>
                <w:sz w:val="19"/>
                <w:szCs w:val="19"/>
              </w:rPr>
            </w:pPr>
          </w:p>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4176"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0A6352" w:rsidRDefault="000A6352">
            <w:pPr>
              <w:spacing w:after="0"/>
              <w:contextualSpacing/>
              <w:jc w:val="center"/>
              <w:rPr>
                <w:rFonts w:ascii="Arial" w:eastAsia="Calibri" w:hAnsi="Arial" w:cs="Arial"/>
                <w:b/>
                <w:color w:val="000000"/>
                <w:sz w:val="19"/>
                <w:szCs w:val="19"/>
                <w:lang w:eastAsia="en-US"/>
              </w:rPr>
            </w:pPr>
            <w:r>
              <w:rPr>
                <w:rFonts w:ascii="Arial" w:hAnsi="Arial" w:cs="Arial"/>
                <w:b/>
                <w:color w:val="000000"/>
                <w:sz w:val="19"/>
                <w:szCs w:val="19"/>
              </w:rPr>
              <w:lastRenderedPageBreak/>
              <w:t>GENERALIDADES</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4176"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0A6352" w:rsidRDefault="000A6352">
            <w:pPr>
              <w:spacing w:after="0"/>
              <w:contextualSpacing/>
              <w:jc w:val="both"/>
              <w:rPr>
                <w:rFonts w:ascii="Arial" w:eastAsia="Calibri" w:hAnsi="Arial" w:cs="Arial"/>
                <w:color w:val="000000"/>
                <w:sz w:val="19"/>
                <w:szCs w:val="19"/>
                <w:lang w:eastAsia="en-US"/>
              </w:rPr>
            </w:pPr>
            <w:r>
              <w:rPr>
                <w:rFonts w:ascii="Arial" w:hAnsi="Arial" w:cs="Arial"/>
                <w:b/>
                <w:color w:val="000000"/>
                <w:sz w:val="19"/>
                <w:szCs w:val="19"/>
              </w:rPr>
              <w:t>GARANTÍA</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hideMark/>
          </w:tcPr>
          <w:p w:rsidR="000A6352" w:rsidRDefault="000A6352">
            <w:pPr>
              <w:spacing w:after="0"/>
              <w:contextualSpacing/>
              <w:jc w:val="both"/>
              <w:rPr>
                <w:rFonts w:ascii="Arial" w:eastAsia="Times New Roman" w:hAnsi="Arial" w:cs="Arial"/>
                <w:sz w:val="19"/>
                <w:szCs w:val="19"/>
              </w:rPr>
            </w:pPr>
            <w:r>
              <w:rPr>
                <w:rFonts w:ascii="Arial" w:hAnsi="Arial" w:cs="Arial"/>
                <w:color w:val="000000"/>
                <w:sz w:val="19"/>
                <w:szCs w:val="19"/>
              </w:rPr>
              <w:t>Garantía: tres (03) años de fabricante para todos los lotes, a partir del recibido a satisfacción con cubrimiento de mano de obra, partes y en sitio.</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hideMark/>
          </w:tcPr>
          <w:p w:rsidR="000A6352" w:rsidRDefault="000A6352">
            <w:pPr>
              <w:spacing w:line="240" w:lineRule="auto"/>
              <w:jc w:val="both"/>
              <w:rPr>
                <w:rFonts w:ascii="Arial" w:eastAsia="Calibri" w:hAnsi="Arial" w:cs="Arial"/>
                <w:color w:val="000000"/>
                <w:sz w:val="19"/>
                <w:szCs w:val="19"/>
                <w:lang w:eastAsia="en-US"/>
              </w:rPr>
            </w:pPr>
            <w:r>
              <w:rPr>
                <w:rFonts w:ascii="Arial" w:hAnsi="Arial" w:cs="Arial"/>
                <w:color w:val="000000"/>
                <w:sz w:val="19"/>
                <w:szCs w:val="19"/>
              </w:rPr>
              <w:t xml:space="preserve">El </w:t>
            </w:r>
            <w:r>
              <w:rPr>
                <w:rFonts w:ascii="Arial" w:hAnsi="Arial" w:cs="Arial"/>
                <w:sz w:val="19"/>
                <w:szCs w:val="19"/>
              </w:rPr>
              <w:t xml:space="preserve">oferente debe garantizar mediante una certificación, que es el distribuidor autorizado del fabricante en Colombia, para </w:t>
            </w:r>
            <w:r>
              <w:rPr>
                <w:rFonts w:ascii="Arial" w:hAnsi="Arial" w:cs="Arial"/>
                <w:color w:val="000000"/>
                <w:sz w:val="19"/>
                <w:szCs w:val="19"/>
              </w:rPr>
              <w:t xml:space="preserve">cada uno de los lotes y sus componentes, debe ofrecer una garantía mínima de tres (3) años, contada a partir de la fecha del acta de recibo a satisfacción por parte del supervisor del contrato. </w:t>
            </w:r>
          </w:p>
          <w:p w:rsidR="000A6352" w:rsidRDefault="000A6352">
            <w:pPr>
              <w:spacing w:after="0"/>
              <w:contextualSpacing/>
              <w:jc w:val="both"/>
              <w:rPr>
                <w:rFonts w:ascii="Arial" w:eastAsia="Times New Roman" w:hAnsi="Arial" w:cs="Arial"/>
                <w:sz w:val="19"/>
                <w:szCs w:val="19"/>
              </w:rPr>
            </w:pPr>
            <w:r>
              <w:rPr>
                <w:rFonts w:ascii="Arial" w:hAnsi="Arial" w:cs="Arial"/>
                <w:color w:val="000000"/>
                <w:sz w:val="19"/>
                <w:szCs w:val="19"/>
              </w:rPr>
              <w:t>Anexar certificación en la oferta firmada por el representante legal del fabricante en Colombia.</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hideMark/>
          </w:tcPr>
          <w:p w:rsidR="000A6352" w:rsidRDefault="000A6352">
            <w:pPr>
              <w:spacing w:after="0"/>
              <w:contextualSpacing/>
              <w:jc w:val="both"/>
              <w:rPr>
                <w:rFonts w:ascii="Arial" w:eastAsia="Times New Roman" w:hAnsi="Arial" w:cs="Arial"/>
                <w:sz w:val="19"/>
                <w:szCs w:val="19"/>
              </w:rPr>
            </w:pPr>
            <w:r>
              <w:rPr>
                <w:rFonts w:ascii="Arial" w:hAnsi="Arial" w:cs="Arial"/>
                <w:sz w:val="19"/>
                <w:szCs w:val="19"/>
              </w:rPr>
              <w:t xml:space="preserve">El oferente debe garantizar el suministro de repuestos del hardware que conforma y componen los equipos de cómputo por un tiempo no menor a cinco (05) años. (Anexar </w:t>
            </w:r>
            <w:r>
              <w:rPr>
                <w:rFonts w:ascii="Arial" w:hAnsi="Arial" w:cs="Arial"/>
                <w:color w:val="000000"/>
                <w:sz w:val="19"/>
                <w:szCs w:val="19"/>
              </w:rPr>
              <w:t>certificación del fabricante en Colombia).</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hideMark/>
          </w:tcPr>
          <w:p w:rsidR="000A6352" w:rsidRDefault="000A6352">
            <w:pPr>
              <w:spacing w:line="240" w:lineRule="auto"/>
              <w:jc w:val="both"/>
              <w:rPr>
                <w:rFonts w:ascii="Arial" w:eastAsia="Calibri" w:hAnsi="Arial" w:cs="Arial"/>
                <w:sz w:val="19"/>
                <w:szCs w:val="19"/>
                <w:lang w:eastAsia="en-US"/>
              </w:rPr>
            </w:pPr>
            <w:r>
              <w:rPr>
                <w:rFonts w:ascii="Arial" w:hAnsi="Arial" w:cs="Arial"/>
                <w:sz w:val="19"/>
                <w:szCs w:val="19"/>
              </w:rPr>
              <w:t>La garantía ofrecida por el fabricante deberá tener un control y seguimiento de los tickets generados para los soportes técnicos, donde se escale a los niveles adecuados para su solución y cierre.</w:t>
            </w:r>
          </w:p>
          <w:p w:rsidR="000A6352" w:rsidRDefault="000A6352">
            <w:pPr>
              <w:spacing w:line="240" w:lineRule="auto"/>
              <w:jc w:val="both"/>
              <w:rPr>
                <w:rFonts w:ascii="Arial" w:hAnsi="Arial" w:cs="Arial"/>
                <w:sz w:val="19"/>
                <w:szCs w:val="19"/>
              </w:rPr>
            </w:pPr>
            <w:r>
              <w:rPr>
                <w:rFonts w:ascii="Arial" w:hAnsi="Arial" w:cs="Arial"/>
                <w:sz w:val="19"/>
                <w:szCs w:val="19"/>
              </w:rPr>
              <w:t>El contratista deberá entregar un usuario que permita acceder al sistema de información que soporta la mesa de ayuda o autoservicio (acceso vía web), con el objeto de realizar seguimiento a los casos reportados y tickets generados. El funcionario policial será asignado por el supervisor del contrato.</w:t>
            </w:r>
          </w:p>
          <w:p w:rsidR="000A6352" w:rsidRDefault="000A6352">
            <w:pPr>
              <w:spacing w:after="0"/>
              <w:contextualSpacing/>
              <w:jc w:val="both"/>
              <w:rPr>
                <w:rFonts w:ascii="Arial" w:eastAsia="Times New Roman" w:hAnsi="Arial" w:cs="Arial"/>
                <w:sz w:val="19"/>
                <w:szCs w:val="19"/>
              </w:rPr>
            </w:pPr>
            <w:r>
              <w:rPr>
                <w:rFonts w:ascii="Arial" w:hAnsi="Arial" w:cs="Arial"/>
                <w:sz w:val="19"/>
                <w:szCs w:val="19"/>
              </w:rPr>
              <w:t>Además, se deberán presentar informes mensuales al supervisor del contrato de los casos reportados a la mesa de servicio del contratista y el estado en que se encuentran.</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hideMark/>
          </w:tcPr>
          <w:p w:rsidR="000A6352" w:rsidRDefault="000A6352">
            <w:pPr>
              <w:spacing w:line="240" w:lineRule="auto"/>
              <w:jc w:val="both"/>
              <w:rPr>
                <w:rFonts w:ascii="Arial" w:eastAsia="Calibri" w:hAnsi="Arial" w:cs="Arial"/>
                <w:sz w:val="19"/>
                <w:szCs w:val="19"/>
                <w:lang w:eastAsia="en-US"/>
              </w:rPr>
            </w:pPr>
            <w:r>
              <w:rPr>
                <w:rFonts w:ascii="Arial" w:hAnsi="Arial" w:cs="Arial"/>
                <w:sz w:val="19"/>
                <w:szCs w:val="19"/>
              </w:rPr>
              <w:t>La Gestión de la garantía se realiza por parte del contratista mediante los casos creados por parte de Policía Nacional.</w:t>
            </w:r>
          </w:p>
          <w:p w:rsidR="000A6352" w:rsidRDefault="000A6352">
            <w:pPr>
              <w:spacing w:after="0"/>
              <w:contextualSpacing/>
              <w:jc w:val="both"/>
              <w:rPr>
                <w:rFonts w:ascii="Arial" w:eastAsia="Times New Roman" w:hAnsi="Arial" w:cs="Arial"/>
                <w:sz w:val="19"/>
                <w:szCs w:val="19"/>
              </w:rPr>
            </w:pPr>
            <w:r>
              <w:rPr>
                <w:rFonts w:ascii="Arial" w:hAnsi="Arial" w:cs="Arial"/>
                <w:sz w:val="19"/>
                <w:szCs w:val="19"/>
              </w:rPr>
              <w:t xml:space="preserve">El oferente deberá disponer los recursos necesarios para la atención de los casos, dentro de los tiempos definidos en el apartado de soporte técnico.   </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4176"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0A6352" w:rsidRDefault="000A6352">
            <w:pPr>
              <w:spacing w:after="0"/>
              <w:contextualSpacing/>
              <w:jc w:val="both"/>
              <w:rPr>
                <w:rFonts w:ascii="Arial" w:eastAsia="Times New Roman" w:hAnsi="Arial" w:cs="Arial"/>
                <w:sz w:val="19"/>
                <w:szCs w:val="19"/>
              </w:rPr>
            </w:pPr>
            <w:r>
              <w:rPr>
                <w:rFonts w:ascii="Arial" w:hAnsi="Arial" w:cs="Arial"/>
                <w:b/>
                <w:sz w:val="19"/>
                <w:szCs w:val="19"/>
              </w:rPr>
              <w:t>CALIDAD DE LOS EQUIPOS DE CÓMPUTO ENTREGADOS (APLICAN DURANTE EL TIEMPO DE GARANTÍA)</w:t>
            </w:r>
          </w:p>
        </w:tc>
        <w:tc>
          <w:tcPr>
            <w:tcW w:w="455" w:type="pct"/>
            <w:tcBorders>
              <w:top w:val="single" w:sz="4" w:space="0" w:color="auto"/>
              <w:left w:val="single" w:sz="4" w:space="0" w:color="auto"/>
              <w:bottom w:val="single" w:sz="4" w:space="0" w:color="auto"/>
              <w:right w:val="single" w:sz="4" w:space="0" w:color="auto"/>
            </w:tcBorders>
            <w:shd w:val="clear" w:color="auto" w:fill="D9D9D9"/>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shd w:val="clear" w:color="auto" w:fill="D9D9D9"/>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hideMark/>
          </w:tcPr>
          <w:p w:rsidR="000A6352" w:rsidRDefault="000A6352">
            <w:pPr>
              <w:spacing w:after="0"/>
              <w:contextualSpacing/>
              <w:jc w:val="both"/>
              <w:rPr>
                <w:rFonts w:ascii="Arial" w:eastAsia="Times New Roman" w:hAnsi="Arial" w:cs="Arial"/>
                <w:sz w:val="19"/>
                <w:szCs w:val="19"/>
              </w:rPr>
            </w:pPr>
            <w:r>
              <w:rPr>
                <w:rFonts w:ascii="Arial" w:hAnsi="Arial" w:cs="Arial"/>
                <w:sz w:val="19"/>
                <w:szCs w:val="19"/>
              </w:rPr>
              <w:t>Si el equipo de cómputo presenta dos (2) veces la misma falla en el hardware, el contratista debe cambiar el equipo por uno de características iguales o mejores, en un tiempo menor o igual a cinco (5) días hábiles contados a partir del momento en el que se registra la segunda (2ª) falla.</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hideMark/>
          </w:tcPr>
          <w:p w:rsidR="000A6352" w:rsidRDefault="000A6352">
            <w:pPr>
              <w:spacing w:after="0"/>
              <w:contextualSpacing/>
              <w:jc w:val="both"/>
              <w:rPr>
                <w:rFonts w:ascii="Arial" w:eastAsia="Times New Roman" w:hAnsi="Arial" w:cs="Arial"/>
                <w:sz w:val="19"/>
                <w:szCs w:val="19"/>
              </w:rPr>
            </w:pPr>
            <w:r>
              <w:rPr>
                <w:rFonts w:ascii="Arial" w:hAnsi="Arial" w:cs="Arial"/>
                <w:sz w:val="19"/>
                <w:szCs w:val="19"/>
              </w:rPr>
              <w:t>Si el equipo de cómputo presenta tres (03) fallas en distintas partes en el Hardware, el contratista debe cambiar el equipo de cómputo por uno de características iguales o mejores, en un tiempo menor o igual a cinco (5) días hábiles contados a partir del momento en el que se registra la tercera (3ª) falla.</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hideMark/>
          </w:tcPr>
          <w:p w:rsidR="000A6352" w:rsidRDefault="000A6352">
            <w:pPr>
              <w:spacing w:after="0"/>
              <w:contextualSpacing/>
              <w:jc w:val="both"/>
              <w:rPr>
                <w:rFonts w:ascii="Arial" w:eastAsia="Times New Roman" w:hAnsi="Arial" w:cs="Arial"/>
                <w:sz w:val="19"/>
                <w:szCs w:val="19"/>
              </w:rPr>
            </w:pPr>
            <w:r>
              <w:rPr>
                <w:rFonts w:ascii="Arial" w:hAnsi="Arial" w:cs="Arial"/>
                <w:sz w:val="19"/>
                <w:szCs w:val="19"/>
              </w:rPr>
              <w:t>Si del total de los equipos de cómputo por lote o lotes ofertados adquiridos falla el cinco por ciento (5%) por diferentes causas, el contratista debe cambiar el porcentaje de los equipos de cómputo que presenta falla por equipos nuevos de características iguales o mejores y debe entregarlos en un tiempo menor o igual a cinco (5) días hábiles contados a partir del momento en el que se registra el incidente.</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hideMark/>
          </w:tcPr>
          <w:p w:rsidR="000A6352" w:rsidRDefault="000A6352">
            <w:pPr>
              <w:spacing w:after="0"/>
              <w:contextualSpacing/>
              <w:jc w:val="both"/>
              <w:rPr>
                <w:rFonts w:ascii="Arial" w:eastAsia="Times New Roman" w:hAnsi="Arial" w:cs="Arial"/>
                <w:sz w:val="19"/>
                <w:szCs w:val="19"/>
              </w:rPr>
            </w:pPr>
            <w:r>
              <w:rPr>
                <w:rFonts w:ascii="Arial" w:hAnsi="Arial" w:cs="Arial"/>
                <w:sz w:val="19"/>
                <w:szCs w:val="19"/>
              </w:rPr>
              <w:t>Si del total de los equipos de cómputo por lote o lotes ofertados adquiridos falla el diez por ciento (10%) en la misma pieza de Hardware, el contratista debe cambiar el porcentaje de los equipos que presenta falla por equipos nuevos de características iguales o mejores y debe entregarlos en un tiempo menor o igual a cinco (5) días hábiles contados a partir del momento en el que se registra el incidente.</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4176"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0A6352" w:rsidRDefault="000A6352">
            <w:pPr>
              <w:spacing w:after="0"/>
              <w:contextualSpacing/>
              <w:jc w:val="both"/>
              <w:rPr>
                <w:rFonts w:ascii="Arial" w:eastAsia="Calibri" w:hAnsi="Arial" w:cs="Arial"/>
                <w:sz w:val="19"/>
                <w:szCs w:val="19"/>
                <w:lang w:eastAsia="en-US"/>
              </w:rPr>
            </w:pPr>
            <w:r>
              <w:rPr>
                <w:rFonts w:ascii="Arial" w:hAnsi="Arial" w:cs="Arial"/>
                <w:b/>
                <w:sz w:val="19"/>
                <w:szCs w:val="19"/>
              </w:rPr>
              <w:t>ASPECTOS INCLUIDOS EN LA GARANTÍA</w:t>
            </w:r>
          </w:p>
        </w:tc>
        <w:tc>
          <w:tcPr>
            <w:tcW w:w="455" w:type="pct"/>
            <w:tcBorders>
              <w:top w:val="single" w:sz="4" w:space="0" w:color="auto"/>
              <w:left w:val="single" w:sz="4" w:space="0" w:color="auto"/>
              <w:bottom w:val="single" w:sz="4" w:space="0" w:color="auto"/>
              <w:right w:val="single" w:sz="4" w:space="0" w:color="auto"/>
            </w:tcBorders>
            <w:shd w:val="clear" w:color="auto" w:fill="D9D9D9"/>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shd w:val="clear" w:color="auto" w:fill="D9D9D9"/>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hideMark/>
          </w:tcPr>
          <w:p w:rsidR="000A6352" w:rsidRDefault="000A6352">
            <w:pPr>
              <w:spacing w:after="0"/>
              <w:contextualSpacing/>
              <w:jc w:val="both"/>
              <w:rPr>
                <w:rFonts w:ascii="Arial" w:eastAsia="Calibri" w:hAnsi="Arial" w:cs="Arial"/>
                <w:sz w:val="19"/>
                <w:szCs w:val="19"/>
                <w:lang w:eastAsia="en-US"/>
              </w:rPr>
            </w:pPr>
            <w:r>
              <w:rPr>
                <w:rFonts w:ascii="Arial" w:hAnsi="Arial" w:cs="Arial"/>
                <w:color w:val="000000"/>
                <w:sz w:val="19"/>
                <w:szCs w:val="19"/>
              </w:rPr>
              <w:t>En caso de presentarse fallas en los equipos adquiridos, el contratista es responsable de realizar la reparación totalmente gratuita de los defectos del bien;</w:t>
            </w:r>
            <w:r>
              <w:rPr>
                <w:rFonts w:ascii="Arial" w:hAnsi="Arial" w:cs="Arial"/>
                <w:sz w:val="19"/>
                <w:szCs w:val="19"/>
              </w:rPr>
              <w:t xml:space="preserve"> así como, suministro e instalación oportuna de los repuestos</w:t>
            </w:r>
            <w:r>
              <w:rPr>
                <w:rFonts w:ascii="Arial" w:hAnsi="Arial" w:cs="Arial"/>
                <w:color w:val="000000"/>
                <w:sz w:val="19"/>
                <w:szCs w:val="19"/>
              </w:rPr>
              <w:t>.</w:t>
            </w:r>
            <w:r>
              <w:rPr>
                <w:rFonts w:ascii="Arial" w:hAnsi="Arial" w:cs="Arial"/>
                <w:color w:val="333333"/>
                <w:sz w:val="19"/>
                <w:szCs w:val="19"/>
              </w:rPr>
              <w:t xml:space="preserve"> </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hideMark/>
          </w:tcPr>
          <w:p w:rsidR="000A6352" w:rsidRDefault="000A6352">
            <w:pPr>
              <w:spacing w:after="0"/>
              <w:contextualSpacing/>
              <w:jc w:val="both"/>
              <w:rPr>
                <w:rFonts w:ascii="Arial" w:eastAsia="Calibri" w:hAnsi="Arial" w:cs="Arial"/>
                <w:sz w:val="19"/>
                <w:szCs w:val="19"/>
                <w:lang w:eastAsia="en-US"/>
              </w:rPr>
            </w:pPr>
            <w:r>
              <w:rPr>
                <w:rFonts w:ascii="Arial" w:hAnsi="Arial" w:cs="Arial"/>
                <w:sz w:val="19"/>
                <w:szCs w:val="19"/>
              </w:rPr>
              <w:t>Es responsabilidad del contratista, asumir toda la logística necesaria para atender las fallas y reparaciones a que haya lugar en los equipos de cómputo.</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4176"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0A6352" w:rsidRDefault="000A6352">
            <w:pPr>
              <w:spacing w:after="0"/>
              <w:contextualSpacing/>
              <w:jc w:val="both"/>
              <w:rPr>
                <w:rFonts w:ascii="Arial" w:eastAsia="Calibri" w:hAnsi="Arial" w:cs="Arial"/>
                <w:sz w:val="19"/>
                <w:szCs w:val="19"/>
                <w:lang w:eastAsia="en-US"/>
              </w:rPr>
            </w:pPr>
            <w:r>
              <w:rPr>
                <w:rFonts w:ascii="Arial" w:hAnsi="Arial" w:cs="Arial"/>
                <w:b/>
                <w:bCs/>
                <w:sz w:val="19"/>
                <w:szCs w:val="19"/>
              </w:rPr>
              <w:t>PRESENTACIÓN DE LA OFERTA</w:t>
            </w:r>
          </w:p>
        </w:tc>
        <w:tc>
          <w:tcPr>
            <w:tcW w:w="455" w:type="pct"/>
            <w:tcBorders>
              <w:top w:val="single" w:sz="4" w:space="0" w:color="auto"/>
              <w:left w:val="single" w:sz="4" w:space="0" w:color="auto"/>
              <w:bottom w:val="single" w:sz="4" w:space="0" w:color="auto"/>
              <w:right w:val="single" w:sz="4" w:space="0" w:color="auto"/>
            </w:tcBorders>
            <w:shd w:val="clear" w:color="auto" w:fill="D9D9D9"/>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shd w:val="clear" w:color="auto" w:fill="D9D9D9"/>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hideMark/>
          </w:tcPr>
          <w:p w:rsidR="000A6352" w:rsidRDefault="000A6352">
            <w:pPr>
              <w:spacing w:after="0"/>
              <w:contextualSpacing/>
              <w:jc w:val="both"/>
              <w:rPr>
                <w:rFonts w:ascii="Arial" w:eastAsia="Calibri" w:hAnsi="Arial" w:cs="Arial"/>
                <w:sz w:val="19"/>
                <w:szCs w:val="19"/>
                <w:lang w:eastAsia="en-US"/>
              </w:rPr>
            </w:pPr>
            <w:r>
              <w:rPr>
                <w:rFonts w:ascii="Arial" w:hAnsi="Arial" w:cs="Arial"/>
                <w:color w:val="000000"/>
                <w:sz w:val="19"/>
                <w:szCs w:val="19"/>
              </w:rPr>
              <w:t xml:space="preserve">Las propuestas se harán en forma clara y en idioma español. Deberán presentar la carta de representación del fabricante o de distribuidor autorizado donde se indique su nombramiento por lo menos por el tiempo de ejecución del contrato, tiempo de garantías. </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hideMark/>
          </w:tcPr>
          <w:p w:rsidR="000A6352" w:rsidRDefault="000A6352">
            <w:pPr>
              <w:spacing w:after="0"/>
              <w:contextualSpacing/>
              <w:jc w:val="both"/>
              <w:rPr>
                <w:rFonts w:ascii="Arial" w:eastAsia="Calibri" w:hAnsi="Arial" w:cs="Arial"/>
                <w:sz w:val="19"/>
                <w:szCs w:val="19"/>
                <w:lang w:eastAsia="en-US"/>
              </w:rPr>
            </w:pPr>
            <w:r>
              <w:rPr>
                <w:rFonts w:ascii="Arial" w:hAnsi="Arial" w:cs="Arial"/>
                <w:sz w:val="19"/>
                <w:szCs w:val="19"/>
              </w:rPr>
              <w:t>La propuesta presentada, deberá ser firmada y avalada por un ingeniero electrónico o de sistemas o electricista o telecomunicaciones anexando tarjeta profesional. Como lo indica el ARTÍCULO 20 de la LEY 842 DE 2003 “PROPUESTAS Y CONTRATOS. Las propuestas que se formulen en las licitaciones y concursos abiertos por entidades públicas del orden nacional, seccional o local, para la adjudicación de contratos cuyo objeto implique el desarrollo de las actividades catalogadas como ejercicio de la ingeniería, deberán estar avalados, en todo caso, cuando menos, por un ingeniero inscrito y con tarjeta de matrícula profesional en la respectiva rama de la ingeniería.”</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4176"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0A6352" w:rsidRDefault="000A6352">
            <w:pPr>
              <w:spacing w:after="0"/>
              <w:contextualSpacing/>
              <w:jc w:val="both"/>
              <w:rPr>
                <w:rFonts w:ascii="Arial" w:eastAsia="Calibri" w:hAnsi="Arial" w:cs="Arial"/>
                <w:sz w:val="19"/>
                <w:szCs w:val="19"/>
                <w:lang w:eastAsia="en-US"/>
              </w:rPr>
            </w:pPr>
            <w:r>
              <w:rPr>
                <w:rFonts w:ascii="Arial" w:hAnsi="Arial" w:cs="Arial"/>
                <w:b/>
                <w:sz w:val="19"/>
                <w:szCs w:val="19"/>
              </w:rPr>
              <w:t>CERTIFICACIONES</w:t>
            </w:r>
          </w:p>
        </w:tc>
        <w:tc>
          <w:tcPr>
            <w:tcW w:w="455" w:type="pct"/>
            <w:tcBorders>
              <w:top w:val="single" w:sz="4" w:space="0" w:color="auto"/>
              <w:left w:val="single" w:sz="4" w:space="0" w:color="auto"/>
              <w:bottom w:val="single" w:sz="4" w:space="0" w:color="auto"/>
              <w:right w:val="single" w:sz="4" w:space="0" w:color="auto"/>
            </w:tcBorders>
            <w:shd w:val="clear" w:color="auto" w:fill="D9D9D9"/>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shd w:val="clear" w:color="auto" w:fill="D9D9D9"/>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vAlign w:val="center"/>
            <w:hideMark/>
          </w:tcPr>
          <w:p w:rsidR="000A6352" w:rsidRDefault="000A6352">
            <w:pPr>
              <w:spacing w:after="0"/>
              <w:contextualSpacing/>
              <w:jc w:val="both"/>
              <w:rPr>
                <w:rFonts w:ascii="Arial" w:eastAsia="Calibri" w:hAnsi="Arial" w:cs="Arial"/>
                <w:sz w:val="19"/>
                <w:szCs w:val="19"/>
                <w:lang w:eastAsia="en-US"/>
              </w:rPr>
            </w:pPr>
            <w:r>
              <w:rPr>
                <w:rFonts w:ascii="Arial" w:hAnsi="Arial" w:cs="Arial"/>
                <w:sz w:val="19"/>
                <w:szCs w:val="19"/>
              </w:rPr>
              <w:t>El oferente debe anexar certificación que indique que los equipos ofrecidos son de un fabricante con representación en Colombia.</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vAlign w:val="center"/>
            <w:hideMark/>
          </w:tcPr>
          <w:p w:rsidR="000A6352" w:rsidRDefault="000A6352">
            <w:pPr>
              <w:spacing w:after="0"/>
              <w:contextualSpacing/>
              <w:jc w:val="both"/>
              <w:rPr>
                <w:rFonts w:ascii="Arial" w:eastAsia="Calibri" w:hAnsi="Arial" w:cs="Arial"/>
                <w:sz w:val="19"/>
                <w:szCs w:val="19"/>
                <w:lang w:eastAsia="en-US"/>
              </w:rPr>
            </w:pPr>
            <w:r>
              <w:rPr>
                <w:rFonts w:ascii="Arial" w:hAnsi="Arial" w:cs="Arial"/>
                <w:sz w:val="19"/>
                <w:szCs w:val="19"/>
              </w:rPr>
              <w:t>El oferente debe anexar certificación de distribuidor autorizado directamente por el fabricante.</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vAlign w:val="center"/>
            <w:hideMark/>
          </w:tcPr>
          <w:p w:rsidR="000A6352" w:rsidRDefault="000A6352">
            <w:pPr>
              <w:spacing w:after="0"/>
              <w:contextualSpacing/>
              <w:jc w:val="both"/>
              <w:rPr>
                <w:rFonts w:ascii="Arial" w:eastAsia="Calibri" w:hAnsi="Arial" w:cs="Arial"/>
                <w:sz w:val="19"/>
                <w:szCs w:val="19"/>
                <w:lang w:eastAsia="en-US"/>
              </w:rPr>
            </w:pPr>
            <w:r>
              <w:rPr>
                <w:rFonts w:ascii="Arial" w:hAnsi="Arial" w:cs="Arial"/>
                <w:sz w:val="19"/>
                <w:szCs w:val="19"/>
                <w:lang w:val="es-MX"/>
              </w:rPr>
              <w:t xml:space="preserve">En atención al numeral 15 del capítulo IX </w:t>
            </w:r>
            <w:r>
              <w:rPr>
                <w:rFonts w:ascii="Arial" w:hAnsi="Arial" w:cs="Arial"/>
                <w:i/>
                <w:iCs/>
                <w:sz w:val="19"/>
                <w:szCs w:val="19"/>
                <w:lang w:val="es-MX"/>
              </w:rPr>
              <w:t xml:space="preserve">“Parámetros y recomendaciones adicionales que orientan el cumplimiento del régimen jurídico del derecho de autor y los derechos conexos de la circular conjunta número 004 del 24/04/2006 de la Procuraduría General de la Nación y la Unidad Administrativa Especial Dirección Nacional de Derechos de autor”. </w:t>
            </w:r>
            <w:proofErr w:type="gramStart"/>
            <w:r>
              <w:rPr>
                <w:rFonts w:ascii="Arial" w:hAnsi="Arial" w:cs="Arial"/>
                <w:sz w:val="19"/>
                <w:szCs w:val="19"/>
                <w:lang w:val="es-MX"/>
              </w:rPr>
              <w:t>el</w:t>
            </w:r>
            <w:proofErr w:type="gramEnd"/>
            <w:r>
              <w:rPr>
                <w:rFonts w:ascii="Arial" w:hAnsi="Arial" w:cs="Arial"/>
                <w:sz w:val="19"/>
                <w:szCs w:val="19"/>
                <w:lang w:val="es-MX"/>
              </w:rPr>
              <w:t xml:space="preserve"> fabricante de computadores debe certificar la autenticidad del sistema operativo</w:t>
            </w:r>
            <w:r>
              <w:rPr>
                <w:rFonts w:ascii="Arial" w:hAnsi="Arial" w:cs="Arial"/>
                <w:sz w:val="19"/>
                <w:szCs w:val="19"/>
              </w:rPr>
              <w:t>.</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vAlign w:val="center"/>
            <w:hideMark/>
          </w:tcPr>
          <w:p w:rsidR="000A6352" w:rsidRDefault="000A6352">
            <w:pPr>
              <w:spacing w:after="0"/>
              <w:contextualSpacing/>
              <w:jc w:val="both"/>
              <w:rPr>
                <w:rFonts w:ascii="Arial" w:eastAsia="Calibri" w:hAnsi="Arial" w:cs="Arial"/>
                <w:sz w:val="19"/>
                <w:szCs w:val="19"/>
                <w:lang w:eastAsia="en-US"/>
              </w:rPr>
            </w:pPr>
            <w:r>
              <w:rPr>
                <w:rFonts w:ascii="Arial" w:hAnsi="Arial" w:cs="Arial"/>
                <w:sz w:val="19"/>
                <w:szCs w:val="19"/>
              </w:rPr>
              <w:t xml:space="preserve">El oferente debe anexar manifestación escrita sobre el tipo de garantía y soporte técnico que prestará el oferente. </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vAlign w:val="center"/>
            <w:hideMark/>
          </w:tcPr>
          <w:p w:rsidR="000A6352" w:rsidRDefault="000A6352">
            <w:pPr>
              <w:spacing w:after="0"/>
              <w:contextualSpacing/>
              <w:jc w:val="both"/>
              <w:rPr>
                <w:rFonts w:ascii="Arial" w:eastAsia="Calibri" w:hAnsi="Arial" w:cs="Arial"/>
                <w:sz w:val="19"/>
                <w:szCs w:val="19"/>
                <w:lang w:eastAsia="en-US"/>
              </w:rPr>
            </w:pPr>
            <w:r>
              <w:rPr>
                <w:rFonts w:ascii="Arial" w:eastAsia="Arial,MS Mincho" w:hAnsi="Arial" w:cs="Arial"/>
                <w:sz w:val="19"/>
                <w:szCs w:val="19"/>
              </w:rPr>
              <w:t>Los equipos deben cumplir como mínimo con certificación EPEAT Gold, será verificable en la página web:</w:t>
            </w:r>
            <w:r>
              <w:rPr>
                <w:rFonts w:ascii="Arial" w:hAnsi="Arial" w:cs="Arial"/>
                <w:color w:val="5B9BD5"/>
                <w:spacing w:val="1"/>
                <w:sz w:val="19"/>
                <w:szCs w:val="19"/>
              </w:rPr>
              <w:t xml:space="preserve"> </w:t>
            </w:r>
            <w:hyperlink r:id="rId5" w:history="1">
              <w:r>
                <w:rPr>
                  <w:rStyle w:val="Hipervnculo"/>
                  <w:rFonts w:ascii="Arial" w:hAnsi="Arial" w:cs="Arial"/>
                  <w:sz w:val="19"/>
                  <w:szCs w:val="19"/>
                </w:rPr>
                <w:t>https://epeat.net/search-computers-and-displays</w:t>
              </w:r>
            </w:hyperlink>
            <w:r>
              <w:rPr>
                <w:rFonts w:ascii="Arial" w:eastAsia="Arial,MS Mincho" w:hAnsi="Arial" w:cs="Arial"/>
                <w:sz w:val="19"/>
                <w:szCs w:val="19"/>
              </w:rPr>
              <w:t>.</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vAlign w:val="center"/>
            <w:hideMark/>
          </w:tcPr>
          <w:p w:rsidR="000A6352" w:rsidRDefault="000A6352">
            <w:pPr>
              <w:spacing w:after="0"/>
              <w:contextualSpacing/>
              <w:jc w:val="both"/>
              <w:rPr>
                <w:rFonts w:ascii="Arial" w:eastAsia="Calibri" w:hAnsi="Arial" w:cs="Arial"/>
                <w:sz w:val="19"/>
                <w:szCs w:val="19"/>
                <w:lang w:eastAsia="en-US"/>
              </w:rPr>
            </w:pPr>
            <w:r>
              <w:rPr>
                <w:rFonts w:ascii="Arial" w:hAnsi="Arial" w:cs="Arial"/>
                <w:sz w:val="19"/>
                <w:szCs w:val="19"/>
              </w:rPr>
              <w:t xml:space="preserve">Los equipos deben cumplir </w:t>
            </w:r>
            <w:proofErr w:type="spellStart"/>
            <w:r>
              <w:rPr>
                <w:rFonts w:ascii="Arial" w:hAnsi="Arial" w:cs="Arial"/>
                <w:sz w:val="19"/>
                <w:szCs w:val="19"/>
              </w:rPr>
              <w:t>Energy</w:t>
            </w:r>
            <w:proofErr w:type="spellEnd"/>
            <w:r>
              <w:rPr>
                <w:rFonts w:ascii="Arial" w:hAnsi="Arial" w:cs="Arial"/>
                <w:sz w:val="19"/>
                <w:szCs w:val="19"/>
              </w:rPr>
              <w:t xml:space="preserve"> </w:t>
            </w:r>
            <w:proofErr w:type="spellStart"/>
            <w:r>
              <w:rPr>
                <w:rFonts w:ascii="Arial" w:hAnsi="Arial" w:cs="Arial"/>
                <w:sz w:val="19"/>
                <w:szCs w:val="19"/>
              </w:rPr>
              <w:t>Star</w:t>
            </w:r>
            <w:proofErr w:type="spellEnd"/>
            <w:r>
              <w:rPr>
                <w:rFonts w:ascii="Arial" w:hAnsi="Arial" w:cs="Arial"/>
                <w:sz w:val="19"/>
                <w:szCs w:val="19"/>
              </w:rPr>
              <w:t xml:space="preserve"> certificación Versión 8.0 o superior (anexar URL de la certificación)</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4176"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0A6352" w:rsidRDefault="000A6352">
            <w:pPr>
              <w:spacing w:after="0"/>
              <w:contextualSpacing/>
              <w:jc w:val="both"/>
              <w:rPr>
                <w:rFonts w:ascii="Arial" w:eastAsia="Calibri" w:hAnsi="Arial" w:cs="Arial"/>
                <w:sz w:val="19"/>
                <w:szCs w:val="19"/>
                <w:lang w:eastAsia="en-US"/>
              </w:rPr>
            </w:pPr>
            <w:r>
              <w:rPr>
                <w:rFonts w:ascii="Arial" w:hAnsi="Arial" w:cs="Arial"/>
                <w:b/>
                <w:bCs/>
                <w:color w:val="000000"/>
                <w:sz w:val="19"/>
                <w:szCs w:val="19"/>
              </w:rPr>
              <w:t>SOPORTE TÉCNICO</w:t>
            </w:r>
          </w:p>
        </w:tc>
        <w:tc>
          <w:tcPr>
            <w:tcW w:w="455" w:type="pct"/>
            <w:tcBorders>
              <w:top w:val="single" w:sz="4" w:space="0" w:color="auto"/>
              <w:left w:val="single" w:sz="4" w:space="0" w:color="auto"/>
              <w:bottom w:val="single" w:sz="4" w:space="0" w:color="auto"/>
              <w:right w:val="single" w:sz="4" w:space="0" w:color="auto"/>
            </w:tcBorders>
            <w:shd w:val="clear" w:color="auto" w:fill="D9D9D9"/>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shd w:val="clear" w:color="auto" w:fill="D9D9D9"/>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vAlign w:val="center"/>
            <w:hideMark/>
          </w:tcPr>
          <w:p w:rsidR="000A6352" w:rsidRDefault="000A6352">
            <w:pPr>
              <w:spacing w:after="0"/>
              <w:contextualSpacing/>
              <w:jc w:val="both"/>
              <w:rPr>
                <w:rFonts w:ascii="Arial" w:eastAsia="Calibri" w:hAnsi="Arial" w:cs="Arial"/>
                <w:sz w:val="19"/>
                <w:szCs w:val="19"/>
                <w:lang w:eastAsia="en-US"/>
              </w:rPr>
            </w:pPr>
            <w:r>
              <w:rPr>
                <w:rFonts w:ascii="Arial" w:hAnsi="Arial" w:cs="Arial"/>
                <w:sz w:val="19"/>
                <w:szCs w:val="19"/>
              </w:rPr>
              <w:t>Al inicio del contrato se establecerá el procedimiento de solicitud de la garantía y soporte técnico tanto para el hardware y ofimática ofertados.</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vAlign w:val="center"/>
            <w:hideMark/>
          </w:tcPr>
          <w:p w:rsidR="000A6352" w:rsidRDefault="000A6352">
            <w:pPr>
              <w:spacing w:after="0"/>
              <w:contextualSpacing/>
              <w:jc w:val="both"/>
              <w:rPr>
                <w:rFonts w:ascii="Arial" w:eastAsia="Calibri" w:hAnsi="Arial" w:cs="Arial"/>
                <w:sz w:val="19"/>
                <w:szCs w:val="19"/>
                <w:lang w:eastAsia="en-US"/>
              </w:rPr>
            </w:pPr>
            <w:proofErr w:type="gramStart"/>
            <w:r>
              <w:rPr>
                <w:rFonts w:ascii="Arial" w:hAnsi="Arial" w:cs="Arial"/>
                <w:sz w:val="19"/>
                <w:szCs w:val="19"/>
              </w:rPr>
              <w:t>horario</w:t>
            </w:r>
            <w:proofErr w:type="gramEnd"/>
            <w:r>
              <w:rPr>
                <w:rFonts w:ascii="Arial" w:hAnsi="Arial" w:cs="Arial"/>
                <w:sz w:val="19"/>
                <w:szCs w:val="19"/>
              </w:rPr>
              <w:t xml:space="preserve"> de atención para las actividades de soporte técnico debe ser de 08:00 a 18:00 horas los días hábiles.  </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vAlign w:val="center"/>
            <w:hideMark/>
          </w:tcPr>
          <w:p w:rsidR="000A6352" w:rsidRDefault="000A6352">
            <w:pPr>
              <w:spacing w:line="240" w:lineRule="auto"/>
              <w:jc w:val="both"/>
              <w:rPr>
                <w:rFonts w:ascii="Arial" w:eastAsia="Calibri" w:hAnsi="Arial" w:cs="Arial"/>
                <w:sz w:val="19"/>
                <w:szCs w:val="19"/>
                <w:lang w:eastAsia="en-US"/>
              </w:rPr>
            </w:pPr>
            <w:r>
              <w:rPr>
                <w:rFonts w:ascii="Arial" w:hAnsi="Arial" w:cs="Arial"/>
                <w:sz w:val="19"/>
                <w:szCs w:val="19"/>
              </w:rPr>
              <w:t xml:space="preserve">El contratista deberá poner a disposición de la Policía Nacional, de manera permanente, los siguientes medios para el reporte de casos: </w:t>
            </w:r>
          </w:p>
          <w:p w:rsidR="000A6352" w:rsidRDefault="000A6352">
            <w:pPr>
              <w:spacing w:after="0" w:line="240" w:lineRule="auto"/>
              <w:jc w:val="both"/>
              <w:rPr>
                <w:rFonts w:ascii="Arial" w:hAnsi="Arial" w:cs="Arial"/>
                <w:sz w:val="19"/>
                <w:szCs w:val="19"/>
              </w:rPr>
            </w:pPr>
            <w:r>
              <w:rPr>
                <w:rFonts w:ascii="Arial" w:hAnsi="Arial" w:cs="Arial"/>
                <w:sz w:val="19"/>
                <w:szCs w:val="19"/>
              </w:rPr>
              <w:t xml:space="preserve">Mesa de servicio o autoservicio con acceso vía web. </w:t>
            </w:r>
          </w:p>
          <w:p w:rsidR="000A6352" w:rsidRDefault="000A6352">
            <w:pPr>
              <w:spacing w:after="0" w:line="240" w:lineRule="auto"/>
              <w:jc w:val="both"/>
              <w:rPr>
                <w:rFonts w:ascii="Arial" w:hAnsi="Arial" w:cs="Arial"/>
                <w:sz w:val="19"/>
                <w:szCs w:val="19"/>
              </w:rPr>
            </w:pPr>
            <w:r>
              <w:rPr>
                <w:rFonts w:ascii="Arial" w:hAnsi="Arial" w:cs="Arial"/>
                <w:sz w:val="19"/>
                <w:szCs w:val="19"/>
              </w:rPr>
              <w:t xml:space="preserve">Número telefónico. </w:t>
            </w:r>
          </w:p>
          <w:p w:rsidR="000A6352" w:rsidRDefault="000A6352">
            <w:pPr>
              <w:spacing w:after="0"/>
              <w:contextualSpacing/>
              <w:jc w:val="both"/>
              <w:rPr>
                <w:rFonts w:ascii="Arial" w:hAnsi="Arial" w:cs="Arial"/>
                <w:sz w:val="19"/>
                <w:szCs w:val="19"/>
              </w:rPr>
            </w:pPr>
            <w:r>
              <w:rPr>
                <w:rFonts w:ascii="Arial" w:hAnsi="Arial" w:cs="Arial"/>
                <w:sz w:val="19"/>
                <w:szCs w:val="19"/>
              </w:rPr>
              <w:t>Correo electrónico.</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vAlign w:val="center"/>
            <w:hideMark/>
          </w:tcPr>
          <w:p w:rsidR="000A6352" w:rsidRDefault="000A6352">
            <w:pPr>
              <w:spacing w:after="0"/>
              <w:contextualSpacing/>
              <w:jc w:val="both"/>
              <w:rPr>
                <w:rFonts w:ascii="Arial" w:eastAsia="Calibri" w:hAnsi="Arial" w:cs="Arial"/>
                <w:sz w:val="19"/>
                <w:szCs w:val="19"/>
                <w:lang w:eastAsia="en-US"/>
              </w:rPr>
            </w:pPr>
            <w:r>
              <w:rPr>
                <w:rFonts w:ascii="Arial" w:hAnsi="Arial" w:cs="Arial"/>
                <w:sz w:val="19"/>
                <w:szCs w:val="19"/>
              </w:rPr>
              <w:t>El contratista deberá garantizar soporte técnico vía telefónica e Internet, como primer nivel de atención.</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vAlign w:val="center"/>
            <w:hideMark/>
          </w:tcPr>
          <w:p w:rsidR="000A6352" w:rsidRDefault="000A6352">
            <w:pPr>
              <w:spacing w:after="0"/>
              <w:contextualSpacing/>
              <w:jc w:val="both"/>
              <w:rPr>
                <w:rFonts w:ascii="Arial" w:eastAsia="Calibri" w:hAnsi="Arial" w:cs="Arial"/>
                <w:sz w:val="19"/>
                <w:szCs w:val="19"/>
                <w:lang w:eastAsia="en-US"/>
              </w:rPr>
            </w:pPr>
            <w:r>
              <w:rPr>
                <w:rFonts w:ascii="Arial" w:hAnsi="Arial" w:cs="Arial"/>
                <w:sz w:val="19"/>
                <w:szCs w:val="19"/>
              </w:rPr>
              <w:t xml:space="preserve">Durante el periodo de garantía, el contratista se compromete a atender las llamadas de soporte técnico, en un tiempo máximo de cuatro (4) horas. Cuando se presenten fallas generales o particulares en los equipos de cómputo; el contratista deberá dar soporte en sitio con personal certificado y experimentado en un tiempo no mayor veinticuatro (24) horas para los municipios de Soledad, Sabanalarga, </w:t>
            </w:r>
            <w:proofErr w:type="spellStart"/>
            <w:r>
              <w:rPr>
                <w:rFonts w:ascii="Arial" w:hAnsi="Arial" w:cs="Arial"/>
                <w:sz w:val="19"/>
                <w:szCs w:val="19"/>
              </w:rPr>
              <w:t>Sabanagrande</w:t>
            </w:r>
            <w:proofErr w:type="spellEnd"/>
            <w:r>
              <w:rPr>
                <w:rFonts w:ascii="Arial" w:hAnsi="Arial" w:cs="Arial"/>
                <w:sz w:val="19"/>
                <w:szCs w:val="19"/>
              </w:rPr>
              <w:t xml:space="preserve"> y </w:t>
            </w:r>
            <w:proofErr w:type="spellStart"/>
            <w:r>
              <w:rPr>
                <w:rFonts w:ascii="Arial" w:hAnsi="Arial" w:cs="Arial"/>
                <w:sz w:val="19"/>
                <w:szCs w:val="19"/>
              </w:rPr>
              <w:t>Baranoa</w:t>
            </w:r>
            <w:proofErr w:type="spellEnd"/>
            <w:r>
              <w:rPr>
                <w:rFonts w:ascii="Arial" w:hAnsi="Arial" w:cs="Arial"/>
                <w:sz w:val="19"/>
                <w:szCs w:val="19"/>
              </w:rPr>
              <w:t xml:space="preserve"> contadas a partir de la fecha y hora de haber realizado el reporte de la falla en los medios definidos en los numerales del 1.56 al 1.59.</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vAlign w:val="center"/>
            <w:hideMark/>
          </w:tcPr>
          <w:p w:rsidR="000A6352" w:rsidRDefault="000A6352">
            <w:pPr>
              <w:spacing w:after="0"/>
              <w:contextualSpacing/>
              <w:jc w:val="both"/>
              <w:rPr>
                <w:rFonts w:ascii="Arial" w:eastAsia="Calibri" w:hAnsi="Arial" w:cs="Arial"/>
                <w:sz w:val="19"/>
                <w:szCs w:val="19"/>
                <w:lang w:eastAsia="en-US"/>
              </w:rPr>
            </w:pPr>
            <w:r>
              <w:rPr>
                <w:rFonts w:ascii="Arial" w:hAnsi="Arial" w:cs="Arial"/>
                <w:sz w:val="19"/>
                <w:szCs w:val="19"/>
              </w:rPr>
              <w:t xml:space="preserve">Durante el periodo de garantía, el contratista se comprometerá a reparar los equipos y dejarlos en perfecto estado de funcionamiento en un tiempo máximo de cuarenta y ocho (48) horas para municipios de Soledad, Sabanalarga, </w:t>
            </w:r>
            <w:proofErr w:type="spellStart"/>
            <w:r>
              <w:rPr>
                <w:rFonts w:ascii="Arial" w:hAnsi="Arial" w:cs="Arial"/>
                <w:sz w:val="19"/>
                <w:szCs w:val="19"/>
              </w:rPr>
              <w:t>Sabanagrande</w:t>
            </w:r>
            <w:proofErr w:type="spellEnd"/>
            <w:r>
              <w:rPr>
                <w:rFonts w:ascii="Arial" w:hAnsi="Arial" w:cs="Arial"/>
                <w:sz w:val="19"/>
                <w:szCs w:val="19"/>
              </w:rPr>
              <w:t xml:space="preserve"> y </w:t>
            </w:r>
            <w:proofErr w:type="spellStart"/>
            <w:r>
              <w:rPr>
                <w:rFonts w:ascii="Arial" w:hAnsi="Arial" w:cs="Arial"/>
                <w:sz w:val="19"/>
                <w:szCs w:val="19"/>
              </w:rPr>
              <w:t>Baranoa</w:t>
            </w:r>
            <w:proofErr w:type="spellEnd"/>
            <w:r>
              <w:rPr>
                <w:rFonts w:ascii="Arial" w:hAnsi="Arial" w:cs="Arial"/>
                <w:sz w:val="19"/>
                <w:szCs w:val="19"/>
              </w:rPr>
              <w:t>, contadas a partir de la fecha y hora de haber realizado el reporte de la falla en los medíos definidos en los numerales del 1.56 al 1.59.</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vAlign w:val="center"/>
            <w:hideMark/>
          </w:tcPr>
          <w:p w:rsidR="000A6352" w:rsidRDefault="000A6352">
            <w:pPr>
              <w:spacing w:line="240" w:lineRule="auto"/>
              <w:jc w:val="both"/>
              <w:rPr>
                <w:rFonts w:ascii="Arial" w:eastAsia="Calibri" w:hAnsi="Arial" w:cs="Arial"/>
                <w:sz w:val="19"/>
                <w:szCs w:val="19"/>
                <w:lang w:eastAsia="en-US"/>
              </w:rPr>
            </w:pPr>
            <w:r>
              <w:rPr>
                <w:rFonts w:ascii="Arial" w:hAnsi="Arial" w:cs="Arial"/>
                <w:sz w:val="19"/>
                <w:szCs w:val="19"/>
              </w:rPr>
              <w:t xml:space="preserve">Si el equipo no ha sido reparado en las primeras (48) horas municipios de Soledad, Sabanalarga, </w:t>
            </w:r>
            <w:proofErr w:type="spellStart"/>
            <w:r>
              <w:rPr>
                <w:rFonts w:ascii="Arial" w:hAnsi="Arial" w:cs="Arial"/>
                <w:sz w:val="19"/>
                <w:szCs w:val="19"/>
              </w:rPr>
              <w:t>Sabanagrande</w:t>
            </w:r>
            <w:proofErr w:type="spellEnd"/>
            <w:r>
              <w:rPr>
                <w:rFonts w:ascii="Arial" w:hAnsi="Arial" w:cs="Arial"/>
                <w:sz w:val="19"/>
                <w:szCs w:val="19"/>
              </w:rPr>
              <w:t xml:space="preserve"> y </w:t>
            </w:r>
            <w:proofErr w:type="spellStart"/>
            <w:r>
              <w:rPr>
                <w:rFonts w:ascii="Arial" w:hAnsi="Arial" w:cs="Arial"/>
                <w:sz w:val="19"/>
                <w:szCs w:val="19"/>
              </w:rPr>
              <w:t>Baranoa</w:t>
            </w:r>
            <w:proofErr w:type="spellEnd"/>
            <w:r>
              <w:rPr>
                <w:rFonts w:ascii="Arial" w:hAnsi="Arial" w:cs="Arial"/>
                <w:sz w:val="19"/>
                <w:szCs w:val="19"/>
              </w:rPr>
              <w:t>, el contratista deberá suministrar de inmediato un equipo de iguales o superiores características durante el tiempo que dure su reparación.</w:t>
            </w:r>
          </w:p>
          <w:p w:rsidR="000A6352" w:rsidRDefault="000A6352">
            <w:pPr>
              <w:tabs>
                <w:tab w:val="left" w:pos="4137"/>
              </w:tabs>
              <w:spacing w:after="0"/>
              <w:contextualSpacing/>
              <w:jc w:val="both"/>
              <w:rPr>
                <w:rFonts w:ascii="Arial" w:hAnsi="Arial" w:cs="Arial"/>
                <w:sz w:val="19"/>
                <w:szCs w:val="19"/>
              </w:rPr>
            </w:pPr>
            <w:r>
              <w:rPr>
                <w:rFonts w:ascii="Arial" w:hAnsi="Arial" w:cs="Arial"/>
                <w:sz w:val="19"/>
                <w:szCs w:val="19"/>
              </w:rPr>
              <w:t>Antes de retirar el equipo de cómputo el contratista deberá permitir, realizar el respaldo de la información y el procedimiento de borrado seguro al disco duro.</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vAlign w:val="center"/>
            <w:hideMark/>
          </w:tcPr>
          <w:p w:rsidR="000A6352" w:rsidRDefault="000A6352">
            <w:pPr>
              <w:tabs>
                <w:tab w:val="left" w:pos="4137"/>
              </w:tabs>
              <w:spacing w:after="0"/>
              <w:contextualSpacing/>
              <w:jc w:val="both"/>
              <w:rPr>
                <w:rFonts w:ascii="Arial" w:eastAsia="Calibri" w:hAnsi="Arial" w:cs="Arial"/>
                <w:sz w:val="19"/>
                <w:szCs w:val="19"/>
                <w:lang w:eastAsia="en-US"/>
              </w:rPr>
            </w:pPr>
            <w:r>
              <w:rPr>
                <w:rFonts w:ascii="Arial" w:hAnsi="Arial" w:cs="Arial"/>
                <w:sz w:val="19"/>
                <w:szCs w:val="19"/>
              </w:rPr>
              <w:t xml:space="preserve">En caso de que la reparación del equipo demore más de dos (02) días, el proveedor deberá suministrar equipo de cómputo por uno de características iguales o mejores, en un tiempo máximo de cuarenta y ocho (48) horas para municipios de Soledad, Sabanalarga, </w:t>
            </w:r>
            <w:proofErr w:type="spellStart"/>
            <w:r>
              <w:rPr>
                <w:rFonts w:ascii="Arial" w:hAnsi="Arial" w:cs="Arial"/>
                <w:sz w:val="19"/>
                <w:szCs w:val="19"/>
              </w:rPr>
              <w:t>Sabanagrande</w:t>
            </w:r>
            <w:proofErr w:type="spellEnd"/>
            <w:r>
              <w:rPr>
                <w:rFonts w:ascii="Arial" w:hAnsi="Arial" w:cs="Arial"/>
                <w:sz w:val="19"/>
                <w:szCs w:val="19"/>
              </w:rPr>
              <w:t xml:space="preserve"> y </w:t>
            </w:r>
            <w:proofErr w:type="spellStart"/>
            <w:r>
              <w:rPr>
                <w:rFonts w:ascii="Arial" w:hAnsi="Arial" w:cs="Arial"/>
                <w:sz w:val="19"/>
                <w:szCs w:val="19"/>
              </w:rPr>
              <w:t>Baranoa</w:t>
            </w:r>
            <w:proofErr w:type="spellEnd"/>
            <w:r>
              <w:rPr>
                <w:rFonts w:ascii="Arial" w:hAnsi="Arial" w:cs="Arial"/>
                <w:sz w:val="19"/>
                <w:szCs w:val="19"/>
              </w:rPr>
              <w:t xml:space="preserve"> contadas a partir de la fecha y hora de haber realizado el reporte de la falla en los medíos definidos en los numerales del 1.56 al 1.59.</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vAlign w:val="center"/>
            <w:hideMark/>
          </w:tcPr>
          <w:p w:rsidR="000A6352" w:rsidRDefault="000A6352">
            <w:pPr>
              <w:tabs>
                <w:tab w:val="left" w:pos="4137"/>
              </w:tabs>
              <w:spacing w:after="0"/>
              <w:contextualSpacing/>
              <w:jc w:val="both"/>
              <w:rPr>
                <w:rFonts w:ascii="Arial" w:eastAsia="Calibri" w:hAnsi="Arial" w:cs="Arial"/>
                <w:sz w:val="19"/>
                <w:szCs w:val="19"/>
                <w:lang w:eastAsia="en-US"/>
              </w:rPr>
            </w:pPr>
            <w:r>
              <w:rPr>
                <w:rFonts w:ascii="Arial" w:hAnsi="Arial" w:cs="Arial"/>
                <w:sz w:val="19"/>
                <w:szCs w:val="19"/>
              </w:rPr>
              <w:t>Si pasados cuarenta y cinco (45) días calendario el equipo objeto de la reparación no ha sido entregado en perfecto estado de funcionamiento, el contratista deberá sustituirlo de manera inmediata por uno nuevo de iguales o superiores características, sin que esto genere costo para la Policía Nacional</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hideMark/>
          </w:tcPr>
          <w:p w:rsidR="000A6352" w:rsidRDefault="000A6352">
            <w:pPr>
              <w:spacing w:line="240" w:lineRule="auto"/>
              <w:jc w:val="both"/>
              <w:rPr>
                <w:rFonts w:ascii="Arial" w:eastAsia="Calibri" w:hAnsi="Arial" w:cs="Arial"/>
                <w:b/>
                <w:sz w:val="19"/>
                <w:szCs w:val="19"/>
                <w:lang w:eastAsia="en-US"/>
              </w:rPr>
            </w:pPr>
            <w:r>
              <w:rPr>
                <w:rFonts w:ascii="Arial" w:hAnsi="Arial" w:cs="Arial"/>
                <w:b/>
                <w:sz w:val="19"/>
                <w:szCs w:val="19"/>
              </w:rPr>
              <w:t xml:space="preserve">MARCACIÓN DE LAS CAJAS </w:t>
            </w:r>
          </w:p>
          <w:p w:rsidR="000A6352" w:rsidRDefault="000A6352">
            <w:pPr>
              <w:spacing w:line="240" w:lineRule="auto"/>
              <w:jc w:val="both"/>
              <w:rPr>
                <w:rFonts w:ascii="Arial" w:hAnsi="Arial" w:cs="Arial"/>
                <w:b/>
                <w:sz w:val="19"/>
                <w:szCs w:val="19"/>
              </w:rPr>
            </w:pPr>
            <w:r>
              <w:rPr>
                <w:rFonts w:ascii="Arial" w:hAnsi="Arial" w:cs="Arial"/>
                <w:sz w:val="19"/>
                <w:szCs w:val="19"/>
              </w:rPr>
              <w:t>Cada uno de los equipos será entregado con sus respectivas cajas individuales las cuales deberán estar debidamente marcadas e identificadas así:</w:t>
            </w:r>
          </w:p>
          <w:p w:rsidR="000A6352" w:rsidRDefault="000A6352" w:rsidP="000A6352">
            <w:pPr>
              <w:numPr>
                <w:ilvl w:val="0"/>
                <w:numId w:val="13"/>
              </w:numPr>
              <w:spacing w:after="0" w:line="240" w:lineRule="auto"/>
              <w:jc w:val="both"/>
              <w:rPr>
                <w:rFonts w:ascii="Arial" w:hAnsi="Arial" w:cs="Arial"/>
                <w:sz w:val="19"/>
                <w:szCs w:val="19"/>
              </w:rPr>
            </w:pPr>
            <w:r>
              <w:rPr>
                <w:rFonts w:ascii="Arial" w:hAnsi="Arial" w:cs="Arial"/>
                <w:sz w:val="19"/>
                <w:szCs w:val="19"/>
              </w:rPr>
              <w:t>Marca del equipo</w:t>
            </w:r>
          </w:p>
          <w:p w:rsidR="000A6352" w:rsidRDefault="000A6352" w:rsidP="000A6352">
            <w:pPr>
              <w:numPr>
                <w:ilvl w:val="0"/>
                <w:numId w:val="13"/>
              </w:numPr>
              <w:spacing w:after="0" w:line="240" w:lineRule="auto"/>
              <w:jc w:val="both"/>
              <w:rPr>
                <w:rFonts w:ascii="Arial" w:hAnsi="Arial" w:cs="Arial"/>
                <w:sz w:val="19"/>
                <w:szCs w:val="19"/>
              </w:rPr>
            </w:pPr>
            <w:r>
              <w:rPr>
                <w:rFonts w:ascii="Arial" w:hAnsi="Arial" w:cs="Arial"/>
                <w:sz w:val="19"/>
                <w:szCs w:val="19"/>
              </w:rPr>
              <w:t>Modelo del equipo</w:t>
            </w:r>
          </w:p>
          <w:p w:rsidR="000A6352" w:rsidRDefault="000A6352" w:rsidP="000A6352">
            <w:pPr>
              <w:numPr>
                <w:ilvl w:val="0"/>
                <w:numId w:val="13"/>
              </w:numPr>
              <w:spacing w:after="0" w:line="240" w:lineRule="auto"/>
              <w:jc w:val="both"/>
              <w:rPr>
                <w:rFonts w:ascii="Arial" w:hAnsi="Arial" w:cs="Arial"/>
                <w:sz w:val="19"/>
                <w:szCs w:val="19"/>
              </w:rPr>
            </w:pPr>
            <w:r>
              <w:rPr>
                <w:rFonts w:ascii="Arial" w:hAnsi="Arial" w:cs="Arial"/>
                <w:sz w:val="19"/>
                <w:szCs w:val="19"/>
              </w:rPr>
              <w:t>Referencia del equipo</w:t>
            </w:r>
          </w:p>
          <w:p w:rsidR="000A6352" w:rsidRDefault="000A6352" w:rsidP="000A6352">
            <w:pPr>
              <w:numPr>
                <w:ilvl w:val="0"/>
                <w:numId w:val="13"/>
              </w:numPr>
              <w:spacing w:after="0" w:line="240" w:lineRule="auto"/>
              <w:jc w:val="both"/>
              <w:rPr>
                <w:rFonts w:ascii="Arial" w:hAnsi="Arial" w:cs="Arial"/>
                <w:sz w:val="19"/>
                <w:szCs w:val="19"/>
              </w:rPr>
            </w:pPr>
            <w:r>
              <w:rPr>
                <w:rFonts w:ascii="Arial" w:hAnsi="Arial" w:cs="Arial"/>
                <w:sz w:val="19"/>
                <w:szCs w:val="19"/>
              </w:rPr>
              <w:t>Serial del equipo</w:t>
            </w:r>
          </w:p>
          <w:p w:rsidR="000A6352" w:rsidRDefault="000A6352" w:rsidP="000A6352">
            <w:pPr>
              <w:numPr>
                <w:ilvl w:val="0"/>
                <w:numId w:val="13"/>
              </w:numPr>
              <w:spacing w:after="0" w:line="240" w:lineRule="auto"/>
              <w:jc w:val="both"/>
              <w:rPr>
                <w:rFonts w:ascii="Arial" w:hAnsi="Arial" w:cs="Arial"/>
                <w:sz w:val="19"/>
                <w:szCs w:val="19"/>
              </w:rPr>
            </w:pPr>
            <w:r>
              <w:rPr>
                <w:rFonts w:ascii="Arial" w:hAnsi="Arial" w:cs="Arial"/>
                <w:sz w:val="19"/>
                <w:szCs w:val="19"/>
              </w:rPr>
              <w:t>Unidad policial: DEATA</w:t>
            </w:r>
          </w:p>
          <w:p w:rsidR="000A6352" w:rsidRDefault="000A6352" w:rsidP="000A6352">
            <w:pPr>
              <w:numPr>
                <w:ilvl w:val="0"/>
                <w:numId w:val="13"/>
              </w:numPr>
              <w:spacing w:line="240" w:lineRule="auto"/>
              <w:jc w:val="both"/>
              <w:rPr>
                <w:rFonts w:ascii="Arial" w:hAnsi="Arial" w:cs="Arial"/>
                <w:sz w:val="19"/>
                <w:szCs w:val="19"/>
              </w:rPr>
            </w:pPr>
            <w:r>
              <w:rPr>
                <w:rFonts w:ascii="Arial" w:hAnsi="Arial" w:cs="Arial"/>
                <w:sz w:val="19"/>
                <w:szCs w:val="19"/>
              </w:rPr>
              <w:t>Número del equipo; es decir 1 de 12, 2 de 12, 3 de 12.</w:t>
            </w:r>
          </w:p>
          <w:p w:rsidR="000A6352" w:rsidRDefault="000A6352">
            <w:pPr>
              <w:tabs>
                <w:tab w:val="left" w:pos="4137"/>
              </w:tabs>
              <w:spacing w:after="0"/>
              <w:contextualSpacing/>
              <w:jc w:val="both"/>
              <w:rPr>
                <w:rFonts w:ascii="Arial" w:hAnsi="Arial" w:cs="Arial"/>
                <w:sz w:val="19"/>
                <w:szCs w:val="19"/>
              </w:rPr>
            </w:pPr>
            <w:r>
              <w:rPr>
                <w:rFonts w:ascii="Arial" w:eastAsia="Calibri" w:hAnsi="Arial" w:cs="Arial"/>
                <w:sz w:val="19"/>
                <w:szCs w:val="19"/>
                <w:lang w:val="es-ES" w:eastAsia="en-US"/>
              </w:rPr>
              <w:object w:dxaOrig="3390" w:dyaOrig="15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9.8pt;height:78.65pt" o:ole="">
                  <v:imagedata r:id="rId6" o:title=""/>
                </v:shape>
                <o:OLEObject Type="Embed" ProgID="PBrush" ShapeID="_x0000_i1025" DrawAspect="Content" ObjectID="_1747836202" r:id="rId7"/>
              </w:objec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4176" w:type="pct"/>
            <w:gridSpan w:val="2"/>
            <w:tcBorders>
              <w:top w:val="single" w:sz="4" w:space="0" w:color="auto"/>
              <w:left w:val="single" w:sz="4" w:space="0" w:color="auto"/>
              <w:bottom w:val="single" w:sz="4" w:space="0" w:color="auto"/>
              <w:right w:val="single" w:sz="4" w:space="0" w:color="auto"/>
            </w:tcBorders>
            <w:vAlign w:val="center"/>
            <w:hideMark/>
          </w:tcPr>
          <w:p w:rsidR="000A6352" w:rsidRDefault="000A6352">
            <w:pPr>
              <w:tabs>
                <w:tab w:val="left" w:pos="4137"/>
              </w:tabs>
              <w:spacing w:after="0"/>
              <w:contextualSpacing/>
              <w:jc w:val="both"/>
              <w:rPr>
                <w:rFonts w:ascii="Arial" w:eastAsia="Calibri" w:hAnsi="Arial" w:cs="Arial"/>
                <w:sz w:val="19"/>
                <w:szCs w:val="19"/>
                <w:lang w:eastAsia="en-US"/>
              </w:rPr>
            </w:pPr>
            <w:r>
              <w:rPr>
                <w:rFonts w:ascii="Arial" w:hAnsi="Arial" w:cs="Arial"/>
                <w:b/>
                <w:sz w:val="19"/>
                <w:szCs w:val="19"/>
              </w:rPr>
              <w:t>LUGAR DE ENTREGA</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hideMark/>
          </w:tcPr>
          <w:p w:rsidR="000A6352" w:rsidRDefault="000A6352">
            <w:pPr>
              <w:spacing w:after="0" w:line="240" w:lineRule="auto"/>
              <w:jc w:val="both"/>
              <w:rPr>
                <w:rFonts w:ascii="Arial" w:eastAsia="Calibri" w:hAnsi="Arial" w:cs="Arial"/>
                <w:color w:val="000000"/>
                <w:sz w:val="19"/>
                <w:szCs w:val="19"/>
                <w:lang w:eastAsia="en-US"/>
              </w:rPr>
            </w:pPr>
            <w:r>
              <w:rPr>
                <w:rFonts w:ascii="Arial" w:hAnsi="Arial" w:cs="Arial"/>
                <w:color w:val="000000"/>
                <w:sz w:val="19"/>
                <w:szCs w:val="19"/>
              </w:rPr>
              <w:t xml:space="preserve">La entrega de los computadores de acuerdo con las especificaciones técnicas mínimas requeridas establecidas en el presente estudio previo; será en el almacén del grupo de tecnologías de la información y las Comunicaciones de la Metropolitana de Barranquilla (MEBAR) ubicado en la calle Carrera 38 calle 74 Barranquilla Atlántico. </w:t>
            </w:r>
          </w:p>
          <w:p w:rsidR="000A6352" w:rsidRDefault="000A6352">
            <w:pPr>
              <w:tabs>
                <w:tab w:val="left" w:pos="4137"/>
              </w:tabs>
              <w:spacing w:after="0"/>
              <w:contextualSpacing/>
              <w:jc w:val="both"/>
              <w:rPr>
                <w:rFonts w:ascii="Arial" w:hAnsi="Arial" w:cs="Arial"/>
                <w:sz w:val="19"/>
                <w:szCs w:val="19"/>
              </w:rPr>
            </w:pPr>
            <w:r>
              <w:rPr>
                <w:rFonts w:ascii="Arial" w:hAnsi="Arial" w:cs="Arial"/>
                <w:color w:val="000000"/>
                <w:sz w:val="19"/>
                <w:szCs w:val="19"/>
              </w:rPr>
              <w:t xml:space="preserve">Para la validación del cumplimiento de las especificaciones técnicas cada equipo de cómputo será verificado por funcionarios del grupo de tecnologías de la información y las Comunicaciones del Departamento de policía Atlántico (DEATA)  </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4176" w:type="pct"/>
            <w:gridSpan w:val="2"/>
            <w:tcBorders>
              <w:top w:val="single" w:sz="4" w:space="0" w:color="auto"/>
              <w:left w:val="single" w:sz="4" w:space="0" w:color="auto"/>
              <w:bottom w:val="single" w:sz="4" w:space="0" w:color="auto"/>
              <w:right w:val="single" w:sz="4" w:space="0" w:color="auto"/>
            </w:tcBorders>
            <w:vAlign w:val="center"/>
            <w:hideMark/>
          </w:tcPr>
          <w:p w:rsidR="000A6352" w:rsidRDefault="000A6352">
            <w:pPr>
              <w:tabs>
                <w:tab w:val="left" w:pos="4137"/>
              </w:tabs>
              <w:spacing w:after="0"/>
              <w:contextualSpacing/>
              <w:jc w:val="both"/>
              <w:rPr>
                <w:rFonts w:ascii="Arial" w:eastAsia="Calibri" w:hAnsi="Arial" w:cs="Arial"/>
                <w:sz w:val="19"/>
                <w:szCs w:val="19"/>
                <w:lang w:eastAsia="en-US"/>
              </w:rPr>
            </w:pPr>
            <w:r>
              <w:rPr>
                <w:rFonts w:ascii="Arial" w:hAnsi="Arial" w:cs="Arial"/>
                <w:b/>
                <w:bCs/>
                <w:sz w:val="19"/>
                <w:szCs w:val="19"/>
              </w:rPr>
              <w:t>INFORME MENSUAL</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tcPr>
          <w:p w:rsidR="000A6352" w:rsidRDefault="000A6352">
            <w:pPr>
              <w:spacing w:line="240" w:lineRule="auto"/>
              <w:jc w:val="both"/>
              <w:rPr>
                <w:rFonts w:ascii="Arial" w:eastAsia="Calibri" w:hAnsi="Arial" w:cs="Arial"/>
                <w:color w:val="000000"/>
                <w:sz w:val="19"/>
                <w:szCs w:val="19"/>
                <w:lang w:eastAsia="en-US"/>
              </w:rPr>
            </w:pPr>
            <w:r>
              <w:rPr>
                <w:rFonts w:ascii="Arial" w:hAnsi="Arial" w:cs="Arial"/>
                <w:color w:val="000000"/>
                <w:sz w:val="19"/>
                <w:szCs w:val="19"/>
              </w:rPr>
              <w:t>Durante los tres (3) años de garantía, el contratista mensualmente deberá entregar informe (físico y medio digital) al supervisor del contrato en el que se describa como mínimo los siguientes campos:</w:t>
            </w:r>
          </w:p>
          <w:p w:rsidR="000A6352" w:rsidRDefault="000A6352" w:rsidP="000A6352">
            <w:pPr>
              <w:numPr>
                <w:ilvl w:val="1"/>
                <w:numId w:val="14"/>
              </w:numPr>
              <w:tabs>
                <w:tab w:val="num" w:pos="562"/>
              </w:tabs>
              <w:autoSpaceDE w:val="0"/>
              <w:autoSpaceDN w:val="0"/>
              <w:spacing w:after="0" w:line="240" w:lineRule="auto"/>
              <w:ind w:left="562" w:hanging="283"/>
              <w:jc w:val="both"/>
              <w:rPr>
                <w:rFonts w:ascii="Arial" w:hAnsi="Arial" w:cs="Arial"/>
                <w:color w:val="000000"/>
                <w:sz w:val="19"/>
                <w:szCs w:val="19"/>
              </w:rPr>
            </w:pPr>
            <w:r>
              <w:rPr>
                <w:rFonts w:ascii="Arial" w:hAnsi="Arial" w:cs="Arial"/>
                <w:color w:val="000000"/>
                <w:sz w:val="19"/>
                <w:szCs w:val="19"/>
              </w:rPr>
              <w:t>El informe debe estar rotulado con el nombre y logo de la compañía.</w:t>
            </w:r>
          </w:p>
          <w:p w:rsidR="000A6352" w:rsidRDefault="000A6352" w:rsidP="000A6352">
            <w:pPr>
              <w:numPr>
                <w:ilvl w:val="1"/>
                <w:numId w:val="14"/>
              </w:numPr>
              <w:tabs>
                <w:tab w:val="num" w:pos="562"/>
              </w:tabs>
              <w:autoSpaceDE w:val="0"/>
              <w:autoSpaceDN w:val="0"/>
              <w:spacing w:after="0" w:line="240" w:lineRule="auto"/>
              <w:ind w:hanging="1161"/>
              <w:jc w:val="both"/>
              <w:rPr>
                <w:rFonts w:ascii="Arial" w:hAnsi="Arial" w:cs="Arial"/>
                <w:color w:val="000000"/>
                <w:sz w:val="19"/>
                <w:szCs w:val="19"/>
              </w:rPr>
            </w:pPr>
            <w:r>
              <w:rPr>
                <w:rFonts w:ascii="Arial" w:hAnsi="Arial" w:cs="Arial"/>
                <w:color w:val="000000"/>
                <w:sz w:val="19"/>
                <w:szCs w:val="19"/>
              </w:rPr>
              <w:t>Fecha.</w:t>
            </w:r>
          </w:p>
          <w:p w:rsidR="000A6352" w:rsidRDefault="000A6352" w:rsidP="000A6352">
            <w:pPr>
              <w:numPr>
                <w:ilvl w:val="1"/>
                <w:numId w:val="14"/>
              </w:numPr>
              <w:tabs>
                <w:tab w:val="num" w:pos="562"/>
              </w:tabs>
              <w:autoSpaceDE w:val="0"/>
              <w:autoSpaceDN w:val="0"/>
              <w:spacing w:after="0" w:line="240" w:lineRule="auto"/>
              <w:ind w:hanging="1161"/>
              <w:jc w:val="both"/>
              <w:rPr>
                <w:rFonts w:ascii="Arial" w:hAnsi="Arial" w:cs="Arial"/>
                <w:color w:val="000000"/>
                <w:sz w:val="19"/>
                <w:szCs w:val="19"/>
              </w:rPr>
            </w:pPr>
            <w:r>
              <w:rPr>
                <w:rFonts w:ascii="Arial" w:hAnsi="Arial" w:cs="Arial"/>
                <w:color w:val="000000"/>
                <w:sz w:val="19"/>
                <w:szCs w:val="19"/>
              </w:rPr>
              <w:t>Ciudad.</w:t>
            </w:r>
          </w:p>
          <w:p w:rsidR="000A6352" w:rsidRDefault="000A6352" w:rsidP="000A6352">
            <w:pPr>
              <w:numPr>
                <w:ilvl w:val="1"/>
                <w:numId w:val="14"/>
              </w:numPr>
              <w:tabs>
                <w:tab w:val="num" w:pos="562"/>
              </w:tabs>
              <w:autoSpaceDE w:val="0"/>
              <w:autoSpaceDN w:val="0"/>
              <w:spacing w:after="0" w:line="240" w:lineRule="auto"/>
              <w:ind w:hanging="1161"/>
              <w:jc w:val="both"/>
              <w:rPr>
                <w:rFonts w:ascii="Arial" w:hAnsi="Arial" w:cs="Arial"/>
                <w:color w:val="000000"/>
                <w:sz w:val="19"/>
                <w:szCs w:val="19"/>
              </w:rPr>
            </w:pPr>
            <w:r>
              <w:rPr>
                <w:rFonts w:ascii="Arial" w:hAnsi="Arial" w:cs="Arial"/>
                <w:color w:val="000000"/>
                <w:sz w:val="19"/>
                <w:szCs w:val="19"/>
              </w:rPr>
              <w:t>Unidad policial.</w:t>
            </w:r>
          </w:p>
          <w:p w:rsidR="000A6352" w:rsidRDefault="000A6352" w:rsidP="000A6352">
            <w:pPr>
              <w:numPr>
                <w:ilvl w:val="1"/>
                <w:numId w:val="14"/>
              </w:numPr>
              <w:tabs>
                <w:tab w:val="num" w:pos="562"/>
              </w:tabs>
              <w:autoSpaceDE w:val="0"/>
              <w:autoSpaceDN w:val="0"/>
              <w:spacing w:after="0" w:line="240" w:lineRule="auto"/>
              <w:ind w:hanging="1161"/>
              <w:jc w:val="both"/>
              <w:rPr>
                <w:rFonts w:ascii="Arial" w:hAnsi="Arial" w:cs="Arial"/>
                <w:color w:val="000000"/>
                <w:sz w:val="19"/>
                <w:szCs w:val="19"/>
              </w:rPr>
            </w:pPr>
            <w:r>
              <w:rPr>
                <w:rFonts w:ascii="Arial" w:hAnsi="Arial" w:cs="Arial"/>
                <w:color w:val="000000"/>
                <w:sz w:val="19"/>
                <w:szCs w:val="19"/>
              </w:rPr>
              <w:t>Centro de servicio.</w:t>
            </w:r>
          </w:p>
          <w:p w:rsidR="000A6352" w:rsidRDefault="000A6352" w:rsidP="000A6352">
            <w:pPr>
              <w:numPr>
                <w:ilvl w:val="1"/>
                <w:numId w:val="14"/>
              </w:numPr>
              <w:tabs>
                <w:tab w:val="num" w:pos="562"/>
              </w:tabs>
              <w:autoSpaceDE w:val="0"/>
              <w:autoSpaceDN w:val="0"/>
              <w:spacing w:after="0" w:line="240" w:lineRule="auto"/>
              <w:ind w:hanging="1161"/>
              <w:jc w:val="both"/>
              <w:rPr>
                <w:rFonts w:ascii="Arial" w:hAnsi="Arial" w:cs="Arial"/>
                <w:color w:val="000000"/>
                <w:sz w:val="19"/>
                <w:szCs w:val="19"/>
              </w:rPr>
            </w:pPr>
            <w:r>
              <w:rPr>
                <w:rFonts w:ascii="Arial" w:hAnsi="Arial" w:cs="Arial"/>
                <w:color w:val="000000"/>
                <w:sz w:val="19"/>
                <w:szCs w:val="19"/>
              </w:rPr>
              <w:t>Número de contrato.</w:t>
            </w:r>
          </w:p>
          <w:p w:rsidR="000A6352" w:rsidRDefault="000A6352" w:rsidP="000A6352">
            <w:pPr>
              <w:numPr>
                <w:ilvl w:val="1"/>
                <w:numId w:val="14"/>
              </w:numPr>
              <w:tabs>
                <w:tab w:val="num" w:pos="562"/>
              </w:tabs>
              <w:autoSpaceDE w:val="0"/>
              <w:autoSpaceDN w:val="0"/>
              <w:spacing w:after="0" w:line="240" w:lineRule="auto"/>
              <w:ind w:left="421" w:hanging="142"/>
              <w:jc w:val="both"/>
              <w:rPr>
                <w:rFonts w:ascii="Arial" w:hAnsi="Arial" w:cs="Arial"/>
                <w:color w:val="000000"/>
                <w:sz w:val="19"/>
                <w:szCs w:val="19"/>
              </w:rPr>
            </w:pPr>
            <w:r>
              <w:rPr>
                <w:rFonts w:ascii="Arial" w:hAnsi="Arial" w:cs="Arial"/>
                <w:color w:val="000000"/>
                <w:sz w:val="19"/>
                <w:szCs w:val="19"/>
              </w:rPr>
              <w:t xml:space="preserve">Número del reporte que genera </w:t>
            </w:r>
            <w:proofErr w:type="spellStart"/>
            <w:r>
              <w:rPr>
                <w:rFonts w:ascii="Arial" w:hAnsi="Arial" w:cs="Arial"/>
                <w:color w:val="000000"/>
                <w:sz w:val="19"/>
                <w:szCs w:val="19"/>
              </w:rPr>
              <w:t>Help</w:t>
            </w:r>
            <w:proofErr w:type="spellEnd"/>
            <w:r>
              <w:rPr>
                <w:rFonts w:ascii="Arial" w:hAnsi="Arial" w:cs="Arial"/>
                <w:color w:val="000000"/>
                <w:sz w:val="19"/>
                <w:szCs w:val="19"/>
              </w:rPr>
              <w:t xml:space="preserve"> </w:t>
            </w:r>
            <w:proofErr w:type="spellStart"/>
            <w:r>
              <w:rPr>
                <w:rFonts w:ascii="Arial" w:hAnsi="Arial" w:cs="Arial"/>
                <w:color w:val="000000"/>
                <w:sz w:val="19"/>
                <w:szCs w:val="19"/>
              </w:rPr>
              <w:t>Desk</w:t>
            </w:r>
            <w:proofErr w:type="spellEnd"/>
            <w:r>
              <w:rPr>
                <w:rFonts w:ascii="Arial" w:hAnsi="Arial" w:cs="Arial"/>
                <w:color w:val="000000"/>
                <w:sz w:val="19"/>
                <w:szCs w:val="19"/>
              </w:rPr>
              <w:t xml:space="preserve"> para la atención de los requerimientos. </w:t>
            </w:r>
          </w:p>
          <w:p w:rsidR="000A6352" w:rsidRDefault="000A6352" w:rsidP="000A6352">
            <w:pPr>
              <w:numPr>
                <w:ilvl w:val="1"/>
                <w:numId w:val="14"/>
              </w:numPr>
              <w:tabs>
                <w:tab w:val="num" w:pos="562"/>
              </w:tabs>
              <w:autoSpaceDE w:val="0"/>
              <w:autoSpaceDN w:val="0"/>
              <w:spacing w:after="0" w:line="240" w:lineRule="auto"/>
              <w:ind w:hanging="1161"/>
              <w:jc w:val="both"/>
              <w:rPr>
                <w:rFonts w:ascii="Arial" w:hAnsi="Arial" w:cs="Arial"/>
                <w:color w:val="000000"/>
                <w:sz w:val="19"/>
                <w:szCs w:val="19"/>
              </w:rPr>
            </w:pPr>
            <w:r>
              <w:rPr>
                <w:rFonts w:ascii="Arial" w:hAnsi="Arial" w:cs="Arial"/>
                <w:color w:val="000000"/>
                <w:sz w:val="19"/>
                <w:szCs w:val="19"/>
              </w:rPr>
              <w:t>Número total de equipos a los cuales se brindó soporte técnico.</w:t>
            </w:r>
          </w:p>
          <w:p w:rsidR="000A6352" w:rsidRDefault="000A6352" w:rsidP="000A6352">
            <w:pPr>
              <w:numPr>
                <w:ilvl w:val="1"/>
                <w:numId w:val="14"/>
              </w:numPr>
              <w:tabs>
                <w:tab w:val="num" w:pos="562"/>
              </w:tabs>
              <w:autoSpaceDE w:val="0"/>
              <w:autoSpaceDN w:val="0"/>
              <w:spacing w:after="0" w:line="240" w:lineRule="auto"/>
              <w:ind w:hanging="1161"/>
              <w:jc w:val="both"/>
              <w:rPr>
                <w:rFonts w:ascii="Arial" w:hAnsi="Arial" w:cs="Arial"/>
                <w:color w:val="000000"/>
                <w:sz w:val="19"/>
                <w:szCs w:val="19"/>
              </w:rPr>
            </w:pPr>
            <w:r>
              <w:rPr>
                <w:rFonts w:ascii="Arial" w:hAnsi="Arial" w:cs="Arial"/>
                <w:color w:val="000000"/>
                <w:sz w:val="19"/>
                <w:szCs w:val="19"/>
              </w:rPr>
              <w:t>Serie del equipo.</w:t>
            </w:r>
          </w:p>
          <w:p w:rsidR="000A6352" w:rsidRDefault="000A6352" w:rsidP="000A6352">
            <w:pPr>
              <w:numPr>
                <w:ilvl w:val="1"/>
                <w:numId w:val="14"/>
              </w:numPr>
              <w:tabs>
                <w:tab w:val="num" w:pos="562"/>
              </w:tabs>
              <w:autoSpaceDE w:val="0"/>
              <w:autoSpaceDN w:val="0"/>
              <w:spacing w:after="0" w:line="240" w:lineRule="auto"/>
              <w:ind w:hanging="1161"/>
              <w:jc w:val="both"/>
              <w:rPr>
                <w:rFonts w:ascii="Arial" w:hAnsi="Arial" w:cs="Arial"/>
                <w:color w:val="000000"/>
                <w:sz w:val="19"/>
                <w:szCs w:val="19"/>
              </w:rPr>
            </w:pPr>
            <w:r>
              <w:rPr>
                <w:rFonts w:ascii="Arial" w:hAnsi="Arial" w:cs="Arial"/>
                <w:color w:val="000000"/>
                <w:sz w:val="19"/>
                <w:szCs w:val="19"/>
              </w:rPr>
              <w:t>Modelo.</w:t>
            </w:r>
          </w:p>
          <w:p w:rsidR="000A6352" w:rsidRDefault="000A6352" w:rsidP="000A6352">
            <w:pPr>
              <w:numPr>
                <w:ilvl w:val="1"/>
                <w:numId w:val="14"/>
              </w:numPr>
              <w:tabs>
                <w:tab w:val="num" w:pos="562"/>
              </w:tabs>
              <w:autoSpaceDE w:val="0"/>
              <w:autoSpaceDN w:val="0"/>
              <w:spacing w:after="0" w:line="240" w:lineRule="auto"/>
              <w:ind w:hanging="1161"/>
              <w:jc w:val="both"/>
              <w:rPr>
                <w:rFonts w:ascii="Arial" w:hAnsi="Arial" w:cs="Arial"/>
                <w:color w:val="000000"/>
                <w:sz w:val="19"/>
                <w:szCs w:val="19"/>
              </w:rPr>
            </w:pPr>
            <w:r>
              <w:rPr>
                <w:rFonts w:ascii="Arial" w:hAnsi="Arial" w:cs="Arial"/>
                <w:color w:val="000000"/>
                <w:sz w:val="19"/>
                <w:szCs w:val="19"/>
              </w:rPr>
              <w:t>Tipo falla.</w:t>
            </w:r>
          </w:p>
          <w:p w:rsidR="000A6352" w:rsidRDefault="000A6352" w:rsidP="000A6352">
            <w:pPr>
              <w:numPr>
                <w:ilvl w:val="1"/>
                <w:numId w:val="14"/>
              </w:numPr>
              <w:tabs>
                <w:tab w:val="num" w:pos="562"/>
              </w:tabs>
              <w:autoSpaceDE w:val="0"/>
              <w:autoSpaceDN w:val="0"/>
              <w:spacing w:after="0" w:line="240" w:lineRule="auto"/>
              <w:ind w:hanging="1161"/>
              <w:jc w:val="both"/>
              <w:rPr>
                <w:rFonts w:ascii="Arial" w:hAnsi="Arial" w:cs="Arial"/>
                <w:color w:val="000000"/>
                <w:sz w:val="19"/>
                <w:szCs w:val="19"/>
              </w:rPr>
            </w:pPr>
            <w:r>
              <w:rPr>
                <w:rFonts w:ascii="Arial" w:hAnsi="Arial" w:cs="Arial"/>
                <w:color w:val="000000"/>
                <w:sz w:val="19"/>
                <w:szCs w:val="19"/>
              </w:rPr>
              <w:t>Dispositivo que presento la falla</w:t>
            </w:r>
          </w:p>
          <w:p w:rsidR="000A6352" w:rsidRDefault="000A6352" w:rsidP="000A6352">
            <w:pPr>
              <w:numPr>
                <w:ilvl w:val="1"/>
                <w:numId w:val="14"/>
              </w:numPr>
              <w:tabs>
                <w:tab w:val="num" w:pos="562"/>
              </w:tabs>
              <w:autoSpaceDE w:val="0"/>
              <w:autoSpaceDN w:val="0"/>
              <w:spacing w:after="0" w:line="240" w:lineRule="auto"/>
              <w:ind w:hanging="1161"/>
              <w:jc w:val="both"/>
              <w:rPr>
                <w:rFonts w:ascii="Arial" w:hAnsi="Arial" w:cs="Arial"/>
                <w:color w:val="000000"/>
                <w:sz w:val="19"/>
                <w:szCs w:val="19"/>
              </w:rPr>
            </w:pPr>
            <w:r>
              <w:rPr>
                <w:rFonts w:ascii="Arial" w:hAnsi="Arial" w:cs="Arial"/>
                <w:color w:val="000000"/>
                <w:sz w:val="19"/>
                <w:szCs w:val="19"/>
              </w:rPr>
              <w:t xml:space="preserve">Número de fallas </w:t>
            </w:r>
          </w:p>
          <w:p w:rsidR="000A6352" w:rsidRDefault="000A6352" w:rsidP="000A6352">
            <w:pPr>
              <w:numPr>
                <w:ilvl w:val="1"/>
                <w:numId w:val="14"/>
              </w:numPr>
              <w:tabs>
                <w:tab w:val="num" w:pos="562"/>
              </w:tabs>
              <w:autoSpaceDE w:val="0"/>
              <w:autoSpaceDN w:val="0"/>
              <w:spacing w:after="0" w:line="240" w:lineRule="auto"/>
              <w:ind w:hanging="1161"/>
              <w:jc w:val="both"/>
              <w:rPr>
                <w:rFonts w:ascii="Arial" w:hAnsi="Arial" w:cs="Arial"/>
                <w:color w:val="000000"/>
                <w:sz w:val="19"/>
                <w:szCs w:val="19"/>
              </w:rPr>
            </w:pPr>
            <w:r>
              <w:rPr>
                <w:rFonts w:ascii="Arial" w:hAnsi="Arial" w:cs="Arial"/>
                <w:color w:val="000000"/>
                <w:sz w:val="19"/>
                <w:szCs w:val="19"/>
              </w:rPr>
              <w:t>Describir las acciones realizadas al componente tecnológico.</w:t>
            </w:r>
          </w:p>
          <w:p w:rsidR="000A6352" w:rsidRDefault="000A6352" w:rsidP="000A6352">
            <w:pPr>
              <w:numPr>
                <w:ilvl w:val="1"/>
                <w:numId w:val="14"/>
              </w:numPr>
              <w:tabs>
                <w:tab w:val="num" w:pos="562"/>
              </w:tabs>
              <w:autoSpaceDE w:val="0"/>
              <w:autoSpaceDN w:val="0"/>
              <w:spacing w:after="0" w:line="240" w:lineRule="auto"/>
              <w:ind w:left="421" w:hanging="142"/>
              <w:jc w:val="both"/>
              <w:rPr>
                <w:rFonts w:ascii="Arial" w:hAnsi="Arial" w:cs="Arial"/>
                <w:color w:val="000000"/>
                <w:sz w:val="19"/>
                <w:szCs w:val="19"/>
              </w:rPr>
            </w:pPr>
            <w:r>
              <w:rPr>
                <w:rFonts w:ascii="Arial" w:hAnsi="Arial" w:cs="Arial"/>
                <w:color w:val="000000"/>
                <w:sz w:val="19"/>
                <w:szCs w:val="19"/>
              </w:rPr>
              <w:t>Aval del técnico del grupo telemática de la Policía Nacional que aprobó la visita técnica.</w:t>
            </w:r>
          </w:p>
          <w:p w:rsidR="000A6352" w:rsidRDefault="000A6352">
            <w:pPr>
              <w:autoSpaceDE w:val="0"/>
              <w:autoSpaceDN w:val="0"/>
              <w:spacing w:after="0" w:line="240" w:lineRule="auto"/>
              <w:ind w:left="720"/>
              <w:jc w:val="both"/>
              <w:rPr>
                <w:rFonts w:ascii="Arial" w:hAnsi="Arial" w:cs="Arial"/>
                <w:color w:val="000000"/>
                <w:sz w:val="10"/>
                <w:szCs w:val="10"/>
              </w:rPr>
            </w:pPr>
          </w:p>
          <w:p w:rsidR="000A6352" w:rsidRDefault="000A6352">
            <w:pPr>
              <w:spacing w:line="240" w:lineRule="auto"/>
              <w:jc w:val="both"/>
              <w:rPr>
                <w:rFonts w:ascii="Arial" w:hAnsi="Arial" w:cs="Arial"/>
                <w:color w:val="000000"/>
                <w:sz w:val="19"/>
                <w:szCs w:val="19"/>
              </w:rPr>
            </w:pPr>
            <w:r>
              <w:rPr>
                <w:rFonts w:ascii="Arial" w:hAnsi="Arial" w:cs="Arial"/>
                <w:color w:val="000000"/>
                <w:sz w:val="19"/>
                <w:szCs w:val="19"/>
              </w:rPr>
              <w:lastRenderedPageBreak/>
              <w:t xml:space="preserve">El informe debe estar firmado por el profesional en ingeniería de sistemas o eléctrica o electrónica o telecomunicaciones o industrial, asignado por el contratista </w:t>
            </w:r>
          </w:p>
          <w:p w:rsidR="000A6352" w:rsidRDefault="000A6352">
            <w:pPr>
              <w:tabs>
                <w:tab w:val="left" w:pos="4137"/>
              </w:tabs>
              <w:spacing w:after="0"/>
              <w:contextualSpacing/>
              <w:jc w:val="both"/>
              <w:rPr>
                <w:rFonts w:ascii="Arial" w:hAnsi="Arial" w:cs="Arial"/>
                <w:sz w:val="19"/>
                <w:szCs w:val="19"/>
              </w:rPr>
            </w:pPr>
            <w:r>
              <w:rPr>
                <w:rFonts w:ascii="Arial" w:hAnsi="Arial" w:cs="Arial"/>
                <w:b/>
                <w:bCs/>
                <w:color w:val="000000"/>
                <w:sz w:val="19"/>
                <w:szCs w:val="19"/>
              </w:rPr>
              <w:t>Nota:</w:t>
            </w:r>
            <w:r>
              <w:rPr>
                <w:rFonts w:ascii="Arial" w:hAnsi="Arial" w:cs="Arial"/>
                <w:color w:val="000000"/>
                <w:sz w:val="19"/>
                <w:szCs w:val="19"/>
              </w:rPr>
              <w:t xml:space="preserve"> el modelo del informe debe ser presentado al supervisor del contrato para su aprobación, durante la apertura del acta de inicio</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4176" w:type="pct"/>
            <w:gridSpan w:val="2"/>
            <w:tcBorders>
              <w:top w:val="single" w:sz="4" w:space="0" w:color="auto"/>
              <w:left w:val="single" w:sz="4" w:space="0" w:color="auto"/>
              <w:bottom w:val="single" w:sz="4" w:space="0" w:color="auto"/>
              <w:right w:val="single" w:sz="4" w:space="0" w:color="auto"/>
            </w:tcBorders>
            <w:vAlign w:val="center"/>
            <w:hideMark/>
          </w:tcPr>
          <w:p w:rsidR="000A6352" w:rsidRDefault="000A6352">
            <w:pPr>
              <w:tabs>
                <w:tab w:val="left" w:pos="4137"/>
              </w:tabs>
              <w:spacing w:after="0"/>
              <w:contextualSpacing/>
              <w:jc w:val="both"/>
              <w:rPr>
                <w:rFonts w:ascii="Arial" w:eastAsia="Calibri" w:hAnsi="Arial" w:cs="Arial"/>
                <w:sz w:val="19"/>
                <w:szCs w:val="19"/>
                <w:lang w:eastAsia="en-US"/>
              </w:rPr>
            </w:pPr>
            <w:r>
              <w:rPr>
                <w:rFonts w:ascii="Arial" w:hAnsi="Arial" w:cs="Arial"/>
                <w:b/>
                <w:color w:val="000000"/>
                <w:sz w:val="19"/>
                <w:szCs w:val="19"/>
              </w:rPr>
              <w:t>AMBIENTAL</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hideMark/>
          </w:tcPr>
          <w:p w:rsidR="000A6352" w:rsidRDefault="000A6352">
            <w:pPr>
              <w:tabs>
                <w:tab w:val="left" w:pos="4137"/>
              </w:tabs>
              <w:spacing w:after="0"/>
              <w:contextualSpacing/>
              <w:jc w:val="both"/>
              <w:rPr>
                <w:rFonts w:ascii="Arial" w:eastAsia="Calibri" w:hAnsi="Arial" w:cs="Arial"/>
                <w:sz w:val="19"/>
                <w:szCs w:val="19"/>
                <w:lang w:eastAsia="en-US"/>
              </w:rPr>
            </w:pPr>
            <w:r>
              <w:rPr>
                <w:rFonts w:ascii="Arial" w:hAnsi="Arial" w:cs="Arial"/>
                <w:sz w:val="19"/>
                <w:szCs w:val="19"/>
              </w:rPr>
              <w:t>El fabricante y el representante del fabricante en Colombia para los computadores y todos sus componentes, certificará que cumple con lo estipulado en la Resolución 1512/2010 expedida por el Ministerio de Ambiente, Vivienda y Desarrollo Territorial “Por la cual se establecen los Sistemas de Recolección Selectiva y Gestión Ambiental de Residuos de Computadores y/o Periféricos y se adoptan otras disposiciones”. (Anexar certificación en la oferta).</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4176" w:type="pct"/>
            <w:gridSpan w:val="2"/>
            <w:tcBorders>
              <w:top w:val="single" w:sz="4" w:space="0" w:color="auto"/>
              <w:left w:val="single" w:sz="4" w:space="0" w:color="auto"/>
              <w:bottom w:val="single" w:sz="4" w:space="0" w:color="auto"/>
              <w:right w:val="single" w:sz="4" w:space="0" w:color="auto"/>
            </w:tcBorders>
            <w:vAlign w:val="center"/>
            <w:hideMark/>
          </w:tcPr>
          <w:p w:rsidR="000A6352" w:rsidRDefault="000A6352">
            <w:pPr>
              <w:tabs>
                <w:tab w:val="left" w:pos="4137"/>
              </w:tabs>
              <w:spacing w:after="0"/>
              <w:contextualSpacing/>
              <w:jc w:val="both"/>
              <w:rPr>
                <w:rFonts w:ascii="Arial" w:eastAsia="Calibri" w:hAnsi="Arial" w:cs="Arial"/>
                <w:sz w:val="19"/>
                <w:szCs w:val="19"/>
                <w:lang w:eastAsia="en-US"/>
              </w:rPr>
            </w:pPr>
            <w:r>
              <w:rPr>
                <w:rFonts w:ascii="Arial" w:hAnsi="Arial" w:cs="Arial"/>
                <w:b/>
                <w:sz w:val="19"/>
                <w:szCs w:val="19"/>
              </w:rPr>
              <w:t>CONFIDENCIALIDAD DE LA INFORMACIÓN</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hideMark/>
          </w:tcPr>
          <w:p w:rsidR="000A6352" w:rsidRDefault="000A6352">
            <w:pPr>
              <w:tabs>
                <w:tab w:val="left" w:pos="4137"/>
              </w:tabs>
              <w:spacing w:after="0"/>
              <w:contextualSpacing/>
              <w:jc w:val="both"/>
              <w:rPr>
                <w:rFonts w:ascii="Arial" w:eastAsia="Calibri" w:hAnsi="Arial" w:cs="Arial"/>
                <w:sz w:val="19"/>
                <w:szCs w:val="19"/>
                <w:lang w:eastAsia="en-US"/>
              </w:rPr>
            </w:pPr>
            <w:r>
              <w:rPr>
                <w:rFonts w:ascii="Arial" w:hAnsi="Arial" w:cs="Arial"/>
                <w:sz w:val="19"/>
                <w:szCs w:val="19"/>
              </w:rPr>
              <w:t>Si la Policía Nacional, considera pertinente someter a estudio de seguridad al personal que prestará los servicios, el contratista permitirá y facilitará todos los medios que la Entidad le solicite para este fin.</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hideMark/>
          </w:tcPr>
          <w:p w:rsidR="000A6352" w:rsidRDefault="000A6352">
            <w:pPr>
              <w:tabs>
                <w:tab w:val="left" w:pos="4137"/>
              </w:tabs>
              <w:spacing w:after="0"/>
              <w:contextualSpacing/>
              <w:jc w:val="both"/>
              <w:rPr>
                <w:rFonts w:ascii="Arial" w:eastAsia="Calibri" w:hAnsi="Arial" w:cs="Arial"/>
                <w:sz w:val="19"/>
                <w:szCs w:val="19"/>
                <w:lang w:eastAsia="en-US"/>
              </w:rPr>
            </w:pPr>
            <w:r>
              <w:rPr>
                <w:rFonts w:ascii="Arial" w:hAnsi="Arial" w:cs="Arial"/>
                <w:sz w:val="19"/>
                <w:szCs w:val="19"/>
              </w:rPr>
              <w:t>El Contratista se obliga a no suministrar información que obtenga o conozca con ocasión de la ejecución del futuro contrato y que se encuentra marcada como confidencial; así como sobre los lugares a los cuales tenga acceso con ocasión de su servicio y sea revelada información marcada como confidencial. El contratista deberá firmar un acuerdo de confidencialidad y no revelación de la información, para lo cual deberá diligenciar el Formulario Acuerdo de Confidencialidad.</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4176"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0A6352" w:rsidRDefault="000A6352">
            <w:pPr>
              <w:tabs>
                <w:tab w:val="left" w:pos="4137"/>
              </w:tabs>
              <w:spacing w:after="0"/>
              <w:contextualSpacing/>
              <w:jc w:val="both"/>
              <w:rPr>
                <w:rFonts w:ascii="Arial" w:eastAsia="Calibri" w:hAnsi="Arial" w:cs="Arial"/>
                <w:sz w:val="19"/>
                <w:szCs w:val="19"/>
                <w:lang w:eastAsia="en-US"/>
              </w:rPr>
            </w:pPr>
            <w:r>
              <w:rPr>
                <w:rFonts w:ascii="Arial" w:hAnsi="Arial" w:cs="Arial"/>
                <w:b/>
                <w:sz w:val="19"/>
                <w:szCs w:val="19"/>
              </w:rPr>
              <w:t>SEGURIDAD DE INSTALACIONES</w:t>
            </w:r>
          </w:p>
        </w:tc>
        <w:tc>
          <w:tcPr>
            <w:tcW w:w="455" w:type="pct"/>
            <w:tcBorders>
              <w:top w:val="single" w:sz="4" w:space="0" w:color="auto"/>
              <w:left w:val="single" w:sz="4" w:space="0" w:color="auto"/>
              <w:bottom w:val="single" w:sz="4" w:space="0" w:color="auto"/>
              <w:right w:val="single" w:sz="4" w:space="0" w:color="auto"/>
            </w:tcBorders>
            <w:shd w:val="clear" w:color="auto" w:fill="D9D9D9"/>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shd w:val="clear" w:color="auto" w:fill="D9D9D9"/>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hideMark/>
          </w:tcPr>
          <w:p w:rsidR="000A6352" w:rsidRDefault="000A6352">
            <w:pPr>
              <w:tabs>
                <w:tab w:val="left" w:pos="4137"/>
              </w:tabs>
              <w:spacing w:after="0"/>
              <w:contextualSpacing/>
              <w:jc w:val="both"/>
              <w:rPr>
                <w:rFonts w:ascii="Arial" w:eastAsia="Calibri" w:hAnsi="Arial" w:cs="Arial"/>
                <w:sz w:val="19"/>
                <w:szCs w:val="19"/>
                <w:lang w:eastAsia="en-US"/>
              </w:rPr>
            </w:pPr>
            <w:r>
              <w:rPr>
                <w:rFonts w:ascii="Arial" w:hAnsi="Arial" w:cs="Arial"/>
                <w:sz w:val="19"/>
                <w:szCs w:val="19"/>
              </w:rPr>
              <w:t>Durante el tiempo de garantía el contratista deberá cumplir con el protocolo de seguridad de instalaciones y normas internas de seguridad física en cada una de las unidades policiales en todo el territorio colombiano y Manual del Sistema de Gestión de Seguridad de la Información para la Policía Nacional (resolución 08310 del 28/12/2016).</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4176" w:type="pct"/>
            <w:gridSpan w:val="2"/>
            <w:tcBorders>
              <w:top w:val="single" w:sz="4" w:space="0" w:color="auto"/>
              <w:left w:val="single" w:sz="4" w:space="0" w:color="auto"/>
              <w:bottom w:val="single" w:sz="4" w:space="0" w:color="auto"/>
              <w:right w:val="single" w:sz="4" w:space="0" w:color="auto"/>
            </w:tcBorders>
            <w:vAlign w:val="center"/>
            <w:hideMark/>
          </w:tcPr>
          <w:p w:rsidR="000A6352" w:rsidRDefault="000A6352">
            <w:pPr>
              <w:tabs>
                <w:tab w:val="left" w:pos="4137"/>
              </w:tabs>
              <w:spacing w:after="0"/>
              <w:contextualSpacing/>
              <w:jc w:val="both"/>
              <w:rPr>
                <w:rFonts w:ascii="Arial" w:eastAsia="Calibri" w:hAnsi="Arial" w:cs="Arial"/>
                <w:sz w:val="19"/>
                <w:szCs w:val="19"/>
                <w:lang w:eastAsia="en-US"/>
              </w:rPr>
            </w:pPr>
            <w:r>
              <w:rPr>
                <w:rFonts w:ascii="Arial" w:hAnsi="Arial" w:cs="Arial"/>
                <w:b/>
                <w:sz w:val="19"/>
                <w:szCs w:val="19"/>
              </w:rPr>
              <w:t>SISTEMA DE GESTIÓN DE LA SEGURIDAD Y SALUD EN EL TRABAJO</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hideMark/>
          </w:tcPr>
          <w:p w:rsidR="000A6352" w:rsidRDefault="000A6352">
            <w:pPr>
              <w:tabs>
                <w:tab w:val="left" w:pos="4137"/>
              </w:tabs>
              <w:spacing w:after="0"/>
              <w:contextualSpacing/>
              <w:jc w:val="both"/>
              <w:rPr>
                <w:rFonts w:ascii="Arial" w:eastAsia="Calibri" w:hAnsi="Arial" w:cs="Arial"/>
                <w:sz w:val="19"/>
                <w:szCs w:val="19"/>
                <w:lang w:eastAsia="en-US"/>
              </w:rPr>
            </w:pPr>
            <w:r>
              <w:rPr>
                <w:rFonts w:ascii="Arial" w:hAnsi="Arial" w:cs="Arial"/>
                <w:sz w:val="19"/>
                <w:szCs w:val="19"/>
              </w:rPr>
              <w:t>El contratista deberá cumplir con la implementación del sistema de Gestión de la Seguridad y Salud en el Trabajo, para lo cual deberán diligenciar el Formulario Sistema de Gestión de la Seguridad y Salud en el Trabajo.</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4176" w:type="pct"/>
            <w:gridSpan w:val="2"/>
            <w:tcBorders>
              <w:top w:val="single" w:sz="4" w:space="0" w:color="auto"/>
              <w:left w:val="single" w:sz="4" w:space="0" w:color="auto"/>
              <w:bottom w:val="single" w:sz="4" w:space="0" w:color="auto"/>
              <w:right w:val="single" w:sz="4" w:space="0" w:color="auto"/>
            </w:tcBorders>
            <w:vAlign w:val="center"/>
            <w:hideMark/>
          </w:tcPr>
          <w:p w:rsidR="000A6352" w:rsidRDefault="000A6352">
            <w:pPr>
              <w:tabs>
                <w:tab w:val="left" w:pos="4137"/>
              </w:tabs>
              <w:spacing w:after="0"/>
              <w:contextualSpacing/>
              <w:jc w:val="both"/>
              <w:rPr>
                <w:rFonts w:ascii="Arial" w:eastAsia="Calibri" w:hAnsi="Arial" w:cs="Arial"/>
                <w:sz w:val="19"/>
                <w:szCs w:val="19"/>
                <w:lang w:eastAsia="en-US"/>
              </w:rPr>
            </w:pPr>
            <w:r>
              <w:rPr>
                <w:rFonts w:ascii="Arial" w:hAnsi="Arial" w:cs="Arial"/>
                <w:b/>
                <w:sz w:val="19"/>
                <w:szCs w:val="19"/>
              </w:rPr>
              <w:t>COMPROMISO ANTICORRUPCIÓN</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r>
      <w:tr w:rsidR="000A6352" w:rsidTr="000A6352">
        <w:trPr>
          <w:trHeight w:val="270"/>
          <w:jc w:val="center"/>
        </w:trPr>
        <w:tc>
          <w:tcPr>
            <w:tcW w:w="604" w:type="pct"/>
            <w:tcBorders>
              <w:top w:val="single" w:sz="4" w:space="0" w:color="auto"/>
              <w:left w:val="single" w:sz="4" w:space="0" w:color="auto"/>
              <w:bottom w:val="single" w:sz="4" w:space="0" w:color="auto"/>
              <w:right w:val="single" w:sz="4" w:space="0" w:color="auto"/>
            </w:tcBorders>
            <w:vAlign w:val="center"/>
          </w:tcPr>
          <w:p w:rsidR="000A6352" w:rsidRDefault="000A6352" w:rsidP="000A6352">
            <w:pPr>
              <w:numPr>
                <w:ilvl w:val="0"/>
                <w:numId w:val="11"/>
              </w:numPr>
              <w:tabs>
                <w:tab w:val="num" w:pos="1430"/>
              </w:tabs>
              <w:spacing w:after="0" w:line="256" w:lineRule="auto"/>
              <w:ind w:left="360" w:hanging="380"/>
              <w:jc w:val="center"/>
              <w:rPr>
                <w:rFonts w:ascii="Arial" w:eastAsia="Times New Roman" w:hAnsi="Arial" w:cs="Arial"/>
                <w:sz w:val="19"/>
                <w:szCs w:val="19"/>
              </w:rPr>
            </w:pPr>
          </w:p>
        </w:tc>
        <w:tc>
          <w:tcPr>
            <w:tcW w:w="3572" w:type="pct"/>
            <w:tcBorders>
              <w:top w:val="single" w:sz="4" w:space="0" w:color="auto"/>
              <w:left w:val="single" w:sz="4" w:space="0" w:color="auto"/>
              <w:bottom w:val="single" w:sz="4" w:space="0" w:color="auto"/>
              <w:right w:val="single" w:sz="4" w:space="0" w:color="auto"/>
            </w:tcBorders>
            <w:hideMark/>
          </w:tcPr>
          <w:p w:rsidR="000A6352" w:rsidRDefault="000A6352">
            <w:pPr>
              <w:tabs>
                <w:tab w:val="left" w:pos="4137"/>
              </w:tabs>
              <w:spacing w:after="0"/>
              <w:contextualSpacing/>
              <w:jc w:val="both"/>
              <w:rPr>
                <w:rFonts w:ascii="Arial" w:eastAsia="Calibri" w:hAnsi="Arial" w:cs="Arial"/>
                <w:sz w:val="19"/>
                <w:szCs w:val="19"/>
                <w:lang w:eastAsia="en-US"/>
              </w:rPr>
            </w:pPr>
            <w:r>
              <w:rPr>
                <w:rFonts w:ascii="Arial" w:hAnsi="Arial" w:cs="Arial"/>
                <w:sz w:val="19"/>
                <w:szCs w:val="19"/>
              </w:rPr>
              <w:t>Cumplir con el compromiso de anticorrupción dentro del proceso manifestando que se encuentra dispuesto a suministrar la información propia que resulte necesaria para aportar transparencia al mismo y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para lo cual deberá diligenciar en su totalidad el Formulario Compromiso Anticorrupción.</w:t>
            </w:r>
          </w:p>
        </w:tc>
        <w:tc>
          <w:tcPr>
            <w:tcW w:w="455"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tc>
          <w:tcPr>
            <w:tcW w:w="369" w:type="pct"/>
            <w:tcBorders>
              <w:top w:val="single" w:sz="4" w:space="0" w:color="auto"/>
              <w:left w:val="single" w:sz="4" w:space="0" w:color="auto"/>
              <w:bottom w:val="single" w:sz="4" w:space="0" w:color="auto"/>
              <w:right w:val="single" w:sz="4" w:space="0" w:color="auto"/>
            </w:tcBorders>
          </w:tcPr>
          <w:p w:rsidR="000A6352" w:rsidRDefault="000A6352">
            <w:pPr>
              <w:spacing w:after="0"/>
              <w:rPr>
                <w:rFonts w:ascii="Arial" w:eastAsia="Times New Roman" w:hAnsi="Arial" w:cs="Arial"/>
                <w:sz w:val="19"/>
                <w:szCs w:val="19"/>
              </w:rPr>
            </w:pPr>
          </w:p>
        </w:tc>
        <w:bookmarkEnd w:id="0"/>
      </w:tr>
    </w:tbl>
    <w:p w:rsidR="00044031" w:rsidRDefault="00044031" w:rsidP="00044031"/>
    <w:p w:rsidR="00987B80" w:rsidRDefault="00987B80"/>
    <w:sectPr w:rsidR="00987B8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MS Mincho">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4"/>
    <w:multiLevelType w:val="hybridMultilevel"/>
    <w:tmpl w:val="6BF870F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0000011"/>
    <w:multiLevelType w:val="hybridMultilevel"/>
    <w:tmpl w:val="859EA88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15E28EA"/>
    <w:multiLevelType w:val="hybridMultilevel"/>
    <w:tmpl w:val="A7E6D4EC"/>
    <w:lvl w:ilvl="0" w:tplc="240A000F">
      <w:start w:val="1"/>
      <w:numFmt w:val="decimal"/>
      <w:lvlText w:val="%1."/>
      <w:lvlJc w:val="left"/>
      <w:pPr>
        <w:ind w:left="36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E369C3"/>
    <w:multiLevelType w:val="multilevel"/>
    <w:tmpl w:val="659A2144"/>
    <w:lvl w:ilvl="0">
      <w:start w:val="1"/>
      <w:numFmt w:val="decimal"/>
      <w:lvlText w:val="%1."/>
      <w:lvlJc w:val="left"/>
      <w:pPr>
        <w:tabs>
          <w:tab w:val="num" w:pos="720"/>
        </w:tabs>
        <w:ind w:left="720" w:hanging="720"/>
      </w:pPr>
      <w:rPr>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7DB2A09"/>
    <w:multiLevelType w:val="hybridMultilevel"/>
    <w:tmpl w:val="4DC4DACA"/>
    <w:lvl w:ilvl="0" w:tplc="30689336">
      <w:start w:val="1"/>
      <w:numFmt w:val="decimal"/>
      <w:lvlText w:val="%1."/>
      <w:lvlJc w:val="left"/>
      <w:pPr>
        <w:ind w:left="121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AD03832"/>
    <w:multiLevelType w:val="hybridMultilevel"/>
    <w:tmpl w:val="70781CD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2FE63B36"/>
    <w:multiLevelType w:val="hybridMultilevel"/>
    <w:tmpl w:val="9CD2B9E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39CD23D3"/>
    <w:multiLevelType w:val="multilevel"/>
    <w:tmpl w:val="009E1134"/>
    <w:lvl w:ilvl="0">
      <w:start w:val="1"/>
      <w:numFmt w:val="decimal"/>
      <w:lvlText w:val="1.%1"/>
      <w:lvlJc w:val="left"/>
      <w:pPr>
        <w:tabs>
          <w:tab w:val="num" w:pos="2904"/>
        </w:tabs>
        <w:ind w:left="2904" w:hanging="720"/>
      </w:pPr>
    </w:lvl>
    <w:lvl w:ilvl="1">
      <w:start w:val="1"/>
      <w:numFmt w:val="decimal"/>
      <w:lvlText w:val="%2."/>
      <w:lvlJc w:val="left"/>
      <w:pPr>
        <w:tabs>
          <w:tab w:val="num" w:pos="3056"/>
        </w:tabs>
        <w:ind w:left="3056" w:hanging="720"/>
      </w:pPr>
    </w:lvl>
    <w:lvl w:ilvl="2">
      <w:start w:val="1"/>
      <w:numFmt w:val="decimal"/>
      <w:lvlText w:val="%3."/>
      <w:lvlJc w:val="left"/>
      <w:pPr>
        <w:tabs>
          <w:tab w:val="num" w:pos="3776"/>
        </w:tabs>
        <w:ind w:left="3776" w:hanging="720"/>
      </w:pPr>
    </w:lvl>
    <w:lvl w:ilvl="3">
      <w:start w:val="1"/>
      <w:numFmt w:val="decimal"/>
      <w:lvlText w:val="%4."/>
      <w:lvlJc w:val="left"/>
      <w:pPr>
        <w:tabs>
          <w:tab w:val="num" w:pos="4496"/>
        </w:tabs>
        <w:ind w:left="4496" w:hanging="720"/>
      </w:pPr>
    </w:lvl>
    <w:lvl w:ilvl="4">
      <w:start w:val="1"/>
      <w:numFmt w:val="decimal"/>
      <w:lvlText w:val="%5."/>
      <w:lvlJc w:val="left"/>
      <w:pPr>
        <w:tabs>
          <w:tab w:val="num" w:pos="5216"/>
        </w:tabs>
        <w:ind w:left="5216" w:hanging="720"/>
      </w:pPr>
    </w:lvl>
    <w:lvl w:ilvl="5">
      <w:start w:val="1"/>
      <w:numFmt w:val="decimal"/>
      <w:lvlText w:val="%6."/>
      <w:lvlJc w:val="left"/>
      <w:pPr>
        <w:tabs>
          <w:tab w:val="num" w:pos="5936"/>
        </w:tabs>
        <w:ind w:left="5936" w:hanging="720"/>
      </w:pPr>
    </w:lvl>
    <w:lvl w:ilvl="6">
      <w:start w:val="1"/>
      <w:numFmt w:val="decimal"/>
      <w:lvlText w:val="%7."/>
      <w:lvlJc w:val="left"/>
      <w:pPr>
        <w:tabs>
          <w:tab w:val="num" w:pos="6656"/>
        </w:tabs>
        <w:ind w:left="6656" w:hanging="720"/>
      </w:pPr>
    </w:lvl>
    <w:lvl w:ilvl="7">
      <w:start w:val="1"/>
      <w:numFmt w:val="decimal"/>
      <w:lvlText w:val="%8."/>
      <w:lvlJc w:val="left"/>
      <w:pPr>
        <w:tabs>
          <w:tab w:val="num" w:pos="7376"/>
        </w:tabs>
        <w:ind w:left="7376" w:hanging="720"/>
      </w:pPr>
    </w:lvl>
    <w:lvl w:ilvl="8">
      <w:start w:val="1"/>
      <w:numFmt w:val="decimal"/>
      <w:lvlText w:val="%9."/>
      <w:lvlJc w:val="left"/>
      <w:pPr>
        <w:tabs>
          <w:tab w:val="num" w:pos="8096"/>
        </w:tabs>
        <w:ind w:left="8096" w:hanging="720"/>
      </w:pPr>
    </w:lvl>
  </w:abstractNum>
  <w:abstractNum w:abstractNumId="9" w15:restartNumberingAfterBreak="0">
    <w:nsid w:val="3B9631B1"/>
    <w:multiLevelType w:val="multilevel"/>
    <w:tmpl w:val="34527F98"/>
    <w:lvl w:ilvl="0">
      <w:start w:val="1"/>
      <w:numFmt w:val="decimal"/>
      <w:lvlText w:val="5.%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3BD05FE6"/>
    <w:multiLevelType w:val="hybridMultilevel"/>
    <w:tmpl w:val="8CFAE9E6"/>
    <w:lvl w:ilvl="0" w:tplc="0C0A000B">
      <w:start w:val="1"/>
      <w:numFmt w:val="bullet"/>
      <w:lvlText w:val=""/>
      <w:lvlJc w:val="left"/>
      <w:pPr>
        <w:ind w:left="862" w:hanging="360"/>
      </w:pPr>
      <w:rPr>
        <w:rFonts w:ascii="Wingdings" w:hAnsi="Wingdings"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11" w15:restartNumberingAfterBreak="0">
    <w:nsid w:val="52263839"/>
    <w:multiLevelType w:val="multilevel"/>
    <w:tmpl w:val="4F4EFD60"/>
    <w:lvl w:ilvl="0">
      <w:start w:val="1"/>
      <w:numFmt w:val="decimal"/>
      <w:lvlText w:val="%1."/>
      <w:lvlJc w:val="left"/>
      <w:pPr>
        <w:tabs>
          <w:tab w:val="num" w:pos="720"/>
        </w:tabs>
        <w:ind w:left="227" w:hanging="227"/>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rPr>
        <w:b/>
      </w:r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64B07277"/>
    <w:multiLevelType w:val="hybridMultilevel"/>
    <w:tmpl w:val="B12A0C1A"/>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num w:numId="1">
    <w:abstractNumId w:val="2"/>
  </w:num>
  <w:num w:numId="2">
    <w:abstractNumId w:val="3"/>
  </w:num>
  <w:num w:numId="3">
    <w:abstractNumId w:val="10"/>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num>
  <w:num w:numId="8">
    <w:abstractNumId w:val="5"/>
  </w:num>
  <w:num w:numId="9">
    <w:abstractNumId w:val="11"/>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7"/>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4031"/>
    <w:rsid w:val="00044031"/>
    <w:rsid w:val="000A6352"/>
    <w:rsid w:val="000E1C2E"/>
    <w:rsid w:val="000F381C"/>
    <w:rsid w:val="00161735"/>
    <w:rsid w:val="00226B56"/>
    <w:rsid w:val="00243E17"/>
    <w:rsid w:val="00290C74"/>
    <w:rsid w:val="002B710B"/>
    <w:rsid w:val="00307089"/>
    <w:rsid w:val="003E241F"/>
    <w:rsid w:val="00445A91"/>
    <w:rsid w:val="00461D65"/>
    <w:rsid w:val="00487288"/>
    <w:rsid w:val="004D01ED"/>
    <w:rsid w:val="00544695"/>
    <w:rsid w:val="005657E3"/>
    <w:rsid w:val="00601E23"/>
    <w:rsid w:val="00641F3F"/>
    <w:rsid w:val="006D2597"/>
    <w:rsid w:val="006E470F"/>
    <w:rsid w:val="00791E46"/>
    <w:rsid w:val="007F0B77"/>
    <w:rsid w:val="008F6CFA"/>
    <w:rsid w:val="009853D0"/>
    <w:rsid w:val="00987B80"/>
    <w:rsid w:val="0099103B"/>
    <w:rsid w:val="009A0736"/>
    <w:rsid w:val="009E2AFA"/>
    <w:rsid w:val="00A438F2"/>
    <w:rsid w:val="00B81F5A"/>
    <w:rsid w:val="00B836B5"/>
    <w:rsid w:val="00BB7B5B"/>
    <w:rsid w:val="00BE0F6A"/>
    <w:rsid w:val="00BE3887"/>
    <w:rsid w:val="00BE6ABC"/>
    <w:rsid w:val="00D1421C"/>
    <w:rsid w:val="00D913CD"/>
    <w:rsid w:val="00D97B81"/>
    <w:rsid w:val="00E038DB"/>
    <w:rsid w:val="00E14FE4"/>
    <w:rsid w:val="00E2699A"/>
    <w:rsid w:val="00E64FD1"/>
    <w:rsid w:val="00ED0570"/>
    <w:rsid w:val="00F51F40"/>
    <w:rsid w:val="00FA5F33"/>
    <w:rsid w:val="00FB439B"/>
    <w:rsid w:val="00FF4A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4BDCA548-9A4E-4FA9-9215-B03C98240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4031"/>
    <w:rPr>
      <w:rFonts w:eastAsiaTheme="minorEastAsia"/>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lp1,NORMAL,Elabora,List Paragraph1,Use Case List Paragraph,Ha,titulo 3,HOJA,Bolita,Párrafo de lista4,BOLADEF,Párrafo de lista3,Párrafo de lista21,BOLA,Nivel 1 OS,BO,Num Bullet 1,Bolit"/>
    <w:basedOn w:val="Normal"/>
    <w:link w:val="PrrafodelistaCar"/>
    <w:uiPriority w:val="34"/>
    <w:qFormat/>
    <w:rsid w:val="00044031"/>
    <w:pPr>
      <w:ind w:left="720"/>
      <w:contextualSpacing/>
    </w:pPr>
  </w:style>
  <w:style w:type="character" w:customStyle="1" w:styleId="PrrafodelistaCar">
    <w:name w:val="Párrafo de lista Car"/>
    <w:aliases w:val="Bullet List Car,FooterText Car,numbered Car,Paragraphe de liste1 Car,lp1 Car,NORMAL Car,Elabora Car,List Paragraph1 Car,Use Case List Paragraph Car,Ha Car,titulo 3 Car,HOJA Car,Bolita Car,Párrafo de lista4 Car,BOLADEF Car,BOLA Car"/>
    <w:link w:val="Prrafodelista"/>
    <w:uiPriority w:val="34"/>
    <w:qFormat/>
    <w:rsid w:val="00044031"/>
    <w:rPr>
      <w:rFonts w:eastAsiaTheme="minorEastAsia"/>
      <w:lang w:eastAsia="es-CO"/>
    </w:rPr>
  </w:style>
  <w:style w:type="paragraph" w:customStyle="1" w:styleId="Sinespaciado1">
    <w:name w:val="Sin espaciado1"/>
    <w:qFormat/>
    <w:rsid w:val="00044031"/>
    <w:pPr>
      <w:spacing w:after="0" w:line="240" w:lineRule="auto"/>
    </w:pPr>
    <w:rPr>
      <w:rFonts w:ascii="Times New Roman" w:eastAsia="Times New Roman" w:hAnsi="Times New Roman" w:cs="Times New Roman"/>
      <w:sz w:val="24"/>
      <w:szCs w:val="24"/>
      <w:lang w:eastAsia="es-ES"/>
    </w:rPr>
  </w:style>
  <w:style w:type="paragraph" w:styleId="Textoindependiente2">
    <w:name w:val="Body Text 2"/>
    <w:aliases w:val="Car3,Car Car"/>
    <w:basedOn w:val="Normal"/>
    <w:link w:val="Textoindependiente2Car"/>
    <w:unhideWhenUsed/>
    <w:rsid w:val="00044031"/>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
    <w:basedOn w:val="Fuentedeprrafopredeter"/>
    <w:link w:val="Textoindependiente2"/>
    <w:rsid w:val="00044031"/>
    <w:rPr>
      <w:rFonts w:ascii="Times New Roman" w:eastAsia="Times New Roman" w:hAnsi="Times New Roman" w:cs="Times New Roman"/>
      <w:sz w:val="24"/>
      <w:szCs w:val="24"/>
      <w:lang w:val="es-ES" w:eastAsia="es-ES"/>
    </w:rPr>
  </w:style>
  <w:style w:type="paragraph" w:customStyle="1" w:styleId="Default">
    <w:name w:val="Default"/>
    <w:link w:val="DefaultCar"/>
    <w:uiPriority w:val="99"/>
    <w:rsid w:val="00044031"/>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uiPriority w:val="99"/>
    <w:rsid w:val="00044031"/>
    <w:rPr>
      <w:rFonts w:ascii="Times New Roman" w:eastAsia="Calibri" w:hAnsi="Times New Roman" w:cs="Times New Roman"/>
      <w:color w:val="000000"/>
      <w:sz w:val="24"/>
      <w:szCs w:val="24"/>
      <w:lang w:eastAsia="ar-SA"/>
    </w:rPr>
  </w:style>
  <w:style w:type="table" w:styleId="Tablaconcuadrcula">
    <w:name w:val="Table Grid"/>
    <w:basedOn w:val="Tablanormal"/>
    <w:uiPriority w:val="39"/>
    <w:rsid w:val="000440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ar"/>
    <w:uiPriority w:val="99"/>
    <w:rsid w:val="00D97B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ar">
    <w:name w:val="Normal (Web) Car"/>
    <w:link w:val="NormalWeb"/>
    <w:uiPriority w:val="99"/>
    <w:rsid w:val="00D97B81"/>
    <w:rPr>
      <w:rFonts w:ascii="Times New Roman" w:eastAsia="Times New Roman" w:hAnsi="Times New Roman" w:cs="Times New Roman"/>
      <w:sz w:val="24"/>
      <w:szCs w:val="24"/>
      <w:lang w:eastAsia="es-CO"/>
    </w:rPr>
  </w:style>
  <w:style w:type="paragraph" w:styleId="Textoindependiente">
    <w:name w:val="Body Text"/>
    <w:basedOn w:val="Normal"/>
    <w:link w:val="TextoindependienteCar"/>
    <w:uiPriority w:val="99"/>
    <w:semiHidden/>
    <w:unhideWhenUsed/>
    <w:rsid w:val="00D97B81"/>
    <w:pPr>
      <w:spacing w:after="120"/>
    </w:pPr>
  </w:style>
  <w:style w:type="character" w:customStyle="1" w:styleId="TextoindependienteCar">
    <w:name w:val="Texto independiente Car"/>
    <w:basedOn w:val="Fuentedeprrafopredeter"/>
    <w:link w:val="Textoindependiente"/>
    <w:uiPriority w:val="99"/>
    <w:semiHidden/>
    <w:rsid w:val="00D97B81"/>
    <w:rPr>
      <w:rFonts w:eastAsiaTheme="minorEastAsia"/>
      <w:lang w:eastAsia="es-CO"/>
    </w:rPr>
  </w:style>
  <w:style w:type="paragraph" w:styleId="Sinespaciado">
    <w:name w:val="No Spacing"/>
    <w:aliases w:val="Aries,k,No Spacing,A1,Formato,Sin espaciado3,Sin espaciado11,Sin espaciado21,PONAL,No Spacing Car Car Car,No Spacing Car Car,Sin espaciado2"/>
    <w:link w:val="SinespaciadoCar"/>
    <w:uiPriority w:val="1"/>
    <w:qFormat/>
    <w:rsid w:val="00161735"/>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
    <w:link w:val="Sinespaciado"/>
    <w:uiPriority w:val="1"/>
    <w:qFormat/>
    <w:rsid w:val="00161735"/>
    <w:rPr>
      <w:rFonts w:ascii="Times New Roman" w:eastAsia="Times New Roman" w:hAnsi="Times New Roman" w:cs="Times New Roman"/>
      <w:sz w:val="24"/>
      <w:szCs w:val="24"/>
      <w:lang w:val="es-ES" w:eastAsia="es-ES"/>
    </w:rPr>
  </w:style>
  <w:style w:type="paragraph" w:styleId="Continuarlista2">
    <w:name w:val="List Continue 2"/>
    <w:basedOn w:val="Normal"/>
    <w:uiPriority w:val="99"/>
    <w:semiHidden/>
    <w:unhideWhenUsed/>
    <w:rsid w:val="00A438F2"/>
    <w:pPr>
      <w:spacing w:after="120" w:line="256" w:lineRule="auto"/>
      <w:ind w:left="566"/>
      <w:contextualSpacing/>
    </w:pPr>
    <w:rPr>
      <w:rFonts w:ascii="Calibri" w:eastAsia="Calibri" w:hAnsi="Calibri" w:cs="Times New Roman"/>
      <w:lang w:eastAsia="en-US"/>
    </w:rPr>
  </w:style>
  <w:style w:type="character" w:styleId="Hipervnculo">
    <w:name w:val="Hyperlink"/>
    <w:uiPriority w:val="99"/>
    <w:semiHidden/>
    <w:unhideWhenUsed/>
    <w:qFormat/>
    <w:rsid w:val="000A635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947665">
      <w:bodyDiv w:val="1"/>
      <w:marLeft w:val="0"/>
      <w:marRight w:val="0"/>
      <w:marTop w:val="0"/>
      <w:marBottom w:val="0"/>
      <w:divBdr>
        <w:top w:val="none" w:sz="0" w:space="0" w:color="auto"/>
        <w:left w:val="none" w:sz="0" w:space="0" w:color="auto"/>
        <w:bottom w:val="none" w:sz="0" w:space="0" w:color="auto"/>
        <w:right w:val="none" w:sz="0" w:space="0" w:color="auto"/>
      </w:divBdr>
    </w:div>
    <w:div w:id="236598062">
      <w:bodyDiv w:val="1"/>
      <w:marLeft w:val="0"/>
      <w:marRight w:val="0"/>
      <w:marTop w:val="0"/>
      <w:marBottom w:val="0"/>
      <w:divBdr>
        <w:top w:val="none" w:sz="0" w:space="0" w:color="auto"/>
        <w:left w:val="none" w:sz="0" w:space="0" w:color="auto"/>
        <w:bottom w:val="none" w:sz="0" w:space="0" w:color="auto"/>
        <w:right w:val="none" w:sz="0" w:space="0" w:color="auto"/>
      </w:divBdr>
    </w:div>
    <w:div w:id="302472324">
      <w:bodyDiv w:val="1"/>
      <w:marLeft w:val="0"/>
      <w:marRight w:val="0"/>
      <w:marTop w:val="0"/>
      <w:marBottom w:val="0"/>
      <w:divBdr>
        <w:top w:val="none" w:sz="0" w:space="0" w:color="auto"/>
        <w:left w:val="none" w:sz="0" w:space="0" w:color="auto"/>
        <w:bottom w:val="none" w:sz="0" w:space="0" w:color="auto"/>
        <w:right w:val="none" w:sz="0" w:space="0" w:color="auto"/>
      </w:divBdr>
    </w:div>
    <w:div w:id="380784112">
      <w:bodyDiv w:val="1"/>
      <w:marLeft w:val="0"/>
      <w:marRight w:val="0"/>
      <w:marTop w:val="0"/>
      <w:marBottom w:val="0"/>
      <w:divBdr>
        <w:top w:val="none" w:sz="0" w:space="0" w:color="auto"/>
        <w:left w:val="none" w:sz="0" w:space="0" w:color="auto"/>
        <w:bottom w:val="none" w:sz="0" w:space="0" w:color="auto"/>
        <w:right w:val="none" w:sz="0" w:space="0" w:color="auto"/>
      </w:divBdr>
    </w:div>
    <w:div w:id="741101489">
      <w:bodyDiv w:val="1"/>
      <w:marLeft w:val="0"/>
      <w:marRight w:val="0"/>
      <w:marTop w:val="0"/>
      <w:marBottom w:val="0"/>
      <w:divBdr>
        <w:top w:val="none" w:sz="0" w:space="0" w:color="auto"/>
        <w:left w:val="none" w:sz="0" w:space="0" w:color="auto"/>
        <w:bottom w:val="none" w:sz="0" w:space="0" w:color="auto"/>
        <w:right w:val="none" w:sz="0" w:space="0" w:color="auto"/>
      </w:divBdr>
    </w:div>
    <w:div w:id="751245384">
      <w:bodyDiv w:val="1"/>
      <w:marLeft w:val="0"/>
      <w:marRight w:val="0"/>
      <w:marTop w:val="0"/>
      <w:marBottom w:val="0"/>
      <w:divBdr>
        <w:top w:val="none" w:sz="0" w:space="0" w:color="auto"/>
        <w:left w:val="none" w:sz="0" w:space="0" w:color="auto"/>
        <w:bottom w:val="none" w:sz="0" w:space="0" w:color="auto"/>
        <w:right w:val="none" w:sz="0" w:space="0" w:color="auto"/>
      </w:divBdr>
    </w:div>
    <w:div w:id="801075106">
      <w:bodyDiv w:val="1"/>
      <w:marLeft w:val="0"/>
      <w:marRight w:val="0"/>
      <w:marTop w:val="0"/>
      <w:marBottom w:val="0"/>
      <w:divBdr>
        <w:top w:val="none" w:sz="0" w:space="0" w:color="auto"/>
        <w:left w:val="none" w:sz="0" w:space="0" w:color="auto"/>
        <w:bottom w:val="none" w:sz="0" w:space="0" w:color="auto"/>
        <w:right w:val="none" w:sz="0" w:space="0" w:color="auto"/>
      </w:divBdr>
    </w:div>
    <w:div w:id="912589657">
      <w:bodyDiv w:val="1"/>
      <w:marLeft w:val="0"/>
      <w:marRight w:val="0"/>
      <w:marTop w:val="0"/>
      <w:marBottom w:val="0"/>
      <w:divBdr>
        <w:top w:val="none" w:sz="0" w:space="0" w:color="auto"/>
        <w:left w:val="none" w:sz="0" w:space="0" w:color="auto"/>
        <w:bottom w:val="none" w:sz="0" w:space="0" w:color="auto"/>
        <w:right w:val="none" w:sz="0" w:space="0" w:color="auto"/>
      </w:divBdr>
    </w:div>
    <w:div w:id="916673815">
      <w:bodyDiv w:val="1"/>
      <w:marLeft w:val="0"/>
      <w:marRight w:val="0"/>
      <w:marTop w:val="0"/>
      <w:marBottom w:val="0"/>
      <w:divBdr>
        <w:top w:val="none" w:sz="0" w:space="0" w:color="auto"/>
        <w:left w:val="none" w:sz="0" w:space="0" w:color="auto"/>
        <w:bottom w:val="none" w:sz="0" w:space="0" w:color="auto"/>
        <w:right w:val="none" w:sz="0" w:space="0" w:color="auto"/>
      </w:divBdr>
    </w:div>
    <w:div w:id="971521571">
      <w:bodyDiv w:val="1"/>
      <w:marLeft w:val="0"/>
      <w:marRight w:val="0"/>
      <w:marTop w:val="0"/>
      <w:marBottom w:val="0"/>
      <w:divBdr>
        <w:top w:val="none" w:sz="0" w:space="0" w:color="auto"/>
        <w:left w:val="none" w:sz="0" w:space="0" w:color="auto"/>
        <w:bottom w:val="none" w:sz="0" w:space="0" w:color="auto"/>
        <w:right w:val="none" w:sz="0" w:space="0" w:color="auto"/>
      </w:divBdr>
    </w:div>
    <w:div w:id="1102071355">
      <w:bodyDiv w:val="1"/>
      <w:marLeft w:val="0"/>
      <w:marRight w:val="0"/>
      <w:marTop w:val="0"/>
      <w:marBottom w:val="0"/>
      <w:divBdr>
        <w:top w:val="none" w:sz="0" w:space="0" w:color="auto"/>
        <w:left w:val="none" w:sz="0" w:space="0" w:color="auto"/>
        <w:bottom w:val="none" w:sz="0" w:space="0" w:color="auto"/>
        <w:right w:val="none" w:sz="0" w:space="0" w:color="auto"/>
      </w:divBdr>
    </w:div>
    <w:div w:id="1199392707">
      <w:bodyDiv w:val="1"/>
      <w:marLeft w:val="0"/>
      <w:marRight w:val="0"/>
      <w:marTop w:val="0"/>
      <w:marBottom w:val="0"/>
      <w:divBdr>
        <w:top w:val="none" w:sz="0" w:space="0" w:color="auto"/>
        <w:left w:val="none" w:sz="0" w:space="0" w:color="auto"/>
        <w:bottom w:val="none" w:sz="0" w:space="0" w:color="auto"/>
        <w:right w:val="none" w:sz="0" w:space="0" w:color="auto"/>
      </w:divBdr>
    </w:div>
    <w:div w:id="1207597434">
      <w:bodyDiv w:val="1"/>
      <w:marLeft w:val="0"/>
      <w:marRight w:val="0"/>
      <w:marTop w:val="0"/>
      <w:marBottom w:val="0"/>
      <w:divBdr>
        <w:top w:val="none" w:sz="0" w:space="0" w:color="auto"/>
        <w:left w:val="none" w:sz="0" w:space="0" w:color="auto"/>
        <w:bottom w:val="none" w:sz="0" w:space="0" w:color="auto"/>
        <w:right w:val="none" w:sz="0" w:space="0" w:color="auto"/>
      </w:divBdr>
    </w:div>
    <w:div w:id="1274291008">
      <w:bodyDiv w:val="1"/>
      <w:marLeft w:val="0"/>
      <w:marRight w:val="0"/>
      <w:marTop w:val="0"/>
      <w:marBottom w:val="0"/>
      <w:divBdr>
        <w:top w:val="none" w:sz="0" w:space="0" w:color="auto"/>
        <w:left w:val="none" w:sz="0" w:space="0" w:color="auto"/>
        <w:bottom w:val="none" w:sz="0" w:space="0" w:color="auto"/>
        <w:right w:val="none" w:sz="0" w:space="0" w:color="auto"/>
      </w:divBdr>
    </w:div>
    <w:div w:id="1371877196">
      <w:bodyDiv w:val="1"/>
      <w:marLeft w:val="0"/>
      <w:marRight w:val="0"/>
      <w:marTop w:val="0"/>
      <w:marBottom w:val="0"/>
      <w:divBdr>
        <w:top w:val="none" w:sz="0" w:space="0" w:color="auto"/>
        <w:left w:val="none" w:sz="0" w:space="0" w:color="auto"/>
        <w:bottom w:val="none" w:sz="0" w:space="0" w:color="auto"/>
        <w:right w:val="none" w:sz="0" w:space="0" w:color="auto"/>
      </w:divBdr>
    </w:div>
    <w:div w:id="1407070795">
      <w:bodyDiv w:val="1"/>
      <w:marLeft w:val="0"/>
      <w:marRight w:val="0"/>
      <w:marTop w:val="0"/>
      <w:marBottom w:val="0"/>
      <w:divBdr>
        <w:top w:val="none" w:sz="0" w:space="0" w:color="auto"/>
        <w:left w:val="none" w:sz="0" w:space="0" w:color="auto"/>
        <w:bottom w:val="none" w:sz="0" w:space="0" w:color="auto"/>
        <w:right w:val="none" w:sz="0" w:space="0" w:color="auto"/>
      </w:divBdr>
    </w:div>
    <w:div w:id="1438210537">
      <w:bodyDiv w:val="1"/>
      <w:marLeft w:val="0"/>
      <w:marRight w:val="0"/>
      <w:marTop w:val="0"/>
      <w:marBottom w:val="0"/>
      <w:divBdr>
        <w:top w:val="none" w:sz="0" w:space="0" w:color="auto"/>
        <w:left w:val="none" w:sz="0" w:space="0" w:color="auto"/>
        <w:bottom w:val="none" w:sz="0" w:space="0" w:color="auto"/>
        <w:right w:val="none" w:sz="0" w:space="0" w:color="auto"/>
      </w:divBdr>
    </w:div>
    <w:div w:id="1528104085">
      <w:bodyDiv w:val="1"/>
      <w:marLeft w:val="0"/>
      <w:marRight w:val="0"/>
      <w:marTop w:val="0"/>
      <w:marBottom w:val="0"/>
      <w:divBdr>
        <w:top w:val="none" w:sz="0" w:space="0" w:color="auto"/>
        <w:left w:val="none" w:sz="0" w:space="0" w:color="auto"/>
        <w:bottom w:val="none" w:sz="0" w:space="0" w:color="auto"/>
        <w:right w:val="none" w:sz="0" w:space="0" w:color="auto"/>
      </w:divBdr>
    </w:div>
    <w:div w:id="1569727809">
      <w:bodyDiv w:val="1"/>
      <w:marLeft w:val="0"/>
      <w:marRight w:val="0"/>
      <w:marTop w:val="0"/>
      <w:marBottom w:val="0"/>
      <w:divBdr>
        <w:top w:val="none" w:sz="0" w:space="0" w:color="auto"/>
        <w:left w:val="none" w:sz="0" w:space="0" w:color="auto"/>
        <w:bottom w:val="none" w:sz="0" w:space="0" w:color="auto"/>
        <w:right w:val="none" w:sz="0" w:space="0" w:color="auto"/>
      </w:divBdr>
    </w:div>
    <w:div w:id="1722746962">
      <w:bodyDiv w:val="1"/>
      <w:marLeft w:val="0"/>
      <w:marRight w:val="0"/>
      <w:marTop w:val="0"/>
      <w:marBottom w:val="0"/>
      <w:divBdr>
        <w:top w:val="none" w:sz="0" w:space="0" w:color="auto"/>
        <w:left w:val="none" w:sz="0" w:space="0" w:color="auto"/>
        <w:bottom w:val="none" w:sz="0" w:space="0" w:color="auto"/>
        <w:right w:val="none" w:sz="0" w:space="0" w:color="auto"/>
      </w:divBdr>
    </w:div>
    <w:div w:id="1731920418">
      <w:bodyDiv w:val="1"/>
      <w:marLeft w:val="0"/>
      <w:marRight w:val="0"/>
      <w:marTop w:val="0"/>
      <w:marBottom w:val="0"/>
      <w:divBdr>
        <w:top w:val="none" w:sz="0" w:space="0" w:color="auto"/>
        <w:left w:val="none" w:sz="0" w:space="0" w:color="auto"/>
        <w:bottom w:val="none" w:sz="0" w:space="0" w:color="auto"/>
        <w:right w:val="none" w:sz="0" w:space="0" w:color="auto"/>
      </w:divBdr>
    </w:div>
    <w:div w:id="1838959443">
      <w:bodyDiv w:val="1"/>
      <w:marLeft w:val="0"/>
      <w:marRight w:val="0"/>
      <w:marTop w:val="0"/>
      <w:marBottom w:val="0"/>
      <w:divBdr>
        <w:top w:val="none" w:sz="0" w:space="0" w:color="auto"/>
        <w:left w:val="none" w:sz="0" w:space="0" w:color="auto"/>
        <w:bottom w:val="none" w:sz="0" w:space="0" w:color="auto"/>
        <w:right w:val="none" w:sz="0" w:space="0" w:color="auto"/>
      </w:divBdr>
    </w:div>
    <w:div w:id="2039549898">
      <w:bodyDiv w:val="1"/>
      <w:marLeft w:val="0"/>
      <w:marRight w:val="0"/>
      <w:marTop w:val="0"/>
      <w:marBottom w:val="0"/>
      <w:divBdr>
        <w:top w:val="none" w:sz="0" w:space="0" w:color="auto"/>
        <w:left w:val="none" w:sz="0" w:space="0" w:color="auto"/>
        <w:bottom w:val="none" w:sz="0" w:space="0" w:color="auto"/>
        <w:right w:val="none" w:sz="0" w:space="0" w:color="auto"/>
      </w:divBdr>
    </w:div>
    <w:div w:id="2142572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epeat.net/search-computers-and-display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19</Pages>
  <Words>7675</Words>
  <Characters>42217</Characters>
  <Application>Microsoft Office Word</Application>
  <DocSecurity>0</DocSecurity>
  <Lines>351</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MEBAR - ANDRES ALBERTO CASTRO BELTRAN</dc:creator>
  <cp:keywords/>
  <dc:description/>
  <cp:lastModifiedBy>MEBAR - FABIAN ANDRES GARCIA GONGORA</cp:lastModifiedBy>
  <cp:revision>5</cp:revision>
  <cp:lastPrinted>2023-04-24T22:24:00Z</cp:lastPrinted>
  <dcterms:created xsi:type="dcterms:W3CDTF">2023-06-08T22:50:00Z</dcterms:created>
  <dcterms:modified xsi:type="dcterms:W3CDTF">2023-06-09T22:17:00Z</dcterms:modified>
</cp:coreProperties>
</file>